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270" w:line="222" w:lineRule="auto"/>
        <w:jc w:val="center"/>
        <w:outlineLvl w:val="0"/>
        <w:rPr>
          <w:rFonts w:ascii="宋体" w:hAnsi="宋体" w:eastAsia="宋体" w:cs="宋体"/>
          <w:sz w:val="83"/>
          <w:szCs w:val="83"/>
        </w:rPr>
      </w:pPr>
      <w:r>
        <w:rPr>
          <w:rFonts w:hint="eastAsia" w:ascii="宋体" w:hAnsi="宋体" w:eastAsia="宋体" w:cs="宋体"/>
          <w:spacing w:val="5"/>
          <w:sz w:val="83"/>
          <w:szCs w:val="83"/>
          <w:lang w:val="en-US" w:eastAsia="zh-CN"/>
          <w14:textOutline w14:w="15255" w14:cap="sq" w14:cmpd="sng">
            <w14:solidFill>
              <w14:srgbClr w14:val="000000"/>
            </w14:solidFill>
            <w14:prstDash w14:val="solid"/>
            <w14:bevel/>
          </w14:textOutline>
        </w:rPr>
        <w:t>竞争性</w:t>
      </w:r>
      <w:r>
        <w:rPr>
          <w:rFonts w:ascii="宋体" w:hAnsi="宋体" w:eastAsia="宋体" w:cs="宋体"/>
          <w:spacing w:val="5"/>
          <w:sz w:val="83"/>
          <w:szCs w:val="83"/>
          <w14:textOutline w14:w="15255" w14:cap="sq" w14:cmpd="sng">
            <w14:solidFill>
              <w14:srgbClr w14:val="000000"/>
            </w14:solidFill>
            <w14:prstDash w14:val="solid"/>
            <w14:bevel/>
          </w14:textOutline>
        </w:rPr>
        <w:t>磋商文件</w:t>
      </w: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349" w:lineRule="auto"/>
        <w:rPr>
          <w:rFonts w:hint="eastAsia" w:eastAsia="宋体"/>
          <w:lang w:eastAsia="zh-CN"/>
        </w:rPr>
      </w:pPr>
      <w:r>
        <w:rPr>
          <w:rFonts w:ascii="宋体" w:hAnsi="宋体" w:eastAsia="宋体" w:cs="宋体"/>
          <w:spacing w:val="8"/>
          <w:sz w:val="35"/>
          <w:szCs w:val="35"/>
          <w14:textOutline w14:w="6537" w14:cap="sq" w14:cmpd="sng">
            <w14:solidFill>
              <w14:srgbClr w14:val="000000"/>
            </w14:solidFill>
            <w14:prstDash w14:val="solid"/>
            <w14:bevel/>
          </w14:textOutline>
        </w:rPr>
        <w:t>采购项目编号：</w:t>
      </w:r>
      <w:r>
        <w:rPr>
          <w:rFonts w:hint="eastAsia" w:ascii="宋体" w:hAnsi="宋体" w:eastAsia="宋体" w:cs="宋体"/>
          <w:spacing w:val="8"/>
          <w:sz w:val="35"/>
          <w:szCs w:val="35"/>
          <w:lang w:eastAsia="zh-CN"/>
          <w14:textOutline w14:w="6537" w14:cap="sq" w14:cmpd="sng">
            <w14:solidFill>
              <w14:srgbClr w14:val="000000"/>
            </w14:solidFill>
            <w14:prstDash w14:val="solid"/>
            <w14:bevel/>
          </w14:textOutline>
        </w:rPr>
        <w:t>青海伟荣竞磋（货物）2024-005</w:t>
      </w:r>
    </w:p>
    <w:p>
      <w:pPr>
        <w:pStyle w:val="2"/>
        <w:spacing w:line="349" w:lineRule="auto"/>
      </w:pPr>
    </w:p>
    <w:p>
      <w:pPr>
        <w:pStyle w:val="2"/>
        <w:spacing w:line="343" w:lineRule="auto"/>
      </w:pPr>
      <w:r>
        <w:rPr>
          <w:rFonts w:ascii="宋体" w:hAnsi="宋体" w:eastAsia="宋体" w:cs="宋体"/>
          <w:spacing w:val="9"/>
          <w:sz w:val="35"/>
          <w:szCs w:val="35"/>
          <w14:textOutline w14:w="6537" w14:cap="sq" w14:cmpd="sng">
            <w14:solidFill>
              <w14:srgbClr w14:val="000000"/>
            </w14:solidFill>
            <w14:prstDash w14:val="solid"/>
            <w14:bevel/>
          </w14:textOutline>
        </w:rPr>
        <w:t>采购项目</w:t>
      </w:r>
      <w:r>
        <w:rPr>
          <w:rFonts w:ascii="宋体" w:hAnsi="宋体" w:eastAsia="宋体" w:cs="宋体"/>
          <w:color w:val="000000" w:themeColor="text1"/>
          <w:spacing w:val="9"/>
          <w:sz w:val="35"/>
          <w:szCs w:val="35"/>
          <w14:textOutline w14:w="6537" w14:cap="sq" w14:cmpd="sng">
            <w14:solidFill>
              <w14:srgbClr w14:val="000000"/>
            </w14:solidFill>
            <w14:prstDash w14:val="solid"/>
            <w14:bevel/>
          </w14:textOutline>
          <w14:textFill>
            <w14:solidFill>
              <w14:schemeClr w14:val="tx1"/>
            </w14:solidFill>
          </w14:textFill>
        </w:rPr>
        <w:t>名称：</w:t>
      </w:r>
      <w:r>
        <w:rPr>
          <w:rFonts w:hint="eastAsia" w:ascii="宋体" w:hAnsi="宋体" w:eastAsia="宋体" w:cs="宋体"/>
          <w:spacing w:val="8"/>
          <w:sz w:val="35"/>
          <w:szCs w:val="35"/>
          <w:lang w:eastAsia="zh-CN"/>
          <w14:textOutline w14:w="6537" w14:cap="sq" w14:cmpd="sng">
            <w14:solidFill>
              <w14:srgbClr w14:val="000000"/>
            </w14:solidFill>
            <w14:prstDash w14:val="solid"/>
            <w14:bevel/>
          </w14:textOutline>
        </w:rPr>
        <w:t>尖扎县桑秦帐篷制造有限公司制造设备采购项目（拉沙村）</w:t>
      </w:r>
    </w:p>
    <w:p>
      <w:pPr>
        <w:pStyle w:val="2"/>
        <w:spacing w:line="343" w:lineRule="auto"/>
      </w:pPr>
    </w:p>
    <w:p>
      <w:pPr>
        <w:pStyle w:val="2"/>
        <w:spacing w:line="315" w:lineRule="auto"/>
        <w:rPr>
          <w:rFonts w:hint="eastAsia" w:eastAsia="宋体"/>
          <w:lang w:eastAsia="zh-CN"/>
        </w:rPr>
      </w:pPr>
      <w:r>
        <w:rPr>
          <w:rFonts w:ascii="宋体" w:hAnsi="宋体" w:eastAsia="宋体" w:cs="宋体"/>
          <w:spacing w:val="5"/>
          <w:sz w:val="35"/>
          <w:szCs w:val="35"/>
          <w14:textOutline w14:w="6537" w14:cap="sq" w14:cmpd="sng">
            <w14:solidFill>
              <w14:srgbClr w14:val="000000"/>
            </w14:solidFill>
            <w14:prstDash w14:val="solid"/>
            <w14:bevel/>
          </w14:textOutline>
        </w:rPr>
        <w:t>采</w:t>
      </w:r>
      <w:r>
        <w:rPr>
          <w:rFonts w:ascii="宋体" w:hAnsi="宋体" w:eastAsia="宋体" w:cs="宋体"/>
          <w:spacing w:val="5"/>
          <w:sz w:val="35"/>
          <w:szCs w:val="35"/>
        </w:rPr>
        <w:t xml:space="preserve">   </w:t>
      </w:r>
      <w:r>
        <w:rPr>
          <w:rFonts w:ascii="宋体" w:hAnsi="宋体" w:eastAsia="宋体" w:cs="宋体"/>
          <w:spacing w:val="5"/>
          <w:sz w:val="35"/>
          <w:szCs w:val="35"/>
          <w14:textOutline w14:w="6537" w14:cap="sq" w14:cmpd="sng">
            <w14:solidFill>
              <w14:srgbClr w14:val="000000"/>
            </w14:solidFill>
            <w14:prstDash w14:val="solid"/>
            <w14:bevel/>
          </w14:textOutline>
        </w:rPr>
        <w:t>购</w:t>
      </w:r>
      <w:r>
        <w:rPr>
          <w:rFonts w:ascii="宋体" w:hAnsi="宋体" w:eastAsia="宋体" w:cs="宋体"/>
          <w:spacing w:val="17"/>
          <w:sz w:val="35"/>
          <w:szCs w:val="35"/>
        </w:rPr>
        <w:t xml:space="preserve">  </w:t>
      </w:r>
      <w:r>
        <w:rPr>
          <w:rFonts w:ascii="宋体" w:hAnsi="宋体" w:eastAsia="宋体" w:cs="宋体"/>
          <w:spacing w:val="5"/>
          <w:sz w:val="35"/>
          <w:szCs w:val="35"/>
          <w14:textOutline w14:w="6537" w14:cap="sq" w14:cmpd="sng">
            <w14:solidFill>
              <w14:srgbClr w14:val="000000"/>
            </w14:solidFill>
            <w14:prstDash w14:val="solid"/>
            <w14:bevel/>
          </w14:textOutline>
        </w:rPr>
        <w:t>人</w:t>
      </w:r>
      <w:r>
        <w:rPr>
          <w:rFonts w:ascii="宋体" w:hAnsi="宋体" w:eastAsia="宋体" w:cs="宋体"/>
          <w:spacing w:val="53"/>
          <w:sz w:val="35"/>
          <w:szCs w:val="35"/>
        </w:rPr>
        <w:t xml:space="preserve"> </w:t>
      </w:r>
      <w:r>
        <w:rPr>
          <w:rFonts w:ascii="宋体" w:hAnsi="宋体" w:eastAsia="宋体" w:cs="宋体"/>
          <w:spacing w:val="5"/>
          <w:sz w:val="35"/>
          <w:szCs w:val="35"/>
          <w14:textOutline w14:w="6537" w14:cap="sq" w14:cmpd="sng">
            <w14:solidFill>
              <w14:srgbClr w14:val="000000"/>
            </w14:solidFill>
            <w14:prstDash w14:val="solid"/>
            <w14:bevel/>
          </w14:textOutline>
        </w:rPr>
        <w:t>：</w:t>
      </w:r>
      <w:r>
        <w:rPr>
          <w:rFonts w:hint="eastAsia" w:ascii="宋体" w:hAnsi="宋体" w:eastAsia="宋体" w:cs="宋体"/>
          <w:spacing w:val="5"/>
          <w:sz w:val="35"/>
          <w:szCs w:val="35"/>
          <w:lang w:eastAsia="zh-CN"/>
          <w14:textOutline w14:w="6537" w14:cap="sq" w14:cmpd="sng">
            <w14:solidFill>
              <w14:srgbClr w14:val="000000"/>
            </w14:solidFill>
            <w14:prstDash w14:val="solid"/>
            <w14:bevel/>
          </w14:textOutline>
        </w:rPr>
        <w:t>尖扎县能科乡人民政府</w:t>
      </w:r>
    </w:p>
    <w:p>
      <w:pPr>
        <w:pStyle w:val="2"/>
        <w:spacing w:line="316" w:lineRule="auto"/>
      </w:pPr>
    </w:p>
    <w:p>
      <w:pPr>
        <w:spacing w:before="114" w:line="224" w:lineRule="auto"/>
        <w:ind w:left="37"/>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采购代理机构：青海伟荣工程项目管理有限公司</w:t>
      </w:r>
    </w:p>
    <w:p>
      <w:pPr>
        <w:pStyle w:val="2"/>
        <w:spacing w:line="291" w:lineRule="auto"/>
      </w:pPr>
    </w:p>
    <w:p>
      <w:pPr>
        <w:pStyle w:val="2"/>
        <w:spacing w:line="291" w:lineRule="auto"/>
      </w:pPr>
    </w:p>
    <w:p>
      <w:pPr>
        <w:pStyle w:val="2"/>
        <w:spacing w:line="291" w:lineRule="auto"/>
      </w:pPr>
    </w:p>
    <w:p>
      <w:pPr>
        <w:pStyle w:val="2"/>
        <w:spacing w:line="292" w:lineRule="auto"/>
      </w:pPr>
    </w:p>
    <w:p>
      <w:pPr>
        <w:spacing w:before="114" w:line="225" w:lineRule="auto"/>
        <w:ind w:left="3124"/>
        <w:rPr>
          <w:rFonts w:ascii="宋体" w:hAnsi="宋体" w:eastAsia="宋体" w:cs="宋体"/>
          <w:sz w:val="35"/>
          <w:szCs w:val="35"/>
        </w:rPr>
      </w:pPr>
      <w:r>
        <w:rPr>
          <w:rFonts w:ascii="宋体" w:hAnsi="宋体" w:eastAsia="宋体" w:cs="宋体"/>
          <w:spacing w:val="-4"/>
          <w:sz w:val="35"/>
          <w:szCs w:val="35"/>
          <w14:textOutline w14:w="6537" w14:cap="sq" w14:cmpd="sng">
            <w14:solidFill>
              <w14:srgbClr w14:val="000000"/>
            </w14:solidFill>
            <w14:prstDash w14:val="solid"/>
            <w14:bevel/>
          </w14:textOutline>
        </w:rPr>
        <w:t>202</w:t>
      </w:r>
      <w:r>
        <w:rPr>
          <w:rFonts w:hint="eastAsia" w:ascii="宋体" w:hAnsi="宋体" w:eastAsia="宋体" w:cs="宋体"/>
          <w:spacing w:val="-4"/>
          <w:sz w:val="35"/>
          <w:szCs w:val="35"/>
          <w:lang w:val="en-US" w:eastAsia="zh-CN"/>
          <w14:textOutline w14:w="6537" w14:cap="sq" w14:cmpd="sng">
            <w14:solidFill>
              <w14:srgbClr w14:val="000000"/>
            </w14:solidFill>
            <w14:prstDash w14:val="solid"/>
            <w14:bevel/>
          </w14:textOutline>
        </w:rPr>
        <w:t>4</w:t>
      </w:r>
      <w:r>
        <w:rPr>
          <w:rFonts w:ascii="宋体" w:hAnsi="宋体" w:eastAsia="宋体" w:cs="宋体"/>
          <w:spacing w:val="-65"/>
          <w:sz w:val="35"/>
          <w:szCs w:val="35"/>
        </w:rPr>
        <w:t xml:space="preserve"> </w:t>
      </w:r>
      <w:r>
        <w:rPr>
          <w:rFonts w:ascii="宋体" w:hAnsi="宋体" w:eastAsia="宋体" w:cs="宋体"/>
          <w:spacing w:val="-4"/>
          <w:sz w:val="35"/>
          <w:szCs w:val="35"/>
          <w14:textOutline w14:w="6537" w14:cap="sq" w14:cmpd="sng">
            <w14:solidFill>
              <w14:srgbClr w14:val="000000"/>
            </w14:solidFill>
            <w14:prstDash w14:val="solid"/>
            <w14:bevel/>
          </w14:textOutline>
        </w:rPr>
        <w:t>年</w:t>
      </w:r>
      <w:r>
        <w:rPr>
          <w:rFonts w:ascii="宋体" w:hAnsi="宋体" w:eastAsia="宋体" w:cs="宋体"/>
          <w:spacing w:val="-43"/>
          <w:sz w:val="35"/>
          <w:szCs w:val="35"/>
        </w:rPr>
        <w:t xml:space="preserve"> </w:t>
      </w:r>
      <w:r>
        <w:rPr>
          <w:rFonts w:hint="eastAsia" w:ascii="宋体" w:hAnsi="宋体" w:eastAsia="宋体" w:cs="宋体"/>
          <w:spacing w:val="-4"/>
          <w:sz w:val="35"/>
          <w:szCs w:val="35"/>
          <w:lang w:val="en-US" w:eastAsia="zh-CN"/>
          <w14:textOutline w14:w="6537" w14:cap="sq" w14:cmpd="sng">
            <w14:solidFill>
              <w14:srgbClr w14:val="000000"/>
            </w14:solidFill>
            <w14:prstDash w14:val="solid"/>
            <w14:bevel/>
          </w14:textOutline>
        </w:rPr>
        <w:t>03</w:t>
      </w:r>
      <w:r>
        <w:rPr>
          <w:rFonts w:ascii="宋体" w:hAnsi="宋体" w:eastAsia="宋体" w:cs="宋体"/>
          <w:spacing w:val="-64"/>
          <w:sz w:val="35"/>
          <w:szCs w:val="35"/>
        </w:rPr>
        <w:t xml:space="preserve"> </w:t>
      </w:r>
      <w:r>
        <w:rPr>
          <w:rFonts w:ascii="宋体" w:hAnsi="宋体" w:eastAsia="宋体" w:cs="宋体"/>
          <w:spacing w:val="-4"/>
          <w:sz w:val="35"/>
          <w:szCs w:val="35"/>
          <w14:textOutline w14:w="6537" w14:cap="sq" w14:cmpd="sng">
            <w14:solidFill>
              <w14:srgbClr w14:val="000000"/>
            </w14:solidFill>
            <w14:prstDash w14:val="solid"/>
            <w14:bevel/>
          </w14:textOutline>
        </w:rPr>
        <w:t>月</w:t>
      </w:r>
    </w:p>
    <w:p>
      <w:pPr>
        <w:spacing w:line="225" w:lineRule="auto"/>
        <w:rPr>
          <w:rFonts w:ascii="宋体" w:hAnsi="宋体" w:eastAsia="宋体" w:cs="宋体"/>
          <w:sz w:val="35"/>
          <w:szCs w:val="35"/>
        </w:rPr>
        <w:sectPr>
          <w:pgSz w:w="11850" w:h="16783"/>
          <w:pgMar w:top="1426" w:right="1777" w:bottom="0" w:left="1777" w:header="0" w:footer="0" w:gutter="0"/>
          <w:cols w:space="720" w:num="1"/>
        </w:sectPr>
      </w:pPr>
    </w:p>
    <w:sdt>
      <w:sdtPr>
        <w:rPr>
          <w:rFonts w:ascii="宋体" w:hAnsi="宋体" w:eastAsia="宋体" w:cs="宋体"/>
          <w:sz w:val="40"/>
          <w:szCs w:val="40"/>
        </w:rPr>
        <w:id w:val="1"/>
        <w:docPartObj>
          <w:docPartGallery w:val="Table of Contents"/>
          <w:docPartUnique/>
        </w:docPartObj>
      </w:sdtPr>
      <w:sdtEndPr>
        <w:rPr>
          <w:rFonts w:ascii="Arial" w:hAnsi="Arial" w:eastAsia="Arial" w:cs="Arial"/>
          <w:sz w:val="24"/>
          <w:szCs w:val="24"/>
        </w:rPr>
      </w:sdtEndPr>
      <w:sdtContent>
        <w:p>
          <w:pPr>
            <w:spacing w:before="80" w:line="222" w:lineRule="auto"/>
            <w:ind w:left="3635"/>
            <w:rPr>
              <w:rFonts w:ascii="宋体" w:hAnsi="宋体" w:eastAsia="宋体" w:cs="宋体"/>
              <w:sz w:val="40"/>
              <w:szCs w:val="40"/>
            </w:rPr>
          </w:pPr>
          <w:r>
            <w:rPr>
              <w:rFonts w:ascii="宋体" w:hAnsi="宋体" w:eastAsia="宋体" w:cs="宋体"/>
              <w:spacing w:val="-46"/>
              <w:sz w:val="40"/>
              <w:szCs w:val="40"/>
              <w14:textOutline w14:w="7282" w14:cap="sq" w14:cmpd="sng">
                <w14:solidFill>
                  <w14:srgbClr w14:val="000000"/>
                </w14:solidFill>
                <w14:prstDash w14:val="solid"/>
                <w14:bevel/>
              </w14:textOutline>
            </w:rPr>
            <w:t>目</w:t>
          </w:r>
          <w:r>
            <w:rPr>
              <w:rFonts w:ascii="宋体" w:hAnsi="宋体" w:eastAsia="宋体" w:cs="宋体"/>
              <w:spacing w:val="10"/>
              <w:sz w:val="40"/>
              <w:szCs w:val="40"/>
            </w:rPr>
            <w:t xml:space="preserve">  </w:t>
          </w:r>
          <w:r>
            <w:rPr>
              <w:rFonts w:ascii="宋体" w:hAnsi="宋体" w:eastAsia="宋体" w:cs="宋体"/>
              <w:spacing w:val="-46"/>
              <w:sz w:val="40"/>
              <w:szCs w:val="40"/>
              <w14:textOutline w14:w="7282" w14:cap="sq" w14:cmpd="sng">
                <w14:solidFill>
                  <w14:srgbClr w14:val="000000"/>
                </w14:solidFill>
                <w14:prstDash w14:val="solid"/>
                <w14:bevel/>
              </w14:textOutline>
            </w:rPr>
            <w:t>录</w:t>
          </w:r>
        </w:p>
        <w:p>
          <w:pPr>
            <w:pStyle w:val="2"/>
            <w:spacing w:line="316" w:lineRule="auto"/>
          </w:pPr>
        </w:p>
        <w:p>
          <w:pPr>
            <w:pStyle w:val="2"/>
            <w:tabs>
              <w:tab w:val="right" w:leader="dot" w:pos="8270"/>
            </w:tabs>
            <w:spacing w:before="78" w:line="218" w:lineRule="auto"/>
            <w:ind w:left="34"/>
            <w:rPr>
              <w:sz w:val="24"/>
              <w:szCs w:val="24"/>
            </w:rPr>
          </w:pPr>
          <w:r>
            <w:fldChar w:fldCharType="begin"/>
          </w:r>
          <w:r>
            <w:instrText xml:space="preserve"> HYPERLINK \l "bookmark1" </w:instrText>
          </w:r>
          <w:r>
            <w:fldChar w:fldCharType="separate"/>
          </w:r>
          <w:r>
            <w:rPr>
              <w:rFonts w:ascii="宋体" w:hAnsi="宋体" w:eastAsia="宋体" w:cs="宋体"/>
              <w:spacing w:val="-1"/>
              <w:sz w:val="24"/>
              <w:szCs w:val="24"/>
            </w:rPr>
            <w:t>第一部分  竞争性磋商公告</w:t>
          </w:r>
          <w:r>
            <w:rPr>
              <w:rFonts w:ascii="宋体" w:hAnsi="宋体" w:eastAsia="宋体" w:cs="宋体"/>
              <w:spacing w:val="-62"/>
              <w:sz w:val="24"/>
              <w:szCs w:val="24"/>
            </w:rPr>
            <w:t xml:space="preserve"> </w:t>
          </w:r>
          <w:r>
            <w:rPr>
              <w:rFonts w:ascii="宋体" w:hAnsi="宋体" w:eastAsia="宋体" w:cs="宋体"/>
              <w:sz w:val="24"/>
              <w:szCs w:val="24"/>
            </w:rPr>
            <w:tab/>
          </w:r>
          <w:r>
            <w:rPr>
              <w:spacing w:val="20"/>
              <w:w w:val="115"/>
              <w:sz w:val="24"/>
              <w:szCs w:val="24"/>
            </w:rPr>
            <w:t>3</w:t>
          </w:r>
          <w:r>
            <w:rPr>
              <w:spacing w:val="20"/>
              <w:w w:val="115"/>
              <w:sz w:val="24"/>
              <w:szCs w:val="24"/>
            </w:rPr>
            <w:fldChar w:fldCharType="end"/>
          </w:r>
        </w:p>
        <w:p>
          <w:pPr>
            <w:pStyle w:val="2"/>
            <w:tabs>
              <w:tab w:val="right" w:leader="dot" w:pos="8270"/>
            </w:tabs>
            <w:spacing w:before="145" w:line="219" w:lineRule="auto"/>
            <w:ind w:left="34"/>
            <w:rPr>
              <w:sz w:val="24"/>
              <w:szCs w:val="24"/>
            </w:rPr>
          </w:pPr>
          <w:r>
            <w:fldChar w:fldCharType="begin"/>
          </w:r>
          <w:r>
            <w:instrText xml:space="preserve"> HYPERLINK \l "bookmark2" </w:instrText>
          </w:r>
          <w:r>
            <w:fldChar w:fldCharType="separate"/>
          </w:r>
          <w:r>
            <w:rPr>
              <w:rFonts w:ascii="宋体" w:hAnsi="宋体" w:eastAsia="宋体" w:cs="宋体"/>
              <w:spacing w:val="-1"/>
              <w:sz w:val="24"/>
              <w:szCs w:val="24"/>
            </w:rPr>
            <w:t>第二部分  供应商须知前附表</w:t>
          </w:r>
          <w:r>
            <w:rPr>
              <w:rFonts w:ascii="宋体" w:hAnsi="宋体" w:eastAsia="宋体" w:cs="宋体"/>
              <w:spacing w:val="-61"/>
              <w:sz w:val="24"/>
              <w:szCs w:val="24"/>
            </w:rPr>
            <w:t xml:space="preserve"> </w:t>
          </w:r>
          <w:r>
            <w:rPr>
              <w:rFonts w:ascii="宋体" w:hAnsi="宋体" w:eastAsia="宋体" w:cs="宋体"/>
              <w:sz w:val="24"/>
              <w:szCs w:val="24"/>
            </w:rPr>
            <w:tab/>
          </w:r>
          <w:r>
            <w:rPr>
              <w:spacing w:val="1"/>
              <w:sz w:val="24"/>
              <w:szCs w:val="24"/>
            </w:rPr>
            <w:t>6</w:t>
          </w:r>
          <w:r>
            <w:rPr>
              <w:spacing w:val="1"/>
              <w:sz w:val="24"/>
              <w:szCs w:val="24"/>
            </w:rPr>
            <w:fldChar w:fldCharType="end"/>
          </w:r>
        </w:p>
        <w:p>
          <w:pPr>
            <w:pStyle w:val="2"/>
            <w:tabs>
              <w:tab w:val="right" w:leader="dot" w:pos="8270"/>
            </w:tabs>
            <w:spacing w:before="147" w:line="219" w:lineRule="auto"/>
            <w:ind w:left="34"/>
            <w:rPr>
              <w:sz w:val="24"/>
              <w:szCs w:val="24"/>
            </w:rPr>
          </w:pPr>
          <w:r>
            <w:fldChar w:fldCharType="begin"/>
          </w:r>
          <w:r>
            <w:instrText xml:space="preserve"> HYPERLINK \l "bookmark3" </w:instrText>
          </w:r>
          <w:r>
            <w:fldChar w:fldCharType="separate"/>
          </w:r>
          <w:r>
            <w:rPr>
              <w:rFonts w:ascii="宋体" w:hAnsi="宋体" w:eastAsia="宋体" w:cs="宋体"/>
              <w:spacing w:val="-1"/>
              <w:sz w:val="24"/>
              <w:szCs w:val="24"/>
            </w:rPr>
            <w:t>第三部分  供应商须知</w:t>
          </w:r>
          <w:r>
            <w:rPr>
              <w:rFonts w:ascii="宋体" w:hAnsi="宋体" w:eastAsia="宋体" w:cs="宋体"/>
              <w:spacing w:val="-64"/>
              <w:sz w:val="24"/>
              <w:szCs w:val="24"/>
            </w:rPr>
            <w:t xml:space="preserve"> </w:t>
          </w:r>
          <w:r>
            <w:rPr>
              <w:rFonts w:ascii="宋体" w:hAnsi="宋体" w:eastAsia="宋体" w:cs="宋体"/>
              <w:sz w:val="24"/>
              <w:szCs w:val="24"/>
            </w:rPr>
            <w:tab/>
          </w:r>
          <w:r>
            <w:rPr>
              <w:spacing w:val="21"/>
              <w:w w:val="123"/>
              <w:sz w:val="24"/>
              <w:szCs w:val="24"/>
            </w:rPr>
            <w:t>9</w:t>
          </w:r>
          <w:r>
            <w:rPr>
              <w:spacing w:val="21"/>
              <w:w w:val="123"/>
              <w:sz w:val="24"/>
              <w:szCs w:val="24"/>
            </w:rPr>
            <w:fldChar w:fldCharType="end"/>
          </w:r>
        </w:p>
        <w:p>
          <w:pPr>
            <w:pStyle w:val="2"/>
            <w:tabs>
              <w:tab w:val="right" w:leader="dot" w:pos="8270"/>
            </w:tabs>
            <w:spacing w:before="145" w:line="185" w:lineRule="auto"/>
            <w:ind w:left="604"/>
            <w:rPr>
              <w:sz w:val="24"/>
              <w:szCs w:val="24"/>
            </w:rPr>
          </w:pPr>
          <w:r>
            <w:fldChar w:fldCharType="begin"/>
          </w:r>
          <w:r>
            <w:instrText xml:space="preserve"> HYPERLINK \l "bookmark4" </w:instrText>
          </w:r>
          <w:r>
            <w:fldChar w:fldCharType="separate"/>
          </w:r>
          <w:r>
            <w:rPr>
              <w:rFonts w:ascii="宋体" w:hAnsi="宋体" w:eastAsia="宋体" w:cs="宋体"/>
              <w:spacing w:val="-12"/>
              <w:sz w:val="24"/>
              <w:szCs w:val="24"/>
            </w:rPr>
            <w:t>一、说</w:t>
          </w:r>
          <w:r>
            <w:rPr>
              <w:rFonts w:ascii="宋体" w:hAnsi="宋体" w:eastAsia="宋体" w:cs="宋体"/>
              <w:spacing w:val="16"/>
              <w:sz w:val="24"/>
              <w:szCs w:val="24"/>
            </w:rPr>
            <w:t xml:space="preserve">  </w:t>
          </w:r>
          <w:r>
            <w:rPr>
              <w:rFonts w:ascii="宋体" w:hAnsi="宋体" w:eastAsia="宋体" w:cs="宋体"/>
              <w:spacing w:val="-12"/>
              <w:sz w:val="24"/>
              <w:szCs w:val="24"/>
            </w:rPr>
            <w:t>明</w:t>
          </w:r>
          <w:r>
            <w:rPr>
              <w:rFonts w:ascii="宋体" w:hAnsi="宋体" w:eastAsia="宋体" w:cs="宋体"/>
              <w:spacing w:val="-63"/>
              <w:sz w:val="24"/>
              <w:szCs w:val="24"/>
            </w:rPr>
            <w:t xml:space="preserve"> </w:t>
          </w:r>
          <w:r>
            <w:rPr>
              <w:rFonts w:ascii="宋体" w:hAnsi="宋体" w:eastAsia="宋体" w:cs="宋体"/>
              <w:sz w:val="24"/>
              <w:szCs w:val="24"/>
            </w:rPr>
            <w:tab/>
          </w:r>
          <w:r>
            <w:rPr>
              <w:spacing w:val="14"/>
              <w:sz w:val="24"/>
              <w:szCs w:val="24"/>
            </w:rPr>
            <w:t>9</w:t>
          </w:r>
          <w:r>
            <w:rPr>
              <w:spacing w:val="14"/>
              <w:sz w:val="24"/>
              <w:szCs w:val="24"/>
            </w:rPr>
            <w:fldChar w:fldCharType="end"/>
          </w:r>
        </w:p>
        <w:p>
          <w:pPr>
            <w:pStyle w:val="2"/>
            <w:tabs>
              <w:tab w:val="right" w:leader="dot" w:pos="8270"/>
            </w:tabs>
            <w:spacing w:before="72" w:line="184" w:lineRule="auto"/>
            <w:ind w:left="636"/>
            <w:rPr>
              <w:sz w:val="24"/>
              <w:szCs w:val="24"/>
            </w:rPr>
          </w:pPr>
          <w:r>
            <w:fldChar w:fldCharType="begin"/>
          </w:r>
          <w:r>
            <w:instrText xml:space="preserve"> HYPERLINK \l "bookmark5" </w:instrText>
          </w:r>
          <w:r>
            <w:fldChar w:fldCharType="separate"/>
          </w:r>
          <w:r>
            <w:rPr>
              <w:spacing w:val="-5"/>
              <w:sz w:val="24"/>
              <w:szCs w:val="24"/>
            </w:rPr>
            <w:t>1.</w:t>
          </w:r>
          <w:r>
            <w:rPr>
              <w:rFonts w:ascii="宋体" w:hAnsi="宋体" w:eastAsia="宋体" w:cs="宋体"/>
              <w:spacing w:val="-5"/>
              <w:sz w:val="24"/>
              <w:szCs w:val="24"/>
            </w:rPr>
            <w:t>适用范围</w:t>
          </w:r>
          <w:r>
            <w:rPr>
              <w:rFonts w:ascii="宋体" w:hAnsi="宋体" w:eastAsia="宋体" w:cs="宋体"/>
              <w:spacing w:val="-63"/>
              <w:sz w:val="24"/>
              <w:szCs w:val="24"/>
            </w:rPr>
            <w:t xml:space="preserve"> </w:t>
          </w:r>
          <w:r>
            <w:rPr>
              <w:rFonts w:ascii="宋体" w:hAnsi="宋体" w:eastAsia="宋体" w:cs="宋体"/>
              <w:sz w:val="24"/>
              <w:szCs w:val="24"/>
            </w:rPr>
            <w:tab/>
          </w:r>
          <w:r>
            <w:rPr>
              <w:spacing w:val="20"/>
              <w:w w:val="112"/>
              <w:sz w:val="24"/>
              <w:szCs w:val="24"/>
            </w:rPr>
            <w:t>9</w:t>
          </w:r>
          <w:r>
            <w:rPr>
              <w:spacing w:val="20"/>
              <w:w w:val="112"/>
              <w:sz w:val="24"/>
              <w:szCs w:val="24"/>
            </w:rPr>
            <w:fldChar w:fldCharType="end"/>
          </w:r>
        </w:p>
        <w:p>
          <w:pPr>
            <w:pStyle w:val="2"/>
            <w:tabs>
              <w:tab w:val="right" w:leader="dot" w:pos="8270"/>
            </w:tabs>
            <w:spacing w:before="72" w:line="184" w:lineRule="auto"/>
            <w:ind w:left="617"/>
            <w:rPr>
              <w:sz w:val="24"/>
              <w:szCs w:val="24"/>
            </w:rPr>
          </w:pPr>
          <w:r>
            <w:fldChar w:fldCharType="begin"/>
          </w:r>
          <w:r>
            <w:instrText xml:space="preserve"> HYPERLINK \l "bookmark6" </w:instrText>
          </w:r>
          <w:r>
            <w:fldChar w:fldCharType="separate"/>
          </w:r>
          <w:r>
            <w:rPr>
              <w:spacing w:val="-1"/>
              <w:sz w:val="24"/>
              <w:szCs w:val="24"/>
            </w:rPr>
            <w:t>2.</w:t>
          </w:r>
          <w:r>
            <w:rPr>
              <w:rFonts w:ascii="宋体" w:hAnsi="宋体" w:eastAsia="宋体" w:cs="宋体"/>
              <w:spacing w:val="-1"/>
              <w:sz w:val="24"/>
              <w:szCs w:val="24"/>
            </w:rPr>
            <w:t>采购方式、合格的供应商</w:t>
          </w:r>
          <w:r>
            <w:rPr>
              <w:rFonts w:ascii="宋体" w:hAnsi="宋体" w:eastAsia="宋体" w:cs="宋体"/>
              <w:spacing w:val="-61"/>
              <w:sz w:val="24"/>
              <w:szCs w:val="24"/>
            </w:rPr>
            <w:t xml:space="preserve"> </w:t>
          </w:r>
          <w:r>
            <w:rPr>
              <w:rFonts w:ascii="宋体" w:hAnsi="宋体" w:eastAsia="宋体" w:cs="宋体"/>
              <w:sz w:val="24"/>
              <w:szCs w:val="24"/>
            </w:rPr>
            <w:tab/>
          </w:r>
          <w:r>
            <w:rPr>
              <w:spacing w:val="31"/>
              <w:sz w:val="24"/>
              <w:szCs w:val="24"/>
            </w:rPr>
            <w:t>9</w:t>
          </w:r>
          <w:r>
            <w:rPr>
              <w:spacing w:val="31"/>
              <w:sz w:val="24"/>
              <w:szCs w:val="24"/>
            </w:rPr>
            <w:fldChar w:fldCharType="end"/>
          </w:r>
        </w:p>
        <w:p>
          <w:pPr>
            <w:pStyle w:val="2"/>
            <w:tabs>
              <w:tab w:val="right" w:leader="dot" w:pos="8270"/>
            </w:tabs>
            <w:spacing w:before="71" w:line="184" w:lineRule="auto"/>
            <w:ind w:left="620"/>
            <w:rPr>
              <w:sz w:val="24"/>
              <w:szCs w:val="24"/>
            </w:rPr>
          </w:pPr>
          <w:r>
            <w:fldChar w:fldCharType="begin"/>
          </w:r>
          <w:r>
            <w:instrText xml:space="preserve"> HYPERLINK \l "bookmark7" </w:instrText>
          </w:r>
          <w:r>
            <w:fldChar w:fldCharType="separate"/>
          </w:r>
          <w:r>
            <w:rPr>
              <w:spacing w:val="-2"/>
              <w:sz w:val="24"/>
              <w:szCs w:val="24"/>
            </w:rPr>
            <w:t>3.</w:t>
          </w:r>
          <w:r>
            <w:rPr>
              <w:rFonts w:ascii="宋体" w:hAnsi="宋体" w:eastAsia="宋体" w:cs="宋体"/>
              <w:spacing w:val="-2"/>
              <w:sz w:val="24"/>
              <w:szCs w:val="24"/>
            </w:rPr>
            <w:t>磋商费用</w:t>
          </w:r>
          <w:r>
            <w:rPr>
              <w:rFonts w:ascii="宋体" w:hAnsi="宋体" w:eastAsia="宋体" w:cs="宋体"/>
              <w:spacing w:val="-65"/>
              <w:sz w:val="24"/>
              <w:szCs w:val="24"/>
            </w:rPr>
            <w:t xml:space="preserve"> </w:t>
          </w:r>
          <w:r>
            <w:rPr>
              <w:rFonts w:ascii="宋体" w:hAnsi="宋体" w:eastAsia="宋体" w:cs="宋体"/>
              <w:sz w:val="24"/>
              <w:szCs w:val="24"/>
            </w:rPr>
            <w:tab/>
          </w:r>
          <w:r>
            <w:rPr>
              <w:spacing w:val="18"/>
              <w:sz w:val="24"/>
              <w:szCs w:val="24"/>
            </w:rPr>
            <w:t>10</w:t>
          </w:r>
          <w:r>
            <w:rPr>
              <w:spacing w:val="18"/>
              <w:sz w:val="24"/>
              <w:szCs w:val="24"/>
            </w:rPr>
            <w:fldChar w:fldCharType="end"/>
          </w:r>
        </w:p>
        <w:p>
          <w:pPr>
            <w:pStyle w:val="2"/>
            <w:tabs>
              <w:tab w:val="right" w:leader="dot" w:pos="8270"/>
            </w:tabs>
            <w:spacing w:before="72" w:line="185" w:lineRule="auto"/>
            <w:ind w:left="604"/>
            <w:rPr>
              <w:sz w:val="24"/>
              <w:szCs w:val="24"/>
            </w:rPr>
          </w:pPr>
          <w:r>
            <w:fldChar w:fldCharType="begin"/>
          </w:r>
          <w:r>
            <w:instrText xml:space="preserve"> HYPERLINK \l "bookmark8" </w:instrText>
          </w:r>
          <w:r>
            <w:fldChar w:fldCharType="separate"/>
          </w:r>
          <w:r>
            <w:rPr>
              <w:rFonts w:ascii="宋体" w:hAnsi="宋体" w:eastAsia="宋体" w:cs="宋体"/>
              <w:spacing w:val="-2"/>
              <w:sz w:val="24"/>
              <w:szCs w:val="24"/>
            </w:rPr>
            <w:t>二、磋商文件说明</w:t>
          </w:r>
          <w:r>
            <w:rPr>
              <w:rFonts w:ascii="宋体" w:hAnsi="宋体" w:eastAsia="宋体" w:cs="宋体"/>
              <w:spacing w:val="-63"/>
              <w:sz w:val="24"/>
              <w:szCs w:val="24"/>
            </w:rPr>
            <w:t xml:space="preserve"> </w:t>
          </w:r>
          <w:r>
            <w:rPr>
              <w:rFonts w:ascii="宋体" w:hAnsi="宋体" w:eastAsia="宋体" w:cs="宋体"/>
              <w:sz w:val="24"/>
              <w:szCs w:val="24"/>
            </w:rPr>
            <w:tab/>
          </w:r>
          <w:r>
            <w:rPr>
              <w:spacing w:val="16"/>
              <w:sz w:val="24"/>
              <w:szCs w:val="24"/>
            </w:rPr>
            <w:t>10</w:t>
          </w:r>
          <w:r>
            <w:rPr>
              <w:spacing w:val="16"/>
              <w:sz w:val="24"/>
              <w:szCs w:val="24"/>
            </w:rPr>
            <w:fldChar w:fldCharType="end"/>
          </w:r>
        </w:p>
        <w:p>
          <w:pPr>
            <w:pStyle w:val="2"/>
            <w:tabs>
              <w:tab w:val="right" w:leader="dot" w:pos="8270"/>
            </w:tabs>
            <w:spacing w:before="72" w:line="184" w:lineRule="auto"/>
            <w:ind w:left="613"/>
            <w:rPr>
              <w:sz w:val="24"/>
              <w:szCs w:val="24"/>
            </w:rPr>
          </w:pPr>
          <w:r>
            <w:fldChar w:fldCharType="begin"/>
          </w:r>
          <w:r>
            <w:instrText xml:space="preserve"> HYPERLINK \l "bookmark9" </w:instrText>
          </w:r>
          <w:r>
            <w:fldChar w:fldCharType="separate"/>
          </w:r>
          <w:r>
            <w:rPr>
              <w:spacing w:val="-1"/>
              <w:sz w:val="24"/>
              <w:szCs w:val="24"/>
            </w:rPr>
            <w:t>4.</w:t>
          </w:r>
          <w:r>
            <w:rPr>
              <w:rFonts w:ascii="宋体" w:hAnsi="宋体" w:eastAsia="宋体" w:cs="宋体"/>
              <w:spacing w:val="-1"/>
              <w:sz w:val="24"/>
              <w:szCs w:val="24"/>
            </w:rPr>
            <w:t>磋商文件的构成</w:t>
          </w:r>
          <w:r>
            <w:rPr>
              <w:rFonts w:ascii="宋体" w:hAnsi="宋体" w:eastAsia="宋体" w:cs="宋体"/>
              <w:spacing w:val="-61"/>
              <w:sz w:val="24"/>
              <w:szCs w:val="24"/>
            </w:rPr>
            <w:t xml:space="preserve"> </w:t>
          </w:r>
          <w:r>
            <w:rPr>
              <w:rFonts w:ascii="宋体" w:hAnsi="宋体" w:eastAsia="宋体" w:cs="宋体"/>
              <w:sz w:val="24"/>
              <w:szCs w:val="24"/>
            </w:rPr>
            <w:tab/>
          </w:r>
          <w:r>
            <w:rPr>
              <w:spacing w:val="27"/>
              <w:sz w:val="24"/>
              <w:szCs w:val="24"/>
            </w:rPr>
            <w:t>10</w:t>
          </w:r>
          <w:r>
            <w:rPr>
              <w:spacing w:val="27"/>
              <w:sz w:val="24"/>
              <w:szCs w:val="24"/>
            </w:rPr>
            <w:fldChar w:fldCharType="end"/>
          </w:r>
        </w:p>
        <w:p>
          <w:pPr>
            <w:pStyle w:val="2"/>
            <w:tabs>
              <w:tab w:val="right" w:leader="dot" w:pos="8270"/>
            </w:tabs>
            <w:spacing w:before="73" w:line="184" w:lineRule="auto"/>
            <w:ind w:left="620"/>
            <w:rPr>
              <w:sz w:val="24"/>
              <w:szCs w:val="24"/>
            </w:rPr>
          </w:pPr>
          <w:r>
            <w:fldChar w:fldCharType="begin"/>
          </w:r>
          <w:r>
            <w:instrText xml:space="preserve"> HYPERLINK \l "bookmark10" </w:instrText>
          </w:r>
          <w:r>
            <w:fldChar w:fldCharType="separate"/>
          </w:r>
          <w:r>
            <w:rPr>
              <w:spacing w:val="-2"/>
              <w:sz w:val="24"/>
              <w:szCs w:val="24"/>
            </w:rPr>
            <w:t>5.</w:t>
          </w:r>
          <w:r>
            <w:rPr>
              <w:rFonts w:ascii="宋体" w:hAnsi="宋体" w:eastAsia="宋体" w:cs="宋体"/>
              <w:spacing w:val="-2"/>
              <w:sz w:val="24"/>
              <w:szCs w:val="24"/>
            </w:rPr>
            <w:t>磋商文件的质疑</w:t>
          </w:r>
          <w:r>
            <w:rPr>
              <w:rFonts w:ascii="宋体" w:hAnsi="宋体" w:eastAsia="宋体" w:cs="宋体"/>
              <w:spacing w:val="-59"/>
              <w:sz w:val="24"/>
              <w:szCs w:val="24"/>
            </w:rPr>
            <w:t xml:space="preserve"> </w:t>
          </w:r>
          <w:r>
            <w:rPr>
              <w:rFonts w:ascii="宋体" w:hAnsi="宋体" w:eastAsia="宋体" w:cs="宋体"/>
              <w:sz w:val="24"/>
              <w:szCs w:val="24"/>
            </w:rPr>
            <w:tab/>
          </w:r>
          <w:r>
            <w:rPr>
              <w:spacing w:val="27"/>
              <w:sz w:val="24"/>
              <w:szCs w:val="24"/>
            </w:rPr>
            <w:t>11</w:t>
          </w:r>
          <w:r>
            <w:rPr>
              <w:spacing w:val="27"/>
              <w:sz w:val="24"/>
              <w:szCs w:val="24"/>
            </w:rPr>
            <w:fldChar w:fldCharType="end"/>
          </w:r>
        </w:p>
        <w:p>
          <w:pPr>
            <w:pStyle w:val="2"/>
            <w:tabs>
              <w:tab w:val="right" w:leader="dot" w:pos="8270"/>
            </w:tabs>
            <w:spacing w:before="70" w:line="184" w:lineRule="auto"/>
            <w:ind w:left="619"/>
            <w:rPr>
              <w:sz w:val="24"/>
              <w:szCs w:val="24"/>
            </w:rPr>
          </w:pPr>
          <w:r>
            <w:fldChar w:fldCharType="begin"/>
          </w:r>
          <w:r>
            <w:instrText xml:space="preserve"> HYPERLINK \l "bookmark11" </w:instrText>
          </w:r>
          <w:r>
            <w:fldChar w:fldCharType="separate"/>
          </w:r>
          <w:r>
            <w:rPr>
              <w:spacing w:val="-1"/>
              <w:sz w:val="24"/>
              <w:szCs w:val="24"/>
            </w:rPr>
            <w:t>6.</w:t>
          </w:r>
          <w:r>
            <w:rPr>
              <w:rFonts w:ascii="宋体" w:hAnsi="宋体" w:eastAsia="宋体" w:cs="宋体"/>
              <w:spacing w:val="-1"/>
              <w:sz w:val="24"/>
              <w:szCs w:val="24"/>
            </w:rPr>
            <w:t>磋商文件的澄清、修改</w:t>
          </w:r>
          <w:r>
            <w:rPr>
              <w:rFonts w:ascii="宋体" w:hAnsi="宋体" w:eastAsia="宋体" w:cs="宋体"/>
              <w:spacing w:val="-64"/>
              <w:sz w:val="24"/>
              <w:szCs w:val="24"/>
            </w:rPr>
            <w:t xml:space="preserve"> </w:t>
          </w:r>
          <w:r>
            <w:rPr>
              <w:rFonts w:ascii="宋体" w:hAnsi="宋体" w:eastAsia="宋体" w:cs="宋体"/>
              <w:sz w:val="24"/>
              <w:szCs w:val="24"/>
            </w:rPr>
            <w:tab/>
          </w:r>
          <w:r>
            <w:rPr>
              <w:spacing w:val="2"/>
              <w:sz w:val="24"/>
              <w:szCs w:val="24"/>
            </w:rPr>
            <w:t>11</w:t>
          </w:r>
          <w:r>
            <w:rPr>
              <w:spacing w:val="2"/>
              <w:sz w:val="24"/>
              <w:szCs w:val="24"/>
            </w:rPr>
            <w:fldChar w:fldCharType="end"/>
          </w:r>
        </w:p>
        <w:p>
          <w:pPr>
            <w:pStyle w:val="2"/>
            <w:tabs>
              <w:tab w:val="right" w:leader="dot" w:pos="8270"/>
            </w:tabs>
            <w:spacing w:before="73" w:line="185" w:lineRule="auto"/>
            <w:ind w:left="600"/>
            <w:rPr>
              <w:sz w:val="24"/>
              <w:szCs w:val="24"/>
            </w:rPr>
          </w:pPr>
          <w:r>
            <w:fldChar w:fldCharType="begin"/>
          </w:r>
          <w:r>
            <w:instrText xml:space="preserve"> HYPERLINK \l "bookmark12" </w:instrText>
          </w:r>
          <w:r>
            <w:fldChar w:fldCharType="separate"/>
          </w:r>
          <w:r>
            <w:rPr>
              <w:rFonts w:ascii="宋体" w:hAnsi="宋体" w:eastAsia="宋体" w:cs="宋体"/>
              <w:spacing w:val="-2"/>
              <w:sz w:val="24"/>
              <w:szCs w:val="24"/>
            </w:rPr>
            <w:t>三、响应文件的编制</w:t>
          </w:r>
          <w:r>
            <w:rPr>
              <w:rFonts w:ascii="宋体" w:hAnsi="宋体" w:eastAsia="宋体" w:cs="宋体"/>
              <w:spacing w:val="-57"/>
              <w:sz w:val="24"/>
              <w:szCs w:val="24"/>
            </w:rPr>
            <w:t xml:space="preserve"> </w:t>
          </w:r>
          <w:r>
            <w:rPr>
              <w:rFonts w:ascii="宋体" w:hAnsi="宋体" w:eastAsia="宋体" w:cs="宋体"/>
              <w:sz w:val="24"/>
              <w:szCs w:val="24"/>
            </w:rPr>
            <w:tab/>
          </w:r>
          <w:r>
            <w:rPr>
              <w:spacing w:val="30"/>
              <w:sz w:val="24"/>
              <w:szCs w:val="24"/>
            </w:rPr>
            <w:t>11</w:t>
          </w:r>
          <w:r>
            <w:rPr>
              <w:spacing w:val="30"/>
              <w:sz w:val="24"/>
              <w:szCs w:val="24"/>
            </w:rPr>
            <w:fldChar w:fldCharType="end"/>
          </w:r>
        </w:p>
        <w:p>
          <w:pPr>
            <w:pStyle w:val="2"/>
            <w:tabs>
              <w:tab w:val="right" w:leader="dot" w:pos="8270"/>
            </w:tabs>
            <w:spacing w:before="72" w:line="184" w:lineRule="auto"/>
            <w:ind w:left="621"/>
            <w:rPr>
              <w:sz w:val="24"/>
              <w:szCs w:val="24"/>
            </w:rPr>
          </w:pPr>
          <w:r>
            <w:fldChar w:fldCharType="begin"/>
          </w:r>
          <w:r>
            <w:instrText xml:space="preserve"> HYPERLINK \l "bookmark13" </w:instrText>
          </w:r>
          <w:r>
            <w:fldChar w:fldCharType="separate"/>
          </w:r>
          <w:r>
            <w:rPr>
              <w:spacing w:val="-1"/>
              <w:sz w:val="24"/>
              <w:szCs w:val="24"/>
            </w:rPr>
            <w:t>7.</w:t>
          </w:r>
          <w:r>
            <w:rPr>
              <w:rFonts w:ascii="宋体" w:hAnsi="宋体" w:eastAsia="宋体" w:cs="宋体"/>
              <w:spacing w:val="-1"/>
              <w:sz w:val="24"/>
              <w:szCs w:val="24"/>
            </w:rPr>
            <w:t>响应文件的语言及度量衡单位</w:t>
          </w:r>
          <w:r>
            <w:rPr>
              <w:rFonts w:ascii="宋体" w:hAnsi="宋体" w:eastAsia="宋体" w:cs="宋体"/>
              <w:spacing w:val="-63"/>
              <w:sz w:val="24"/>
              <w:szCs w:val="24"/>
            </w:rPr>
            <w:t xml:space="preserve"> </w:t>
          </w:r>
          <w:r>
            <w:rPr>
              <w:rFonts w:ascii="宋体" w:hAnsi="宋体" w:eastAsia="宋体" w:cs="宋体"/>
              <w:sz w:val="24"/>
              <w:szCs w:val="24"/>
            </w:rPr>
            <w:tab/>
          </w:r>
          <w:r>
            <w:rPr>
              <w:spacing w:val="10"/>
              <w:sz w:val="24"/>
              <w:szCs w:val="24"/>
            </w:rPr>
            <w:t>11</w:t>
          </w:r>
          <w:r>
            <w:rPr>
              <w:spacing w:val="10"/>
              <w:sz w:val="24"/>
              <w:szCs w:val="24"/>
            </w:rPr>
            <w:fldChar w:fldCharType="end"/>
          </w:r>
        </w:p>
        <w:p>
          <w:pPr>
            <w:pStyle w:val="2"/>
            <w:tabs>
              <w:tab w:val="right" w:leader="dot" w:pos="8270"/>
            </w:tabs>
            <w:spacing w:before="70" w:line="184" w:lineRule="auto"/>
            <w:ind w:left="620"/>
            <w:rPr>
              <w:sz w:val="24"/>
              <w:szCs w:val="24"/>
            </w:rPr>
          </w:pPr>
          <w:r>
            <w:fldChar w:fldCharType="begin"/>
          </w:r>
          <w:r>
            <w:instrText xml:space="preserve"> HYPERLINK \l "bookmark14" </w:instrText>
          </w:r>
          <w:r>
            <w:fldChar w:fldCharType="separate"/>
          </w:r>
          <w:r>
            <w:rPr>
              <w:spacing w:val="-2"/>
              <w:sz w:val="24"/>
              <w:szCs w:val="24"/>
            </w:rPr>
            <w:t>8.</w:t>
          </w:r>
          <w:r>
            <w:rPr>
              <w:rFonts w:ascii="宋体" w:hAnsi="宋体" w:eastAsia="宋体" w:cs="宋体"/>
              <w:spacing w:val="-2"/>
              <w:sz w:val="24"/>
              <w:szCs w:val="24"/>
            </w:rPr>
            <w:t>磋商报价及币种</w:t>
          </w:r>
          <w:r>
            <w:rPr>
              <w:rFonts w:ascii="宋体" w:hAnsi="宋体" w:eastAsia="宋体" w:cs="宋体"/>
              <w:spacing w:val="-59"/>
              <w:sz w:val="24"/>
              <w:szCs w:val="24"/>
            </w:rPr>
            <w:t xml:space="preserve"> </w:t>
          </w:r>
          <w:r>
            <w:rPr>
              <w:rFonts w:ascii="宋体" w:hAnsi="宋体" w:eastAsia="宋体" w:cs="宋体"/>
              <w:sz w:val="24"/>
              <w:szCs w:val="24"/>
            </w:rPr>
            <w:tab/>
          </w:r>
          <w:r>
            <w:rPr>
              <w:spacing w:val="27"/>
              <w:sz w:val="24"/>
              <w:szCs w:val="24"/>
            </w:rPr>
            <w:t>12</w:t>
          </w:r>
          <w:r>
            <w:rPr>
              <w:spacing w:val="27"/>
              <w:sz w:val="24"/>
              <w:szCs w:val="24"/>
            </w:rPr>
            <w:fldChar w:fldCharType="end"/>
          </w:r>
        </w:p>
        <w:p>
          <w:pPr>
            <w:pStyle w:val="2"/>
            <w:tabs>
              <w:tab w:val="right" w:leader="dot" w:pos="8270"/>
            </w:tabs>
            <w:spacing w:before="73" w:line="184" w:lineRule="auto"/>
            <w:ind w:left="620"/>
            <w:rPr>
              <w:sz w:val="24"/>
              <w:szCs w:val="24"/>
            </w:rPr>
          </w:pPr>
          <w:r>
            <w:fldChar w:fldCharType="begin"/>
          </w:r>
          <w:r>
            <w:instrText xml:space="preserve"> HYPERLINK \l "bookmark15" </w:instrText>
          </w:r>
          <w:r>
            <w:fldChar w:fldCharType="separate"/>
          </w:r>
          <w:r>
            <w:rPr>
              <w:spacing w:val="-2"/>
              <w:sz w:val="24"/>
              <w:szCs w:val="24"/>
            </w:rPr>
            <w:t>9.</w:t>
          </w:r>
          <w:r>
            <w:rPr>
              <w:rFonts w:ascii="宋体" w:hAnsi="宋体" w:eastAsia="宋体" w:cs="宋体"/>
              <w:spacing w:val="-2"/>
              <w:sz w:val="24"/>
              <w:szCs w:val="24"/>
            </w:rPr>
            <w:t>磋商保证金</w:t>
          </w:r>
          <w:r>
            <w:rPr>
              <w:rFonts w:ascii="宋体" w:hAnsi="宋体" w:eastAsia="宋体" w:cs="宋体"/>
              <w:spacing w:val="-63"/>
              <w:sz w:val="24"/>
              <w:szCs w:val="24"/>
            </w:rPr>
            <w:t xml:space="preserve"> </w:t>
          </w:r>
          <w:r>
            <w:rPr>
              <w:rFonts w:ascii="宋体" w:hAnsi="宋体" w:eastAsia="宋体" w:cs="宋体"/>
              <w:sz w:val="24"/>
              <w:szCs w:val="24"/>
            </w:rPr>
            <w:tab/>
          </w:r>
          <w:r>
            <w:rPr>
              <w:spacing w:val="32"/>
              <w:sz w:val="24"/>
              <w:szCs w:val="24"/>
            </w:rPr>
            <w:t>12</w:t>
          </w:r>
          <w:r>
            <w:rPr>
              <w:spacing w:val="32"/>
              <w:sz w:val="24"/>
              <w:szCs w:val="24"/>
            </w:rPr>
            <w:fldChar w:fldCharType="end"/>
          </w:r>
        </w:p>
        <w:p>
          <w:pPr>
            <w:pStyle w:val="2"/>
            <w:tabs>
              <w:tab w:val="right" w:leader="dot" w:pos="8270"/>
            </w:tabs>
            <w:spacing w:before="72" w:line="185" w:lineRule="auto"/>
            <w:ind w:left="636"/>
            <w:rPr>
              <w:sz w:val="24"/>
              <w:szCs w:val="24"/>
            </w:rPr>
          </w:pPr>
          <w:r>
            <w:fldChar w:fldCharType="begin"/>
          </w:r>
          <w:r>
            <w:instrText xml:space="preserve"> HYPERLINK \l "bookmark16" </w:instrText>
          </w:r>
          <w:r>
            <w:fldChar w:fldCharType="separate"/>
          </w:r>
          <w:r>
            <w:rPr>
              <w:spacing w:val="-4"/>
              <w:sz w:val="24"/>
              <w:szCs w:val="24"/>
            </w:rPr>
            <w:t>10.</w:t>
          </w:r>
          <w:r>
            <w:rPr>
              <w:rFonts w:ascii="宋体" w:hAnsi="宋体" w:eastAsia="宋体" w:cs="宋体"/>
              <w:spacing w:val="-4"/>
              <w:sz w:val="24"/>
              <w:szCs w:val="24"/>
            </w:rPr>
            <w:t>磋商有效期</w:t>
          </w:r>
          <w:r>
            <w:rPr>
              <w:rFonts w:ascii="宋体" w:hAnsi="宋体" w:eastAsia="宋体" w:cs="宋体"/>
              <w:sz w:val="24"/>
              <w:szCs w:val="24"/>
            </w:rPr>
            <w:tab/>
          </w:r>
          <w:r>
            <w:rPr>
              <w:spacing w:val="33"/>
              <w:sz w:val="24"/>
              <w:szCs w:val="24"/>
            </w:rPr>
            <w:t>13</w:t>
          </w:r>
          <w:r>
            <w:rPr>
              <w:spacing w:val="33"/>
              <w:sz w:val="24"/>
              <w:szCs w:val="24"/>
            </w:rPr>
            <w:fldChar w:fldCharType="end"/>
          </w:r>
        </w:p>
        <w:p>
          <w:pPr>
            <w:pStyle w:val="2"/>
            <w:tabs>
              <w:tab w:val="right" w:leader="dot" w:pos="8270"/>
            </w:tabs>
            <w:spacing w:before="72" w:line="184" w:lineRule="auto"/>
            <w:ind w:left="636"/>
            <w:rPr>
              <w:sz w:val="24"/>
              <w:szCs w:val="24"/>
            </w:rPr>
          </w:pPr>
          <w:r>
            <w:fldChar w:fldCharType="begin"/>
          </w:r>
          <w:r>
            <w:instrText xml:space="preserve"> HYPERLINK \l "bookmark17" </w:instrText>
          </w:r>
          <w:r>
            <w:fldChar w:fldCharType="separate"/>
          </w:r>
          <w:r>
            <w:rPr>
              <w:spacing w:val="-3"/>
              <w:sz w:val="24"/>
              <w:szCs w:val="24"/>
            </w:rPr>
            <w:t>11.</w:t>
          </w:r>
          <w:r>
            <w:rPr>
              <w:rFonts w:ascii="宋体" w:hAnsi="宋体" w:eastAsia="宋体" w:cs="宋体"/>
              <w:spacing w:val="-3"/>
              <w:sz w:val="24"/>
              <w:szCs w:val="24"/>
            </w:rPr>
            <w:t>响应文件构成</w:t>
          </w:r>
          <w:r>
            <w:rPr>
              <w:rFonts w:ascii="宋体" w:hAnsi="宋体" w:eastAsia="宋体" w:cs="宋体"/>
              <w:sz w:val="24"/>
              <w:szCs w:val="24"/>
            </w:rPr>
            <w:tab/>
          </w:r>
          <w:r>
            <w:rPr>
              <w:spacing w:val="14"/>
              <w:sz w:val="24"/>
              <w:szCs w:val="24"/>
            </w:rPr>
            <w:t>13</w:t>
          </w:r>
          <w:r>
            <w:rPr>
              <w:spacing w:val="14"/>
              <w:sz w:val="24"/>
              <w:szCs w:val="24"/>
            </w:rPr>
            <w:fldChar w:fldCharType="end"/>
          </w:r>
        </w:p>
        <w:p>
          <w:pPr>
            <w:pStyle w:val="2"/>
            <w:tabs>
              <w:tab w:val="right" w:leader="dot" w:pos="8270"/>
            </w:tabs>
            <w:spacing w:before="71" w:line="184" w:lineRule="auto"/>
            <w:ind w:left="636"/>
            <w:rPr>
              <w:sz w:val="24"/>
              <w:szCs w:val="24"/>
            </w:rPr>
          </w:pPr>
          <w:r>
            <w:fldChar w:fldCharType="begin"/>
          </w:r>
          <w:r>
            <w:instrText xml:space="preserve"> HYPERLINK \l "bookmark18" </w:instrText>
          </w:r>
          <w:r>
            <w:fldChar w:fldCharType="separate"/>
          </w:r>
          <w:r>
            <w:rPr>
              <w:spacing w:val="-3"/>
              <w:sz w:val="24"/>
              <w:szCs w:val="24"/>
            </w:rPr>
            <w:t>12.</w:t>
          </w:r>
          <w:r>
            <w:rPr>
              <w:rFonts w:ascii="宋体" w:hAnsi="宋体" w:eastAsia="宋体" w:cs="宋体"/>
              <w:spacing w:val="-3"/>
              <w:sz w:val="24"/>
              <w:szCs w:val="24"/>
            </w:rPr>
            <w:t>响应文件编制要求</w:t>
          </w:r>
          <w:r>
            <w:rPr>
              <w:rFonts w:ascii="宋体" w:hAnsi="宋体" w:eastAsia="宋体" w:cs="宋体"/>
              <w:spacing w:val="-62"/>
              <w:sz w:val="24"/>
              <w:szCs w:val="24"/>
            </w:rPr>
            <w:t xml:space="preserve"> </w:t>
          </w:r>
          <w:r>
            <w:rPr>
              <w:rFonts w:ascii="宋体" w:hAnsi="宋体" w:eastAsia="宋体" w:cs="宋体"/>
              <w:sz w:val="24"/>
              <w:szCs w:val="24"/>
            </w:rPr>
            <w:tab/>
          </w:r>
          <w:r>
            <w:rPr>
              <w:spacing w:val="8"/>
              <w:sz w:val="24"/>
              <w:szCs w:val="24"/>
            </w:rPr>
            <w:t>14</w:t>
          </w:r>
          <w:r>
            <w:rPr>
              <w:spacing w:val="8"/>
              <w:sz w:val="24"/>
              <w:szCs w:val="24"/>
            </w:rPr>
            <w:fldChar w:fldCharType="end"/>
          </w:r>
        </w:p>
        <w:p>
          <w:pPr>
            <w:pStyle w:val="2"/>
            <w:tabs>
              <w:tab w:val="right" w:leader="dot" w:pos="8270"/>
            </w:tabs>
            <w:spacing w:before="72" w:line="184" w:lineRule="auto"/>
            <w:ind w:left="623"/>
            <w:rPr>
              <w:sz w:val="24"/>
              <w:szCs w:val="24"/>
            </w:rPr>
          </w:pPr>
          <w:r>
            <w:fldChar w:fldCharType="begin"/>
          </w:r>
          <w:r>
            <w:instrText xml:space="preserve"> HYPERLINK \l "bookmark19" </w:instrText>
          </w:r>
          <w:r>
            <w:fldChar w:fldCharType="separate"/>
          </w:r>
          <w:r>
            <w:rPr>
              <w:rFonts w:ascii="宋体" w:hAnsi="宋体" w:eastAsia="宋体" w:cs="宋体"/>
              <w:spacing w:val="-4"/>
              <w:sz w:val="24"/>
              <w:szCs w:val="24"/>
            </w:rPr>
            <w:t>四、响应文件的递交</w:t>
          </w:r>
          <w:r>
            <w:rPr>
              <w:rFonts w:ascii="宋体" w:hAnsi="宋体" w:eastAsia="宋体" w:cs="宋体"/>
              <w:spacing w:val="-62"/>
              <w:sz w:val="24"/>
              <w:szCs w:val="24"/>
            </w:rPr>
            <w:t xml:space="preserve"> </w:t>
          </w:r>
          <w:r>
            <w:rPr>
              <w:rFonts w:ascii="宋体" w:hAnsi="宋体" w:eastAsia="宋体" w:cs="宋体"/>
              <w:sz w:val="24"/>
              <w:szCs w:val="24"/>
            </w:rPr>
            <w:tab/>
          </w:r>
          <w:r>
            <w:rPr>
              <w:spacing w:val="30"/>
              <w:sz w:val="24"/>
              <w:szCs w:val="24"/>
            </w:rPr>
            <w:t>14</w:t>
          </w:r>
          <w:r>
            <w:rPr>
              <w:spacing w:val="30"/>
              <w:sz w:val="24"/>
              <w:szCs w:val="24"/>
            </w:rPr>
            <w:fldChar w:fldCharType="end"/>
          </w:r>
        </w:p>
        <w:p>
          <w:pPr>
            <w:pStyle w:val="2"/>
            <w:tabs>
              <w:tab w:val="right" w:leader="dot" w:pos="8270"/>
            </w:tabs>
            <w:spacing w:before="70" w:line="185" w:lineRule="auto"/>
            <w:ind w:left="636"/>
            <w:rPr>
              <w:sz w:val="24"/>
              <w:szCs w:val="24"/>
            </w:rPr>
          </w:pPr>
          <w:r>
            <w:fldChar w:fldCharType="begin"/>
          </w:r>
          <w:r>
            <w:instrText xml:space="preserve"> HYPERLINK \l "bookmark20" </w:instrText>
          </w:r>
          <w:r>
            <w:fldChar w:fldCharType="separate"/>
          </w:r>
          <w:r>
            <w:rPr>
              <w:spacing w:val="-3"/>
              <w:sz w:val="24"/>
              <w:szCs w:val="24"/>
            </w:rPr>
            <w:t>13.</w:t>
          </w:r>
          <w:r>
            <w:rPr>
              <w:rFonts w:ascii="宋体" w:hAnsi="宋体" w:eastAsia="宋体" w:cs="宋体"/>
              <w:spacing w:val="-3"/>
              <w:sz w:val="24"/>
              <w:szCs w:val="24"/>
            </w:rPr>
            <w:t>响应文件的密封和标记</w:t>
          </w:r>
          <w:r>
            <w:rPr>
              <w:rFonts w:ascii="宋体" w:hAnsi="宋体" w:eastAsia="宋体" w:cs="宋体"/>
              <w:spacing w:val="-56"/>
              <w:sz w:val="24"/>
              <w:szCs w:val="24"/>
            </w:rPr>
            <w:t xml:space="preserve"> </w:t>
          </w:r>
          <w:r>
            <w:rPr>
              <w:rFonts w:ascii="宋体" w:hAnsi="宋体" w:eastAsia="宋体" w:cs="宋体"/>
              <w:sz w:val="24"/>
              <w:szCs w:val="24"/>
            </w:rPr>
            <w:tab/>
          </w:r>
          <w:r>
            <w:rPr>
              <w:spacing w:val="3"/>
              <w:sz w:val="24"/>
              <w:szCs w:val="24"/>
            </w:rPr>
            <w:t>14</w:t>
          </w:r>
          <w:r>
            <w:rPr>
              <w:spacing w:val="3"/>
              <w:sz w:val="24"/>
              <w:szCs w:val="24"/>
            </w:rPr>
            <w:fldChar w:fldCharType="end"/>
          </w:r>
        </w:p>
        <w:p>
          <w:pPr>
            <w:pStyle w:val="2"/>
            <w:tabs>
              <w:tab w:val="right" w:leader="dot" w:pos="8270"/>
            </w:tabs>
            <w:spacing w:before="72" w:line="184" w:lineRule="auto"/>
            <w:ind w:left="636"/>
            <w:rPr>
              <w:sz w:val="24"/>
              <w:szCs w:val="24"/>
            </w:rPr>
          </w:pPr>
          <w:r>
            <w:fldChar w:fldCharType="begin"/>
          </w:r>
          <w:r>
            <w:instrText xml:space="preserve"> HYPERLINK \l "bookmark21" </w:instrText>
          </w:r>
          <w:r>
            <w:fldChar w:fldCharType="separate"/>
          </w:r>
          <w:r>
            <w:rPr>
              <w:spacing w:val="-2"/>
              <w:sz w:val="24"/>
              <w:szCs w:val="24"/>
            </w:rPr>
            <w:t>14.</w:t>
          </w:r>
          <w:r>
            <w:rPr>
              <w:rFonts w:ascii="宋体" w:hAnsi="宋体" w:eastAsia="宋体" w:cs="宋体"/>
              <w:spacing w:val="-2"/>
              <w:sz w:val="24"/>
              <w:szCs w:val="24"/>
            </w:rPr>
            <w:t>递送响应文件的地点、截止日期</w:t>
          </w:r>
          <w:r>
            <w:rPr>
              <w:rFonts w:ascii="宋体" w:hAnsi="宋体" w:eastAsia="宋体" w:cs="宋体"/>
              <w:spacing w:val="-61"/>
              <w:sz w:val="24"/>
              <w:szCs w:val="24"/>
            </w:rPr>
            <w:t xml:space="preserve"> </w:t>
          </w:r>
          <w:r>
            <w:rPr>
              <w:rFonts w:ascii="宋体" w:hAnsi="宋体" w:eastAsia="宋体" w:cs="宋体"/>
              <w:sz w:val="24"/>
              <w:szCs w:val="24"/>
            </w:rPr>
            <w:tab/>
          </w:r>
          <w:r>
            <w:rPr>
              <w:spacing w:val="25"/>
              <w:sz w:val="24"/>
              <w:szCs w:val="24"/>
            </w:rPr>
            <w:t>14</w:t>
          </w:r>
          <w:r>
            <w:rPr>
              <w:spacing w:val="25"/>
              <w:sz w:val="24"/>
              <w:szCs w:val="24"/>
            </w:rPr>
            <w:fldChar w:fldCharType="end"/>
          </w:r>
        </w:p>
        <w:p>
          <w:pPr>
            <w:pStyle w:val="2"/>
            <w:tabs>
              <w:tab w:val="right" w:leader="dot" w:pos="8270"/>
            </w:tabs>
            <w:spacing w:before="73" w:line="184" w:lineRule="auto"/>
            <w:ind w:left="636"/>
            <w:rPr>
              <w:sz w:val="24"/>
              <w:szCs w:val="24"/>
            </w:rPr>
          </w:pPr>
          <w:r>
            <w:fldChar w:fldCharType="begin"/>
          </w:r>
          <w:r>
            <w:instrText xml:space="preserve"> HYPERLINK \l "bookmark22" </w:instrText>
          </w:r>
          <w:r>
            <w:fldChar w:fldCharType="separate"/>
          </w:r>
          <w:r>
            <w:rPr>
              <w:spacing w:val="-3"/>
              <w:sz w:val="24"/>
              <w:szCs w:val="24"/>
            </w:rPr>
            <w:t>15.</w:t>
          </w:r>
          <w:r>
            <w:rPr>
              <w:rFonts w:ascii="宋体" w:hAnsi="宋体" w:eastAsia="宋体" w:cs="宋体"/>
              <w:spacing w:val="-3"/>
              <w:sz w:val="24"/>
              <w:szCs w:val="24"/>
            </w:rPr>
            <w:t>响应文件的撤回</w:t>
          </w:r>
          <w:r>
            <w:rPr>
              <w:rFonts w:ascii="宋体" w:hAnsi="宋体" w:eastAsia="宋体" w:cs="宋体"/>
              <w:sz w:val="24"/>
              <w:szCs w:val="24"/>
            </w:rPr>
            <w:tab/>
          </w:r>
          <w:r>
            <w:rPr>
              <w:spacing w:val="28"/>
              <w:sz w:val="24"/>
              <w:szCs w:val="24"/>
            </w:rPr>
            <w:t>15</w:t>
          </w:r>
          <w:r>
            <w:rPr>
              <w:spacing w:val="28"/>
              <w:sz w:val="24"/>
              <w:szCs w:val="24"/>
            </w:rPr>
            <w:fldChar w:fldCharType="end"/>
          </w:r>
        </w:p>
        <w:p>
          <w:pPr>
            <w:pStyle w:val="2"/>
            <w:tabs>
              <w:tab w:val="right" w:leader="dot" w:pos="8270"/>
            </w:tabs>
            <w:spacing w:before="70" w:line="184" w:lineRule="auto"/>
            <w:ind w:left="604"/>
            <w:rPr>
              <w:sz w:val="24"/>
              <w:szCs w:val="24"/>
            </w:rPr>
          </w:pPr>
          <w:r>
            <w:fldChar w:fldCharType="begin"/>
          </w:r>
          <w:r>
            <w:instrText xml:space="preserve"> HYPERLINK \l "bookmark23" </w:instrText>
          </w:r>
          <w:r>
            <w:fldChar w:fldCharType="separate"/>
          </w:r>
          <w:r>
            <w:rPr>
              <w:rFonts w:ascii="宋体" w:hAnsi="宋体" w:eastAsia="宋体" w:cs="宋体"/>
              <w:spacing w:val="-3"/>
              <w:sz w:val="24"/>
              <w:szCs w:val="24"/>
            </w:rPr>
            <w:t>五、磋商过程</w:t>
          </w:r>
          <w:r>
            <w:rPr>
              <w:rFonts w:ascii="宋体" w:hAnsi="宋体" w:eastAsia="宋体" w:cs="宋体"/>
              <w:spacing w:val="-61"/>
              <w:sz w:val="24"/>
              <w:szCs w:val="24"/>
            </w:rPr>
            <w:t xml:space="preserve"> </w:t>
          </w:r>
          <w:r>
            <w:rPr>
              <w:rFonts w:ascii="宋体" w:hAnsi="宋体" w:eastAsia="宋体" w:cs="宋体"/>
              <w:sz w:val="24"/>
              <w:szCs w:val="24"/>
            </w:rPr>
            <w:tab/>
          </w:r>
          <w:r>
            <w:rPr>
              <w:spacing w:val="21"/>
              <w:sz w:val="24"/>
              <w:szCs w:val="24"/>
            </w:rPr>
            <w:t>15</w:t>
          </w:r>
          <w:r>
            <w:rPr>
              <w:spacing w:val="21"/>
              <w:sz w:val="24"/>
              <w:szCs w:val="24"/>
            </w:rPr>
            <w:fldChar w:fldCharType="end"/>
          </w:r>
        </w:p>
        <w:p>
          <w:pPr>
            <w:pStyle w:val="2"/>
            <w:tabs>
              <w:tab w:val="right" w:leader="dot" w:pos="8270"/>
            </w:tabs>
            <w:spacing w:before="73" w:line="185" w:lineRule="auto"/>
            <w:ind w:left="636"/>
            <w:rPr>
              <w:sz w:val="24"/>
              <w:szCs w:val="24"/>
            </w:rPr>
          </w:pPr>
          <w:r>
            <w:fldChar w:fldCharType="begin"/>
          </w:r>
          <w:r>
            <w:instrText xml:space="preserve"> HYPERLINK \l "bookmark24" </w:instrText>
          </w:r>
          <w:r>
            <w:fldChar w:fldCharType="separate"/>
          </w:r>
          <w:r>
            <w:rPr>
              <w:spacing w:val="-4"/>
              <w:sz w:val="24"/>
              <w:szCs w:val="24"/>
            </w:rPr>
            <w:t>16.</w:t>
          </w:r>
          <w:r>
            <w:rPr>
              <w:rFonts w:ascii="宋体" w:hAnsi="宋体" w:eastAsia="宋体" w:cs="宋体"/>
              <w:spacing w:val="-4"/>
              <w:sz w:val="24"/>
              <w:szCs w:val="24"/>
            </w:rPr>
            <w:t>磋商过程</w:t>
          </w:r>
          <w:r>
            <w:rPr>
              <w:rFonts w:ascii="宋体" w:hAnsi="宋体" w:eastAsia="宋体" w:cs="宋体"/>
              <w:spacing w:val="-67"/>
              <w:sz w:val="24"/>
              <w:szCs w:val="24"/>
            </w:rPr>
            <w:t xml:space="preserve"> </w:t>
          </w:r>
          <w:r>
            <w:rPr>
              <w:rFonts w:ascii="宋体" w:hAnsi="宋体" w:eastAsia="宋体" w:cs="宋体"/>
              <w:sz w:val="24"/>
              <w:szCs w:val="24"/>
            </w:rPr>
            <w:tab/>
          </w:r>
          <w:r>
            <w:rPr>
              <w:spacing w:val="19"/>
              <w:sz w:val="24"/>
              <w:szCs w:val="24"/>
            </w:rPr>
            <w:t>15</w:t>
          </w:r>
          <w:r>
            <w:rPr>
              <w:spacing w:val="19"/>
              <w:sz w:val="24"/>
              <w:szCs w:val="24"/>
            </w:rPr>
            <w:fldChar w:fldCharType="end"/>
          </w:r>
        </w:p>
        <w:p>
          <w:pPr>
            <w:pStyle w:val="2"/>
            <w:tabs>
              <w:tab w:val="right" w:leader="dot" w:pos="8270"/>
            </w:tabs>
            <w:spacing w:before="72" w:line="184" w:lineRule="auto"/>
            <w:ind w:left="602"/>
            <w:rPr>
              <w:sz w:val="24"/>
              <w:szCs w:val="24"/>
            </w:rPr>
          </w:pPr>
          <w:r>
            <w:fldChar w:fldCharType="begin"/>
          </w:r>
          <w:r>
            <w:instrText xml:space="preserve"> HYPERLINK \l "bookmark25" </w:instrText>
          </w:r>
          <w:r>
            <w:fldChar w:fldCharType="separate"/>
          </w:r>
          <w:r>
            <w:rPr>
              <w:rFonts w:ascii="宋体" w:hAnsi="宋体" w:eastAsia="宋体" w:cs="宋体"/>
              <w:spacing w:val="-2"/>
              <w:sz w:val="24"/>
              <w:szCs w:val="24"/>
            </w:rPr>
            <w:t>六、磋商程序及方法</w:t>
          </w:r>
          <w:r>
            <w:rPr>
              <w:rFonts w:ascii="宋体" w:hAnsi="宋体" w:eastAsia="宋体" w:cs="宋体"/>
              <w:spacing w:val="-59"/>
              <w:sz w:val="24"/>
              <w:szCs w:val="24"/>
            </w:rPr>
            <w:t xml:space="preserve"> </w:t>
          </w:r>
          <w:r>
            <w:rPr>
              <w:rFonts w:ascii="宋体" w:hAnsi="宋体" w:eastAsia="宋体" w:cs="宋体"/>
              <w:sz w:val="24"/>
              <w:szCs w:val="24"/>
            </w:rPr>
            <w:tab/>
          </w:r>
          <w:r>
            <w:rPr>
              <w:spacing w:val="30"/>
              <w:sz w:val="24"/>
              <w:szCs w:val="24"/>
            </w:rPr>
            <w:t>15</w:t>
          </w:r>
          <w:r>
            <w:rPr>
              <w:spacing w:val="30"/>
              <w:sz w:val="24"/>
              <w:szCs w:val="24"/>
            </w:rPr>
            <w:fldChar w:fldCharType="end"/>
          </w:r>
        </w:p>
        <w:p>
          <w:pPr>
            <w:pStyle w:val="2"/>
            <w:tabs>
              <w:tab w:val="right" w:leader="dot" w:pos="8270"/>
            </w:tabs>
            <w:spacing w:before="73" w:line="184" w:lineRule="auto"/>
            <w:ind w:left="636"/>
            <w:rPr>
              <w:sz w:val="24"/>
              <w:szCs w:val="24"/>
            </w:rPr>
          </w:pPr>
          <w:r>
            <w:fldChar w:fldCharType="begin"/>
          </w:r>
          <w:r>
            <w:instrText xml:space="preserve"> HYPERLINK \l "bookmark26" </w:instrText>
          </w:r>
          <w:r>
            <w:fldChar w:fldCharType="separate"/>
          </w:r>
          <w:r>
            <w:rPr>
              <w:spacing w:val="-4"/>
              <w:sz w:val="24"/>
              <w:szCs w:val="24"/>
            </w:rPr>
            <w:t>17.</w:t>
          </w:r>
          <w:r>
            <w:rPr>
              <w:rFonts w:ascii="宋体" w:hAnsi="宋体" w:eastAsia="宋体" w:cs="宋体"/>
              <w:spacing w:val="-4"/>
              <w:sz w:val="24"/>
              <w:szCs w:val="24"/>
            </w:rPr>
            <w:t>磋商小组</w:t>
          </w:r>
          <w:r>
            <w:rPr>
              <w:rFonts w:ascii="宋体" w:hAnsi="宋体" w:eastAsia="宋体" w:cs="宋体"/>
              <w:sz w:val="24"/>
              <w:szCs w:val="24"/>
            </w:rPr>
            <w:tab/>
          </w:r>
          <w:r>
            <w:rPr>
              <w:spacing w:val="19"/>
              <w:sz w:val="24"/>
              <w:szCs w:val="24"/>
            </w:rPr>
            <w:t>15</w:t>
          </w:r>
          <w:r>
            <w:rPr>
              <w:spacing w:val="19"/>
              <w:sz w:val="24"/>
              <w:szCs w:val="24"/>
            </w:rPr>
            <w:fldChar w:fldCharType="end"/>
          </w:r>
        </w:p>
        <w:p>
          <w:pPr>
            <w:pStyle w:val="2"/>
            <w:tabs>
              <w:tab w:val="right" w:leader="dot" w:pos="8270"/>
            </w:tabs>
            <w:spacing w:before="70" w:line="184" w:lineRule="auto"/>
            <w:ind w:left="636"/>
            <w:rPr>
              <w:sz w:val="24"/>
              <w:szCs w:val="24"/>
            </w:rPr>
          </w:pPr>
          <w:r>
            <w:fldChar w:fldCharType="begin"/>
          </w:r>
          <w:r>
            <w:instrText xml:space="preserve"> HYPERLINK \l "bookmark27" </w:instrText>
          </w:r>
          <w:r>
            <w:fldChar w:fldCharType="separate"/>
          </w:r>
          <w:r>
            <w:rPr>
              <w:spacing w:val="-4"/>
              <w:sz w:val="24"/>
              <w:szCs w:val="24"/>
            </w:rPr>
            <w:t>18.</w:t>
          </w:r>
          <w:r>
            <w:rPr>
              <w:rFonts w:ascii="宋体" w:hAnsi="宋体" w:eastAsia="宋体" w:cs="宋体"/>
              <w:spacing w:val="-4"/>
              <w:sz w:val="24"/>
              <w:szCs w:val="24"/>
            </w:rPr>
            <w:t>磋商程序</w:t>
          </w:r>
          <w:r>
            <w:rPr>
              <w:rFonts w:ascii="宋体" w:hAnsi="宋体" w:eastAsia="宋体" w:cs="宋体"/>
              <w:spacing w:val="-67"/>
              <w:sz w:val="24"/>
              <w:szCs w:val="24"/>
            </w:rPr>
            <w:t xml:space="preserve"> </w:t>
          </w:r>
          <w:r>
            <w:rPr>
              <w:rFonts w:ascii="宋体" w:hAnsi="宋体" w:eastAsia="宋体" w:cs="宋体"/>
              <w:sz w:val="24"/>
              <w:szCs w:val="24"/>
            </w:rPr>
            <w:tab/>
          </w:r>
          <w:r>
            <w:rPr>
              <w:spacing w:val="19"/>
              <w:sz w:val="24"/>
              <w:szCs w:val="24"/>
            </w:rPr>
            <w:t>16</w:t>
          </w:r>
          <w:r>
            <w:rPr>
              <w:spacing w:val="19"/>
              <w:sz w:val="24"/>
              <w:szCs w:val="24"/>
            </w:rPr>
            <w:fldChar w:fldCharType="end"/>
          </w:r>
        </w:p>
        <w:p>
          <w:pPr>
            <w:pStyle w:val="2"/>
            <w:tabs>
              <w:tab w:val="right" w:leader="dot" w:pos="8270"/>
            </w:tabs>
            <w:spacing w:before="72" w:line="185" w:lineRule="auto"/>
            <w:ind w:left="636"/>
            <w:rPr>
              <w:sz w:val="24"/>
              <w:szCs w:val="24"/>
            </w:rPr>
          </w:pPr>
          <w:r>
            <w:fldChar w:fldCharType="begin"/>
          </w:r>
          <w:r>
            <w:instrText xml:space="preserve"> HYPERLINK \l "bookmark28" </w:instrText>
          </w:r>
          <w:r>
            <w:fldChar w:fldCharType="separate"/>
          </w:r>
          <w:r>
            <w:rPr>
              <w:spacing w:val="-4"/>
              <w:sz w:val="24"/>
              <w:szCs w:val="24"/>
            </w:rPr>
            <w:t>19.</w:t>
          </w:r>
          <w:r>
            <w:rPr>
              <w:rFonts w:ascii="宋体" w:hAnsi="宋体" w:eastAsia="宋体" w:cs="宋体"/>
              <w:spacing w:val="-4"/>
              <w:sz w:val="24"/>
              <w:szCs w:val="24"/>
            </w:rPr>
            <w:t>评审办法</w:t>
          </w:r>
          <w:r>
            <w:rPr>
              <w:rFonts w:ascii="宋体" w:hAnsi="宋体" w:eastAsia="宋体" w:cs="宋体"/>
              <w:sz w:val="24"/>
              <w:szCs w:val="24"/>
            </w:rPr>
            <w:tab/>
          </w:r>
          <w:r>
            <w:rPr>
              <w:spacing w:val="19"/>
              <w:sz w:val="24"/>
              <w:szCs w:val="24"/>
            </w:rPr>
            <w:t>17</w:t>
          </w:r>
          <w:r>
            <w:rPr>
              <w:spacing w:val="19"/>
              <w:sz w:val="24"/>
              <w:szCs w:val="24"/>
            </w:rPr>
            <w:fldChar w:fldCharType="end"/>
          </w:r>
        </w:p>
        <w:p>
          <w:pPr>
            <w:pStyle w:val="2"/>
            <w:tabs>
              <w:tab w:val="right" w:leader="dot" w:pos="8270"/>
            </w:tabs>
            <w:spacing w:before="72" w:line="184" w:lineRule="auto"/>
            <w:ind w:left="599"/>
            <w:rPr>
              <w:sz w:val="24"/>
              <w:szCs w:val="24"/>
            </w:rPr>
          </w:pPr>
          <w:r>
            <w:fldChar w:fldCharType="begin"/>
          </w:r>
          <w:r>
            <w:instrText xml:space="preserve"> HYPERLINK \l "bookmark29" </w:instrText>
          </w:r>
          <w:r>
            <w:fldChar w:fldCharType="separate"/>
          </w:r>
          <w:r>
            <w:rPr>
              <w:rFonts w:ascii="宋体" w:hAnsi="宋体" w:eastAsia="宋体" w:cs="宋体"/>
              <w:spacing w:val="-1"/>
              <w:sz w:val="24"/>
              <w:szCs w:val="24"/>
            </w:rPr>
            <w:t>七、确定成交供应商</w:t>
          </w:r>
          <w:r>
            <w:rPr>
              <w:rFonts w:ascii="宋体" w:hAnsi="宋体" w:eastAsia="宋体" w:cs="宋体"/>
              <w:spacing w:val="-65"/>
              <w:sz w:val="24"/>
              <w:szCs w:val="24"/>
            </w:rPr>
            <w:t xml:space="preserve"> </w:t>
          </w:r>
          <w:r>
            <w:rPr>
              <w:rFonts w:ascii="宋体" w:hAnsi="宋体" w:eastAsia="宋体" w:cs="宋体"/>
              <w:sz w:val="24"/>
              <w:szCs w:val="24"/>
            </w:rPr>
            <w:tab/>
          </w:r>
          <w:r>
            <w:rPr>
              <w:spacing w:val="30"/>
              <w:sz w:val="24"/>
              <w:szCs w:val="24"/>
            </w:rPr>
            <w:t>19</w:t>
          </w:r>
          <w:r>
            <w:rPr>
              <w:spacing w:val="30"/>
              <w:sz w:val="24"/>
              <w:szCs w:val="24"/>
            </w:rPr>
            <w:fldChar w:fldCharType="end"/>
          </w:r>
        </w:p>
        <w:p>
          <w:pPr>
            <w:pStyle w:val="2"/>
            <w:tabs>
              <w:tab w:val="right" w:leader="dot" w:pos="8270"/>
            </w:tabs>
            <w:spacing w:before="71" w:line="184" w:lineRule="auto"/>
            <w:ind w:left="617"/>
            <w:rPr>
              <w:sz w:val="24"/>
              <w:szCs w:val="24"/>
            </w:rPr>
          </w:pPr>
          <w:r>
            <w:fldChar w:fldCharType="begin"/>
          </w:r>
          <w:r>
            <w:instrText xml:space="preserve"> HYPERLINK \l "bookmark30" </w:instrText>
          </w:r>
          <w:r>
            <w:fldChar w:fldCharType="separate"/>
          </w:r>
          <w:r>
            <w:rPr>
              <w:spacing w:val="-1"/>
              <w:sz w:val="24"/>
              <w:szCs w:val="24"/>
            </w:rPr>
            <w:t>20.</w:t>
          </w:r>
          <w:r>
            <w:rPr>
              <w:rFonts w:ascii="宋体" w:hAnsi="宋体" w:eastAsia="宋体" w:cs="宋体"/>
              <w:spacing w:val="-1"/>
              <w:sz w:val="24"/>
              <w:szCs w:val="24"/>
            </w:rPr>
            <w:t>推荐并确定成交供应商</w:t>
          </w:r>
          <w:r>
            <w:rPr>
              <w:rFonts w:ascii="宋体" w:hAnsi="宋体" w:eastAsia="宋体" w:cs="宋体"/>
              <w:spacing w:val="-62"/>
              <w:sz w:val="24"/>
              <w:szCs w:val="24"/>
            </w:rPr>
            <w:t xml:space="preserve"> </w:t>
          </w:r>
          <w:r>
            <w:rPr>
              <w:rFonts w:ascii="宋体" w:hAnsi="宋体" w:eastAsia="宋体" w:cs="宋体"/>
              <w:sz w:val="24"/>
              <w:szCs w:val="24"/>
            </w:rPr>
            <w:tab/>
          </w:r>
          <w:r>
            <w:rPr>
              <w:spacing w:val="3"/>
              <w:sz w:val="24"/>
              <w:szCs w:val="24"/>
            </w:rPr>
            <w:t>19</w:t>
          </w:r>
          <w:r>
            <w:rPr>
              <w:spacing w:val="3"/>
              <w:sz w:val="24"/>
              <w:szCs w:val="24"/>
            </w:rPr>
            <w:fldChar w:fldCharType="end"/>
          </w:r>
        </w:p>
        <w:p>
          <w:pPr>
            <w:pStyle w:val="2"/>
            <w:tabs>
              <w:tab w:val="right" w:leader="dot" w:pos="8270"/>
            </w:tabs>
            <w:spacing w:before="72" w:line="184" w:lineRule="auto"/>
            <w:ind w:left="617"/>
            <w:rPr>
              <w:sz w:val="24"/>
              <w:szCs w:val="24"/>
            </w:rPr>
          </w:pPr>
          <w:r>
            <w:fldChar w:fldCharType="begin"/>
          </w:r>
          <w:r>
            <w:instrText xml:space="preserve"> HYPERLINK \l "bookmark31" </w:instrText>
          </w:r>
          <w:r>
            <w:fldChar w:fldCharType="separate"/>
          </w:r>
          <w:r>
            <w:rPr>
              <w:spacing w:val="-1"/>
              <w:sz w:val="24"/>
              <w:szCs w:val="24"/>
            </w:rPr>
            <w:t>21.</w:t>
          </w:r>
          <w:r>
            <w:rPr>
              <w:rFonts w:ascii="宋体" w:hAnsi="宋体" w:eastAsia="宋体" w:cs="宋体"/>
              <w:spacing w:val="-1"/>
              <w:sz w:val="24"/>
              <w:szCs w:val="24"/>
            </w:rPr>
            <w:t>成交通知</w:t>
          </w:r>
          <w:r>
            <w:rPr>
              <w:rFonts w:ascii="宋体" w:hAnsi="宋体" w:eastAsia="宋体" w:cs="宋体"/>
              <w:spacing w:val="-67"/>
              <w:sz w:val="24"/>
              <w:szCs w:val="24"/>
            </w:rPr>
            <w:t xml:space="preserve"> </w:t>
          </w:r>
          <w:r>
            <w:rPr>
              <w:rFonts w:ascii="宋体" w:hAnsi="宋体" w:eastAsia="宋体" w:cs="宋体"/>
              <w:sz w:val="24"/>
              <w:szCs w:val="24"/>
            </w:rPr>
            <w:tab/>
          </w:r>
          <w:r>
            <w:rPr>
              <w:spacing w:val="19"/>
              <w:sz w:val="24"/>
              <w:szCs w:val="24"/>
            </w:rPr>
            <w:t>19</w:t>
          </w:r>
          <w:r>
            <w:rPr>
              <w:spacing w:val="19"/>
              <w:sz w:val="24"/>
              <w:szCs w:val="24"/>
            </w:rPr>
            <w:fldChar w:fldCharType="end"/>
          </w:r>
        </w:p>
        <w:p>
          <w:pPr>
            <w:pStyle w:val="2"/>
            <w:tabs>
              <w:tab w:val="right" w:leader="dot" w:pos="8270"/>
            </w:tabs>
            <w:spacing w:before="73" w:line="185" w:lineRule="auto"/>
            <w:ind w:left="604"/>
            <w:rPr>
              <w:sz w:val="24"/>
              <w:szCs w:val="24"/>
            </w:rPr>
          </w:pPr>
          <w:r>
            <w:fldChar w:fldCharType="begin"/>
          </w:r>
          <w:r>
            <w:instrText xml:space="preserve"> HYPERLINK \l "bookmark32" </w:instrText>
          </w:r>
          <w:r>
            <w:fldChar w:fldCharType="separate"/>
          </w:r>
          <w:r>
            <w:rPr>
              <w:rFonts w:ascii="宋体" w:hAnsi="宋体" w:eastAsia="宋体" w:cs="宋体"/>
              <w:spacing w:val="-3"/>
              <w:sz w:val="24"/>
              <w:szCs w:val="24"/>
            </w:rPr>
            <w:t>八、授予合同</w:t>
          </w:r>
          <w:r>
            <w:rPr>
              <w:rFonts w:ascii="宋体" w:hAnsi="宋体" w:eastAsia="宋体" w:cs="宋体"/>
              <w:spacing w:val="-61"/>
              <w:sz w:val="24"/>
              <w:szCs w:val="24"/>
            </w:rPr>
            <w:t xml:space="preserve"> </w:t>
          </w:r>
          <w:r>
            <w:rPr>
              <w:rFonts w:ascii="宋体" w:hAnsi="宋体" w:eastAsia="宋体" w:cs="宋体"/>
              <w:sz w:val="24"/>
              <w:szCs w:val="24"/>
            </w:rPr>
            <w:tab/>
          </w:r>
          <w:r>
            <w:rPr>
              <w:spacing w:val="21"/>
              <w:sz w:val="24"/>
              <w:szCs w:val="24"/>
            </w:rPr>
            <w:t>19</w:t>
          </w:r>
          <w:r>
            <w:rPr>
              <w:spacing w:val="21"/>
              <w:sz w:val="24"/>
              <w:szCs w:val="24"/>
            </w:rPr>
            <w:fldChar w:fldCharType="end"/>
          </w:r>
        </w:p>
        <w:p>
          <w:pPr>
            <w:pStyle w:val="2"/>
            <w:tabs>
              <w:tab w:val="right" w:leader="dot" w:pos="8270"/>
            </w:tabs>
            <w:spacing w:before="72" w:line="184" w:lineRule="auto"/>
            <w:ind w:left="617"/>
            <w:rPr>
              <w:sz w:val="24"/>
              <w:szCs w:val="24"/>
            </w:rPr>
          </w:pPr>
          <w:r>
            <w:fldChar w:fldCharType="begin"/>
          </w:r>
          <w:r>
            <w:instrText xml:space="preserve"> HYPERLINK \l "bookmark33" </w:instrText>
          </w:r>
          <w:r>
            <w:fldChar w:fldCharType="separate"/>
          </w:r>
          <w:r>
            <w:rPr>
              <w:spacing w:val="-1"/>
              <w:sz w:val="24"/>
              <w:szCs w:val="24"/>
            </w:rPr>
            <w:t>22.</w:t>
          </w:r>
          <w:r>
            <w:rPr>
              <w:rFonts w:ascii="宋体" w:hAnsi="宋体" w:eastAsia="宋体" w:cs="宋体"/>
              <w:spacing w:val="-1"/>
              <w:sz w:val="24"/>
              <w:szCs w:val="24"/>
            </w:rPr>
            <w:t>签订合同</w:t>
          </w:r>
          <w:r>
            <w:rPr>
              <w:rFonts w:ascii="宋体" w:hAnsi="宋体" w:eastAsia="宋体" w:cs="宋体"/>
              <w:sz w:val="24"/>
              <w:szCs w:val="24"/>
            </w:rPr>
            <w:tab/>
          </w:r>
          <w:r>
            <w:rPr>
              <w:spacing w:val="19"/>
              <w:sz w:val="24"/>
              <w:szCs w:val="24"/>
            </w:rPr>
            <w:t>19</w:t>
          </w:r>
          <w:r>
            <w:rPr>
              <w:spacing w:val="19"/>
              <w:sz w:val="24"/>
              <w:szCs w:val="24"/>
            </w:rPr>
            <w:fldChar w:fldCharType="end"/>
          </w:r>
        </w:p>
        <w:p>
          <w:pPr>
            <w:pStyle w:val="2"/>
            <w:tabs>
              <w:tab w:val="right" w:leader="dot" w:pos="8270"/>
            </w:tabs>
            <w:spacing w:before="70" w:line="184" w:lineRule="auto"/>
            <w:ind w:left="606"/>
            <w:rPr>
              <w:sz w:val="24"/>
              <w:szCs w:val="24"/>
            </w:rPr>
          </w:pPr>
          <w:r>
            <w:fldChar w:fldCharType="begin"/>
          </w:r>
          <w:r>
            <w:instrText xml:space="preserve"> HYPERLINK \l "bookmark34" </w:instrText>
          </w:r>
          <w:r>
            <w:fldChar w:fldCharType="separate"/>
          </w:r>
          <w:r>
            <w:rPr>
              <w:rFonts w:ascii="宋体" w:hAnsi="宋体" w:eastAsia="宋体" w:cs="宋体"/>
              <w:spacing w:val="-2"/>
              <w:sz w:val="24"/>
              <w:szCs w:val="24"/>
            </w:rPr>
            <w:t>九、磋商活动终止</w:t>
          </w:r>
          <w:r>
            <w:rPr>
              <w:rFonts w:ascii="宋体" w:hAnsi="宋体" w:eastAsia="宋体" w:cs="宋体"/>
              <w:spacing w:val="-65"/>
              <w:sz w:val="24"/>
              <w:szCs w:val="24"/>
            </w:rPr>
            <w:t xml:space="preserve"> </w:t>
          </w:r>
          <w:r>
            <w:rPr>
              <w:rFonts w:ascii="宋体" w:hAnsi="宋体" w:eastAsia="宋体" w:cs="宋体"/>
              <w:sz w:val="24"/>
              <w:szCs w:val="24"/>
            </w:rPr>
            <w:tab/>
          </w:r>
          <w:r>
            <w:rPr>
              <w:spacing w:val="16"/>
              <w:sz w:val="24"/>
              <w:szCs w:val="24"/>
            </w:rPr>
            <w:t>20</w:t>
          </w:r>
          <w:r>
            <w:rPr>
              <w:spacing w:val="16"/>
              <w:sz w:val="24"/>
              <w:szCs w:val="24"/>
            </w:rPr>
            <w:fldChar w:fldCharType="end"/>
          </w:r>
        </w:p>
        <w:p>
          <w:pPr>
            <w:pStyle w:val="2"/>
            <w:tabs>
              <w:tab w:val="right" w:leader="dot" w:pos="8270"/>
            </w:tabs>
            <w:spacing w:before="73" w:line="184" w:lineRule="auto"/>
            <w:ind w:left="617"/>
            <w:rPr>
              <w:sz w:val="24"/>
              <w:szCs w:val="24"/>
            </w:rPr>
          </w:pPr>
          <w:r>
            <w:fldChar w:fldCharType="begin"/>
          </w:r>
          <w:r>
            <w:instrText xml:space="preserve"> HYPERLINK \l "bookmark35" </w:instrText>
          </w:r>
          <w:r>
            <w:fldChar w:fldCharType="separate"/>
          </w:r>
          <w:r>
            <w:rPr>
              <w:spacing w:val="-3"/>
              <w:sz w:val="24"/>
              <w:szCs w:val="24"/>
            </w:rPr>
            <w:t xml:space="preserve">23.  </w:t>
          </w:r>
          <w:r>
            <w:rPr>
              <w:rFonts w:ascii="宋体" w:hAnsi="宋体" w:eastAsia="宋体" w:cs="宋体"/>
              <w:spacing w:val="-3"/>
              <w:sz w:val="24"/>
              <w:szCs w:val="24"/>
            </w:rPr>
            <w:t>终止情形</w:t>
          </w:r>
          <w:r>
            <w:rPr>
              <w:rFonts w:ascii="宋体" w:hAnsi="宋体" w:eastAsia="宋体" w:cs="宋体"/>
              <w:sz w:val="24"/>
              <w:szCs w:val="24"/>
            </w:rPr>
            <w:tab/>
          </w:r>
          <w:r>
            <w:rPr>
              <w:spacing w:val="26"/>
              <w:sz w:val="24"/>
              <w:szCs w:val="24"/>
            </w:rPr>
            <w:t>20</w:t>
          </w:r>
          <w:r>
            <w:rPr>
              <w:spacing w:val="26"/>
              <w:sz w:val="24"/>
              <w:szCs w:val="24"/>
            </w:rPr>
            <w:fldChar w:fldCharType="end"/>
          </w:r>
        </w:p>
        <w:p>
          <w:pPr>
            <w:pStyle w:val="2"/>
            <w:tabs>
              <w:tab w:val="right" w:leader="dot" w:pos="8270"/>
            </w:tabs>
            <w:spacing w:before="70" w:line="185" w:lineRule="auto"/>
            <w:ind w:left="601"/>
            <w:rPr>
              <w:sz w:val="24"/>
              <w:szCs w:val="24"/>
            </w:rPr>
          </w:pPr>
          <w:r>
            <w:fldChar w:fldCharType="begin"/>
          </w:r>
          <w:r>
            <w:instrText xml:space="preserve"> HYPERLINK \l "bookmark36" </w:instrText>
          </w:r>
          <w:r>
            <w:fldChar w:fldCharType="separate"/>
          </w:r>
          <w:r>
            <w:rPr>
              <w:rFonts w:ascii="宋体" w:hAnsi="宋体" w:eastAsia="宋体" w:cs="宋体"/>
              <w:spacing w:val="-3"/>
              <w:sz w:val="24"/>
              <w:szCs w:val="24"/>
            </w:rPr>
            <w:t>十、处罚</w:t>
          </w:r>
          <w:r>
            <w:rPr>
              <w:rFonts w:ascii="宋体" w:hAnsi="宋体" w:eastAsia="宋体" w:cs="宋体"/>
              <w:spacing w:val="-64"/>
              <w:sz w:val="24"/>
              <w:szCs w:val="24"/>
            </w:rPr>
            <w:t xml:space="preserve"> </w:t>
          </w:r>
          <w:r>
            <w:rPr>
              <w:rFonts w:ascii="宋体" w:hAnsi="宋体" w:eastAsia="宋体" w:cs="宋体"/>
              <w:sz w:val="24"/>
              <w:szCs w:val="24"/>
            </w:rPr>
            <w:tab/>
          </w:r>
          <w:r>
            <w:rPr>
              <w:spacing w:val="27"/>
              <w:sz w:val="24"/>
              <w:szCs w:val="24"/>
            </w:rPr>
            <w:t>20</w:t>
          </w:r>
          <w:r>
            <w:rPr>
              <w:spacing w:val="27"/>
              <w:sz w:val="24"/>
              <w:szCs w:val="24"/>
            </w:rPr>
            <w:fldChar w:fldCharType="end"/>
          </w:r>
        </w:p>
        <w:p>
          <w:pPr>
            <w:pStyle w:val="2"/>
            <w:tabs>
              <w:tab w:val="right" w:leader="dot" w:pos="8270"/>
            </w:tabs>
            <w:spacing w:before="72" w:line="184" w:lineRule="auto"/>
            <w:ind w:left="617"/>
            <w:rPr>
              <w:sz w:val="24"/>
              <w:szCs w:val="24"/>
            </w:rPr>
          </w:pPr>
          <w:r>
            <w:fldChar w:fldCharType="begin"/>
          </w:r>
          <w:r>
            <w:instrText xml:space="preserve"> HYPERLINK \l "bookmark37" </w:instrText>
          </w:r>
          <w:r>
            <w:fldChar w:fldCharType="separate"/>
          </w:r>
          <w:r>
            <w:rPr>
              <w:spacing w:val="-1"/>
              <w:sz w:val="24"/>
              <w:szCs w:val="24"/>
            </w:rPr>
            <w:t>24.</w:t>
          </w:r>
          <w:r>
            <w:rPr>
              <w:rFonts w:ascii="宋体" w:hAnsi="宋体" w:eastAsia="宋体" w:cs="宋体"/>
              <w:spacing w:val="-1"/>
              <w:sz w:val="24"/>
              <w:szCs w:val="24"/>
            </w:rPr>
            <w:t>处罚情形</w:t>
          </w:r>
          <w:r>
            <w:rPr>
              <w:rFonts w:ascii="宋体" w:hAnsi="宋体" w:eastAsia="宋体" w:cs="宋体"/>
              <w:spacing w:val="-67"/>
              <w:sz w:val="24"/>
              <w:szCs w:val="24"/>
            </w:rPr>
            <w:t xml:space="preserve"> </w:t>
          </w:r>
          <w:r>
            <w:rPr>
              <w:rFonts w:ascii="宋体" w:hAnsi="宋体" w:eastAsia="宋体" w:cs="宋体"/>
              <w:sz w:val="24"/>
              <w:szCs w:val="24"/>
            </w:rPr>
            <w:tab/>
          </w:r>
          <w:r>
            <w:rPr>
              <w:spacing w:val="19"/>
              <w:sz w:val="24"/>
              <w:szCs w:val="24"/>
            </w:rPr>
            <w:t>20</w:t>
          </w:r>
          <w:r>
            <w:rPr>
              <w:spacing w:val="19"/>
              <w:sz w:val="24"/>
              <w:szCs w:val="24"/>
            </w:rPr>
            <w:fldChar w:fldCharType="end"/>
          </w:r>
        </w:p>
        <w:p>
          <w:pPr>
            <w:pStyle w:val="2"/>
            <w:tabs>
              <w:tab w:val="right" w:leader="dot" w:pos="8270"/>
            </w:tabs>
            <w:spacing w:before="72" w:line="220" w:lineRule="auto"/>
            <w:ind w:left="601"/>
            <w:rPr>
              <w:sz w:val="24"/>
              <w:szCs w:val="24"/>
            </w:rPr>
          </w:pPr>
          <w:r>
            <w:fldChar w:fldCharType="begin"/>
          </w:r>
          <w:r>
            <w:instrText xml:space="preserve"> HYPERLINK \l "bookmark38" </w:instrText>
          </w:r>
          <w:r>
            <w:fldChar w:fldCharType="separate"/>
          </w:r>
          <w:r>
            <w:rPr>
              <w:rFonts w:ascii="宋体" w:hAnsi="宋体" w:eastAsia="宋体" w:cs="宋体"/>
              <w:spacing w:val="-3"/>
              <w:sz w:val="24"/>
              <w:szCs w:val="24"/>
            </w:rPr>
            <w:t>十一、其他</w:t>
          </w:r>
          <w:r>
            <w:rPr>
              <w:rFonts w:ascii="宋体" w:hAnsi="宋体" w:eastAsia="宋体" w:cs="宋体"/>
              <w:spacing w:val="-61"/>
              <w:sz w:val="24"/>
              <w:szCs w:val="24"/>
            </w:rPr>
            <w:t xml:space="preserve"> </w:t>
          </w:r>
          <w:r>
            <w:rPr>
              <w:rFonts w:ascii="宋体" w:hAnsi="宋体" w:eastAsia="宋体" w:cs="宋体"/>
              <w:sz w:val="24"/>
              <w:szCs w:val="24"/>
            </w:rPr>
            <w:tab/>
          </w:r>
          <w:r>
            <w:rPr>
              <w:spacing w:val="7"/>
              <w:sz w:val="24"/>
              <w:szCs w:val="24"/>
            </w:rPr>
            <w:t>21</w:t>
          </w:r>
          <w:r>
            <w:rPr>
              <w:spacing w:val="7"/>
              <w:sz w:val="24"/>
              <w:szCs w:val="24"/>
            </w:rPr>
            <w:fldChar w:fldCharType="end"/>
          </w:r>
        </w:p>
        <w:p>
          <w:pPr>
            <w:pStyle w:val="2"/>
            <w:tabs>
              <w:tab w:val="right" w:leader="dot" w:pos="8270"/>
            </w:tabs>
            <w:spacing w:before="143" w:line="219" w:lineRule="auto"/>
            <w:ind w:left="34"/>
            <w:rPr>
              <w:sz w:val="24"/>
              <w:szCs w:val="24"/>
            </w:rPr>
          </w:pPr>
          <w:r>
            <w:fldChar w:fldCharType="begin"/>
          </w:r>
          <w:r>
            <w:instrText xml:space="preserve"> HYPERLINK \l "bookmark39" </w:instrText>
          </w:r>
          <w:r>
            <w:fldChar w:fldCharType="separate"/>
          </w:r>
          <w:r>
            <w:rPr>
              <w:rFonts w:ascii="宋体" w:hAnsi="宋体" w:eastAsia="宋体" w:cs="宋体"/>
              <w:spacing w:val="-1"/>
              <w:sz w:val="24"/>
              <w:szCs w:val="24"/>
            </w:rPr>
            <w:t>第四部分  青海省政府采购项目合同书范本</w:t>
          </w:r>
          <w:r>
            <w:rPr>
              <w:rFonts w:ascii="宋体" w:hAnsi="宋体" w:eastAsia="宋体" w:cs="宋体"/>
              <w:spacing w:val="-55"/>
              <w:sz w:val="24"/>
              <w:szCs w:val="24"/>
            </w:rPr>
            <w:t xml:space="preserve"> </w:t>
          </w:r>
          <w:r>
            <w:rPr>
              <w:rFonts w:ascii="宋体" w:hAnsi="宋体" w:eastAsia="宋体" w:cs="宋体"/>
              <w:sz w:val="24"/>
              <w:szCs w:val="24"/>
            </w:rPr>
            <w:tab/>
          </w:r>
          <w:r>
            <w:rPr>
              <w:spacing w:val="18"/>
              <w:sz w:val="24"/>
              <w:szCs w:val="24"/>
            </w:rPr>
            <w:t>2</w:t>
          </w:r>
          <w:r>
            <w:rPr>
              <w:spacing w:val="18"/>
              <w:sz w:val="24"/>
              <w:szCs w:val="24"/>
            </w:rPr>
            <w:fldChar w:fldCharType="end"/>
          </w:r>
          <w:r>
            <w:rPr>
              <w:spacing w:val="18"/>
              <w:sz w:val="24"/>
              <w:szCs w:val="24"/>
            </w:rPr>
            <w:t>2</w:t>
          </w:r>
        </w:p>
      </w:sdtContent>
    </w:sdt>
    <w:p>
      <w:pPr>
        <w:spacing w:line="219" w:lineRule="auto"/>
        <w:rPr>
          <w:sz w:val="24"/>
          <w:szCs w:val="24"/>
        </w:rPr>
        <w:sectPr>
          <w:footerReference r:id="rId5" w:type="default"/>
          <w:pgSz w:w="11850" w:h="16783"/>
          <w:pgMar w:top="1417" w:right="1777" w:bottom="1145" w:left="1777" w:header="0" w:footer="966" w:gutter="0"/>
          <w:cols w:space="720" w:num="1"/>
        </w:sectPr>
      </w:pPr>
    </w:p>
    <w:sdt>
      <w:sdtPr>
        <w:rPr>
          <w:rFonts w:ascii="宋体" w:hAnsi="宋体" w:eastAsia="宋体" w:cs="宋体"/>
          <w:sz w:val="24"/>
          <w:szCs w:val="24"/>
        </w:rPr>
        <w:id w:val="2"/>
        <w:docPartObj>
          <w:docPartGallery w:val="Table of Contents"/>
          <w:docPartUnique/>
        </w:docPartObj>
      </w:sdtPr>
      <w:sdtEndPr>
        <w:rPr>
          <w:rFonts w:ascii="Arial" w:hAnsi="Arial" w:eastAsia="Arial" w:cs="Arial"/>
          <w:sz w:val="24"/>
          <w:szCs w:val="24"/>
        </w:rPr>
      </w:sdtEndPr>
      <w:sdtContent>
        <w:p>
          <w:pPr>
            <w:pStyle w:val="2"/>
            <w:tabs>
              <w:tab w:val="right" w:leader="dot" w:pos="8270"/>
            </w:tabs>
            <w:spacing w:before="48" w:line="219" w:lineRule="auto"/>
            <w:ind w:left="34"/>
            <w:rPr>
              <w:sz w:val="24"/>
              <w:szCs w:val="24"/>
            </w:rPr>
          </w:pPr>
          <w:r>
            <w:fldChar w:fldCharType="begin"/>
          </w:r>
          <w:r>
            <w:instrText xml:space="preserve"> HYPERLINK \l "bookmark40" </w:instrText>
          </w:r>
          <w:r>
            <w:fldChar w:fldCharType="separate"/>
          </w:r>
          <w:r>
            <w:rPr>
              <w:rFonts w:ascii="宋体" w:hAnsi="宋体" w:eastAsia="宋体" w:cs="宋体"/>
              <w:spacing w:val="-4"/>
              <w:sz w:val="24"/>
              <w:szCs w:val="24"/>
            </w:rPr>
            <w:t>第五部分</w:t>
          </w:r>
          <w:r>
            <w:rPr>
              <w:rFonts w:ascii="宋体" w:hAnsi="宋体" w:eastAsia="宋体" w:cs="宋体"/>
              <w:spacing w:val="14"/>
              <w:sz w:val="24"/>
              <w:szCs w:val="24"/>
            </w:rPr>
            <w:t xml:space="preserve">  </w:t>
          </w:r>
          <w:r>
            <w:rPr>
              <w:rFonts w:ascii="宋体" w:hAnsi="宋体" w:eastAsia="宋体" w:cs="宋体"/>
              <w:spacing w:val="-4"/>
              <w:sz w:val="24"/>
              <w:szCs w:val="24"/>
            </w:rPr>
            <w:t>响应文件格式</w:t>
          </w:r>
          <w:r>
            <w:rPr>
              <w:rFonts w:ascii="宋体" w:hAnsi="宋体" w:eastAsia="宋体" w:cs="宋体"/>
              <w:spacing w:val="-63"/>
              <w:sz w:val="24"/>
              <w:szCs w:val="24"/>
            </w:rPr>
            <w:t xml:space="preserve"> </w:t>
          </w:r>
          <w:r>
            <w:rPr>
              <w:rFonts w:ascii="宋体" w:hAnsi="宋体" w:eastAsia="宋体" w:cs="宋体"/>
              <w:sz w:val="24"/>
              <w:szCs w:val="24"/>
            </w:rPr>
            <w:tab/>
          </w:r>
          <w:r>
            <w:rPr>
              <w:spacing w:val="6"/>
              <w:sz w:val="24"/>
              <w:szCs w:val="24"/>
            </w:rPr>
            <w:t>35</w:t>
          </w:r>
          <w:r>
            <w:rPr>
              <w:spacing w:val="6"/>
              <w:sz w:val="24"/>
              <w:szCs w:val="24"/>
            </w:rPr>
            <w:fldChar w:fldCharType="end"/>
          </w:r>
        </w:p>
        <w:p>
          <w:pPr>
            <w:pStyle w:val="2"/>
            <w:tabs>
              <w:tab w:val="right" w:leader="dot" w:pos="8224"/>
            </w:tabs>
            <w:spacing w:before="146" w:line="219" w:lineRule="auto"/>
            <w:ind w:left="34"/>
            <w:rPr>
              <w:sz w:val="24"/>
              <w:szCs w:val="24"/>
            </w:rPr>
          </w:pPr>
          <w:r>
            <w:fldChar w:fldCharType="begin"/>
          </w:r>
          <w:r>
            <w:instrText xml:space="preserve"> HYPERLINK \l "bookmark41" </w:instrText>
          </w:r>
          <w:r>
            <w:fldChar w:fldCharType="separate"/>
          </w:r>
          <w:r>
            <w:rPr>
              <w:rFonts w:ascii="宋体" w:hAnsi="宋体" w:eastAsia="宋体" w:cs="宋体"/>
              <w:spacing w:val="-2"/>
              <w:sz w:val="24"/>
              <w:szCs w:val="24"/>
            </w:rPr>
            <w:t>第五部分</w:t>
          </w:r>
          <w:r>
            <w:rPr>
              <w:rFonts w:ascii="宋体" w:hAnsi="宋体" w:eastAsia="宋体" w:cs="宋体"/>
              <w:spacing w:val="91"/>
              <w:sz w:val="24"/>
              <w:szCs w:val="24"/>
            </w:rPr>
            <w:t xml:space="preserve"> </w:t>
          </w:r>
          <w:r>
            <w:rPr>
              <w:rFonts w:ascii="宋体" w:hAnsi="宋体" w:eastAsia="宋体" w:cs="宋体"/>
              <w:spacing w:val="-2"/>
              <w:sz w:val="24"/>
              <w:szCs w:val="24"/>
            </w:rPr>
            <w:t>采购项目要求及技术参数</w:t>
          </w:r>
          <w:r>
            <w:rPr>
              <w:rFonts w:ascii="宋体" w:hAnsi="宋体" w:eastAsia="宋体" w:cs="宋体"/>
              <w:sz w:val="24"/>
              <w:szCs w:val="24"/>
            </w:rPr>
            <w:tab/>
          </w:r>
          <w:r>
            <w:rPr>
              <w:spacing w:val="-1"/>
              <w:sz w:val="24"/>
              <w:szCs w:val="24"/>
            </w:rPr>
            <w:t>5</w:t>
          </w:r>
          <w:r>
            <w:rPr>
              <w:spacing w:val="-1"/>
              <w:sz w:val="24"/>
              <w:szCs w:val="24"/>
            </w:rPr>
            <w:fldChar w:fldCharType="end"/>
          </w:r>
          <w:r>
            <w:rPr>
              <w:spacing w:val="-1"/>
              <w:sz w:val="24"/>
              <w:szCs w:val="24"/>
            </w:rPr>
            <w:t>6</w:t>
          </w:r>
        </w:p>
      </w:sdtContent>
    </w:sdt>
    <w:p>
      <w:pPr>
        <w:spacing w:line="219" w:lineRule="auto"/>
        <w:rPr>
          <w:sz w:val="24"/>
          <w:szCs w:val="24"/>
        </w:rPr>
        <w:sectPr>
          <w:footerReference r:id="rId6" w:type="default"/>
          <w:pgSz w:w="11850" w:h="16783"/>
          <w:pgMar w:top="1426" w:right="1777" w:bottom="1248" w:left="1777" w:header="0" w:footer="1069" w:gutter="0"/>
          <w:cols w:space="720" w:num="1"/>
        </w:sectPr>
      </w:pPr>
    </w:p>
    <w:p>
      <w:pPr>
        <w:spacing w:before="120" w:line="223" w:lineRule="auto"/>
        <w:ind w:left="2416"/>
        <w:outlineLvl w:val="0"/>
        <w:rPr>
          <w:rFonts w:ascii="宋体" w:hAnsi="宋体" w:eastAsia="宋体" w:cs="宋体"/>
          <w:sz w:val="35"/>
          <w:szCs w:val="35"/>
        </w:rPr>
      </w:pPr>
      <w:bookmarkStart w:id="0" w:name="bookmark1"/>
      <w:bookmarkEnd w:id="0"/>
      <w:r>
        <w:rPr>
          <w:rFonts w:ascii="宋体" w:hAnsi="宋体" w:eastAsia="宋体" w:cs="宋体"/>
          <w:spacing w:val="9"/>
          <w:sz w:val="35"/>
          <w:szCs w:val="35"/>
          <w14:textOutline w14:w="6537" w14:cap="sq" w14:cmpd="sng">
            <w14:solidFill>
              <w14:srgbClr w14:val="000000"/>
            </w14:solidFill>
            <w14:prstDash w14:val="solid"/>
            <w14:bevel/>
          </w14:textOutline>
        </w:rPr>
        <w:t>第一部分</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竞争性磋商公告</w:t>
      </w:r>
    </w:p>
    <w:p>
      <w:pPr>
        <w:spacing w:before="200" w:line="400" w:lineRule="auto"/>
        <w:ind w:left="457" w:right="449" w:firstLine="480"/>
        <w:jc w:val="both"/>
        <w:rPr>
          <w:rFonts w:ascii="宋体" w:hAnsi="宋体" w:eastAsia="宋体" w:cs="宋体"/>
          <w:sz w:val="24"/>
          <w:szCs w:val="24"/>
        </w:rPr>
      </w:pPr>
      <w:r>
        <w:rPr>
          <w:rFonts w:ascii="宋体" w:hAnsi="宋体" w:eastAsia="宋体" w:cs="宋体"/>
          <w:spacing w:val="-1"/>
          <w:sz w:val="24"/>
          <w:szCs w:val="24"/>
        </w:rPr>
        <w:t>青海伟荣</w:t>
      </w:r>
      <w:r>
        <w:rPr>
          <w:rFonts w:ascii="宋体" w:hAnsi="宋体" w:eastAsia="宋体" w:cs="宋体"/>
          <w:color w:val="000000" w:themeColor="text1"/>
          <w:spacing w:val="-1"/>
          <w:sz w:val="24"/>
          <w:szCs w:val="24"/>
          <w14:textFill>
            <w14:solidFill>
              <w14:schemeClr w14:val="tx1"/>
            </w14:solidFill>
          </w14:textFill>
        </w:rPr>
        <w:t>工程项目管理有限公司受</w:t>
      </w:r>
      <w:r>
        <w:rPr>
          <w:rFonts w:hint="eastAsia" w:ascii="宋体" w:hAnsi="宋体" w:eastAsia="宋体" w:cs="宋体"/>
          <w:color w:val="000000" w:themeColor="text1"/>
          <w:spacing w:val="-1"/>
          <w:sz w:val="24"/>
          <w:szCs w:val="24"/>
          <w:lang w:eastAsia="zh-CN"/>
          <w14:textFill>
            <w14:solidFill>
              <w14:schemeClr w14:val="tx1"/>
            </w14:solidFill>
          </w14:textFill>
        </w:rPr>
        <w:t>尖扎县能科乡人民政府</w:t>
      </w:r>
      <w:r>
        <w:rPr>
          <w:rFonts w:ascii="宋体" w:hAnsi="宋体" w:eastAsia="宋体" w:cs="宋体"/>
          <w:color w:val="000000" w:themeColor="text1"/>
          <w:spacing w:val="-1"/>
          <w:sz w:val="24"/>
          <w:szCs w:val="24"/>
          <w14:textFill>
            <w14:solidFill>
              <w14:schemeClr w14:val="tx1"/>
            </w14:solidFill>
          </w14:textFill>
        </w:rPr>
        <w:t>委托，拟对</w:t>
      </w:r>
      <w:r>
        <w:rPr>
          <w:rFonts w:hint="eastAsia" w:ascii="宋体" w:hAnsi="宋体" w:eastAsia="宋体" w:cs="宋体"/>
          <w:color w:val="000000" w:themeColor="text1"/>
          <w:spacing w:val="-1"/>
          <w:sz w:val="24"/>
          <w:szCs w:val="24"/>
          <w:lang w:eastAsia="zh-CN"/>
          <w14:textFill>
            <w14:solidFill>
              <w14:schemeClr w14:val="tx1"/>
            </w14:solidFill>
          </w14:textFill>
        </w:rPr>
        <w:t>尖扎县桑秦帐篷制造有限公司制造设备采购项目（拉沙村）</w:t>
      </w:r>
      <w:r>
        <w:rPr>
          <w:rFonts w:ascii="宋体" w:hAnsi="宋体" w:eastAsia="宋体" w:cs="宋体"/>
          <w:color w:val="000000" w:themeColor="text1"/>
          <w:spacing w:val="-1"/>
          <w:sz w:val="24"/>
          <w:szCs w:val="24"/>
          <w14:textFill>
            <w14:solidFill>
              <w14:schemeClr w14:val="tx1"/>
            </w14:solidFill>
          </w14:textFill>
        </w:rPr>
        <w:t>进行国内竞争性</w:t>
      </w:r>
      <w:r>
        <w:rPr>
          <w:rFonts w:ascii="宋体" w:hAnsi="宋体" w:eastAsia="宋体" w:cs="宋体"/>
          <w:spacing w:val="-1"/>
          <w:sz w:val="24"/>
          <w:szCs w:val="24"/>
        </w:rPr>
        <w:t>磋商，现予以公告，欢</w:t>
      </w:r>
      <w:r>
        <w:rPr>
          <w:rFonts w:ascii="宋体" w:hAnsi="宋体" w:eastAsia="宋体" w:cs="宋体"/>
          <w:spacing w:val="-2"/>
          <w:sz w:val="24"/>
          <w:szCs w:val="24"/>
        </w:rPr>
        <w:t>迎潜在的供应商参加本次政府采购活动。</w:t>
      </w:r>
    </w:p>
    <w:p>
      <w:pPr>
        <w:spacing w:line="25" w:lineRule="exact"/>
      </w:pPr>
    </w:p>
    <w:tbl>
      <w:tblPr>
        <w:tblStyle w:val="12"/>
        <w:tblW w:w="91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9"/>
        <w:gridCol w:w="6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2149" w:type="dxa"/>
            <w:vAlign w:val="top"/>
          </w:tcPr>
          <w:p>
            <w:pPr>
              <w:pStyle w:val="13"/>
              <w:spacing w:before="214" w:line="219" w:lineRule="auto"/>
              <w:ind w:left="113"/>
            </w:pPr>
            <w:r>
              <w:rPr>
                <w:spacing w:val="-2"/>
              </w:rPr>
              <w:t>采购项目编号</w:t>
            </w:r>
          </w:p>
        </w:tc>
        <w:tc>
          <w:tcPr>
            <w:tcW w:w="6983" w:type="dxa"/>
            <w:vAlign w:val="top"/>
          </w:tcPr>
          <w:p>
            <w:pPr>
              <w:pStyle w:val="13"/>
              <w:spacing w:before="214" w:line="219" w:lineRule="auto"/>
              <w:ind w:left="108"/>
              <w:rPr>
                <w:rFonts w:hint="eastAsia" w:eastAsia="宋体"/>
                <w:lang w:val="en-US" w:eastAsia="zh-CN"/>
              </w:rPr>
            </w:pPr>
            <w:r>
              <w:rPr>
                <w:rFonts w:hint="eastAsia"/>
                <w:spacing w:val="-1"/>
                <w:lang w:eastAsia="zh-CN"/>
              </w:rPr>
              <w:t>青海伟荣竞磋（货物）2024-005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149" w:type="dxa"/>
            <w:vAlign w:val="top"/>
          </w:tcPr>
          <w:p>
            <w:pPr>
              <w:pStyle w:val="13"/>
              <w:spacing w:before="207" w:line="219" w:lineRule="auto"/>
              <w:ind w:left="113"/>
            </w:pPr>
            <w:r>
              <w:rPr>
                <w:spacing w:val="-2"/>
              </w:rPr>
              <w:t>采购项目名称</w:t>
            </w:r>
          </w:p>
        </w:tc>
        <w:tc>
          <w:tcPr>
            <w:tcW w:w="6983" w:type="dxa"/>
            <w:vAlign w:val="top"/>
          </w:tcPr>
          <w:p>
            <w:pPr>
              <w:pStyle w:val="13"/>
              <w:spacing w:before="207" w:line="219" w:lineRule="auto"/>
              <w:ind w:left="110"/>
              <w:rPr>
                <w:rFonts w:hint="eastAsia" w:eastAsia="宋体"/>
                <w:lang w:eastAsia="zh-CN"/>
              </w:rPr>
            </w:pPr>
            <w:r>
              <w:rPr>
                <w:rFonts w:hint="eastAsia"/>
                <w:color w:val="000000" w:themeColor="text1"/>
                <w:spacing w:val="-4"/>
                <w:lang w:eastAsia="zh-CN"/>
                <w14:textFill>
                  <w14:solidFill>
                    <w14:schemeClr w14:val="tx1"/>
                  </w14:solidFill>
                </w14:textFill>
              </w:rPr>
              <w:t>尖扎县桑秦帐篷制造有限公司制造设备采购项目（拉沙村）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149" w:type="dxa"/>
            <w:vAlign w:val="top"/>
          </w:tcPr>
          <w:p>
            <w:pPr>
              <w:pStyle w:val="13"/>
              <w:spacing w:before="209" w:line="219" w:lineRule="auto"/>
              <w:ind w:left="113"/>
            </w:pPr>
            <w:r>
              <w:rPr>
                <w:spacing w:val="-3"/>
              </w:rPr>
              <w:t>采购方式</w:t>
            </w:r>
          </w:p>
        </w:tc>
        <w:tc>
          <w:tcPr>
            <w:tcW w:w="6983" w:type="dxa"/>
            <w:vAlign w:val="top"/>
          </w:tcPr>
          <w:p>
            <w:pPr>
              <w:pStyle w:val="13"/>
              <w:spacing w:before="210" w:line="219" w:lineRule="auto"/>
              <w:ind w:left="111"/>
            </w:pPr>
            <w:r>
              <w:rPr>
                <w:spacing w:val="-3"/>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149" w:type="dxa"/>
            <w:vAlign w:val="top"/>
          </w:tcPr>
          <w:p>
            <w:pPr>
              <w:pStyle w:val="13"/>
              <w:spacing w:before="209" w:line="219" w:lineRule="auto"/>
              <w:ind w:left="113"/>
            </w:pPr>
            <w:r>
              <w:rPr>
                <w:spacing w:val="-2"/>
              </w:rPr>
              <w:t>采购预算额度</w:t>
            </w:r>
          </w:p>
        </w:tc>
        <w:tc>
          <w:tcPr>
            <w:tcW w:w="6983" w:type="dxa"/>
            <w:vAlign w:val="top"/>
          </w:tcPr>
          <w:p>
            <w:pPr>
              <w:pStyle w:val="13"/>
              <w:spacing w:before="209" w:line="219" w:lineRule="auto"/>
              <w:ind w:left="110"/>
              <w:rPr>
                <w:rFonts w:hint="eastAsia" w:eastAsia="宋体"/>
                <w:lang w:val="en-US" w:eastAsia="zh-CN"/>
              </w:rPr>
            </w:pPr>
            <w:r>
              <w:rPr>
                <w:spacing w:val="-3"/>
              </w:rPr>
              <w:t>人民币</w:t>
            </w:r>
            <w:r>
              <w:rPr>
                <w:spacing w:val="-39"/>
              </w:rPr>
              <w:t xml:space="preserve"> </w:t>
            </w:r>
            <w:r>
              <w:rPr>
                <w:rFonts w:hint="eastAsia"/>
                <w:spacing w:val="-3"/>
                <w:lang w:val="en-US" w:eastAsia="zh-CN"/>
              </w:rPr>
              <w:t>1780000.00</w:t>
            </w:r>
            <w:r>
              <w:rPr>
                <w:spacing w:val="-3"/>
              </w:rPr>
              <w:t>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149" w:type="dxa"/>
            <w:vAlign w:val="top"/>
          </w:tcPr>
          <w:p>
            <w:pPr>
              <w:pStyle w:val="13"/>
              <w:spacing w:before="210" w:line="218" w:lineRule="auto"/>
              <w:ind w:left="117"/>
            </w:pPr>
            <w:r>
              <w:rPr>
                <w:spacing w:val="-4"/>
              </w:rPr>
              <w:t>最高限价</w:t>
            </w:r>
          </w:p>
        </w:tc>
        <w:tc>
          <w:tcPr>
            <w:tcW w:w="6983" w:type="dxa"/>
            <w:vAlign w:val="top"/>
          </w:tcPr>
          <w:p>
            <w:pPr>
              <w:pStyle w:val="13"/>
              <w:spacing w:before="209" w:line="219" w:lineRule="auto"/>
              <w:ind w:left="110"/>
            </w:pPr>
            <w:r>
              <w:rPr>
                <w:spacing w:val="-3"/>
              </w:rPr>
              <w:t>人民币</w:t>
            </w:r>
            <w:r>
              <w:rPr>
                <w:spacing w:val="-39"/>
              </w:rPr>
              <w:t xml:space="preserve"> </w:t>
            </w:r>
            <w:r>
              <w:rPr>
                <w:rFonts w:hint="eastAsia"/>
                <w:spacing w:val="-3"/>
                <w:lang w:val="en-US" w:eastAsia="zh-CN"/>
              </w:rPr>
              <w:t>1780000.00</w:t>
            </w:r>
            <w:r>
              <w:rPr>
                <w:spacing w:val="-3"/>
              </w:rPr>
              <w:t>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149" w:type="dxa"/>
            <w:vAlign w:val="top"/>
          </w:tcPr>
          <w:p>
            <w:pPr>
              <w:pStyle w:val="13"/>
              <w:spacing w:before="211" w:line="219" w:lineRule="auto"/>
              <w:ind w:left="118"/>
            </w:pPr>
            <w:r>
              <w:rPr>
                <w:spacing w:val="-3"/>
              </w:rPr>
              <w:t>项目分包个数</w:t>
            </w:r>
          </w:p>
        </w:tc>
        <w:tc>
          <w:tcPr>
            <w:tcW w:w="6983" w:type="dxa"/>
            <w:vAlign w:val="top"/>
          </w:tcPr>
          <w:p>
            <w:pPr>
              <w:pStyle w:val="13"/>
              <w:spacing w:before="211" w:line="220" w:lineRule="auto"/>
              <w:ind w:left="110"/>
              <w:rPr>
                <w:rFonts w:hint="default" w:eastAsia="宋体"/>
                <w:lang w:val="en-US" w:eastAsia="zh-CN"/>
              </w:rPr>
            </w:pPr>
            <w:r>
              <w:rPr>
                <w:rFonts w:hint="eastAsia"/>
                <w:lang w:val="en-US" w:eastAsia="zh-CN"/>
              </w:rPr>
              <w:t>1个包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149" w:type="dxa"/>
            <w:vAlign w:val="top"/>
          </w:tcPr>
          <w:p>
            <w:pPr>
              <w:pStyle w:val="13"/>
              <w:spacing w:before="212" w:line="220" w:lineRule="auto"/>
              <w:ind w:left="117"/>
            </w:pPr>
            <w:r>
              <w:rPr>
                <w:spacing w:val="-4"/>
              </w:rPr>
              <w:t>各包要求</w:t>
            </w:r>
          </w:p>
        </w:tc>
        <w:tc>
          <w:tcPr>
            <w:tcW w:w="6983" w:type="dxa"/>
            <w:vAlign w:val="top"/>
          </w:tcPr>
          <w:p>
            <w:pPr>
              <w:pStyle w:val="13"/>
              <w:spacing w:before="212" w:line="219" w:lineRule="auto"/>
              <w:ind w:left="111"/>
            </w:pPr>
            <w:r>
              <w:rPr>
                <w:spacing w:val="-2"/>
              </w:rPr>
              <w:t>详见《磋商文件》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3" w:hRule="atLeast"/>
        </w:trPr>
        <w:tc>
          <w:tcPr>
            <w:tcW w:w="2149"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13"/>
              <w:spacing w:before="78" w:line="521" w:lineRule="exact"/>
              <w:ind w:left="117"/>
            </w:pPr>
            <w:r>
              <w:rPr>
                <w:spacing w:val="-1"/>
                <w:position w:val="21"/>
              </w:rPr>
              <w:t>各包供应商资格要</w:t>
            </w:r>
          </w:p>
          <w:p>
            <w:pPr>
              <w:pStyle w:val="13"/>
              <w:spacing w:before="1" w:line="220" w:lineRule="auto"/>
              <w:ind w:left="116"/>
            </w:pPr>
            <w:r>
              <w:t>求</w:t>
            </w:r>
          </w:p>
        </w:tc>
        <w:tc>
          <w:tcPr>
            <w:tcW w:w="6983" w:type="dxa"/>
            <w:vAlign w:val="top"/>
          </w:tcPr>
          <w:p>
            <w:pPr>
              <w:pStyle w:val="13"/>
              <w:spacing w:before="212" w:line="519" w:lineRule="exact"/>
              <w:ind w:left="126"/>
            </w:pPr>
            <w:r>
              <w:rPr>
                <w:spacing w:val="-1"/>
                <w:position w:val="21"/>
              </w:rPr>
              <w:t>1、 符合《政府采购法》第22条条件，并提供下列材</w:t>
            </w:r>
            <w:r>
              <w:rPr>
                <w:spacing w:val="-2"/>
                <w:position w:val="21"/>
              </w:rPr>
              <w:t>料：</w:t>
            </w:r>
          </w:p>
          <w:p>
            <w:pPr>
              <w:pStyle w:val="13"/>
              <w:spacing w:line="218" w:lineRule="auto"/>
              <w:ind w:left="120"/>
            </w:pPr>
            <w:r>
              <w:rPr>
                <w:spacing w:val="-3"/>
              </w:rPr>
              <w:t>（1）供应商的营业执照等证明文件，</w:t>
            </w:r>
            <w:r>
              <w:rPr>
                <w:spacing w:val="-64"/>
              </w:rPr>
              <w:t xml:space="preserve"> </w:t>
            </w:r>
            <w:r>
              <w:rPr>
                <w:spacing w:val="-3"/>
              </w:rPr>
              <w:t>自然人的身份证明。</w:t>
            </w:r>
          </w:p>
          <w:p>
            <w:pPr>
              <w:pStyle w:val="13"/>
              <w:spacing w:before="236" w:line="521" w:lineRule="exact"/>
              <w:ind w:left="120"/>
            </w:pPr>
            <w:r>
              <w:rPr>
                <w:spacing w:val="-1"/>
                <w:position w:val="21"/>
              </w:rPr>
              <w:t>（2）财务状况报告，依法缴纳税收和社会保障资金的相关材料。</w:t>
            </w:r>
          </w:p>
          <w:p>
            <w:pPr>
              <w:pStyle w:val="13"/>
              <w:spacing w:line="218" w:lineRule="auto"/>
              <w:ind w:left="120"/>
            </w:pPr>
            <w:r>
              <w:rPr>
                <w:spacing w:val="-1"/>
              </w:rPr>
              <w:t>（3）具备履行合同所必需的设备和专业技术能力的证明材料。</w:t>
            </w:r>
          </w:p>
          <w:p>
            <w:pPr>
              <w:pStyle w:val="13"/>
              <w:spacing w:before="234" w:line="521" w:lineRule="exact"/>
              <w:ind w:left="120"/>
            </w:pPr>
            <w:r>
              <w:rPr>
                <w:spacing w:val="-1"/>
                <w:position w:val="21"/>
              </w:rPr>
              <w:t>（4）参加政府采购活动前3年内在经营活动中没有重大违法记录</w:t>
            </w:r>
          </w:p>
          <w:p>
            <w:pPr>
              <w:pStyle w:val="13"/>
              <w:spacing w:line="218" w:lineRule="auto"/>
              <w:ind w:left="128"/>
            </w:pPr>
            <w:r>
              <w:rPr>
                <w:spacing w:val="-5"/>
              </w:rPr>
              <w:t>的书面声明。</w:t>
            </w:r>
          </w:p>
          <w:p>
            <w:pPr>
              <w:pStyle w:val="13"/>
              <w:spacing w:before="236" w:line="219" w:lineRule="auto"/>
              <w:ind w:left="120"/>
            </w:pPr>
            <w:r>
              <w:rPr>
                <w:spacing w:val="-1"/>
              </w:rPr>
              <w:t>（5）具备法律、行政法规规定的其他条件的证明材料。</w:t>
            </w:r>
          </w:p>
          <w:p>
            <w:pPr>
              <w:pStyle w:val="13"/>
              <w:spacing w:before="234" w:line="219" w:lineRule="auto"/>
              <w:ind w:left="111"/>
            </w:pPr>
            <w:r>
              <w:rPr>
                <w:spacing w:val="-1"/>
              </w:rPr>
              <w:t>2、落实政府采购政策需满足的资格要求：/；</w:t>
            </w:r>
          </w:p>
          <w:p>
            <w:pPr>
              <w:pStyle w:val="13"/>
              <w:spacing w:before="236" w:line="400" w:lineRule="auto"/>
              <w:ind w:left="113" w:right="105"/>
            </w:pPr>
            <w:r>
              <w:rPr>
                <w:spacing w:val="-3"/>
              </w:rPr>
              <w:t>3、单位负责人为同一人或者存在直接控股、管理关系的不同供应</w:t>
            </w:r>
            <w:r>
              <w:t xml:space="preserve"> </w:t>
            </w:r>
            <w:r>
              <w:rPr>
                <w:spacing w:val="-1"/>
              </w:rPr>
              <w:t>商，不得参加同一合同项下的政府采购活动。否则，皆取消磋商</w:t>
            </w:r>
          </w:p>
          <w:p>
            <w:pPr>
              <w:pStyle w:val="13"/>
              <w:spacing w:line="219" w:lineRule="auto"/>
              <w:ind w:left="118"/>
            </w:pPr>
            <w:r>
              <w:rPr>
                <w:spacing w:val="-7"/>
              </w:rPr>
              <w:t>资格；</w:t>
            </w:r>
          </w:p>
          <w:p>
            <w:pPr>
              <w:pStyle w:val="13"/>
              <w:spacing w:before="236" w:line="400" w:lineRule="auto"/>
              <w:ind w:left="107" w:right="25"/>
            </w:pPr>
            <w:r>
              <w:rPr>
                <w:spacing w:val="-4"/>
              </w:rPr>
              <w:t>4、 为本采购项目提供整体设计、规范编制或者项目管理、监</w:t>
            </w:r>
            <w:r>
              <w:rPr>
                <w:spacing w:val="-5"/>
              </w:rPr>
              <w:t>理、</w:t>
            </w:r>
            <w:r>
              <w:t xml:space="preserve"> </w:t>
            </w:r>
            <w:r>
              <w:rPr>
                <w:spacing w:val="-1"/>
              </w:rPr>
              <w:t>检测等服务的供应商，不得再参加该采购项目的其他采购活动；</w:t>
            </w:r>
            <w:r>
              <w:rPr>
                <w:spacing w:val="8"/>
              </w:rPr>
              <w:t xml:space="preserve">  </w:t>
            </w:r>
            <w:r>
              <w:rPr>
                <w:spacing w:val="-2"/>
              </w:rPr>
              <w:t>5、 经“信用中国</w:t>
            </w:r>
            <w:r>
              <w:rPr>
                <w:spacing w:val="-83"/>
              </w:rPr>
              <w:t xml:space="preserve"> </w:t>
            </w:r>
            <w:r>
              <w:rPr>
                <w:spacing w:val="-2"/>
              </w:rPr>
              <w:t>”（www.creditchina.gov.cn）、“</w:t>
            </w:r>
            <w:r>
              <w:rPr>
                <w:spacing w:val="-88"/>
              </w:rPr>
              <w:t xml:space="preserve"> </w:t>
            </w:r>
            <w:r>
              <w:rPr>
                <w:spacing w:val="-2"/>
              </w:rPr>
              <w:t>中国政府</w:t>
            </w:r>
          </w:p>
          <w:p>
            <w:pPr>
              <w:pStyle w:val="13"/>
              <w:spacing w:before="1" w:line="213" w:lineRule="auto"/>
              <w:jc w:val="right"/>
            </w:pPr>
            <w:r>
              <w:rPr>
                <w:spacing w:val="-7"/>
              </w:rPr>
              <w:t>采购网</w:t>
            </w:r>
            <w:r>
              <w:rPr>
                <w:spacing w:val="-88"/>
              </w:rPr>
              <w:t xml:space="preserve"> </w:t>
            </w:r>
            <w:r>
              <w:rPr>
                <w:spacing w:val="-7"/>
              </w:rPr>
              <w:t>”（www.ccgp.gov.cn）等</w:t>
            </w:r>
            <w:r>
              <w:rPr>
                <w:spacing w:val="-8"/>
              </w:rPr>
              <w:t>渠道查询后，列入失信被执行人、</w:t>
            </w:r>
          </w:p>
        </w:tc>
      </w:tr>
    </w:tbl>
    <w:tbl>
      <w:tblPr>
        <w:tblStyle w:val="12"/>
        <w:tblpPr w:leftFromText="180" w:rightFromText="180" w:vertAnchor="text" w:horzAnchor="page" w:tblpX="1378" w:tblpY="136"/>
        <w:tblOverlap w:val="never"/>
        <w:tblW w:w="91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9"/>
        <w:gridCol w:w="6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8" w:hRule="atLeast"/>
        </w:trPr>
        <w:tc>
          <w:tcPr>
            <w:tcW w:w="2149" w:type="dxa"/>
            <w:vAlign w:val="top"/>
          </w:tcPr>
          <w:p>
            <w:pPr>
              <w:rPr>
                <w:rFonts w:ascii="Arial"/>
                <w:sz w:val="21"/>
              </w:rPr>
            </w:pPr>
          </w:p>
        </w:tc>
        <w:tc>
          <w:tcPr>
            <w:tcW w:w="6983" w:type="dxa"/>
            <w:vAlign w:val="top"/>
          </w:tcPr>
          <w:p>
            <w:pPr>
              <w:pStyle w:val="13"/>
              <w:spacing w:before="216" w:line="519" w:lineRule="exact"/>
              <w:ind w:left="109"/>
            </w:pPr>
            <w:r>
              <w:rPr>
                <w:spacing w:val="-1"/>
                <w:position w:val="21"/>
              </w:rPr>
              <w:t>重大税收违法案件当事人名单、政府采购严重违法失信行为记录</w:t>
            </w:r>
          </w:p>
          <w:p>
            <w:pPr>
              <w:pStyle w:val="13"/>
              <w:spacing w:line="219" w:lineRule="auto"/>
              <w:ind w:left="111"/>
            </w:pPr>
            <w:r>
              <w:rPr>
                <w:spacing w:val="-2"/>
              </w:rPr>
              <w:t>名单的，取消磋商资格；</w:t>
            </w:r>
          </w:p>
          <w:p>
            <w:pPr>
              <w:pStyle w:val="13"/>
              <w:spacing w:before="235" w:line="219" w:lineRule="auto"/>
              <w:ind w:left="110"/>
            </w:pPr>
            <w:r>
              <w:rPr>
                <w:spacing w:val="-1"/>
              </w:rPr>
              <w:t>6、 本项目不接受供应商以联合体方式进行磋商；</w:t>
            </w:r>
          </w:p>
          <w:p>
            <w:pPr>
              <w:pStyle w:val="13"/>
              <w:spacing w:line="218" w:lineRule="auto"/>
              <w:ind w:left="117"/>
              <w:rPr>
                <w:spacing w:val="-3"/>
              </w:rPr>
            </w:pPr>
          </w:p>
          <w:p>
            <w:pPr>
              <w:pStyle w:val="13"/>
              <w:spacing w:line="218" w:lineRule="auto"/>
              <w:ind w:left="117"/>
            </w:pPr>
            <w:r>
              <w:rPr>
                <w:spacing w:val="-3"/>
              </w:rPr>
              <w:t>7、</w:t>
            </w:r>
            <w:r>
              <w:rPr>
                <w:rFonts w:hint="eastAsia" w:ascii="宋体" w:hAnsi="宋体" w:eastAsia="宋体" w:cs="宋体"/>
                <w:color w:val="000000"/>
                <w:kern w:val="0"/>
                <w:sz w:val="24"/>
                <w:szCs w:val="24"/>
                <w:lang w:val="en-US" w:eastAsia="zh-CN"/>
              </w:rPr>
              <w:t>本项目专门面向中小企业，并提供《中小企业声明函》</w:t>
            </w:r>
            <w:r>
              <w:rPr>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149" w:type="dxa"/>
            <w:vAlign w:val="top"/>
          </w:tcPr>
          <w:p>
            <w:pPr>
              <w:pStyle w:val="13"/>
              <w:spacing w:before="213" w:line="218" w:lineRule="auto"/>
              <w:ind w:left="121"/>
              <w:rPr>
                <w:color w:val="auto"/>
              </w:rPr>
            </w:pPr>
            <w:r>
              <w:rPr>
                <w:color w:val="auto"/>
                <w:spacing w:val="-3"/>
              </w:rPr>
              <w:t>公告发布时间</w:t>
            </w:r>
          </w:p>
        </w:tc>
        <w:tc>
          <w:tcPr>
            <w:tcW w:w="6983" w:type="dxa"/>
            <w:vAlign w:val="top"/>
          </w:tcPr>
          <w:p>
            <w:pPr>
              <w:pStyle w:val="13"/>
              <w:spacing w:before="213" w:line="219" w:lineRule="auto"/>
              <w:ind w:left="111"/>
              <w:rPr>
                <w:color w:val="auto"/>
              </w:rPr>
            </w:pPr>
            <w:r>
              <w:rPr>
                <w:color w:val="auto"/>
                <w:spacing w:val="-9"/>
              </w:rPr>
              <w:t>202</w:t>
            </w:r>
            <w:r>
              <w:rPr>
                <w:rFonts w:hint="eastAsia"/>
                <w:color w:val="auto"/>
                <w:spacing w:val="-9"/>
                <w:lang w:val="en-US" w:eastAsia="zh-CN"/>
              </w:rPr>
              <w:t>4</w:t>
            </w:r>
            <w:r>
              <w:rPr>
                <w:color w:val="auto"/>
                <w:spacing w:val="-44"/>
              </w:rPr>
              <w:t xml:space="preserve"> </w:t>
            </w:r>
            <w:r>
              <w:rPr>
                <w:color w:val="auto"/>
                <w:spacing w:val="-9"/>
              </w:rPr>
              <w:t>年</w:t>
            </w:r>
            <w:r>
              <w:rPr>
                <w:rFonts w:hint="eastAsia"/>
                <w:color w:val="auto"/>
                <w:spacing w:val="-9"/>
                <w:lang w:val="en-US" w:eastAsia="zh-CN"/>
              </w:rPr>
              <w:t xml:space="preserve"> </w:t>
            </w:r>
            <w:r>
              <w:rPr>
                <w:rFonts w:hint="eastAsia"/>
                <w:color w:val="auto"/>
                <w:spacing w:val="-33"/>
                <w:lang w:val="en-US" w:eastAsia="zh-CN"/>
              </w:rPr>
              <w:t>03</w:t>
            </w:r>
            <w:r>
              <w:rPr>
                <w:color w:val="auto"/>
                <w:spacing w:val="-45"/>
              </w:rPr>
              <w:t xml:space="preserve"> </w:t>
            </w:r>
            <w:r>
              <w:rPr>
                <w:color w:val="auto"/>
                <w:spacing w:val="-9"/>
              </w:rPr>
              <w:t>月</w:t>
            </w:r>
            <w:r>
              <w:rPr>
                <w:rFonts w:hint="eastAsia"/>
                <w:color w:val="auto"/>
                <w:spacing w:val="-9"/>
                <w:lang w:val="en-US" w:eastAsia="zh-CN"/>
              </w:rPr>
              <w:t xml:space="preserve"> 14 </w:t>
            </w:r>
            <w:r>
              <w:rPr>
                <w:color w:val="auto"/>
                <w:spacing w:val="-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149" w:type="dxa"/>
            <w:vAlign w:val="top"/>
          </w:tcPr>
          <w:p>
            <w:pPr>
              <w:pStyle w:val="13"/>
              <w:spacing w:before="214" w:line="518" w:lineRule="exact"/>
              <w:ind w:left="118"/>
              <w:rPr>
                <w:color w:val="auto"/>
              </w:rPr>
            </w:pPr>
            <w:r>
              <w:rPr>
                <w:color w:val="auto"/>
                <w:spacing w:val="-1"/>
                <w:position w:val="21"/>
              </w:rPr>
              <w:t>获取磋商文件的时</w:t>
            </w:r>
          </w:p>
          <w:p>
            <w:pPr>
              <w:pStyle w:val="13"/>
              <w:spacing w:line="220" w:lineRule="auto"/>
              <w:ind w:left="133"/>
              <w:rPr>
                <w:color w:val="auto"/>
              </w:rPr>
            </w:pPr>
            <w:r>
              <w:rPr>
                <w:color w:val="auto"/>
                <w:spacing w:val="-10"/>
              </w:rPr>
              <w:t>间期限</w:t>
            </w:r>
          </w:p>
        </w:tc>
        <w:tc>
          <w:tcPr>
            <w:tcW w:w="6983" w:type="dxa"/>
            <w:vAlign w:val="top"/>
          </w:tcPr>
          <w:p>
            <w:pPr>
              <w:spacing w:line="392" w:lineRule="auto"/>
              <w:rPr>
                <w:rFonts w:ascii="Arial"/>
                <w:color w:val="auto"/>
                <w:sz w:val="21"/>
              </w:rPr>
            </w:pPr>
          </w:p>
          <w:p>
            <w:pPr>
              <w:pStyle w:val="13"/>
              <w:spacing w:before="78" w:line="219" w:lineRule="auto"/>
              <w:ind w:left="111"/>
              <w:rPr>
                <w:color w:val="auto"/>
              </w:rPr>
            </w:pPr>
            <w:r>
              <w:rPr>
                <w:color w:val="auto"/>
                <w:spacing w:val="-9"/>
              </w:rPr>
              <w:t>202</w:t>
            </w:r>
            <w:r>
              <w:rPr>
                <w:rFonts w:hint="eastAsia"/>
                <w:color w:val="auto"/>
                <w:spacing w:val="-9"/>
                <w:lang w:val="en-US" w:eastAsia="zh-CN"/>
              </w:rPr>
              <w:t xml:space="preserve">4 </w:t>
            </w:r>
            <w:r>
              <w:rPr>
                <w:color w:val="auto"/>
                <w:spacing w:val="-9"/>
              </w:rPr>
              <w:t>年</w:t>
            </w:r>
            <w:r>
              <w:rPr>
                <w:color w:val="auto"/>
                <w:spacing w:val="-33"/>
              </w:rPr>
              <w:t xml:space="preserve"> </w:t>
            </w:r>
            <w:r>
              <w:rPr>
                <w:rFonts w:hint="eastAsia"/>
                <w:color w:val="auto"/>
                <w:spacing w:val="-9"/>
                <w:lang w:val="en-US" w:eastAsia="zh-CN"/>
              </w:rPr>
              <w:t>03</w:t>
            </w:r>
            <w:r>
              <w:rPr>
                <w:color w:val="auto"/>
                <w:spacing w:val="-45"/>
              </w:rPr>
              <w:t xml:space="preserve"> </w:t>
            </w:r>
            <w:r>
              <w:rPr>
                <w:color w:val="auto"/>
                <w:spacing w:val="-9"/>
              </w:rPr>
              <w:t>月</w:t>
            </w:r>
            <w:r>
              <w:rPr>
                <w:color w:val="auto"/>
                <w:spacing w:val="-33"/>
              </w:rPr>
              <w:t xml:space="preserve"> </w:t>
            </w:r>
            <w:r>
              <w:rPr>
                <w:rFonts w:hint="eastAsia"/>
                <w:color w:val="auto"/>
                <w:spacing w:val="-33"/>
                <w:lang w:val="en-US" w:eastAsia="zh-CN"/>
              </w:rPr>
              <w:t>15</w:t>
            </w:r>
            <w:r>
              <w:rPr>
                <w:color w:val="auto"/>
                <w:spacing w:val="-9"/>
              </w:rPr>
              <w:t xml:space="preserve"> 日至</w:t>
            </w:r>
            <w:r>
              <w:rPr>
                <w:color w:val="auto"/>
                <w:spacing w:val="-48"/>
              </w:rPr>
              <w:t xml:space="preserve"> </w:t>
            </w:r>
            <w:r>
              <w:rPr>
                <w:color w:val="auto"/>
                <w:spacing w:val="-9"/>
              </w:rPr>
              <w:t>202</w:t>
            </w:r>
            <w:r>
              <w:rPr>
                <w:rFonts w:hint="eastAsia"/>
                <w:color w:val="auto"/>
                <w:spacing w:val="-9"/>
                <w:lang w:val="en-US" w:eastAsia="zh-CN"/>
              </w:rPr>
              <w:t xml:space="preserve">4 </w:t>
            </w:r>
            <w:r>
              <w:rPr>
                <w:color w:val="auto"/>
                <w:spacing w:val="-9"/>
              </w:rPr>
              <w:t>年</w:t>
            </w:r>
            <w:r>
              <w:rPr>
                <w:color w:val="auto"/>
                <w:spacing w:val="-33"/>
              </w:rPr>
              <w:t xml:space="preserve"> </w:t>
            </w:r>
            <w:r>
              <w:rPr>
                <w:rFonts w:hint="eastAsia"/>
                <w:color w:val="auto"/>
                <w:spacing w:val="-33"/>
                <w:lang w:val="en-US" w:eastAsia="zh-CN"/>
              </w:rPr>
              <w:t>03</w:t>
            </w:r>
            <w:r>
              <w:rPr>
                <w:color w:val="auto"/>
                <w:spacing w:val="-45"/>
              </w:rPr>
              <w:t xml:space="preserve"> </w:t>
            </w:r>
            <w:r>
              <w:rPr>
                <w:color w:val="auto"/>
                <w:spacing w:val="-9"/>
              </w:rPr>
              <w:t>月</w:t>
            </w:r>
            <w:r>
              <w:rPr>
                <w:color w:val="auto"/>
                <w:spacing w:val="-48"/>
              </w:rPr>
              <w:t xml:space="preserve"> </w:t>
            </w:r>
            <w:r>
              <w:rPr>
                <w:rFonts w:hint="eastAsia"/>
                <w:color w:val="auto"/>
                <w:spacing w:val="-48"/>
                <w:lang w:val="en-US" w:eastAsia="zh-CN"/>
              </w:rPr>
              <w:t>21</w:t>
            </w:r>
            <w:r>
              <w:rPr>
                <w:color w:val="auto"/>
                <w:spacing w:val="-9"/>
              </w:rPr>
              <w:t xml:space="preserve"> 日（法定节假日除外）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2149" w:type="dxa"/>
            <w:vAlign w:val="top"/>
          </w:tcPr>
          <w:p>
            <w:pPr>
              <w:pStyle w:val="13"/>
              <w:spacing w:before="78" w:line="219" w:lineRule="auto"/>
            </w:pPr>
            <w:r>
              <w:rPr>
                <w:spacing w:val="-2"/>
              </w:rPr>
              <w:t>获取磋商文件方式</w:t>
            </w:r>
          </w:p>
        </w:tc>
        <w:tc>
          <w:tcPr>
            <w:tcW w:w="6983" w:type="dxa"/>
            <w:vAlign w:val="top"/>
          </w:tcPr>
          <w:p>
            <w:pPr>
              <w:pStyle w:val="13"/>
              <w:spacing w:line="218" w:lineRule="auto"/>
              <w:rPr>
                <w:rFonts w:hint="eastAsia" w:ascii="宋体" w:hAnsi="宋体" w:eastAsia="宋体" w:cs="宋体"/>
                <w:kern w:val="0"/>
                <w:sz w:val="24"/>
                <w:lang w:val="zh-CN"/>
              </w:rPr>
            </w:pPr>
            <w:r>
              <w:rPr>
                <w:rFonts w:hint="eastAsia" w:ascii="宋体" w:hAnsi="宋体" w:eastAsia="宋体" w:cs="宋体"/>
                <w:kern w:val="0"/>
                <w:sz w:val="24"/>
                <w:lang w:val="zh-CN"/>
              </w:rPr>
              <w:t>政采云平台线上申请获取采购文件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149" w:type="dxa"/>
            <w:vAlign w:val="top"/>
          </w:tcPr>
          <w:p>
            <w:pPr>
              <w:pStyle w:val="13"/>
              <w:spacing w:before="217" w:line="219" w:lineRule="auto"/>
              <w:ind w:left="118"/>
            </w:pPr>
            <w:r>
              <w:rPr>
                <w:spacing w:val="-2"/>
              </w:rPr>
              <w:t>获取磋商文件地点</w:t>
            </w:r>
          </w:p>
        </w:tc>
        <w:tc>
          <w:tcPr>
            <w:tcW w:w="6983" w:type="dxa"/>
            <w:vAlign w:val="top"/>
          </w:tcPr>
          <w:p>
            <w:pPr>
              <w:pStyle w:val="13"/>
              <w:spacing w:before="216" w:line="360" w:lineRule="auto"/>
              <w:ind w:left="107"/>
            </w:pPr>
            <w:r>
              <w:rPr>
                <w:rFonts w:hint="eastAsia"/>
                <w:spacing w:val="-3"/>
                <w:lang w:val="zh-CN"/>
              </w:rPr>
              <w:t>供应商登录政采云平台https://www.zcygov.cn/在线申请获取采购文件（进入“项目采购”应用，在获取采购文件菜单中选择项目，申请获取采购文件） ，具体方式请咨询线上电子化交易系统：咨询电话：政采云95763。《青海省政府采购网》下载磋商文件。（提示：请潜在供应商报名前务必完成网上企业注册及CA锁办理等手续；）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2149" w:type="dxa"/>
            <w:vAlign w:val="top"/>
          </w:tcPr>
          <w:p>
            <w:pPr>
              <w:pStyle w:val="13"/>
              <w:spacing w:before="216" w:line="521" w:lineRule="exact"/>
              <w:ind w:left="115"/>
              <w:rPr>
                <w:color w:val="auto"/>
              </w:rPr>
            </w:pPr>
            <w:r>
              <w:rPr>
                <w:color w:val="auto"/>
                <w:spacing w:val="-1"/>
                <w:position w:val="21"/>
              </w:rPr>
              <w:t>提交响应文件截止</w:t>
            </w:r>
          </w:p>
          <w:p>
            <w:pPr>
              <w:pStyle w:val="13"/>
              <w:spacing w:line="221" w:lineRule="auto"/>
              <w:ind w:left="125"/>
              <w:rPr>
                <w:color w:val="auto"/>
              </w:rPr>
            </w:pPr>
            <w:r>
              <w:rPr>
                <w:color w:val="auto"/>
                <w:spacing w:val="-11"/>
              </w:rPr>
              <w:t>时间</w:t>
            </w:r>
          </w:p>
        </w:tc>
        <w:tc>
          <w:tcPr>
            <w:tcW w:w="6983" w:type="dxa"/>
            <w:vAlign w:val="top"/>
          </w:tcPr>
          <w:p>
            <w:pPr>
              <w:spacing w:line="395" w:lineRule="auto"/>
              <w:rPr>
                <w:rFonts w:ascii="Arial"/>
                <w:color w:val="auto"/>
                <w:sz w:val="21"/>
              </w:rPr>
            </w:pPr>
          </w:p>
          <w:p>
            <w:pPr>
              <w:pStyle w:val="13"/>
              <w:spacing w:before="78" w:line="219" w:lineRule="auto"/>
              <w:ind w:left="111"/>
              <w:rPr>
                <w:color w:val="auto"/>
              </w:rPr>
            </w:pPr>
            <w:r>
              <w:rPr>
                <w:color w:val="auto"/>
                <w:spacing w:val="-8"/>
              </w:rPr>
              <w:t>202</w:t>
            </w:r>
            <w:r>
              <w:rPr>
                <w:rFonts w:hint="eastAsia"/>
                <w:color w:val="auto"/>
                <w:spacing w:val="-8"/>
                <w:lang w:val="en-US" w:eastAsia="zh-CN"/>
              </w:rPr>
              <w:t>4</w:t>
            </w:r>
            <w:r>
              <w:rPr>
                <w:color w:val="auto"/>
                <w:spacing w:val="-49"/>
              </w:rPr>
              <w:t xml:space="preserve"> </w:t>
            </w:r>
            <w:r>
              <w:rPr>
                <w:color w:val="auto"/>
                <w:spacing w:val="-8"/>
              </w:rPr>
              <w:t>年</w:t>
            </w:r>
            <w:r>
              <w:rPr>
                <w:color w:val="auto"/>
                <w:spacing w:val="-33"/>
              </w:rPr>
              <w:t xml:space="preserve"> </w:t>
            </w:r>
            <w:r>
              <w:rPr>
                <w:rFonts w:hint="eastAsia"/>
                <w:color w:val="auto"/>
                <w:spacing w:val="-8"/>
                <w:lang w:val="en-US" w:eastAsia="zh-CN"/>
              </w:rPr>
              <w:t>03</w:t>
            </w:r>
            <w:r>
              <w:rPr>
                <w:color w:val="auto"/>
                <w:spacing w:val="-45"/>
              </w:rPr>
              <w:t xml:space="preserve"> </w:t>
            </w:r>
            <w:r>
              <w:rPr>
                <w:color w:val="auto"/>
                <w:spacing w:val="-8"/>
              </w:rPr>
              <w:t>月</w:t>
            </w:r>
            <w:r>
              <w:rPr>
                <w:rFonts w:hint="eastAsia"/>
                <w:color w:val="auto"/>
                <w:spacing w:val="-8"/>
                <w:lang w:val="en-US" w:eastAsia="zh-CN"/>
              </w:rPr>
              <w:t>26</w:t>
            </w:r>
            <w:r>
              <w:rPr>
                <w:color w:val="auto"/>
                <w:spacing w:val="-8"/>
              </w:rPr>
              <w:t>日</w:t>
            </w:r>
            <w:r>
              <w:rPr>
                <w:rFonts w:hint="eastAsia"/>
                <w:color w:val="auto"/>
                <w:spacing w:val="-8"/>
                <w:lang w:eastAsia="zh-CN"/>
              </w:rPr>
              <w:t>上</w:t>
            </w:r>
            <w:r>
              <w:rPr>
                <w:color w:val="auto"/>
                <w:spacing w:val="-8"/>
              </w:rPr>
              <w:t>午</w:t>
            </w:r>
            <w:r>
              <w:rPr>
                <w:rFonts w:hint="eastAsia"/>
                <w:color w:val="auto"/>
                <w:spacing w:val="-8"/>
                <w:lang w:val="en-US" w:eastAsia="zh-CN"/>
              </w:rPr>
              <w:t xml:space="preserve"> </w:t>
            </w:r>
            <w:r>
              <w:rPr>
                <w:rFonts w:hint="eastAsia"/>
                <w:color w:val="auto"/>
                <w:spacing w:val="-33"/>
                <w:lang w:val="en-US" w:eastAsia="zh-CN"/>
              </w:rPr>
              <w:t xml:space="preserve">09 </w:t>
            </w:r>
            <w:r>
              <w:rPr>
                <w:color w:val="auto"/>
                <w:spacing w:val="-8"/>
              </w:rPr>
              <w:t>时</w:t>
            </w:r>
            <w:r>
              <w:rPr>
                <w:color w:val="auto"/>
                <w:spacing w:val="-46"/>
              </w:rPr>
              <w:t xml:space="preserve"> </w:t>
            </w:r>
            <w:r>
              <w:rPr>
                <w:color w:val="auto"/>
                <w:spacing w:val="-8"/>
              </w:rPr>
              <w:t>30</w:t>
            </w:r>
            <w:r>
              <w:rPr>
                <w:color w:val="auto"/>
                <w:spacing w:val="-48"/>
              </w:rPr>
              <w:t xml:space="preserve"> </w:t>
            </w:r>
            <w:r>
              <w:rPr>
                <w:color w:val="auto"/>
                <w:spacing w:val="-8"/>
              </w:rPr>
              <w:t>分（</w:t>
            </w:r>
            <w:r>
              <w:rPr>
                <w:color w:val="auto"/>
                <w:spacing w:val="-9"/>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2149" w:type="dxa"/>
            <w:vAlign w:val="top"/>
          </w:tcPr>
          <w:p>
            <w:pPr>
              <w:pStyle w:val="13"/>
              <w:spacing w:before="219" w:line="219" w:lineRule="auto"/>
              <w:ind w:left="126"/>
              <w:rPr>
                <w:color w:val="auto"/>
              </w:rPr>
            </w:pPr>
            <w:r>
              <w:rPr>
                <w:color w:val="auto"/>
                <w:spacing w:val="-3"/>
              </w:rPr>
              <w:t>响应文件开启时间</w:t>
            </w:r>
          </w:p>
        </w:tc>
        <w:tc>
          <w:tcPr>
            <w:tcW w:w="6983" w:type="dxa"/>
            <w:vAlign w:val="top"/>
          </w:tcPr>
          <w:p>
            <w:pPr>
              <w:pStyle w:val="13"/>
              <w:spacing w:before="219" w:line="219" w:lineRule="auto"/>
              <w:ind w:left="111"/>
              <w:rPr>
                <w:color w:val="auto"/>
              </w:rPr>
            </w:pPr>
            <w:r>
              <w:rPr>
                <w:color w:val="auto"/>
                <w:spacing w:val="-8"/>
              </w:rPr>
              <w:t>202</w:t>
            </w:r>
            <w:r>
              <w:rPr>
                <w:rFonts w:hint="eastAsia"/>
                <w:color w:val="auto"/>
                <w:spacing w:val="-8"/>
                <w:lang w:val="en-US" w:eastAsia="zh-CN"/>
              </w:rPr>
              <w:t>4</w:t>
            </w:r>
            <w:r>
              <w:rPr>
                <w:color w:val="auto"/>
                <w:spacing w:val="-49"/>
              </w:rPr>
              <w:t xml:space="preserve"> </w:t>
            </w:r>
            <w:r>
              <w:rPr>
                <w:color w:val="auto"/>
                <w:spacing w:val="-8"/>
              </w:rPr>
              <w:t>年</w:t>
            </w:r>
            <w:r>
              <w:rPr>
                <w:color w:val="auto"/>
                <w:spacing w:val="-33"/>
              </w:rPr>
              <w:t xml:space="preserve"> </w:t>
            </w:r>
            <w:r>
              <w:rPr>
                <w:rFonts w:hint="eastAsia"/>
                <w:color w:val="auto"/>
                <w:spacing w:val="-8"/>
                <w:lang w:val="en-US" w:eastAsia="zh-CN"/>
              </w:rPr>
              <w:t>03</w:t>
            </w:r>
            <w:r>
              <w:rPr>
                <w:color w:val="auto"/>
                <w:spacing w:val="-45"/>
              </w:rPr>
              <w:t xml:space="preserve"> </w:t>
            </w:r>
            <w:r>
              <w:rPr>
                <w:color w:val="auto"/>
                <w:spacing w:val="-8"/>
              </w:rPr>
              <w:t>月</w:t>
            </w:r>
            <w:r>
              <w:rPr>
                <w:rFonts w:hint="eastAsia"/>
                <w:color w:val="auto"/>
                <w:spacing w:val="-8"/>
                <w:lang w:val="en-US" w:eastAsia="zh-CN"/>
              </w:rPr>
              <w:t>26</w:t>
            </w:r>
            <w:r>
              <w:rPr>
                <w:color w:val="auto"/>
                <w:spacing w:val="-8"/>
              </w:rPr>
              <w:t>日</w:t>
            </w:r>
            <w:r>
              <w:rPr>
                <w:rFonts w:hint="eastAsia"/>
                <w:color w:val="auto"/>
                <w:spacing w:val="-8"/>
                <w:lang w:eastAsia="zh-CN"/>
              </w:rPr>
              <w:t>上</w:t>
            </w:r>
            <w:r>
              <w:rPr>
                <w:color w:val="auto"/>
                <w:spacing w:val="-8"/>
              </w:rPr>
              <w:t>午</w:t>
            </w:r>
            <w:r>
              <w:rPr>
                <w:color w:val="auto"/>
                <w:spacing w:val="-33"/>
              </w:rPr>
              <w:t xml:space="preserve"> </w:t>
            </w:r>
            <w:r>
              <w:rPr>
                <w:rFonts w:hint="eastAsia"/>
                <w:color w:val="auto"/>
                <w:spacing w:val="-8"/>
                <w:lang w:val="en-US" w:eastAsia="zh-CN"/>
              </w:rPr>
              <w:t>09</w:t>
            </w:r>
            <w:r>
              <w:rPr>
                <w:color w:val="auto"/>
                <w:spacing w:val="-39"/>
              </w:rPr>
              <w:t xml:space="preserve"> </w:t>
            </w:r>
            <w:r>
              <w:rPr>
                <w:color w:val="auto"/>
                <w:spacing w:val="-8"/>
              </w:rPr>
              <w:t>时</w:t>
            </w:r>
            <w:r>
              <w:rPr>
                <w:color w:val="auto"/>
                <w:spacing w:val="-46"/>
              </w:rPr>
              <w:t xml:space="preserve"> </w:t>
            </w:r>
            <w:r>
              <w:rPr>
                <w:color w:val="auto"/>
                <w:spacing w:val="-8"/>
              </w:rPr>
              <w:t>30</w:t>
            </w:r>
            <w:r>
              <w:rPr>
                <w:color w:val="auto"/>
                <w:spacing w:val="-48"/>
              </w:rPr>
              <w:t xml:space="preserve"> </w:t>
            </w:r>
            <w:r>
              <w:rPr>
                <w:color w:val="auto"/>
                <w:spacing w:val="-8"/>
              </w:rPr>
              <w:t>分（</w:t>
            </w:r>
            <w:r>
              <w:rPr>
                <w:color w:val="auto"/>
                <w:spacing w:val="-9"/>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2149" w:type="dxa"/>
            <w:vAlign w:val="top"/>
          </w:tcPr>
          <w:p>
            <w:pPr>
              <w:spacing w:line="254" w:lineRule="auto"/>
              <w:rPr>
                <w:rFonts w:ascii="Arial"/>
                <w:sz w:val="21"/>
              </w:rPr>
            </w:pPr>
          </w:p>
          <w:p>
            <w:pPr>
              <w:pStyle w:val="13"/>
              <w:spacing w:before="78" w:line="219" w:lineRule="auto"/>
              <w:ind w:left="115"/>
            </w:pPr>
            <w:r>
              <w:rPr>
                <w:spacing w:val="-2"/>
              </w:rPr>
              <w:t>提交响应文件地点</w:t>
            </w:r>
          </w:p>
        </w:tc>
        <w:tc>
          <w:tcPr>
            <w:tcW w:w="6983" w:type="dxa"/>
            <w:vAlign w:val="top"/>
          </w:tcPr>
          <w:p>
            <w:pPr>
              <w:spacing w:line="253" w:lineRule="auto"/>
              <w:rPr>
                <w:rFonts w:ascii="Arial"/>
                <w:sz w:val="21"/>
              </w:rPr>
            </w:pPr>
          </w:p>
          <w:p>
            <w:pPr>
              <w:pStyle w:val="13"/>
              <w:spacing w:before="78" w:line="214" w:lineRule="auto"/>
              <w:ind w:left="107"/>
            </w:pPr>
            <w:r>
              <w:fldChar w:fldCharType="begin"/>
            </w:r>
            <w:r>
              <w:instrText xml:space="preserve"> HYPERLINK "http://www.zcygov.cn/" </w:instrText>
            </w:r>
            <w:r>
              <w:fldChar w:fldCharType="separate"/>
            </w:r>
            <w:r>
              <w:t>政采云平台（https://www.z</w:t>
            </w:r>
            <w:r>
              <w:rPr>
                <w:spacing w:val="-1"/>
              </w:rPr>
              <w:t>cygov.cn/</w:t>
            </w:r>
            <w:r>
              <w:rPr>
                <w:spacing w:val="-1"/>
              </w:rPr>
              <w:fldChar w:fldCharType="end"/>
            </w:r>
            <w:r>
              <w:rPr>
                <w:spacing w:val="-1"/>
              </w:rPr>
              <w:t>）</w:t>
            </w:r>
          </w:p>
        </w:tc>
      </w:tr>
    </w:tbl>
    <w:p>
      <w:pPr>
        <w:pStyle w:val="2"/>
      </w:pPr>
    </w:p>
    <w:p>
      <w:pPr>
        <w:sectPr>
          <w:footerReference r:id="rId7" w:type="default"/>
          <w:pgSz w:w="11850" w:h="16783"/>
          <w:pgMar w:top="1426" w:right="1353" w:bottom="1233" w:left="1353" w:header="0" w:footer="1055" w:gutter="0"/>
          <w:cols w:space="720" w:num="1"/>
        </w:sectPr>
      </w:pPr>
    </w:p>
    <w:p>
      <w:pPr>
        <w:spacing w:line="140" w:lineRule="auto"/>
        <w:rPr>
          <w:rFonts w:ascii="Arial"/>
          <w:sz w:val="2"/>
        </w:rPr>
      </w:pPr>
    </w:p>
    <w:tbl>
      <w:tblPr>
        <w:tblStyle w:val="12"/>
        <w:tblpPr w:leftFromText="180" w:rightFromText="180" w:vertAnchor="text" w:horzAnchor="page" w:tblpX="1345" w:tblpY="262"/>
        <w:tblOverlap w:val="never"/>
        <w:tblW w:w="91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9"/>
        <w:gridCol w:w="6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2149" w:type="dxa"/>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pStyle w:val="13"/>
              <w:spacing w:before="78" w:line="219" w:lineRule="auto"/>
              <w:ind w:left="113"/>
            </w:pPr>
            <w:r>
              <w:rPr>
                <w:spacing w:val="-2"/>
              </w:rPr>
              <w:t>采购人联系人</w:t>
            </w:r>
          </w:p>
        </w:tc>
        <w:tc>
          <w:tcPr>
            <w:tcW w:w="6983" w:type="dxa"/>
            <w:vAlign w:val="top"/>
          </w:tcPr>
          <w:p>
            <w:pPr>
              <w:pStyle w:val="13"/>
              <w:shd w:val="clear"/>
              <w:spacing w:before="234" w:line="219" w:lineRule="auto"/>
              <w:ind w:left="109"/>
              <w:rPr>
                <w:rFonts w:hint="eastAsia"/>
                <w:spacing w:val="-1"/>
                <w:lang w:eastAsia="zh-CN"/>
              </w:rPr>
            </w:pPr>
            <w:r>
              <w:rPr>
                <w:spacing w:val="-1"/>
              </w:rPr>
              <w:t>采购单位：</w:t>
            </w:r>
            <w:r>
              <w:rPr>
                <w:rFonts w:hint="eastAsia"/>
                <w:spacing w:val="-1"/>
                <w:lang w:eastAsia="zh-CN"/>
              </w:rPr>
              <w:t>尖扎县能科乡人民政府</w:t>
            </w:r>
          </w:p>
          <w:p>
            <w:pPr>
              <w:pStyle w:val="13"/>
              <w:shd w:val="clear"/>
              <w:spacing w:before="234" w:line="219" w:lineRule="auto"/>
              <w:ind w:left="109"/>
              <w:rPr>
                <w:rFonts w:hint="eastAsia" w:eastAsia="宋体"/>
                <w:color w:val="auto"/>
                <w:lang w:val="en-US" w:eastAsia="zh-CN"/>
              </w:rPr>
            </w:pPr>
            <w:r>
              <w:rPr>
                <w:color w:val="auto"/>
                <w:spacing w:val="-2"/>
              </w:rPr>
              <w:t>联系人：</w:t>
            </w:r>
            <w:r>
              <w:rPr>
                <w:rFonts w:hint="eastAsia"/>
                <w:color w:val="auto"/>
                <w:spacing w:val="-2"/>
              </w:rPr>
              <w:t>苗</w:t>
            </w:r>
            <w:r>
              <w:rPr>
                <w:rFonts w:hint="eastAsia"/>
                <w:color w:val="auto"/>
                <w:spacing w:val="-2"/>
                <w:lang w:val="en-US" w:eastAsia="zh-CN"/>
              </w:rPr>
              <w:t>先生</w:t>
            </w:r>
          </w:p>
          <w:p>
            <w:pPr>
              <w:pStyle w:val="13"/>
              <w:spacing w:before="236" w:line="221" w:lineRule="auto"/>
              <w:ind w:left="109"/>
              <w:rPr>
                <w:rFonts w:ascii="Calibri" w:hAnsi="Calibri" w:eastAsia="Calibri" w:cs="Calibri"/>
                <w:spacing w:val="-1"/>
              </w:rPr>
            </w:pPr>
            <w:r>
              <w:rPr>
                <w:spacing w:val="-1"/>
              </w:rPr>
              <w:t>联系电话：</w:t>
            </w:r>
            <w:r>
              <w:rPr>
                <w:rFonts w:hint="eastAsia" w:ascii="Calibri" w:hAnsi="Calibri" w:eastAsia="Calibri" w:cs="Calibri"/>
                <w:spacing w:val="-1"/>
              </w:rPr>
              <w:t>0973-8735014</w:t>
            </w:r>
          </w:p>
          <w:p>
            <w:pPr>
              <w:pStyle w:val="13"/>
              <w:spacing w:before="233" w:line="219" w:lineRule="auto"/>
              <w:ind w:left="109"/>
            </w:pPr>
            <w:r>
              <w:rPr>
                <w:spacing w:val="-2"/>
              </w:rPr>
              <w:t>联系地址：</w:t>
            </w:r>
            <w:r>
              <w:rPr>
                <w:rFonts w:hint="eastAsia" w:ascii="Calibri" w:hAnsi="Calibri" w:eastAsia="Calibri" w:cs="Calibri"/>
                <w:spacing w:val="-1"/>
              </w:rPr>
              <w:t>尖扎县能科乡德欠村麻尼一社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6" w:hRule="atLeast"/>
        </w:trPr>
        <w:tc>
          <w:tcPr>
            <w:tcW w:w="2149"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13"/>
              <w:spacing w:before="78" w:line="219" w:lineRule="auto"/>
              <w:ind w:left="113"/>
            </w:pPr>
            <w:r>
              <w:rPr>
                <w:spacing w:val="-2"/>
              </w:rPr>
              <w:t>代理机构联系人</w:t>
            </w:r>
          </w:p>
        </w:tc>
        <w:tc>
          <w:tcPr>
            <w:tcW w:w="6983" w:type="dxa"/>
            <w:vAlign w:val="top"/>
          </w:tcPr>
          <w:p>
            <w:pPr>
              <w:pStyle w:val="13"/>
              <w:spacing w:before="209" w:line="219" w:lineRule="auto"/>
              <w:ind w:left="107"/>
            </w:pPr>
            <w:r>
              <w:rPr>
                <w:spacing w:val="-1"/>
              </w:rPr>
              <w:t>代理机构：青海伟荣工程项目管理有限公司</w:t>
            </w:r>
          </w:p>
          <w:p>
            <w:pPr>
              <w:pStyle w:val="13"/>
              <w:spacing w:before="237" w:line="219" w:lineRule="auto"/>
              <w:ind w:left="109"/>
              <w:rPr>
                <w:rFonts w:hint="eastAsia" w:eastAsia="宋体"/>
                <w:lang w:val="en-US" w:eastAsia="zh-CN"/>
              </w:rPr>
            </w:pPr>
            <w:r>
              <w:rPr>
                <w:spacing w:val="-2"/>
              </w:rPr>
              <w:t>联系人：王</w:t>
            </w:r>
            <w:r>
              <w:rPr>
                <w:rFonts w:hint="eastAsia"/>
                <w:spacing w:val="-2"/>
                <w:lang w:val="en-US" w:eastAsia="zh-CN"/>
              </w:rPr>
              <w:t>先生</w:t>
            </w:r>
          </w:p>
          <w:p>
            <w:pPr>
              <w:pStyle w:val="13"/>
              <w:spacing w:before="236" w:line="221" w:lineRule="auto"/>
              <w:ind w:left="109"/>
              <w:rPr>
                <w:rFonts w:hint="default" w:eastAsia="宋体"/>
                <w:lang w:val="en-US" w:eastAsia="zh-CN"/>
              </w:rPr>
            </w:pPr>
            <w:r>
              <w:rPr>
                <w:spacing w:val="-1"/>
              </w:rPr>
              <w:t>联系电话：0971-7350048</w:t>
            </w:r>
            <w:r>
              <w:rPr>
                <w:rFonts w:hint="eastAsia"/>
                <w:spacing w:val="-1"/>
                <w:lang w:val="en-US" w:eastAsia="zh-CN"/>
              </w:rPr>
              <w:t>/15597666065</w:t>
            </w:r>
          </w:p>
          <w:p>
            <w:pPr>
              <w:pStyle w:val="13"/>
              <w:spacing w:before="229" w:line="214" w:lineRule="auto"/>
              <w:ind w:left="126"/>
            </w:pPr>
            <w:r>
              <w:rPr>
                <w:spacing w:val="-1"/>
              </w:rPr>
              <w:t>邮    箱：qhwrzbgs888@163.</w:t>
            </w:r>
            <w:r>
              <w:rPr>
                <w:spacing w:val="-2"/>
              </w:rPr>
              <w:t>com</w:t>
            </w:r>
          </w:p>
          <w:p>
            <w:pPr>
              <w:pStyle w:val="13"/>
              <w:spacing w:line="227" w:lineRule="auto"/>
              <w:ind w:left="126"/>
              <w:rPr>
                <w:spacing w:val="-3"/>
                <w:position w:val="21"/>
              </w:rPr>
            </w:pPr>
          </w:p>
          <w:p>
            <w:pPr>
              <w:pStyle w:val="13"/>
              <w:spacing w:line="227" w:lineRule="auto"/>
              <w:ind w:left="126"/>
              <w:rPr>
                <w:rFonts w:hint="default" w:eastAsia="宋体"/>
                <w:lang w:val="en-US" w:eastAsia="zh-CN"/>
              </w:rPr>
            </w:pPr>
            <w:r>
              <w:rPr>
                <w:spacing w:val="-3"/>
                <w:position w:val="21"/>
              </w:rPr>
              <w:t>联系地址：西宁市城西区</w:t>
            </w:r>
            <w:r>
              <w:rPr>
                <w:rFonts w:hint="eastAsia"/>
                <w:spacing w:val="-3"/>
                <w:position w:val="21"/>
                <w:lang w:val="en-US" w:eastAsia="zh-CN"/>
              </w:rPr>
              <w:t>西关大街128号山东大厦15楼1152室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149" w:type="dxa"/>
            <w:vAlign w:val="top"/>
          </w:tcPr>
          <w:p>
            <w:pPr>
              <w:pStyle w:val="13"/>
              <w:spacing w:before="213" w:line="219" w:lineRule="auto"/>
              <w:ind w:left="113"/>
            </w:pPr>
            <w:r>
              <w:rPr>
                <w:spacing w:val="-2"/>
              </w:rPr>
              <w:t>代理机构开户行</w:t>
            </w:r>
          </w:p>
        </w:tc>
        <w:tc>
          <w:tcPr>
            <w:tcW w:w="6983" w:type="dxa"/>
            <w:vAlign w:val="top"/>
          </w:tcPr>
          <w:p>
            <w:pPr>
              <w:pStyle w:val="13"/>
              <w:spacing w:before="214" w:line="219" w:lineRule="auto"/>
              <w:ind w:left="109"/>
            </w:pPr>
            <w:r>
              <w:rPr>
                <w:spacing w:val="-1"/>
              </w:rPr>
              <w:t>华夏银行股份有限公司西宁分行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149" w:type="dxa"/>
            <w:vAlign w:val="top"/>
          </w:tcPr>
          <w:p>
            <w:pPr>
              <w:pStyle w:val="13"/>
              <w:spacing w:before="215" w:line="219" w:lineRule="auto"/>
              <w:ind w:left="122"/>
            </w:pPr>
            <w:r>
              <w:rPr>
                <w:spacing w:val="-6"/>
              </w:rPr>
              <w:t>收款人</w:t>
            </w:r>
          </w:p>
        </w:tc>
        <w:tc>
          <w:tcPr>
            <w:tcW w:w="6983" w:type="dxa"/>
            <w:vAlign w:val="top"/>
          </w:tcPr>
          <w:p>
            <w:pPr>
              <w:pStyle w:val="13"/>
              <w:spacing w:before="214" w:line="219" w:lineRule="auto"/>
              <w:ind w:left="108"/>
            </w:pPr>
            <w:r>
              <w:rPr>
                <w:spacing w:val="-1"/>
              </w:rPr>
              <w:t>青海伟荣工程项目管理有限公司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149" w:type="dxa"/>
            <w:vAlign w:val="top"/>
          </w:tcPr>
          <w:p>
            <w:pPr>
              <w:pStyle w:val="13"/>
              <w:spacing w:before="214" w:line="220" w:lineRule="auto"/>
              <w:ind w:left="115"/>
            </w:pPr>
            <w:r>
              <w:rPr>
                <w:spacing w:val="-3"/>
              </w:rPr>
              <w:t>银行账号</w:t>
            </w:r>
          </w:p>
        </w:tc>
        <w:tc>
          <w:tcPr>
            <w:tcW w:w="6983" w:type="dxa"/>
            <w:vAlign w:val="top"/>
          </w:tcPr>
          <w:p>
            <w:pPr>
              <w:pStyle w:val="13"/>
              <w:spacing w:before="252" w:line="182" w:lineRule="auto"/>
              <w:ind w:left="126"/>
            </w:pPr>
            <w:r>
              <w:rPr>
                <w:spacing w:val="-3"/>
              </w:rPr>
              <w:t>1843 0000</w:t>
            </w:r>
            <w:r>
              <w:rPr>
                <w:spacing w:val="14"/>
              </w:rPr>
              <w:t xml:space="preserve"> </w:t>
            </w:r>
            <w:r>
              <w:rPr>
                <w:spacing w:val="-3"/>
              </w:rPr>
              <w:t>0001</w:t>
            </w:r>
            <w:r>
              <w:rPr>
                <w:spacing w:val="11"/>
              </w:rPr>
              <w:t xml:space="preserve"> </w:t>
            </w:r>
            <w:r>
              <w:rPr>
                <w:spacing w:val="-3"/>
              </w:rPr>
              <w:t>0742</w:t>
            </w:r>
            <w:r>
              <w:rPr>
                <w:spacing w:val="11"/>
              </w:rPr>
              <w:t xml:space="preserve"> </w:t>
            </w:r>
            <w:r>
              <w:rPr>
                <w:spacing w:val="-3"/>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1" w:hRule="atLeast"/>
        </w:trPr>
        <w:tc>
          <w:tcPr>
            <w:tcW w:w="214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3"/>
              <w:spacing w:before="78" w:line="220" w:lineRule="auto"/>
              <w:ind w:left="115"/>
            </w:pPr>
            <w:r>
              <w:rPr>
                <w:spacing w:val="-3"/>
              </w:rPr>
              <w:t>其他事项</w:t>
            </w:r>
          </w:p>
        </w:tc>
        <w:tc>
          <w:tcPr>
            <w:tcW w:w="6983" w:type="dxa"/>
            <w:vAlign w:val="top"/>
          </w:tcPr>
          <w:p>
            <w:pPr>
              <w:pStyle w:val="13"/>
              <w:spacing w:before="212" w:line="521" w:lineRule="exact"/>
              <w:ind w:left="126"/>
            </w:pPr>
            <w:r>
              <w:rPr>
                <w:spacing w:val="-4"/>
                <w:position w:val="21"/>
              </w:rPr>
              <w:t>1、本项目招标公告将在《青海省政府采购网》《青海省公共资源</w:t>
            </w:r>
          </w:p>
          <w:p>
            <w:pPr>
              <w:pStyle w:val="13"/>
              <w:spacing w:line="218" w:lineRule="auto"/>
              <w:ind w:left="113"/>
            </w:pPr>
            <w:r>
              <w:rPr>
                <w:spacing w:val="-1"/>
              </w:rPr>
              <w:t>交易网》《青海项目信息网》发布。</w:t>
            </w:r>
          </w:p>
          <w:p>
            <w:pPr>
              <w:pStyle w:val="13"/>
              <w:spacing w:before="236" w:line="519" w:lineRule="exact"/>
              <w:ind w:left="111"/>
            </w:pPr>
            <w:r>
              <w:rPr>
                <w:spacing w:val="-3"/>
                <w:position w:val="21"/>
              </w:rPr>
              <w:t>2、本次招标采用线上提交响应文件的方式进行采购，线上响应文</w:t>
            </w:r>
          </w:p>
          <w:p>
            <w:pPr>
              <w:pStyle w:val="13"/>
              <w:spacing w:line="218" w:lineRule="auto"/>
              <w:ind w:left="107"/>
            </w:pPr>
            <w:r>
              <w:rPr>
                <w:spacing w:val="-1"/>
              </w:rPr>
              <w:t>件必须在响应文件递交截止时间前上传平台。</w:t>
            </w:r>
          </w:p>
          <w:p>
            <w:pPr>
              <w:pStyle w:val="13"/>
              <w:spacing w:before="236" w:line="219" w:lineRule="auto"/>
              <w:ind w:left="113"/>
            </w:pPr>
            <w:r>
              <w:rPr>
                <w:spacing w:val="-1"/>
              </w:rPr>
              <w:t>3、若对项目采购电子交易系统操作有疑问，可登录政采云</w:t>
            </w:r>
          </w:p>
          <w:p>
            <w:pPr>
              <w:pStyle w:val="13"/>
              <w:spacing w:before="235" w:line="400" w:lineRule="auto"/>
              <w:ind w:left="114" w:right="105" w:firstLine="5"/>
            </w:pPr>
            <w:r>
              <w:rPr>
                <w:spacing w:val="-1"/>
              </w:rPr>
              <w:t>（</w:t>
            </w:r>
            <w:r>
              <w:fldChar w:fldCharType="begin"/>
            </w:r>
            <w:r>
              <w:instrText xml:space="preserve"> HYPERLINK "https://www.zcygov.cn/" </w:instrText>
            </w:r>
            <w:r>
              <w:fldChar w:fldCharType="separate"/>
            </w:r>
            <w:r>
              <w:rPr>
                <w:spacing w:val="-1"/>
              </w:rPr>
              <w:t>https://www.zcygov.cn/</w:t>
            </w:r>
            <w:r>
              <w:rPr>
                <w:spacing w:val="-1"/>
              </w:rPr>
              <w:fldChar w:fldCharType="end"/>
            </w:r>
            <w:r>
              <w:rPr>
                <w:spacing w:val="11"/>
              </w:rPr>
              <w:t>），</w:t>
            </w:r>
            <w:r>
              <w:rPr>
                <w:spacing w:val="-1"/>
              </w:rPr>
              <w:t>点击右侧咨询小</w:t>
            </w:r>
            <w:r>
              <w:rPr>
                <w:spacing w:val="-2"/>
              </w:rPr>
              <w:t>采，获取采小蜜</w:t>
            </w:r>
            <w:r>
              <w:t xml:space="preserve"> </w:t>
            </w:r>
            <w:r>
              <w:rPr>
                <w:spacing w:val="-3"/>
              </w:rPr>
              <w:t>智能服务管家帮助，或拨打政采云服务热线</w:t>
            </w:r>
            <w:r>
              <w:rPr>
                <w:spacing w:val="-52"/>
              </w:rPr>
              <w:t xml:space="preserve"> </w:t>
            </w:r>
            <w:r>
              <w:rPr>
                <w:spacing w:val="-3"/>
              </w:rPr>
              <w:t>400-881</w:t>
            </w:r>
            <w:r>
              <w:rPr>
                <w:spacing w:val="-4"/>
              </w:rPr>
              <w:t>-7190</w:t>
            </w:r>
            <w:r>
              <w:rPr>
                <w:spacing w:val="-47"/>
              </w:rPr>
              <w:t xml:space="preserve"> </w:t>
            </w:r>
            <w:r>
              <w:rPr>
                <w:spacing w:val="-4"/>
              </w:rPr>
              <w:t>获取热</w:t>
            </w:r>
          </w:p>
          <w:p>
            <w:pPr>
              <w:pStyle w:val="13"/>
              <w:spacing w:before="1" w:line="219" w:lineRule="auto"/>
              <w:jc w:val="right"/>
            </w:pPr>
            <w:r>
              <w:rPr>
                <w:spacing w:val="-4"/>
              </w:rPr>
              <w:t>线服务帮助。CA</w:t>
            </w:r>
            <w:r>
              <w:rPr>
                <w:spacing w:val="-23"/>
              </w:rPr>
              <w:t xml:space="preserve"> </w:t>
            </w:r>
            <w:r>
              <w:rPr>
                <w:spacing w:val="-4"/>
              </w:rPr>
              <w:t>问题联系电话（人工</w:t>
            </w:r>
            <w:r>
              <w:rPr>
                <w:spacing w:val="9"/>
              </w:rPr>
              <w:t>）；</w:t>
            </w:r>
            <w:r>
              <w:rPr>
                <w:spacing w:val="-4"/>
              </w:rPr>
              <w:t>天谷</w:t>
            </w:r>
            <w:r>
              <w:rPr>
                <w:spacing w:val="-53"/>
              </w:rPr>
              <w:t xml:space="preserve"> </w:t>
            </w:r>
            <w:r>
              <w:rPr>
                <w:spacing w:val="-4"/>
              </w:rPr>
              <w:t>CA</w:t>
            </w:r>
            <w:r>
              <w:rPr>
                <w:spacing w:val="-52"/>
              </w:rPr>
              <w:t xml:space="preserve"> </w:t>
            </w:r>
            <w:r>
              <w:rPr>
                <w:spacing w:val="-4"/>
              </w:rPr>
              <w:t>400-087-8198。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2149" w:type="dxa"/>
            <w:vAlign w:val="top"/>
          </w:tcPr>
          <w:p>
            <w:pPr>
              <w:pStyle w:val="13"/>
              <w:spacing w:before="217" w:line="521" w:lineRule="exact"/>
              <w:ind w:left="115"/>
            </w:pPr>
            <w:r>
              <w:rPr>
                <w:spacing w:val="-1"/>
                <w:position w:val="21"/>
              </w:rPr>
              <w:t>财政监督部门及电</w:t>
            </w:r>
          </w:p>
          <w:p>
            <w:pPr>
              <w:pStyle w:val="13"/>
              <w:spacing w:line="221" w:lineRule="auto"/>
              <w:ind w:left="114"/>
            </w:pPr>
            <w:r>
              <w:t>话</w:t>
            </w:r>
          </w:p>
        </w:tc>
        <w:tc>
          <w:tcPr>
            <w:tcW w:w="6983" w:type="dxa"/>
            <w:vAlign w:val="top"/>
          </w:tcPr>
          <w:p>
            <w:pPr>
              <w:pStyle w:val="13"/>
              <w:spacing w:before="233" w:line="219" w:lineRule="auto"/>
              <w:ind w:left="109"/>
            </w:pPr>
            <w:r>
              <w:rPr>
                <w:spacing w:val="-1"/>
              </w:rPr>
              <w:t>监督单位：</w:t>
            </w:r>
            <w:r>
              <w:rPr>
                <w:rFonts w:hint="eastAsia"/>
                <w:spacing w:val="-1"/>
              </w:rPr>
              <w:t>尖扎县财政局</w:t>
            </w:r>
          </w:p>
          <w:p>
            <w:pPr>
              <w:pStyle w:val="13"/>
              <w:spacing w:before="155" w:line="221" w:lineRule="auto"/>
              <w:ind w:left="109"/>
              <w:outlineLvl w:val="0"/>
            </w:pPr>
            <w:r>
              <w:rPr>
                <w:spacing w:val="-1"/>
              </w:rPr>
              <w:t>联系电话：</w:t>
            </w:r>
            <w:r>
              <w:rPr>
                <w:rFonts w:hint="eastAsia"/>
                <w:spacing w:val="-1"/>
              </w:rPr>
              <w:t>0973-8733917</w:t>
            </w:r>
          </w:p>
        </w:tc>
      </w:tr>
    </w:tbl>
    <w:p>
      <w:pPr>
        <w:jc w:val="center"/>
        <w:sectPr>
          <w:footerReference r:id="rId8" w:type="default"/>
          <w:pgSz w:w="11850" w:h="16783"/>
          <w:pgMar w:top="1426" w:right="1353" w:bottom="1232" w:left="1353" w:header="0" w:footer="1055" w:gutter="0"/>
          <w:cols w:space="720" w:num="1"/>
        </w:sectPr>
      </w:pPr>
    </w:p>
    <w:p>
      <w:pPr>
        <w:spacing w:before="71" w:line="219" w:lineRule="auto"/>
        <w:jc w:val="center"/>
        <w:rPr>
          <w:rFonts w:ascii="宋体" w:hAnsi="宋体" w:eastAsia="宋体" w:cs="宋体"/>
          <w:sz w:val="35"/>
          <w:szCs w:val="35"/>
        </w:rPr>
      </w:pPr>
      <w:bookmarkStart w:id="1" w:name="bookmark2"/>
      <w:bookmarkEnd w:id="1"/>
      <w:r>
        <w:rPr>
          <w:rFonts w:ascii="宋体" w:hAnsi="宋体" w:eastAsia="宋体" w:cs="宋体"/>
          <w:spacing w:val="9"/>
          <w:sz w:val="35"/>
          <w:szCs w:val="35"/>
          <w14:textOutline w14:w="6537" w14:cap="sq" w14:cmpd="sng">
            <w14:solidFill>
              <w14:srgbClr w14:val="000000"/>
            </w14:solidFill>
            <w14:prstDash w14:val="solid"/>
            <w14:bevel/>
          </w14:textOutline>
        </w:rPr>
        <w:t>第二部分</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供应商须知前附表</w:t>
      </w:r>
    </w:p>
    <w:tbl>
      <w:tblPr>
        <w:tblStyle w:val="12"/>
        <w:tblW w:w="93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5"/>
        <w:gridCol w:w="7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311" w:type="dxa"/>
            <w:gridSpan w:val="2"/>
            <w:vAlign w:val="top"/>
          </w:tcPr>
          <w:p>
            <w:pPr>
              <w:pStyle w:val="13"/>
              <w:spacing w:before="167" w:line="219" w:lineRule="auto"/>
              <w:ind w:left="4447"/>
            </w:pPr>
            <w:r>
              <w:rPr>
                <w:spacing w:val="-20"/>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255" w:type="dxa"/>
            <w:vAlign w:val="top"/>
          </w:tcPr>
          <w:p>
            <w:pPr>
              <w:pStyle w:val="13"/>
              <w:spacing w:before="160" w:line="219" w:lineRule="auto"/>
              <w:ind w:left="61"/>
            </w:pPr>
            <w:r>
              <w:rPr>
                <w:spacing w:val="-2"/>
              </w:rPr>
              <w:t>采购项目编号</w:t>
            </w:r>
          </w:p>
        </w:tc>
        <w:tc>
          <w:tcPr>
            <w:tcW w:w="7056" w:type="dxa"/>
            <w:vAlign w:val="top"/>
          </w:tcPr>
          <w:p>
            <w:pPr>
              <w:pStyle w:val="13"/>
              <w:spacing w:before="160" w:line="219" w:lineRule="auto"/>
              <w:ind w:left="58"/>
              <w:rPr>
                <w:rFonts w:hint="eastAsia" w:eastAsia="宋体"/>
                <w:lang w:val="en-US" w:eastAsia="zh-CN"/>
              </w:rPr>
            </w:pPr>
            <w:r>
              <w:rPr>
                <w:rFonts w:hint="eastAsia"/>
                <w:spacing w:val="-1"/>
                <w:lang w:eastAsia="zh-CN"/>
              </w:rPr>
              <w:t>青海伟荣竞磋（货物）2024-005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255" w:type="dxa"/>
            <w:vAlign w:val="top"/>
          </w:tcPr>
          <w:p>
            <w:pPr>
              <w:pStyle w:val="13"/>
              <w:spacing w:before="189" w:line="219" w:lineRule="auto"/>
              <w:ind w:left="61"/>
              <w:rPr>
                <w:color w:val="000000" w:themeColor="text1"/>
                <w14:textFill>
                  <w14:solidFill>
                    <w14:schemeClr w14:val="tx1"/>
                  </w14:solidFill>
                </w14:textFill>
              </w:rPr>
            </w:pPr>
            <w:r>
              <w:rPr>
                <w:color w:val="000000" w:themeColor="text1"/>
                <w:spacing w:val="-2"/>
                <w14:textFill>
                  <w14:solidFill>
                    <w14:schemeClr w14:val="tx1"/>
                  </w14:solidFill>
                </w14:textFill>
              </w:rPr>
              <w:t>采购项目名称</w:t>
            </w:r>
          </w:p>
        </w:tc>
        <w:tc>
          <w:tcPr>
            <w:tcW w:w="7056" w:type="dxa"/>
            <w:vAlign w:val="top"/>
          </w:tcPr>
          <w:p>
            <w:pPr>
              <w:pStyle w:val="13"/>
              <w:spacing w:before="208" w:line="219" w:lineRule="auto"/>
              <w:ind w:left="60"/>
              <w:rPr>
                <w:rFonts w:hint="eastAsia" w:eastAsia="宋体"/>
                <w:color w:val="000000" w:themeColor="text1"/>
                <w:lang w:eastAsia="zh-CN"/>
                <w14:textFill>
                  <w14:solidFill>
                    <w14:schemeClr w14:val="tx1"/>
                  </w14:solidFill>
                </w14:textFill>
              </w:rPr>
            </w:pPr>
            <w:r>
              <w:rPr>
                <w:rFonts w:hint="eastAsia"/>
                <w:color w:val="000000" w:themeColor="text1"/>
                <w:spacing w:val="-4"/>
                <w:lang w:eastAsia="zh-CN"/>
                <w14:textFill>
                  <w14:solidFill>
                    <w14:schemeClr w14:val="tx1"/>
                  </w14:solidFill>
                </w14:textFill>
              </w:rPr>
              <w:t>尖扎县桑秦帐篷制造有限公司制造设备采购项目（拉沙村）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255" w:type="dxa"/>
            <w:vAlign w:val="top"/>
          </w:tcPr>
          <w:p>
            <w:pPr>
              <w:pStyle w:val="13"/>
              <w:spacing w:before="159" w:line="219" w:lineRule="auto"/>
              <w:ind w:left="61"/>
            </w:pPr>
            <w:r>
              <w:rPr>
                <w:spacing w:val="-3"/>
              </w:rPr>
              <w:t>采购人</w:t>
            </w:r>
          </w:p>
        </w:tc>
        <w:tc>
          <w:tcPr>
            <w:tcW w:w="7056" w:type="dxa"/>
            <w:vAlign w:val="top"/>
          </w:tcPr>
          <w:p>
            <w:pPr>
              <w:pStyle w:val="13"/>
              <w:spacing w:before="159" w:line="219" w:lineRule="auto"/>
              <w:ind w:left="58"/>
              <w:rPr>
                <w:rFonts w:hint="eastAsia" w:eastAsia="宋体"/>
                <w:lang w:eastAsia="zh-CN"/>
              </w:rPr>
            </w:pPr>
            <w:r>
              <w:rPr>
                <w:rFonts w:hint="eastAsia"/>
                <w:spacing w:val="-2"/>
                <w:lang w:eastAsia="zh-CN"/>
              </w:rPr>
              <w:t>尖扎县能科乡人民政府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255" w:type="dxa"/>
            <w:vAlign w:val="top"/>
          </w:tcPr>
          <w:p>
            <w:pPr>
              <w:pStyle w:val="13"/>
              <w:spacing w:before="159" w:line="219" w:lineRule="auto"/>
              <w:ind w:left="61"/>
            </w:pPr>
            <w:r>
              <w:rPr>
                <w:spacing w:val="-2"/>
              </w:rPr>
              <w:t>采购代理机构</w:t>
            </w:r>
          </w:p>
        </w:tc>
        <w:tc>
          <w:tcPr>
            <w:tcW w:w="7056" w:type="dxa"/>
            <w:vAlign w:val="top"/>
          </w:tcPr>
          <w:p>
            <w:pPr>
              <w:pStyle w:val="13"/>
              <w:spacing w:before="159" w:line="219" w:lineRule="auto"/>
              <w:ind w:left="58"/>
            </w:pPr>
            <w:r>
              <w:rPr>
                <w:spacing w:val="-1"/>
              </w:rPr>
              <w:t>青海伟荣工程项目管理有限公司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255" w:type="dxa"/>
            <w:vAlign w:val="top"/>
          </w:tcPr>
          <w:p>
            <w:pPr>
              <w:pStyle w:val="13"/>
              <w:spacing w:before="159" w:line="219" w:lineRule="auto"/>
              <w:ind w:left="61"/>
            </w:pPr>
            <w:r>
              <w:rPr>
                <w:spacing w:val="-3"/>
              </w:rPr>
              <w:t>采购方式</w:t>
            </w:r>
          </w:p>
        </w:tc>
        <w:tc>
          <w:tcPr>
            <w:tcW w:w="7056" w:type="dxa"/>
            <w:vAlign w:val="top"/>
          </w:tcPr>
          <w:p>
            <w:pPr>
              <w:pStyle w:val="13"/>
              <w:spacing w:before="160" w:line="219" w:lineRule="auto"/>
              <w:ind w:left="61"/>
            </w:pPr>
            <w:r>
              <w:rPr>
                <w:spacing w:val="-3"/>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255" w:type="dxa"/>
            <w:vAlign w:val="top"/>
          </w:tcPr>
          <w:p>
            <w:pPr>
              <w:pStyle w:val="13"/>
              <w:spacing w:before="160" w:line="219" w:lineRule="auto"/>
              <w:ind w:left="61"/>
            </w:pPr>
            <w:r>
              <w:rPr>
                <w:spacing w:val="-3"/>
              </w:rPr>
              <w:t>评分办法</w:t>
            </w:r>
          </w:p>
        </w:tc>
        <w:tc>
          <w:tcPr>
            <w:tcW w:w="7056" w:type="dxa"/>
            <w:vAlign w:val="top"/>
          </w:tcPr>
          <w:p>
            <w:pPr>
              <w:pStyle w:val="13"/>
              <w:spacing w:before="160" w:line="220" w:lineRule="auto"/>
              <w:ind w:left="61"/>
            </w:pPr>
            <w:r>
              <w:rPr>
                <w:spacing w:val="-3"/>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255" w:type="dxa"/>
            <w:vAlign w:val="top"/>
          </w:tcPr>
          <w:p>
            <w:pPr>
              <w:pStyle w:val="13"/>
              <w:spacing w:before="191" w:line="219" w:lineRule="auto"/>
              <w:ind w:left="61"/>
            </w:pPr>
            <w:r>
              <w:rPr>
                <w:spacing w:val="-2"/>
              </w:rPr>
              <w:t>采购预算额度</w:t>
            </w:r>
          </w:p>
        </w:tc>
        <w:tc>
          <w:tcPr>
            <w:tcW w:w="7056" w:type="dxa"/>
            <w:vAlign w:val="top"/>
          </w:tcPr>
          <w:p>
            <w:pPr>
              <w:pStyle w:val="13"/>
              <w:spacing w:before="207" w:line="219" w:lineRule="auto"/>
              <w:ind w:left="60"/>
            </w:pPr>
            <w:r>
              <w:rPr>
                <w:spacing w:val="-3"/>
              </w:rPr>
              <w:t>人民币</w:t>
            </w:r>
            <w:r>
              <w:rPr>
                <w:spacing w:val="-39"/>
              </w:rPr>
              <w:t xml:space="preserve"> </w:t>
            </w:r>
            <w:r>
              <w:rPr>
                <w:rFonts w:hint="eastAsia"/>
                <w:spacing w:val="-3"/>
                <w:lang w:val="en-US" w:eastAsia="zh-CN"/>
              </w:rPr>
              <w:t>1780000.00</w:t>
            </w:r>
            <w:r>
              <w:rPr>
                <w:spacing w:val="-3"/>
              </w:rPr>
              <w:t>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255" w:type="dxa"/>
            <w:vAlign w:val="top"/>
          </w:tcPr>
          <w:p>
            <w:pPr>
              <w:pStyle w:val="13"/>
              <w:spacing w:before="192" w:line="218" w:lineRule="auto"/>
              <w:ind w:left="65"/>
            </w:pPr>
            <w:r>
              <w:rPr>
                <w:spacing w:val="-4"/>
              </w:rPr>
              <w:t>最高限价</w:t>
            </w:r>
          </w:p>
        </w:tc>
        <w:tc>
          <w:tcPr>
            <w:tcW w:w="7056" w:type="dxa"/>
            <w:vAlign w:val="top"/>
          </w:tcPr>
          <w:p>
            <w:pPr>
              <w:pStyle w:val="13"/>
              <w:spacing w:before="209" w:line="219" w:lineRule="auto"/>
              <w:ind w:left="60"/>
            </w:pPr>
            <w:r>
              <w:rPr>
                <w:spacing w:val="-3"/>
              </w:rPr>
              <w:t>人民币</w:t>
            </w:r>
            <w:r>
              <w:rPr>
                <w:spacing w:val="-39"/>
              </w:rPr>
              <w:t xml:space="preserve"> </w:t>
            </w:r>
            <w:r>
              <w:rPr>
                <w:rFonts w:hint="eastAsia"/>
                <w:spacing w:val="-3"/>
                <w:lang w:val="en-US" w:eastAsia="zh-CN"/>
              </w:rPr>
              <w:t>1780000.00</w:t>
            </w:r>
            <w:r>
              <w:rPr>
                <w:spacing w:val="-3"/>
              </w:rPr>
              <w:t>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255" w:type="dxa"/>
            <w:vAlign w:val="top"/>
          </w:tcPr>
          <w:p>
            <w:pPr>
              <w:pStyle w:val="13"/>
              <w:spacing w:before="163" w:line="219" w:lineRule="auto"/>
              <w:ind w:left="66"/>
            </w:pPr>
            <w:r>
              <w:rPr>
                <w:spacing w:val="-3"/>
              </w:rPr>
              <w:t>项目分包个数</w:t>
            </w:r>
          </w:p>
        </w:tc>
        <w:tc>
          <w:tcPr>
            <w:tcW w:w="7056" w:type="dxa"/>
            <w:vAlign w:val="top"/>
          </w:tcPr>
          <w:p>
            <w:pPr>
              <w:pStyle w:val="13"/>
              <w:spacing w:before="162" w:line="220" w:lineRule="auto"/>
              <w:ind w:left="60"/>
              <w:rPr>
                <w:rFonts w:hint="default" w:eastAsia="宋体"/>
                <w:lang w:val="en-US" w:eastAsia="zh-CN"/>
              </w:rPr>
            </w:pPr>
            <w:r>
              <w:rPr>
                <w:rFonts w:hint="eastAsia"/>
                <w:lang w:val="en-US" w:eastAsia="zh-CN"/>
              </w:rPr>
              <w:t>1个包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2255" w:type="dxa"/>
            <w:vAlign w:val="top"/>
          </w:tcPr>
          <w:p>
            <w:pPr>
              <w:pStyle w:val="13"/>
              <w:spacing w:before="162" w:line="219" w:lineRule="auto"/>
              <w:ind w:left="61"/>
            </w:pPr>
            <w:r>
              <w:rPr>
                <w:spacing w:val="-3"/>
              </w:rPr>
              <w:t>采购要求</w:t>
            </w:r>
          </w:p>
        </w:tc>
        <w:tc>
          <w:tcPr>
            <w:tcW w:w="7056" w:type="dxa"/>
            <w:vAlign w:val="top"/>
          </w:tcPr>
          <w:p>
            <w:pPr>
              <w:pStyle w:val="13"/>
              <w:spacing w:before="163" w:line="219" w:lineRule="auto"/>
              <w:ind w:left="61"/>
            </w:pPr>
            <w:r>
              <w:rPr>
                <w:spacing w:val="-2"/>
              </w:rPr>
              <w:t>详见磋商文件第七部分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4" w:hRule="atLeast"/>
        </w:trPr>
        <w:tc>
          <w:tcPr>
            <w:tcW w:w="2255"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13"/>
              <w:spacing w:before="78" w:line="219" w:lineRule="auto"/>
              <w:ind w:left="62"/>
            </w:pPr>
            <w:r>
              <w:rPr>
                <w:spacing w:val="-2"/>
              </w:rPr>
              <w:t>供应商资格条件</w:t>
            </w:r>
          </w:p>
        </w:tc>
        <w:tc>
          <w:tcPr>
            <w:tcW w:w="7056" w:type="dxa"/>
            <w:vAlign w:val="top"/>
          </w:tcPr>
          <w:p>
            <w:pPr>
              <w:pStyle w:val="13"/>
              <w:spacing w:before="212" w:line="519" w:lineRule="exact"/>
              <w:ind w:left="126"/>
            </w:pPr>
            <w:r>
              <w:rPr>
                <w:spacing w:val="-1"/>
                <w:position w:val="21"/>
              </w:rPr>
              <w:t>1、 符合《政府采购法》第22条条件，并提供下列材</w:t>
            </w:r>
            <w:r>
              <w:rPr>
                <w:spacing w:val="-2"/>
                <w:position w:val="21"/>
              </w:rPr>
              <w:t>料：</w:t>
            </w:r>
          </w:p>
          <w:p>
            <w:pPr>
              <w:pStyle w:val="13"/>
              <w:spacing w:line="218" w:lineRule="auto"/>
              <w:ind w:left="120"/>
            </w:pPr>
            <w:r>
              <w:rPr>
                <w:spacing w:val="-3"/>
              </w:rPr>
              <w:t>（1）供应商的营业执照等证明文件，</w:t>
            </w:r>
            <w:r>
              <w:rPr>
                <w:spacing w:val="-64"/>
              </w:rPr>
              <w:t xml:space="preserve"> </w:t>
            </w:r>
            <w:r>
              <w:rPr>
                <w:spacing w:val="-3"/>
              </w:rPr>
              <w:t>自然人的身份证明。</w:t>
            </w:r>
          </w:p>
          <w:p>
            <w:pPr>
              <w:pStyle w:val="13"/>
              <w:spacing w:before="236" w:line="521" w:lineRule="exact"/>
              <w:ind w:left="120"/>
            </w:pPr>
            <w:r>
              <w:rPr>
                <w:spacing w:val="-1"/>
                <w:position w:val="21"/>
              </w:rPr>
              <w:t>（2）财务状况报告，依法缴纳税收和社会保障资金的相关材料。</w:t>
            </w:r>
          </w:p>
          <w:p>
            <w:pPr>
              <w:pStyle w:val="13"/>
              <w:spacing w:line="218" w:lineRule="auto"/>
              <w:ind w:left="120"/>
            </w:pPr>
            <w:r>
              <w:rPr>
                <w:spacing w:val="-1"/>
              </w:rPr>
              <w:t>（3）具备履行合同所必需的设备和专业技术能力的证明材料。</w:t>
            </w:r>
          </w:p>
          <w:p>
            <w:pPr>
              <w:pStyle w:val="13"/>
              <w:spacing w:before="234" w:line="521" w:lineRule="exact"/>
              <w:ind w:left="120"/>
            </w:pPr>
            <w:r>
              <w:rPr>
                <w:spacing w:val="-1"/>
                <w:position w:val="21"/>
              </w:rPr>
              <w:t>（4）参加政府采购活动前3年内在经营活动中没有重大违法记录</w:t>
            </w:r>
          </w:p>
          <w:p>
            <w:pPr>
              <w:pStyle w:val="13"/>
              <w:spacing w:line="218" w:lineRule="auto"/>
              <w:ind w:left="128"/>
            </w:pPr>
            <w:r>
              <w:rPr>
                <w:spacing w:val="-5"/>
              </w:rPr>
              <w:t>的书面声明。</w:t>
            </w:r>
          </w:p>
          <w:p>
            <w:pPr>
              <w:pStyle w:val="13"/>
              <w:spacing w:before="236" w:line="219" w:lineRule="auto"/>
              <w:ind w:left="120"/>
            </w:pPr>
            <w:r>
              <w:rPr>
                <w:spacing w:val="-1"/>
              </w:rPr>
              <w:t>（5）具备法律、行政法规规定的其他条件的证明材料。</w:t>
            </w:r>
          </w:p>
          <w:p>
            <w:pPr>
              <w:pStyle w:val="13"/>
              <w:spacing w:before="234" w:line="219" w:lineRule="auto"/>
              <w:ind w:left="111"/>
            </w:pPr>
            <w:r>
              <w:rPr>
                <w:spacing w:val="-1"/>
              </w:rPr>
              <w:t>2、落实政府采购政策需满足的资格要求：/；</w:t>
            </w:r>
          </w:p>
          <w:p>
            <w:pPr>
              <w:pStyle w:val="13"/>
              <w:spacing w:before="236" w:line="400" w:lineRule="auto"/>
              <w:ind w:left="113" w:right="105"/>
            </w:pPr>
            <w:r>
              <w:rPr>
                <w:spacing w:val="-3"/>
              </w:rPr>
              <w:t>3、单位负责人为同一人或者存在直接控股、管理关系的不同供应</w:t>
            </w:r>
            <w:r>
              <w:t xml:space="preserve"> </w:t>
            </w:r>
            <w:r>
              <w:rPr>
                <w:spacing w:val="-1"/>
              </w:rPr>
              <w:t>商，不得参加同一合同项下的政府采购活动。否则，皆取消磋商</w:t>
            </w:r>
          </w:p>
          <w:p>
            <w:pPr>
              <w:pStyle w:val="13"/>
              <w:spacing w:line="219" w:lineRule="auto"/>
              <w:ind w:left="118"/>
            </w:pPr>
            <w:r>
              <w:rPr>
                <w:spacing w:val="-7"/>
              </w:rPr>
              <w:t>资格；</w:t>
            </w:r>
          </w:p>
          <w:p>
            <w:pPr>
              <w:pStyle w:val="13"/>
              <w:spacing w:before="236" w:line="400" w:lineRule="auto"/>
              <w:ind w:left="107" w:right="25"/>
            </w:pPr>
            <w:r>
              <w:rPr>
                <w:spacing w:val="-4"/>
              </w:rPr>
              <w:t>4、 为本采购项目提供整体设计、规范编制或者项目管理、监</w:t>
            </w:r>
            <w:r>
              <w:rPr>
                <w:spacing w:val="-5"/>
              </w:rPr>
              <w:t>理、</w:t>
            </w:r>
            <w:r>
              <w:t xml:space="preserve"> </w:t>
            </w:r>
            <w:r>
              <w:rPr>
                <w:spacing w:val="-1"/>
              </w:rPr>
              <w:t>检测等服务的供应商，不得再参加该采购项目的其他采购活动；</w:t>
            </w:r>
            <w:r>
              <w:rPr>
                <w:spacing w:val="8"/>
              </w:rPr>
              <w:t xml:space="preserve">  </w:t>
            </w:r>
            <w:r>
              <w:rPr>
                <w:spacing w:val="-2"/>
              </w:rPr>
              <w:t>5、 经“信用中国</w:t>
            </w:r>
            <w:r>
              <w:rPr>
                <w:spacing w:val="-83"/>
              </w:rPr>
              <w:t xml:space="preserve"> </w:t>
            </w:r>
            <w:r>
              <w:rPr>
                <w:spacing w:val="-2"/>
              </w:rPr>
              <w:t>”（www.creditchina.gov.cn）、“</w:t>
            </w:r>
            <w:r>
              <w:rPr>
                <w:spacing w:val="-88"/>
              </w:rPr>
              <w:t xml:space="preserve"> </w:t>
            </w:r>
            <w:r>
              <w:rPr>
                <w:spacing w:val="-2"/>
              </w:rPr>
              <w:t>中国政府</w:t>
            </w:r>
          </w:p>
          <w:p>
            <w:pPr>
              <w:pStyle w:val="13"/>
              <w:spacing w:before="235" w:line="219" w:lineRule="auto"/>
              <w:ind w:left="57"/>
              <w:rPr>
                <w:rFonts w:hint="eastAsia" w:eastAsia="宋体"/>
                <w:lang w:eastAsia="zh-CN"/>
              </w:rPr>
            </w:pPr>
            <w:r>
              <w:rPr>
                <w:spacing w:val="-7"/>
              </w:rPr>
              <w:t>采购网</w:t>
            </w:r>
            <w:r>
              <w:rPr>
                <w:spacing w:val="-88"/>
              </w:rPr>
              <w:t xml:space="preserve"> </w:t>
            </w:r>
            <w:r>
              <w:rPr>
                <w:spacing w:val="-7"/>
              </w:rPr>
              <w:t>”（www.ccgp.gov.cn）等</w:t>
            </w:r>
            <w:r>
              <w:rPr>
                <w:spacing w:val="-8"/>
              </w:rPr>
              <w:t>渠道查询后，列入失信被执行人</w:t>
            </w:r>
            <w:r>
              <w:rPr>
                <w:rFonts w:hint="eastAsia"/>
                <w:spacing w:val="-8"/>
                <w:lang w:eastAsia="zh-CN"/>
              </w:rPr>
              <w:t>、</w:t>
            </w:r>
          </w:p>
        </w:tc>
      </w:tr>
    </w:tbl>
    <w:tbl>
      <w:tblPr>
        <w:tblStyle w:val="12"/>
        <w:tblpPr w:leftFromText="180" w:rightFromText="180" w:vertAnchor="text" w:horzAnchor="page" w:tblpX="1278" w:tblpY="246"/>
        <w:tblOverlap w:val="never"/>
        <w:tblW w:w="93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5"/>
        <w:gridCol w:w="7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3" w:hRule="atLeast"/>
        </w:trPr>
        <w:tc>
          <w:tcPr>
            <w:tcW w:w="2255" w:type="dxa"/>
            <w:vAlign w:val="top"/>
          </w:tcPr>
          <w:p>
            <w:pPr>
              <w:rPr>
                <w:rFonts w:ascii="Arial"/>
                <w:sz w:val="21"/>
              </w:rPr>
            </w:pPr>
          </w:p>
        </w:tc>
        <w:tc>
          <w:tcPr>
            <w:tcW w:w="7056" w:type="dxa"/>
            <w:vAlign w:val="top"/>
          </w:tcPr>
          <w:p>
            <w:pPr>
              <w:pStyle w:val="13"/>
              <w:spacing w:before="216" w:line="519" w:lineRule="exact"/>
              <w:ind w:left="109"/>
            </w:pPr>
            <w:r>
              <w:rPr>
                <w:spacing w:val="-1"/>
                <w:position w:val="21"/>
              </w:rPr>
              <w:t>重大税收违法案件当事人名单、政府采购严重违法失信行为记录</w:t>
            </w:r>
          </w:p>
          <w:p>
            <w:pPr>
              <w:pStyle w:val="13"/>
              <w:spacing w:line="219" w:lineRule="auto"/>
              <w:ind w:left="111"/>
            </w:pPr>
            <w:r>
              <w:rPr>
                <w:spacing w:val="-2"/>
              </w:rPr>
              <w:t>名单的，取消磋商资格；</w:t>
            </w:r>
          </w:p>
          <w:p>
            <w:pPr>
              <w:pStyle w:val="13"/>
              <w:spacing w:before="235" w:line="219" w:lineRule="auto"/>
              <w:ind w:left="110"/>
            </w:pPr>
            <w:r>
              <w:rPr>
                <w:spacing w:val="-1"/>
              </w:rPr>
              <w:t>6、 本项目不接受供应商以联合体方式进行磋商；</w:t>
            </w:r>
          </w:p>
          <w:p>
            <w:pPr>
              <w:pStyle w:val="13"/>
              <w:spacing w:line="218" w:lineRule="auto"/>
              <w:ind w:left="117"/>
              <w:rPr>
                <w:spacing w:val="-3"/>
              </w:rPr>
            </w:pPr>
          </w:p>
          <w:p>
            <w:pPr>
              <w:pStyle w:val="13"/>
              <w:spacing w:before="1" w:line="218" w:lineRule="auto"/>
              <w:ind w:left="60"/>
            </w:pPr>
            <w:r>
              <w:rPr>
                <w:spacing w:val="-3"/>
              </w:rPr>
              <w:t>7、</w:t>
            </w:r>
            <w:r>
              <w:rPr>
                <w:rFonts w:hint="eastAsia" w:ascii="宋体" w:hAnsi="宋体" w:eastAsia="宋体" w:cs="宋体"/>
                <w:color w:val="000000"/>
                <w:kern w:val="0"/>
                <w:sz w:val="24"/>
                <w:szCs w:val="24"/>
                <w:lang w:val="en-US" w:eastAsia="zh-CN"/>
              </w:rPr>
              <w:t>本项目专门面向中小企业，并提供《中小企业声明函》</w:t>
            </w:r>
            <w:r>
              <w:rPr>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3" w:hRule="atLeast"/>
        </w:trPr>
        <w:tc>
          <w:tcPr>
            <w:tcW w:w="2255"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13"/>
              <w:spacing w:before="78" w:line="220" w:lineRule="auto"/>
              <w:ind w:left="529"/>
              <w:rPr>
                <w:spacing w:val="-2"/>
              </w:rPr>
            </w:pPr>
            <w:r>
              <w:rPr>
                <w:spacing w:val="-2"/>
              </w:rPr>
              <w:t>磋商保证金</w:t>
            </w:r>
          </w:p>
          <w:p>
            <w:pPr>
              <w:pStyle w:val="13"/>
              <w:spacing w:before="78" w:line="220" w:lineRule="auto"/>
              <w:ind w:left="529"/>
              <w:rPr>
                <w:rFonts w:hint="eastAsia" w:eastAsia="宋体"/>
                <w:lang w:eastAsia="zh-CN"/>
              </w:rPr>
            </w:pPr>
          </w:p>
        </w:tc>
        <w:tc>
          <w:tcPr>
            <w:tcW w:w="7056" w:type="dxa"/>
            <w:vAlign w:val="top"/>
          </w:tcPr>
          <w:p>
            <w:pPr>
              <w:pStyle w:val="13"/>
              <w:spacing w:before="166" w:line="219" w:lineRule="auto"/>
              <w:rPr>
                <w:rFonts w:hint="default" w:eastAsia="宋体"/>
                <w:lang w:val="en-US" w:eastAsia="zh-CN"/>
              </w:rPr>
            </w:pPr>
            <w:r>
              <w:rPr>
                <w:spacing w:val="-1"/>
              </w:rPr>
              <w:t>磋商保证金：</w:t>
            </w:r>
            <w:r>
              <w:rPr>
                <w:rFonts w:hint="eastAsia"/>
                <w:spacing w:val="-1"/>
                <w:lang w:val="en-US" w:eastAsia="zh-CN"/>
              </w:rPr>
              <w:t>35000.00元</w:t>
            </w:r>
          </w:p>
          <w:p>
            <w:pPr>
              <w:pStyle w:val="8"/>
              <w:spacing w:line="400" w:lineRule="exact"/>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收款单位：青海伟荣工程项目管理有限公司</w:t>
            </w:r>
          </w:p>
          <w:p>
            <w:pPr>
              <w:spacing w:line="360" w:lineRule="auto"/>
              <w:jc w:val="both"/>
              <w:rPr>
                <w:rFonts w:hint="eastAsia" w:ascii="宋体" w:hAnsi="宋体" w:eastAsia="宋体" w:cs="宋体"/>
                <w:snapToGrid w:val="0"/>
                <w:color w:val="000000"/>
                <w:spacing w:val="-1"/>
                <w:kern w:val="0"/>
                <w:sz w:val="24"/>
                <w:szCs w:val="24"/>
                <w:lang w:val="en-US" w:eastAsia="zh-CN" w:bidi="ar-SA"/>
              </w:rPr>
            </w:pPr>
            <w:r>
              <w:rPr>
                <w:rFonts w:ascii="宋体" w:hAnsi="宋体" w:eastAsia="宋体" w:cs="宋体"/>
                <w:snapToGrid w:val="0"/>
                <w:color w:val="000000"/>
                <w:spacing w:val="-1"/>
                <w:kern w:val="0"/>
                <w:sz w:val="24"/>
                <w:szCs w:val="24"/>
                <w:lang w:val="en-US" w:eastAsia="en-US" w:bidi="ar-SA"/>
              </w:rPr>
              <w:t>开 户 行：</w:t>
            </w:r>
            <w:r>
              <w:rPr>
                <w:rFonts w:hint="eastAsia" w:ascii="宋体" w:hAnsi="宋体" w:eastAsia="宋体" w:cs="宋体"/>
                <w:snapToGrid w:val="0"/>
                <w:color w:val="000000"/>
                <w:spacing w:val="-1"/>
                <w:kern w:val="0"/>
                <w:sz w:val="24"/>
                <w:szCs w:val="24"/>
                <w:lang w:val="en-US" w:eastAsia="zh-CN" w:bidi="ar-SA"/>
              </w:rPr>
              <w:t>青海银行股份有限公司海湖新区支行</w:t>
            </w:r>
          </w:p>
          <w:p>
            <w:pPr>
              <w:spacing w:line="360" w:lineRule="auto"/>
              <w:jc w:val="both"/>
              <w:rPr>
                <w:rFonts w:hint="eastAsia" w:ascii="宋体" w:hAnsi="宋体" w:eastAsia="宋体" w:cs="宋体"/>
                <w:snapToGrid w:val="0"/>
                <w:color w:val="000000"/>
                <w:spacing w:val="-1"/>
                <w:kern w:val="0"/>
                <w:sz w:val="24"/>
                <w:szCs w:val="24"/>
                <w:lang w:val="en-US" w:eastAsia="zh-CN" w:bidi="ar-SA"/>
              </w:rPr>
            </w:pPr>
            <w:r>
              <w:rPr>
                <w:rFonts w:ascii="宋体" w:hAnsi="宋体" w:eastAsia="宋体" w:cs="宋体"/>
                <w:snapToGrid w:val="0"/>
                <w:color w:val="000000"/>
                <w:spacing w:val="-1"/>
                <w:kern w:val="0"/>
                <w:sz w:val="24"/>
                <w:szCs w:val="24"/>
                <w:lang w:val="en-US" w:eastAsia="en-US" w:bidi="ar-SA"/>
              </w:rPr>
              <w:t>银行账号：</w:t>
            </w:r>
            <w:r>
              <w:rPr>
                <w:rFonts w:hint="eastAsia" w:ascii="宋体" w:hAnsi="宋体" w:eastAsia="宋体" w:cs="宋体"/>
                <w:snapToGrid w:val="0"/>
                <w:color w:val="000000"/>
                <w:spacing w:val="-1"/>
                <w:kern w:val="0"/>
                <w:sz w:val="24"/>
                <w:szCs w:val="24"/>
                <w:lang w:val="en-US" w:eastAsia="zh-CN" w:bidi="ar-SA"/>
              </w:rPr>
              <w:t>0701 2010 0030 1837</w:t>
            </w:r>
          </w:p>
          <w:p>
            <w:pPr>
              <w:pStyle w:val="13"/>
              <w:spacing w:before="172" w:line="219" w:lineRule="auto"/>
              <w:rPr>
                <w:rFonts w:hint="eastAsia" w:eastAsia="宋体"/>
                <w:lang w:eastAsia="zh-CN"/>
              </w:rPr>
            </w:pPr>
            <w:r>
              <w:rPr>
                <w:rFonts w:ascii="宋体" w:hAnsi="宋体" w:eastAsia="宋体" w:cs="宋体"/>
                <w:snapToGrid w:val="0"/>
                <w:color w:val="000000"/>
                <w:spacing w:val="-1"/>
                <w:kern w:val="0"/>
                <w:sz w:val="24"/>
                <w:szCs w:val="24"/>
                <w:lang w:val="en-US" w:eastAsia="en-US" w:bidi="ar-SA"/>
              </w:rPr>
              <w:t>提交时间：磋商文件开启前以银行到账为准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4" w:hRule="atLeast"/>
        </w:trPr>
        <w:tc>
          <w:tcPr>
            <w:tcW w:w="2255"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13"/>
              <w:spacing w:before="78" w:line="220" w:lineRule="auto"/>
              <w:ind w:left="651"/>
            </w:pPr>
            <w:r>
              <w:rPr>
                <w:spacing w:val="-3"/>
              </w:rPr>
              <w:t>提交方式</w:t>
            </w:r>
          </w:p>
        </w:tc>
        <w:tc>
          <w:tcPr>
            <w:tcW w:w="7056" w:type="dxa"/>
            <w:vAlign w:val="top"/>
          </w:tcPr>
          <w:p>
            <w:pPr>
              <w:pStyle w:val="13"/>
              <w:spacing w:before="169" w:line="354" w:lineRule="auto"/>
              <w:ind w:left="59" w:right="53"/>
              <w:jc w:val="both"/>
            </w:pPr>
            <w:r>
              <w:rPr>
                <w:spacing w:val="-1"/>
              </w:rPr>
              <w:t>提交方式：磋商保证金应当以支票、汇票、本票或者金融机构、担</w:t>
            </w:r>
            <w:r>
              <w:t xml:space="preserve"> </w:t>
            </w:r>
            <w:r>
              <w:rPr>
                <w:spacing w:val="-1"/>
              </w:rPr>
              <w:t>保机构出具的保函等非现金形式提交。通过银行转账的，必须由供</w:t>
            </w:r>
          </w:p>
          <w:p>
            <w:pPr>
              <w:pStyle w:val="13"/>
              <w:spacing w:line="218" w:lineRule="auto"/>
              <w:ind w:left="58"/>
            </w:pPr>
            <w:r>
              <w:rPr>
                <w:spacing w:val="-1"/>
              </w:rPr>
              <w:t>应商汇（转）入采购代理机构指定账户。</w:t>
            </w:r>
          </w:p>
          <w:p>
            <w:pPr>
              <w:pStyle w:val="13"/>
              <w:spacing w:before="173" w:line="219" w:lineRule="auto"/>
              <w:ind w:left="58"/>
            </w:pPr>
            <w:r>
              <w:rPr>
                <w:spacing w:val="-1"/>
              </w:rPr>
              <w:t>供应商未按照磋商文件要求提交磋商保证金的，磋商无效。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trPr>
        <w:tc>
          <w:tcPr>
            <w:tcW w:w="2255" w:type="dxa"/>
            <w:vAlign w:val="top"/>
          </w:tcPr>
          <w:p>
            <w:pPr>
              <w:spacing w:line="274" w:lineRule="auto"/>
              <w:rPr>
                <w:rFonts w:ascii="Arial"/>
                <w:sz w:val="21"/>
              </w:rPr>
            </w:pPr>
          </w:p>
          <w:p>
            <w:pPr>
              <w:spacing w:line="274" w:lineRule="auto"/>
              <w:rPr>
                <w:rFonts w:ascii="Arial"/>
                <w:sz w:val="21"/>
              </w:rPr>
            </w:pPr>
          </w:p>
          <w:p>
            <w:pPr>
              <w:pStyle w:val="13"/>
              <w:spacing w:before="78" w:line="220" w:lineRule="auto"/>
              <w:ind w:left="289"/>
            </w:pPr>
            <w:r>
              <w:rPr>
                <w:spacing w:val="-2"/>
              </w:rPr>
              <w:t>磋商保证金退还</w:t>
            </w:r>
          </w:p>
        </w:tc>
        <w:tc>
          <w:tcPr>
            <w:tcW w:w="7056" w:type="dxa"/>
            <w:vAlign w:val="top"/>
          </w:tcPr>
          <w:p>
            <w:pPr>
              <w:pStyle w:val="13"/>
              <w:spacing w:before="170" w:line="354" w:lineRule="auto"/>
              <w:ind w:left="59" w:right="53" w:firstLine="2"/>
              <w:jc w:val="both"/>
            </w:pPr>
            <w:r>
              <w:rPr>
                <w:spacing w:val="-1"/>
              </w:rPr>
              <w:t>未成交供应商的磋商保证金自成交通知书发出</w:t>
            </w:r>
            <w:r>
              <w:rPr>
                <w:spacing w:val="-2"/>
              </w:rPr>
              <w:t>之日起</w:t>
            </w:r>
            <w:r>
              <w:rPr>
                <w:spacing w:val="-56"/>
              </w:rPr>
              <w:t xml:space="preserve"> </w:t>
            </w:r>
            <w:r>
              <w:rPr>
                <w:spacing w:val="-2"/>
              </w:rPr>
              <w:t>5</w:t>
            </w:r>
            <w:r>
              <w:rPr>
                <w:spacing w:val="-58"/>
              </w:rPr>
              <w:t xml:space="preserve"> </w:t>
            </w:r>
            <w:r>
              <w:rPr>
                <w:spacing w:val="-2"/>
              </w:rPr>
              <w:t>个工作日内</w:t>
            </w:r>
            <w:r>
              <w:t xml:space="preserve"> </w:t>
            </w:r>
            <w:r>
              <w:rPr>
                <w:spacing w:val="-1"/>
              </w:rPr>
              <w:t>退还（不退现金</w:t>
            </w:r>
            <w:r>
              <w:t>）；</w:t>
            </w:r>
            <w:r>
              <w:rPr>
                <w:spacing w:val="-1"/>
              </w:rPr>
              <w:t>成交供应商的磋商保证金，自政府采购</w:t>
            </w:r>
            <w:r>
              <w:rPr>
                <w:spacing w:val="-2"/>
              </w:rPr>
              <w:t>合同签</w:t>
            </w:r>
          </w:p>
          <w:p>
            <w:pPr>
              <w:pStyle w:val="13"/>
              <w:spacing w:before="1" w:line="217" w:lineRule="auto"/>
              <w:ind w:left="61"/>
            </w:pPr>
            <w:r>
              <w:rPr>
                <w:spacing w:val="-2"/>
              </w:rPr>
              <w:t>订之日起</w:t>
            </w:r>
            <w:r>
              <w:rPr>
                <w:spacing w:val="-45"/>
              </w:rPr>
              <w:t xml:space="preserve"> </w:t>
            </w:r>
            <w:r>
              <w:rPr>
                <w:spacing w:val="-2"/>
              </w:rPr>
              <w:t>5</w:t>
            </w:r>
            <w:r>
              <w:rPr>
                <w:spacing w:val="-51"/>
              </w:rPr>
              <w:t xml:space="preserve"> </w:t>
            </w:r>
            <w:r>
              <w:rPr>
                <w:spacing w:val="-2"/>
              </w:rPr>
              <w:t>个工作日内退还（不退现金）。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55" w:type="dxa"/>
            <w:vAlign w:val="top"/>
          </w:tcPr>
          <w:p>
            <w:pPr>
              <w:pStyle w:val="13"/>
              <w:spacing w:before="172" w:line="219" w:lineRule="auto"/>
              <w:ind w:left="182"/>
              <w:rPr>
                <w:color w:val="auto"/>
              </w:rPr>
            </w:pPr>
            <w:r>
              <w:rPr>
                <w:color w:val="auto"/>
                <w:spacing w:val="-3"/>
              </w:rPr>
              <w:t>响应文件提交截止</w:t>
            </w:r>
          </w:p>
        </w:tc>
        <w:tc>
          <w:tcPr>
            <w:tcW w:w="7056" w:type="dxa"/>
            <w:vAlign w:val="top"/>
          </w:tcPr>
          <w:p>
            <w:pPr>
              <w:pStyle w:val="13"/>
              <w:spacing w:before="172" w:line="219" w:lineRule="auto"/>
              <w:ind w:left="61"/>
              <w:rPr>
                <w:color w:val="auto"/>
              </w:rPr>
            </w:pPr>
            <w:r>
              <w:rPr>
                <w:color w:val="auto"/>
                <w:spacing w:val="-1"/>
              </w:rPr>
              <w:t>202</w:t>
            </w:r>
            <w:r>
              <w:rPr>
                <w:rFonts w:hint="eastAsia"/>
                <w:color w:val="auto"/>
                <w:spacing w:val="-1"/>
                <w:lang w:val="en-US" w:eastAsia="zh-CN"/>
              </w:rPr>
              <w:t>4</w:t>
            </w:r>
            <w:r>
              <w:rPr>
                <w:color w:val="auto"/>
                <w:spacing w:val="-1"/>
              </w:rPr>
              <w:t>年</w:t>
            </w:r>
            <w:r>
              <w:rPr>
                <w:rFonts w:hint="eastAsia"/>
                <w:color w:val="auto"/>
                <w:spacing w:val="-1"/>
                <w:lang w:val="en-US" w:eastAsia="zh-CN"/>
              </w:rPr>
              <w:t>03</w:t>
            </w:r>
            <w:r>
              <w:rPr>
                <w:color w:val="auto"/>
                <w:spacing w:val="-1"/>
              </w:rPr>
              <w:t>月</w:t>
            </w:r>
            <w:r>
              <w:rPr>
                <w:rFonts w:hint="eastAsia"/>
                <w:color w:val="auto"/>
                <w:spacing w:val="-1"/>
                <w:lang w:val="en-US" w:eastAsia="zh-CN"/>
              </w:rPr>
              <w:t>26</w:t>
            </w:r>
            <w:r>
              <w:rPr>
                <w:color w:val="auto"/>
                <w:spacing w:val="-1"/>
              </w:rPr>
              <w:t>日</w:t>
            </w:r>
            <w:r>
              <w:rPr>
                <w:rFonts w:hint="eastAsia"/>
                <w:color w:val="auto"/>
                <w:spacing w:val="-1"/>
                <w:lang w:eastAsia="zh-CN"/>
              </w:rPr>
              <w:t>上</w:t>
            </w:r>
            <w:r>
              <w:rPr>
                <w:color w:val="auto"/>
                <w:spacing w:val="-1"/>
              </w:rPr>
              <w:t>午</w:t>
            </w:r>
            <w:r>
              <w:rPr>
                <w:rFonts w:hint="eastAsia"/>
                <w:color w:val="auto"/>
                <w:spacing w:val="-1"/>
                <w:lang w:val="en-US" w:eastAsia="zh-CN"/>
              </w:rPr>
              <w:t>09</w:t>
            </w:r>
            <w:r>
              <w:rPr>
                <w:color w:val="auto"/>
                <w:spacing w:val="-1"/>
              </w:rPr>
              <w:t>时30分（北京时间）</w:t>
            </w:r>
          </w:p>
        </w:tc>
      </w:tr>
    </w:tbl>
    <w:p>
      <w:pPr>
        <w:pStyle w:val="2"/>
        <w:rPr>
          <w:color w:val="auto"/>
        </w:rPr>
      </w:pPr>
    </w:p>
    <w:p>
      <w:pPr>
        <w:sectPr>
          <w:footerReference r:id="rId9" w:type="default"/>
          <w:pgSz w:w="11850" w:h="16783"/>
          <w:pgMar w:top="1419" w:right="1264" w:bottom="1233" w:left="1263" w:header="0" w:footer="1055" w:gutter="0"/>
          <w:cols w:space="720" w:num="1"/>
        </w:sectPr>
      </w:pPr>
    </w:p>
    <w:p>
      <w:pPr>
        <w:spacing w:line="140" w:lineRule="auto"/>
        <w:rPr>
          <w:rFonts w:ascii="Arial"/>
          <w:sz w:val="2"/>
        </w:rPr>
      </w:pPr>
    </w:p>
    <w:tbl>
      <w:tblPr>
        <w:tblStyle w:val="12"/>
        <w:tblpPr w:leftFromText="180" w:rightFromText="180" w:vertAnchor="text" w:horzAnchor="page" w:tblpX="1261" w:tblpY="433"/>
        <w:tblOverlap w:val="never"/>
        <w:tblW w:w="93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5"/>
        <w:gridCol w:w="7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255" w:type="dxa"/>
            <w:vAlign w:val="top"/>
          </w:tcPr>
          <w:p>
            <w:pPr>
              <w:pStyle w:val="13"/>
              <w:spacing w:before="169" w:line="221" w:lineRule="auto"/>
              <w:ind w:left="902"/>
            </w:pPr>
            <w:r>
              <w:rPr>
                <w:spacing w:val="-11"/>
              </w:rPr>
              <w:t>时间</w:t>
            </w:r>
          </w:p>
        </w:tc>
        <w:tc>
          <w:tcPr>
            <w:tcW w:w="705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2255" w:type="dxa"/>
            <w:vAlign w:val="top"/>
          </w:tcPr>
          <w:p>
            <w:pPr>
              <w:pStyle w:val="13"/>
              <w:spacing w:before="160" w:line="219" w:lineRule="auto"/>
              <w:ind w:left="182"/>
              <w:rPr>
                <w:color w:val="auto"/>
              </w:rPr>
            </w:pPr>
            <w:r>
              <w:rPr>
                <w:color w:val="auto"/>
                <w:spacing w:val="-3"/>
              </w:rPr>
              <w:t>响应文件开启时间</w:t>
            </w:r>
          </w:p>
        </w:tc>
        <w:tc>
          <w:tcPr>
            <w:tcW w:w="7056" w:type="dxa"/>
            <w:vAlign w:val="top"/>
          </w:tcPr>
          <w:p>
            <w:pPr>
              <w:pStyle w:val="13"/>
              <w:spacing w:before="160" w:line="219" w:lineRule="auto"/>
              <w:ind w:left="61"/>
              <w:rPr>
                <w:color w:val="auto"/>
              </w:rPr>
            </w:pPr>
            <w:r>
              <w:rPr>
                <w:color w:val="auto"/>
                <w:spacing w:val="-1"/>
              </w:rPr>
              <w:t>202</w:t>
            </w:r>
            <w:r>
              <w:rPr>
                <w:rFonts w:hint="eastAsia"/>
                <w:color w:val="auto"/>
                <w:spacing w:val="-1"/>
                <w:lang w:val="en-US" w:eastAsia="zh-CN"/>
              </w:rPr>
              <w:t>4</w:t>
            </w:r>
            <w:r>
              <w:rPr>
                <w:color w:val="auto"/>
                <w:spacing w:val="-1"/>
              </w:rPr>
              <w:t>年</w:t>
            </w:r>
            <w:r>
              <w:rPr>
                <w:rFonts w:hint="eastAsia"/>
                <w:color w:val="auto"/>
                <w:spacing w:val="-1"/>
                <w:lang w:val="en-US" w:eastAsia="zh-CN"/>
              </w:rPr>
              <w:t>03</w:t>
            </w:r>
            <w:r>
              <w:rPr>
                <w:color w:val="auto"/>
                <w:spacing w:val="-1"/>
              </w:rPr>
              <w:t>月</w:t>
            </w:r>
            <w:r>
              <w:rPr>
                <w:rFonts w:hint="eastAsia"/>
                <w:color w:val="auto"/>
                <w:spacing w:val="-1"/>
                <w:lang w:val="en-US" w:eastAsia="zh-CN"/>
              </w:rPr>
              <w:t>26</w:t>
            </w:r>
            <w:r>
              <w:rPr>
                <w:color w:val="auto"/>
                <w:spacing w:val="-1"/>
              </w:rPr>
              <w:t>日</w:t>
            </w:r>
            <w:r>
              <w:rPr>
                <w:rFonts w:hint="eastAsia"/>
                <w:color w:val="auto"/>
                <w:spacing w:val="-1"/>
                <w:lang w:eastAsia="zh-CN"/>
              </w:rPr>
              <w:t>上</w:t>
            </w:r>
            <w:r>
              <w:rPr>
                <w:color w:val="auto"/>
                <w:spacing w:val="-1"/>
              </w:rPr>
              <w:t>午</w:t>
            </w:r>
            <w:r>
              <w:rPr>
                <w:rFonts w:hint="eastAsia"/>
                <w:color w:val="auto"/>
                <w:spacing w:val="-1"/>
                <w:lang w:val="en-US" w:eastAsia="zh-CN"/>
              </w:rPr>
              <w:t>09</w:t>
            </w:r>
            <w:r>
              <w:rPr>
                <w:color w:val="auto"/>
                <w:spacing w:val="-1"/>
              </w:rPr>
              <w:t>时30分（北京时间）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2255" w:type="dxa"/>
            <w:vAlign w:val="top"/>
          </w:tcPr>
          <w:p>
            <w:pPr>
              <w:pStyle w:val="13"/>
              <w:spacing w:before="161" w:line="219" w:lineRule="auto"/>
              <w:ind w:left="182"/>
            </w:pPr>
            <w:r>
              <w:rPr>
                <w:spacing w:val="-3"/>
              </w:rPr>
              <w:t>响应文件提交地点</w:t>
            </w:r>
          </w:p>
        </w:tc>
        <w:tc>
          <w:tcPr>
            <w:tcW w:w="7056" w:type="dxa"/>
            <w:vAlign w:val="top"/>
          </w:tcPr>
          <w:p>
            <w:pPr>
              <w:pStyle w:val="13"/>
              <w:spacing w:before="160" w:line="214" w:lineRule="auto"/>
              <w:ind w:left="57"/>
            </w:pPr>
            <w:r>
              <w:fldChar w:fldCharType="begin"/>
            </w:r>
            <w:r>
              <w:instrText xml:space="preserve"> HYPERLINK "http://www.zcygov.cn/" </w:instrText>
            </w:r>
            <w:r>
              <w:fldChar w:fldCharType="separate"/>
            </w:r>
            <w:r>
              <w:t>政采云平台（https://www.z</w:t>
            </w:r>
            <w:r>
              <w:rPr>
                <w:spacing w:val="-1"/>
              </w:rPr>
              <w:t>cygov.cn/</w:t>
            </w:r>
            <w:r>
              <w:rPr>
                <w:spacing w:val="-1"/>
              </w:rPr>
              <w:fldChar w:fldCharType="end"/>
            </w:r>
            <w:r>
              <w:rPr>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trPr>
        <w:tc>
          <w:tcPr>
            <w:tcW w:w="2255" w:type="dxa"/>
            <w:vAlign w:val="top"/>
          </w:tcPr>
          <w:p>
            <w:pPr>
              <w:spacing w:line="270" w:lineRule="auto"/>
              <w:rPr>
                <w:rFonts w:ascii="Arial"/>
                <w:sz w:val="21"/>
              </w:rPr>
            </w:pPr>
          </w:p>
          <w:p>
            <w:pPr>
              <w:spacing w:line="271" w:lineRule="auto"/>
              <w:rPr>
                <w:rFonts w:ascii="Arial"/>
                <w:sz w:val="21"/>
              </w:rPr>
            </w:pPr>
          </w:p>
          <w:p>
            <w:pPr>
              <w:pStyle w:val="13"/>
              <w:spacing w:before="78" w:line="220" w:lineRule="auto"/>
              <w:ind w:left="410"/>
            </w:pPr>
            <w:r>
              <w:rPr>
                <w:spacing w:val="-2"/>
              </w:rPr>
              <w:t>答疑澄清方式</w:t>
            </w:r>
          </w:p>
        </w:tc>
        <w:tc>
          <w:tcPr>
            <w:tcW w:w="7056" w:type="dxa"/>
            <w:vAlign w:val="top"/>
          </w:tcPr>
          <w:p>
            <w:pPr>
              <w:pStyle w:val="13"/>
              <w:spacing w:before="163" w:line="354" w:lineRule="auto"/>
              <w:ind w:left="57"/>
            </w:pPr>
            <w:r>
              <w:rPr>
                <w:spacing w:val="-4"/>
              </w:rPr>
              <w:t>采用线上答疑。供应商须提供准确的联系方式（手机和固</w:t>
            </w:r>
            <w:r>
              <w:rPr>
                <w:spacing w:val="-5"/>
              </w:rPr>
              <w:t>定电话</w:t>
            </w:r>
            <w:r>
              <w:rPr>
                <w:spacing w:val="-50"/>
              </w:rPr>
              <w:t>），</w:t>
            </w:r>
            <w:r>
              <w:rPr>
                <w:spacing w:val="1"/>
              </w:rPr>
              <w:t xml:space="preserve"> </w:t>
            </w:r>
            <w:r>
              <w:rPr>
                <w:spacing w:val="-1"/>
              </w:rPr>
              <w:t>应在规定的时间内进行答疑澄清，如在规定的时间内</w:t>
            </w:r>
            <w:r>
              <w:rPr>
                <w:spacing w:val="-2"/>
              </w:rPr>
              <w:t>联系无果的，</w:t>
            </w:r>
          </w:p>
          <w:p>
            <w:pPr>
              <w:pStyle w:val="13"/>
              <w:spacing w:line="219" w:lineRule="auto"/>
              <w:ind w:left="57"/>
            </w:pPr>
            <w:r>
              <w:rPr>
                <w:spacing w:val="-2"/>
              </w:rPr>
              <w:t>视同放弃答疑。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trPr>
        <w:tc>
          <w:tcPr>
            <w:tcW w:w="2255" w:type="dxa"/>
            <w:vAlign w:val="top"/>
          </w:tcPr>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line="295" w:lineRule="auto"/>
              <w:rPr>
                <w:rFonts w:ascii="Arial"/>
                <w:sz w:val="21"/>
              </w:rPr>
            </w:pPr>
          </w:p>
          <w:p>
            <w:pPr>
              <w:pStyle w:val="13"/>
              <w:spacing w:before="78" w:line="219" w:lineRule="auto"/>
              <w:ind w:left="289"/>
            </w:pPr>
            <w:r>
              <w:rPr>
                <w:spacing w:val="-2"/>
              </w:rPr>
              <w:t>代理服务费收取</w:t>
            </w:r>
          </w:p>
        </w:tc>
        <w:tc>
          <w:tcPr>
            <w:tcW w:w="7056" w:type="dxa"/>
            <w:vAlign w:val="top"/>
          </w:tcPr>
          <w:p>
            <w:pPr>
              <w:pStyle w:val="13"/>
              <w:spacing w:before="38" w:line="219" w:lineRule="auto"/>
              <w:ind w:left="70"/>
              <w:rPr>
                <w:color w:val="auto"/>
              </w:rPr>
            </w:pPr>
            <w:r>
              <w:rPr>
                <w:color w:val="auto"/>
                <w:spacing w:val="-1"/>
              </w:rPr>
              <w:t>（1）收取对象：本项目招标代理费由</w:t>
            </w:r>
            <w:r>
              <w:rPr>
                <w:rFonts w:hint="eastAsia"/>
                <w:color w:val="auto"/>
                <w:spacing w:val="-1"/>
                <w:lang w:val="en-US" w:eastAsia="zh-CN"/>
              </w:rPr>
              <w:t>采购人</w:t>
            </w:r>
            <w:r>
              <w:rPr>
                <w:color w:val="auto"/>
                <w:spacing w:val="-1"/>
              </w:rPr>
              <w:t>支付。</w:t>
            </w:r>
          </w:p>
          <w:p>
            <w:pPr>
              <w:pStyle w:val="13"/>
              <w:spacing w:before="198" w:line="354" w:lineRule="auto"/>
              <w:ind w:left="58" w:right="53" w:firstLine="11"/>
            </w:pPr>
            <w:r>
              <w:rPr>
                <w:spacing w:val="-1"/>
              </w:rPr>
              <w:t>（2）收费标准：根据《关于进一步放开建设项目专项业务服务价</w:t>
            </w:r>
            <w:r>
              <w:rPr>
                <w:spacing w:val="3"/>
              </w:rPr>
              <w:t xml:space="preserve">  </w:t>
            </w:r>
            <w:r>
              <w:rPr>
                <w:spacing w:val="-1"/>
              </w:rPr>
              <w:t>格的通知》（发改价格[2015]299</w:t>
            </w:r>
            <w:r>
              <w:rPr>
                <w:spacing w:val="-38"/>
              </w:rPr>
              <w:t xml:space="preserve"> </w:t>
            </w:r>
            <w:r>
              <w:rPr>
                <w:spacing w:val="-1"/>
              </w:rPr>
              <w:t>号）规定，实行市场调节价，应</w:t>
            </w:r>
            <w:r>
              <w:t xml:space="preserve"> </w:t>
            </w:r>
            <w:r>
              <w:rPr>
                <w:spacing w:val="-1"/>
              </w:rPr>
              <w:t>严格遵守《价格法》、《关于商品和服务实行明码标价的规定》等</w:t>
            </w:r>
            <w:r>
              <w:rPr>
                <w:spacing w:val="1"/>
              </w:rPr>
              <w:t xml:space="preserve"> </w:t>
            </w:r>
            <w:r>
              <w:rPr>
                <w:spacing w:val="-1"/>
              </w:rPr>
              <w:t>法律法规的规定，由采购人和采购代理机构共同确定合理的收费金</w:t>
            </w:r>
          </w:p>
          <w:p>
            <w:pPr>
              <w:pStyle w:val="13"/>
              <w:spacing w:line="219" w:lineRule="auto"/>
              <w:ind w:left="58"/>
            </w:pPr>
            <w:r>
              <w:rPr>
                <w:spacing w:val="-5"/>
              </w:rPr>
              <w:t>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2255" w:type="dxa"/>
            <w:vAlign w:val="top"/>
          </w:tcPr>
          <w:p>
            <w:pPr>
              <w:pStyle w:val="13"/>
              <w:spacing w:before="167" w:line="220" w:lineRule="auto"/>
              <w:ind w:left="291"/>
            </w:pPr>
            <w:r>
              <w:rPr>
                <w:spacing w:val="-2"/>
              </w:rPr>
              <w:t>合同签订有效期</w:t>
            </w:r>
          </w:p>
        </w:tc>
        <w:tc>
          <w:tcPr>
            <w:tcW w:w="7056" w:type="dxa"/>
            <w:vAlign w:val="top"/>
          </w:tcPr>
          <w:p>
            <w:pPr>
              <w:pStyle w:val="13"/>
              <w:spacing w:before="166" w:line="219" w:lineRule="auto"/>
              <w:ind w:left="98"/>
            </w:pPr>
            <w:r>
              <w:rPr>
                <w:spacing w:val="-2"/>
              </w:rPr>
              <w:t>自成交通知书发出之日起30日内与采购人签订合</w:t>
            </w:r>
            <w:r>
              <w:rPr>
                <w:spacing w:val="-3"/>
              </w:rPr>
              <w:t>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255" w:type="dxa"/>
            <w:vAlign w:val="top"/>
          </w:tcPr>
          <w:p>
            <w:pPr>
              <w:spacing w:line="318" w:lineRule="auto"/>
              <w:rPr>
                <w:rFonts w:ascii="Arial"/>
                <w:sz w:val="21"/>
              </w:rPr>
            </w:pPr>
          </w:p>
          <w:p>
            <w:pPr>
              <w:pStyle w:val="13"/>
              <w:spacing w:before="78" w:line="219" w:lineRule="auto"/>
              <w:ind w:left="169"/>
            </w:pPr>
            <w:r>
              <w:rPr>
                <w:spacing w:val="-2"/>
              </w:rPr>
              <w:t>政府采购合同备案</w:t>
            </w:r>
          </w:p>
        </w:tc>
        <w:tc>
          <w:tcPr>
            <w:tcW w:w="7056" w:type="dxa"/>
            <w:vAlign w:val="top"/>
          </w:tcPr>
          <w:p>
            <w:pPr>
              <w:pStyle w:val="13"/>
              <w:spacing w:before="168" w:line="458" w:lineRule="exact"/>
              <w:ind w:left="57"/>
            </w:pPr>
            <w:r>
              <w:rPr>
                <w:spacing w:val="-1"/>
                <w:position w:val="16"/>
              </w:rPr>
              <w:t>采购合同全数返回采购代理机构鉴证，盖章。</w:t>
            </w:r>
          </w:p>
          <w:p>
            <w:pPr>
              <w:pStyle w:val="13"/>
              <w:spacing w:line="218" w:lineRule="auto"/>
              <w:ind w:left="57"/>
            </w:pPr>
            <w:r>
              <w:rPr>
                <w:spacing w:val="-1"/>
              </w:rPr>
              <w:t>采购代理机构留存两份原件备案。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2255" w:type="dxa"/>
            <w:vAlign w:val="top"/>
          </w:tcPr>
          <w:p>
            <w:pPr>
              <w:pStyle w:val="13"/>
              <w:spacing w:before="167" w:line="220" w:lineRule="auto"/>
              <w:ind w:left="529"/>
            </w:pPr>
            <w:r>
              <w:rPr>
                <w:spacing w:val="-2"/>
              </w:rPr>
              <w:t>磋商有效期</w:t>
            </w:r>
          </w:p>
        </w:tc>
        <w:tc>
          <w:tcPr>
            <w:tcW w:w="7056" w:type="dxa"/>
            <w:vAlign w:val="top"/>
          </w:tcPr>
          <w:p>
            <w:pPr>
              <w:pStyle w:val="13"/>
              <w:spacing w:before="167" w:line="219" w:lineRule="auto"/>
              <w:ind w:left="59"/>
            </w:pPr>
            <w:r>
              <w:rPr>
                <w:spacing w:val="-1"/>
              </w:rPr>
              <w:t>本次磋商有效期为响应文件提交截止时间起60个日历日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255" w:type="dxa"/>
            <w:vAlign w:val="top"/>
          </w:tcPr>
          <w:p>
            <w:pPr>
              <w:pStyle w:val="13"/>
              <w:spacing w:before="169" w:line="220" w:lineRule="auto"/>
              <w:ind w:left="651"/>
            </w:pPr>
            <w:r>
              <w:rPr>
                <w:spacing w:val="-3"/>
              </w:rPr>
              <w:t>其他事项</w:t>
            </w:r>
          </w:p>
        </w:tc>
        <w:tc>
          <w:tcPr>
            <w:tcW w:w="7056" w:type="dxa"/>
            <w:vAlign w:val="top"/>
          </w:tcPr>
          <w:p>
            <w:pPr>
              <w:pStyle w:val="13"/>
              <w:spacing w:before="169" w:line="224" w:lineRule="auto"/>
              <w:ind w:left="57"/>
              <w:outlineLvl w:val="0"/>
            </w:pPr>
            <w:r>
              <w:t>/</w:t>
            </w:r>
          </w:p>
        </w:tc>
      </w:tr>
    </w:tbl>
    <w:p>
      <w:pPr>
        <w:pStyle w:val="2"/>
      </w:pPr>
    </w:p>
    <w:p>
      <w:pPr>
        <w:sectPr>
          <w:footerReference r:id="rId10" w:type="default"/>
          <w:pgSz w:w="11850" w:h="16783"/>
          <w:pgMar w:top="1426" w:right="1264" w:bottom="1233" w:left="1263" w:header="0" w:footer="1055" w:gutter="0"/>
          <w:cols w:space="720" w:num="1"/>
        </w:sectPr>
      </w:pPr>
    </w:p>
    <w:p>
      <w:pPr>
        <w:spacing w:before="120" w:line="224" w:lineRule="auto"/>
        <w:jc w:val="center"/>
        <w:rPr>
          <w:rFonts w:ascii="宋体" w:hAnsi="宋体" w:eastAsia="宋体" w:cs="宋体"/>
          <w:sz w:val="35"/>
          <w:szCs w:val="35"/>
        </w:rPr>
      </w:pPr>
      <w:bookmarkStart w:id="2" w:name="bookmark4"/>
      <w:bookmarkEnd w:id="2"/>
      <w:bookmarkStart w:id="3" w:name="bookmark3"/>
      <w:bookmarkEnd w:id="3"/>
      <w:r>
        <w:rPr>
          <w:rFonts w:ascii="宋体" w:hAnsi="宋体" w:eastAsia="宋体" w:cs="宋体"/>
          <w:spacing w:val="8"/>
          <w:sz w:val="35"/>
          <w:szCs w:val="35"/>
          <w14:textOutline w14:w="6537" w14:cap="sq" w14:cmpd="sng">
            <w14:solidFill>
              <w14:srgbClr w14:val="000000"/>
            </w14:solidFill>
            <w14:prstDash w14:val="solid"/>
            <w14:bevel/>
          </w14:textOutline>
        </w:rPr>
        <w:t>第三部分</w:t>
      </w:r>
      <w:r>
        <w:rPr>
          <w:rFonts w:ascii="宋体" w:hAnsi="宋体" w:eastAsia="宋体" w:cs="宋体"/>
          <w:spacing w:val="8"/>
          <w:sz w:val="35"/>
          <w:szCs w:val="35"/>
        </w:rPr>
        <w:t xml:space="preserve">  </w:t>
      </w:r>
      <w:r>
        <w:rPr>
          <w:rFonts w:ascii="宋体" w:hAnsi="宋体" w:eastAsia="宋体" w:cs="宋体"/>
          <w:spacing w:val="8"/>
          <w:sz w:val="35"/>
          <w:szCs w:val="35"/>
          <w14:textOutline w14:w="6537" w14:cap="sq" w14:cmpd="sng">
            <w14:solidFill>
              <w14:srgbClr w14:val="000000"/>
            </w14:solidFill>
            <w14:prstDash w14:val="solid"/>
            <w14:bevel/>
          </w14:textOutline>
        </w:rPr>
        <w:t>供应商须知</w:t>
      </w:r>
    </w:p>
    <w:p>
      <w:pPr>
        <w:pStyle w:val="2"/>
        <w:spacing w:line="459" w:lineRule="auto"/>
      </w:pPr>
    </w:p>
    <w:p>
      <w:pPr>
        <w:spacing w:before="113" w:line="225" w:lineRule="auto"/>
        <w:ind w:left="3263"/>
        <w:outlineLvl w:val="1"/>
        <w:rPr>
          <w:rFonts w:ascii="宋体" w:hAnsi="宋体" w:eastAsia="宋体" w:cs="宋体"/>
          <w:sz w:val="35"/>
          <w:szCs w:val="35"/>
        </w:rPr>
      </w:pPr>
      <w:bookmarkStart w:id="4" w:name="bookmark5"/>
      <w:bookmarkEnd w:id="4"/>
      <w:bookmarkStart w:id="5" w:name="bookmark6"/>
      <w:bookmarkEnd w:id="5"/>
      <w:r>
        <w:rPr>
          <w:rFonts w:ascii="宋体" w:hAnsi="宋体" w:eastAsia="宋体" w:cs="宋体"/>
          <w:spacing w:val="-14"/>
          <w:sz w:val="35"/>
          <w:szCs w:val="35"/>
          <w14:textOutline w14:w="6537" w14:cap="sq" w14:cmpd="sng">
            <w14:solidFill>
              <w14:srgbClr w14:val="000000"/>
            </w14:solidFill>
            <w14:prstDash w14:val="solid"/>
            <w14:bevel/>
          </w14:textOutline>
        </w:rPr>
        <w:t>一</w:t>
      </w:r>
      <w:r>
        <w:rPr>
          <w:rFonts w:ascii="宋体" w:hAnsi="宋体" w:eastAsia="宋体" w:cs="宋体"/>
          <w:spacing w:val="-133"/>
          <w:sz w:val="35"/>
          <w:szCs w:val="35"/>
        </w:rPr>
        <w:t xml:space="preserve"> </w:t>
      </w:r>
      <w:r>
        <w:rPr>
          <w:rFonts w:ascii="宋体" w:hAnsi="宋体" w:eastAsia="宋体" w:cs="宋体"/>
          <w:spacing w:val="-14"/>
          <w:sz w:val="35"/>
          <w:szCs w:val="35"/>
          <w14:textOutline w14:w="6537" w14:cap="sq" w14:cmpd="sng">
            <w14:solidFill>
              <w14:srgbClr w14:val="000000"/>
            </w14:solidFill>
            <w14:prstDash w14:val="solid"/>
            <w14:bevel/>
          </w14:textOutline>
        </w:rPr>
        <w:t>、</w:t>
      </w:r>
      <w:r>
        <w:rPr>
          <w:rFonts w:ascii="宋体" w:hAnsi="宋体" w:eastAsia="宋体" w:cs="宋体"/>
          <w:spacing w:val="-150"/>
          <w:sz w:val="35"/>
          <w:szCs w:val="35"/>
        </w:rPr>
        <w:t xml:space="preserve"> </w:t>
      </w:r>
      <w:r>
        <w:rPr>
          <w:rFonts w:ascii="宋体" w:hAnsi="宋体" w:eastAsia="宋体" w:cs="宋体"/>
          <w:spacing w:val="-14"/>
          <w:sz w:val="35"/>
          <w:szCs w:val="35"/>
          <w14:textOutline w14:w="6537" w14:cap="sq" w14:cmpd="sng">
            <w14:solidFill>
              <w14:srgbClr w14:val="000000"/>
            </w14:solidFill>
            <w14:prstDash w14:val="solid"/>
            <w14:bevel/>
          </w14:textOutline>
        </w:rPr>
        <w:t>说</w:t>
      </w:r>
      <w:r>
        <w:rPr>
          <w:rFonts w:ascii="宋体" w:hAnsi="宋体" w:eastAsia="宋体" w:cs="宋体"/>
          <w:spacing w:val="30"/>
          <w:sz w:val="35"/>
          <w:szCs w:val="35"/>
        </w:rPr>
        <w:t xml:space="preserve">  </w:t>
      </w:r>
      <w:r>
        <w:rPr>
          <w:rFonts w:ascii="宋体" w:hAnsi="宋体" w:eastAsia="宋体" w:cs="宋体"/>
          <w:spacing w:val="-14"/>
          <w:sz w:val="35"/>
          <w:szCs w:val="35"/>
          <w14:textOutline w14:w="6537" w14:cap="sq" w14:cmpd="sng">
            <w14:solidFill>
              <w14:srgbClr w14:val="000000"/>
            </w14:solidFill>
            <w14:prstDash w14:val="solid"/>
            <w14:bevel/>
          </w14:textOutline>
        </w:rPr>
        <w:t>明</w:t>
      </w:r>
    </w:p>
    <w:p>
      <w:pPr>
        <w:pStyle w:val="2"/>
        <w:spacing w:line="281" w:lineRule="auto"/>
      </w:pPr>
    </w:p>
    <w:p>
      <w:pPr>
        <w:pStyle w:val="2"/>
        <w:spacing w:line="282" w:lineRule="auto"/>
      </w:pPr>
    </w:p>
    <w:p>
      <w:pPr>
        <w:spacing w:before="84" w:line="226" w:lineRule="auto"/>
        <w:ind w:left="597"/>
        <w:outlineLvl w:val="2"/>
        <w:rPr>
          <w:rFonts w:ascii="宋体" w:hAnsi="宋体" w:eastAsia="宋体" w:cs="宋体"/>
          <w:sz w:val="26"/>
          <w:szCs w:val="26"/>
        </w:rPr>
      </w:pPr>
      <w:r>
        <w:rPr>
          <w:rFonts w:ascii="宋体" w:hAnsi="宋体" w:eastAsia="宋体" w:cs="宋体"/>
          <w:spacing w:val="3"/>
          <w:sz w:val="26"/>
          <w:szCs w:val="26"/>
          <w14:textOutline w14:w="4885" w14:cap="sq" w14:cmpd="sng">
            <w14:solidFill>
              <w14:srgbClr w14:val="000000"/>
            </w14:solidFill>
            <w14:prstDash w14:val="solid"/>
            <w14:bevel/>
          </w14:textOutline>
        </w:rPr>
        <w:t>1.适用范围</w:t>
      </w:r>
    </w:p>
    <w:p>
      <w:pPr>
        <w:pStyle w:val="2"/>
        <w:spacing w:line="426" w:lineRule="auto"/>
      </w:pPr>
    </w:p>
    <w:p>
      <w:pPr>
        <w:spacing w:before="78" w:line="219" w:lineRule="auto"/>
        <w:jc w:val="right"/>
        <w:rPr>
          <w:rFonts w:ascii="宋体" w:hAnsi="宋体" w:eastAsia="宋体" w:cs="宋体"/>
          <w:sz w:val="24"/>
          <w:szCs w:val="24"/>
        </w:rPr>
      </w:pPr>
      <w:r>
        <w:rPr>
          <w:rFonts w:ascii="宋体" w:hAnsi="宋体" w:eastAsia="宋体" w:cs="宋体"/>
          <w:spacing w:val="-5"/>
          <w:sz w:val="24"/>
          <w:szCs w:val="24"/>
        </w:rPr>
        <w:t>1.1</w:t>
      </w:r>
      <w:r>
        <w:rPr>
          <w:rFonts w:ascii="宋体" w:hAnsi="宋体" w:eastAsia="宋体" w:cs="宋体"/>
          <w:spacing w:val="-49"/>
          <w:sz w:val="24"/>
          <w:szCs w:val="24"/>
        </w:rPr>
        <w:t xml:space="preserve"> </w:t>
      </w:r>
      <w:r>
        <w:rPr>
          <w:rFonts w:ascii="宋体" w:hAnsi="宋体" w:eastAsia="宋体" w:cs="宋体"/>
          <w:spacing w:val="-5"/>
          <w:sz w:val="24"/>
          <w:szCs w:val="24"/>
        </w:rPr>
        <w:t>本次采购依据采购人的采购计划，仅适用于本磋商文件中所叙述的项目。</w:t>
      </w:r>
    </w:p>
    <w:p>
      <w:pPr>
        <w:pStyle w:val="2"/>
        <w:spacing w:line="403" w:lineRule="auto"/>
      </w:pPr>
    </w:p>
    <w:p>
      <w:pPr>
        <w:spacing w:before="84" w:line="225" w:lineRule="auto"/>
        <w:ind w:left="581"/>
        <w:outlineLvl w:val="2"/>
        <w:rPr>
          <w:rFonts w:ascii="宋体" w:hAnsi="宋体" w:eastAsia="宋体" w:cs="宋体"/>
          <w:sz w:val="26"/>
          <w:szCs w:val="26"/>
        </w:rPr>
      </w:pPr>
      <w:r>
        <w:rPr>
          <w:rFonts w:ascii="宋体" w:hAnsi="宋体" w:eastAsia="宋体" w:cs="宋体"/>
          <w:spacing w:val="8"/>
          <w:sz w:val="26"/>
          <w:szCs w:val="26"/>
          <w14:textOutline w14:w="4885" w14:cap="sq" w14:cmpd="sng">
            <w14:solidFill>
              <w14:srgbClr w14:val="000000"/>
            </w14:solidFill>
            <w14:prstDash w14:val="solid"/>
            <w14:bevel/>
          </w14:textOutline>
        </w:rPr>
        <w:t>2.采购方式、合格的供应商</w:t>
      </w:r>
    </w:p>
    <w:p>
      <w:pPr>
        <w:pStyle w:val="2"/>
        <w:spacing w:line="428" w:lineRule="auto"/>
      </w:pPr>
    </w:p>
    <w:p>
      <w:pPr>
        <w:spacing w:before="79" w:line="219" w:lineRule="auto"/>
        <w:ind w:left="397"/>
        <w:rPr>
          <w:rFonts w:ascii="宋体" w:hAnsi="宋体" w:eastAsia="宋体" w:cs="宋体"/>
          <w:sz w:val="24"/>
          <w:szCs w:val="24"/>
        </w:rPr>
      </w:pPr>
      <w:r>
        <w:rPr>
          <w:rFonts w:ascii="宋体" w:hAnsi="宋体" w:eastAsia="宋体" w:cs="宋体"/>
          <w:spacing w:val="-2"/>
          <w:sz w:val="24"/>
          <w:szCs w:val="24"/>
        </w:rPr>
        <w:t>2.1</w:t>
      </w:r>
      <w:r>
        <w:rPr>
          <w:rFonts w:ascii="宋体" w:hAnsi="宋体" w:eastAsia="宋体" w:cs="宋体"/>
          <w:spacing w:val="-40"/>
          <w:sz w:val="24"/>
          <w:szCs w:val="24"/>
        </w:rPr>
        <w:t xml:space="preserve"> </w:t>
      </w:r>
      <w:r>
        <w:rPr>
          <w:rFonts w:ascii="宋体" w:hAnsi="宋体" w:eastAsia="宋体" w:cs="宋体"/>
          <w:spacing w:val="-2"/>
          <w:sz w:val="24"/>
          <w:szCs w:val="24"/>
        </w:rPr>
        <w:t>本次采购采取竞争性磋商方式。</w:t>
      </w:r>
    </w:p>
    <w:p>
      <w:pPr>
        <w:spacing w:before="234" w:line="219" w:lineRule="auto"/>
        <w:ind w:left="397"/>
        <w:rPr>
          <w:rFonts w:ascii="宋体" w:hAnsi="宋体" w:eastAsia="宋体" w:cs="宋体"/>
          <w:sz w:val="24"/>
          <w:szCs w:val="24"/>
        </w:rPr>
      </w:pPr>
      <w:r>
        <w:rPr>
          <w:rFonts w:ascii="宋体" w:hAnsi="宋体" w:eastAsia="宋体" w:cs="宋体"/>
          <w:spacing w:val="-3"/>
          <w:sz w:val="24"/>
          <w:szCs w:val="24"/>
        </w:rPr>
        <w:t>2.2</w:t>
      </w:r>
      <w:r>
        <w:rPr>
          <w:rFonts w:ascii="宋体" w:hAnsi="宋体" w:eastAsia="宋体" w:cs="宋体"/>
          <w:spacing w:val="-44"/>
          <w:sz w:val="24"/>
          <w:szCs w:val="24"/>
        </w:rPr>
        <w:t xml:space="preserve"> </w:t>
      </w:r>
      <w:r>
        <w:rPr>
          <w:rFonts w:ascii="宋体" w:hAnsi="宋体" w:eastAsia="宋体" w:cs="宋体"/>
          <w:spacing w:val="-3"/>
          <w:sz w:val="24"/>
          <w:szCs w:val="24"/>
        </w:rPr>
        <w:t>合格的供应商：</w:t>
      </w:r>
    </w:p>
    <w:p>
      <w:pPr>
        <w:spacing w:before="236" w:line="521" w:lineRule="exact"/>
        <w:ind w:left="52"/>
        <w:rPr>
          <w:rFonts w:ascii="宋体" w:hAnsi="宋体" w:eastAsia="宋体" w:cs="宋体"/>
          <w:sz w:val="24"/>
          <w:szCs w:val="24"/>
        </w:rPr>
      </w:pPr>
      <w:r>
        <w:rPr>
          <w:rFonts w:ascii="宋体" w:hAnsi="宋体" w:eastAsia="宋体" w:cs="宋体"/>
          <w:spacing w:val="-2"/>
          <w:position w:val="21"/>
          <w:sz w:val="24"/>
          <w:szCs w:val="24"/>
        </w:rPr>
        <w:t>1、 符合《政府采购法》第</w:t>
      </w:r>
      <w:r>
        <w:rPr>
          <w:rFonts w:ascii="宋体" w:hAnsi="宋体" w:eastAsia="宋体" w:cs="宋体"/>
          <w:spacing w:val="-46"/>
          <w:position w:val="21"/>
          <w:sz w:val="24"/>
          <w:szCs w:val="24"/>
        </w:rPr>
        <w:t xml:space="preserve"> </w:t>
      </w:r>
      <w:r>
        <w:rPr>
          <w:rFonts w:ascii="宋体" w:hAnsi="宋体" w:eastAsia="宋体" w:cs="宋体"/>
          <w:spacing w:val="-2"/>
          <w:position w:val="21"/>
          <w:sz w:val="24"/>
          <w:szCs w:val="24"/>
        </w:rPr>
        <w:t>22</w:t>
      </w:r>
      <w:r>
        <w:rPr>
          <w:rFonts w:ascii="宋体" w:hAnsi="宋体" w:eastAsia="宋体" w:cs="宋体"/>
          <w:spacing w:val="-49"/>
          <w:position w:val="21"/>
          <w:sz w:val="24"/>
          <w:szCs w:val="24"/>
        </w:rPr>
        <w:t xml:space="preserve"> </w:t>
      </w:r>
      <w:r>
        <w:rPr>
          <w:rFonts w:ascii="宋体" w:hAnsi="宋体" w:eastAsia="宋体" w:cs="宋体"/>
          <w:spacing w:val="-2"/>
          <w:position w:val="21"/>
          <w:sz w:val="24"/>
          <w:szCs w:val="24"/>
        </w:rPr>
        <w:t>条条件，并提供下列材料：</w:t>
      </w:r>
    </w:p>
    <w:p>
      <w:pPr>
        <w:spacing w:before="1" w:line="218" w:lineRule="auto"/>
        <w:ind w:left="45"/>
        <w:rPr>
          <w:rFonts w:ascii="宋体" w:hAnsi="宋体" w:eastAsia="宋体" w:cs="宋体"/>
          <w:sz w:val="24"/>
          <w:szCs w:val="24"/>
        </w:rPr>
      </w:pPr>
      <w:r>
        <w:rPr>
          <w:rFonts w:ascii="宋体" w:hAnsi="宋体" w:eastAsia="宋体" w:cs="宋体"/>
          <w:spacing w:val="-3"/>
          <w:sz w:val="24"/>
          <w:szCs w:val="24"/>
        </w:rPr>
        <w:t>（1）供应商的营业执照等证明文件，</w:t>
      </w:r>
      <w:r>
        <w:rPr>
          <w:rFonts w:ascii="宋体" w:hAnsi="宋体" w:eastAsia="宋体" w:cs="宋体"/>
          <w:spacing w:val="-64"/>
          <w:sz w:val="24"/>
          <w:szCs w:val="24"/>
        </w:rPr>
        <w:t xml:space="preserve"> </w:t>
      </w:r>
      <w:r>
        <w:rPr>
          <w:rFonts w:ascii="宋体" w:hAnsi="宋体" w:eastAsia="宋体" w:cs="宋体"/>
          <w:spacing w:val="-3"/>
          <w:sz w:val="24"/>
          <w:szCs w:val="24"/>
        </w:rPr>
        <w:t>自然人的身份证明。</w:t>
      </w:r>
    </w:p>
    <w:p>
      <w:pPr>
        <w:spacing w:before="234" w:line="521" w:lineRule="exact"/>
        <w:ind w:left="45"/>
        <w:rPr>
          <w:rFonts w:ascii="宋体" w:hAnsi="宋体" w:eastAsia="宋体" w:cs="宋体"/>
          <w:sz w:val="24"/>
          <w:szCs w:val="24"/>
        </w:rPr>
      </w:pPr>
      <w:r>
        <w:rPr>
          <w:rFonts w:ascii="宋体" w:hAnsi="宋体" w:eastAsia="宋体" w:cs="宋体"/>
          <w:spacing w:val="-1"/>
          <w:position w:val="21"/>
          <w:sz w:val="24"/>
          <w:szCs w:val="24"/>
        </w:rPr>
        <w:t>（2）财务状况报告，依法缴纳税收和社会保障资金的相关材料。</w:t>
      </w:r>
    </w:p>
    <w:p>
      <w:pPr>
        <w:spacing w:before="1" w:line="218" w:lineRule="auto"/>
        <w:ind w:left="45"/>
        <w:rPr>
          <w:rFonts w:ascii="宋体" w:hAnsi="宋体" w:eastAsia="宋体" w:cs="宋体"/>
          <w:sz w:val="24"/>
          <w:szCs w:val="24"/>
        </w:rPr>
      </w:pPr>
      <w:r>
        <w:rPr>
          <w:rFonts w:ascii="宋体" w:hAnsi="宋体" w:eastAsia="宋体" w:cs="宋体"/>
          <w:spacing w:val="-1"/>
          <w:sz w:val="24"/>
          <w:szCs w:val="24"/>
        </w:rPr>
        <w:t>（3）具备履行合同所必需的设备和专业技术能力的证明材料。</w:t>
      </w:r>
    </w:p>
    <w:p>
      <w:pPr>
        <w:spacing w:before="236" w:line="519" w:lineRule="exact"/>
        <w:ind w:left="45"/>
        <w:rPr>
          <w:rFonts w:ascii="宋体" w:hAnsi="宋体" w:eastAsia="宋体" w:cs="宋体"/>
          <w:sz w:val="24"/>
          <w:szCs w:val="24"/>
        </w:rPr>
      </w:pPr>
      <w:r>
        <w:rPr>
          <w:rFonts w:ascii="宋体" w:hAnsi="宋体" w:eastAsia="宋体" w:cs="宋体"/>
          <w:spacing w:val="-1"/>
          <w:position w:val="21"/>
          <w:sz w:val="24"/>
          <w:szCs w:val="24"/>
        </w:rPr>
        <w:t>（4）参加政府采购活动前</w:t>
      </w:r>
      <w:r>
        <w:rPr>
          <w:rFonts w:ascii="宋体" w:hAnsi="宋体" w:eastAsia="宋体" w:cs="宋体"/>
          <w:spacing w:val="-46"/>
          <w:position w:val="21"/>
          <w:sz w:val="24"/>
          <w:szCs w:val="24"/>
        </w:rPr>
        <w:t xml:space="preserve"> </w:t>
      </w:r>
      <w:r>
        <w:rPr>
          <w:rFonts w:ascii="宋体" w:hAnsi="宋体" w:eastAsia="宋体" w:cs="宋体"/>
          <w:spacing w:val="-1"/>
          <w:position w:val="21"/>
          <w:sz w:val="24"/>
          <w:szCs w:val="24"/>
        </w:rPr>
        <w:t>3</w:t>
      </w:r>
      <w:r>
        <w:rPr>
          <w:rFonts w:ascii="宋体" w:hAnsi="宋体" w:eastAsia="宋体" w:cs="宋体"/>
          <w:spacing w:val="-49"/>
          <w:position w:val="21"/>
          <w:sz w:val="24"/>
          <w:szCs w:val="24"/>
        </w:rPr>
        <w:t xml:space="preserve"> </w:t>
      </w:r>
      <w:r>
        <w:rPr>
          <w:rFonts w:ascii="宋体" w:hAnsi="宋体" w:eastAsia="宋体" w:cs="宋体"/>
          <w:spacing w:val="-1"/>
          <w:position w:val="21"/>
          <w:sz w:val="24"/>
          <w:szCs w:val="24"/>
        </w:rPr>
        <w:t>年内在经营活动中没有</w:t>
      </w:r>
      <w:r>
        <w:rPr>
          <w:rFonts w:ascii="宋体" w:hAnsi="宋体" w:eastAsia="宋体" w:cs="宋体"/>
          <w:spacing w:val="-2"/>
          <w:position w:val="21"/>
          <w:sz w:val="24"/>
          <w:szCs w:val="24"/>
        </w:rPr>
        <w:t>重大违法记录的书面声明。</w:t>
      </w:r>
    </w:p>
    <w:p>
      <w:pPr>
        <w:spacing w:line="218" w:lineRule="auto"/>
        <w:ind w:left="45"/>
        <w:rPr>
          <w:rFonts w:ascii="宋体" w:hAnsi="宋体" w:eastAsia="宋体" w:cs="宋体"/>
          <w:sz w:val="24"/>
          <w:szCs w:val="24"/>
        </w:rPr>
      </w:pPr>
      <w:r>
        <w:rPr>
          <w:rFonts w:ascii="宋体" w:hAnsi="宋体" w:eastAsia="宋体" w:cs="宋体"/>
          <w:spacing w:val="-1"/>
          <w:sz w:val="24"/>
          <w:szCs w:val="24"/>
        </w:rPr>
        <w:t>（5）具备法律、行政法规规定的其他条件的证明材料。</w:t>
      </w:r>
    </w:p>
    <w:p>
      <w:pPr>
        <w:spacing w:before="237" w:line="219" w:lineRule="auto"/>
        <w:ind w:left="37"/>
        <w:rPr>
          <w:rFonts w:ascii="宋体" w:hAnsi="宋体" w:eastAsia="宋体" w:cs="宋体"/>
          <w:sz w:val="24"/>
          <w:szCs w:val="24"/>
        </w:rPr>
      </w:pPr>
      <w:r>
        <w:rPr>
          <w:rFonts w:ascii="宋体" w:hAnsi="宋体" w:eastAsia="宋体" w:cs="宋体"/>
          <w:spacing w:val="-1"/>
          <w:sz w:val="24"/>
          <w:szCs w:val="24"/>
        </w:rPr>
        <w:t>2、落实政府采购政策需满足的资格要求：/；</w:t>
      </w:r>
    </w:p>
    <w:p>
      <w:pPr>
        <w:spacing w:before="236" w:line="519" w:lineRule="exact"/>
        <w:ind w:left="39"/>
        <w:rPr>
          <w:rFonts w:ascii="宋体" w:hAnsi="宋体" w:eastAsia="宋体" w:cs="宋体"/>
          <w:sz w:val="24"/>
          <w:szCs w:val="24"/>
        </w:rPr>
      </w:pPr>
      <w:r>
        <w:rPr>
          <w:rFonts w:ascii="宋体" w:hAnsi="宋体" w:eastAsia="宋体" w:cs="宋体"/>
          <w:spacing w:val="-2"/>
          <w:position w:val="21"/>
          <w:sz w:val="24"/>
          <w:szCs w:val="24"/>
        </w:rPr>
        <w:t>3、单位负责人为同一人或者存在直接控股、管理关系的不同供应商，不得参加</w:t>
      </w:r>
    </w:p>
    <w:p>
      <w:pPr>
        <w:spacing w:line="218" w:lineRule="auto"/>
        <w:ind w:left="57"/>
        <w:rPr>
          <w:rFonts w:ascii="宋体" w:hAnsi="宋体" w:eastAsia="宋体" w:cs="宋体"/>
          <w:sz w:val="24"/>
          <w:szCs w:val="24"/>
        </w:rPr>
      </w:pPr>
      <w:r>
        <w:rPr>
          <w:rFonts w:ascii="宋体" w:hAnsi="宋体" w:eastAsia="宋体" w:cs="宋体"/>
          <w:spacing w:val="-2"/>
          <w:sz w:val="24"/>
          <w:szCs w:val="24"/>
        </w:rPr>
        <w:t>同一合同项下的政府采购活动。否则，皆取消磋商资格；</w:t>
      </w:r>
    </w:p>
    <w:p>
      <w:pPr>
        <w:spacing w:before="237" w:line="521" w:lineRule="exact"/>
        <w:ind w:left="33"/>
        <w:rPr>
          <w:rFonts w:ascii="宋体" w:hAnsi="宋体" w:eastAsia="宋体" w:cs="宋体"/>
          <w:sz w:val="24"/>
          <w:szCs w:val="24"/>
        </w:rPr>
      </w:pPr>
      <w:r>
        <w:rPr>
          <w:rFonts w:ascii="宋体" w:hAnsi="宋体" w:eastAsia="宋体" w:cs="宋体"/>
          <w:position w:val="21"/>
          <w:sz w:val="24"/>
          <w:szCs w:val="24"/>
        </w:rPr>
        <w:t>4、 为本采购项目提供整体设计、规范编制或者项目管</w:t>
      </w:r>
      <w:r>
        <w:rPr>
          <w:rFonts w:ascii="宋体" w:hAnsi="宋体" w:eastAsia="宋体" w:cs="宋体"/>
          <w:spacing w:val="-1"/>
          <w:position w:val="21"/>
          <w:sz w:val="24"/>
          <w:szCs w:val="24"/>
        </w:rPr>
        <w:t>理、监理、检测等服务</w:t>
      </w:r>
    </w:p>
    <w:p>
      <w:pPr>
        <w:spacing w:before="1" w:line="218" w:lineRule="auto"/>
        <w:ind w:left="53"/>
        <w:rPr>
          <w:rFonts w:ascii="宋体" w:hAnsi="宋体" w:eastAsia="宋体" w:cs="宋体"/>
          <w:sz w:val="24"/>
          <w:szCs w:val="24"/>
        </w:rPr>
      </w:pPr>
      <w:r>
        <w:rPr>
          <w:rFonts w:ascii="宋体" w:hAnsi="宋体" w:eastAsia="宋体" w:cs="宋体"/>
          <w:spacing w:val="-2"/>
          <w:sz w:val="24"/>
          <w:szCs w:val="24"/>
        </w:rPr>
        <w:t>的供应商，不得再参加该采购项目的其他采购活动；</w:t>
      </w:r>
    </w:p>
    <w:p>
      <w:pPr>
        <w:spacing w:before="233" w:line="214" w:lineRule="auto"/>
        <w:ind w:left="39"/>
        <w:rPr>
          <w:rFonts w:ascii="宋体" w:hAnsi="宋体" w:eastAsia="宋体" w:cs="宋体"/>
          <w:sz w:val="24"/>
          <w:szCs w:val="24"/>
        </w:rPr>
      </w:pPr>
      <w:r>
        <w:rPr>
          <w:rFonts w:ascii="宋体" w:hAnsi="宋体" w:eastAsia="宋体" w:cs="宋体"/>
          <w:sz w:val="24"/>
          <w:szCs w:val="24"/>
        </w:rPr>
        <w:t>5、 经“信用中国</w:t>
      </w:r>
      <w:r>
        <w:rPr>
          <w:rFonts w:ascii="宋体" w:hAnsi="宋体" w:eastAsia="宋体" w:cs="宋体"/>
          <w:spacing w:val="-85"/>
          <w:sz w:val="24"/>
          <w:szCs w:val="24"/>
        </w:rPr>
        <w:t xml:space="preserve"> </w:t>
      </w:r>
      <w:r>
        <w:rPr>
          <w:rFonts w:ascii="宋体" w:hAnsi="宋体" w:eastAsia="宋体" w:cs="宋体"/>
          <w:sz w:val="24"/>
          <w:szCs w:val="24"/>
        </w:rPr>
        <w:t>”（www.creditchina.gov.cn）、“</w:t>
      </w:r>
      <w:r>
        <w:rPr>
          <w:rFonts w:ascii="宋体" w:hAnsi="宋体" w:eastAsia="宋体" w:cs="宋体"/>
          <w:spacing w:val="-88"/>
          <w:sz w:val="24"/>
          <w:szCs w:val="24"/>
        </w:rPr>
        <w:t xml:space="preserve"> </w:t>
      </w:r>
      <w:r>
        <w:rPr>
          <w:rFonts w:ascii="宋体" w:hAnsi="宋体" w:eastAsia="宋体" w:cs="宋体"/>
          <w:sz w:val="24"/>
          <w:szCs w:val="24"/>
        </w:rPr>
        <w:t>中国政府采购网</w:t>
      </w:r>
      <w:r>
        <w:rPr>
          <w:rFonts w:ascii="宋体" w:hAnsi="宋体" w:eastAsia="宋体" w:cs="宋体"/>
          <w:spacing w:val="-88"/>
          <w:sz w:val="24"/>
          <w:szCs w:val="24"/>
        </w:rPr>
        <w:t xml:space="preserve"> </w:t>
      </w:r>
      <w:r>
        <w:rPr>
          <w:rFonts w:ascii="宋体" w:hAnsi="宋体" w:eastAsia="宋体" w:cs="宋体"/>
          <w:sz w:val="24"/>
          <w:szCs w:val="24"/>
        </w:rPr>
        <w:t>”</w:t>
      </w:r>
    </w:p>
    <w:p>
      <w:pPr>
        <w:spacing w:before="243" w:line="521" w:lineRule="exact"/>
        <w:ind w:left="45"/>
        <w:rPr>
          <w:rFonts w:ascii="宋体" w:hAnsi="宋体" w:eastAsia="宋体" w:cs="宋体"/>
          <w:sz w:val="24"/>
          <w:szCs w:val="24"/>
        </w:rPr>
      </w:pPr>
      <w:r>
        <w:rPr>
          <w:rFonts w:ascii="宋体" w:hAnsi="宋体" w:eastAsia="宋体" w:cs="宋体"/>
          <w:spacing w:val="-1"/>
          <w:position w:val="21"/>
          <w:sz w:val="24"/>
          <w:szCs w:val="24"/>
        </w:rPr>
        <w:t>（www.ccgp.gov.cn）等渠道查询后，列入</w:t>
      </w:r>
      <w:r>
        <w:rPr>
          <w:rFonts w:ascii="宋体" w:hAnsi="宋体" w:eastAsia="宋体" w:cs="宋体"/>
          <w:spacing w:val="-2"/>
          <w:position w:val="21"/>
          <w:sz w:val="24"/>
          <w:szCs w:val="24"/>
        </w:rPr>
        <w:t>失信被执行人、重大税收违法案件当</w:t>
      </w:r>
    </w:p>
    <w:p>
      <w:pPr>
        <w:spacing w:before="1" w:line="218" w:lineRule="auto"/>
        <w:ind w:left="34"/>
        <w:rPr>
          <w:rFonts w:ascii="宋体" w:hAnsi="宋体" w:eastAsia="宋体" w:cs="宋体"/>
          <w:sz w:val="24"/>
          <w:szCs w:val="24"/>
        </w:rPr>
      </w:pPr>
      <w:r>
        <w:rPr>
          <w:rFonts w:ascii="宋体" w:hAnsi="宋体" w:eastAsia="宋体" w:cs="宋体"/>
          <w:sz w:val="24"/>
          <w:szCs w:val="24"/>
        </w:rPr>
        <w:t>事人名单、政府采购严重违法失信行为记录</w:t>
      </w:r>
      <w:r>
        <w:rPr>
          <w:rFonts w:ascii="宋体" w:hAnsi="宋体" w:eastAsia="宋体" w:cs="宋体"/>
          <w:spacing w:val="-1"/>
          <w:sz w:val="24"/>
          <w:szCs w:val="24"/>
        </w:rPr>
        <w:t>名单的，取消磋商资格；</w:t>
      </w:r>
    </w:p>
    <w:p>
      <w:pPr>
        <w:spacing w:before="234" w:line="219" w:lineRule="auto"/>
        <w:ind w:left="36"/>
        <w:rPr>
          <w:rFonts w:ascii="宋体" w:hAnsi="宋体" w:eastAsia="宋体" w:cs="宋体"/>
          <w:sz w:val="24"/>
          <w:szCs w:val="24"/>
        </w:rPr>
      </w:pPr>
      <w:r>
        <w:rPr>
          <w:rFonts w:ascii="宋体" w:hAnsi="宋体" w:eastAsia="宋体" w:cs="宋体"/>
          <w:spacing w:val="-1"/>
          <w:sz w:val="24"/>
          <w:szCs w:val="24"/>
        </w:rPr>
        <w:t>6、 本项目不接受供应商以联合体方式进行磋商；</w:t>
      </w:r>
    </w:p>
    <w:p>
      <w:pPr>
        <w:spacing w:line="219" w:lineRule="auto"/>
        <w:rPr>
          <w:rFonts w:ascii="宋体" w:hAnsi="宋体" w:eastAsia="宋体" w:cs="宋体"/>
          <w:sz w:val="24"/>
          <w:szCs w:val="24"/>
        </w:rPr>
        <w:sectPr>
          <w:footerReference r:id="rId11" w:type="default"/>
          <w:pgSz w:w="11850" w:h="16783"/>
          <w:pgMar w:top="1426" w:right="1723" w:bottom="1233" w:left="1777" w:header="0" w:footer="1055" w:gutter="0"/>
          <w:cols w:space="720" w:num="1"/>
        </w:sectPr>
      </w:pPr>
    </w:p>
    <w:p>
      <w:pPr>
        <w:spacing w:line="218" w:lineRule="auto"/>
        <w:ind w:left="34"/>
        <w:rPr>
          <w:rFonts w:ascii="宋体" w:hAnsi="宋体" w:eastAsia="宋体" w:cs="宋体"/>
          <w:sz w:val="24"/>
          <w:szCs w:val="24"/>
        </w:rPr>
      </w:pPr>
      <w:r>
        <w:rPr>
          <w:rFonts w:ascii="宋体" w:hAnsi="宋体" w:eastAsia="宋体" w:cs="宋体"/>
          <w:spacing w:val="-2"/>
          <w:sz w:val="24"/>
          <w:szCs w:val="24"/>
        </w:rPr>
        <w:t>7、</w:t>
      </w:r>
      <w:r>
        <w:rPr>
          <w:rFonts w:hint="eastAsia" w:ascii="宋体" w:hAnsi="宋体" w:eastAsia="宋体" w:cs="宋体"/>
          <w:color w:val="000000"/>
          <w:kern w:val="0"/>
          <w:sz w:val="24"/>
          <w:szCs w:val="24"/>
          <w:lang w:val="en-US" w:eastAsia="zh-CN"/>
        </w:rPr>
        <w:t>本项目专门面向中小企业，并提供《中小企业声明函》</w:t>
      </w:r>
      <w:r>
        <w:rPr>
          <w:spacing w:val="-1"/>
        </w:rPr>
        <w:t>；</w:t>
      </w:r>
    </w:p>
    <w:p>
      <w:pPr>
        <w:pStyle w:val="2"/>
        <w:spacing w:line="403" w:lineRule="auto"/>
      </w:pPr>
    </w:p>
    <w:p>
      <w:pPr>
        <w:spacing w:before="86" w:line="226" w:lineRule="auto"/>
        <w:ind w:left="583"/>
        <w:outlineLvl w:val="2"/>
        <w:rPr>
          <w:rFonts w:ascii="宋体" w:hAnsi="宋体" w:eastAsia="宋体" w:cs="宋体"/>
          <w:sz w:val="26"/>
          <w:szCs w:val="26"/>
        </w:rPr>
      </w:pPr>
      <w:r>
        <w:rPr>
          <w:rFonts w:ascii="宋体" w:hAnsi="宋体" w:eastAsia="宋体" w:cs="宋体"/>
          <w:spacing w:val="6"/>
          <w:sz w:val="26"/>
          <w:szCs w:val="26"/>
          <w14:textOutline w14:w="4885" w14:cap="sq" w14:cmpd="sng">
            <w14:solidFill>
              <w14:srgbClr w14:val="000000"/>
            </w14:solidFill>
            <w14:prstDash w14:val="solid"/>
            <w14:bevel/>
          </w14:textOutline>
        </w:rPr>
        <w:t>3.磋商费用</w:t>
      </w:r>
    </w:p>
    <w:p>
      <w:pPr>
        <w:pStyle w:val="2"/>
        <w:spacing w:line="426" w:lineRule="auto"/>
      </w:pPr>
    </w:p>
    <w:p>
      <w:pPr>
        <w:spacing w:before="79" w:line="520" w:lineRule="exact"/>
        <w:ind w:left="394"/>
        <w:rPr>
          <w:rFonts w:ascii="宋体" w:hAnsi="宋体" w:eastAsia="宋体" w:cs="宋体"/>
          <w:sz w:val="24"/>
          <w:szCs w:val="24"/>
        </w:rPr>
      </w:pPr>
      <w:r>
        <w:rPr>
          <w:rFonts w:ascii="宋体" w:hAnsi="宋体" w:eastAsia="宋体" w:cs="宋体"/>
          <w:spacing w:val="-1"/>
          <w:position w:val="21"/>
          <w:sz w:val="24"/>
          <w:szCs w:val="24"/>
        </w:rPr>
        <w:t>供应商应自愿承担与参加本次磋商有关的费</w:t>
      </w:r>
      <w:r>
        <w:rPr>
          <w:rFonts w:ascii="宋体" w:hAnsi="宋体" w:eastAsia="宋体" w:cs="宋体"/>
          <w:spacing w:val="-2"/>
          <w:position w:val="21"/>
          <w:sz w:val="24"/>
          <w:szCs w:val="24"/>
        </w:rPr>
        <w:t>用。采购代理机构对供应商发生</w:t>
      </w:r>
    </w:p>
    <w:p>
      <w:pPr>
        <w:spacing w:before="1" w:line="219" w:lineRule="auto"/>
        <w:ind w:left="53"/>
        <w:rPr>
          <w:rFonts w:ascii="宋体" w:hAnsi="宋体" w:eastAsia="宋体" w:cs="宋体"/>
          <w:sz w:val="24"/>
          <w:szCs w:val="24"/>
        </w:rPr>
      </w:pPr>
      <w:r>
        <w:rPr>
          <w:rFonts w:ascii="宋体" w:hAnsi="宋体" w:eastAsia="宋体" w:cs="宋体"/>
          <w:spacing w:val="-3"/>
          <w:sz w:val="24"/>
          <w:szCs w:val="24"/>
        </w:rPr>
        <w:t>的费用不承担任何责任。</w:t>
      </w:r>
    </w:p>
    <w:p>
      <w:pPr>
        <w:pStyle w:val="2"/>
        <w:spacing w:line="246" w:lineRule="auto"/>
      </w:pPr>
    </w:p>
    <w:p>
      <w:pPr>
        <w:pStyle w:val="2"/>
        <w:spacing w:line="246" w:lineRule="auto"/>
      </w:pPr>
    </w:p>
    <w:p>
      <w:pPr>
        <w:spacing w:before="114" w:line="225" w:lineRule="auto"/>
        <w:ind w:left="2720"/>
        <w:outlineLvl w:val="1"/>
        <w:rPr>
          <w:rFonts w:ascii="宋体" w:hAnsi="宋体" w:eastAsia="宋体" w:cs="宋体"/>
          <w:sz w:val="35"/>
          <w:szCs w:val="35"/>
        </w:rPr>
      </w:pPr>
      <w:bookmarkStart w:id="6" w:name="bookmark9"/>
      <w:bookmarkEnd w:id="6"/>
      <w:bookmarkStart w:id="7" w:name="bookmark7"/>
      <w:bookmarkEnd w:id="7"/>
      <w:bookmarkStart w:id="8" w:name="bookmark8"/>
      <w:bookmarkEnd w:id="8"/>
      <w:r>
        <w:rPr>
          <w:rFonts w:ascii="宋体" w:hAnsi="宋体" w:eastAsia="宋体" w:cs="宋体"/>
          <w:spacing w:val="8"/>
          <w:sz w:val="35"/>
          <w:szCs w:val="35"/>
          <w14:textOutline w14:w="6537" w14:cap="sq" w14:cmpd="sng">
            <w14:solidFill>
              <w14:srgbClr w14:val="000000"/>
            </w14:solidFill>
            <w14:prstDash w14:val="solid"/>
            <w14:bevel/>
          </w14:textOutline>
        </w:rPr>
        <w:t>二、磋商文件说明</w:t>
      </w:r>
    </w:p>
    <w:p>
      <w:pPr>
        <w:pStyle w:val="2"/>
        <w:spacing w:line="282" w:lineRule="auto"/>
      </w:pPr>
    </w:p>
    <w:p>
      <w:pPr>
        <w:pStyle w:val="2"/>
        <w:spacing w:line="282" w:lineRule="auto"/>
      </w:pPr>
    </w:p>
    <w:p>
      <w:pPr>
        <w:spacing w:before="86" w:line="226" w:lineRule="auto"/>
        <w:ind w:left="576"/>
        <w:outlineLvl w:val="2"/>
        <w:rPr>
          <w:rFonts w:ascii="宋体" w:hAnsi="宋体" w:eastAsia="宋体" w:cs="宋体"/>
          <w:sz w:val="26"/>
          <w:szCs w:val="26"/>
        </w:rPr>
      </w:pPr>
      <w:r>
        <w:rPr>
          <w:rFonts w:ascii="宋体" w:hAnsi="宋体" w:eastAsia="宋体" w:cs="宋体"/>
          <w:spacing w:val="8"/>
          <w:sz w:val="26"/>
          <w:szCs w:val="26"/>
          <w14:textOutline w14:w="4885" w14:cap="sq" w14:cmpd="sng">
            <w14:solidFill>
              <w14:srgbClr w14:val="000000"/>
            </w14:solidFill>
            <w14:prstDash w14:val="solid"/>
            <w14:bevel/>
          </w14:textOutline>
        </w:rPr>
        <w:t>4.磋商文件的构成</w:t>
      </w:r>
    </w:p>
    <w:p>
      <w:pPr>
        <w:pStyle w:val="2"/>
        <w:spacing w:line="426" w:lineRule="auto"/>
      </w:pPr>
    </w:p>
    <w:p>
      <w:pPr>
        <w:spacing w:before="78" w:line="219" w:lineRule="auto"/>
        <w:ind w:left="513"/>
        <w:rPr>
          <w:rFonts w:ascii="宋体" w:hAnsi="宋体" w:eastAsia="宋体" w:cs="宋体"/>
          <w:sz w:val="24"/>
          <w:szCs w:val="24"/>
        </w:rPr>
      </w:pPr>
      <w:r>
        <w:rPr>
          <w:rFonts w:ascii="宋体" w:hAnsi="宋体" w:eastAsia="宋体" w:cs="宋体"/>
          <w:spacing w:val="-2"/>
          <w:sz w:val="24"/>
          <w:szCs w:val="24"/>
        </w:rPr>
        <w:t>4.1</w:t>
      </w:r>
      <w:r>
        <w:rPr>
          <w:rFonts w:ascii="宋体" w:hAnsi="宋体" w:eastAsia="宋体" w:cs="宋体"/>
          <w:spacing w:val="-50"/>
          <w:sz w:val="24"/>
          <w:szCs w:val="24"/>
        </w:rPr>
        <w:t xml:space="preserve"> </w:t>
      </w:r>
      <w:r>
        <w:rPr>
          <w:rFonts w:ascii="宋体" w:hAnsi="宋体" w:eastAsia="宋体" w:cs="宋体"/>
          <w:spacing w:val="-2"/>
          <w:sz w:val="24"/>
          <w:szCs w:val="24"/>
        </w:rPr>
        <w:t>磋商文件包括：</w:t>
      </w:r>
    </w:p>
    <w:p>
      <w:pPr>
        <w:spacing w:before="235" w:line="218" w:lineRule="auto"/>
        <w:ind w:left="525"/>
        <w:rPr>
          <w:rFonts w:ascii="宋体" w:hAnsi="宋体" w:eastAsia="宋体" w:cs="宋体"/>
          <w:sz w:val="24"/>
          <w:szCs w:val="24"/>
        </w:rPr>
      </w:pPr>
      <w:r>
        <w:rPr>
          <w:rFonts w:ascii="宋体" w:hAnsi="宋体" w:eastAsia="宋体" w:cs="宋体"/>
          <w:spacing w:val="-3"/>
          <w:sz w:val="24"/>
          <w:szCs w:val="24"/>
        </w:rPr>
        <w:t>（1）竞争性磋商公告</w:t>
      </w:r>
    </w:p>
    <w:p>
      <w:pPr>
        <w:spacing w:before="238" w:line="518" w:lineRule="exact"/>
        <w:ind w:left="525"/>
        <w:rPr>
          <w:rFonts w:ascii="宋体" w:hAnsi="宋体" w:eastAsia="宋体" w:cs="宋体"/>
          <w:sz w:val="24"/>
          <w:szCs w:val="24"/>
        </w:rPr>
      </w:pPr>
      <w:r>
        <w:rPr>
          <w:rFonts w:ascii="宋体" w:hAnsi="宋体" w:eastAsia="宋体" w:cs="宋体"/>
          <w:spacing w:val="-2"/>
          <w:position w:val="21"/>
          <w:sz w:val="24"/>
          <w:szCs w:val="24"/>
        </w:rPr>
        <w:t>（2）供应商须知前附表</w:t>
      </w:r>
    </w:p>
    <w:p>
      <w:pPr>
        <w:spacing w:before="1" w:line="218" w:lineRule="auto"/>
        <w:ind w:left="525"/>
        <w:rPr>
          <w:rFonts w:ascii="宋体" w:hAnsi="宋体" w:eastAsia="宋体" w:cs="宋体"/>
          <w:sz w:val="24"/>
          <w:szCs w:val="24"/>
        </w:rPr>
      </w:pPr>
      <w:r>
        <w:rPr>
          <w:rFonts w:ascii="宋体" w:hAnsi="宋体" w:eastAsia="宋体" w:cs="宋体"/>
          <w:spacing w:val="-3"/>
          <w:sz w:val="24"/>
          <w:szCs w:val="24"/>
        </w:rPr>
        <w:t>（3）供应商须知</w:t>
      </w:r>
    </w:p>
    <w:p>
      <w:pPr>
        <w:spacing w:before="236" w:line="521" w:lineRule="exact"/>
        <w:ind w:left="525"/>
        <w:rPr>
          <w:rFonts w:ascii="宋体" w:hAnsi="宋体" w:eastAsia="宋体" w:cs="宋体"/>
          <w:sz w:val="24"/>
          <w:szCs w:val="24"/>
        </w:rPr>
      </w:pPr>
      <w:r>
        <w:rPr>
          <w:rFonts w:ascii="宋体" w:hAnsi="宋体" w:eastAsia="宋体" w:cs="宋体"/>
          <w:spacing w:val="-1"/>
          <w:position w:val="21"/>
          <w:sz w:val="24"/>
          <w:szCs w:val="24"/>
        </w:rPr>
        <w:t>（4）青海省政府采购项目合同书范本（样式）</w:t>
      </w:r>
    </w:p>
    <w:p>
      <w:pPr>
        <w:spacing w:before="1" w:line="218" w:lineRule="auto"/>
        <w:ind w:left="525"/>
        <w:rPr>
          <w:rFonts w:ascii="宋体" w:hAnsi="宋体" w:eastAsia="宋体" w:cs="宋体"/>
          <w:sz w:val="24"/>
          <w:szCs w:val="24"/>
        </w:rPr>
      </w:pPr>
      <w:r>
        <w:rPr>
          <w:rFonts w:ascii="宋体" w:hAnsi="宋体" w:eastAsia="宋体" w:cs="宋体"/>
          <w:spacing w:val="-2"/>
          <w:sz w:val="24"/>
          <w:szCs w:val="24"/>
        </w:rPr>
        <w:t>（5）磋商响应文件格式（相关附件）</w:t>
      </w:r>
    </w:p>
    <w:p>
      <w:pPr>
        <w:spacing w:before="234" w:line="219" w:lineRule="auto"/>
        <w:ind w:left="525"/>
        <w:rPr>
          <w:rFonts w:ascii="宋体" w:hAnsi="宋体" w:eastAsia="宋体" w:cs="宋体"/>
          <w:sz w:val="24"/>
          <w:szCs w:val="24"/>
        </w:rPr>
      </w:pPr>
      <w:r>
        <w:rPr>
          <w:rFonts w:ascii="宋体" w:hAnsi="宋体" w:eastAsia="宋体" w:cs="宋体"/>
          <w:spacing w:val="-2"/>
          <w:sz w:val="24"/>
          <w:szCs w:val="24"/>
        </w:rPr>
        <w:t>（6）采购项目要求及技术参数</w:t>
      </w:r>
    </w:p>
    <w:p>
      <w:pPr>
        <w:spacing w:before="237" w:line="219" w:lineRule="auto"/>
        <w:ind w:left="525"/>
        <w:rPr>
          <w:rFonts w:ascii="宋体" w:hAnsi="宋体" w:eastAsia="宋体" w:cs="宋体"/>
          <w:sz w:val="24"/>
          <w:szCs w:val="24"/>
        </w:rPr>
      </w:pPr>
      <w:r>
        <w:rPr>
          <w:rFonts w:ascii="宋体" w:hAnsi="宋体" w:eastAsia="宋体" w:cs="宋体"/>
          <w:spacing w:val="-1"/>
          <w:sz w:val="24"/>
          <w:szCs w:val="24"/>
        </w:rPr>
        <w:t>（7）磋商过程中发生的澄清、变更和补充文件</w:t>
      </w:r>
    </w:p>
    <w:p>
      <w:pPr>
        <w:spacing w:before="235" w:line="400" w:lineRule="auto"/>
        <w:ind w:left="38" w:firstLine="475"/>
        <w:jc w:val="both"/>
        <w:rPr>
          <w:rFonts w:ascii="宋体" w:hAnsi="宋体" w:eastAsia="宋体" w:cs="宋体"/>
          <w:sz w:val="24"/>
          <w:szCs w:val="24"/>
        </w:rPr>
      </w:pPr>
      <w:r>
        <w:rPr>
          <w:rFonts w:ascii="宋体" w:hAnsi="宋体" w:eastAsia="宋体" w:cs="宋体"/>
          <w:spacing w:val="-2"/>
          <w:sz w:val="24"/>
          <w:szCs w:val="24"/>
        </w:rPr>
        <w:t>4.2 供应商应认真阅读磋商文件中列示</w:t>
      </w:r>
      <w:r>
        <w:rPr>
          <w:rFonts w:ascii="宋体" w:hAnsi="宋体" w:eastAsia="宋体" w:cs="宋体"/>
          <w:spacing w:val="-3"/>
          <w:sz w:val="24"/>
          <w:szCs w:val="24"/>
        </w:rPr>
        <w:t>的事项、格式、条款和要求等内容。</w:t>
      </w:r>
      <w:r>
        <w:rPr>
          <w:rFonts w:ascii="宋体" w:hAnsi="宋体" w:eastAsia="宋体" w:cs="宋体"/>
          <w:sz w:val="24"/>
          <w:szCs w:val="24"/>
        </w:rPr>
        <w:t xml:space="preserve"> 如果供应商未按磋商文件要求提交全部资料</w:t>
      </w:r>
      <w:r>
        <w:rPr>
          <w:rFonts w:ascii="宋体" w:hAnsi="宋体" w:eastAsia="宋体" w:cs="宋体"/>
          <w:spacing w:val="-1"/>
          <w:sz w:val="24"/>
          <w:szCs w:val="24"/>
        </w:rPr>
        <w:t>，或者对磋商文件未作出实质性响</w:t>
      </w:r>
    </w:p>
    <w:p>
      <w:pPr>
        <w:spacing w:line="219" w:lineRule="auto"/>
        <w:ind w:left="34"/>
        <w:rPr>
          <w:rFonts w:ascii="宋体" w:hAnsi="宋体" w:eastAsia="宋体" w:cs="宋体"/>
          <w:sz w:val="24"/>
          <w:szCs w:val="24"/>
        </w:rPr>
      </w:pPr>
      <w:r>
        <w:rPr>
          <w:rFonts w:ascii="宋体" w:hAnsi="宋体" w:eastAsia="宋体" w:cs="宋体"/>
          <w:spacing w:val="-1"/>
          <w:sz w:val="24"/>
          <w:szCs w:val="24"/>
        </w:rPr>
        <w:t>应的，根据相关法规要求，此类磋商将被拒绝（视为无效磋商）。</w:t>
      </w:r>
    </w:p>
    <w:p>
      <w:pPr>
        <w:spacing w:line="219" w:lineRule="auto"/>
        <w:rPr>
          <w:rFonts w:ascii="宋体" w:hAnsi="宋体" w:eastAsia="宋体" w:cs="宋体"/>
          <w:sz w:val="24"/>
          <w:szCs w:val="24"/>
        </w:rPr>
        <w:sectPr>
          <w:footerReference r:id="rId12" w:type="default"/>
          <w:pgSz w:w="11850" w:h="16783"/>
          <w:pgMar w:top="1426" w:right="1723" w:bottom="1234" w:left="1777" w:header="0" w:footer="1055" w:gutter="0"/>
          <w:cols w:space="720" w:num="1"/>
        </w:sectPr>
      </w:pPr>
    </w:p>
    <w:p>
      <w:pPr>
        <w:spacing w:before="198" w:line="226" w:lineRule="auto"/>
        <w:ind w:left="583"/>
        <w:outlineLvl w:val="2"/>
        <w:rPr>
          <w:rFonts w:ascii="宋体" w:hAnsi="宋体" w:eastAsia="宋体" w:cs="宋体"/>
          <w:sz w:val="26"/>
          <w:szCs w:val="26"/>
        </w:rPr>
      </w:pPr>
      <w:bookmarkStart w:id="9" w:name="bookmark10"/>
      <w:bookmarkEnd w:id="9"/>
      <w:r>
        <w:rPr>
          <w:rFonts w:ascii="宋体" w:hAnsi="宋体" w:eastAsia="宋体" w:cs="宋体"/>
          <w:spacing w:val="7"/>
          <w:sz w:val="26"/>
          <w:szCs w:val="26"/>
          <w14:textOutline w14:w="4885" w14:cap="sq" w14:cmpd="sng">
            <w14:solidFill>
              <w14:srgbClr w14:val="000000"/>
            </w14:solidFill>
            <w14:prstDash w14:val="solid"/>
            <w14:bevel/>
          </w14:textOutline>
        </w:rPr>
        <w:t>5.磋商文件的质疑</w:t>
      </w:r>
    </w:p>
    <w:p>
      <w:pPr>
        <w:pStyle w:val="2"/>
        <w:spacing w:line="428" w:lineRule="auto"/>
      </w:pPr>
    </w:p>
    <w:p>
      <w:pPr>
        <w:spacing w:before="78" w:line="400" w:lineRule="auto"/>
        <w:ind w:left="33" w:right="110" w:firstLine="480"/>
        <w:jc w:val="both"/>
        <w:rPr>
          <w:rFonts w:ascii="宋体" w:hAnsi="宋体" w:eastAsia="宋体" w:cs="宋体"/>
          <w:sz w:val="24"/>
          <w:szCs w:val="24"/>
        </w:rPr>
      </w:pPr>
      <w:r>
        <w:rPr>
          <w:rFonts w:ascii="宋体" w:hAnsi="宋体" w:eastAsia="宋体" w:cs="宋体"/>
          <w:sz w:val="24"/>
          <w:szCs w:val="24"/>
        </w:rPr>
        <w:t>供应商对磋商文件有异议的，应在获取磋商文件</w:t>
      </w:r>
      <w:r>
        <w:rPr>
          <w:rFonts w:ascii="宋体" w:hAnsi="宋体" w:eastAsia="宋体" w:cs="宋体"/>
          <w:spacing w:val="-1"/>
          <w:sz w:val="24"/>
          <w:szCs w:val="24"/>
        </w:rPr>
        <w:t>止日或者提交首次响应文</w:t>
      </w:r>
      <w:r>
        <w:rPr>
          <w:rFonts w:ascii="宋体" w:hAnsi="宋体" w:eastAsia="宋体" w:cs="宋体"/>
          <w:sz w:val="24"/>
          <w:szCs w:val="24"/>
        </w:rPr>
        <w:t xml:space="preserve"> </w:t>
      </w:r>
      <w:r>
        <w:rPr>
          <w:rFonts w:ascii="宋体" w:hAnsi="宋体" w:eastAsia="宋体" w:cs="宋体"/>
          <w:spacing w:val="-3"/>
          <w:sz w:val="24"/>
          <w:szCs w:val="24"/>
        </w:rPr>
        <w:t>件截止时间至少</w:t>
      </w:r>
      <w:r>
        <w:rPr>
          <w:rFonts w:ascii="宋体" w:hAnsi="宋体" w:eastAsia="宋体" w:cs="宋体"/>
          <w:spacing w:val="-33"/>
          <w:sz w:val="24"/>
          <w:szCs w:val="24"/>
        </w:rPr>
        <w:t xml:space="preserve"> </w:t>
      </w:r>
      <w:r>
        <w:rPr>
          <w:rFonts w:ascii="宋体" w:hAnsi="宋体" w:eastAsia="宋体" w:cs="宋体"/>
          <w:spacing w:val="-3"/>
          <w:sz w:val="24"/>
          <w:szCs w:val="24"/>
        </w:rPr>
        <w:t>1 日前以书面形式提出（不接受匿名质疑</w:t>
      </w:r>
      <w:r>
        <w:rPr>
          <w:rFonts w:ascii="宋体" w:hAnsi="宋体" w:eastAsia="宋体" w:cs="宋体"/>
          <w:spacing w:val="4"/>
          <w:sz w:val="24"/>
          <w:szCs w:val="24"/>
        </w:rPr>
        <w:t>），</w:t>
      </w:r>
      <w:r>
        <w:rPr>
          <w:rFonts w:ascii="宋体" w:hAnsi="宋体" w:eastAsia="宋体" w:cs="宋体"/>
          <w:spacing w:val="-3"/>
          <w:sz w:val="24"/>
          <w:szCs w:val="24"/>
        </w:rPr>
        <w:t>采</w:t>
      </w:r>
      <w:r>
        <w:rPr>
          <w:rFonts w:ascii="宋体" w:hAnsi="宋体" w:eastAsia="宋体" w:cs="宋体"/>
          <w:spacing w:val="-4"/>
          <w:sz w:val="24"/>
          <w:szCs w:val="24"/>
        </w:rPr>
        <w:t>购代理机构在</w:t>
      </w:r>
      <w:r>
        <w:rPr>
          <w:rFonts w:ascii="宋体" w:hAnsi="宋体" w:eastAsia="宋体" w:cs="宋体"/>
          <w:sz w:val="24"/>
          <w:szCs w:val="24"/>
        </w:rPr>
        <w:t xml:space="preserve"> 收到供应商的书面质疑后视情况予以答复，并将变更事</w:t>
      </w:r>
      <w:r>
        <w:rPr>
          <w:rFonts w:ascii="宋体" w:hAnsi="宋体" w:eastAsia="宋体" w:cs="宋体"/>
          <w:spacing w:val="-1"/>
          <w:sz w:val="24"/>
          <w:szCs w:val="24"/>
        </w:rPr>
        <w:t>宜在青海政府采购网上</w:t>
      </w:r>
    </w:p>
    <w:p>
      <w:pPr>
        <w:spacing w:before="1" w:line="217" w:lineRule="auto"/>
        <w:ind w:left="38"/>
        <w:rPr>
          <w:rFonts w:ascii="宋体" w:hAnsi="宋体" w:eastAsia="宋体" w:cs="宋体"/>
          <w:sz w:val="24"/>
          <w:szCs w:val="24"/>
        </w:rPr>
      </w:pPr>
      <w:r>
        <w:rPr>
          <w:rFonts w:ascii="宋体" w:hAnsi="宋体" w:eastAsia="宋体" w:cs="宋体"/>
          <w:spacing w:val="-1"/>
          <w:sz w:val="24"/>
          <w:szCs w:val="24"/>
        </w:rPr>
        <w:t>发布公告，告知本项目的所有潜在供应商。</w:t>
      </w:r>
    </w:p>
    <w:p>
      <w:pPr>
        <w:pStyle w:val="2"/>
        <w:spacing w:line="403" w:lineRule="auto"/>
      </w:pPr>
    </w:p>
    <w:p>
      <w:pPr>
        <w:spacing w:before="85" w:line="226" w:lineRule="auto"/>
        <w:ind w:left="579"/>
        <w:outlineLvl w:val="2"/>
        <w:rPr>
          <w:rFonts w:ascii="宋体" w:hAnsi="宋体" w:eastAsia="宋体" w:cs="宋体"/>
          <w:sz w:val="26"/>
          <w:szCs w:val="26"/>
        </w:rPr>
      </w:pPr>
      <w:bookmarkStart w:id="10" w:name="bookmark11"/>
      <w:bookmarkEnd w:id="10"/>
      <w:r>
        <w:rPr>
          <w:rFonts w:ascii="宋体" w:hAnsi="宋体" w:eastAsia="宋体" w:cs="宋体"/>
          <w:spacing w:val="8"/>
          <w:sz w:val="26"/>
          <w:szCs w:val="26"/>
          <w14:textOutline w14:w="4885" w14:cap="sq" w14:cmpd="sng">
            <w14:solidFill>
              <w14:srgbClr w14:val="000000"/>
            </w14:solidFill>
            <w14:prstDash w14:val="solid"/>
            <w14:bevel/>
          </w14:textOutline>
        </w:rPr>
        <w:t>6.磋商文件的澄清、修改</w:t>
      </w:r>
    </w:p>
    <w:p>
      <w:pPr>
        <w:pStyle w:val="2"/>
        <w:spacing w:line="425" w:lineRule="auto"/>
      </w:pPr>
    </w:p>
    <w:p>
      <w:pPr>
        <w:spacing w:before="78" w:line="521" w:lineRule="exact"/>
        <w:ind w:left="516"/>
        <w:rPr>
          <w:rFonts w:ascii="宋体" w:hAnsi="宋体" w:eastAsia="宋体" w:cs="宋体"/>
          <w:sz w:val="24"/>
          <w:szCs w:val="24"/>
        </w:rPr>
      </w:pPr>
      <w:r>
        <w:rPr>
          <w:rFonts w:ascii="宋体" w:hAnsi="宋体" w:eastAsia="宋体" w:cs="宋体"/>
          <w:position w:val="21"/>
          <w:sz w:val="24"/>
          <w:szCs w:val="24"/>
        </w:rPr>
        <w:t>6.1 在磋商截止期前，采购代理机构可对磋</w:t>
      </w:r>
      <w:r>
        <w:rPr>
          <w:rFonts w:ascii="宋体" w:hAnsi="宋体" w:eastAsia="宋体" w:cs="宋体"/>
          <w:spacing w:val="-1"/>
          <w:position w:val="21"/>
          <w:sz w:val="24"/>
          <w:szCs w:val="24"/>
        </w:rPr>
        <w:t>商文件进行必要的修改或者澄</w:t>
      </w:r>
    </w:p>
    <w:p>
      <w:pPr>
        <w:spacing w:line="220" w:lineRule="auto"/>
        <w:ind w:left="34"/>
        <w:rPr>
          <w:rFonts w:ascii="宋体" w:hAnsi="宋体" w:eastAsia="宋体" w:cs="宋体"/>
          <w:sz w:val="24"/>
          <w:szCs w:val="24"/>
        </w:rPr>
      </w:pPr>
      <w:r>
        <w:rPr>
          <w:rFonts w:ascii="宋体" w:hAnsi="宋体" w:eastAsia="宋体" w:cs="宋体"/>
          <w:spacing w:val="-5"/>
          <w:sz w:val="24"/>
          <w:szCs w:val="24"/>
        </w:rPr>
        <w:t>清。</w:t>
      </w:r>
    </w:p>
    <w:p>
      <w:pPr>
        <w:spacing w:before="234" w:line="400" w:lineRule="auto"/>
        <w:ind w:left="36" w:right="110" w:firstLine="480"/>
        <w:rPr>
          <w:rFonts w:ascii="宋体" w:hAnsi="宋体" w:eastAsia="宋体" w:cs="宋体"/>
          <w:sz w:val="24"/>
          <w:szCs w:val="24"/>
        </w:rPr>
      </w:pPr>
      <w:r>
        <w:rPr>
          <w:rFonts w:ascii="宋体" w:hAnsi="宋体" w:eastAsia="宋体" w:cs="宋体"/>
          <w:sz w:val="24"/>
          <w:szCs w:val="24"/>
        </w:rPr>
        <w:t>6.2 采购代理机构对已发出磋商文件进行必</w:t>
      </w:r>
      <w:r>
        <w:rPr>
          <w:rFonts w:ascii="宋体" w:hAnsi="宋体" w:eastAsia="宋体" w:cs="宋体"/>
          <w:spacing w:val="-1"/>
          <w:sz w:val="24"/>
          <w:szCs w:val="24"/>
        </w:rPr>
        <w:t>要的澄清或者修改的，在磋商</w:t>
      </w:r>
      <w:r>
        <w:rPr>
          <w:rFonts w:ascii="宋体" w:hAnsi="宋体" w:eastAsia="宋体" w:cs="宋体"/>
          <w:sz w:val="24"/>
          <w:szCs w:val="24"/>
        </w:rPr>
        <w:t xml:space="preserve"> </w:t>
      </w:r>
      <w:r>
        <w:rPr>
          <w:rFonts w:ascii="宋体" w:hAnsi="宋体" w:eastAsia="宋体" w:cs="宋体"/>
          <w:spacing w:val="-3"/>
          <w:sz w:val="24"/>
          <w:szCs w:val="24"/>
        </w:rPr>
        <w:t>文件要求提交首次响应文件截止时间至少</w:t>
      </w:r>
      <w:r>
        <w:rPr>
          <w:rFonts w:ascii="宋体" w:hAnsi="宋体" w:eastAsia="宋体" w:cs="宋体"/>
          <w:spacing w:val="-28"/>
          <w:sz w:val="24"/>
          <w:szCs w:val="24"/>
        </w:rPr>
        <w:t xml:space="preserve"> </w:t>
      </w:r>
      <w:r>
        <w:rPr>
          <w:rFonts w:ascii="宋体" w:hAnsi="宋体" w:eastAsia="宋体" w:cs="宋体"/>
          <w:spacing w:val="-3"/>
          <w:sz w:val="24"/>
          <w:szCs w:val="24"/>
        </w:rPr>
        <w:t>5 日前，在青海政府采购网上发布公</w:t>
      </w:r>
      <w:r>
        <w:rPr>
          <w:rFonts w:ascii="宋体" w:hAnsi="宋体" w:eastAsia="宋体" w:cs="宋体"/>
          <w:sz w:val="24"/>
          <w:szCs w:val="24"/>
        </w:rPr>
        <w:t xml:space="preserve"> </w:t>
      </w:r>
      <w:r>
        <w:rPr>
          <w:rFonts w:ascii="宋体" w:hAnsi="宋体" w:eastAsia="宋体" w:cs="宋体"/>
          <w:spacing w:val="-3"/>
          <w:sz w:val="24"/>
          <w:szCs w:val="24"/>
        </w:rPr>
        <w:t>告；不足</w:t>
      </w:r>
      <w:r>
        <w:rPr>
          <w:rFonts w:ascii="宋体" w:hAnsi="宋体" w:eastAsia="宋体" w:cs="宋体"/>
          <w:spacing w:val="-28"/>
          <w:sz w:val="24"/>
          <w:szCs w:val="24"/>
        </w:rPr>
        <w:t xml:space="preserve"> </w:t>
      </w:r>
      <w:r>
        <w:rPr>
          <w:rFonts w:ascii="宋体" w:hAnsi="宋体" w:eastAsia="宋体" w:cs="宋体"/>
          <w:spacing w:val="-3"/>
          <w:sz w:val="24"/>
          <w:szCs w:val="24"/>
        </w:rPr>
        <w:t>5 日的，顺延提交首次响应文件的截止时间。该澄清或者修改的内容</w:t>
      </w:r>
    </w:p>
    <w:p>
      <w:pPr>
        <w:spacing w:line="219" w:lineRule="auto"/>
        <w:ind w:left="37"/>
        <w:rPr>
          <w:rFonts w:ascii="宋体" w:hAnsi="宋体" w:eastAsia="宋体" w:cs="宋体"/>
          <w:sz w:val="24"/>
          <w:szCs w:val="24"/>
        </w:rPr>
      </w:pPr>
      <w:r>
        <w:rPr>
          <w:rFonts w:ascii="宋体" w:hAnsi="宋体" w:eastAsia="宋体" w:cs="宋体"/>
          <w:spacing w:val="-2"/>
          <w:sz w:val="24"/>
          <w:szCs w:val="24"/>
        </w:rPr>
        <w:t>为磋商文件的组成部分。</w:t>
      </w:r>
    </w:p>
    <w:p>
      <w:pPr>
        <w:spacing w:before="232" w:line="401" w:lineRule="auto"/>
        <w:ind w:left="33" w:right="26" w:firstLine="482"/>
        <w:rPr>
          <w:rFonts w:ascii="宋体" w:hAnsi="宋体" w:eastAsia="宋体" w:cs="宋体"/>
          <w:sz w:val="24"/>
          <w:szCs w:val="24"/>
        </w:rPr>
      </w:pPr>
      <w:r>
        <w:rPr>
          <w:rFonts w:ascii="宋体" w:hAnsi="宋体" w:eastAsia="宋体" w:cs="宋体"/>
          <w:spacing w:val="-3"/>
          <w:sz w:val="24"/>
          <w:szCs w:val="24"/>
        </w:rPr>
        <w:t>6.3</w:t>
      </w:r>
      <w:r>
        <w:rPr>
          <w:rFonts w:ascii="宋体" w:hAnsi="宋体" w:eastAsia="宋体" w:cs="宋体"/>
          <w:spacing w:val="-52"/>
          <w:sz w:val="24"/>
          <w:szCs w:val="24"/>
        </w:rPr>
        <w:t xml:space="preserve"> </w:t>
      </w:r>
      <w:r>
        <w:rPr>
          <w:rFonts w:ascii="宋体" w:hAnsi="宋体" w:eastAsia="宋体" w:cs="宋体"/>
          <w:spacing w:val="-3"/>
          <w:sz w:val="24"/>
          <w:szCs w:val="24"/>
        </w:rPr>
        <w:t>在磋商截止时间前，采购人或采购代</w:t>
      </w:r>
      <w:r>
        <w:rPr>
          <w:rFonts w:ascii="宋体" w:hAnsi="宋体" w:eastAsia="宋体" w:cs="宋体"/>
          <w:spacing w:val="-4"/>
          <w:sz w:val="24"/>
          <w:szCs w:val="24"/>
        </w:rPr>
        <w:t>理机构可以视采购具体情况，延长</w:t>
      </w:r>
      <w:r>
        <w:rPr>
          <w:rFonts w:ascii="宋体" w:hAnsi="宋体" w:eastAsia="宋体" w:cs="宋体"/>
          <w:sz w:val="24"/>
          <w:szCs w:val="24"/>
        </w:rPr>
        <w:t xml:space="preserve"> 磋商截止时间和开标时间，并在磋商文件中要求的磋商</w:t>
      </w:r>
      <w:r>
        <w:rPr>
          <w:rFonts w:ascii="宋体" w:hAnsi="宋体" w:eastAsia="宋体" w:cs="宋体"/>
          <w:spacing w:val="-1"/>
          <w:sz w:val="24"/>
          <w:szCs w:val="24"/>
        </w:rPr>
        <w:t>截止时间和磋商时间的</w:t>
      </w:r>
    </w:p>
    <w:p>
      <w:pPr>
        <w:spacing w:before="1" w:line="217" w:lineRule="auto"/>
        <w:ind w:left="34"/>
        <w:rPr>
          <w:rFonts w:ascii="宋体" w:hAnsi="宋体" w:eastAsia="宋体" w:cs="宋体"/>
          <w:sz w:val="24"/>
          <w:szCs w:val="24"/>
        </w:rPr>
      </w:pPr>
      <w:r>
        <w:rPr>
          <w:rFonts w:ascii="宋体" w:hAnsi="宋体" w:eastAsia="宋体" w:cs="宋体"/>
          <w:spacing w:val="-1"/>
          <w:sz w:val="24"/>
          <w:szCs w:val="24"/>
        </w:rPr>
        <w:t>三日前，将变更公告发布在青海省政府采购网上。</w:t>
      </w:r>
    </w:p>
    <w:p>
      <w:pPr>
        <w:pStyle w:val="2"/>
        <w:spacing w:line="247" w:lineRule="auto"/>
      </w:pPr>
    </w:p>
    <w:p>
      <w:pPr>
        <w:pStyle w:val="2"/>
        <w:spacing w:line="247" w:lineRule="auto"/>
      </w:pPr>
    </w:p>
    <w:p>
      <w:pPr>
        <w:spacing w:before="114" w:line="225" w:lineRule="auto"/>
        <w:ind w:left="2534"/>
        <w:outlineLvl w:val="1"/>
        <w:rPr>
          <w:rFonts w:ascii="宋体" w:hAnsi="宋体" w:eastAsia="宋体" w:cs="宋体"/>
          <w:sz w:val="35"/>
          <w:szCs w:val="35"/>
        </w:rPr>
      </w:pPr>
      <w:bookmarkStart w:id="11" w:name="bookmark12"/>
      <w:bookmarkEnd w:id="11"/>
      <w:bookmarkStart w:id="12" w:name="bookmark13"/>
      <w:bookmarkEnd w:id="12"/>
      <w:r>
        <w:rPr>
          <w:rFonts w:ascii="宋体" w:hAnsi="宋体" w:eastAsia="宋体" w:cs="宋体"/>
          <w:spacing w:val="9"/>
          <w:sz w:val="35"/>
          <w:szCs w:val="35"/>
          <w14:textOutline w14:w="6537" w14:cap="sq" w14:cmpd="sng">
            <w14:solidFill>
              <w14:srgbClr w14:val="000000"/>
            </w14:solidFill>
            <w14:prstDash w14:val="solid"/>
            <w14:bevel/>
          </w14:textOutline>
        </w:rPr>
        <w:t>三、响应文件的编制</w:t>
      </w:r>
    </w:p>
    <w:p>
      <w:pPr>
        <w:pStyle w:val="2"/>
        <w:spacing w:line="282" w:lineRule="auto"/>
      </w:pPr>
    </w:p>
    <w:p>
      <w:pPr>
        <w:pStyle w:val="2"/>
        <w:spacing w:line="282" w:lineRule="auto"/>
      </w:pPr>
    </w:p>
    <w:p>
      <w:pPr>
        <w:spacing w:before="86" w:line="226" w:lineRule="auto"/>
        <w:ind w:left="584"/>
        <w:outlineLvl w:val="2"/>
        <w:rPr>
          <w:rFonts w:ascii="宋体" w:hAnsi="宋体" w:eastAsia="宋体" w:cs="宋体"/>
          <w:sz w:val="26"/>
          <w:szCs w:val="26"/>
        </w:rPr>
      </w:pPr>
      <w:r>
        <w:rPr>
          <w:rFonts w:ascii="宋体" w:hAnsi="宋体" w:eastAsia="宋体" w:cs="宋体"/>
          <w:spacing w:val="9"/>
          <w:sz w:val="26"/>
          <w:szCs w:val="26"/>
          <w14:textOutline w14:w="4885" w14:cap="sq" w14:cmpd="sng">
            <w14:solidFill>
              <w14:srgbClr w14:val="000000"/>
            </w14:solidFill>
            <w14:prstDash w14:val="solid"/>
            <w14:bevel/>
          </w14:textOutline>
        </w:rPr>
        <w:t>7.响应文件的语言及度量衡单位</w:t>
      </w:r>
    </w:p>
    <w:p>
      <w:pPr>
        <w:pStyle w:val="2"/>
        <w:spacing w:line="425" w:lineRule="auto"/>
      </w:pPr>
    </w:p>
    <w:p>
      <w:pPr>
        <w:spacing w:before="78" w:line="521" w:lineRule="exact"/>
        <w:ind w:left="520"/>
        <w:rPr>
          <w:rFonts w:ascii="宋体" w:hAnsi="宋体" w:eastAsia="宋体" w:cs="宋体"/>
          <w:sz w:val="24"/>
          <w:szCs w:val="24"/>
        </w:rPr>
      </w:pPr>
      <w:r>
        <w:rPr>
          <w:rFonts w:ascii="宋体" w:hAnsi="宋体" w:eastAsia="宋体" w:cs="宋体"/>
          <w:spacing w:val="-1"/>
          <w:position w:val="21"/>
          <w:sz w:val="24"/>
          <w:szCs w:val="24"/>
        </w:rPr>
        <w:t>7.1</w:t>
      </w:r>
      <w:r>
        <w:rPr>
          <w:rFonts w:ascii="宋体" w:hAnsi="宋体" w:eastAsia="宋体" w:cs="宋体"/>
          <w:spacing w:val="-44"/>
          <w:position w:val="21"/>
          <w:sz w:val="24"/>
          <w:szCs w:val="24"/>
        </w:rPr>
        <w:t xml:space="preserve"> </w:t>
      </w:r>
      <w:r>
        <w:rPr>
          <w:rFonts w:ascii="宋体" w:hAnsi="宋体" w:eastAsia="宋体" w:cs="宋体"/>
          <w:spacing w:val="-1"/>
          <w:position w:val="21"/>
          <w:sz w:val="24"/>
          <w:szCs w:val="24"/>
        </w:rPr>
        <w:t>供应商提交的响应文件以及供应商与采购代理机构就此磋商发生的所</w:t>
      </w:r>
    </w:p>
    <w:p>
      <w:pPr>
        <w:spacing w:before="1" w:line="218" w:lineRule="auto"/>
        <w:ind w:left="35"/>
        <w:rPr>
          <w:rFonts w:ascii="宋体" w:hAnsi="宋体" w:eastAsia="宋体" w:cs="宋体"/>
          <w:sz w:val="24"/>
          <w:szCs w:val="24"/>
        </w:rPr>
      </w:pPr>
      <w:r>
        <w:rPr>
          <w:rFonts w:ascii="宋体" w:hAnsi="宋体" w:eastAsia="宋体" w:cs="宋体"/>
          <w:spacing w:val="-1"/>
          <w:sz w:val="24"/>
          <w:szCs w:val="24"/>
        </w:rPr>
        <w:t>有来往函电均应使用简体中文。</w:t>
      </w:r>
    </w:p>
    <w:p>
      <w:pPr>
        <w:spacing w:before="236" w:line="519" w:lineRule="exact"/>
        <w:ind w:left="520"/>
        <w:rPr>
          <w:rFonts w:ascii="宋体" w:hAnsi="宋体" w:eastAsia="宋体" w:cs="宋体"/>
          <w:sz w:val="24"/>
          <w:szCs w:val="24"/>
        </w:rPr>
      </w:pPr>
      <w:r>
        <w:rPr>
          <w:rFonts w:ascii="宋体" w:hAnsi="宋体" w:eastAsia="宋体" w:cs="宋体"/>
          <w:spacing w:val="-1"/>
          <w:position w:val="21"/>
          <w:sz w:val="24"/>
          <w:szCs w:val="24"/>
        </w:rPr>
        <w:t>7.2 除磋商文件中另有规定外，响应文件所使用的度量衡单位，均须采用</w:t>
      </w:r>
    </w:p>
    <w:p>
      <w:pPr>
        <w:spacing w:line="220" w:lineRule="auto"/>
        <w:ind w:left="57"/>
        <w:rPr>
          <w:rFonts w:ascii="宋体" w:hAnsi="宋体" w:eastAsia="宋体" w:cs="宋体"/>
          <w:sz w:val="24"/>
          <w:szCs w:val="24"/>
        </w:rPr>
      </w:pPr>
      <w:r>
        <w:rPr>
          <w:rFonts w:ascii="宋体" w:hAnsi="宋体" w:eastAsia="宋体" w:cs="宋体"/>
          <w:spacing w:val="-4"/>
          <w:sz w:val="24"/>
          <w:szCs w:val="24"/>
        </w:rPr>
        <w:t>国家法定计量单位。</w:t>
      </w:r>
    </w:p>
    <w:p>
      <w:pPr>
        <w:spacing w:line="220" w:lineRule="auto"/>
        <w:rPr>
          <w:rFonts w:ascii="宋体" w:hAnsi="宋体" w:eastAsia="宋体" w:cs="宋体"/>
          <w:sz w:val="24"/>
          <w:szCs w:val="24"/>
        </w:rPr>
        <w:sectPr>
          <w:footerReference r:id="rId13" w:type="default"/>
          <w:pgSz w:w="11850" w:h="16783"/>
          <w:pgMar w:top="1426" w:right="1777" w:bottom="1234" w:left="1777" w:header="0" w:footer="1055" w:gutter="0"/>
          <w:cols w:space="720" w:num="1"/>
        </w:sectPr>
      </w:pPr>
    </w:p>
    <w:p>
      <w:pPr>
        <w:spacing w:before="223" w:line="521" w:lineRule="exact"/>
        <w:ind w:right="26"/>
        <w:jc w:val="right"/>
        <w:rPr>
          <w:rFonts w:ascii="宋体" w:hAnsi="宋体" w:eastAsia="宋体" w:cs="宋体"/>
          <w:sz w:val="24"/>
          <w:szCs w:val="24"/>
        </w:rPr>
      </w:pPr>
      <w:r>
        <w:rPr>
          <w:rFonts w:ascii="宋体" w:hAnsi="宋体" w:eastAsia="宋体" w:cs="宋体"/>
          <w:spacing w:val="-4"/>
          <w:position w:val="21"/>
          <w:sz w:val="24"/>
          <w:szCs w:val="24"/>
        </w:rPr>
        <w:t>7.3</w:t>
      </w:r>
      <w:r>
        <w:rPr>
          <w:rFonts w:ascii="宋体" w:hAnsi="宋体" w:eastAsia="宋体" w:cs="宋体"/>
          <w:spacing w:val="-32"/>
          <w:position w:val="21"/>
          <w:sz w:val="24"/>
          <w:szCs w:val="24"/>
        </w:rPr>
        <w:t xml:space="preserve"> </w:t>
      </w:r>
      <w:r>
        <w:rPr>
          <w:rFonts w:ascii="宋体" w:hAnsi="宋体" w:eastAsia="宋体" w:cs="宋体"/>
          <w:spacing w:val="-4"/>
          <w:position w:val="21"/>
          <w:sz w:val="24"/>
          <w:szCs w:val="24"/>
        </w:rPr>
        <w:t>附有外文资料的，须翻译成中文并加盖供应商公章，如果翻</w:t>
      </w:r>
      <w:r>
        <w:rPr>
          <w:rFonts w:ascii="宋体" w:hAnsi="宋体" w:eastAsia="宋体" w:cs="宋体"/>
          <w:spacing w:val="-5"/>
          <w:position w:val="21"/>
          <w:sz w:val="24"/>
          <w:szCs w:val="24"/>
        </w:rPr>
        <w:t>译的中文资</w:t>
      </w:r>
    </w:p>
    <w:p>
      <w:pPr>
        <w:spacing w:line="218" w:lineRule="auto"/>
        <w:ind w:left="34"/>
        <w:rPr>
          <w:rFonts w:ascii="宋体" w:hAnsi="宋体" w:eastAsia="宋体" w:cs="宋体"/>
          <w:sz w:val="24"/>
          <w:szCs w:val="24"/>
        </w:rPr>
      </w:pPr>
      <w:r>
        <w:rPr>
          <w:rFonts w:ascii="宋体" w:hAnsi="宋体" w:eastAsia="宋体" w:cs="宋体"/>
          <w:sz w:val="24"/>
          <w:szCs w:val="24"/>
        </w:rPr>
        <w:t>料与外文资料存在差异和矛盾时，以中文资料为准。</w:t>
      </w:r>
      <w:r>
        <w:rPr>
          <w:rFonts w:ascii="宋体" w:hAnsi="宋体" w:eastAsia="宋体" w:cs="宋体"/>
          <w:spacing w:val="-1"/>
          <w:sz w:val="24"/>
          <w:szCs w:val="24"/>
        </w:rPr>
        <w:t>其准确性由供应商负责。</w:t>
      </w:r>
    </w:p>
    <w:p>
      <w:pPr>
        <w:pStyle w:val="2"/>
        <w:spacing w:line="403" w:lineRule="auto"/>
      </w:pPr>
    </w:p>
    <w:p>
      <w:pPr>
        <w:spacing w:before="84" w:line="224" w:lineRule="auto"/>
        <w:ind w:left="578"/>
        <w:outlineLvl w:val="2"/>
        <w:rPr>
          <w:rFonts w:ascii="宋体" w:hAnsi="宋体" w:eastAsia="宋体" w:cs="宋体"/>
          <w:sz w:val="26"/>
          <w:szCs w:val="26"/>
        </w:rPr>
      </w:pPr>
      <w:bookmarkStart w:id="13" w:name="bookmark14"/>
      <w:bookmarkEnd w:id="13"/>
      <w:r>
        <w:rPr>
          <w:rFonts w:ascii="宋体" w:hAnsi="宋体" w:eastAsia="宋体" w:cs="宋体"/>
          <w:spacing w:val="8"/>
          <w:sz w:val="26"/>
          <w:szCs w:val="26"/>
          <w14:textOutline w14:w="4885" w14:cap="sq" w14:cmpd="sng">
            <w14:solidFill>
              <w14:srgbClr w14:val="000000"/>
            </w14:solidFill>
            <w14:prstDash w14:val="solid"/>
            <w14:bevel/>
          </w14:textOutline>
        </w:rPr>
        <w:t>8.磋商报价及币种</w:t>
      </w:r>
    </w:p>
    <w:p>
      <w:pPr>
        <w:pStyle w:val="2"/>
        <w:spacing w:line="429" w:lineRule="auto"/>
      </w:pPr>
    </w:p>
    <w:p>
      <w:pPr>
        <w:spacing w:before="78" w:line="400" w:lineRule="auto"/>
        <w:ind w:left="34" w:right="26" w:firstLine="480"/>
        <w:jc w:val="both"/>
        <w:rPr>
          <w:rFonts w:ascii="宋体" w:hAnsi="宋体" w:eastAsia="宋体" w:cs="宋体"/>
          <w:sz w:val="24"/>
          <w:szCs w:val="24"/>
        </w:rPr>
      </w:pPr>
      <w:r>
        <w:rPr>
          <w:rFonts w:ascii="宋体" w:hAnsi="宋体" w:eastAsia="宋体" w:cs="宋体"/>
          <w:spacing w:val="-3"/>
          <w:sz w:val="24"/>
          <w:szCs w:val="24"/>
        </w:rPr>
        <w:t>8.l</w:t>
      </w:r>
      <w:r>
        <w:rPr>
          <w:rFonts w:ascii="宋体" w:hAnsi="宋体" w:eastAsia="宋体" w:cs="宋体"/>
          <w:spacing w:val="-52"/>
          <w:sz w:val="24"/>
          <w:szCs w:val="24"/>
        </w:rPr>
        <w:t xml:space="preserve"> </w:t>
      </w:r>
      <w:r>
        <w:rPr>
          <w:rFonts w:ascii="宋体" w:hAnsi="宋体" w:eastAsia="宋体" w:cs="宋体"/>
          <w:spacing w:val="-3"/>
          <w:sz w:val="24"/>
          <w:szCs w:val="24"/>
        </w:rPr>
        <w:t>磋商报价为总报价。必须包括：产品费</w:t>
      </w:r>
      <w:r>
        <w:rPr>
          <w:rFonts w:ascii="宋体" w:hAnsi="宋体" w:eastAsia="宋体" w:cs="宋体"/>
          <w:spacing w:val="-4"/>
          <w:sz w:val="24"/>
          <w:szCs w:val="24"/>
        </w:rPr>
        <w:t>、验收费、手续费、安装费、包</w:t>
      </w:r>
      <w:r>
        <w:rPr>
          <w:rFonts w:ascii="宋体" w:hAnsi="宋体" w:eastAsia="宋体" w:cs="宋体"/>
          <w:sz w:val="24"/>
          <w:szCs w:val="24"/>
        </w:rPr>
        <w:t xml:space="preserve"> 装费、运输费、售前、售中、售后服务费、招标代理</w:t>
      </w:r>
      <w:r>
        <w:rPr>
          <w:rFonts w:ascii="宋体" w:hAnsi="宋体" w:eastAsia="宋体" w:cs="宋体"/>
          <w:spacing w:val="-1"/>
          <w:sz w:val="24"/>
          <w:szCs w:val="24"/>
        </w:rPr>
        <w:t>费、税金及不可预见费等</w:t>
      </w:r>
    </w:p>
    <w:p>
      <w:pPr>
        <w:spacing w:line="219" w:lineRule="auto"/>
        <w:ind w:left="34"/>
        <w:rPr>
          <w:rFonts w:ascii="宋体" w:hAnsi="宋体" w:eastAsia="宋体" w:cs="宋体"/>
          <w:sz w:val="24"/>
          <w:szCs w:val="24"/>
        </w:rPr>
      </w:pPr>
      <w:r>
        <w:rPr>
          <w:rFonts w:ascii="宋体" w:hAnsi="宋体" w:eastAsia="宋体" w:cs="宋体"/>
          <w:spacing w:val="-2"/>
          <w:sz w:val="24"/>
          <w:szCs w:val="24"/>
        </w:rPr>
        <w:t>全部费用。</w:t>
      </w:r>
    </w:p>
    <w:p>
      <w:pPr>
        <w:spacing w:before="236" w:line="219" w:lineRule="auto"/>
        <w:ind w:left="515"/>
        <w:rPr>
          <w:rFonts w:ascii="宋体" w:hAnsi="宋体" w:eastAsia="宋体" w:cs="宋体"/>
          <w:sz w:val="24"/>
          <w:szCs w:val="24"/>
        </w:rPr>
      </w:pPr>
      <w:r>
        <w:rPr>
          <w:rFonts w:ascii="宋体" w:hAnsi="宋体" w:eastAsia="宋体" w:cs="宋体"/>
          <w:spacing w:val="-1"/>
          <w:sz w:val="24"/>
          <w:szCs w:val="24"/>
        </w:rPr>
        <w:t>8.2 磋商函中应注明磋商有效期。</w:t>
      </w:r>
    </w:p>
    <w:p>
      <w:pPr>
        <w:spacing w:before="234" w:line="520" w:lineRule="exact"/>
        <w:ind w:left="515"/>
        <w:rPr>
          <w:rFonts w:ascii="宋体" w:hAnsi="宋体" w:eastAsia="宋体" w:cs="宋体"/>
          <w:sz w:val="24"/>
          <w:szCs w:val="24"/>
        </w:rPr>
      </w:pPr>
      <w:r>
        <w:rPr>
          <w:rFonts w:ascii="宋体" w:hAnsi="宋体" w:eastAsia="宋体" w:cs="宋体"/>
          <w:position w:val="21"/>
          <w:sz w:val="24"/>
          <w:szCs w:val="24"/>
        </w:rPr>
        <w:t>8.3 供应商应根据磋商文件规定的格式完整填</w:t>
      </w:r>
      <w:r>
        <w:rPr>
          <w:rFonts w:ascii="宋体" w:hAnsi="宋体" w:eastAsia="宋体" w:cs="宋体"/>
          <w:spacing w:val="-1"/>
          <w:position w:val="21"/>
          <w:sz w:val="24"/>
          <w:szCs w:val="24"/>
        </w:rPr>
        <w:t>写所有内容，并保证所提供</w:t>
      </w:r>
    </w:p>
    <w:p>
      <w:pPr>
        <w:spacing w:before="1" w:line="219" w:lineRule="auto"/>
        <w:ind w:left="53"/>
        <w:rPr>
          <w:rFonts w:ascii="宋体" w:hAnsi="宋体" w:eastAsia="宋体" w:cs="宋体"/>
          <w:sz w:val="24"/>
          <w:szCs w:val="24"/>
        </w:rPr>
      </w:pPr>
      <w:r>
        <w:rPr>
          <w:rFonts w:ascii="宋体" w:hAnsi="宋体" w:eastAsia="宋体" w:cs="宋体"/>
          <w:spacing w:val="-5"/>
          <w:sz w:val="24"/>
          <w:szCs w:val="24"/>
        </w:rPr>
        <w:t>的全部资料真实可信，</w:t>
      </w:r>
      <w:r>
        <w:rPr>
          <w:rFonts w:ascii="宋体" w:hAnsi="宋体" w:eastAsia="宋体" w:cs="宋体"/>
          <w:spacing w:val="-56"/>
          <w:sz w:val="24"/>
          <w:szCs w:val="24"/>
        </w:rPr>
        <w:t xml:space="preserve"> </w:t>
      </w:r>
      <w:r>
        <w:rPr>
          <w:rFonts w:ascii="宋体" w:hAnsi="宋体" w:eastAsia="宋体" w:cs="宋体"/>
          <w:spacing w:val="-5"/>
          <w:sz w:val="24"/>
          <w:szCs w:val="24"/>
        </w:rPr>
        <w:t>自愿承担相应责任。</w:t>
      </w:r>
    </w:p>
    <w:p>
      <w:pPr>
        <w:spacing w:before="235" w:line="218" w:lineRule="auto"/>
        <w:ind w:left="515"/>
        <w:rPr>
          <w:rFonts w:ascii="宋体" w:hAnsi="宋体" w:eastAsia="宋体" w:cs="宋体"/>
          <w:sz w:val="24"/>
          <w:szCs w:val="24"/>
        </w:rPr>
      </w:pPr>
      <w:r>
        <w:rPr>
          <w:rFonts w:ascii="宋体" w:hAnsi="宋体" w:eastAsia="宋体" w:cs="宋体"/>
          <w:sz w:val="24"/>
          <w:szCs w:val="24"/>
        </w:rPr>
        <w:t>8.4 磋商最后报价为闭口价，即成交后</w:t>
      </w:r>
      <w:r>
        <w:rPr>
          <w:rFonts w:ascii="宋体" w:hAnsi="宋体" w:eastAsia="宋体" w:cs="宋体"/>
          <w:spacing w:val="-1"/>
          <w:sz w:val="24"/>
          <w:szCs w:val="24"/>
        </w:rPr>
        <w:t>在合同有效期内价格不变。</w:t>
      </w:r>
    </w:p>
    <w:p>
      <w:pPr>
        <w:spacing w:before="235" w:line="219" w:lineRule="auto"/>
        <w:ind w:left="515"/>
        <w:rPr>
          <w:rFonts w:ascii="宋体" w:hAnsi="宋体" w:eastAsia="宋体" w:cs="宋体"/>
          <w:sz w:val="24"/>
          <w:szCs w:val="24"/>
        </w:rPr>
      </w:pPr>
      <w:r>
        <w:rPr>
          <w:rFonts w:ascii="宋体" w:hAnsi="宋体" w:eastAsia="宋体" w:cs="宋体"/>
          <w:spacing w:val="-1"/>
          <w:sz w:val="24"/>
          <w:szCs w:val="24"/>
        </w:rPr>
        <w:t>8.5 磋商币种为人民币。</w:t>
      </w:r>
    </w:p>
    <w:p>
      <w:pPr>
        <w:pStyle w:val="2"/>
        <w:spacing w:line="403" w:lineRule="auto"/>
      </w:pPr>
    </w:p>
    <w:p>
      <w:pPr>
        <w:spacing w:before="85" w:line="226" w:lineRule="auto"/>
        <w:ind w:left="578"/>
        <w:outlineLvl w:val="2"/>
        <w:rPr>
          <w:rFonts w:hint="eastAsia" w:ascii="宋体" w:hAnsi="宋体" w:eastAsia="宋体" w:cs="宋体"/>
          <w:sz w:val="26"/>
          <w:szCs w:val="26"/>
          <w:lang w:eastAsia="zh-CN"/>
        </w:rPr>
      </w:pPr>
      <w:bookmarkStart w:id="14" w:name="bookmark15"/>
      <w:bookmarkEnd w:id="14"/>
      <w:r>
        <w:rPr>
          <w:rFonts w:ascii="宋体" w:hAnsi="宋体" w:eastAsia="宋体" w:cs="宋体"/>
          <w:spacing w:val="7"/>
          <w:sz w:val="26"/>
          <w:szCs w:val="26"/>
          <w14:textOutline w14:w="4885" w14:cap="sq" w14:cmpd="sng">
            <w14:solidFill>
              <w14:srgbClr w14:val="000000"/>
            </w14:solidFill>
            <w14:prstDash w14:val="solid"/>
            <w14:bevel/>
          </w14:textOutline>
        </w:rPr>
        <w:t>9.磋商保证金</w:t>
      </w:r>
      <w:bookmarkStart w:id="41" w:name="_GoBack"/>
      <w:bookmarkEnd w:id="41"/>
    </w:p>
    <w:p>
      <w:pPr>
        <w:pStyle w:val="2"/>
        <w:spacing w:line="426" w:lineRule="auto"/>
      </w:pPr>
    </w:p>
    <w:p>
      <w:pPr>
        <w:spacing w:before="79" w:line="521" w:lineRule="exact"/>
        <w:ind w:right="26"/>
        <w:jc w:val="right"/>
        <w:rPr>
          <w:rFonts w:ascii="宋体" w:hAnsi="宋体" w:eastAsia="宋体" w:cs="宋体"/>
          <w:sz w:val="24"/>
          <w:szCs w:val="24"/>
        </w:rPr>
      </w:pPr>
      <w:r>
        <w:rPr>
          <w:rFonts w:ascii="宋体" w:hAnsi="宋体" w:eastAsia="宋体" w:cs="宋体"/>
          <w:spacing w:val="-1"/>
          <w:position w:val="21"/>
          <w:sz w:val="24"/>
          <w:szCs w:val="24"/>
        </w:rPr>
        <w:t>9.1在本次磋商活动中未中标且供应商未发</w:t>
      </w:r>
      <w:r>
        <w:rPr>
          <w:rFonts w:ascii="宋体" w:hAnsi="宋体" w:eastAsia="宋体" w:cs="宋体"/>
          <w:spacing w:val="-2"/>
          <w:position w:val="21"/>
          <w:sz w:val="24"/>
          <w:szCs w:val="24"/>
        </w:rPr>
        <w:t>生过失行为的，采购代理机构将</w:t>
      </w:r>
    </w:p>
    <w:p>
      <w:pPr>
        <w:spacing w:before="1" w:line="218" w:lineRule="auto"/>
        <w:ind w:left="33"/>
        <w:rPr>
          <w:rFonts w:ascii="宋体" w:hAnsi="宋体" w:eastAsia="宋体" w:cs="宋体"/>
          <w:sz w:val="24"/>
          <w:szCs w:val="24"/>
        </w:rPr>
      </w:pPr>
      <w:r>
        <w:rPr>
          <w:rFonts w:ascii="宋体" w:hAnsi="宋体" w:eastAsia="宋体" w:cs="宋体"/>
          <w:spacing w:val="-1"/>
          <w:sz w:val="24"/>
          <w:szCs w:val="24"/>
        </w:rPr>
        <w:t>在成交通知书发出五个工作日内退还。</w:t>
      </w:r>
    </w:p>
    <w:p>
      <w:pPr>
        <w:spacing w:before="234" w:line="521" w:lineRule="exact"/>
        <w:ind w:right="26"/>
        <w:jc w:val="right"/>
        <w:rPr>
          <w:rFonts w:ascii="宋体" w:hAnsi="宋体" w:eastAsia="宋体" w:cs="宋体"/>
          <w:sz w:val="24"/>
          <w:szCs w:val="24"/>
        </w:rPr>
      </w:pPr>
      <w:r>
        <w:rPr>
          <w:rFonts w:ascii="宋体" w:hAnsi="宋体" w:eastAsia="宋体" w:cs="宋体"/>
          <w:spacing w:val="-1"/>
          <w:position w:val="21"/>
          <w:sz w:val="24"/>
          <w:szCs w:val="24"/>
        </w:rPr>
        <w:t>9.2供应商应在磋商截止期前将磋商保证金</w:t>
      </w:r>
      <w:r>
        <w:rPr>
          <w:rFonts w:ascii="宋体" w:hAnsi="宋体" w:eastAsia="宋体" w:cs="宋体"/>
          <w:spacing w:val="-2"/>
          <w:position w:val="21"/>
          <w:sz w:val="24"/>
          <w:szCs w:val="24"/>
        </w:rPr>
        <w:t>提交到采购代理机构账户，以银</w:t>
      </w:r>
    </w:p>
    <w:p>
      <w:pPr>
        <w:spacing w:line="220" w:lineRule="auto"/>
        <w:ind w:left="38"/>
        <w:rPr>
          <w:rFonts w:ascii="宋体" w:hAnsi="宋体" w:eastAsia="宋体" w:cs="宋体"/>
          <w:sz w:val="24"/>
          <w:szCs w:val="24"/>
        </w:rPr>
      </w:pPr>
      <w:r>
        <w:rPr>
          <w:rFonts w:ascii="宋体" w:hAnsi="宋体" w:eastAsia="宋体" w:cs="宋体"/>
          <w:spacing w:val="-2"/>
          <w:sz w:val="24"/>
          <w:szCs w:val="24"/>
        </w:rPr>
        <w:t>行到账时间为准。</w:t>
      </w:r>
    </w:p>
    <w:p>
      <w:pPr>
        <w:spacing w:before="234" w:line="400" w:lineRule="auto"/>
        <w:ind w:left="50" w:right="26" w:firstLine="465"/>
        <w:rPr>
          <w:rFonts w:ascii="宋体" w:hAnsi="宋体" w:eastAsia="宋体" w:cs="宋体"/>
          <w:sz w:val="24"/>
          <w:szCs w:val="24"/>
        </w:rPr>
      </w:pPr>
      <w:r>
        <w:rPr>
          <w:rFonts w:ascii="宋体" w:hAnsi="宋体" w:eastAsia="宋体" w:cs="宋体"/>
          <w:spacing w:val="-1"/>
          <w:sz w:val="24"/>
          <w:szCs w:val="24"/>
        </w:rPr>
        <w:t>9.3磋商保证金应当以支票、汇票、本票或</w:t>
      </w:r>
      <w:r>
        <w:rPr>
          <w:rFonts w:ascii="宋体" w:hAnsi="宋体" w:eastAsia="宋体" w:cs="宋体"/>
          <w:spacing w:val="-2"/>
          <w:sz w:val="24"/>
          <w:szCs w:val="24"/>
        </w:rPr>
        <w:t>者金融机构、担保机构出具的保</w:t>
      </w:r>
      <w:r>
        <w:rPr>
          <w:rFonts w:ascii="宋体" w:hAnsi="宋体" w:eastAsia="宋体" w:cs="宋体"/>
          <w:sz w:val="24"/>
          <w:szCs w:val="24"/>
        </w:rPr>
        <w:t xml:space="preserve"> </w:t>
      </w:r>
      <w:r>
        <w:rPr>
          <w:rFonts w:ascii="宋体" w:hAnsi="宋体" w:eastAsia="宋体" w:cs="宋体"/>
          <w:spacing w:val="-1"/>
          <w:sz w:val="24"/>
          <w:szCs w:val="24"/>
        </w:rPr>
        <w:t>函等非现金形式提交，通过银行转账的，必须从供应商账户直接汇（转）入采</w:t>
      </w:r>
    </w:p>
    <w:p>
      <w:pPr>
        <w:spacing w:before="1" w:line="218" w:lineRule="auto"/>
        <w:ind w:left="32"/>
        <w:rPr>
          <w:rFonts w:ascii="宋体" w:hAnsi="宋体" w:eastAsia="宋体" w:cs="宋体"/>
          <w:sz w:val="24"/>
          <w:szCs w:val="24"/>
        </w:rPr>
      </w:pPr>
      <w:r>
        <w:rPr>
          <w:rFonts w:ascii="宋体" w:hAnsi="宋体" w:eastAsia="宋体" w:cs="宋体"/>
          <w:spacing w:val="-1"/>
          <w:sz w:val="24"/>
          <w:szCs w:val="24"/>
        </w:rPr>
        <w:t>购代理机构指定账户。</w:t>
      </w:r>
    </w:p>
    <w:p>
      <w:pPr>
        <w:spacing w:before="236" w:line="519" w:lineRule="exact"/>
        <w:ind w:left="515"/>
        <w:rPr>
          <w:rFonts w:ascii="宋体" w:hAnsi="宋体" w:eastAsia="宋体" w:cs="宋体"/>
          <w:sz w:val="24"/>
          <w:szCs w:val="24"/>
        </w:rPr>
      </w:pPr>
      <w:r>
        <w:rPr>
          <w:rFonts w:ascii="宋体" w:hAnsi="宋体" w:eastAsia="宋体" w:cs="宋体"/>
          <w:position w:val="21"/>
          <w:sz w:val="24"/>
          <w:szCs w:val="24"/>
        </w:rPr>
        <w:t>9.4未按磋商文件要求在规定时间前提交规定</w:t>
      </w:r>
      <w:r>
        <w:rPr>
          <w:rFonts w:ascii="宋体" w:hAnsi="宋体" w:eastAsia="宋体" w:cs="宋体"/>
          <w:spacing w:val="-1"/>
          <w:position w:val="21"/>
          <w:sz w:val="24"/>
          <w:szCs w:val="24"/>
        </w:rPr>
        <w:t>数额磋商保证金的磋商将被</w:t>
      </w:r>
    </w:p>
    <w:p>
      <w:pPr>
        <w:spacing w:line="220" w:lineRule="auto"/>
        <w:ind w:left="33"/>
        <w:rPr>
          <w:rFonts w:ascii="宋体" w:hAnsi="宋体" w:eastAsia="宋体" w:cs="宋体"/>
          <w:sz w:val="24"/>
          <w:szCs w:val="24"/>
        </w:rPr>
      </w:pPr>
      <w:r>
        <w:rPr>
          <w:rFonts w:ascii="宋体" w:hAnsi="宋体" w:eastAsia="宋体" w:cs="宋体"/>
          <w:spacing w:val="-3"/>
          <w:sz w:val="24"/>
          <w:szCs w:val="24"/>
        </w:rPr>
        <w:t>拒绝。</w:t>
      </w:r>
    </w:p>
    <w:p>
      <w:pPr>
        <w:spacing w:before="234" w:line="400" w:lineRule="auto"/>
        <w:ind w:left="36" w:right="110" w:firstLine="479"/>
        <w:rPr>
          <w:rFonts w:ascii="宋体" w:hAnsi="宋体" w:eastAsia="宋体" w:cs="宋体"/>
          <w:sz w:val="24"/>
          <w:szCs w:val="24"/>
        </w:rPr>
      </w:pPr>
      <w:r>
        <w:rPr>
          <w:rFonts w:ascii="宋体" w:hAnsi="宋体" w:eastAsia="宋体" w:cs="宋体"/>
          <w:sz w:val="24"/>
          <w:szCs w:val="24"/>
        </w:rPr>
        <w:t>9.5未成交供应商的磋商保证金自成交通知书发</w:t>
      </w:r>
      <w:r>
        <w:rPr>
          <w:rFonts w:ascii="宋体" w:hAnsi="宋体" w:eastAsia="宋体" w:cs="宋体"/>
          <w:spacing w:val="-1"/>
          <w:sz w:val="24"/>
          <w:szCs w:val="24"/>
        </w:rPr>
        <w:t>出之日起5个工作日内全额</w:t>
      </w:r>
      <w:r>
        <w:rPr>
          <w:rFonts w:ascii="宋体" w:hAnsi="宋体" w:eastAsia="宋体" w:cs="宋体"/>
          <w:sz w:val="24"/>
          <w:szCs w:val="24"/>
        </w:rPr>
        <w:t xml:space="preserve"> </w:t>
      </w:r>
      <w:r>
        <w:rPr>
          <w:rFonts w:ascii="宋体" w:hAnsi="宋体" w:eastAsia="宋体" w:cs="宋体"/>
          <w:spacing w:val="-2"/>
          <w:sz w:val="24"/>
          <w:szCs w:val="24"/>
        </w:rPr>
        <w:t>无息退还（不退现金</w:t>
      </w:r>
      <w:r>
        <w:rPr>
          <w:rFonts w:ascii="宋体" w:hAnsi="宋体" w:eastAsia="宋体" w:cs="宋体"/>
          <w:spacing w:val="5"/>
          <w:sz w:val="24"/>
          <w:szCs w:val="24"/>
        </w:rPr>
        <w:t>）；</w:t>
      </w:r>
      <w:r>
        <w:rPr>
          <w:rFonts w:ascii="宋体" w:hAnsi="宋体" w:eastAsia="宋体" w:cs="宋体"/>
          <w:spacing w:val="-2"/>
          <w:sz w:val="24"/>
          <w:szCs w:val="24"/>
        </w:rPr>
        <w:t>成交供应商的磋商保证金，</w:t>
      </w:r>
      <w:r>
        <w:rPr>
          <w:rFonts w:ascii="宋体" w:hAnsi="宋体" w:eastAsia="宋体" w:cs="宋体"/>
          <w:spacing w:val="-70"/>
          <w:sz w:val="24"/>
          <w:szCs w:val="24"/>
        </w:rPr>
        <w:t xml:space="preserve"> </w:t>
      </w:r>
      <w:r>
        <w:rPr>
          <w:rFonts w:ascii="宋体" w:hAnsi="宋体" w:eastAsia="宋体" w:cs="宋体"/>
          <w:spacing w:val="-2"/>
          <w:sz w:val="24"/>
          <w:szCs w:val="24"/>
        </w:rPr>
        <w:t>自政</w:t>
      </w:r>
      <w:r>
        <w:rPr>
          <w:rFonts w:ascii="宋体" w:hAnsi="宋体" w:eastAsia="宋体" w:cs="宋体"/>
          <w:spacing w:val="-3"/>
          <w:sz w:val="24"/>
          <w:szCs w:val="24"/>
        </w:rPr>
        <w:t>府采购合同签订之日</w:t>
      </w:r>
    </w:p>
    <w:p>
      <w:pPr>
        <w:spacing w:line="219" w:lineRule="auto"/>
        <w:ind w:left="35"/>
        <w:rPr>
          <w:rFonts w:ascii="宋体" w:hAnsi="宋体" w:eastAsia="宋体" w:cs="宋体"/>
          <w:sz w:val="24"/>
          <w:szCs w:val="24"/>
        </w:rPr>
      </w:pPr>
      <w:r>
        <w:rPr>
          <w:rFonts w:ascii="宋体" w:hAnsi="宋体" w:eastAsia="宋体" w:cs="宋体"/>
          <w:spacing w:val="-1"/>
          <w:sz w:val="24"/>
          <w:szCs w:val="24"/>
        </w:rPr>
        <w:t>起5个工作日内全额无息退还（不退现金）。</w:t>
      </w:r>
    </w:p>
    <w:p>
      <w:pPr>
        <w:spacing w:line="219" w:lineRule="auto"/>
        <w:rPr>
          <w:rFonts w:ascii="宋体" w:hAnsi="宋体" w:eastAsia="宋体" w:cs="宋体"/>
          <w:sz w:val="24"/>
          <w:szCs w:val="24"/>
        </w:rPr>
        <w:sectPr>
          <w:footerReference r:id="rId14" w:type="default"/>
          <w:pgSz w:w="11850" w:h="16783"/>
          <w:pgMar w:top="1426" w:right="1777" w:bottom="1234" w:left="1777" w:header="0" w:footer="1055" w:gutter="0"/>
          <w:cols w:space="720" w:num="1"/>
        </w:sectPr>
      </w:pPr>
    </w:p>
    <w:p>
      <w:pPr>
        <w:spacing w:before="223" w:line="219" w:lineRule="auto"/>
        <w:ind w:left="515"/>
        <w:rPr>
          <w:rFonts w:ascii="宋体" w:hAnsi="宋体" w:eastAsia="宋体" w:cs="宋体"/>
          <w:sz w:val="24"/>
          <w:szCs w:val="24"/>
        </w:rPr>
      </w:pPr>
      <w:r>
        <w:rPr>
          <w:rFonts w:ascii="宋体" w:hAnsi="宋体" w:eastAsia="宋体" w:cs="宋体"/>
          <w:spacing w:val="-1"/>
          <w:sz w:val="24"/>
          <w:szCs w:val="24"/>
        </w:rPr>
        <w:t>9.6下列任何情况发生时，磋商保证金将不予退还：</w:t>
      </w:r>
    </w:p>
    <w:p>
      <w:pPr>
        <w:spacing w:before="235" w:line="521" w:lineRule="exact"/>
        <w:ind w:right="59"/>
        <w:jc w:val="right"/>
        <w:rPr>
          <w:rFonts w:ascii="宋体" w:hAnsi="宋体" w:eastAsia="宋体" w:cs="宋体"/>
          <w:sz w:val="24"/>
          <w:szCs w:val="24"/>
        </w:rPr>
      </w:pPr>
      <w:r>
        <w:rPr>
          <w:rFonts w:ascii="宋体" w:hAnsi="宋体" w:eastAsia="宋体" w:cs="宋体"/>
          <w:spacing w:val="-2"/>
          <w:position w:val="21"/>
          <w:sz w:val="24"/>
          <w:szCs w:val="24"/>
        </w:rPr>
        <w:t>（1）供应商在递交响应文件的截止时间前未到达现场并且没有以书面形式</w:t>
      </w:r>
    </w:p>
    <w:p>
      <w:pPr>
        <w:spacing w:before="1" w:line="217" w:lineRule="auto"/>
        <w:ind w:left="38"/>
        <w:rPr>
          <w:rFonts w:ascii="宋体" w:hAnsi="宋体" w:eastAsia="宋体" w:cs="宋体"/>
          <w:sz w:val="24"/>
          <w:szCs w:val="24"/>
        </w:rPr>
      </w:pPr>
      <w:r>
        <w:rPr>
          <w:rFonts w:ascii="宋体" w:hAnsi="宋体" w:eastAsia="宋体" w:cs="宋体"/>
          <w:spacing w:val="-1"/>
          <w:sz w:val="24"/>
          <w:szCs w:val="24"/>
        </w:rPr>
        <w:t>如信函、传真等告知采购代理机构要撤其磋商的；</w:t>
      </w:r>
    </w:p>
    <w:p>
      <w:pPr>
        <w:spacing w:before="235" w:line="520" w:lineRule="exact"/>
        <w:ind w:right="59"/>
        <w:jc w:val="right"/>
        <w:rPr>
          <w:rFonts w:ascii="宋体" w:hAnsi="宋体" w:eastAsia="宋体" w:cs="宋体"/>
          <w:sz w:val="24"/>
          <w:szCs w:val="24"/>
        </w:rPr>
      </w:pPr>
      <w:r>
        <w:rPr>
          <w:rFonts w:ascii="宋体" w:hAnsi="宋体" w:eastAsia="宋体" w:cs="宋体"/>
          <w:spacing w:val="-2"/>
          <w:position w:val="21"/>
          <w:sz w:val="24"/>
          <w:szCs w:val="24"/>
        </w:rPr>
        <w:t>（2）成交供应商在规定期限内未能按规定签订合同或未按规定缴纳中标服</w:t>
      </w:r>
    </w:p>
    <w:p>
      <w:pPr>
        <w:spacing w:line="219" w:lineRule="auto"/>
        <w:ind w:left="36"/>
        <w:rPr>
          <w:rFonts w:ascii="宋体" w:hAnsi="宋体" w:eastAsia="宋体" w:cs="宋体"/>
          <w:sz w:val="24"/>
          <w:szCs w:val="24"/>
        </w:rPr>
      </w:pPr>
      <w:r>
        <w:rPr>
          <w:rFonts w:ascii="宋体" w:hAnsi="宋体" w:eastAsia="宋体" w:cs="宋体"/>
          <w:spacing w:val="-4"/>
          <w:sz w:val="24"/>
          <w:szCs w:val="24"/>
        </w:rPr>
        <w:t>务费；</w:t>
      </w:r>
    </w:p>
    <w:p>
      <w:pPr>
        <w:spacing w:before="236" w:line="219" w:lineRule="auto"/>
        <w:ind w:left="525"/>
        <w:rPr>
          <w:rFonts w:ascii="宋体" w:hAnsi="宋体" w:eastAsia="宋体" w:cs="宋体"/>
          <w:sz w:val="24"/>
          <w:szCs w:val="24"/>
        </w:rPr>
      </w:pPr>
      <w:r>
        <w:rPr>
          <w:rFonts w:ascii="宋体" w:hAnsi="宋体" w:eastAsia="宋体" w:cs="宋体"/>
          <w:spacing w:val="-2"/>
          <w:sz w:val="24"/>
          <w:szCs w:val="24"/>
        </w:rPr>
        <w:t>（3）提供虚假材料谋取中标的；</w:t>
      </w:r>
    </w:p>
    <w:p>
      <w:pPr>
        <w:spacing w:before="234" w:line="521" w:lineRule="exact"/>
        <w:ind w:right="59"/>
        <w:jc w:val="right"/>
        <w:rPr>
          <w:rFonts w:ascii="宋体" w:hAnsi="宋体" w:eastAsia="宋体" w:cs="宋体"/>
          <w:sz w:val="24"/>
          <w:szCs w:val="24"/>
        </w:rPr>
      </w:pPr>
      <w:r>
        <w:rPr>
          <w:rFonts w:ascii="宋体" w:hAnsi="宋体" w:eastAsia="宋体" w:cs="宋体"/>
          <w:spacing w:val="-2"/>
          <w:position w:val="21"/>
          <w:sz w:val="24"/>
          <w:szCs w:val="24"/>
        </w:rPr>
        <w:t>（4）将中标项目转让给他人，或者在响应文件中未说明，将中标项目分包</w:t>
      </w:r>
    </w:p>
    <w:p>
      <w:pPr>
        <w:spacing w:line="220" w:lineRule="auto"/>
        <w:ind w:left="35"/>
        <w:rPr>
          <w:rFonts w:ascii="宋体" w:hAnsi="宋体" w:eastAsia="宋体" w:cs="宋体"/>
          <w:sz w:val="24"/>
          <w:szCs w:val="24"/>
        </w:rPr>
      </w:pPr>
      <w:r>
        <w:rPr>
          <w:rFonts w:ascii="宋体" w:hAnsi="宋体" w:eastAsia="宋体" w:cs="宋体"/>
          <w:spacing w:val="-3"/>
          <w:sz w:val="24"/>
          <w:szCs w:val="24"/>
        </w:rPr>
        <w:t>给他人的；</w:t>
      </w:r>
    </w:p>
    <w:p>
      <w:pPr>
        <w:spacing w:before="235" w:line="219" w:lineRule="auto"/>
        <w:ind w:left="525"/>
        <w:rPr>
          <w:rFonts w:ascii="宋体" w:hAnsi="宋体" w:eastAsia="宋体" w:cs="宋体"/>
          <w:sz w:val="24"/>
          <w:szCs w:val="24"/>
        </w:rPr>
      </w:pPr>
      <w:r>
        <w:rPr>
          <w:rFonts w:ascii="宋体" w:hAnsi="宋体" w:eastAsia="宋体" w:cs="宋体"/>
          <w:spacing w:val="-2"/>
          <w:sz w:val="24"/>
          <w:szCs w:val="24"/>
        </w:rPr>
        <w:t>（5）拒绝履行合同义务的；</w:t>
      </w:r>
    </w:p>
    <w:p>
      <w:pPr>
        <w:spacing w:before="234" w:line="219" w:lineRule="auto"/>
        <w:ind w:left="525"/>
        <w:rPr>
          <w:rFonts w:ascii="宋体" w:hAnsi="宋体" w:eastAsia="宋体" w:cs="宋体"/>
          <w:sz w:val="24"/>
          <w:szCs w:val="24"/>
        </w:rPr>
      </w:pPr>
      <w:r>
        <w:rPr>
          <w:rFonts w:ascii="宋体" w:hAnsi="宋体" w:eastAsia="宋体" w:cs="宋体"/>
          <w:spacing w:val="-2"/>
          <w:sz w:val="24"/>
          <w:szCs w:val="24"/>
        </w:rPr>
        <w:t>（6）法律、法规规定的其他情形。</w:t>
      </w:r>
    </w:p>
    <w:p>
      <w:pPr>
        <w:pStyle w:val="2"/>
        <w:spacing w:line="402" w:lineRule="auto"/>
      </w:pPr>
    </w:p>
    <w:p>
      <w:pPr>
        <w:spacing w:before="85" w:line="226" w:lineRule="auto"/>
        <w:ind w:left="597"/>
        <w:outlineLvl w:val="2"/>
        <w:rPr>
          <w:rFonts w:ascii="宋体" w:hAnsi="宋体" w:eastAsia="宋体" w:cs="宋体"/>
          <w:sz w:val="26"/>
          <w:szCs w:val="26"/>
        </w:rPr>
      </w:pPr>
      <w:bookmarkStart w:id="15" w:name="bookmark16"/>
      <w:bookmarkEnd w:id="15"/>
      <w:r>
        <w:rPr>
          <w:rFonts w:ascii="宋体" w:hAnsi="宋体" w:eastAsia="宋体" w:cs="宋体"/>
          <w:spacing w:val="5"/>
          <w:sz w:val="26"/>
          <w:szCs w:val="26"/>
          <w14:textOutline w14:w="4885" w14:cap="sq" w14:cmpd="sng">
            <w14:solidFill>
              <w14:srgbClr w14:val="000000"/>
            </w14:solidFill>
            <w14:prstDash w14:val="solid"/>
            <w14:bevel/>
          </w14:textOutline>
        </w:rPr>
        <w:t>10.磋商有效期</w:t>
      </w:r>
    </w:p>
    <w:p>
      <w:pPr>
        <w:pStyle w:val="2"/>
        <w:spacing w:line="426" w:lineRule="auto"/>
      </w:pPr>
    </w:p>
    <w:p>
      <w:pPr>
        <w:spacing w:before="78" w:line="219" w:lineRule="auto"/>
        <w:ind w:left="517"/>
        <w:rPr>
          <w:rFonts w:ascii="宋体" w:hAnsi="宋体" w:eastAsia="宋体" w:cs="宋体"/>
          <w:sz w:val="24"/>
          <w:szCs w:val="24"/>
        </w:rPr>
      </w:pPr>
      <w:r>
        <w:rPr>
          <w:rFonts w:ascii="宋体" w:hAnsi="宋体" w:eastAsia="宋体" w:cs="宋体"/>
          <w:spacing w:val="-1"/>
          <w:sz w:val="24"/>
          <w:szCs w:val="24"/>
        </w:rPr>
        <w:t>为本次磋商有效期为响应文件提交截止时间起</w:t>
      </w:r>
      <w:r>
        <w:rPr>
          <w:rFonts w:ascii="宋体" w:hAnsi="宋体" w:eastAsia="宋体" w:cs="宋体"/>
          <w:spacing w:val="-49"/>
          <w:sz w:val="24"/>
          <w:szCs w:val="24"/>
        </w:rPr>
        <w:t xml:space="preserve"> </w:t>
      </w:r>
      <w:r>
        <w:rPr>
          <w:rFonts w:ascii="宋体" w:hAnsi="宋体" w:eastAsia="宋体" w:cs="宋体"/>
          <w:spacing w:val="-2"/>
          <w:sz w:val="24"/>
          <w:szCs w:val="24"/>
        </w:rPr>
        <w:t>60</w:t>
      </w:r>
      <w:r>
        <w:rPr>
          <w:rFonts w:ascii="宋体" w:hAnsi="宋体" w:eastAsia="宋体" w:cs="宋体"/>
          <w:spacing w:val="-51"/>
          <w:sz w:val="24"/>
          <w:szCs w:val="24"/>
        </w:rPr>
        <w:t xml:space="preserve"> </w:t>
      </w:r>
      <w:r>
        <w:rPr>
          <w:rFonts w:ascii="宋体" w:hAnsi="宋体" w:eastAsia="宋体" w:cs="宋体"/>
          <w:spacing w:val="-2"/>
          <w:sz w:val="24"/>
          <w:szCs w:val="24"/>
        </w:rPr>
        <w:t>个日历日。</w:t>
      </w:r>
    </w:p>
    <w:p>
      <w:pPr>
        <w:pStyle w:val="2"/>
        <w:spacing w:line="402" w:lineRule="auto"/>
      </w:pPr>
    </w:p>
    <w:p>
      <w:pPr>
        <w:spacing w:before="85" w:line="226" w:lineRule="auto"/>
        <w:ind w:left="597"/>
        <w:outlineLvl w:val="2"/>
        <w:rPr>
          <w:rFonts w:ascii="宋体" w:hAnsi="宋体" w:eastAsia="宋体" w:cs="宋体"/>
          <w:sz w:val="26"/>
          <w:szCs w:val="26"/>
        </w:rPr>
      </w:pPr>
      <w:bookmarkStart w:id="16" w:name="bookmark17"/>
      <w:bookmarkEnd w:id="16"/>
      <w:r>
        <w:rPr>
          <w:rFonts w:ascii="宋体" w:hAnsi="宋体" w:eastAsia="宋体" w:cs="宋体"/>
          <w:spacing w:val="5"/>
          <w:sz w:val="26"/>
          <w:szCs w:val="26"/>
          <w14:textOutline w14:w="4885" w14:cap="sq" w14:cmpd="sng">
            <w14:solidFill>
              <w14:srgbClr w14:val="000000"/>
            </w14:solidFill>
            <w14:prstDash w14:val="solid"/>
            <w14:bevel/>
          </w14:textOutline>
        </w:rPr>
        <w:t>11.响应文件构成</w:t>
      </w:r>
    </w:p>
    <w:p>
      <w:pPr>
        <w:pStyle w:val="2"/>
        <w:spacing w:line="428" w:lineRule="auto"/>
      </w:pPr>
    </w:p>
    <w:p>
      <w:pPr>
        <w:spacing w:before="78" w:line="519" w:lineRule="exact"/>
        <w:ind w:left="532"/>
        <w:rPr>
          <w:rFonts w:ascii="宋体" w:hAnsi="宋体" w:eastAsia="宋体" w:cs="宋体"/>
          <w:sz w:val="24"/>
          <w:szCs w:val="24"/>
        </w:rPr>
      </w:pPr>
      <w:r>
        <w:rPr>
          <w:rFonts w:ascii="宋体" w:hAnsi="宋体" w:eastAsia="宋体" w:cs="宋体"/>
          <w:spacing w:val="-1"/>
          <w:position w:val="21"/>
          <w:sz w:val="24"/>
          <w:szCs w:val="24"/>
        </w:rPr>
        <w:t>11.1</w:t>
      </w:r>
      <w:r>
        <w:rPr>
          <w:rFonts w:ascii="宋体" w:hAnsi="宋体" w:eastAsia="宋体" w:cs="宋体"/>
          <w:spacing w:val="-51"/>
          <w:position w:val="21"/>
          <w:sz w:val="24"/>
          <w:szCs w:val="24"/>
        </w:rPr>
        <w:t xml:space="preserve"> </w:t>
      </w:r>
      <w:r>
        <w:rPr>
          <w:rFonts w:ascii="宋体" w:hAnsi="宋体" w:eastAsia="宋体" w:cs="宋体"/>
          <w:spacing w:val="-1"/>
          <w:position w:val="21"/>
          <w:sz w:val="24"/>
          <w:szCs w:val="24"/>
        </w:rPr>
        <w:t>供应商应提交相关证明材料，作为其参加磋商和成交后有能</w:t>
      </w:r>
      <w:r>
        <w:rPr>
          <w:rFonts w:ascii="宋体" w:hAnsi="宋体" w:eastAsia="宋体" w:cs="宋体"/>
          <w:spacing w:val="-2"/>
          <w:position w:val="21"/>
          <w:sz w:val="24"/>
          <w:szCs w:val="24"/>
        </w:rPr>
        <w:t>力履行合</w:t>
      </w:r>
    </w:p>
    <w:p>
      <w:pPr>
        <w:spacing w:line="219" w:lineRule="auto"/>
        <w:jc w:val="right"/>
        <w:rPr>
          <w:rFonts w:ascii="宋体" w:hAnsi="宋体" w:eastAsia="宋体" w:cs="宋体"/>
          <w:sz w:val="24"/>
          <w:szCs w:val="24"/>
        </w:rPr>
      </w:pPr>
      <w:r>
        <w:rPr>
          <w:rFonts w:ascii="宋体" w:hAnsi="宋体" w:eastAsia="宋体" w:cs="宋体"/>
          <w:spacing w:val="-6"/>
          <w:sz w:val="24"/>
          <w:szCs w:val="24"/>
        </w:rPr>
        <w:t>同的证明。编写的响应文件须包括以下内容（格式详见磋商文件第五部分内容</w:t>
      </w:r>
      <w:r>
        <w:rPr>
          <w:rFonts w:ascii="宋体" w:hAnsi="宋体" w:eastAsia="宋体" w:cs="宋体"/>
          <w:spacing w:val="-56"/>
          <w:w w:val="88"/>
          <w:sz w:val="24"/>
          <w:szCs w:val="24"/>
        </w:rPr>
        <w:t>）：</w:t>
      </w:r>
    </w:p>
    <w:p>
      <w:pPr>
        <w:spacing w:before="236" w:line="220" w:lineRule="auto"/>
        <w:ind w:left="525"/>
        <w:rPr>
          <w:rFonts w:ascii="宋体" w:hAnsi="宋体" w:eastAsia="宋体" w:cs="宋体"/>
          <w:sz w:val="24"/>
          <w:szCs w:val="24"/>
        </w:rPr>
      </w:pPr>
      <w:r>
        <w:rPr>
          <w:rFonts w:ascii="宋体" w:hAnsi="宋体" w:eastAsia="宋体" w:cs="宋体"/>
          <w:spacing w:val="-4"/>
          <w:sz w:val="24"/>
          <w:szCs w:val="24"/>
        </w:rPr>
        <w:t>（1）磋商函</w:t>
      </w:r>
    </w:p>
    <w:p>
      <w:pPr>
        <w:spacing w:before="235" w:line="518" w:lineRule="exact"/>
        <w:ind w:left="525"/>
        <w:rPr>
          <w:rFonts w:ascii="宋体" w:hAnsi="宋体" w:eastAsia="宋体" w:cs="宋体"/>
          <w:sz w:val="24"/>
          <w:szCs w:val="24"/>
        </w:rPr>
      </w:pPr>
      <w:r>
        <w:rPr>
          <w:rFonts w:ascii="宋体" w:hAnsi="宋体" w:eastAsia="宋体" w:cs="宋体"/>
          <w:spacing w:val="-2"/>
          <w:position w:val="21"/>
          <w:sz w:val="24"/>
          <w:szCs w:val="24"/>
        </w:rPr>
        <w:t>（2）竞争性磋商首次报价表</w:t>
      </w:r>
    </w:p>
    <w:p>
      <w:pPr>
        <w:spacing w:before="1" w:line="217" w:lineRule="auto"/>
        <w:ind w:left="525"/>
        <w:rPr>
          <w:rFonts w:ascii="宋体" w:hAnsi="宋体" w:eastAsia="宋体" w:cs="宋体"/>
          <w:sz w:val="24"/>
          <w:szCs w:val="24"/>
        </w:rPr>
      </w:pPr>
      <w:r>
        <w:rPr>
          <w:rFonts w:ascii="宋体" w:hAnsi="宋体" w:eastAsia="宋体" w:cs="宋体"/>
          <w:spacing w:val="-3"/>
          <w:sz w:val="24"/>
          <w:szCs w:val="24"/>
        </w:rPr>
        <w:t>（3）分项报价表</w:t>
      </w:r>
    </w:p>
    <w:p>
      <w:pPr>
        <w:spacing w:before="238" w:line="219" w:lineRule="auto"/>
        <w:ind w:left="525"/>
        <w:rPr>
          <w:rFonts w:ascii="宋体" w:hAnsi="宋体" w:eastAsia="宋体" w:cs="宋体"/>
          <w:sz w:val="24"/>
          <w:szCs w:val="24"/>
        </w:rPr>
      </w:pPr>
      <w:r>
        <w:rPr>
          <w:rFonts w:ascii="宋体" w:hAnsi="宋体" w:eastAsia="宋体" w:cs="宋体"/>
          <w:spacing w:val="-3"/>
          <w:sz w:val="24"/>
          <w:szCs w:val="24"/>
        </w:rPr>
        <w:t>（4）技术规格响应表</w:t>
      </w:r>
    </w:p>
    <w:p>
      <w:pPr>
        <w:spacing w:before="236" w:line="518" w:lineRule="exact"/>
        <w:ind w:left="525"/>
        <w:rPr>
          <w:rFonts w:ascii="宋体" w:hAnsi="宋体" w:eastAsia="宋体" w:cs="宋体"/>
          <w:sz w:val="24"/>
          <w:szCs w:val="24"/>
        </w:rPr>
      </w:pPr>
      <w:r>
        <w:rPr>
          <w:rFonts w:ascii="宋体" w:hAnsi="宋体" w:eastAsia="宋体" w:cs="宋体"/>
          <w:spacing w:val="-2"/>
          <w:position w:val="21"/>
          <w:sz w:val="24"/>
          <w:szCs w:val="24"/>
        </w:rPr>
        <w:t>（5）法定代表人证明书</w:t>
      </w:r>
    </w:p>
    <w:p>
      <w:pPr>
        <w:spacing w:before="1" w:line="218" w:lineRule="auto"/>
        <w:ind w:left="525"/>
        <w:rPr>
          <w:rFonts w:ascii="宋体" w:hAnsi="宋体" w:eastAsia="宋体" w:cs="宋体"/>
          <w:sz w:val="24"/>
          <w:szCs w:val="24"/>
        </w:rPr>
      </w:pPr>
      <w:r>
        <w:rPr>
          <w:rFonts w:ascii="宋体" w:hAnsi="宋体" w:eastAsia="宋体" w:cs="宋体"/>
          <w:spacing w:val="-2"/>
          <w:sz w:val="24"/>
          <w:szCs w:val="24"/>
        </w:rPr>
        <w:t>（6）法定代表人授权书</w:t>
      </w:r>
    </w:p>
    <w:p>
      <w:pPr>
        <w:spacing w:before="237" w:line="219" w:lineRule="auto"/>
        <w:ind w:left="525"/>
        <w:rPr>
          <w:rFonts w:ascii="宋体" w:hAnsi="宋体" w:eastAsia="宋体" w:cs="宋体"/>
          <w:sz w:val="24"/>
          <w:szCs w:val="24"/>
        </w:rPr>
      </w:pPr>
      <w:r>
        <w:rPr>
          <w:rFonts w:ascii="宋体" w:hAnsi="宋体" w:eastAsia="宋体" w:cs="宋体"/>
          <w:spacing w:val="-3"/>
          <w:sz w:val="24"/>
          <w:szCs w:val="24"/>
        </w:rPr>
        <w:t>（7）投标人承诺函</w:t>
      </w:r>
    </w:p>
    <w:p>
      <w:pPr>
        <w:spacing w:before="236" w:line="518" w:lineRule="exact"/>
        <w:ind w:left="525"/>
        <w:rPr>
          <w:rFonts w:ascii="宋体" w:hAnsi="宋体" w:eastAsia="宋体" w:cs="宋体"/>
          <w:sz w:val="24"/>
          <w:szCs w:val="24"/>
        </w:rPr>
      </w:pPr>
      <w:r>
        <w:rPr>
          <w:rFonts w:ascii="宋体" w:hAnsi="宋体" w:eastAsia="宋体" w:cs="宋体"/>
          <w:spacing w:val="-2"/>
          <w:position w:val="21"/>
          <w:sz w:val="24"/>
          <w:szCs w:val="24"/>
        </w:rPr>
        <w:t>（8）投标人诚信承诺书</w:t>
      </w:r>
    </w:p>
    <w:p>
      <w:pPr>
        <w:spacing w:before="1" w:line="218" w:lineRule="auto"/>
        <w:ind w:left="525"/>
        <w:rPr>
          <w:rFonts w:ascii="宋体" w:hAnsi="宋体" w:eastAsia="宋体" w:cs="宋体"/>
          <w:sz w:val="24"/>
          <w:szCs w:val="24"/>
        </w:rPr>
      </w:pPr>
      <w:r>
        <w:rPr>
          <w:rFonts w:ascii="宋体" w:hAnsi="宋体" w:eastAsia="宋体" w:cs="宋体"/>
          <w:spacing w:val="-3"/>
          <w:sz w:val="24"/>
          <w:szCs w:val="24"/>
        </w:rPr>
        <w:t>（9）资格证明材料</w:t>
      </w:r>
    </w:p>
    <w:p>
      <w:pPr>
        <w:spacing w:line="218" w:lineRule="auto"/>
        <w:rPr>
          <w:rFonts w:ascii="宋体" w:hAnsi="宋体" w:eastAsia="宋体" w:cs="宋体"/>
          <w:sz w:val="24"/>
          <w:szCs w:val="24"/>
        </w:rPr>
        <w:sectPr>
          <w:footerReference r:id="rId15" w:type="default"/>
          <w:pgSz w:w="11850" w:h="16783"/>
          <w:pgMar w:top="1426" w:right="1743" w:bottom="1234" w:left="1777" w:header="0" w:footer="1055" w:gutter="0"/>
          <w:cols w:space="720" w:num="1"/>
        </w:sectPr>
      </w:pPr>
    </w:p>
    <w:p>
      <w:pPr>
        <w:spacing w:before="223" w:line="521" w:lineRule="exact"/>
        <w:ind w:left="525"/>
        <w:rPr>
          <w:rFonts w:ascii="宋体" w:hAnsi="宋体" w:eastAsia="宋体" w:cs="宋体"/>
          <w:sz w:val="24"/>
          <w:szCs w:val="24"/>
        </w:rPr>
      </w:pPr>
      <w:r>
        <w:rPr>
          <w:rFonts w:ascii="宋体" w:hAnsi="宋体" w:eastAsia="宋体" w:cs="宋体"/>
          <w:spacing w:val="-1"/>
          <w:position w:val="21"/>
          <w:sz w:val="24"/>
          <w:szCs w:val="24"/>
        </w:rPr>
        <w:t>（10）财务状况报告，依法缴纳税收和社会保障资金的相关材料</w:t>
      </w:r>
    </w:p>
    <w:p>
      <w:pPr>
        <w:spacing w:line="218" w:lineRule="auto"/>
        <w:ind w:left="525"/>
        <w:rPr>
          <w:rFonts w:ascii="宋体" w:hAnsi="宋体" w:eastAsia="宋体" w:cs="宋体"/>
          <w:sz w:val="24"/>
          <w:szCs w:val="24"/>
        </w:rPr>
      </w:pPr>
      <w:r>
        <w:rPr>
          <w:rFonts w:ascii="宋体" w:hAnsi="宋体" w:eastAsia="宋体" w:cs="宋体"/>
          <w:spacing w:val="-1"/>
          <w:sz w:val="24"/>
          <w:szCs w:val="24"/>
        </w:rPr>
        <w:t>（11）具备履行合同所必需的设备和专业技术能力的证明材料</w:t>
      </w:r>
    </w:p>
    <w:p>
      <w:pPr>
        <w:spacing w:before="237" w:line="219" w:lineRule="auto"/>
        <w:ind w:left="525"/>
        <w:rPr>
          <w:rFonts w:ascii="宋体" w:hAnsi="宋体" w:eastAsia="宋体" w:cs="宋体"/>
          <w:sz w:val="24"/>
          <w:szCs w:val="24"/>
        </w:rPr>
      </w:pPr>
      <w:r>
        <w:rPr>
          <w:rFonts w:ascii="宋体" w:hAnsi="宋体" w:eastAsia="宋体" w:cs="宋体"/>
          <w:spacing w:val="-2"/>
          <w:sz w:val="24"/>
          <w:szCs w:val="24"/>
        </w:rPr>
        <w:t>（12）无重大违法记录声明</w:t>
      </w:r>
    </w:p>
    <w:p>
      <w:pPr>
        <w:spacing w:before="233" w:line="219" w:lineRule="auto"/>
        <w:ind w:left="525"/>
        <w:rPr>
          <w:rFonts w:hint="eastAsia" w:ascii="宋体" w:hAnsi="宋体" w:eastAsia="宋体" w:cs="宋体"/>
          <w:sz w:val="24"/>
          <w:szCs w:val="24"/>
          <w:lang w:eastAsia="zh-CN"/>
        </w:rPr>
      </w:pPr>
      <w:r>
        <w:rPr>
          <w:rFonts w:ascii="宋体" w:hAnsi="宋体" w:eastAsia="宋体" w:cs="宋体"/>
          <w:spacing w:val="-2"/>
          <w:sz w:val="24"/>
          <w:szCs w:val="24"/>
        </w:rPr>
        <w:t>（13）投标保证金证明</w:t>
      </w:r>
    </w:p>
    <w:p>
      <w:pPr>
        <w:spacing w:before="236" w:line="219" w:lineRule="auto"/>
        <w:ind w:left="525"/>
        <w:rPr>
          <w:rFonts w:ascii="宋体" w:hAnsi="宋体" w:eastAsia="宋体" w:cs="宋体"/>
          <w:sz w:val="24"/>
          <w:szCs w:val="24"/>
        </w:rPr>
      </w:pPr>
      <w:r>
        <w:rPr>
          <w:rFonts w:ascii="宋体" w:hAnsi="宋体" w:eastAsia="宋体" w:cs="宋体"/>
          <w:spacing w:val="-2"/>
          <w:sz w:val="24"/>
          <w:szCs w:val="24"/>
        </w:rPr>
        <w:t>（14）投标产品相关资料</w:t>
      </w:r>
    </w:p>
    <w:p>
      <w:pPr>
        <w:spacing w:before="235" w:line="519" w:lineRule="exact"/>
        <w:ind w:left="525"/>
        <w:rPr>
          <w:rFonts w:ascii="宋体" w:hAnsi="宋体" w:eastAsia="宋体" w:cs="宋体"/>
          <w:sz w:val="24"/>
          <w:szCs w:val="24"/>
        </w:rPr>
      </w:pPr>
      <w:r>
        <w:rPr>
          <w:rFonts w:ascii="宋体" w:hAnsi="宋体" w:eastAsia="宋体" w:cs="宋体"/>
          <w:spacing w:val="-2"/>
          <w:position w:val="21"/>
          <w:sz w:val="24"/>
          <w:szCs w:val="24"/>
        </w:rPr>
        <w:t>（15）投标人的类似业绩证明材料</w:t>
      </w:r>
    </w:p>
    <w:p>
      <w:pPr>
        <w:spacing w:line="219" w:lineRule="auto"/>
        <w:ind w:left="525"/>
        <w:rPr>
          <w:rFonts w:ascii="宋体" w:hAnsi="宋体" w:eastAsia="宋体" w:cs="宋体"/>
          <w:sz w:val="24"/>
          <w:szCs w:val="24"/>
        </w:rPr>
      </w:pPr>
      <w:r>
        <w:rPr>
          <w:rFonts w:ascii="宋体" w:hAnsi="宋体" w:eastAsia="宋体" w:cs="宋体"/>
          <w:spacing w:val="-2"/>
          <w:sz w:val="24"/>
          <w:szCs w:val="24"/>
        </w:rPr>
        <w:t>（16）中小企业声明函</w:t>
      </w:r>
    </w:p>
    <w:p>
      <w:pPr>
        <w:spacing w:before="236" w:line="219" w:lineRule="auto"/>
        <w:ind w:left="525"/>
        <w:rPr>
          <w:rFonts w:ascii="宋体" w:hAnsi="宋体" w:eastAsia="宋体" w:cs="宋体"/>
          <w:sz w:val="24"/>
          <w:szCs w:val="24"/>
        </w:rPr>
      </w:pPr>
      <w:r>
        <w:rPr>
          <w:rFonts w:ascii="宋体" w:hAnsi="宋体" w:eastAsia="宋体" w:cs="宋体"/>
          <w:spacing w:val="-2"/>
          <w:sz w:val="24"/>
          <w:szCs w:val="24"/>
        </w:rPr>
        <w:t>（17）残疾人福利性单位声明函</w:t>
      </w:r>
    </w:p>
    <w:p>
      <w:pPr>
        <w:spacing w:before="235" w:line="219" w:lineRule="auto"/>
        <w:ind w:left="525"/>
        <w:rPr>
          <w:rFonts w:ascii="宋体" w:hAnsi="宋体" w:eastAsia="宋体" w:cs="宋体"/>
          <w:sz w:val="24"/>
          <w:szCs w:val="24"/>
        </w:rPr>
      </w:pPr>
      <w:r>
        <w:rPr>
          <w:rFonts w:ascii="宋体" w:hAnsi="宋体" w:eastAsia="宋体" w:cs="宋体"/>
          <w:spacing w:val="-1"/>
          <w:sz w:val="24"/>
          <w:szCs w:val="24"/>
        </w:rPr>
        <w:t>（18）供应商认为在其他方面有必要说明的事项</w:t>
      </w:r>
    </w:p>
    <w:p>
      <w:pPr>
        <w:spacing w:before="234" w:line="521" w:lineRule="exact"/>
        <w:jc w:val="right"/>
        <w:rPr>
          <w:rFonts w:ascii="宋体" w:hAnsi="宋体" w:eastAsia="宋体" w:cs="宋体"/>
          <w:sz w:val="24"/>
          <w:szCs w:val="24"/>
        </w:rPr>
      </w:pPr>
      <w:r>
        <w:rPr>
          <w:rFonts w:ascii="宋体" w:hAnsi="宋体" w:eastAsia="宋体" w:cs="宋体"/>
          <w:spacing w:val="-2"/>
          <w:position w:val="21"/>
          <w:sz w:val="24"/>
          <w:szCs w:val="24"/>
        </w:rPr>
        <w:t>注：供应商须按上述内容、顺序和格式编制响应文件，并按要求编制目录、</w:t>
      </w:r>
    </w:p>
    <w:p>
      <w:pPr>
        <w:spacing w:before="1" w:line="221" w:lineRule="auto"/>
        <w:ind w:left="42"/>
        <w:rPr>
          <w:rFonts w:ascii="宋体" w:hAnsi="宋体" w:eastAsia="宋体" w:cs="宋体"/>
          <w:sz w:val="24"/>
          <w:szCs w:val="24"/>
        </w:rPr>
      </w:pPr>
      <w:r>
        <w:rPr>
          <w:rFonts w:ascii="宋体" w:hAnsi="宋体" w:eastAsia="宋体" w:cs="宋体"/>
          <w:spacing w:val="-6"/>
          <w:sz w:val="24"/>
          <w:szCs w:val="24"/>
        </w:rPr>
        <w:t>页码。</w:t>
      </w:r>
    </w:p>
    <w:p>
      <w:pPr>
        <w:pStyle w:val="2"/>
        <w:spacing w:line="398" w:lineRule="auto"/>
      </w:pPr>
    </w:p>
    <w:p>
      <w:pPr>
        <w:spacing w:before="85" w:line="226" w:lineRule="auto"/>
        <w:ind w:left="597"/>
        <w:outlineLvl w:val="2"/>
        <w:rPr>
          <w:rFonts w:ascii="宋体" w:hAnsi="宋体" w:eastAsia="宋体" w:cs="宋体"/>
          <w:sz w:val="26"/>
          <w:szCs w:val="26"/>
        </w:rPr>
      </w:pPr>
      <w:r>
        <w:rPr>
          <w:rFonts w:ascii="宋体" w:hAnsi="宋体" w:eastAsia="宋体" w:cs="宋体"/>
          <w:spacing w:val="6"/>
          <w:sz w:val="26"/>
          <w:szCs w:val="26"/>
          <w14:textOutline w14:w="4885" w14:cap="sq" w14:cmpd="sng">
            <w14:solidFill>
              <w14:srgbClr w14:val="000000"/>
            </w14:solidFill>
            <w14:prstDash w14:val="solid"/>
            <w14:bevel/>
          </w14:textOutline>
        </w:rPr>
        <w:t>12.响应文件编制要求</w:t>
      </w:r>
    </w:p>
    <w:p>
      <w:pPr>
        <w:pStyle w:val="2"/>
        <w:spacing w:line="428" w:lineRule="auto"/>
      </w:pPr>
    </w:p>
    <w:p>
      <w:pPr>
        <w:spacing w:before="78" w:line="519" w:lineRule="exact"/>
        <w:ind w:left="514"/>
        <w:rPr>
          <w:rFonts w:ascii="宋体" w:hAnsi="宋体" w:eastAsia="宋体" w:cs="宋体"/>
          <w:sz w:val="24"/>
          <w:szCs w:val="24"/>
        </w:rPr>
      </w:pPr>
      <w:r>
        <w:rPr>
          <w:rFonts w:ascii="宋体" w:hAnsi="宋体" w:eastAsia="宋体" w:cs="宋体"/>
          <w:position w:val="21"/>
          <w:sz w:val="24"/>
          <w:szCs w:val="24"/>
        </w:rPr>
        <w:t>供应商须提交一份电子响应文件，并由供应商的</w:t>
      </w:r>
      <w:r>
        <w:rPr>
          <w:rFonts w:ascii="宋体" w:hAnsi="宋体" w:eastAsia="宋体" w:cs="宋体"/>
          <w:spacing w:val="-1"/>
          <w:position w:val="21"/>
          <w:sz w:val="24"/>
          <w:szCs w:val="24"/>
        </w:rPr>
        <w:t>法定代表人或委托代理人</w:t>
      </w:r>
    </w:p>
    <w:p>
      <w:pPr>
        <w:spacing w:line="218" w:lineRule="auto"/>
        <w:ind w:left="36"/>
        <w:rPr>
          <w:rFonts w:ascii="宋体" w:hAnsi="宋体" w:eastAsia="宋体" w:cs="宋体"/>
          <w:sz w:val="24"/>
          <w:szCs w:val="24"/>
        </w:rPr>
      </w:pPr>
      <w:r>
        <w:rPr>
          <w:rFonts w:ascii="宋体" w:hAnsi="宋体" w:eastAsia="宋体" w:cs="宋体"/>
          <w:spacing w:val="-1"/>
          <w:sz w:val="24"/>
          <w:szCs w:val="24"/>
        </w:rPr>
        <w:t>按磋商文件要求签字、盖章后扫描上传。</w:t>
      </w:r>
    </w:p>
    <w:p>
      <w:pPr>
        <w:pStyle w:val="2"/>
        <w:spacing w:line="247" w:lineRule="auto"/>
      </w:pPr>
    </w:p>
    <w:p>
      <w:pPr>
        <w:pStyle w:val="2"/>
        <w:spacing w:line="248" w:lineRule="auto"/>
      </w:pPr>
    </w:p>
    <w:p>
      <w:pPr>
        <w:spacing w:before="115" w:line="225" w:lineRule="auto"/>
        <w:ind w:left="2568"/>
        <w:outlineLvl w:val="1"/>
        <w:rPr>
          <w:rFonts w:ascii="宋体" w:hAnsi="宋体" w:eastAsia="宋体" w:cs="宋体"/>
          <w:sz w:val="35"/>
          <w:szCs w:val="35"/>
        </w:rPr>
      </w:pPr>
      <w:bookmarkStart w:id="17" w:name="bookmark18"/>
      <w:bookmarkEnd w:id="17"/>
      <w:bookmarkStart w:id="18" w:name="bookmark20"/>
      <w:bookmarkEnd w:id="18"/>
      <w:bookmarkStart w:id="19" w:name="bookmark19"/>
      <w:bookmarkEnd w:id="19"/>
      <w:bookmarkStart w:id="20" w:name="bookmark21"/>
      <w:bookmarkEnd w:id="20"/>
      <w:r>
        <w:rPr>
          <w:rFonts w:ascii="宋体" w:hAnsi="宋体" w:eastAsia="宋体" w:cs="宋体"/>
          <w:spacing w:val="6"/>
          <w:sz w:val="35"/>
          <w:szCs w:val="35"/>
          <w14:textOutline w14:w="6537" w14:cap="sq" w14:cmpd="sng">
            <w14:solidFill>
              <w14:srgbClr w14:val="000000"/>
            </w14:solidFill>
            <w14:prstDash w14:val="solid"/>
            <w14:bevel/>
          </w14:textOutline>
        </w:rPr>
        <w:t>四、响应文件的递交</w:t>
      </w:r>
    </w:p>
    <w:p>
      <w:pPr>
        <w:pStyle w:val="2"/>
        <w:spacing w:line="281" w:lineRule="auto"/>
      </w:pPr>
    </w:p>
    <w:p>
      <w:pPr>
        <w:pStyle w:val="2"/>
        <w:spacing w:line="281" w:lineRule="auto"/>
      </w:pPr>
    </w:p>
    <w:p>
      <w:pPr>
        <w:spacing w:before="85" w:line="226" w:lineRule="auto"/>
        <w:ind w:left="597"/>
        <w:outlineLvl w:val="2"/>
        <w:rPr>
          <w:rFonts w:ascii="宋体" w:hAnsi="宋体" w:eastAsia="宋体" w:cs="宋体"/>
          <w:sz w:val="26"/>
          <w:szCs w:val="26"/>
        </w:rPr>
      </w:pPr>
      <w:r>
        <w:rPr>
          <w:rFonts w:ascii="宋体" w:hAnsi="宋体" w:eastAsia="宋体" w:cs="宋体"/>
          <w:spacing w:val="7"/>
          <w:sz w:val="26"/>
          <w:szCs w:val="26"/>
          <w14:textOutline w14:w="4885" w14:cap="sq" w14:cmpd="sng">
            <w14:solidFill>
              <w14:srgbClr w14:val="000000"/>
            </w14:solidFill>
            <w14:prstDash w14:val="solid"/>
            <w14:bevel/>
          </w14:textOutline>
        </w:rPr>
        <w:t>13.响应文件的密封和标记</w:t>
      </w:r>
    </w:p>
    <w:p>
      <w:pPr>
        <w:pStyle w:val="2"/>
        <w:spacing w:line="428" w:lineRule="auto"/>
      </w:pPr>
    </w:p>
    <w:p>
      <w:pPr>
        <w:spacing w:before="79" w:line="224" w:lineRule="auto"/>
        <w:ind w:left="513"/>
        <w:rPr>
          <w:rFonts w:ascii="宋体" w:hAnsi="宋体" w:eastAsia="宋体" w:cs="宋体"/>
          <w:sz w:val="24"/>
          <w:szCs w:val="24"/>
        </w:rPr>
      </w:pPr>
      <w:r>
        <w:rPr>
          <w:rFonts w:ascii="宋体" w:hAnsi="宋体" w:eastAsia="宋体" w:cs="宋体"/>
          <w:sz w:val="24"/>
          <w:szCs w:val="24"/>
        </w:rPr>
        <w:t>/</w:t>
      </w:r>
    </w:p>
    <w:p>
      <w:pPr>
        <w:pStyle w:val="2"/>
        <w:spacing w:line="395" w:lineRule="auto"/>
      </w:pPr>
    </w:p>
    <w:p>
      <w:pPr>
        <w:spacing w:before="84" w:line="226" w:lineRule="auto"/>
        <w:ind w:left="597"/>
        <w:outlineLvl w:val="2"/>
        <w:rPr>
          <w:rFonts w:ascii="宋体" w:hAnsi="宋体" w:eastAsia="宋体" w:cs="宋体"/>
          <w:sz w:val="26"/>
          <w:szCs w:val="26"/>
        </w:rPr>
      </w:pPr>
      <w:r>
        <w:rPr>
          <w:rFonts w:ascii="宋体" w:hAnsi="宋体" w:eastAsia="宋体" w:cs="宋体"/>
          <w:spacing w:val="8"/>
          <w:sz w:val="26"/>
          <w:szCs w:val="26"/>
          <w14:textOutline w14:w="4885" w14:cap="sq" w14:cmpd="sng">
            <w14:solidFill>
              <w14:srgbClr w14:val="000000"/>
            </w14:solidFill>
            <w14:prstDash w14:val="solid"/>
            <w14:bevel/>
          </w14:textOutline>
        </w:rPr>
        <w:t>14.递送响应文件的地点、截止日期</w:t>
      </w:r>
    </w:p>
    <w:p>
      <w:pPr>
        <w:pStyle w:val="2"/>
        <w:spacing w:line="428" w:lineRule="auto"/>
      </w:pPr>
    </w:p>
    <w:p>
      <w:pPr>
        <w:spacing w:before="79" w:line="219" w:lineRule="auto"/>
        <w:ind w:left="532"/>
        <w:rPr>
          <w:rFonts w:ascii="宋体" w:hAnsi="宋体" w:eastAsia="宋体" w:cs="宋体"/>
          <w:sz w:val="24"/>
          <w:szCs w:val="24"/>
        </w:rPr>
      </w:pPr>
      <w:r>
        <w:rPr>
          <w:rFonts w:ascii="宋体" w:hAnsi="宋体" w:eastAsia="宋体" w:cs="宋体"/>
          <w:spacing w:val="-3"/>
          <w:sz w:val="24"/>
          <w:szCs w:val="24"/>
        </w:rPr>
        <w:t>14.1</w:t>
      </w:r>
      <w:r>
        <w:rPr>
          <w:rFonts w:ascii="宋体" w:hAnsi="宋体" w:eastAsia="宋体" w:cs="宋体"/>
          <w:spacing w:val="-26"/>
          <w:sz w:val="24"/>
          <w:szCs w:val="24"/>
        </w:rPr>
        <w:t xml:space="preserve"> </w:t>
      </w:r>
      <w:r>
        <w:rPr>
          <w:rFonts w:ascii="宋体" w:hAnsi="宋体" w:eastAsia="宋体" w:cs="宋体"/>
          <w:spacing w:val="-3"/>
          <w:sz w:val="24"/>
          <w:szCs w:val="24"/>
        </w:rPr>
        <w:t>响应文件的递交地点与磋商地点相同。</w:t>
      </w:r>
    </w:p>
    <w:p>
      <w:pPr>
        <w:spacing w:before="233" w:line="521" w:lineRule="exact"/>
        <w:ind w:left="532"/>
        <w:rPr>
          <w:rFonts w:ascii="宋体" w:hAnsi="宋体" w:eastAsia="宋体" w:cs="宋体"/>
          <w:sz w:val="24"/>
          <w:szCs w:val="24"/>
        </w:rPr>
      </w:pPr>
      <w:r>
        <w:rPr>
          <w:rFonts w:ascii="宋体" w:hAnsi="宋体" w:eastAsia="宋体" w:cs="宋体"/>
          <w:spacing w:val="-2"/>
          <w:position w:val="21"/>
          <w:sz w:val="24"/>
          <w:szCs w:val="24"/>
        </w:rPr>
        <w:t>14.2</w:t>
      </w:r>
      <w:r>
        <w:rPr>
          <w:rFonts w:ascii="宋体" w:hAnsi="宋体" w:eastAsia="宋体" w:cs="宋体"/>
          <w:spacing w:val="-51"/>
          <w:position w:val="21"/>
          <w:sz w:val="24"/>
          <w:szCs w:val="24"/>
        </w:rPr>
        <w:t xml:space="preserve"> </w:t>
      </w:r>
      <w:r>
        <w:rPr>
          <w:rFonts w:ascii="宋体" w:hAnsi="宋体" w:eastAsia="宋体" w:cs="宋体"/>
          <w:spacing w:val="-2"/>
          <w:position w:val="21"/>
          <w:sz w:val="24"/>
          <w:szCs w:val="24"/>
        </w:rPr>
        <w:t>所有响应文件都必须按“供应商须知前附表</w:t>
      </w:r>
      <w:r>
        <w:rPr>
          <w:rFonts w:ascii="宋体" w:hAnsi="宋体" w:eastAsia="宋体" w:cs="宋体"/>
          <w:spacing w:val="-88"/>
          <w:position w:val="21"/>
          <w:sz w:val="24"/>
          <w:szCs w:val="24"/>
        </w:rPr>
        <w:t xml:space="preserve"> </w:t>
      </w:r>
      <w:r>
        <w:rPr>
          <w:rFonts w:ascii="宋体" w:hAnsi="宋体" w:eastAsia="宋体" w:cs="宋体"/>
          <w:spacing w:val="-2"/>
          <w:position w:val="21"/>
          <w:sz w:val="24"/>
          <w:szCs w:val="24"/>
        </w:rPr>
        <w:t>”中规定的磋商截止</w:t>
      </w:r>
      <w:r>
        <w:rPr>
          <w:rFonts w:ascii="宋体" w:hAnsi="宋体" w:eastAsia="宋体" w:cs="宋体"/>
          <w:spacing w:val="-3"/>
          <w:position w:val="21"/>
          <w:sz w:val="24"/>
          <w:szCs w:val="24"/>
        </w:rPr>
        <w:t>时间</w:t>
      </w:r>
    </w:p>
    <w:p>
      <w:pPr>
        <w:spacing w:line="220" w:lineRule="auto"/>
        <w:ind w:left="36"/>
        <w:rPr>
          <w:rFonts w:ascii="宋体" w:hAnsi="宋体" w:eastAsia="宋体" w:cs="宋体"/>
          <w:sz w:val="24"/>
          <w:szCs w:val="24"/>
        </w:rPr>
      </w:pPr>
      <w:r>
        <w:rPr>
          <w:rFonts w:ascii="宋体" w:hAnsi="宋体" w:eastAsia="宋体" w:cs="宋体"/>
          <w:spacing w:val="-2"/>
          <w:sz w:val="24"/>
          <w:szCs w:val="24"/>
        </w:rPr>
        <w:t>之前送至磋商地点。</w:t>
      </w:r>
    </w:p>
    <w:p>
      <w:pPr>
        <w:spacing w:before="234" w:line="219" w:lineRule="auto"/>
        <w:ind w:left="532"/>
        <w:rPr>
          <w:rFonts w:ascii="宋体" w:hAnsi="宋体" w:eastAsia="宋体" w:cs="宋体"/>
          <w:sz w:val="24"/>
          <w:szCs w:val="24"/>
        </w:rPr>
      </w:pPr>
      <w:r>
        <w:rPr>
          <w:rFonts w:ascii="宋体" w:hAnsi="宋体" w:eastAsia="宋体" w:cs="宋体"/>
          <w:spacing w:val="-1"/>
          <w:sz w:val="24"/>
          <w:szCs w:val="24"/>
        </w:rPr>
        <w:t>14.3</w:t>
      </w:r>
      <w:r>
        <w:rPr>
          <w:rFonts w:ascii="宋体" w:hAnsi="宋体" w:eastAsia="宋体" w:cs="宋体"/>
          <w:spacing w:val="-52"/>
          <w:sz w:val="24"/>
          <w:szCs w:val="24"/>
        </w:rPr>
        <w:t xml:space="preserve"> </w:t>
      </w:r>
      <w:r>
        <w:rPr>
          <w:rFonts w:ascii="宋体" w:hAnsi="宋体" w:eastAsia="宋体" w:cs="宋体"/>
          <w:spacing w:val="-1"/>
          <w:sz w:val="24"/>
          <w:szCs w:val="24"/>
        </w:rPr>
        <w:t>采购代理机构将拒绝接受在磋商截止时间之后送达的</w:t>
      </w:r>
      <w:r>
        <w:rPr>
          <w:rFonts w:ascii="宋体" w:hAnsi="宋体" w:eastAsia="宋体" w:cs="宋体"/>
          <w:spacing w:val="-2"/>
          <w:sz w:val="24"/>
          <w:szCs w:val="24"/>
        </w:rPr>
        <w:t>响应文件。</w:t>
      </w:r>
    </w:p>
    <w:p>
      <w:pPr>
        <w:spacing w:line="219" w:lineRule="auto"/>
        <w:rPr>
          <w:rFonts w:ascii="宋体" w:hAnsi="宋体" w:eastAsia="宋体" w:cs="宋体"/>
          <w:sz w:val="24"/>
          <w:szCs w:val="24"/>
        </w:rPr>
        <w:sectPr>
          <w:footerReference r:id="rId16" w:type="default"/>
          <w:pgSz w:w="11850" w:h="16783"/>
          <w:pgMar w:top="1426" w:right="1742" w:bottom="1234" w:left="1777" w:header="0" w:footer="1055" w:gutter="0"/>
          <w:cols w:space="720" w:num="1"/>
        </w:sectPr>
      </w:pPr>
    </w:p>
    <w:p>
      <w:pPr>
        <w:spacing w:before="198" w:line="226" w:lineRule="auto"/>
        <w:ind w:left="597"/>
        <w:outlineLvl w:val="2"/>
        <w:rPr>
          <w:rFonts w:ascii="宋体" w:hAnsi="宋体" w:eastAsia="宋体" w:cs="宋体"/>
          <w:sz w:val="26"/>
          <w:szCs w:val="26"/>
        </w:rPr>
      </w:pPr>
      <w:r>
        <w:rPr>
          <w:rFonts w:ascii="宋体" w:hAnsi="宋体" w:eastAsia="宋体" w:cs="宋体"/>
          <w:spacing w:val="6"/>
          <w:sz w:val="26"/>
          <w:szCs w:val="26"/>
          <w14:textOutline w14:w="4885" w14:cap="sq" w14:cmpd="sng">
            <w14:solidFill>
              <w14:srgbClr w14:val="000000"/>
            </w14:solidFill>
            <w14:prstDash w14:val="solid"/>
            <w14:bevel/>
          </w14:textOutline>
        </w:rPr>
        <w:t>15.响应文件的撤回</w:t>
      </w:r>
    </w:p>
    <w:p>
      <w:pPr>
        <w:pStyle w:val="2"/>
        <w:spacing w:line="428" w:lineRule="auto"/>
      </w:pPr>
    </w:p>
    <w:p>
      <w:pPr>
        <w:spacing w:before="78" w:line="518" w:lineRule="exact"/>
        <w:ind w:left="522"/>
        <w:rPr>
          <w:rFonts w:ascii="宋体" w:hAnsi="宋体" w:eastAsia="宋体" w:cs="宋体"/>
          <w:sz w:val="24"/>
          <w:szCs w:val="24"/>
        </w:rPr>
      </w:pPr>
      <w:r>
        <w:rPr>
          <w:rFonts w:ascii="宋体" w:hAnsi="宋体" w:eastAsia="宋体" w:cs="宋体"/>
          <w:spacing w:val="-1"/>
          <w:position w:val="21"/>
          <w:sz w:val="24"/>
          <w:szCs w:val="24"/>
        </w:rPr>
        <w:t>允许供应商在提交最后报价之前声明撤回响应文件，但提交最后报价之后</w:t>
      </w:r>
    </w:p>
    <w:p>
      <w:pPr>
        <w:spacing w:line="219" w:lineRule="auto"/>
        <w:ind w:left="38"/>
        <w:rPr>
          <w:rFonts w:ascii="宋体" w:hAnsi="宋体" w:eastAsia="宋体" w:cs="宋体"/>
          <w:sz w:val="24"/>
          <w:szCs w:val="24"/>
        </w:rPr>
      </w:pPr>
      <w:r>
        <w:rPr>
          <w:rFonts w:ascii="宋体" w:hAnsi="宋体" w:eastAsia="宋体" w:cs="宋体"/>
          <w:spacing w:val="-1"/>
          <w:sz w:val="24"/>
          <w:szCs w:val="24"/>
        </w:rPr>
        <w:t>不得撤回其磋商，否则其磋商保证金将不予退还。</w:t>
      </w:r>
    </w:p>
    <w:p>
      <w:pPr>
        <w:pStyle w:val="2"/>
        <w:spacing w:line="248" w:lineRule="auto"/>
      </w:pPr>
    </w:p>
    <w:p>
      <w:pPr>
        <w:pStyle w:val="2"/>
        <w:spacing w:line="248" w:lineRule="auto"/>
      </w:pPr>
    </w:p>
    <w:p>
      <w:pPr>
        <w:spacing w:before="114" w:line="225" w:lineRule="auto"/>
        <w:ind w:left="3083"/>
        <w:outlineLvl w:val="1"/>
        <w:rPr>
          <w:rFonts w:ascii="宋体" w:hAnsi="宋体" w:eastAsia="宋体" w:cs="宋体"/>
          <w:sz w:val="35"/>
          <w:szCs w:val="35"/>
        </w:rPr>
      </w:pPr>
      <w:bookmarkStart w:id="21" w:name="bookmark24"/>
      <w:bookmarkEnd w:id="21"/>
      <w:bookmarkStart w:id="22" w:name="bookmark23"/>
      <w:bookmarkEnd w:id="22"/>
      <w:bookmarkStart w:id="23" w:name="bookmark22"/>
      <w:bookmarkEnd w:id="23"/>
      <w:r>
        <w:rPr>
          <w:rFonts w:ascii="宋体" w:hAnsi="宋体" w:eastAsia="宋体" w:cs="宋体"/>
          <w:spacing w:val="7"/>
          <w:sz w:val="35"/>
          <w:szCs w:val="35"/>
          <w14:textOutline w14:w="6537" w14:cap="sq" w14:cmpd="sng">
            <w14:solidFill>
              <w14:srgbClr w14:val="000000"/>
            </w14:solidFill>
            <w14:prstDash w14:val="solid"/>
            <w14:bevel/>
          </w14:textOutline>
        </w:rPr>
        <w:t>五、磋商过程</w:t>
      </w:r>
    </w:p>
    <w:p>
      <w:pPr>
        <w:pStyle w:val="2"/>
        <w:spacing w:line="281" w:lineRule="auto"/>
      </w:pPr>
    </w:p>
    <w:p>
      <w:pPr>
        <w:pStyle w:val="2"/>
        <w:spacing w:line="281" w:lineRule="auto"/>
      </w:pPr>
    </w:p>
    <w:p>
      <w:pPr>
        <w:spacing w:before="84" w:line="226" w:lineRule="auto"/>
        <w:ind w:left="597"/>
        <w:outlineLvl w:val="2"/>
        <w:rPr>
          <w:rFonts w:ascii="宋体" w:hAnsi="宋体" w:eastAsia="宋体" w:cs="宋体"/>
          <w:sz w:val="26"/>
          <w:szCs w:val="26"/>
        </w:rPr>
      </w:pPr>
      <w:r>
        <w:rPr>
          <w:rFonts w:ascii="宋体" w:hAnsi="宋体" w:eastAsia="宋体" w:cs="宋体"/>
          <w:spacing w:val="4"/>
          <w:sz w:val="26"/>
          <w:szCs w:val="26"/>
          <w14:textOutline w14:w="4885" w14:cap="sq" w14:cmpd="sng">
            <w14:solidFill>
              <w14:srgbClr w14:val="000000"/>
            </w14:solidFill>
            <w14:prstDash w14:val="solid"/>
            <w14:bevel/>
          </w14:textOutline>
        </w:rPr>
        <w:t>16.磋商过程</w:t>
      </w:r>
    </w:p>
    <w:p>
      <w:pPr>
        <w:pStyle w:val="2"/>
        <w:spacing w:line="426" w:lineRule="auto"/>
      </w:pPr>
    </w:p>
    <w:p>
      <w:pPr>
        <w:spacing w:before="78" w:line="521" w:lineRule="exact"/>
        <w:ind w:left="532"/>
        <w:rPr>
          <w:rFonts w:ascii="宋体" w:hAnsi="宋体" w:eastAsia="宋体" w:cs="宋体"/>
          <w:sz w:val="24"/>
          <w:szCs w:val="24"/>
        </w:rPr>
      </w:pPr>
      <w:r>
        <w:rPr>
          <w:rFonts w:ascii="宋体" w:hAnsi="宋体" w:eastAsia="宋体" w:cs="宋体"/>
          <w:spacing w:val="-1"/>
          <w:position w:val="21"/>
          <w:sz w:val="24"/>
          <w:szCs w:val="24"/>
        </w:rPr>
        <w:t>16.1</w:t>
      </w:r>
      <w:r>
        <w:rPr>
          <w:rFonts w:ascii="宋体" w:hAnsi="宋体" w:eastAsia="宋体" w:cs="宋体"/>
          <w:spacing w:val="-52"/>
          <w:position w:val="21"/>
          <w:sz w:val="24"/>
          <w:szCs w:val="24"/>
        </w:rPr>
        <w:t xml:space="preserve"> </w:t>
      </w:r>
      <w:r>
        <w:rPr>
          <w:rFonts w:ascii="宋体" w:hAnsi="宋体" w:eastAsia="宋体" w:cs="宋体"/>
          <w:spacing w:val="-1"/>
          <w:position w:val="21"/>
          <w:sz w:val="24"/>
          <w:szCs w:val="24"/>
        </w:rPr>
        <w:t>采购代理机构按本磋商文件中确定的时间和地点组织本项目的</w:t>
      </w:r>
      <w:r>
        <w:rPr>
          <w:rFonts w:ascii="宋体" w:hAnsi="宋体" w:eastAsia="宋体" w:cs="宋体"/>
          <w:spacing w:val="-2"/>
          <w:position w:val="21"/>
          <w:sz w:val="24"/>
          <w:szCs w:val="24"/>
        </w:rPr>
        <w:t>磋商活</w:t>
      </w:r>
    </w:p>
    <w:p>
      <w:pPr>
        <w:spacing w:before="1" w:line="218" w:lineRule="auto"/>
        <w:ind w:left="35"/>
        <w:rPr>
          <w:rFonts w:ascii="宋体" w:hAnsi="宋体" w:eastAsia="宋体" w:cs="宋体"/>
          <w:sz w:val="24"/>
          <w:szCs w:val="24"/>
        </w:rPr>
      </w:pPr>
      <w:r>
        <w:rPr>
          <w:rFonts w:ascii="宋体" w:hAnsi="宋体" w:eastAsia="宋体" w:cs="宋体"/>
          <w:spacing w:val="-1"/>
          <w:sz w:val="24"/>
          <w:szCs w:val="24"/>
        </w:rPr>
        <w:t>动。供应商应由其法定代表人或委托代理人参加。</w:t>
      </w:r>
    </w:p>
    <w:p>
      <w:pPr>
        <w:spacing w:before="234" w:line="521" w:lineRule="exact"/>
        <w:ind w:left="532"/>
        <w:rPr>
          <w:rFonts w:ascii="宋体" w:hAnsi="宋体" w:eastAsia="宋体" w:cs="宋体"/>
          <w:sz w:val="24"/>
          <w:szCs w:val="24"/>
        </w:rPr>
      </w:pPr>
      <w:r>
        <w:rPr>
          <w:rFonts w:ascii="宋体" w:hAnsi="宋体" w:eastAsia="宋体" w:cs="宋体"/>
          <w:spacing w:val="-1"/>
          <w:position w:val="21"/>
          <w:sz w:val="24"/>
          <w:szCs w:val="24"/>
        </w:rPr>
        <w:t>16.2</w:t>
      </w:r>
      <w:r>
        <w:rPr>
          <w:rFonts w:ascii="宋体" w:hAnsi="宋体" w:eastAsia="宋体" w:cs="宋体"/>
          <w:spacing w:val="-52"/>
          <w:position w:val="21"/>
          <w:sz w:val="24"/>
          <w:szCs w:val="24"/>
        </w:rPr>
        <w:t xml:space="preserve"> </w:t>
      </w:r>
      <w:r>
        <w:rPr>
          <w:rFonts w:ascii="宋体" w:hAnsi="宋体" w:eastAsia="宋体" w:cs="宋体"/>
          <w:spacing w:val="-1"/>
          <w:position w:val="21"/>
          <w:sz w:val="24"/>
          <w:szCs w:val="24"/>
        </w:rPr>
        <w:t>磋商时，对不同文字文本响应文件的解释发生异议的，以中文</w:t>
      </w:r>
      <w:r>
        <w:rPr>
          <w:rFonts w:ascii="宋体" w:hAnsi="宋体" w:eastAsia="宋体" w:cs="宋体"/>
          <w:spacing w:val="-2"/>
          <w:position w:val="21"/>
          <w:sz w:val="24"/>
          <w:szCs w:val="24"/>
        </w:rPr>
        <w:t>文本为</w:t>
      </w:r>
    </w:p>
    <w:p>
      <w:pPr>
        <w:spacing w:before="1" w:line="220" w:lineRule="auto"/>
        <w:ind w:left="36"/>
        <w:rPr>
          <w:rFonts w:ascii="宋体" w:hAnsi="宋体" w:eastAsia="宋体" w:cs="宋体"/>
          <w:sz w:val="24"/>
          <w:szCs w:val="24"/>
        </w:rPr>
      </w:pPr>
      <w:r>
        <w:rPr>
          <w:rFonts w:ascii="宋体" w:hAnsi="宋体" w:eastAsia="宋体" w:cs="宋体"/>
          <w:spacing w:val="-6"/>
          <w:sz w:val="24"/>
          <w:szCs w:val="24"/>
        </w:rPr>
        <w:t>准。</w:t>
      </w:r>
    </w:p>
    <w:p>
      <w:pPr>
        <w:spacing w:before="234" w:line="518" w:lineRule="exact"/>
        <w:ind w:left="532"/>
        <w:rPr>
          <w:rFonts w:ascii="宋体" w:hAnsi="宋体" w:eastAsia="宋体" w:cs="宋体"/>
          <w:sz w:val="24"/>
          <w:szCs w:val="24"/>
        </w:rPr>
      </w:pPr>
      <w:r>
        <w:rPr>
          <w:rFonts w:ascii="宋体" w:hAnsi="宋体" w:eastAsia="宋体" w:cs="宋体"/>
          <w:spacing w:val="-1"/>
          <w:position w:val="21"/>
          <w:sz w:val="24"/>
          <w:szCs w:val="24"/>
        </w:rPr>
        <w:t>16.3</w:t>
      </w:r>
      <w:r>
        <w:rPr>
          <w:rFonts w:ascii="宋体" w:hAnsi="宋体" w:eastAsia="宋体" w:cs="宋体"/>
          <w:spacing w:val="-52"/>
          <w:position w:val="21"/>
          <w:sz w:val="24"/>
          <w:szCs w:val="24"/>
        </w:rPr>
        <w:t xml:space="preserve"> </w:t>
      </w:r>
      <w:r>
        <w:rPr>
          <w:rFonts w:ascii="宋体" w:hAnsi="宋体" w:eastAsia="宋体" w:cs="宋体"/>
          <w:spacing w:val="-1"/>
          <w:position w:val="21"/>
          <w:sz w:val="24"/>
          <w:szCs w:val="24"/>
        </w:rPr>
        <w:t>磋商工作由采购代理机构组织，采购人、采购监管、纪检监察</w:t>
      </w:r>
      <w:r>
        <w:rPr>
          <w:rFonts w:ascii="宋体" w:hAnsi="宋体" w:eastAsia="宋体" w:cs="宋体"/>
          <w:spacing w:val="-2"/>
          <w:position w:val="21"/>
          <w:sz w:val="24"/>
          <w:szCs w:val="24"/>
        </w:rPr>
        <w:t>等有关</w:t>
      </w:r>
    </w:p>
    <w:p>
      <w:pPr>
        <w:spacing w:before="1" w:line="218" w:lineRule="auto"/>
        <w:ind w:left="35"/>
        <w:rPr>
          <w:rFonts w:ascii="宋体" w:hAnsi="宋体" w:eastAsia="宋体" w:cs="宋体"/>
          <w:sz w:val="24"/>
          <w:szCs w:val="24"/>
        </w:rPr>
      </w:pPr>
      <w:r>
        <w:rPr>
          <w:rFonts w:ascii="宋体" w:hAnsi="宋体" w:eastAsia="宋体" w:cs="宋体"/>
          <w:spacing w:val="-1"/>
          <w:sz w:val="24"/>
          <w:szCs w:val="24"/>
        </w:rPr>
        <w:t>方面代表可根据采购项目的具体情况列席。</w:t>
      </w:r>
    </w:p>
    <w:p>
      <w:pPr>
        <w:spacing w:before="237" w:line="219" w:lineRule="auto"/>
        <w:ind w:left="532"/>
        <w:rPr>
          <w:rFonts w:ascii="宋体" w:hAnsi="宋体" w:eastAsia="宋体" w:cs="宋体"/>
          <w:spacing w:val="-2"/>
          <w:sz w:val="24"/>
          <w:szCs w:val="24"/>
        </w:rPr>
      </w:pPr>
      <w:r>
        <w:rPr>
          <w:rFonts w:ascii="宋体" w:hAnsi="宋体" w:eastAsia="宋体" w:cs="宋体"/>
          <w:spacing w:val="-2"/>
          <w:sz w:val="24"/>
          <w:szCs w:val="24"/>
        </w:rPr>
        <w:t>16.4</w:t>
      </w:r>
      <w:r>
        <w:rPr>
          <w:rFonts w:ascii="宋体" w:hAnsi="宋体" w:eastAsia="宋体" w:cs="宋体"/>
          <w:spacing w:val="-49"/>
          <w:sz w:val="24"/>
          <w:szCs w:val="24"/>
        </w:rPr>
        <w:t xml:space="preserve"> </w:t>
      </w:r>
      <w:r>
        <w:rPr>
          <w:rFonts w:ascii="宋体" w:hAnsi="宋体" w:eastAsia="宋体" w:cs="宋体"/>
          <w:spacing w:val="-2"/>
          <w:sz w:val="24"/>
          <w:szCs w:val="24"/>
        </w:rPr>
        <w:t>磋商过程有专人记录，并存档备查。</w:t>
      </w:r>
    </w:p>
    <w:p>
      <w:pPr>
        <w:spacing w:before="237" w:line="219" w:lineRule="auto"/>
        <w:ind w:left="532"/>
        <w:rPr>
          <w:rFonts w:hint="eastAsia" w:ascii="宋体" w:hAnsi="宋体"/>
        </w:rPr>
      </w:pPr>
      <w:r>
        <w:rPr>
          <w:rFonts w:hint="eastAsia" w:ascii="宋体" w:hAnsi="宋体" w:eastAsia="宋体" w:cs="宋体"/>
          <w:spacing w:val="-2"/>
          <w:sz w:val="24"/>
          <w:szCs w:val="24"/>
          <w:lang w:val="en-US" w:eastAsia="zh-CN"/>
        </w:rPr>
        <w:t>16.5</w:t>
      </w:r>
      <w:r>
        <w:rPr>
          <w:rFonts w:hint="eastAsia" w:ascii="Arial" w:hAnsi="Arial" w:eastAsia="宋体" w:cs="Arial"/>
          <w:kern w:val="0"/>
          <w:sz w:val="24"/>
        </w:rPr>
        <w:t xml:space="preserve">  资格审查</w:t>
      </w:r>
    </w:p>
    <w:p>
      <w:pPr>
        <w:widowControl/>
        <w:spacing w:line="360" w:lineRule="auto"/>
        <w:ind w:firstLine="480" w:firstLineChars="200"/>
        <w:jc w:val="left"/>
        <w:rPr>
          <w:rFonts w:hint="eastAsia" w:ascii="Arial" w:hAnsi="Arial" w:eastAsia="宋体" w:cs="Arial"/>
          <w:kern w:val="0"/>
          <w:sz w:val="24"/>
        </w:rPr>
      </w:pPr>
      <w:r>
        <w:rPr>
          <w:rFonts w:hint="eastAsia" w:ascii="Arial" w:hAnsi="Arial" w:eastAsia="宋体" w:cs="Arial"/>
          <w:kern w:val="0"/>
          <w:sz w:val="24"/>
        </w:rPr>
        <w:t xml:space="preserve">1 递交首次磋商响应文件截止时间后，由磋商小组依法对供应商的资格进行审查。 </w:t>
      </w:r>
    </w:p>
    <w:p>
      <w:pPr>
        <w:widowControl/>
        <w:spacing w:line="360" w:lineRule="auto"/>
        <w:ind w:firstLine="480" w:firstLineChars="200"/>
        <w:jc w:val="left"/>
        <w:rPr>
          <w:rFonts w:hint="eastAsia" w:ascii="Arial" w:hAnsi="Arial" w:eastAsia="宋体" w:cs="Arial"/>
          <w:kern w:val="0"/>
          <w:sz w:val="24"/>
        </w:rPr>
      </w:pPr>
      <w:r>
        <w:rPr>
          <w:rFonts w:hint="eastAsia" w:ascii="Arial" w:hAnsi="Arial" w:eastAsia="宋体" w:cs="Arial"/>
          <w:kern w:val="0"/>
          <w:sz w:val="24"/>
        </w:rPr>
        <w:t xml:space="preserve">2 供应商数量不满足相关规定的，不得评审。 </w:t>
      </w:r>
    </w:p>
    <w:p>
      <w:pPr>
        <w:widowControl/>
        <w:spacing w:line="360" w:lineRule="auto"/>
        <w:ind w:firstLine="480" w:firstLineChars="200"/>
        <w:jc w:val="left"/>
        <w:rPr>
          <w:rFonts w:hint="eastAsia" w:ascii="Arial" w:hAnsi="Arial" w:eastAsia="宋体" w:cs="Arial"/>
          <w:kern w:val="0"/>
          <w:sz w:val="24"/>
        </w:rPr>
      </w:pPr>
      <w:r>
        <w:rPr>
          <w:rFonts w:hint="eastAsia" w:ascii="Arial" w:hAnsi="Arial" w:eastAsia="宋体" w:cs="Arial"/>
          <w:kern w:val="0"/>
          <w:sz w:val="24"/>
        </w:rPr>
        <w:t>3 资格审查时，</w:t>
      </w:r>
      <w:r>
        <w:rPr>
          <w:rFonts w:hint="eastAsia" w:ascii="Arial" w:hAnsi="Arial" w:eastAsia="宋体" w:cs="Arial"/>
          <w:kern w:val="0"/>
          <w:sz w:val="24"/>
          <w:lang w:eastAsia="zh-CN"/>
        </w:rPr>
        <w:t>供应商</w:t>
      </w:r>
      <w:r>
        <w:rPr>
          <w:rFonts w:hint="eastAsia" w:ascii="Arial" w:hAnsi="Arial" w:eastAsia="宋体" w:cs="Arial"/>
          <w:kern w:val="0"/>
          <w:sz w:val="24"/>
        </w:rPr>
        <w:t xml:space="preserve">存在下列情况之一的，按无效投标处理： </w:t>
      </w:r>
    </w:p>
    <w:p>
      <w:pPr>
        <w:widowControl/>
        <w:spacing w:line="360" w:lineRule="auto"/>
        <w:ind w:firstLine="482" w:firstLineChars="200"/>
        <w:jc w:val="left"/>
        <w:rPr>
          <w:rFonts w:hint="eastAsia" w:ascii="Arial" w:hAnsi="Arial" w:eastAsia="宋体" w:cs="Arial"/>
          <w:b/>
          <w:bCs/>
          <w:kern w:val="0"/>
          <w:sz w:val="24"/>
        </w:rPr>
      </w:pPr>
      <w:r>
        <w:rPr>
          <w:rFonts w:hint="eastAsia" w:ascii="Arial" w:hAnsi="Arial" w:eastAsia="宋体" w:cs="Arial"/>
          <w:b/>
          <w:bCs/>
          <w:kern w:val="0"/>
          <w:sz w:val="24"/>
          <w:lang w:val="en-US" w:eastAsia="zh-CN"/>
        </w:rPr>
        <w:t>1</w:t>
      </w:r>
      <w:r>
        <w:rPr>
          <w:rFonts w:hint="eastAsia" w:ascii="Arial" w:hAnsi="Arial" w:eastAsia="宋体" w:cs="Arial"/>
          <w:b/>
          <w:bCs/>
          <w:kern w:val="0"/>
          <w:sz w:val="24"/>
          <w:lang w:eastAsia="zh-CN"/>
        </w:rPr>
        <w:t>）</w:t>
      </w:r>
      <w:r>
        <w:rPr>
          <w:rFonts w:hint="eastAsia" w:ascii="Arial" w:hAnsi="Arial" w:eastAsia="宋体" w:cs="Arial"/>
          <w:b/>
          <w:bCs/>
          <w:kern w:val="0"/>
          <w:sz w:val="24"/>
        </w:rPr>
        <w:t>不具备第 2.2 款“合格的</w:t>
      </w:r>
      <w:r>
        <w:rPr>
          <w:rFonts w:hint="eastAsia" w:ascii="Arial" w:hAnsi="Arial" w:eastAsia="宋体" w:cs="Arial"/>
          <w:b/>
          <w:bCs/>
          <w:kern w:val="0"/>
          <w:sz w:val="24"/>
          <w:lang w:eastAsia="zh-CN"/>
        </w:rPr>
        <w:t>供应商</w:t>
      </w:r>
      <w:r>
        <w:rPr>
          <w:rFonts w:hint="eastAsia" w:ascii="Arial" w:hAnsi="Arial" w:eastAsia="宋体" w:cs="Arial"/>
          <w:b/>
          <w:bCs/>
          <w:kern w:val="0"/>
          <w:sz w:val="24"/>
        </w:rPr>
        <w:t>”规定的资格要求的；</w:t>
      </w:r>
    </w:p>
    <w:p>
      <w:pPr>
        <w:pStyle w:val="8"/>
        <w:spacing w:line="360" w:lineRule="auto"/>
        <w:ind w:firstLine="480"/>
        <w:rPr>
          <w:rFonts w:hint="eastAsia" w:ascii="Arial" w:hAnsi="Arial" w:eastAsia="宋体" w:cs="Arial"/>
          <w:b/>
          <w:bCs/>
          <w:kern w:val="0"/>
          <w:sz w:val="24"/>
          <w:szCs w:val="24"/>
          <w:lang w:val="en-US" w:eastAsia="zh-CN" w:bidi="ar-SA"/>
        </w:rPr>
      </w:pPr>
      <w:r>
        <w:rPr>
          <w:rFonts w:hint="eastAsia" w:ascii="Arial" w:hAnsi="Arial" w:eastAsia="宋体" w:cs="Arial"/>
          <w:b/>
          <w:bCs/>
          <w:kern w:val="0"/>
          <w:sz w:val="24"/>
          <w:lang w:val="en-US" w:eastAsia="zh-CN"/>
        </w:rPr>
        <w:t>2</w:t>
      </w:r>
      <w:r>
        <w:rPr>
          <w:rFonts w:hint="eastAsia" w:ascii="Arial" w:hAnsi="Arial" w:eastAsia="宋体" w:cs="Arial"/>
          <w:b/>
          <w:bCs/>
          <w:kern w:val="0"/>
          <w:sz w:val="24"/>
          <w:lang w:eastAsia="zh-CN"/>
        </w:rPr>
        <w:t>）</w:t>
      </w:r>
      <w:r>
        <w:rPr>
          <w:rFonts w:hint="eastAsia" w:ascii="Arial" w:hAnsi="Arial" w:eastAsia="宋体" w:cs="Arial"/>
          <w:b/>
          <w:bCs/>
          <w:kern w:val="0"/>
          <w:sz w:val="24"/>
          <w:szCs w:val="24"/>
          <w:lang w:val="en-US" w:eastAsia="zh-CN" w:bidi="ar-SA"/>
        </w:rPr>
        <w:t>投标报价超过采购预算额度的；</w:t>
      </w:r>
    </w:p>
    <w:p>
      <w:pPr>
        <w:widowControl/>
        <w:spacing w:line="360" w:lineRule="auto"/>
        <w:ind w:firstLine="482" w:firstLineChars="200"/>
        <w:jc w:val="left"/>
        <w:rPr>
          <w:rFonts w:hint="eastAsia" w:ascii="Arial" w:hAnsi="Arial" w:eastAsia="宋体" w:cs="Arial"/>
          <w:b/>
          <w:bCs/>
          <w:kern w:val="0"/>
          <w:sz w:val="24"/>
        </w:rPr>
      </w:pPr>
      <w:r>
        <w:rPr>
          <w:rFonts w:hint="eastAsia" w:eastAsia="宋体" w:cs="Arial"/>
          <w:b/>
          <w:bCs/>
          <w:kern w:val="0"/>
          <w:sz w:val="24"/>
          <w:lang w:val="en-US" w:eastAsia="zh-CN"/>
        </w:rPr>
        <w:t>3</w:t>
      </w:r>
      <w:r>
        <w:rPr>
          <w:rFonts w:hint="eastAsia" w:ascii="Arial" w:hAnsi="Arial" w:eastAsia="宋体" w:cs="Arial"/>
          <w:b/>
          <w:bCs/>
          <w:kern w:val="0"/>
          <w:sz w:val="24"/>
          <w:lang w:eastAsia="zh-CN"/>
        </w:rPr>
        <w:t>）</w:t>
      </w:r>
      <w:r>
        <w:rPr>
          <w:rFonts w:hint="eastAsia" w:ascii="Arial" w:hAnsi="Arial" w:eastAsia="宋体" w:cs="Arial"/>
          <w:b/>
          <w:bCs/>
          <w:kern w:val="0"/>
          <w:sz w:val="24"/>
        </w:rPr>
        <w:t xml:space="preserve">未按第 11.1 </w:t>
      </w:r>
      <w:r>
        <w:rPr>
          <w:rFonts w:hint="eastAsia" w:ascii="Arial" w:hAnsi="Arial" w:eastAsia="宋体" w:cs="Arial"/>
          <w:b/>
          <w:bCs/>
          <w:kern w:val="0"/>
          <w:sz w:val="24"/>
          <w:lang w:eastAsia="zh-CN"/>
        </w:rPr>
        <w:t>（</w:t>
      </w:r>
      <w:r>
        <w:rPr>
          <w:rFonts w:hint="eastAsia" w:ascii="Arial" w:hAnsi="Arial" w:eastAsia="宋体" w:cs="Arial"/>
          <w:b/>
          <w:bCs/>
          <w:kern w:val="0"/>
          <w:sz w:val="24"/>
          <w:lang w:val="en-US" w:eastAsia="zh-CN"/>
        </w:rPr>
        <w:t>1-</w:t>
      </w:r>
      <w:r>
        <w:rPr>
          <w:rFonts w:hint="eastAsia" w:eastAsia="宋体" w:cs="Arial"/>
          <w:b/>
          <w:bCs/>
          <w:kern w:val="0"/>
          <w:sz w:val="24"/>
          <w:lang w:val="en-US" w:eastAsia="zh-CN"/>
        </w:rPr>
        <w:t>13</w:t>
      </w:r>
      <w:r>
        <w:rPr>
          <w:rFonts w:hint="eastAsia" w:ascii="Arial" w:hAnsi="Arial" w:eastAsia="宋体" w:cs="Arial"/>
          <w:b/>
          <w:bCs/>
          <w:kern w:val="0"/>
          <w:sz w:val="24"/>
          <w:lang w:eastAsia="zh-CN"/>
        </w:rPr>
        <w:t>）</w:t>
      </w:r>
      <w:r>
        <w:rPr>
          <w:rFonts w:hint="eastAsia" w:ascii="Arial" w:hAnsi="Arial" w:eastAsia="宋体" w:cs="Arial"/>
          <w:b/>
          <w:bCs/>
          <w:kern w:val="0"/>
          <w:sz w:val="24"/>
        </w:rPr>
        <w:t>要求提供相关资料的；</w:t>
      </w:r>
    </w:p>
    <w:p>
      <w:pPr>
        <w:widowControl/>
        <w:spacing w:line="360" w:lineRule="auto"/>
        <w:ind w:firstLine="482" w:firstLineChars="200"/>
        <w:jc w:val="left"/>
        <w:rPr>
          <w:rFonts w:hint="eastAsia" w:ascii="Arial" w:hAnsi="Arial" w:eastAsia="宋体" w:cs="Arial"/>
          <w:b/>
          <w:bCs/>
          <w:kern w:val="0"/>
          <w:sz w:val="24"/>
        </w:rPr>
      </w:pPr>
      <w:r>
        <w:rPr>
          <w:rFonts w:hint="eastAsia" w:eastAsia="宋体" w:cs="Arial"/>
          <w:b/>
          <w:bCs/>
          <w:kern w:val="0"/>
          <w:sz w:val="24"/>
          <w:lang w:val="en-US" w:eastAsia="zh-CN"/>
        </w:rPr>
        <w:t>4</w:t>
      </w:r>
      <w:r>
        <w:rPr>
          <w:rFonts w:hint="eastAsia" w:ascii="Arial" w:hAnsi="Arial" w:eastAsia="宋体" w:cs="Arial"/>
          <w:b/>
          <w:bCs/>
          <w:kern w:val="0"/>
          <w:sz w:val="24"/>
          <w:lang w:eastAsia="zh-CN"/>
        </w:rPr>
        <w:t>）</w:t>
      </w:r>
      <w:r>
        <w:rPr>
          <w:rFonts w:hint="eastAsia" w:ascii="Arial" w:hAnsi="Arial" w:eastAsia="宋体" w:cs="Arial"/>
          <w:b/>
          <w:bCs/>
          <w:kern w:val="0"/>
          <w:sz w:val="24"/>
        </w:rPr>
        <w:t>磋商响应文件未按磋商文件规定和要求签字、盖章的；</w:t>
      </w:r>
    </w:p>
    <w:p>
      <w:pPr>
        <w:widowControl/>
        <w:spacing w:line="360" w:lineRule="auto"/>
        <w:ind w:firstLine="482" w:firstLineChars="200"/>
        <w:jc w:val="left"/>
        <w:rPr>
          <w:rFonts w:hint="eastAsia" w:ascii="Arial" w:hAnsi="Arial" w:eastAsia="宋体" w:cs="Arial"/>
          <w:b/>
          <w:bCs/>
          <w:kern w:val="0"/>
          <w:sz w:val="24"/>
        </w:rPr>
      </w:pPr>
      <w:r>
        <w:rPr>
          <w:rFonts w:hint="eastAsia" w:eastAsia="宋体" w:cs="Arial"/>
          <w:b/>
          <w:bCs/>
          <w:kern w:val="0"/>
          <w:sz w:val="24"/>
          <w:lang w:val="en-US" w:eastAsia="zh-CN"/>
        </w:rPr>
        <w:t>5</w:t>
      </w:r>
      <w:r>
        <w:rPr>
          <w:rFonts w:hint="eastAsia" w:ascii="Arial" w:hAnsi="Arial" w:eastAsia="宋体" w:cs="Arial"/>
          <w:b/>
          <w:bCs/>
          <w:kern w:val="0"/>
          <w:sz w:val="24"/>
          <w:lang w:eastAsia="zh-CN"/>
        </w:rPr>
        <w:t>）</w:t>
      </w:r>
      <w:r>
        <w:rPr>
          <w:rFonts w:hint="eastAsia" w:ascii="Arial" w:hAnsi="Arial" w:eastAsia="宋体" w:cs="Arial"/>
          <w:b/>
          <w:bCs/>
          <w:kern w:val="0"/>
          <w:sz w:val="24"/>
        </w:rPr>
        <w:t xml:space="preserve">磋商有效期不能满足磋商文件要求的； </w:t>
      </w:r>
    </w:p>
    <w:p>
      <w:pPr>
        <w:widowControl/>
        <w:spacing w:line="360" w:lineRule="auto"/>
        <w:ind w:firstLine="482" w:firstLineChars="200"/>
        <w:jc w:val="left"/>
        <w:rPr>
          <w:rFonts w:hint="eastAsia" w:ascii="Arial" w:hAnsi="Arial" w:eastAsia="宋体" w:cs="Arial"/>
          <w:b/>
          <w:bCs/>
          <w:kern w:val="0"/>
          <w:sz w:val="24"/>
        </w:rPr>
      </w:pPr>
      <w:r>
        <w:rPr>
          <w:rFonts w:hint="eastAsia" w:eastAsia="宋体" w:cs="Arial"/>
          <w:b/>
          <w:bCs/>
          <w:kern w:val="0"/>
          <w:sz w:val="24"/>
          <w:lang w:val="en-US" w:eastAsia="zh-CN"/>
        </w:rPr>
        <w:t>6</w:t>
      </w:r>
      <w:r>
        <w:rPr>
          <w:rFonts w:hint="eastAsia" w:ascii="Arial" w:hAnsi="Arial" w:eastAsia="宋体" w:cs="Arial"/>
          <w:b/>
          <w:bCs/>
          <w:kern w:val="0"/>
          <w:sz w:val="24"/>
          <w:lang w:eastAsia="zh-CN"/>
        </w:rPr>
        <w:t>）</w:t>
      </w:r>
      <w:r>
        <w:rPr>
          <w:rFonts w:hint="eastAsia" w:ascii="Arial" w:hAnsi="Arial" w:eastAsia="宋体" w:cs="Arial"/>
          <w:b/>
          <w:bCs/>
          <w:kern w:val="0"/>
          <w:sz w:val="24"/>
        </w:rPr>
        <w:t>擅自修改磋商文件规定的磋商响应文件格式以及编制要求的。</w:t>
      </w:r>
    </w:p>
    <w:p>
      <w:pPr>
        <w:widowControl/>
        <w:spacing w:line="360" w:lineRule="auto"/>
        <w:ind w:firstLine="482" w:firstLineChars="200"/>
        <w:jc w:val="left"/>
        <w:rPr>
          <w:rFonts w:hint="eastAsia" w:ascii="Arial" w:hAnsi="Arial" w:eastAsia="宋体" w:cs="Arial"/>
          <w:b/>
          <w:bCs/>
          <w:kern w:val="0"/>
          <w:sz w:val="24"/>
          <w:szCs w:val="24"/>
          <w:lang w:val="en-US" w:eastAsia="zh-CN" w:bidi="ar-SA"/>
        </w:rPr>
      </w:pPr>
      <w:r>
        <w:rPr>
          <w:rFonts w:hint="eastAsia" w:eastAsia="宋体" w:cs="Arial"/>
          <w:b/>
          <w:bCs/>
          <w:kern w:val="0"/>
          <w:sz w:val="24"/>
          <w:lang w:val="en-US" w:eastAsia="zh-CN"/>
        </w:rPr>
        <w:t>7</w:t>
      </w:r>
      <w:r>
        <w:rPr>
          <w:rFonts w:hint="eastAsia" w:ascii="Arial" w:hAnsi="Arial" w:eastAsia="宋体" w:cs="Arial"/>
          <w:b/>
          <w:bCs/>
          <w:kern w:val="0"/>
          <w:sz w:val="24"/>
          <w:lang w:eastAsia="zh-CN"/>
        </w:rPr>
        <w:t>）</w:t>
      </w:r>
      <w:r>
        <w:rPr>
          <w:rFonts w:hint="eastAsia" w:ascii="Arial" w:hAnsi="Arial" w:eastAsia="宋体" w:cs="Arial"/>
          <w:b/>
          <w:bCs/>
          <w:kern w:val="0"/>
          <w:sz w:val="24"/>
          <w:szCs w:val="24"/>
          <w:lang w:val="en-US" w:eastAsia="zh-CN" w:bidi="ar-SA"/>
        </w:rPr>
        <w:t>磋商专家小组认为应按无效投标处理的其他情况。</w:t>
      </w:r>
    </w:p>
    <w:p>
      <w:pPr>
        <w:spacing w:before="237" w:line="219" w:lineRule="auto"/>
        <w:ind w:left="532"/>
        <w:rPr>
          <w:rFonts w:hint="default" w:ascii="宋体" w:hAnsi="宋体" w:eastAsia="宋体" w:cs="宋体"/>
          <w:spacing w:val="-2"/>
          <w:sz w:val="24"/>
          <w:szCs w:val="24"/>
          <w:lang w:val="en-US" w:eastAsia="zh-CN"/>
        </w:rPr>
      </w:pPr>
    </w:p>
    <w:p>
      <w:pPr>
        <w:pStyle w:val="2"/>
        <w:spacing w:line="247" w:lineRule="auto"/>
      </w:pPr>
    </w:p>
    <w:p>
      <w:pPr>
        <w:pStyle w:val="2"/>
        <w:spacing w:line="247" w:lineRule="auto"/>
      </w:pPr>
    </w:p>
    <w:p>
      <w:pPr>
        <w:spacing w:before="114" w:line="225" w:lineRule="auto"/>
        <w:ind w:left="2537"/>
        <w:outlineLvl w:val="1"/>
        <w:rPr>
          <w:rFonts w:ascii="宋体" w:hAnsi="宋体" w:eastAsia="宋体" w:cs="宋体"/>
          <w:sz w:val="35"/>
          <w:szCs w:val="35"/>
        </w:rPr>
      </w:pPr>
      <w:bookmarkStart w:id="24" w:name="bookmark25"/>
      <w:bookmarkEnd w:id="24"/>
      <w:bookmarkStart w:id="25" w:name="bookmark26"/>
      <w:bookmarkEnd w:id="25"/>
      <w:r>
        <w:rPr>
          <w:rFonts w:ascii="宋体" w:hAnsi="宋体" w:eastAsia="宋体" w:cs="宋体"/>
          <w:spacing w:val="9"/>
          <w:sz w:val="35"/>
          <w:szCs w:val="35"/>
          <w14:textOutline w14:w="6537" w14:cap="sq" w14:cmpd="sng">
            <w14:solidFill>
              <w14:srgbClr w14:val="000000"/>
            </w14:solidFill>
            <w14:prstDash w14:val="solid"/>
            <w14:bevel/>
          </w14:textOutline>
        </w:rPr>
        <w:t>六、磋商程序及方法</w:t>
      </w:r>
    </w:p>
    <w:p>
      <w:pPr>
        <w:pStyle w:val="2"/>
        <w:spacing w:line="282" w:lineRule="auto"/>
      </w:pPr>
    </w:p>
    <w:p>
      <w:pPr>
        <w:pStyle w:val="2"/>
        <w:spacing w:line="282" w:lineRule="auto"/>
      </w:pPr>
    </w:p>
    <w:p>
      <w:pPr>
        <w:spacing w:before="84" w:line="226" w:lineRule="auto"/>
        <w:ind w:left="597"/>
        <w:outlineLvl w:val="2"/>
        <w:rPr>
          <w:rFonts w:ascii="宋体" w:hAnsi="宋体" w:eastAsia="宋体" w:cs="宋体"/>
          <w:sz w:val="26"/>
          <w:szCs w:val="26"/>
        </w:rPr>
      </w:pPr>
      <w:r>
        <w:rPr>
          <w:rFonts w:ascii="宋体" w:hAnsi="宋体" w:eastAsia="宋体" w:cs="宋体"/>
          <w:spacing w:val="4"/>
          <w:sz w:val="26"/>
          <w:szCs w:val="26"/>
          <w14:textOutline w14:w="4885" w14:cap="sq" w14:cmpd="sng">
            <w14:solidFill>
              <w14:srgbClr w14:val="000000"/>
            </w14:solidFill>
            <w14:prstDash w14:val="solid"/>
            <w14:bevel/>
          </w14:textOutline>
        </w:rPr>
        <w:t>17.磋商小组</w:t>
      </w:r>
    </w:p>
    <w:p>
      <w:pPr>
        <w:pStyle w:val="2"/>
        <w:spacing w:line="426" w:lineRule="auto"/>
      </w:pPr>
    </w:p>
    <w:p>
      <w:pPr>
        <w:spacing w:before="79" w:line="400" w:lineRule="auto"/>
        <w:ind w:left="35" w:firstLine="496"/>
        <w:jc w:val="both"/>
        <w:rPr>
          <w:rFonts w:ascii="宋体" w:hAnsi="宋体" w:eastAsia="宋体" w:cs="宋体"/>
          <w:sz w:val="24"/>
          <w:szCs w:val="24"/>
        </w:rPr>
      </w:pPr>
      <w:r>
        <w:rPr>
          <w:rFonts w:ascii="宋体" w:hAnsi="宋体" w:eastAsia="宋体" w:cs="宋体"/>
          <w:spacing w:val="-2"/>
          <w:sz w:val="24"/>
          <w:szCs w:val="24"/>
        </w:rPr>
        <w:t>17.1 采购代理机构将根据采购项目的特点依法组</w:t>
      </w:r>
      <w:r>
        <w:rPr>
          <w:rFonts w:ascii="宋体" w:hAnsi="宋体" w:eastAsia="宋体" w:cs="宋体"/>
          <w:spacing w:val="-3"/>
          <w:sz w:val="24"/>
          <w:szCs w:val="24"/>
        </w:rPr>
        <w:t>建磋商小组，其成员由具 有一定专业水平的技术、经济等方面的专家和采购人代表等三人以上单数组成。</w:t>
      </w:r>
    </w:p>
    <w:p>
      <w:pPr>
        <w:spacing w:line="219" w:lineRule="auto"/>
        <w:ind w:left="35"/>
        <w:rPr>
          <w:rFonts w:ascii="宋体" w:hAnsi="宋体" w:eastAsia="宋体" w:cs="宋体"/>
          <w:sz w:val="24"/>
          <w:szCs w:val="24"/>
        </w:rPr>
      </w:pPr>
      <w:r>
        <w:rPr>
          <w:rFonts w:ascii="宋体" w:hAnsi="宋体" w:eastAsia="宋体" w:cs="宋体"/>
          <w:spacing w:val="-1"/>
          <w:sz w:val="24"/>
          <w:szCs w:val="24"/>
        </w:rPr>
        <w:t>其中技术、经济等方面的专家不少于成员总数的三分之二。</w:t>
      </w:r>
    </w:p>
    <w:p>
      <w:pPr>
        <w:spacing w:before="236" w:line="518" w:lineRule="exact"/>
        <w:ind w:left="532"/>
        <w:rPr>
          <w:rFonts w:ascii="宋体" w:hAnsi="宋体" w:eastAsia="宋体" w:cs="宋体"/>
          <w:sz w:val="24"/>
          <w:szCs w:val="24"/>
        </w:rPr>
      </w:pPr>
      <w:r>
        <w:rPr>
          <w:rFonts w:ascii="宋体" w:hAnsi="宋体" w:eastAsia="宋体" w:cs="宋体"/>
          <w:spacing w:val="-1"/>
          <w:position w:val="21"/>
          <w:sz w:val="24"/>
          <w:szCs w:val="24"/>
        </w:rPr>
        <w:t>17.2</w:t>
      </w:r>
      <w:r>
        <w:rPr>
          <w:rFonts w:ascii="宋体" w:hAnsi="宋体" w:eastAsia="宋体" w:cs="宋体"/>
          <w:spacing w:val="-52"/>
          <w:position w:val="21"/>
          <w:sz w:val="24"/>
          <w:szCs w:val="24"/>
        </w:rPr>
        <w:t xml:space="preserve"> </w:t>
      </w:r>
      <w:r>
        <w:rPr>
          <w:rFonts w:ascii="宋体" w:hAnsi="宋体" w:eastAsia="宋体" w:cs="宋体"/>
          <w:spacing w:val="-1"/>
          <w:position w:val="21"/>
          <w:sz w:val="24"/>
          <w:szCs w:val="24"/>
        </w:rPr>
        <w:t>磋商由采购代理机构负责组织，具体磋商事务由依法组建的磋</w:t>
      </w:r>
      <w:r>
        <w:rPr>
          <w:rFonts w:ascii="宋体" w:hAnsi="宋体" w:eastAsia="宋体" w:cs="宋体"/>
          <w:spacing w:val="-2"/>
          <w:position w:val="21"/>
          <w:sz w:val="24"/>
          <w:szCs w:val="24"/>
        </w:rPr>
        <w:t>商小组</w:t>
      </w:r>
    </w:p>
    <w:p>
      <w:pPr>
        <w:spacing w:before="1" w:line="219" w:lineRule="auto"/>
        <w:ind w:left="43"/>
        <w:rPr>
          <w:rFonts w:ascii="宋体" w:hAnsi="宋体" w:eastAsia="宋体" w:cs="宋体"/>
          <w:sz w:val="24"/>
          <w:szCs w:val="24"/>
        </w:rPr>
      </w:pPr>
      <w:r>
        <w:rPr>
          <w:rFonts w:ascii="宋体" w:hAnsi="宋体" w:eastAsia="宋体" w:cs="宋体"/>
          <w:spacing w:val="-2"/>
          <w:sz w:val="24"/>
          <w:szCs w:val="24"/>
        </w:rPr>
        <w:t>负责，并独立履行下列职责：</w:t>
      </w:r>
    </w:p>
    <w:p>
      <w:pPr>
        <w:spacing w:before="235" w:line="521" w:lineRule="exact"/>
        <w:ind w:left="525"/>
        <w:rPr>
          <w:rFonts w:ascii="宋体" w:hAnsi="宋体" w:eastAsia="宋体" w:cs="宋体"/>
          <w:sz w:val="24"/>
          <w:szCs w:val="24"/>
        </w:rPr>
      </w:pPr>
      <w:r>
        <w:rPr>
          <w:rFonts w:ascii="宋体" w:hAnsi="宋体" w:eastAsia="宋体" w:cs="宋体"/>
          <w:spacing w:val="-1"/>
          <w:position w:val="21"/>
          <w:sz w:val="24"/>
          <w:szCs w:val="24"/>
        </w:rPr>
        <w:t>（1）审查响应文件是否符合磋商文件要求，并作出评价；</w:t>
      </w:r>
    </w:p>
    <w:p>
      <w:pPr>
        <w:spacing w:before="1" w:line="218" w:lineRule="auto"/>
        <w:ind w:left="525"/>
        <w:rPr>
          <w:rFonts w:ascii="宋体" w:hAnsi="宋体" w:eastAsia="宋体" w:cs="宋体"/>
          <w:spacing w:val="-1"/>
          <w:sz w:val="24"/>
          <w:szCs w:val="24"/>
        </w:rPr>
      </w:pPr>
      <w:r>
        <w:rPr>
          <w:rFonts w:ascii="宋体" w:hAnsi="宋体" w:eastAsia="宋体" w:cs="宋体"/>
          <w:spacing w:val="-1"/>
          <w:sz w:val="24"/>
          <w:szCs w:val="24"/>
        </w:rPr>
        <w:t>（2）要求供应商对响应文件有关事项作出解释或澄清；</w:t>
      </w:r>
    </w:p>
    <w:p>
      <w:pPr>
        <w:spacing w:line="218" w:lineRule="auto"/>
        <w:rPr>
          <w:rFonts w:ascii="宋体" w:hAnsi="宋体" w:eastAsia="宋体" w:cs="宋体"/>
          <w:sz w:val="24"/>
          <w:szCs w:val="24"/>
        </w:rPr>
        <w:sectPr>
          <w:footerReference r:id="rId17" w:type="default"/>
          <w:pgSz w:w="11850" w:h="16783"/>
          <w:pgMar w:top="1426" w:right="1723" w:bottom="1234" w:left="1777" w:header="0" w:footer="1055" w:gutter="0"/>
          <w:cols w:space="720" w:num="1"/>
        </w:sectPr>
      </w:pPr>
    </w:p>
    <w:p>
      <w:pPr>
        <w:spacing w:before="222" w:line="219" w:lineRule="auto"/>
        <w:ind w:firstLine="472" w:firstLineChars="200"/>
        <w:rPr>
          <w:rFonts w:ascii="宋体" w:hAnsi="宋体" w:eastAsia="宋体" w:cs="宋体"/>
          <w:sz w:val="24"/>
          <w:szCs w:val="24"/>
        </w:rPr>
      </w:pPr>
      <w:r>
        <w:rPr>
          <w:rFonts w:ascii="宋体" w:hAnsi="宋体" w:eastAsia="宋体" w:cs="宋体"/>
          <w:spacing w:val="-2"/>
          <w:sz w:val="24"/>
          <w:szCs w:val="24"/>
        </w:rPr>
        <w:t>（3）推荐预成交候选供应商；</w:t>
      </w:r>
    </w:p>
    <w:p>
      <w:pPr>
        <w:spacing w:before="236" w:line="219" w:lineRule="auto"/>
        <w:ind w:left="525"/>
        <w:rPr>
          <w:rFonts w:ascii="宋体" w:hAnsi="宋体" w:eastAsia="宋体" w:cs="宋体"/>
          <w:sz w:val="24"/>
          <w:szCs w:val="24"/>
        </w:rPr>
      </w:pPr>
      <w:r>
        <w:rPr>
          <w:rFonts w:ascii="宋体" w:hAnsi="宋体" w:eastAsia="宋体" w:cs="宋体"/>
          <w:spacing w:val="-1"/>
          <w:sz w:val="24"/>
          <w:szCs w:val="24"/>
        </w:rPr>
        <w:t>（4）对非法干预评标工作的人员和机构进行举报或投诉。</w:t>
      </w:r>
    </w:p>
    <w:p>
      <w:pPr>
        <w:spacing w:before="237" w:line="219" w:lineRule="auto"/>
        <w:ind w:left="532"/>
        <w:rPr>
          <w:rFonts w:ascii="宋体" w:hAnsi="宋体" w:eastAsia="宋体" w:cs="宋体"/>
          <w:sz w:val="24"/>
          <w:szCs w:val="24"/>
        </w:rPr>
      </w:pPr>
      <w:r>
        <w:rPr>
          <w:rFonts w:ascii="宋体" w:hAnsi="宋体" w:eastAsia="宋体" w:cs="宋体"/>
          <w:spacing w:val="-2"/>
          <w:sz w:val="24"/>
          <w:szCs w:val="24"/>
        </w:rPr>
        <w:t>17.3</w:t>
      </w:r>
      <w:r>
        <w:rPr>
          <w:rFonts w:ascii="宋体" w:hAnsi="宋体" w:eastAsia="宋体" w:cs="宋体"/>
          <w:spacing w:val="-51"/>
          <w:sz w:val="24"/>
          <w:szCs w:val="24"/>
        </w:rPr>
        <w:t xml:space="preserve"> </w:t>
      </w:r>
      <w:r>
        <w:rPr>
          <w:rFonts w:ascii="宋体" w:hAnsi="宋体" w:eastAsia="宋体" w:cs="宋体"/>
          <w:spacing w:val="-2"/>
          <w:sz w:val="24"/>
          <w:szCs w:val="24"/>
        </w:rPr>
        <w:t>磋商小组应遵守并履行下列义务：</w:t>
      </w:r>
    </w:p>
    <w:p>
      <w:pPr>
        <w:spacing w:before="233" w:line="219" w:lineRule="auto"/>
        <w:ind w:left="525"/>
        <w:rPr>
          <w:rFonts w:ascii="宋体" w:hAnsi="宋体" w:eastAsia="宋体" w:cs="宋体"/>
          <w:sz w:val="24"/>
          <w:szCs w:val="24"/>
        </w:rPr>
      </w:pPr>
      <w:r>
        <w:rPr>
          <w:rFonts w:ascii="宋体" w:hAnsi="宋体" w:eastAsia="宋体" w:cs="宋体"/>
          <w:spacing w:val="-1"/>
          <w:sz w:val="24"/>
          <w:szCs w:val="24"/>
        </w:rPr>
        <w:t>（1）遵纪守法，客观、公正、廉洁地履行职责；</w:t>
      </w:r>
    </w:p>
    <w:p>
      <w:pPr>
        <w:spacing w:before="235" w:line="521" w:lineRule="exact"/>
        <w:ind w:right="26"/>
        <w:jc w:val="right"/>
        <w:rPr>
          <w:rFonts w:ascii="宋体" w:hAnsi="宋体" w:eastAsia="宋体" w:cs="宋体"/>
          <w:sz w:val="24"/>
          <w:szCs w:val="24"/>
        </w:rPr>
      </w:pPr>
      <w:r>
        <w:rPr>
          <w:rFonts w:ascii="宋体" w:hAnsi="宋体" w:eastAsia="宋体" w:cs="宋体"/>
          <w:spacing w:val="-2"/>
          <w:position w:val="21"/>
          <w:sz w:val="24"/>
          <w:szCs w:val="24"/>
        </w:rPr>
        <w:t>（2）按照磋商文件规定的评审方法和评审标准进行评审，对评审意见承担</w:t>
      </w:r>
    </w:p>
    <w:p>
      <w:pPr>
        <w:spacing w:line="219" w:lineRule="auto"/>
        <w:ind w:left="33"/>
        <w:rPr>
          <w:rFonts w:ascii="宋体" w:hAnsi="宋体" w:eastAsia="宋体" w:cs="宋体"/>
          <w:sz w:val="24"/>
          <w:szCs w:val="24"/>
        </w:rPr>
      </w:pPr>
      <w:r>
        <w:rPr>
          <w:rFonts w:ascii="宋体" w:hAnsi="宋体" w:eastAsia="宋体" w:cs="宋体"/>
          <w:spacing w:val="-1"/>
          <w:sz w:val="24"/>
          <w:szCs w:val="24"/>
        </w:rPr>
        <w:t>磋商小组成员责任；</w:t>
      </w:r>
    </w:p>
    <w:p>
      <w:pPr>
        <w:spacing w:before="233" w:line="521" w:lineRule="exact"/>
        <w:ind w:left="525"/>
        <w:rPr>
          <w:rFonts w:ascii="宋体" w:hAnsi="宋体" w:eastAsia="宋体" w:cs="宋体"/>
          <w:sz w:val="24"/>
          <w:szCs w:val="24"/>
        </w:rPr>
      </w:pPr>
      <w:r>
        <w:rPr>
          <w:rFonts w:ascii="宋体" w:hAnsi="宋体" w:eastAsia="宋体" w:cs="宋体"/>
          <w:spacing w:val="-1"/>
          <w:position w:val="21"/>
          <w:sz w:val="24"/>
          <w:szCs w:val="24"/>
        </w:rPr>
        <w:t>（3）对响应文件、磋商情况和磋商中获悉的商业秘密保密；</w:t>
      </w:r>
    </w:p>
    <w:p>
      <w:pPr>
        <w:spacing w:before="1" w:line="217" w:lineRule="auto"/>
        <w:ind w:left="525"/>
        <w:rPr>
          <w:rFonts w:ascii="宋体" w:hAnsi="宋体" w:eastAsia="宋体" w:cs="宋体"/>
          <w:sz w:val="24"/>
          <w:szCs w:val="24"/>
        </w:rPr>
      </w:pPr>
      <w:r>
        <w:rPr>
          <w:rFonts w:ascii="宋体" w:hAnsi="宋体" w:eastAsia="宋体" w:cs="宋体"/>
          <w:spacing w:val="-2"/>
          <w:sz w:val="24"/>
          <w:szCs w:val="24"/>
        </w:rPr>
        <w:t>（4）参与磋商报告的起草；</w:t>
      </w:r>
    </w:p>
    <w:p>
      <w:pPr>
        <w:spacing w:before="237" w:line="219" w:lineRule="auto"/>
        <w:ind w:left="525"/>
        <w:rPr>
          <w:rFonts w:ascii="宋体" w:hAnsi="宋体" w:eastAsia="宋体" w:cs="宋体"/>
          <w:sz w:val="24"/>
          <w:szCs w:val="24"/>
        </w:rPr>
      </w:pPr>
      <w:r>
        <w:rPr>
          <w:rFonts w:ascii="宋体" w:hAnsi="宋体" w:eastAsia="宋体" w:cs="宋体"/>
          <w:spacing w:val="-2"/>
          <w:sz w:val="24"/>
          <w:szCs w:val="24"/>
        </w:rPr>
        <w:t>（5）解答供应商及有关方面的质疑；</w:t>
      </w:r>
    </w:p>
    <w:p>
      <w:pPr>
        <w:spacing w:before="235" w:line="219" w:lineRule="auto"/>
        <w:ind w:left="525"/>
        <w:rPr>
          <w:rFonts w:ascii="宋体" w:hAnsi="宋体" w:eastAsia="宋体" w:cs="宋体"/>
          <w:sz w:val="24"/>
          <w:szCs w:val="24"/>
        </w:rPr>
      </w:pPr>
      <w:r>
        <w:rPr>
          <w:rFonts w:ascii="宋体" w:hAnsi="宋体" w:eastAsia="宋体" w:cs="宋体"/>
          <w:spacing w:val="-2"/>
          <w:sz w:val="24"/>
          <w:szCs w:val="24"/>
        </w:rPr>
        <w:t>（6）配合纪检部门进行投诉处理工作。</w:t>
      </w:r>
    </w:p>
    <w:p>
      <w:pPr>
        <w:spacing w:before="236" w:line="521" w:lineRule="exact"/>
        <w:ind w:right="50"/>
        <w:jc w:val="right"/>
        <w:rPr>
          <w:rFonts w:ascii="宋体" w:hAnsi="宋体" w:eastAsia="宋体" w:cs="宋体"/>
          <w:sz w:val="24"/>
          <w:szCs w:val="24"/>
        </w:rPr>
      </w:pPr>
      <w:r>
        <w:rPr>
          <w:rFonts w:ascii="宋体" w:hAnsi="宋体" w:eastAsia="宋体" w:cs="宋体"/>
          <w:spacing w:val="-1"/>
          <w:position w:val="21"/>
          <w:sz w:val="24"/>
          <w:szCs w:val="24"/>
        </w:rPr>
        <w:t>17.4</w:t>
      </w:r>
      <w:r>
        <w:rPr>
          <w:rFonts w:ascii="宋体" w:hAnsi="宋体" w:eastAsia="宋体" w:cs="宋体"/>
          <w:spacing w:val="-52"/>
          <w:position w:val="21"/>
          <w:sz w:val="24"/>
          <w:szCs w:val="24"/>
        </w:rPr>
        <w:t xml:space="preserve"> </w:t>
      </w:r>
      <w:r>
        <w:rPr>
          <w:rFonts w:ascii="宋体" w:hAnsi="宋体" w:eastAsia="宋体" w:cs="宋体"/>
          <w:spacing w:val="-1"/>
          <w:position w:val="21"/>
          <w:sz w:val="24"/>
          <w:szCs w:val="24"/>
        </w:rPr>
        <w:t>磋商小组所有成员应当集中与单一供应商分别进行磋商，并给</w:t>
      </w:r>
      <w:r>
        <w:rPr>
          <w:rFonts w:ascii="宋体" w:hAnsi="宋体" w:eastAsia="宋体" w:cs="宋体"/>
          <w:spacing w:val="-2"/>
          <w:position w:val="21"/>
          <w:sz w:val="24"/>
          <w:szCs w:val="24"/>
        </w:rPr>
        <w:t>予所有</w:t>
      </w:r>
    </w:p>
    <w:p>
      <w:pPr>
        <w:spacing w:line="218" w:lineRule="auto"/>
        <w:ind w:left="36"/>
        <w:rPr>
          <w:rFonts w:ascii="宋体" w:hAnsi="宋体" w:eastAsia="宋体" w:cs="宋体"/>
          <w:sz w:val="24"/>
          <w:szCs w:val="24"/>
        </w:rPr>
      </w:pPr>
      <w:r>
        <w:rPr>
          <w:rFonts w:ascii="宋体" w:hAnsi="宋体" w:eastAsia="宋体" w:cs="宋体"/>
          <w:spacing w:val="-1"/>
          <w:sz w:val="24"/>
          <w:szCs w:val="24"/>
        </w:rPr>
        <w:t>参加磋商的供应商平等的磋商机会。</w:t>
      </w:r>
    </w:p>
    <w:p>
      <w:pPr>
        <w:spacing w:before="235" w:line="520" w:lineRule="exact"/>
        <w:ind w:right="50"/>
        <w:jc w:val="right"/>
        <w:rPr>
          <w:rFonts w:ascii="宋体" w:hAnsi="宋体" w:eastAsia="宋体" w:cs="宋体"/>
          <w:sz w:val="24"/>
          <w:szCs w:val="24"/>
        </w:rPr>
      </w:pPr>
      <w:r>
        <w:rPr>
          <w:rFonts w:ascii="宋体" w:hAnsi="宋体" w:eastAsia="宋体" w:cs="宋体"/>
          <w:spacing w:val="-1"/>
          <w:position w:val="21"/>
          <w:sz w:val="24"/>
          <w:szCs w:val="24"/>
        </w:rPr>
        <w:t>17.5</w:t>
      </w:r>
      <w:r>
        <w:rPr>
          <w:rFonts w:ascii="宋体" w:hAnsi="宋体" w:eastAsia="宋体" w:cs="宋体"/>
          <w:spacing w:val="-52"/>
          <w:position w:val="21"/>
          <w:sz w:val="24"/>
          <w:szCs w:val="24"/>
        </w:rPr>
        <w:t xml:space="preserve"> </w:t>
      </w:r>
      <w:r>
        <w:rPr>
          <w:rFonts w:ascii="宋体" w:hAnsi="宋体" w:eastAsia="宋体" w:cs="宋体"/>
          <w:spacing w:val="-1"/>
          <w:position w:val="21"/>
          <w:sz w:val="24"/>
          <w:szCs w:val="24"/>
        </w:rPr>
        <w:t>磋商工作在有关部门的监督和严格保密的情况下依法开展，任</w:t>
      </w:r>
      <w:r>
        <w:rPr>
          <w:rFonts w:ascii="宋体" w:hAnsi="宋体" w:eastAsia="宋体" w:cs="宋体"/>
          <w:spacing w:val="-2"/>
          <w:position w:val="21"/>
          <w:sz w:val="24"/>
          <w:szCs w:val="24"/>
        </w:rPr>
        <w:t>何单位</w:t>
      </w:r>
    </w:p>
    <w:p>
      <w:pPr>
        <w:spacing w:before="1" w:line="218" w:lineRule="auto"/>
        <w:ind w:left="35"/>
        <w:rPr>
          <w:rFonts w:ascii="宋体" w:hAnsi="宋体" w:eastAsia="宋体" w:cs="宋体"/>
          <w:spacing w:val="-1"/>
          <w:sz w:val="24"/>
          <w:szCs w:val="24"/>
        </w:rPr>
      </w:pPr>
      <w:r>
        <w:rPr>
          <w:rFonts w:ascii="宋体" w:hAnsi="宋体" w:eastAsia="宋体" w:cs="宋体"/>
          <w:spacing w:val="-1"/>
          <w:sz w:val="24"/>
          <w:szCs w:val="24"/>
        </w:rPr>
        <w:t>和个人不得非法干预、影响磋商工作和磋商结果。</w:t>
      </w:r>
    </w:p>
    <w:p>
      <w:pPr>
        <w:spacing w:before="1" w:line="360" w:lineRule="auto"/>
        <w:ind w:left="35" w:firstLine="476" w:firstLineChars="200"/>
        <w:rPr>
          <w:rFonts w:hint="eastAsia" w:ascii="宋体" w:hAnsi="宋体" w:eastAsia="宋体" w:cs="宋体"/>
          <w:spacing w:val="-1"/>
          <w:sz w:val="24"/>
          <w:szCs w:val="24"/>
          <w:lang w:val="en-US" w:eastAsia="zh-CN"/>
        </w:rPr>
      </w:pPr>
    </w:p>
    <w:p>
      <w:pPr>
        <w:spacing w:before="1" w:line="360" w:lineRule="auto"/>
        <w:ind w:left="35" w:firstLine="476" w:firstLineChars="200"/>
        <w:rPr>
          <w:rFonts w:ascii="Arial" w:hAnsi="Arial" w:cs="Arial"/>
          <w:sz w:val="24"/>
          <w:szCs w:val="24"/>
        </w:rPr>
      </w:pPr>
      <w:r>
        <w:rPr>
          <w:rFonts w:hint="eastAsia" w:ascii="宋体" w:hAnsi="宋体" w:eastAsia="宋体" w:cs="宋体"/>
          <w:spacing w:val="-1"/>
          <w:sz w:val="24"/>
          <w:szCs w:val="24"/>
          <w:lang w:val="en-US" w:eastAsia="zh-CN"/>
        </w:rPr>
        <w:t>17.6</w:t>
      </w:r>
      <w:r>
        <w:rPr>
          <w:rFonts w:ascii="Arial" w:hAnsi="Arial" w:cs="Arial"/>
          <w:sz w:val="24"/>
          <w:szCs w:val="24"/>
        </w:rPr>
        <w:t>磋商人存在下列情况之一的，按无效投标处理</w:t>
      </w:r>
      <w:r>
        <w:rPr>
          <w:rFonts w:ascii="Arial" w:hAnsi="Arial" w:cs="Arial"/>
          <w:color w:val="000000"/>
          <w:lang w:val="zh-CN"/>
        </w:rPr>
        <w:t>:</w:t>
      </w:r>
    </w:p>
    <w:p>
      <w:pPr>
        <w:pStyle w:val="8"/>
        <w:numPr>
          <w:ilvl w:val="0"/>
          <w:numId w:val="1"/>
        </w:numPr>
        <w:spacing w:line="360" w:lineRule="auto"/>
        <w:rPr>
          <w:rFonts w:ascii="Arial" w:hAnsi="Arial" w:cs="Arial"/>
          <w:b/>
          <w:bCs/>
          <w:sz w:val="24"/>
          <w:szCs w:val="24"/>
        </w:rPr>
      </w:pPr>
      <w:r>
        <w:rPr>
          <w:rFonts w:ascii="Arial" w:hAnsi="Arial" w:cs="Arial"/>
          <w:b/>
          <w:bCs/>
          <w:sz w:val="24"/>
          <w:szCs w:val="24"/>
        </w:rPr>
        <w:t>符合性审查文件未按磋商文件要求签署、盖章的；</w:t>
      </w:r>
    </w:p>
    <w:p>
      <w:pPr>
        <w:pStyle w:val="8"/>
        <w:numPr>
          <w:ilvl w:val="0"/>
          <w:numId w:val="1"/>
        </w:numPr>
        <w:spacing w:line="360" w:lineRule="auto"/>
        <w:rPr>
          <w:rFonts w:ascii="Arial" w:hAnsi="Arial" w:cs="Arial"/>
          <w:b/>
          <w:bCs/>
          <w:sz w:val="24"/>
          <w:szCs w:val="24"/>
        </w:rPr>
      </w:pPr>
      <w:r>
        <w:rPr>
          <w:rFonts w:hint="eastAsia" w:ascii="Arial" w:hAnsi="Arial" w:eastAsia="宋体" w:cs="Arial"/>
          <w:b/>
          <w:bCs/>
          <w:sz w:val="24"/>
          <w:szCs w:val="24"/>
          <w:lang w:val="en-US" w:eastAsia="zh-CN"/>
        </w:rPr>
        <w:t>交货期</w:t>
      </w:r>
      <w:r>
        <w:rPr>
          <w:rFonts w:ascii="Arial" w:hAnsi="Arial" w:cs="Arial"/>
          <w:b/>
          <w:bCs/>
          <w:sz w:val="24"/>
          <w:szCs w:val="24"/>
        </w:rPr>
        <w:t>、磋商有效期不能满足磋商文件要求的；</w:t>
      </w:r>
    </w:p>
    <w:p>
      <w:pPr>
        <w:pStyle w:val="8"/>
        <w:numPr>
          <w:ilvl w:val="0"/>
          <w:numId w:val="1"/>
        </w:numPr>
        <w:spacing w:line="360" w:lineRule="auto"/>
        <w:rPr>
          <w:rFonts w:ascii="Arial" w:hAnsi="Arial" w:cs="Arial"/>
          <w:b/>
          <w:bCs/>
          <w:sz w:val="24"/>
          <w:szCs w:val="24"/>
        </w:rPr>
      </w:pPr>
      <w:r>
        <w:rPr>
          <w:rFonts w:ascii="Arial" w:hAnsi="Arial" w:cs="Arial"/>
          <w:b/>
          <w:bCs/>
          <w:sz w:val="24"/>
          <w:szCs w:val="24"/>
        </w:rPr>
        <w:t>未按第11.</w:t>
      </w:r>
      <w:r>
        <w:rPr>
          <w:rFonts w:hint="eastAsia" w:ascii="Arial" w:hAnsi="Arial" w:cs="Arial"/>
          <w:b/>
          <w:bCs/>
          <w:sz w:val="24"/>
          <w:szCs w:val="24"/>
          <w:lang w:val="en-US" w:eastAsia="zh-CN"/>
        </w:rPr>
        <w:t>1（14）</w:t>
      </w:r>
      <w:r>
        <w:rPr>
          <w:rFonts w:ascii="Arial" w:hAnsi="Arial" w:cs="Arial"/>
          <w:b/>
          <w:bCs/>
          <w:sz w:val="24"/>
          <w:szCs w:val="24"/>
        </w:rPr>
        <w:t>款要求提供相关资料的；</w:t>
      </w:r>
    </w:p>
    <w:p>
      <w:pPr>
        <w:pStyle w:val="8"/>
        <w:numPr>
          <w:ilvl w:val="0"/>
          <w:numId w:val="1"/>
        </w:numPr>
        <w:spacing w:line="360" w:lineRule="auto"/>
        <w:rPr>
          <w:rFonts w:ascii="Arial" w:hAnsi="Arial" w:cs="Arial"/>
          <w:b/>
          <w:bCs/>
          <w:sz w:val="24"/>
          <w:szCs w:val="24"/>
        </w:rPr>
      </w:pPr>
      <w:r>
        <w:rPr>
          <w:rFonts w:ascii="Arial" w:hAnsi="Arial" w:cs="Arial"/>
          <w:b/>
          <w:bCs/>
          <w:sz w:val="24"/>
          <w:szCs w:val="24"/>
        </w:rPr>
        <w:t>磋商响应文件中含有采购单位不能接受的条件的；</w:t>
      </w:r>
    </w:p>
    <w:p>
      <w:pPr>
        <w:pStyle w:val="8"/>
        <w:numPr>
          <w:ilvl w:val="0"/>
          <w:numId w:val="1"/>
        </w:numPr>
        <w:spacing w:line="360" w:lineRule="auto"/>
        <w:rPr>
          <w:rFonts w:ascii="Arial" w:hAnsi="Arial" w:cs="Arial"/>
          <w:b/>
          <w:bCs/>
          <w:sz w:val="24"/>
          <w:szCs w:val="24"/>
        </w:rPr>
      </w:pPr>
      <w:r>
        <w:rPr>
          <w:rFonts w:ascii="Arial" w:hAnsi="Arial" w:cs="Arial"/>
          <w:b/>
          <w:bCs/>
          <w:sz w:val="24"/>
          <w:szCs w:val="24"/>
        </w:rPr>
        <w:t>报价超过磋商文件中规定的预算金额或者最高限价的；</w:t>
      </w:r>
    </w:p>
    <w:p>
      <w:pPr>
        <w:pStyle w:val="8"/>
        <w:numPr>
          <w:ilvl w:val="0"/>
          <w:numId w:val="1"/>
        </w:numPr>
        <w:spacing w:line="360" w:lineRule="auto"/>
        <w:rPr>
          <w:rFonts w:ascii="Arial" w:hAnsi="Arial" w:cs="Arial"/>
          <w:b/>
          <w:bCs/>
          <w:sz w:val="24"/>
          <w:szCs w:val="24"/>
        </w:rPr>
      </w:pPr>
      <w:r>
        <w:rPr>
          <w:rFonts w:ascii="Arial" w:hAnsi="Arial" w:cs="Arial"/>
          <w:b/>
          <w:bCs/>
          <w:sz w:val="24"/>
          <w:szCs w:val="24"/>
        </w:rPr>
        <w:t>存在串通投标行为；</w:t>
      </w:r>
    </w:p>
    <w:p>
      <w:pPr>
        <w:pStyle w:val="8"/>
        <w:numPr>
          <w:ilvl w:val="0"/>
          <w:numId w:val="1"/>
        </w:numPr>
        <w:spacing w:line="360" w:lineRule="auto"/>
        <w:rPr>
          <w:rFonts w:ascii="Arial" w:hAnsi="Arial" w:cs="Arial"/>
          <w:sz w:val="24"/>
          <w:szCs w:val="24"/>
        </w:rPr>
      </w:pPr>
      <w:r>
        <w:rPr>
          <w:rFonts w:ascii="Arial" w:hAnsi="Arial" w:cs="Arial"/>
          <w:b/>
          <w:bCs/>
          <w:sz w:val="24"/>
          <w:szCs w:val="24"/>
        </w:rPr>
        <w:t>法律、法规和磋商文件规定的其他无效情形。</w:t>
      </w:r>
    </w:p>
    <w:p>
      <w:pPr>
        <w:spacing w:before="85" w:line="226" w:lineRule="auto"/>
        <w:ind w:left="597"/>
        <w:outlineLvl w:val="2"/>
        <w:rPr>
          <w:rFonts w:ascii="宋体" w:hAnsi="宋体" w:eastAsia="宋体" w:cs="宋体"/>
          <w:sz w:val="26"/>
          <w:szCs w:val="26"/>
        </w:rPr>
      </w:pPr>
      <w:bookmarkStart w:id="26" w:name="bookmark27"/>
      <w:bookmarkEnd w:id="26"/>
      <w:r>
        <w:rPr>
          <w:rFonts w:ascii="宋体" w:hAnsi="宋体" w:eastAsia="宋体" w:cs="宋体"/>
          <w:spacing w:val="4"/>
          <w:sz w:val="26"/>
          <w:szCs w:val="26"/>
          <w14:textOutline w14:w="4885" w14:cap="sq" w14:cmpd="sng">
            <w14:solidFill>
              <w14:srgbClr w14:val="000000"/>
            </w14:solidFill>
            <w14:prstDash w14:val="solid"/>
            <w14:bevel/>
          </w14:textOutline>
        </w:rPr>
        <w:t>18.磋商程序</w:t>
      </w:r>
    </w:p>
    <w:p>
      <w:pPr>
        <w:pStyle w:val="2"/>
        <w:spacing w:line="426" w:lineRule="auto"/>
      </w:pPr>
    </w:p>
    <w:p>
      <w:pPr>
        <w:spacing w:before="79" w:line="400" w:lineRule="auto"/>
        <w:ind w:left="33" w:right="50" w:firstLine="498"/>
        <w:rPr>
          <w:rFonts w:ascii="宋体" w:hAnsi="宋体" w:eastAsia="宋体" w:cs="宋体"/>
          <w:sz w:val="24"/>
          <w:szCs w:val="24"/>
        </w:rPr>
      </w:pPr>
      <w:r>
        <w:rPr>
          <w:rFonts w:ascii="宋体" w:hAnsi="宋体" w:eastAsia="宋体" w:cs="宋体"/>
          <w:spacing w:val="-1"/>
          <w:sz w:val="24"/>
          <w:szCs w:val="24"/>
        </w:rPr>
        <w:t>18.1</w:t>
      </w:r>
      <w:r>
        <w:rPr>
          <w:rFonts w:ascii="宋体" w:hAnsi="宋体" w:eastAsia="宋体" w:cs="宋体"/>
          <w:spacing w:val="-53"/>
          <w:sz w:val="24"/>
          <w:szCs w:val="24"/>
        </w:rPr>
        <w:t xml:space="preserve"> </w:t>
      </w:r>
      <w:r>
        <w:rPr>
          <w:rFonts w:ascii="宋体" w:hAnsi="宋体" w:eastAsia="宋体" w:cs="宋体"/>
          <w:spacing w:val="-1"/>
          <w:sz w:val="24"/>
          <w:szCs w:val="24"/>
        </w:rPr>
        <w:t>进入磋商阶段后，磋商小组成员按照客观、公正、审慎的原则，</w:t>
      </w:r>
      <w:r>
        <w:rPr>
          <w:rFonts w:ascii="宋体" w:hAnsi="宋体" w:eastAsia="宋体" w:cs="宋体"/>
          <w:spacing w:val="-2"/>
          <w:sz w:val="24"/>
          <w:szCs w:val="24"/>
        </w:rPr>
        <w:t>根据</w:t>
      </w:r>
      <w:r>
        <w:rPr>
          <w:rFonts w:ascii="宋体" w:hAnsi="宋体" w:eastAsia="宋体" w:cs="宋体"/>
          <w:sz w:val="24"/>
          <w:szCs w:val="24"/>
        </w:rPr>
        <w:t xml:space="preserve"> 磋商文件规定的评审程序、评审方法和评审标准进行独</w:t>
      </w:r>
      <w:r>
        <w:rPr>
          <w:rFonts w:ascii="宋体" w:hAnsi="宋体" w:eastAsia="宋体" w:cs="宋体"/>
          <w:spacing w:val="-1"/>
          <w:sz w:val="24"/>
          <w:szCs w:val="24"/>
        </w:rPr>
        <w:t>立开展评审工作，负责</w:t>
      </w:r>
    </w:p>
    <w:p>
      <w:pPr>
        <w:spacing w:line="219" w:lineRule="auto"/>
        <w:ind w:left="46"/>
        <w:rPr>
          <w:rFonts w:ascii="宋体" w:hAnsi="宋体" w:eastAsia="宋体" w:cs="宋体"/>
          <w:sz w:val="24"/>
          <w:szCs w:val="24"/>
        </w:rPr>
      </w:pPr>
      <w:r>
        <w:rPr>
          <w:rFonts w:ascii="宋体" w:hAnsi="宋体" w:eastAsia="宋体" w:cs="宋体"/>
          <w:spacing w:val="-1"/>
          <w:sz w:val="24"/>
          <w:szCs w:val="24"/>
        </w:rPr>
        <w:t>审议所有响应文件，并按先初审、后详审的程序对响应文件进行评审、评分。</w:t>
      </w:r>
    </w:p>
    <w:p>
      <w:pPr>
        <w:spacing w:before="236" w:line="518" w:lineRule="exact"/>
        <w:ind w:right="50"/>
        <w:jc w:val="right"/>
        <w:rPr>
          <w:rFonts w:ascii="宋体" w:hAnsi="宋体" w:eastAsia="宋体" w:cs="宋体"/>
          <w:sz w:val="24"/>
          <w:szCs w:val="24"/>
        </w:rPr>
      </w:pPr>
      <w:r>
        <w:rPr>
          <w:rFonts w:ascii="宋体" w:hAnsi="宋体" w:eastAsia="宋体" w:cs="宋体"/>
          <w:spacing w:val="-1"/>
          <w:position w:val="21"/>
          <w:sz w:val="24"/>
          <w:szCs w:val="24"/>
        </w:rPr>
        <w:t>18.2</w:t>
      </w:r>
      <w:r>
        <w:rPr>
          <w:rFonts w:ascii="宋体" w:hAnsi="宋体" w:eastAsia="宋体" w:cs="宋体"/>
          <w:spacing w:val="-52"/>
          <w:position w:val="21"/>
          <w:sz w:val="24"/>
          <w:szCs w:val="24"/>
        </w:rPr>
        <w:t xml:space="preserve"> </w:t>
      </w:r>
      <w:r>
        <w:rPr>
          <w:rFonts w:ascii="宋体" w:hAnsi="宋体" w:eastAsia="宋体" w:cs="宋体"/>
          <w:spacing w:val="-1"/>
          <w:position w:val="21"/>
          <w:sz w:val="24"/>
          <w:szCs w:val="24"/>
        </w:rPr>
        <w:t>初审阶段为资格性审查和符合性审查。响应文件在响应磋商文</w:t>
      </w:r>
      <w:r>
        <w:rPr>
          <w:rFonts w:ascii="宋体" w:hAnsi="宋体" w:eastAsia="宋体" w:cs="宋体"/>
          <w:spacing w:val="-2"/>
          <w:position w:val="21"/>
          <w:sz w:val="24"/>
          <w:szCs w:val="24"/>
        </w:rPr>
        <w:t>件要求</w:t>
      </w:r>
    </w:p>
    <w:p>
      <w:pPr>
        <w:spacing w:before="1" w:line="219" w:lineRule="auto"/>
        <w:ind w:left="35"/>
        <w:rPr>
          <w:rFonts w:ascii="宋体" w:hAnsi="宋体" w:eastAsia="宋体" w:cs="宋体"/>
          <w:sz w:val="24"/>
          <w:szCs w:val="24"/>
        </w:rPr>
      </w:pPr>
      <w:r>
        <w:rPr>
          <w:rFonts w:ascii="宋体" w:hAnsi="宋体" w:eastAsia="宋体" w:cs="宋体"/>
          <w:spacing w:val="-1"/>
          <w:sz w:val="24"/>
          <w:szCs w:val="24"/>
        </w:rPr>
        <w:t>方面出现的偏离，分为实质性偏离和非实质性偏离。</w:t>
      </w:r>
    </w:p>
    <w:p>
      <w:pPr>
        <w:spacing w:before="236" w:line="219" w:lineRule="auto"/>
        <w:ind w:left="532"/>
        <w:rPr>
          <w:rFonts w:ascii="宋体" w:hAnsi="宋体" w:eastAsia="宋体" w:cs="宋体"/>
          <w:sz w:val="24"/>
          <w:szCs w:val="24"/>
        </w:rPr>
      </w:pPr>
      <w:r>
        <w:rPr>
          <w:rFonts w:ascii="宋体" w:hAnsi="宋体" w:eastAsia="宋体" w:cs="宋体"/>
          <w:spacing w:val="-1"/>
          <w:sz w:val="24"/>
          <w:szCs w:val="24"/>
        </w:rPr>
        <w:t>18.2.1</w:t>
      </w:r>
      <w:r>
        <w:rPr>
          <w:rFonts w:ascii="宋体" w:hAnsi="宋体" w:eastAsia="宋体" w:cs="宋体"/>
          <w:spacing w:val="-45"/>
          <w:sz w:val="24"/>
          <w:szCs w:val="24"/>
        </w:rPr>
        <w:t xml:space="preserve"> </w:t>
      </w:r>
      <w:r>
        <w:rPr>
          <w:rFonts w:ascii="宋体" w:hAnsi="宋体" w:eastAsia="宋体" w:cs="宋体"/>
          <w:spacing w:val="-1"/>
          <w:sz w:val="24"/>
          <w:szCs w:val="24"/>
        </w:rPr>
        <w:t>实质性偏离是指响应文件未能实</w:t>
      </w:r>
      <w:r>
        <w:rPr>
          <w:rFonts w:ascii="宋体" w:hAnsi="宋体" w:eastAsia="宋体" w:cs="宋体"/>
          <w:spacing w:val="-2"/>
          <w:sz w:val="24"/>
          <w:szCs w:val="24"/>
        </w:rPr>
        <w:t>质性响应磋商文件的要求。</w:t>
      </w:r>
    </w:p>
    <w:p>
      <w:pPr>
        <w:spacing w:before="234" w:line="400" w:lineRule="auto"/>
        <w:ind w:left="33" w:right="50" w:firstLine="498"/>
        <w:rPr>
          <w:rFonts w:ascii="宋体" w:hAnsi="宋体" w:eastAsia="宋体" w:cs="宋体"/>
          <w:sz w:val="24"/>
          <w:szCs w:val="24"/>
        </w:rPr>
      </w:pPr>
      <w:r>
        <w:rPr>
          <w:rFonts w:ascii="宋体" w:hAnsi="宋体" w:eastAsia="宋体" w:cs="宋体"/>
          <w:spacing w:val="-1"/>
          <w:sz w:val="24"/>
          <w:szCs w:val="24"/>
        </w:rPr>
        <w:t>18.2.2</w:t>
      </w:r>
      <w:r>
        <w:rPr>
          <w:rFonts w:ascii="宋体" w:hAnsi="宋体" w:eastAsia="宋体" w:cs="宋体"/>
          <w:spacing w:val="-47"/>
          <w:sz w:val="24"/>
          <w:szCs w:val="24"/>
        </w:rPr>
        <w:t xml:space="preserve"> </w:t>
      </w:r>
      <w:r>
        <w:rPr>
          <w:rFonts w:ascii="宋体" w:hAnsi="宋体" w:eastAsia="宋体" w:cs="宋体"/>
          <w:spacing w:val="-1"/>
          <w:sz w:val="24"/>
          <w:szCs w:val="24"/>
        </w:rPr>
        <w:t>非实质性偏离指磋商小组在对响应文件的有效性、</w:t>
      </w:r>
      <w:r>
        <w:rPr>
          <w:rFonts w:ascii="宋体" w:hAnsi="宋体" w:eastAsia="宋体" w:cs="宋体"/>
          <w:spacing w:val="-2"/>
          <w:sz w:val="24"/>
          <w:szCs w:val="24"/>
        </w:rPr>
        <w:t>完整性和响应程</w:t>
      </w:r>
      <w:r>
        <w:rPr>
          <w:rFonts w:ascii="宋体" w:hAnsi="宋体" w:eastAsia="宋体" w:cs="宋体"/>
          <w:sz w:val="24"/>
          <w:szCs w:val="24"/>
        </w:rPr>
        <w:t xml:space="preserve"> 度进行审查时，可以要求供应商对响应文件中含义不明确、同类问题表述不一致或者有明显文字和计算错误的内容等作出必要的澄</w:t>
      </w:r>
      <w:r>
        <w:rPr>
          <w:rFonts w:ascii="宋体" w:hAnsi="宋体" w:eastAsia="宋体" w:cs="宋体"/>
          <w:spacing w:val="-1"/>
          <w:sz w:val="24"/>
          <w:szCs w:val="24"/>
        </w:rPr>
        <w:t>清、说明或者更正。供应</w:t>
      </w:r>
      <w:r>
        <w:rPr>
          <w:rFonts w:ascii="宋体" w:hAnsi="宋体" w:eastAsia="宋体" w:cs="宋体"/>
          <w:spacing w:val="-1"/>
          <w:position w:val="21"/>
          <w:sz w:val="24"/>
          <w:szCs w:val="24"/>
        </w:rPr>
        <w:t>商的澄清、说明或者更正不得超出响应文件的范围或者改变响应文件的实质性</w:t>
      </w:r>
    </w:p>
    <w:p>
      <w:pPr>
        <w:spacing w:line="219" w:lineRule="auto"/>
        <w:ind w:left="63"/>
        <w:rPr>
          <w:rFonts w:ascii="宋体" w:hAnsi="宋体" w:eastAsia="宋体" w:cs="宋体"/>
          <w:sz w:val="24"/>
          <w:szCs w:val="24"/>
        </w:rPr>
      </w:pPr>
      <w:r>
        <w:rPr>
          <w:rFonts w:ascii="宋体" w:hAnsi="宋体" w:eastAsia="宋体" w:cs="宋体"/>
          <w:spacing w:val="-13"/>
          <w:sz w:val="24"/>
          <w:szCs w:val="24"/>
        </w:rPr>
        <w:t>内容。</w:t>
      </w:r>
    </w:p>
    <w:p>
      <w:pPr>
        <w:spacing w:before="234" w:line="400" w:lineRule="auto"/>
        <w:ind w:left="34" w:right="110" w:firstLine="479"/>
        <w:rPr>
          <w:rFonts w:ascii="宋体" w:hAnsi="宋体" w:eastAsia="宋体" w:cs="宋体"/>
          <w:sz w:val="24"/>
          <w:szCs w:val="24"/>
        </w:rPr>
      </w:pPr>
      <w:r>
        <w:rPr>
          <w:rFonts w:ascii="宋体" w:hAnsi="宋体" w:eastAsia="宋体" w:cs="宋体"/>
          <w:sz w:val="24"/>
          <w:szCs w:val="24"/>
        </w:rPr>
        <w:t>磋商小组要求供应商澄清、说明或者更正响应文件</w:t>
      </w:r>
      <w:r>
        <w:rPr>
          <w:rFonts w:ascii="宋体" w:hAnsi="宋体" w:eastAsia="宋体" w:cs="宋体"/>
          <w:spacing w:val="-1"/>
          <w:sz w:val="24"/>
          <w:szCs w:val="24"/>
        </w:rPr>
        <w:t>应当以书面形式作出。</w:t>
      </w:r>
      <w:r>
        <w:rPr>
          <w:rFonts w:ascii="宋体" w:hAnsi="宋体" w:eastAsia="宋体" w:cs="宋体"/>
          <w:sz w:val="24"/>
          <w:szCs w:val="24"/>
        </w:rPr>
        <w:t xml:space="preserve"> 供应商的澄清、说明或者更正应当由法定代表人或其</w:t>
      </w:r>
      <w:r>
        <w:rPr>
          <w:rFonts w:ascii="宋体" w:hAnsi="宋体" w:eastAsia="宋体" w:cs="宋体"/>
          <w:spacing w:val="-1"/>
          <w:sz w:val="24"/>
          <w:szCs w:val="24"/>
        </w:rPr>
        <w:t>授权代表签字或者加盖公</w:t>
      </w:r>
    </w:p>
    <w:p>
      <w:pPr>
        <w:spacing w:line="218" w:lineRule="auto"/>
        <w:ind w:left="42"/>
        <w:rPr>
          <w:rFonts w:ascii="宋体" w:hAnsi="宋体" w:eastAsia="宋体" w:cs="宋体"/>
          <w:sz w:val="24"/>
          <w:szCs w:val="24"/>
        </w:rPr>
      </w:pPr>
      <w:r>
        <w:rPr>
          <w:rFonts w:ascii="宋体" w:hAnsi="宋体" w:eastAsia="宋体" w:cs="宋体"/>
          <w:spacing w:val="-1"/>
          <w:sz w:val="24"/>
          <w:szCs w:val="24"/>
        </w:rPr>
        <w:t>章。由授权代表签字的，应当附法定代表人授权书。</w:t>
      </w:r>
    </w:p>
    <w:p>
      <w:pPr>
        <w:spacing w:before="236" w:line="400" w:lineRule="auto"/>
        <w:ind w:left="35" w:right="26" w:firstLine="496"/>
        <w:rPr>
          <w:rFonts w:ascii="宋体" w:hAnsi="宋体" w:eastAsia="宋体" w:cs="宋体"/>
          <w:sz w:val="24"/>
          <w:szCs w:val="24"/>
        </w:rPr>
      </w:pPr>
      <w:r>
        <w:rPr>
          <w:rFonts w:ascii="宋体" w:hAnsi="宋体" w:eastAsia="宋体" w:cs="宋体"/>
          <w:spacing w:val="-2"/>
          <w:sz w:val="24"/>
          <w:szCs w:val="24"/>
        </w:rPr>
        <w:t>18.2.3 在响应文件初审、详审过程中，如果磋商小组成员出现对评审结果</w:t>
      </w:r>
      <w:r>
        <w:rPr>
          <w:rFonts w:ascii="宋体" w:hAnsi="宋体" w:eastAsia="宋体" w:cs="宋体"/>
          <w:spacing w:val="7"/>
          <w:sz w:val="24"/>
          <w:szCs w:val="24"/>
        </w:rPr>
        <w:t xml:space="preserve"> </w:t>
      </w:r>
      <w:r>
        <w:rPr>
          <w:rFonts w:ascii="宋体" w:hAnsi="宋体" w:eastAsia="宋体" w:cs="宋体"/>
          <w:spacing w:val="-1"/>
          <w:sz w:val="24"/>
          <w:szCs w:val="24"/>
        </w:rPr>
        <w:t xml:space="preserve">有不同意见的，应当以书面形式反映，磋商报告中应注明该不同意见。磋商小 </w:t>
      </w:r>
      <w:r>
        <w:rPr>
          <w:rFonts w:ascii="宋体" w:hAnsi="宋体" w:eastAsia="宋体" w:cs="宋体"/>
          <w:sz w:val="24"/>
          <w:szCs w:val="24"/>
        </w:rPr>
        <w:t>组成员拒绝在磋商报告中签字又不书面说明其不同</w:t>
      </w:r>
      <w:r>
        <w:rPr>
          <w:rFonts w:ascii="宋体" w:hAnsi="宋体" w:eastAsia="宋体" w:cs="宋体"/>
          <w:spacing w:val="-1"/>
          <w:sz w:val="24"/>
          <w:szCs w:val="24"/>
        </w:rPr>
        <w:t>意见和理由的，视为同意磋</w:t>
      </w:r>
    </w:p>
    <w:p>
      <w:pPr>
        <w:spacing w:before="1" w:line="220" w:lineRule="auto"/>
        <w:ind w:left="39"/>
        <w:rPr>
          <w:rFonts w:ascii="宋体" w:hAnsi="宋体" w:eastAsia="宋体" w:cs="宋体"/>
          <w:sz w:val="24"/>
          <w:szCs w:val="24"/>
        </w:rPr>
      </w:pPr>
      <w:r>
        <w:rPr>
          <w:rFonts w:ascii="宋体" w:hAnsi="宋体" w:eastAsia="宋体" w:cs="宋体"/>
          <w:spacing w:val="-4"/>
          <w:sz w:val="24"/>
          <w:szCs w:val="24"/>
        </w:rPr>
        <w:t>商结果。</w:t>
      </w:r>
    </w:p>
    <w:p>
      <w:pPr>
        <w:spacing w:before="233" w:line="400" w:lineRule="auto"/>
        <w:ind w:left="32" w:right="26" w:firstLine="499"/>
        <w:rPr>
          <w:rFonts w:ascii="宋体" w:hAnsi="宋体" w:eastAsia="宋体" w:cs="宋体"/>
          <w:sz w:val="24"/>
          <w:szCs w:val="24"/>
        </w:rPr>
      </w:pPr>
      <w:r>
        <w:rPr>
          <w:rFonts w:ascii="宋体" w:hAnsi="宋体" w:eastAsia="宋体" w:cs="宋体"/>
          <w:spacing w:val="-2"/>
          <w:sz w:val="24"/>
          <w:szCs w:val="24"/>
        </w:rPr>
        <w:t>18.3 在磋商过程中，磋商小组可以根据磋商文件和磋商情况实质性变动采</w:t>
      </w:r>
      <w:r>
        <w:rPr>
          <w:rFonts w:ascii="宋体" w:hAnsi="宋体" w:eastAsia="宋体" w:cs="宋体"/>
          <w:spacing w:val="5"/>
          <w:sz w:val="24"/>
          <w:szCs w:val="24"/>
        </w:rPr>
        <w:t xml:space="preserve"> </w:t>
      </w:r>
      <w:r>
        <w:rPr>
          <w:rFonts w:ascii="宋体" w:hAnsi="宋体" w:eastAsia="宋体" w:cs="宋体"/>
          <w:spacing w:val="-1"/>
          <w:sz w:val="24"/>
          <w:szCs w:val="24"/>
        </w:rPr>
        <w:t xml:space="preserve">购需求中的技术、服务要求以及合同草案条款，但不得变动磋商文件中的其他 内容。实质性变动的内容，须经采购人代表确认。对磋商文件作出的实质性变 动是磋商文件的有效组成部分，磋商小组应及时以书面形式同时通知所有参加 </w:t>
      </w:r>
      <w:r>
        <w:rPr>
          <w:rFonts w:ascii="宋体" w:hAnsi="宋体" w:eastAsia="宋体" w:cs="宋体"/>
          <w:sz w:val="24"/>
          <w:szCs w:val="24"/>
        </w:rPr>
        <w:t>磋商的供应商。供应商应当按照磋商文件的变动情况和磋</w:t>
      </w:r>
      <w:r>
        <w:rPr>
          <w:rFonts w:ascii="宋体" w:hAnsi="宋体" w:eastAsia="宋体" w:cs="宋体"/>
          <w:spacing w:val="-1"/>
          <w:sz w:val="24"/>
          <w:szCs w:val="24"/>
        </w:rPr>
        <w:t>商小组的要求重新提</w:t>
      </w:r>
    </w:p>
    <w:p>
      <w:pPr>
        <w:spacing w:before="1" w:line="218" w:lineRule="auto"/>
        <w:ind w:left="39"/>
        <w:rPr>
          <w:rFonts w:ascii="宋体" w:hAnsi="宋体" w:eastAsia="宋体" w:cs="宋体"/>
          <w:sz w:val="24"/>
          <w:szCs w:val="24"/>
        </w:rPr>
      </w:pPr>
      <w:r>
        <w:rPr>
          <w:rFonts w:ascii="宋体" w:hAnsi="宋体" w:eastAsia="宋体" w:cs="宋体"/>
          <w:spacing w:val="-1"/>
          <w:sz w:val="24"/>
          <w:szCs w:val="24"/>
        </w:rPr>
        <w:t>交响应文件，并由其法定代表人或委托代理人签字或者加盖公章。</w:t>
      </w:r>
    </w:p>
    <w:p>
      <w:pPr>
        <w:spacing w:before="234" w:line="400" w:lineRule="auto"/>
        <w:ind w:left="36" w:right="50" w:firstLine="495"/>
        <w:rPr>
          <w:rFonts w:ascii="宋体" w:hAnsi="宋体" w:eastAsia="宋体" w:cs="宋体"/>
          <w:sz w:val="24"/>
          <w:szCs w:val="24"/>
        </w:rPr>
      </w:pPr>
      <w:r>
        <w:rPr>
          <w:rFonts w:ascii="宋体" w:hAnsi="宋体" w:eastAsia="宋体" w:cs="宋体"/>
          <w:spacing w:val="-1"/>
          <w:sz w:val="24"/>
          <w:szCs w:val="24"/>
        </w:rPr>
        <w:t>18.4</w:t>
      </w:r>
      <w:r>
        <w:rPr>
          <w:rFonts w:ascii="宋体" w:hAnsi="宋体" w:eastAsia="宋体" w:cs="宋体"/>
          <w:spacing w:val="-49"/>
          <w:sz w:val="24"/>
          <w:szCs w:val="24"/>
        </w:rPr>
        <w:t xml:space="preserve"> </w:t>
      </w:r>
      <w:r>
        <w:rPr>
          <w:rFonts w:ascii="宋体" w:hAnsi="宋体" w:eastAsia="宋体" w:cs="宋体"/>
          <w:spacing w:val="-1"/>
          <w:sz w:val="24"/>
          <w:szCs w:val="24"/>
        </w:rPr>
        <w:t>经磋商确定最终采购需求和提交最后报价的供应商后，</w:t>
      </w:r>
      <w:r>
        <w:rPr>
          <w:rFonts w:ascii="宋体" w:hAnsi="宋体" w:eastAsia="宋体" w:cs="宋体"/>
          <w:spacing w:val="-2"/>
          <w:sz w:val="24"/>
          <w:szCs w:val="24"/>
        </w:rPr>
        <w:t>由磋商小组采</w:t>
      </w:r>
      <w:r>
        <w:rPr>
          <w:rFonts w:ascii="宋体" w:hAnsi="宋体" w:eastAsia="宋体" w:cs="宋体"/>
          <w:sz w:val="24"/>
          <w:szCs w:val="24"/>
        </w:rPr>
        <w:t xml:space="preserve"> </w:t>
      </w:r>
      <w:r>
        <w:rPr>
          <w:rFonts w:ascii="宋体" w:hAnsi="宋体" w:eastAsia="宋体" w:cs="宋体"/>
          <w:spacing w:val="1"/>
          <w:sz w:val="24"/>
          <w:szCs w:val="24"/>
        </w:rPr>
        <w:t>用综合评分法对提交最后报价的供应商的响应</w:t>
      </w:r>
      <w:r>
        <w:rPr>
          <w:rFonts w:ascii="宋体" w:hAnsi="宋体" w:eastAsia="宋体" w:cs="宋体"/>
          <w:sz w:val="24"/>
          <w:szCs w:val="24"/>
        </w:rPr>
        <w:t>文件和最后报价进行综合评分。 综合评分法，是指响应文件满足磋商文件全部实</w:t>
      </w:r>
      <w:r>
        <w:rPr>
          <w:rFonts w:ascii="宋体" w:hAnsi="宋体" w:eastAsia="宋体" w:cs="宋体"/>
          <w:spacing w:val="-1"/>
          <w:sz w:val="24"/>
          <w:szCs w:val="24"/>
        </w:rPr>
        <w:t>质性要求且按评审因素的量化</w:t>
      </w:r>
    </w:p>
    <w:p>
      <w:pPr>
        <w:spacing w:before="1" w:line="218" w:lineRule="auto"/>
        <w:ind w:left="37"/>
        <w:rPr>
          <w:rFonts w:ascii="宋体" w:hAnsi="宋体" w:eastAsia="宋体" w:cs="宋体"/>
          <w:sz w:val="24"/>
          <w:szCs w:val="24"/>
        </w:rPr>
      </w:pPr>
      <w:r>
        <w:rPr>
          <w:rFonts w:ascii="宋体" w:hAnsi="宋体" w:eastAsia="宋体" w:cs="宋体"/>
          <w:spacing w:val="-1"/>
          <w:sz w:val="24"/>
          <w:szCs w:val="24"/>
        </w:rPr>
        <w:t>指标评审得分最高的供应商为成交候选供应商的评审方法。</w:t>
      </w:r>
    </w:p>
    <w:p>
      <w:pPr>
        <w:pStyle w:val="2"/>
        <w:spacing w:line="402" w:lineRule="auto"/>
      </w:pPr>
    </w:p>
    <w:p>
      <w:pPr>
        <w:spacing w:before="85" w:line="226" w:lineRule="auto"/>
        <w:ind w:left="597"/>
        <w:outlineLvl w:val="2"/>
        <w:rPr>
          <w:rFonts w:ascii="宋体" w:hAnsi="宋体" w:eastAsia="宋体" w:cs="宋体"/>
          <w:sz w:val="26"/>
          <w:szCs w:val="26"/>
        </w:rPr>
      </w:pPr>
      <w:bookmarkStart w:id="27" w:name="bookmark28"/>
      <w:bookmarkEnd w:id="27"/>
      <w:r>
        <w:rPr>
          <w:rFonts w:ascii="宋体" w:hAnsi="宋体" w:eastAsia="宋体" w:cs="宋体"/>
          <w:spacing w:val="4"/>
          <w:sz w:val="26"/>
          <w:szCs w:val="26"/>
          <w14:textOutline w14:w="4885" w14:cap="sq" w14:cmpd="sng">
            <w14:solidFill>
              <w14:srgbClr w14:val="000000"/>
            </w14:solidFill>
            <w14:prstDash w14:val="solid"/>
            <w14:bevel/>
          </w14:textOutline>
        </w:rPr>
        <w:t>19.评审办法</w:t>
      </w:r>
    </w:p>
    <w:p>
      <w:pPr>
        <w:pStyle w:val="2"/>
        <w:spacing w:line="252" w:lineRule="auto"/>
      </w:pPr>
    </w:p>
    <w:p>
      <w:pPr>
        <w:spacing w:before="79" w:line="359" w:lineRule="auto"/>
        <w:ind w:left="36" w:right="26" w:firstLine="15"/>
        <w:jc w:val="both"/>
        <w:rPr>
          <w:rFonts w:ascii="宋体" w:hAnsi="宋体" w:eastAsia="宋体" w:cs="宋体"/>
          <w:sz w:val="24"/>
          <w:szCs w:val="24"/>
        </w:rPr>
      </w:pPr>
      <w:r>
        <w:rPr>
          <w:rFonts w:ascii="宋体" w:hAnsi="宋体" w:eastAsia="宋体" w:cs="宋体"/>
          <w:spacing w:val="-1"/>
          <w:sz w:val="24"/>
          <w:szCs w:val="24"/>
        </w:rPr>
        <w:t>19.1</w:t>
      </w:r>
      <w:r>
        <w:rPr>
          <w:rFonts w:ascii="宋体" w:hAnsi="宋体" w:eastAsia="宋体" w:cs="宋体"/>
          <w:spacing w:val="-49"/>
          <w:sz w:val="24"/>
          <w:szCs w:val="24"/>
        </w:rPr>
        <w:t xml:space="preserve"> </w:t>
      </w:r>
      <w:r>
        <w:rPr>
          <w:rFonts w:ascii="宋体" w:hAnsi="宋体" w:eastAsia="宋体" w:cs="宋体"/>
          <w:spacing w:val="-1"/>
          <w:sz w:val="24"/>
          <w:szCs w:val="24"/>
        </w:rPr>
        <w:t>依照《中华人民共和国政府采购法》、《中华人民共和国政府采</w:t>
      </w:r>
      <w:r>
        <w:rPr>
          <w:rFonts w:ascii="宋体" w:hAnsi="宋体" w:eastAsia="宋体" w:cs="宋体"/>
          <w:spacing w:val="-2"/>
          <w:sz w:val="24"/>
          <w:szCs w:val="24"/>
        </w:rPr>
        <w:t>购法实施</w:t>
      </w:r>
      <w:r>
        <w:rPr>
          <w:rFonts w:ascii="宋体" w:hAnsi="宋体" w:eastAsia="宋体" w:cs="宋体"/>
          <w:sz w:val="24"/>
          <w:szCs w:val="24"/>
        </w:rPr>
        <w:t xml:space="preserve"> </w:t>
      </w:r>
      <w:r>
        <w:rPr>
          <w:rFonts w:ascii="宋体" w:hAnsi="宋体" w:eastAsia="宋体" w:cs="宋体"/>
          <w:spacing w:val="-1"/>
          <w:sz w:val="24"/>
          <w:szCs w:val="24"/>
        </w:rPr>
        <w:t xml:space="preserve">条例》、《政府采购竞争性磋商采购方式管理暂行办法》的规定，结合该项目 </w:t>
      </w:r>
      <w:r>
        <w:rPr>
          <w:rFonts w:ascii="宋体" w:hAnsi="宋体" w:eastAsia="宋体" w:cs="宋体"/>
          <w:spacing w:val="-5"/>
          <w:sz w:val="24"/>
          <w:szCs w:val="24"/>
        </w:rPr>
        <w:t>的特点制定本评审办法。本次评审采用综合评分法，评审内容分为磋商报价（最</w:t>
      </w:r>
    </w:p>
    <w:p>
      <w:pPr>
        <w:spacing w:before="2" w:line="217" w:lineRule="auto"/>
        <w:ind w:left="38"/>
        <w:rPr>
          <w:rFonts w:ascii="宋体" w:hAnsi="宋体" w:eastAsia="宋体" w:cs="宋体"/>
          <w:sz w:val="24"/>
          <w:szCs w:val="24"/>
        </w:rPr>
      </w:pPr>
      <w:r>
        <w:rPr>
          <w:rFonts w:ascii="宋体" w:hAnsi="宋体" w:eastAsia="宋体" w:cs="宋体"/>
          <w:spacing w:val="-2"/>
          <w:sz w:val="24"/>
          <w:szCs w:val="24"/>
        </w:rPr>
        <w:t>终报价）、技术水平、履约与售后服务四部分组成（满分</w:t>
      </w:r>
      <w:r>
        <w:rPr>
          <w:rFonts w:ascii="宋体" w:hAnsi="宋体" w:eastAsia="宋体" w:cs="宋体"/>
          <w:spacing w:val="-25"/>
          <w:sz w:val="24"/>
          <w:szCs w:val="24"/>
        </w:rPr>
        <w:t xml:space="preserve"> </w:t>
      </w:r>
      <w:r>
        <w:rPr>
          <w:rFonts w:ascii="宋体" w:hAnsi="宋体" w:eastAsia="宋体" w:cs="宋体"/>
          <w:spacing w:val="-2"/>
          <w:sz w:val="24"/>
          <w:szCs w:val="24"/>
        </w:rPr>
        <w:t>100</w:t>
      </w:r>
      <w:r>
        <w:rPr>
          <w:rFonts w:ascii="宋体" w:hAnsi="宋体" w:eastAsia="宋体" w:cs="宋体"/>
          <w:spacing w:val="-48"/>
          <w:sz w:val="24"/>
          <w:szCs w:val="24"/>
        </w:rPr>
        <w:t xml:space="preserve"> </w:t>
      </w:r>
      <w:r>
        <w:rPr>
          <w:rFonts w:ascii="宋体" w:hAnsi="宋体" w:eastAsia="宋体" w:cs="宋体"/>
          <w:spacing w:val="-2"/>
          <w:sz w:val="24"/>
          <w:szCs w:val="24"/>
        </w:rPr>
        <w:t>分）。</w:t>
      </w:r>
    </w:p>
    <w:p>
      <w:pPr>
        <w:spacing w:before="185" w:line="219" w:lineRule="auto"/>
        <w:ind w:left="33"/>
        <w:rPr>
          <w:rFonts w:ascii="宋体" w:hAnsi="宋体" w:eastAsia="宋体" w:cs="宋体"/>
          <w:sz w:val="24"/>
          <w:szCs w:val="24"/>
        </w:rPr>
      </w:pPr>
      <w:r>
        <w:rPr>
          <w:rFonts w:ascii="宋体" w:hAnsi="宋体" w:eastAsia="宋体" w:cs="宋体"/>
          <w:spacing w:val="-1"/>
          <w:sz w:val="24"/>
          <w:szCs w:val="24"/>
        </w:rPr>
        <w:t>评标标准和分值分配：</w:t>
      </w:r>
    </w:p>
    <w:p>
      <w:pPr>
        <w:spacing w:line="219" w:lineRule="auto"/>
        <w:rPr>
          <w:rFonts w:ascii="宋体" w:hAnsi="宋体" w:eastAsia="宋体" w:cs="宋体"/>
          <w:sz w:val="24"/>
          <w:szCs w:val="24"/>
        </w:rPr>
        <w:sectPr>
          <w:footerReference r:id="rId18" w:type="default"/>
          <w:pgSz w:w="11850" w:h="16783"/>
          <w:pgMar w:top="1426" w:right="1777" w:bottom="1234" w:left="1777" w:header="0" w:footer="1055" w:gutter="0"/>
          <w:cols w:space="720" w:num="1"/>
        </w:sectPr>
      </w:pPr>
    </w:p>
    <w:p>
      <w:pPr>
        <w:spacing w:line="140" w:lineRule="auto"/>
        <w:rPr>
          <w:rFonts w:ascii="Arial"/>
          <w:sz w:val="2"/>
        </w:rPr>
      </w:pPr>
    </w:p>
    <w:tbl>
      <w:tblPr>
        <w:tblStyle w:val="12"/>
        <w:tblW w:w="86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3"/>
        <w:gridCol w:w="1274"/>
        <w:gridCol w:w="1161"/>
        <w:gridCol w:w="51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1143" w:type="dxa"/>
            <w:vAlign w:val="top"/>
          </w:tcPr>
          <w:p>
            <w:pPr>
              <w:pStyle w:val="13"/>
              <w:spacing w:before="305" w:line="228" w:lineRule="auto"/>
              <w:ind w:left="367"/>
              <w:rPr>
                <w:sz w:val="20"/>
                <w:szCs w:val="20"/>
              </w:rPr>
            </w:pPr>
            <w:r>
              <w:rPr>
                <w:spacing w:val="4"/>
                <w:sz w:val="20"/>
                <w:szCs w:val="20"/>
              </w:rPr>
              <w:t>类别</w:t>
            </w:r>
          </w:p>
        </w:tc>
        <w:tc>
          <w:tcPr>
            <w:tcW w:w="1274" w:type="dxa"/>
            <w:vAlign w:val="top"/>
          </w:tcPr>
          <w:p>
            <w:pPr>
              <w:pStyle w:val="13"/>
              <w:spacing w:before="306" w:line="228" w:lineRule="auto"/>
              <w:ind w:left="434"/>
              <w:rPr>
                <w:sz w:val="20"/>
                <w:szCs w:val="20"/>
              </w:rPr>
            </w:pPr>
            <w:r>
              <w:rPr>
                <w:spacing w:val="3"/>
                <w:sz w:val="20"/>
                <w:szCs w:val="20"/>
              </w:rPr>
              <w:t>项目</w:t>
            </w:r>
          </w:p>
        </w:tc>
        <w:tc>
          <w:tcPr>
            <w:tcW w:w="1161" w:type="dxa"/>
            <w:vAlign w:val="top"/>
          </w:tcPr>
          <w:p>
            <w:pPr>
              <w:pStyle w:val="13"/>
              <w:spacing w:before="305" w:line="228" w:lineRule="auto"/>
              <w:ind w:left="165"/>
              <w:rPr>
                <w:sz w:val="20"/>
                <w:szCs w:val="20"/>
              </w:rPr>
            </w:pPr>
            <w:r>
              <w:rPr>
                <w:spacing w:val="7"/>
                <w:sz w:val="20"/>
                <w:szCs w:val="20"/>
              </w:rPr>
              <w:t>满分分值</w:t>
            </w:r>
          </w:p>
        </w:tc>
        <w:tc>
          <w:tcPr>
            <w:tcW w:w="5108" w:type="dxa"/>
            <w:vAlign w:val="top"/>
          </w:tcPr>
          <w:p>
            <w:pPr>
              <w:pStyle w:val="13"/>
              <w:spacing w:before="306" w:line="228" w:lineRule="auto"/>
              <w:ind w:left="2138"/>
              <w:rPr>
                <w:sz w:val="20"/>
                <w:szCs w:val="20"/>
              </w:rPr>
            </w:pPr>
            <w:r>
              <w:rPr>
                <w:spacing w:val="7"/>
                <w:sz w:val="20"/>
                <w:szCs w:val="20"/>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3" w:hRule="atLeast"/>
        </w:trPr>
        <w:tc>
          <w:tcPr>
            <w:tcW w:w="2417" w:type="dxa"/>
            <w:gridSpan w:val="2"/>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13"/>
              <w:spacing w:before="65" w:line="360" w:lineRule="exact"/>
              <w:ind w:left="797"/>
              <w:rPr>
                <w:sz w:val="20"/>
                <w:szCs w:val="20"/>
              </w:rPr>
            </w:pPr>
            <w:r>
              <w:rPr>
                <w:spacing w:val="6"/>
                <w:position w:val="11"/>
                <w:sz w:val="20"/>
                <w:szCs w:val="20"/>
              </w:rPr>
              <w:t>投标报价</w:t>
            </w:r>
          </w:p>
          <w:p>
            <w:pPr>
              <w:pStyle w:val="13"/>
              <w:spacing w:line="228" w:lineRule="auto"/>
              <w:ind w:left="1009"/>
              <w:rPr>
                <w:sz w:val="20"/>
                <w:szCs w:val="20"/>
              </w:rPr>
            </w:pPr>
            <w:r>
              <w:rPr>
                <w:spacing w:val="1"/>
                <w:sz w:val="20"/>
                <w:szCs w:val="20"/>
              </w:rPr>
              <w:t>30分</w:t>
            </w:r>
          </w:p>
        </w:tc>
        <w:tc>
          <w:tcPr>
            <w:tcW w:w="1161"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13"/>
              <w:spacing w:before="65" w:line="189" w:lineRule="auto"/>
              <w:ind w:left="484"/>
              <w:rPr>
                <w:sz w:val="20"/>
                <w:szCs w:val="20"/>
              </w:rPr>
            </w:pPr>
            <w:r>
              <w:rPr>
                <w:spacing w:val="-2"/>
                <w:sz w:val="20"/>
                <w:szCs w:val="20"/>
              </w:rPr>
              <w:t>30</w:t>
            </w:r>
          </w:p>
        </w:tc>
        <w:tc>
          <w:tcPr>
            <w:tcW w:w="5108" w:type="dxa"/>
            <w:vAlign w:val="top"/>
          </w:tcPr>
          <w:p>
            <w:pPr>
              <w:pStyle w:val="13"/>
              <w:spacing w:before="107" w:line="226" w:lineRule="auto"/>
              <w:ind w:left="115"/>
              <w:rPr>
                <w:sz w:val="20"/>
                <w:szCs w:val="20"/>
              </w:rPr>
            </w:pPr>
            <w:r>
              <w:rPr>
                <w:spacing w:val="6"/>
                <w:sz w:val="20"/>
                <w:szCs w:val="20"/>
                <w14:textOutline w14:w="3795" w14:cap="sq" w14:cmpd="sng">
                  <w14:solidFill>
                    <w14:srgbClr w14:val="000000"/>
                  </w14:solidFill>
                  <w14:prstDash w14:val="solid"/>
                  <w14:bevel/>
                </w14:textOutline>
              </w:rPr>
              <w:t>投标报价</w:t>
            </w:r>
            <w:r>
              <w:rPr>
                <w:spacing w:val="6"/>
                <w:sz w:val="20"/>
                <w:szCs w:val="20"/>
              </w:rPr>
              <w:t>：</w:t>
            </w:r>
          </w:p>
          <w:p>
            <w:pPr>
              <w:pStyle w:val="13"/>
              <w:spacing w:before="113" w:line="312" w:lineRule="auto"/>
              <w:ind w:left="112" w:right="54"/>
              <w:rPr>
                <w:sz w:val="20"/>
                <w:szCs w:val="20"/>
              </w:rPr>
            </w:pPr>
            <w:r>
              <w:rPr>
                <w:spacing w:val="5"/>
                <w:sz w:val="20"/>
                <w:szCs w:val="20"/>
              </w:rPr>
              <w:t>在所有的有效投标报价中，以最低投标报价为基准价，</w:t>
            </w:r>
            <w:r>
              <w:rPr>
                <w:spacing w:val="15"/>
                <w:sz w:val="20"/>
                <w:szCs w:val="20"/>
              </w:rPr>
              <w:t xml:space="preserve"> </w:t>
            </w:r>
            <w:r>
              <w:rPr>
                <w:spacing w:val="9"/>
                <w:sz w:val="20"/>
                <w:szCs w:val="20"/>
              </w:rPr>
              <w:t>其价格分为满分。其他供应商的报价分统一按下列公</w:t>
            </w:r>
            <w:r>
              <w:rPr>
                <w:spacing w:val="6"/>
                <w:sz w:val="20"/>
                <w:szCs w:val="20"/>
              </w:rPr>
              <w:t xml:space="preserve">  </w:t>
            </w:r>
            <w:r>
              <w:rPr>
                <w:spacing w:val="9"/>
                <w:sz w:val="20"/>
                <w:szCs w:val="20"/>
              </w:rPr>
              <w:t>式计算：投标报价得分=（评标基准价／投标报价)×</w:t>
            </w:r>
            <w:r>
              <w:rPr>
                <w:spacing w:val="1"/>
                <w:sz w:val="20"/>
                <w:szCs w:val="20"/>
              </w:rPr>
              <w:t xml:space="preserve">  </w:t>
            </w:r>
            <w:r>
              <w:rPr>
                <w:spacing w:val="6"/>
                <w:sz w:val="20"/>
                <w:szCs w:val="20"/>
              </w:rPr>
              <w:t>价格权值（30%）</w:t>
            </w:r>
            <w:r>
              <w:rPr>
                <w:spacing w:val="-37"/>
                <w:sz w:val="20"/>
                <w:szCs w:val="20"/>
              </w:rPr>
              <w:t xml:space="preserve"> </w:t>
            </w:r>
            <w:r>
              <w:rPr>
                <w:spacing w:val="6"/>
                <w:sz w:val="20"/>
                <w:szCs w:val="20"/>
              </w:rPr>
              <w:t>×100（四舍五入后保留小数点后两</w:t>
            </w:r>
            <w:r>
              <w:rPr>
                <w:sz w:val="20"/>
                <w:szCs w:val="20"/>
              </w:rPr>
              <w:t xml:space="preserve">  位）。</w:t>
            </w:r>
          </w:p>
          <w:p>
            <w:pPr>
              <w:pStyle w:val="13"/>
              <w:spacing w:before="111" w:line="315" w:lineRule="auto"/>
              <w:ind w:left="112" w:right="54"/>
              <w:rPr>
                <w:sz w:val="20"/>
                <w:szCs w:val="20"/>
              </w:rPr>
            </w:pPr>
            <w:r>
              <w:rPr>
                <w:spacing w:val="3"/>
                <w:sz w:val="20"/>
                <w:szCs w:val="20"/>
              </w:rPr>
              <w:t>注：根据《政府采购促进中小企业发展管理办法》《关</w:t>
            </w:r>
            <w:r>
              <w:rPr>
                <w:spacing w:val="7"/>
                <w:sz w:val="20"/>
                <w:szCs w:val="20"/>
              </w:rPr>
              <w:t xml:space="preserve"> </w:t>
            </w:r>
            <w:r>
              <w:rPr>
                <w:spacing w:val="3"/>
                <w:sz w:val="20"/>
                <w:szCs w:val="20"/>
              </w:rPr>
              <w:t>于进一步加大政府采购支持中小企业力度的通知》《关</w:t>
            </w:r>
            <w:r>
              <w:rPr>
                <w:spacing w:val="8"/>
                <w:sz w:val="20"/>
                <w:szCs w:val="20"/>
              </w:rPr>
              <w:t xml:space="preserve"> </w:t>
            </w:r>
            <w:r>
              <w:rPr>
                <w:spacing w:val="5"/>
                <w:sz w:val="20"/>
                <w:szCs w:val="20"/>
              </w:rPr>
              <w:t>于促进残疾人就业政府采购政策的通知》的相关规定，</w:t>
            </w:r>
            <w:r>
              <w:rPr>
                <w:spacing w:val="15"/>
                <w:sz w:val="20"/>
                <w:szCs w:val="20"/>
              </w:rPr>
              <w:t xml:space="preserve"> </w:t>
            </w:r>
            <w:r>
              <w:rPr>
                <w:spacing w:val="8"/>
                <w:sz w:val="20"/>
                <w:szCs w:val="20"/>
              </w:rPr>
              <w:t>对残疾人福利性单位、小型和微型企业制造（生产）</w:t>
            </w:r>
            <w:r>
              <w:rPr>
                <w:spacing w:val="9"/>
                <w:sz w:val="20"/>
                <w:szCs w:val="20"/>
              </w:rPr>
              <w:t xml:space="preserve">  产品的价格给予10%的扣除，用扣除后的价格参</w:t>
            </w:r>
            <w:r>
              <w:rPr>
                <w:spacing w:val="8"/>
                <w:sz w:val="20"/>
                <w:szCs w:val="20"/>
              </w:rPr>
              <w:t>与评</w:t>
            </w:r>
            <w:r>
              <w:rPr>
                <w:sz w:val="20"/>
                <w:szCs w:val="20"/>
              </w:rPr>
              <w:t xml:space="preserve">   标。</w:t>
            </w:r>
          </w:p>
          <w:p>
            <w:pPr>
              <w:pStyle w:val="13"/>
              <w:spacing w:before="113" w:line="279" w:lineRule="auto"/>
              <w:ind w:left="117" w:right="168" w:hanging="4"/>
              <w:rPr>
                <w:sz w:val="20"/>
                <w:szCs w:val="20"/>
              </w:rPr>
            </w:pPr>
            <w:r>
              <w:rPr>
                <w:spacing w:val="9"/>
                <w:sz w:val="20"/>
                <w:szCs w:val="20"/>
              </w:rPr>
              <w:t>残疾人福利性单位属于小型、微型企业的，不重复享</w:t>
            </w:r>
            <w:r>
              <w:rPr>
                <w:spacing w:val="12"/>
                <w:sz w:val="20"/>
                <w:szCs w:val="20"/>
              </w:rPr>
              <w:t xml:space="preserve"> </w:t>
            </w:r>
            <w:r>
              <w:rPr>
                <w:spacing w:val="4"/>
                <w:sz w:val="20"/>
                <w:szCs w:val="20"/>
              </w:rPr>
              <w:t>受政策。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2417" w:type="dxa"/>
            <w:gridSpan w:val="2"/>
            <w:vAlign w:val="top"/>
          </w:tcPr>
          <w:p>
            <w:pPr>
              <w:spacing w:line="401" w:lineRule="auto"/>
              <w:rPr>
                <w:rFonts w:ascii="Arial"/>
                <w:sz w:val="21"/>
              </w:rPr>
            </w:pPr>
          </w:p>
          <w:p>
            <w:pPr>
              <w:pStyle w:val="13"/>
              <w:spacing w:before="65" w:line="360" w:lineRule="exact"/>
              <w:ind w:left="795"/>
              <w:rPr>
                <w:sz w:val="20"/>
                <w:szCs w:val="20"/>
              </w:rPr>
            </w:pPr>
            <w:r>
              <w:rPr>
                <w:spacing w:val="7"/>
                <w:position w:val="11"/>
                <w:sz w:val="20"/>
                <w:szCs w:val="20"/>
              </w:rPr>
              <w:t>技术参数</w:t>
            </w:r>
          </w:p>
          <w:p>
            <w:pPr>
              <w:pStyle w:val="13"/>
              <w:spacing w:line="228" w:lineRule="auto"/>
              <w:ind w:left="1004"/>
              <w:rPr>
                <w:sz w:val="20"/>
                <w:szCs w:val="20"/>
              </w:rPr>
            </w:pPr>
            <w:r>
              <w:rPr>
                <w:spacing w:val="3"/>
                <w:sz w:val="20"/>
                <w:szCs w:val="20"/>
              </w:rPr>
              <w:t>48分</w:t>
            </w:r>
          </w:p>
        </w:tc>
        <w:tc>
          <w:tcPr>
            <w:tcW w:w="1161" w:type="dxa"/>
            <w:vAlign w:val="top"/>
          </w:tcPr>
          <w:p>
            <w:pPr>
              <w:spacing w:line="306" w:lineRule="auto"/>
              <w:rPr>
                <w:rFonts w:ascii="Arial"/>
                <w:sz w:val="21"/>
              </w:rPr>
            </w:pPr>
          </w:p>
          <w:p>
            <w:pPr>
              <w:spacing w:line="307" w:lineRule="auto"/>
              <w:rPr>
                <w:rFonts w:ascii="Arial"/>
                <w:sz w:val="21"/>
              </w:rPr>
            </w:pPr>
          </w:p>
          <w:p>
            <w:pPr>
              <w:pStyle w:val="13"/>
              <w:spacing w:before="65" w:line="189" w:lineRule="auto"/>
              <w:ind w:left="479"/>
              <w:rPr>
                <w:sz w:val="20"/>
                <w:szCs w:val="20"/>
              </w:rPr>
            </w:pPr>
            <w:r>
              <w:rPr>
                <w:spacing w:val="1"/>
                <w:sz w:val="20"/>
                <w:szCs w:val="20"/>
              </w:rPr>
              <w:t>48</w:t>
            </w:r>
          </w:p>
        </w:tc>
        <w:tc>
          <w:tcPr>
            <w:tcW w:w="5108" w:type="dxa"/>
            <w:vAlign w:val="top"/>
          </w:tcPr>
          <w:p>
            <w:pPr>
              <w:pStyle w:val="13"/>
              <w:spacing w:before="108" w:line="228" w:lineRule="auto"/>
              <w:ind w:left="114"/>
              <w:rPr>
                <w:sz w:val="20"/>
                <w:szCs w:val="20"/>
              </w:rPr>
            </w:pPr>
            <w:r>
              <w:rPr>
                <w:spacing w:val="6"/>
                <w:sz w:val="20"/>
                <w:szCs w:val="20"/>
                <w14:textOutline w14:w="3795" w14:cap="sq" w14:cmpd="sng">
                  <w14:solidFill>
                    <w14:srgbClr w14:val="000000"/>
                  </w14:solidFill>
                  <w14:prstDash w14:val="solid"/>
                  <w14:bevel/>
                </w14:textOutline>
              </w:rPr>
              <w:t>技术参数</w:t>
            </w:r>
            <w:r>
              <w:rPr>
                <w:spacing w:val="6"/>
                <w:sz w:val="20"/>
                <w:szCs w:val="20"/>
              </w:rPr>
              <w:t>：</w:t>
            </w:r>
          </w:p>
          <w:p>
            <w:pPr>
              <w:pStyle w:val="13"/>
              <w:spacing w:before="112" w:line="297" w:lineRule="auto"/>
              <w:ind w:left="114" w:right="167"/>
              <w:jc w:val="both"/>
              <w:rPr>
                <w:sz w:val="20"/>
                <w:szCs w:val="20"/>
              </w:rPr>
            </w:pPr>
            <w:r>
              <w:rPr>
                <w:spacing w:val="9"/>
                <w:sz w:val="20"/>
                <w:szCs w:val="20"/>
              </w:rPr>
              <w:t>技术参数和配置完全满足或高于磋商文件要求的得48</w:t>
            </w:r>
            <w:r>
              <w:rPr>
                <w:spacing w:val="4"/>
                <w:sz w:val="20"/>
                <w:szCs w:val="20"/>
              </w:rPr>
              <w:t xml:space="preserve"> </w:t>
            </w:r>
            <w:r>
              <w:rPr>
                <w:spacing w:val="7"/>
                <w:sz w:val="20"/>
                <w:szCs w:val="20"/>
              </w:rPr>
              <w:t>分，每有一项负偏离扣5分，扣完该项得分为止。</w:t>
            </w:r>
            <w:r>
              <w:rPr>
                <w:spacing w:val="-50"/>
                <w:sz w:val="20"/>
                <w:szCs w:val="20"/>
              </w:rPr>
              <w:t xml:space="preserve"> </w:t>
            </w:r>
            <w:r>
              <w:rPr>
                <w:spacing w:val="7"/>
                <w:sz w:val="20"/>
                <w:szCs w:val="20"/>
              </w:rPr>
              <w:t>(以</w:t>
            </w:r>
            <w:r>
              <w:rPr>
                <w:sz w:val="20"/>
                <w:szCs w:val="20"/>
              </w:rPr>
              <w:t xml:space="preserve"> </w:t>
            </w:r>
            <w:r>
              <w:rPr>
                <w:spacing w:val="8"/>
                <w:sz w:val="20"/>
                <w:szCs w:val="20"/>
              </w:rPr>
              <w:t>提供的产品检测报告和彩页为准）。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2417" w:type="dxa"/>
            <w:gridSpan w:val="2"/>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13"/>
              <w:spacing w:before="65" w:line="360" w:lineRule="exact"/>
              <w:ind w:left="688"/>
              <w:rPr>
                <w:sz w:val="20"/>
                <w:szCs w:val="20"/>
              </w:rPr>
            </w:pPr>
            <w:r>
              <w:rPr>
                <w:spacing w:val="8"/>
                <w:position w:val="11"/>
                <w:sz w:val="20"/>
                <w:szCs w:val="20"/>
              </w:rPr>
              <w:t>环保和节能</w:t>
            </w:r>
          </w:p>
          <w:p>
            <w:pPr>
              <w:pStyle w:val="13"/>
              <w:spacing w:line="228" w:lineRule="auto"/>
              <w:ind w:left="1058"/>
              <w:rPr>
                <w:sz w:val="20"/>
                <w:szCs w:val="20"/>
              </w:rPr>
            </w:pPr>
            <w:r>
              <w:rPr>
                <w:spacing w:val="1"/>
                <w:sz w:val="20"/>
                <w:szCs w:val="20"/>
              </w:rPr>
              <w:t>2分</w:t>
            </w:r>
          </w:p>
        </w:tc>
        <w:tc>
          <w:tcPr>
            <w:tcW w:w="1161"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13"/>
              <w:spacing w:before="65" w:line="189" w:lineRule="auto"/>
              <w:ind w:left="535"/>
              <w:rPr>
                <w:sz w:val="20"/>
                <w:szCs w:val="20"/>
              </w:rPr>
            </w:pPr>
            <w:r>
              <w:rPr>
                <w:sz w:val="20"/>
                <w:szCs w:val="20"/>
              </w:rPr>
              <w:t>2</w:t>
            </w:r>
          </w:p>
        </w:tc>
        <w:tc>
          <w:tcPr>
            <w:tcW w:w="5108" w:type="dxa"/>
            <w:vAlign w:val="top"/>
          </w:tcPr>
          <w:p>
            <w:pPr>
              <w:pStyle w:val="13"/>
              <w:spacing w:before="112" w:line="228" w:lineRule="auto"/>
              <w:ind w:left="113"/>
              <w:rPr>
                <w:sz w:val="20"/>
                <w:szCs w:val="20"/>
              </w:rPr>
            </w:pPr>
            <w:r>
              <w:rPr>
                <w:spacing w:val="7"/>
                <w:sz w:val="20"/>
                <w:szCs w:val="20"/>
                <w14:textOutline w14:w="3795" w14:cap="sq" w14:cmpd="sng">
                  <w14:solidFill>
                    <w14:srgbClr w14:val="000000"/>
                  </w14:solidFill>
                  <w14:prstDash w14:val="solid"/>
                  <w14:bevel/>
                </w14:textOutline>
              </w:rPr>
              <w:t>节能和环保：</w:t>
            </w:r>
          </w:p>
          <w:p>
            <w:pPr>
              <w:pStyle w:val="13"/>
              <w:spacing w:before="112" w:line="306" w:lineRule="auto"/>
              <w:ind w:left="114" w:right="108" w:hanging="1"/>
              <w:rPr>
                <w:sz w:val="20"/>
                <w:szCs w:val="20"/>
              </w:rPr>
            </w:pPr>
            <w:r>
              <w:rPr>
                <w:spacing w:val="9"/>
                <w:sz w:val="20"/>
                <w:szCs w:val="20"/>
              </w:rPr>
              <w:t>所投产品为节能产品得1分，所投产品为环保产品得1</w:t>
            </w:r>
            <w:r>
              <w:rPr>
                <w:spacing w:val="4"/>
                <w:sz w:val="20"/>
                <w:szCs w:val="20"/>
              </w:rPr>
              <w:t xml:space="preserve"> </w:t>
            </w:r>
            <w:r>
              <w:rPr>
                <w:spacing w:val="7"/>
                <w:sz w:val="20"/>
                <w:szCs w:val="20"/>
              </w:rPr>
              <w:t>分，满分2分，未提供不得分。该项得分的认定以《国</w:t>
            </w:r>
            <w:r>
              <w:rPr>
                <w:spacing w:val="10"/>
                <w:sz w:val="20"/>
                <w:szCs w:val="20"/>
              </w:rPr>
              <w:t xml:space="preserve"> </w:t>
            </w:r>
            <w:r>
              <w:rPr>
                <w:spacing w:val="9"/>
                <w:sz w:val="20"/>
                <w:szCs w:val="20"/>
              </w:rPr>
              <w:t>家节能产品认证证书》、《中国环境标志产品认证证</w:t>
            </w:r>
            <w:r>
              <w:rPr>
                <w:spacing w:val="11"/>
                <w:sz w:val="20"/>
                <w:szCs w:val="20"/>
              </w:rPr>
              <w:t xml:space="preserve"> </w:t>
            </w:r>
            <w:r>
              <w:rPr>
                <w:spacing w:val="8"/>
                <w:sz w:val="20"/>
                <w:szCs w:val="20"/>
              </w:rPr>
              <w:t>书》和政府部门公布的《节能产品政府采购清单》、</w:t>
            </w:r>
          </w:p>
          <w:p>
            <w:pPr>
              <w:pStyle w:val="13"/>
              <w:spacing w:before="114" w:line="223" w:lineRule="auto"/>
              <w:ind w:left="118"/>
              <w:rPr>
                <w:sz w:val="20"/>
                <w:szCs w:val="20"/>
              </w:rPr>
            </w:pPr>
            <w:r>
              <w:rPr>
                <w:spacing w:val="8"/>
                <w:sz w:val="20"/>
                <w:szCs w:val="20"/>
              </w:rPr>
              <w:t>《环境标志产品政府采购清单》网页截屏为准。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2417" w:type="dxa"/>
            <w:gridSpan w:val="2"/>
            <w:vAlign w:val="top"/>
          </w:tcPr>
          <w:p>
            <w:pPr>
              <w:spacing w:line="292" w:lineRule="auto"/>
              <w:rPr>
                <w:rFonts w:ascii="Arial"/>
                <w:sz w:val="21"/>
              </w:rPr>
            </w:pPr>
          </w:p>
          <w:p>
            <w:pPr>
              <w:spacing w:line="292" w:lineRule="auto"/>
              <w:rPr>
                <w:rFonts w:ascii="Arial"/>
                <w:sz w:val="21"/>
              </w:rPr>
            </w:pPr>
          </w:p>
          <w:p>
            <w:pPr>
              <w:pStyle w:val="13"/>
              <w:spacing w:before="65" w:line="280" w:lineRule="auto"/>
              <w:ind w:left="954" w:right="156" w:hanging="785"/>
              <w:rPr>
                <w:sz w:val="20"/>
                <w:szCs w:val="20"/>
              </w:rPr>
            </w:pPr>
            <w:r>
              <w:rPr>
                <w:spacing w:val="8"/>
                <w:sz w:val="20"/>
                <w:szCs w:val="20"/>
              </w:rPr>
              <w:t>项目管理及技术实施方</w:t>
            </w:r>
            <w:r>
              <w:rPr>
                <w:spacing w:val="5"/>
                <w:sz w:val="20"/>
                <w:szCs w:val="20"/>
              </w:rPr>
              <w:t xml:space="preserve"> </w:t>
            </w:r>
            <w:r>
              <w:rPr>
                <w:spacing w:val="4"/>
                <w:sz w:val="20"/>
                <w:szCs w:val="20"/>
              </w:rPr>
              <w:t>案5分</w:t>
            </w:r>
          </w:p>
        </w:tc>
        <w:tc>
          <w:tcPr>
            <w:tcW w:w="1161"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13"/>
              <w:spacing w:before="65" w:line="187" w:lineRule="auto"/>
              <w:ind w:left="536"/>
              <w:rPr>
                <w:sz w:val="20"/>
                <w:szCs w:val="20"/>
              </w:rPr>
            </w:pPr>
            <w:r>
              <w:rPr>
                <w:sz w:val="20"/>
                <w:szCs w:val="20"/>
              </w:rPr>
              <w:t>5</w:t>
            </w:r>
          </w:p>
        </w:tc>
        <w:tc>
          <w:tcPr>
            <w:tcW w:w="5108" w:type="dxa"/>
            <w:vAlign w:val="top"/>
          </w:tcPr>
          <w:p>
            <w:pPr>
              <w:pStyle w:val="13"/>
              <w:spacing w:before="112" w:line="228" w:lineRule="auto"/>
              <w:ind w:left="116"/>
              <w:rPr>
                <w:sz w:val="20"/>
                <w:szCs w:val="20"/>
              </w:rPr>
            </w:pPr>
            <w:r>
              <w:rPr>
                <w:spacing w:val="8"/>
                <w:sz w:val="20"/>
                <w:szCs w:val="20"/>
                <w14:textOutline w14:w="3795" w14:cap="sq" w14:cmpd="sng">
                  <w14:solidFill>
                    <w14:srgbClr w14:val="000000"/>
                  </w14:solidFill>
                  <w14:prstDash w14:val="solid"/>
                  <w14:bevel/>
                </w14:textOutline>
              </w:rPr>
              <w:t>项目管理及技术实施方案</w:t>
            </w:r>
            <w:r>
              <w:rPr>
                <w:spacing w:val="8"/>
                <w:sz w:val="20"/>
                <w:szCs w:val="20"/>
              </w:rPr>
              <w:t>：</w:t>
            </w:r>
          </w:p>
          <w:p>
            <w:pPr>
              <w:pStyle w:val="13"/>
              <w:spacing w:before="112" w:line="305" w:lineRule="auto"/>
              <w:ind w:left="113" w:right="38" w:firstLine="3"/>
              <w:rPr>
                <w:sz w:val="20"/>
                <w:szCs w:val="20"/>
              </w:rPr>
            </w:pPr>
            <w:r>
              <w:rPr>
                <w:spacing w:val="9"/>
                <w:sz w:val="20"/>
                <w:szCs w:val="20"/>
              </w:rPr>
              <w:t>设置了项目管理机构，并且有科学、具体的项目管理</w:t>
            </w:r>
            <w:r>
              <w:rPr>
                <w:spacing w:val="4"/>
                <w:sz w:val="20"/>
                <w:szCs w:val="20"/>
              </w:rPr>
              <w:t xml:space="preserve">  </w:t>
            </w:r>
            <w:r>
              <w:rPr>
                <w:spacing w:val="9"/>
                <w:sz w:val="20"/>
                <w:szCs w:val="20"/>
              </w:rPr>
              <w:t>措施。包含：①实施计划②实施团队③实施进度④质</w:t>
            </w:r>
            <w:r>
              <w:rPr>
                <w:spacing w:val="6"/>
                <w:sz w:val="20"/>
                <w:szCs w:val="20"/>
              </w:rPr>
              <w:t xml:space="preserve">  </w:t>
            </w:r>
            <w:r>
              <w:rPr>
                <w:spacing w:val="9"/>
                <w:sz w:val="20"/>
                <w:szCs w:val="20"/>
              </w:rPr>
              <w:t>量控制措施⑤安全保障措施。以上因素每实质性响应</w:t>
            </w:r>
            <w:r>
              <w:rPr>
                <w:spacing w:val="6"/>
                <w:sz w:val="20"/>
                <w:szCs w:val="20"/>
              </w:rPr>
              <w:t xml:space="preserve">  一项得1分，满分5分；未实质性响应或未提供不得分。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2417" w:type="dxa"/>
            <w:gridSpan w:val="2"/>
            <w:vMerge w:val="restart"/>
            <w:tcBorders>
              <w:bottom w:val="nil"/>
            </w:tcBorders>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13"/>
              <w:spacing w:before="65" w:line="360" w:lineRule="exact"/>
              <w:ind w:left="797"/>
              <w:rPr>
                <w:sz w:val="20"/>
                <w:szCs w:val="20"/>
              </w:rPr>
            </w:pPr>
            <w:r>
              <w:rPr>
                <w:spacing w:val="6"/>
                <w:position w:val="11"/>
                <w:sz w:val="20"/>
                <w:szCs w:val="20"/>
              </w:rPr>
              <w:t>履约能力</w:t>
            </w:r>
          </w:p>
          <w:p>
            <w:pPr>
              <w:pStyle w:val="13"/>
              <w:spacing w:line="228" w:lineRule="auto"/>
              <w:ind w:left="1056"/>
              <w:rPr>
                <w:sz w:val="20"/>
                <w:szCs w:val="20"/>
              </w:rPr>
            </w:pPr>
            <w:r>
              <w:rPr>
                <w:spacing w:val="2"/>
                <w:sz w:val="20"/>
                <w:szCs w:val="20"/>
              </w:rPr>
              <w:t>8分</w:t>
            </w:r>
          </w:p>
        </w:tc>
        <w:tc>
          <w:tcPr>
            <w:tcW w:w="1161"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line="290" w:lineRule="auto"/>
              <w:rPr>
                <w:rFonts w:ascii="Arial"/>
                <w:sz w:val="21"/>
              </w:rPr>
            </w:pPr>
          </w:p>
          <w:p>
            <w:pPr>
              <w:pStyle w:val="13"/>
              <w:spacing w:before="65" w:line="189" w:lineRule="auto"/>
              <w:ind w:left="533"/>
              <w:rPr>
                <w:sz w:val="20"/>
                <w:szCs w:val="20"/>
              </w:rPr>
            </w:pPr>
            <w:r>
              <w:rPr>
                <w:sz w:val="20"/>
                <w:szCs w:val="20"/>
              </w:rPr>
              <w:t>8</w:t>
            </w:r>
          </w:p>
        </w:tc>
        <w:tc>
          <w:tcPr>
            <w:tcW w:w="5108" w:type="dxa"/>
            <w:vAlign w:val="top"/>
          </w:tcPr>
          <w:p>
            <w:pPr>
              <w:pStyle w:val="13"/>
              <w:spacing w:before="113" w:line="228" w:lineRule="auto"/>
              <w:ind w:left="113"/>
              <w:rPr>
                <w:sz w:val="20"/>
                <w:szCs w:val="20"/>
              </w:rPr>
            </w:pPr>
            <w:r>
              <w:rPr>
                <w:spacing w:val="7"/>
                <w:sz w:val="20"/>
                <w:szCs w:val="20"/>
                <w14:textOutline w14:w="3795" w14:cap="sq" w14:cmpd="sng">
                  <w14:solidFill>
                    <w14:srgbClr w14:val="000000"/>
                  </w14:solidFill>
                  <w14:prstDash w14:val="solid"/>
                  <w14:bevel/>
                </w14:textOutline>
              </w:rPr>
              <w:t>类似业绩情况：</w:t>
            </w:r>
          </w:p>
          <w:p>
            <w:pPr>
              <w:pStyle w:val="13"/>
              <w:spacing w:before="112" w:line="296" w:lineRule="auto"/>
              <w:ind w:left="115" w:right="38" w:hanging="1"/>
              <w:jc w:val="both"/>
              <w:rPr>
                <w:sz w:val="20"/>
                <w:szCs w:val="20"/>
              </w:rPr>
            </w:pPr>
            <w:r>
              <w:rPr>
                <w:spacing w:val="6"/>
                <w:sz w:val="20"/>
                <w:szCs w:val="20"/>
              </w:rPr>
              <w:t>提供自20</w:t>
            </w:r>
            <w:r>
              <w:rPr>
                <w:rFonts w:hint="eastAsia"/>
                <w:spacing w:val="6"/>
                <w:sz w:val="20"/>
                <w:szCs w:val="20"/>
                <w:lang w:val="en-US" w:eastAsia="zh-CN"/>
              </w:rPr>
              <w:t>20</w:t>
            </w:r>
            <w:r>
              <w:rPr>
                <w:spacing w:val="6"/>
                <w:sz w:val="20"/>
                <w:szCs w:val="20"/>
              </w:rPr>
              <w:t>年以来的类似业绩证明材料。提供5项以上 （含5项）的，得5分；提供5项以下的，每提供1项得1 分；不提供不得分。（以合同书或中标通知书为准）。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2417" w:type="dxa"/>
            <w:gridSpan w:val="2"/>
            <w:vMerge w:val="continue"/>
            <w:tcBorders>
              <w:top w:val="nil"/>
            </w:tcBorders>
            <w:vAlign w:val="top"/>
          </w:tcPr>
          <w:p>
            <w:pPr>
              <w:rPr>
                <w:rFonts w:ascii="Arial"/>
                <w:sz w:val="21"/>
              </w:rPr>
            </w:pPr>
          </w:p>
        </w:tc>
        <w:tc>
          <w:tcPr>
            <w:tcW w:w="1161" w:type="dxa"/>
            <w:vMerge w:val="continue"/>
            <w:tcBorders>
              <w:top w:val="nil"/>
            </w:tcBorders>
            <w:vAlign w:val="top"/>
          </w:tcPr>
          <w:p>
            <w:pPr>
              <w:rPr>
                <w:rFonts w:ascii="Arial"/>
                <w:sz w:val="21"/>
              </w:rPr>
            </w:pPr>
          </w:p>
        </w:tc>
        <w:tc>
          <w:tcPr>
            <w:tcW w:w="5108" w:type="dxa"/>
            <w:vAlign w:val="top"/>
          </w:tcPr>
          <w:p>
            <w:pPr>
              <w:pStyle w:val="13"/>
              <w:spacing w:before="112" w:line="227" w:lineRule="auto"/>
              <w:ind w:left="113"/>
              <w:rPr>
                <w:sz w:val="20"/>
                <w:szCs w:val="20"/>
              </w:rPr>
            </w:pPr>
            <w:r>
              <w:rPr>
                <w:spacing w:val="9"/>
                <w:sz w:val="20"/>
                <w:szCs w:val="20"/>
                <w14:textOutline w14:w="3795" w14:cap="sq" w14:cmpd="sng">
                  <w14:solidFill>
                    <w14:srgbClr w14:val="000000"/>
                  </w14:solidFill>
                  <w14:prstDash w14:val="solid"/>
                  <w14:bevel/>
                </w14:textOutline>
              </w:rPr>
              <w:t>供货、配送及安装方案：</w:t>
            </w:r>
          </w:p>
          <w:p>
            <w:pPr>
              <w:pStyle w:val="13"/>
              <w:spacing w:before="113" w:line="279" w:lineRule="auto"/>
              <w:ind w:left="114" w:right="168" w:hanging="1"/>
              <w:rPr>
                <w:sz w:val="20"/>
                <w:szCs w:val="20"/>
              </w:rPr>
            </w:pPr>
            <w:r>
              <w:rPr>
                <w:spacing w:val="9"/>
                <w:sz w:val="20"/>
                <w:szCs w:val="20"/>
              </w:rPr>
              <w:t>针对本项目特点制定详细的货物供货、配送及安装方</w:t>
            </w:r>
            <w:r>
              <w:rPr>
                <w:spacing w:val="12"/>
                <w:sz w:val="20"/>
                <w:szCs w:val="20"/>
              </w:rPr>
              <w:t xml:space="preserve"> </w:t>
            </w:r>
            <w:r>
              <w:rPr>
                <w:spacing w:val="9"/>
                <w:sz w:val="20"/>
                <w:szCs w:val="20"/>
              </w:rPr>
              <w:t>案。包含：①完善的供货计划②完善的搬运计划及运</w:t>
            </w:r>
          </w:p>
        </w:tc>
      </w:tr>
    </w:tbl>
    <w:p>
      <w:pPr>
        <w:pStyle w:val="2"/>
      </w:pPr>
    </w:p>
    <w:p>
      <w:pPr>
        <w:sectPr>
          <w:footerReference r:id="rId19" w:type="default"/>
          <w:pgSz w:w="11850" w:h="16783"/>
          <w:pgMar w:top="1426" w:right="1468" w:bottom="1234" w:left="1690" w:header="0" w:footer="1055" w:gutter="0"/>
          <w:cols w:space="720" w:num="1"/>
        </w:sectPr>
      </w:pPr>
    </w:p>
    <w:p>
      <w:pPr>
        <w:spacing w:line="140" w:lineRule="auto"/>
        <w:rPr>
          <w:rFonts w:ascii="Arial"/>
          <w:sz w:val="2"/>
        </w:rPr>
      </w:pPr>
    </w:p>
    <w:tbl>
      <w:tblPr>
        <w:tblStyle w:val="12"/>
        <w:tblW w:w="86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7"/>
        <w:gridCol w:w="1161"/>
        <w:gridCol w:w="51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2417" w:type="dxa"/>
            <w:vAlign w:val="top"/>
          </w:tcPr>
          <w:p>
            <w:pPr>
              <w:rPr>
                <w:rFonts w:ascii="Arial"/>
                <w:sz w:val="21"/>
              </w:rPr>
            </w:pPr>
          </w:p>
        </w:tc>
        <w:tc>
          <w:tcPr>
            <w:tcW w:w="1161" w:type="dxa"/>
            <w:vAlign w:val="top"/>
          </w:tcPr>
          <w:p>
            <w:pPr>
              <w:rPr>
                <w:rFonts w:ascii="Arial"/>
                <w:sz w:val="21"/>
              </w:rPr>
            </w:pPr>
          </w:p>
        </w:tc>
        <w:tc>
          <w:tcPr>
            <w:tcW w:w="5108" w:type="dxa"/>
            <w:vAlign w:val="top"/>
          </w:tcPr>
          <w:p>
            <w:pPr>
              <w:pStyle w:val="13"/>
              <w:spacing w:before="112" w:line="297" w:lineRule="auto"/>
              <w:ind w:left="115" w:right="38" w:hanging="3"/>
              <w:jc w:val="both"/>
              <w:rPr>
                <w:sz w:val="20"/>
                <w:szCs w:val="20"/>
              </w:rPr>
            </w:pPr>
            <w:r>
              <w:rPr>
                <w:spacing w:val="6"/>
                <w:sz w:val="20"/>
                <w:szCs w:val="20"/>
              </w:rPr>
              <w:t>输配置、安全防护措施及应急措施③完善的安装计划。</w:t>
            </w:r>
            <w:r>
              <w:rPr>
                <w:spacing w:val="7"/>
                <w:sz w:val="20"/>
                <w:szCs w:val="20"/>
              </w:rPr>
              <w:t xml:space="preserve"> </w:t>
            </w:r>
            <w:r>
              <w:rPr>
                <w:spacing w:val="9"/>
                <w:sz w:val="20"/>
                <w:szCs w:val="20"/>
              </w:rPr>
              <w:t>以上因素每实质性响应一项得1分，满分3分；未实质</w:t>
            </w:r>
            <w:r>
              <w:rPr>
                <w:sz w:val="20"/>
                <w:szCs w:val="20"/>
              </w:rPr>
              <w:t xml:space="preserve">  </w:t>
            </w:r>
            <w:r>
              <w:rPr>
                <w:spacing w:val="7"/>
                <w:sz w:val="20"/>
                <w:szCs w:val="20"/>
              </w:rPr>
              <w:t>性响应或未提供不得分。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2417" w:type="dxa"/>
            <w:vAlign w:val="top"/>
          </w:tcPr>
          <w:p>
            <w:pPr>
              <w:spacing w:line="313" w:lineRule="auto"/>
              <w:rPr>
                <w:rFonts w:ascii="Arial"/>
                <w:sz w:val="21"/>
              </w:rPr>
            </w:pPr>
          </w:p>
          <w:p>
            <w:pPr>
              <w:spacing w:line="313" w:lineRule="auto"/>
              <w:rPr>
                <w:rFonts w:ascii="Arial"/>
                <w:sz w:val="21"/>
              </w:rPr>
            </w:pPr>
          </w:p>
          <w:p>
            <w:pPr>
              <w:spacing w:line="313" w:lineRule="auto"/>
              <w:rPr>
                <w:rFonts w:ascii="Arial"/>
                <w:sz w:val="21"/>
              </w:rPr>
            </w:pPr>
          </w:p>
          <w:p>
            <w:pPr>
              <w:pStyle w:val="13"/>
              <w:spacing w:before="65" w:line="360" w:lineRule="exact"/>
              <w:ind w:left="794"/>
              <w:rPr>
                <w:sz w:val="20"/>
                <w:szCs w:val="20"/>
              </w:rPr>
            </w:pPr>
            <w:r>
              <w:rPr>
                <w:spacing w:val="7"/>
                <w:position w:val="11"/>
                <w:sz w:val="20"/>
                <w:szCs w:val="20"/>
              </w:rPr>
              <w:t>售后服务</w:t>
            </w:r>
          </w:p>
          <w:p>
            <w:pPr>
              <w:pStyle w:val="13"/>
              <w:spacing w:line="228" w:lineRule="auto"/>
              <w:ind w:left="1061"/>
              <w:rPr>
                <w:sz w:val="20"/>
                <w:szCs w:val="20"/>
              </w:rPr>
            </w:pPr>
            <w:r>
              <w:rPr>
                <w:sz w:val="20"/>
                <w:szCs w:val="20"/>
              </w:rPr>
              <w:t>7分</w:t>
            </w:r>
          </w:p>
        </w:tc>
        <w:tc>
          <w:tcPr>
            <w:tcW w:w="1161"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13"/>
              <w:spacing w:before="65" w:line="187" w:lineRule="auto"/>
              <w:ind w:left="537"/>
              <w:rPr>
                <w:sz w:val="20"/>
                <w:szCs w:val="20"/>
              </w:rPr>
            </w:pPr>
            <w:r>
              <w:rPr>
                <w:sz w:val="20"/>
                <w:szCs w:val="20"/>
              </w:rPr>
              <w:t>7</w:t>
            </w:r>
          </w:p>
        </w:tc>
        <w:tc>
          <w:tcPr>
            <w:tcW w:w="5108" w:type="dxa"/>
            <w:vAlign w:val="top"/>
          </w:tcPr>
          <w:p>
            <w:pPr>
              <w:pStyle w:val="13"/>
              <w:spacing w:before="110" w:line="228" w:lineRule="auto"/>
              <w:ind w:left="113"/>
              <w:rPr>
                <w:sz w:val="20"/>
                <w:szCs w:val="20"/>
              </w:rPr>
            </w:pPr>
            <w:r>
              <w:rPr>
                <w:spacing w:val="8"/>
                <w:sz w:val="20"/>
                <w:szCs w:val="20"/>
                <w14:textOutline w14:w="3795" w14:cap="sq" w14:cmpd="sng">
                  <w14:solidFill>
                    <w14:srgbClr w14:val="000000"/>
                  </w14:solidFill>
                  <w14:prstDash w14:val="solid"/>
                  <w14:bevel/>
                </w14:textOutline>
              </w:rPr>
              <w:t>售后服务计划及承诺</w:t>
            </w:r>
            <w:r>
              <w:rPr>
                <w:spacing w:val="8"/>
                <w:sz w:val="20"/>
                <w:szCs w:val="20"/>
              </w:rPr>
              <w:t>：</w:t>
            </w:r>
          </w:p>
          <w:p>
            <w:pPr>
              <w:pStyle w:val="13"/>
              <w:spacing w:before="114" w:line="311" w:lineRule="auto"/>
              <w:ind w:left="113" w:right="108" w:firstLine="15"/>
              <w:rPr>
                <w:sz w:val="20"/>
                <w:szCs w:val="20"/>
              </w:rPr>
            </w:pPr>
            <w:r>
              <w:rPr>
                <w:spacing w:val="7"/>
                <w:sz w:val="20"/>
                <w:szCs w:val="20"/>
              </w:rPr>
              <w:t>1、针对该项目有完善的售后服务体系。包含</w:t>
            </w:r>
            <w:r>
              <w:rPr>
                <w:spacing w:val="6"/>
                <w:sz w:val="20"/>
                <w:szCs w:val="20"/>
              </w:rPr>
              <w:t>：①售后</w:t>
            </w:r>
            <w:r>
              <w:rPr>
                <w:sz w:val="20"/>
                <w:szCs w:val="20"/>
              </w:rPr>
              <w:t xml:space="preserve"> </w:t>
            </w:r>
            <w:r>
              <w:rPr>
                <w:spacing w:val="9"/>
                <w:sz w:val="20"/>
                <w:szCs w:val="20"/>
              </w:rPr>
              <w:t>服务机构和人员②售后服务内容和流程③售后服务响</w:t>
            </w:r>
            <w:r>
              <w:rPr>
                <w:spacing w:val="12"/>
                <w:sz w:val="20"/>
                <w:szCs w:val="20"/>
              </w:rPr>
              <w:t xml:space="preserve"> </w:t>
            </w:r>
            <w:r>
              <w:rPr>
                <w:spacing w:val="9"/>
                <w:sz w:val="20"/>
                <w:szCs w:val="20"/>
              </w:rPr>
              <w:t>应时间和质量④售后服务方式和特色。以上因素每实</w:t>
            </w:r>
            <w:r>
              <w:rPr>
                <w:spacing w:val="12"/>
                <w:sz w:val="20"/>
                <w:szCs w:val="20"/>
              </w:rPr>
              <w:t xml:space="preserve"> </w:t>
            </w:r>
            <w:r>
              <w:rPr>
                <w:spacing w:val="9"/>
                <w:sz w:val="20"/>
                <w:szCs w:val="20"/>
              </w:rPr>
              <w:t>质性响应一项得1分，满分4分；未实质性响应或未提</w:t>
            </w:r>
            <w:r>
              <w:rPr>
                <w:spacing w:val="3"/>
                <w:sz w:val="20"/>
                <w:szCs w:val="20"/>
              </w:rPr>
              <w:t xml:space="preserve"> </w:t>
            </w:r>
            <w:r>
              <w:rPr>
                <w:spacing w:val="5"/>
                <w:sz w:val="20"/>
                <w:szCs w:val="20"/>
              </w:rPr>
              <w:t>供不得分。</w:t>
            </w:r>
          </w:p>
          <w:p>
            <w:pPr>
              <w:pStyle w:val="13"/>
              <w:spacing w:before="114" w:line="226" w:lineRule="auto"/>
              <w:ind w:right="14"/>
              <w:jc w:val="right"/>
              <w:rPr>
                <w:sz w:val="20"/>
                <w:szCs w:val="20"/>
              </w:rPr>
            </w:pPr>
            <w:r>
              <w:rPr>
                <w:spacing w:val="7"/>
                <w:sz w:val="20"/>
                <w:szCs w:val="20"/>
              </w:rPr>
              <w:t>2、提供售后服务相关承诺的，得3分；未提供</w:t>
            </w:r>
            <w:r>
              <w:rPr>
                <w:spacing w:val="6"/>
                <w:sz w:val="20"/>
                <w:szCs w:val="20"/>
              </w:rPr>
              <w:t>不得分。</w:t>
            </w:r>
          </w:p>
        </w:tc>
      </w:tr>
    </w:tbl>
    <w:p>
      <w:pPr>
        <w:pStyle w:val="2"/>
        <w:spacing w:line="469" w:lineRule="auto"/>
      </w:pPr>
    </w:p>
    <w:p>
      <w:pPr>
        <w:spacing w:before="114" w:line="224" w:lineRule="auto"/>
        <w:ind w:left="2620"/>
        <w:outlineLvl w:val="1"/>
        <w:rPr>
          <w:rFonts w:ascii="宋体" w:hAnsi="宋体" w:eastAsia="宋体" w:cs="宋体"/>
          <w:sz w:val="35"/>
          <w:szCs w:val="35"/>
        </w:rPr>
      </w:pPr>
      <w:bookmarkStart w:id="28" w:name="bookmark30"/>
      <w:bookmarkEnd w:id="28"/>
      <w:bookmarkStart w:id="29" w:name="bookmark29"/>
      <w:bookmarkEnd w:id="29"/>
      <w:r>
        <w:rPr>
          <w:rFonts w:ascii="宋体" w:hAnsi="宋体" w:eastAsia="宋体" w:cs="宋体"/>
          <w:spacing w:val="9"/>
          <w:sz w:val="35"/>
          <w:szCs w:val="35"/>
          <w14:textOutline w14:w="6537" w14:cap="sq" w14:cmpd="sng">
            <w14:solidFill>
              <w14:srgbClr w14:val="000000"/>
            </w14:solidFill>
            <w14:prstDash w14:val="solid"/>
            <w14:bevel/>
          </w14:textOutline>
        </w:rPr>
        <w:t>七、确定成交供应商</w:t>
      </w:r>
    </w:p>
    <w:p>
      <w:pPr>
        <w:pStyle w:val="2"/>
        <w:spacing w:line="283" w:lineRule="auto"/>
      </w:pPr>
    </w:p>
    <w:p>
      <w:pPr>
        <w:pStyle w:val="2"/>
        <w:spacing w:line="283" w:lineRule="auto"/>
      </w:pPr>
    </w:p>
    <w:p>
      <w:pPr>
        <w:spacing w:before="85" w:line="225" w:lineRule="auto"/>
        <w:ind w:left="668"/>
        <w:outlineLvl w:val="2"/>
        <w:rPr>
          <w:rFonts w:ascii="宋体" w:hAnsi="宋体" w:eastAsia="宋体" w:cs="宋体"/>
          <w:sz w:val="26"/>
          <w:szCs w:val="26"/>
        </w:rPr>
      </w:pPr>
      <w:r>
        <w:rPr>
          <w:rFonts w:ascii="宋体" w:hAnsi="宋体" w:eastAsia="宋体" w:cs="宋体"/>
          <w:spacing w:val="8"/>
          <w:sz w:val="26"/>
          <w:szCs w:val="26"/>
          <w14:textOutline w14:w="4885" w14:cap="sq" w14:cmpd="sng">
            <w14:solidFill>
              <w14:srgbClr w14:val="000000"/>
            </w14:solidFill>
            <w14:prstDash w14:val="solid"/>
            <w14:bevel/>
          </w14:textOutline>
        </w:rPr>
        <w:t>20.推荐并确定成交供应商</w:t>
      </w:r>
    </w:p>
    <w:p>
      <w:pPr>
        <w:pStyle w:val="2"/>
        <w:spacing w:line="427" w:lineRule="auto"/>
      </w:pPr>
    </w:p>
    <w:p>
      <w:pPr>
        <w:spacing w:before="78" w:line="400" w:lineRule="auto"/>
        <w:ind w:left="120" w:right="419" w:firstLine="480"/>
        <w:rPr>
          <w:rFonts w:ascii="宋体" w:hAnsi="宋体" w:eastAsia="宋体" w:cs="宋体"/>
          <w:sz w:val="24"/>
          <w:szCs w:val="24"/>
        </w:rPr>
      </w:pPr>
      <w:r>
        <w:rPr>
          <w:rFonts w:ascii="宋体" w:hAnsi="宋体" w:eastAsia="宋体" w:cs="宋体"/>
          <w:spacing w:val="-1"/>
          <w:sz w:val="24"/>
          <w:szCs w:val="24"/>
        </w:rPr>
        <w:t>采购代理机构应当在评审结束后</w:t>
      </w:r>
      <w:r>
        <w:rPr>
          <w:rFonts w:ascii="宋体" w:hAnsi="宋体" w:eastAsia="宋体" w:cs="宋体"/>
          <w:spacing w:val="-47"/>
          <w:sz w:val="24"/>
          <w:szCs w:val="24"/>
        </w:rPr>
        <w:t xml:space="preserve"> </w:t>
      </w:r>
      <w:r>
        <w:rPr>
          <w:rFonts w:ascii="宋体" w:hAnsi="宋体" w:eastAsia="宋体" w:cs="宋体"/>
          <w:spacing w:val="-1"/>
          <w:sz w:val="24"/>
          <w:szCs w:val="24"/>
        </w:rPr>
        <w:t>2</w:t>
      </w:r>
      <w:r>
        <w:rPr>
          <w:rFonts w:ascii="宋体" w:hAnsi="宋体" w:eastAsia="宋体" w:cs="宋体"/>
          <w:spacing w:val="-51"/>
          <w:sz w:val="24"/>
          <w:szCs w:val="24"/>
        </w:rPr>
        <w:t xml:space="preserve"> </w:t>
      </w:r>
      <w:r>
        <w:rPr>
          <w:rFonts w:ascii="宋体" w:hAnsi="宋体" w:eastAsia="宋体" w:cs="宋体"/>
          <w:spacing w:val="-1"/>
          <w:sz w:val="24"/>
          <w:szCs w:val="24"/>
        </w:rPr>
        <w:t>个工作日内将评审报告送采购人确认。</w:t>
      </w:r>
      <w:r>
        <w:rPr>
          <w:rFonts w:ascii="宋体" w:hAnsi="宋体" w:eastAsia="宋体" w:cs="宋体"/>
          <w:sz w:val="24"/>
          <w:szCs w:val="24"/>
        </w:rPr>
        <w:t xml:space="preserve"> </w:t>
      </w:r>
      <w:r>
        <w:rPr>
          <w:rFonts w:ascii="宋体" w:hAnsi="宋体" w:eastAsia="宋体" w:cs="宋体"/>
          <w:spacing w:val="-1"/>
          <w:sz w:val="24"/>
          <w:szCs w:val="24"/>
        </w:rPr>
        <w:t>采购人应当在收到评审报告后</w:t>
      </w:r>
      <w:r>
        <w:rPr>
          <w:rFonts w:ascii="宋体" w:hAnsi="宋体" w:eastAsia="宋体" w:cs="宋体"/>
          <w:spacing w:val="-45"/>
          <w:sz w:val="24"/>
          <w:szCs w:val="24"/>
        </w:rPr>
        <w:t xml:space="preserve"> </w:t>
      </w:r>
      <w:r>
        <w:rPr>
          <w:rFonts w:ascii="宋体" w:hAnsi="宋体" w:eastAsia="宋体" w:cs="宋体"/>
          <w:spacing w:val="-1"/>
          <w:sz w:val="24"/>
          <w:szCs w:val="24"/>
        </w:rPr>
        <w:t>5</w:t>
      </w:r>
      <w:r>
        <w:rPr>
          <w:rFonts w:ascii="宋体" w:hAnsi="宋体" w:eastAsia="宋体" w:cs="宋体"/>
          <w:spacing w:val="-51"/>
          <w:sz w:val="24"/>
          <w:szCs w:val="24"/>
        </w:rPr>
        <w:t xml:space="preserve"> </w:t>
      </w:r>
      <w:r>
        <w:rPr>
          <w:rFonts w:ascii="宋体" w:hAnsi="宋体" w:eastAsia="宋体" w:cs="宋体"/>
          <w:spacing w:val="-1"/>
          <w:sz w:val="24"/>
          <w:szCs w:val="24"/>
        </w:rPr>
        <w:t>个工作日内，从评审报告提出的成交候选供应</w:t>
      </w:r>
      <w:r>
        <w:rPr>
          <w:rFonts w:ascii="宋体" w:hAnsi="宋体" w:eastAsia="宋体" w:cs="宋体"/>
          <w:sz w:val="24"/>
          <w:szCs w:val="24"/>
        </w:rPr>
        <w:t xml:space="preserve"> 商中，按照排序由高到低的原则确定成交供应商，也可</w:t>
      </w:r>
      <w:r>
        <w:rPr>
          <w:rFonts w:ascii="宋体" w:hAnsi="宋体" w:eastAsia="宋体" w:cs="宋体"/>
          <w:spacing w:val="-1"/>
          <w:sz w:val="24"/>
          <w:szCs w:val="24"/>
        </w:rPr>
        <w:t>以书面授权磋商小组直</w:t>
      </w:r>
      <w:r>
        <w:rPr>
          <w:rFonts w:ascii="宋体" w:hAnsi="宋体" w:eastAsia="宋体" w:cs="宋体"/>
          <w:sz w:val="24"/>
          <w:szCs w:val="24"/>
        </w:rPr>
        <w:t xml:space="preserve"> 接确定成交供应商。采购人逾期未确定成交供应商且不</w:t>
      </w:r>
      <w:r>
        <w:rPr>
          <w:rFonts w:ascii="宋体" w:hAnsi="宋体" w:eastAsia="宋体" w:cs="宋体"/>
          <w:spacing w:val="-1"/>
          <w:sz w:val="24"/>
          <w:szCs w:val="24"/>
        </w:rPr>
        <w:t>提出异议的，视为确定</w:t>
      </w:r>
    </w:p>
    <w:p>
      <w:pPr>
        <w:spacing w:before="1" w:line="217" w:lineRule="auto"/>
        <w:ind w:left="120"/>
        <w:rPr>
          <w:rFonts w:ascii="宋体" w:hAnsi="宋体" w:eastAsia="宋体" w:cs="宋体"/>
          <w:sz w:val="24"/>
          <w:szCs w:val="24"/>
        </w:rPr>
      </w:pPr>
      <w:r>
        <w:rPr>
          <w:rFonts w:ascii="宋体" w:hAnsi="宋体" w:eastAsia="宋体" w:cs="宋体"/>
          <w:spacing w:val="-1"/>
          <w:sz w:val="24"/>
          <w:szCs w:val="24"/>
        </w:rPr>
        <w:t>评审报告提出的排序第一的供应商为成交供应商。</w:t>
      </w:r>
    </w:p>
    <w:p>
      <w:pPr>
        <w:pStyle w:val="2"/>
        <w:spacing w:line="404" w:lineRule="auto"/>
      </w:pPr>
    </w:p>
    <w:p>
      <w:pPr>
        <w:spacing w:before="84" w:line="227" w:lineRule="auto"/>
        <w:ind w:left="668"/>
        <w:outlineLvl w:val="2"/>
        <w:rPr>
          <w:rFonts w:ascii="宋体" w:hAnsi="宋体" w:eastAsia="宋体" w:cs="宋体"/>
          <w:sz w:val="26"/>
          <w:szCs w:val="26"/>
        </w:rPr>
      </w:pPr>
      <w:bookmarkStart w:id="30" w:name="bookmark31"/>
      <w:bookmarkEnd w:id="30"/>
      <w:r>
        <w:rPr>
          <w:rFonts w:ascii="宋体" w:hAnsi="宋体" w:eastAsia="宋体" w:cs="宋体"/>
          <w:spacing w:val="6"/>
          <w:sz w:val="26"/>
          <w:szCs w:val="26"/>
          <w14:textOutline w14:w="4885" w14:cap="sq" w14:cmpd="sng">
            <w14:solidFill>
              <w14:srgbClr w14:val="000000"/>
            </w14:solidFill>
            <w14:prstDash w14:val="solid"/>
            <w14:bevel/>
          </w14:textOutline>
        </w:rPr>
        <w:t>21.成交通知</w:t>
      </w:r>
    </w:p>
    <w:p>
      <w:pPr>
        <w:pStyle w:val="2"/>
        <w:spacing w:line="425" w:lineRule="auto"/>
      </w:pPr>
    </w:p>
    <w:p>
      <w:pPr>
        <w:spacing w:before="78" w:line="521" w:lineRule="exact"/>
        <w:ind w:left="604"/>
        <w:rPr>
          <w:rFonts w:ascii="宋体" w:hAnsi="宋体" w:eastAsia="宋体" w:cs="宋体"/>
          <w:sz w:val="24"/>
          <w:szCs w:val="24"/>
        </w:rPr>
      </w:pPr>
      <w:r>
        <w:rPr>
          <w:rFonts w:ascii="宋体" w:hAnsi="宋体" w:eastAsia="宋体" w:cs="宋体"/>
          <w:spacing w:val="-1"/>
          <w:position w:val="21"/>
          <w:sz w:val="24"/>
          <w:szCs w:val="24"/>
        </w:rPr>
        <w:t>21.1</w:t>
      </w:r>
      <w:r>
        <w:rPr>
          <w:rFonts w:ascii="宋体" w:hAnsi="宋体" w:eastAsia="宋体" w:cs="宋体"/>
          <w:spacing w:val="-52"/>
          <w:position w:val="21"/>
          <w:sz w:val="24"/>
          <w:szCs w:val="24"/>
        </w:rPr>
        <w:t xml:space="preserve"> </w:t>
      </w:r>
      <w:r>
        <w:rPr>
          <w:rFonts w:ascii="宋体" w:hAnsi="宋体" w:eastAsia="宋体" w:cs="宋体"/>
          <w:spacing w:val="-1"/>
          <w:position w:val="21"/>
          <w:sz w:val="24"/>
          <w:szCs w:val="24"/>
        </w:rPr>
        <w:t>采购人或者采购代理机构应当在成交供应商确定后</w:t>
      </w:r>
      <w:r>
        <w:rPr>
          <w:rFonts w:ascii="宋体" w:hAnsi="宋体" w:eastAsia="宋体" w:cs="宋体"/>
          <w:spacing w:val="-48"/>
          <w:position w:val="21"/>
          <w:sz w:val="24"/>
          <w:szCs w:val="24"/>
        </w:rPr>
        <w:t xml:space="preserve"> </w:t>
      </w:r>
      <w:r>
        <w:rPr>
          <w:rFonts w:ascii="宋体" w:hAnsi="宋体" w:eastAsia="宋体" w:cs="宋体"/>
          <w:spacing w:val="-1"/>
          <w:position w:val="21"/>
          <w:sz w:val="24"/>
          <w:szCs w:val="24"/>
        </w:rPr>
        <w:t>2</w:t>
      </w:r>
      <w:r>
        <w:rPr>
          <w:rFonts w:ascii="宋体" w:hAnsi="宋体" w:eastAsia="宋体" w:cs="宋体"/>
          <w:spacing w:val="-51"/>
          <w:position w:val="21"/>
          <w:sz w:val="24"/>
          <w:szCs w:val="24"/>
        </w:rPr>
        <w:t xml:space="preserve"> </w:t>
      </w:r>
      <w:r>
        <w:rPr>
          <w:rFonts w:ascii="宋体" w:hAnsi="宋体" w:eastAsia="宋体" w:cs="宋体"/>
          <w:spacing w:val="-1"/>
          <w:position w:val="21"/>
          <w:sz w:val="24"/>
          <w:szCs w:val="24"/>
        </w:rPr>
        <w:t>个工作日内，在</w:t>
      </w:r>
    </w:p>
    <w:p>
      <w:pPr>
        <w:spacing w:before="1" w:line="217" w:lineRule="auto"/>
        <w:ind w:left="121"/>
        <w:rPr>
          <w:rFonts w:ascii="宋体" w:hAnsi="宋体" w:eastAsia="宋体" w:cs="宋体"/>
          <w:sz w:val="24"/>
          <w:szCs w:val="24"/>
        </w:rPr>
      </w:pPr>
      <w:r>
        <w:rPr>
          <w:rFonts w:ascii="宋体" w:hAnsi="宋体" w:eastAsia="宋体" w:cs="宋体"/>
          <w:sz w:val="24"/>
          <w:szCs w:val="24"/>
        </w:rPr>
        <w:t>青海政府采购网上公告成交结果，同时向成交</w:t>
      </w:r>
      <w:r>
        <w:rPr>
          <w:rFonts w:ascii="宋体" w:hAnsi="宋体" w:eastAsia="宋体" w:cs="宋体"/>
          <w:spacing w:val="-1"/>
          <w:sz w:val="24"/>
          <w:szCs w:val="24"/>
        </w:rPr>
        <w:t>供应商发出成交通知书。</w:t>
      </w:r>
    </w:p>
    <w:p>
      <w:pPr>
        <w:spacing w:before="235" w:line="521" w:lineRule="exact"/>
        <w:ind w:left="604"/>
        <w:rPr>
          <w:rFonts w:ascii="宋体" w:hAnsi="宋体" w:eastAsia="宋体" w:cs="宋体"/>
          <w:sz w:val="24"/>
          <w:szCs w:val="24"/>
        </w:rPr>
      </w:pPr>
      <w:r>
        <w:rPr>
          <w:rFonts w:ascii="宋体" w:hAnsi="宋体" w:eastAsia="宋体" w:cs="宋体"/>
          <w:position w:val="21"/>
          <w:sz w:val="24"/>
          <w:szCs w:val="24"/>
        </w:rPr>
        <w:t>21.2《成交通知书》发出后，采购人改变</w:t>
      </w:r>
      <w:r>
        <w:rPr>
          <w:rFonts w:ascii="宋体" w:hAnsi="宋体" w:eastAsia="宋体" w:cs="宋体"/>
          <w:spacing w:val="-1"/>
          <w:position w:val="21"/>
          <w:sz w:val="24"/>
          <w:szCs w:val="24"/>
        </w:rPr>
        <w:t>成交结果的，或者成交供应商无</w:t>
      </w:r>
    </w:p>
    <w:p>
      <w:pPr>
        <w:spacing w:before="1" w:line="218" w:lineRule="auto"/>
        <w:ind w:left="126"/>
        <w:rPr>
          <w:rFonts w:ascii="宋体" w:hAnsi="宋体" w:eastAsia="宋体" w:cs="宋体"/>
          <w:sz w:val="24"/>
          <w:szCs w:val="24"/>
        </w:rPr>
      </w:pPr>
      <w:r>
        <w:rPr>
          <w:rFonts w:ascii="宋体" w:hAnsi="宋体" w:eastAsia="宋体" w:cs="宋体"/>
          <w:spacing w:val="-1"/>
          <w:sz w:val="24"/>
          <w:szCs w:val="24"/>
        </w:rPr>
        <w:t>正当理由放弃成交项目的，依法承担法律责任。</w:t>
      </w:r>
    </w:p>
    <w:p>
      <w:pPr>
        <w:pStyle w:val="2"/>
        <w:spacing w:line="247" w:lineRule="auto"/>
      </w:pPr>
    </w:p>
    <w:p>
      <w:pPr>
        <w:pStyle w:val="2"/>
        <w:spacing w:line="247" w:lineRule="auto"/>
      </w:pPr>
    </w:p>
    <w:p>
      <w:pPr>
        <w:spacing w:before="114" w:line="225" w:lineRule="auto"/>
        <w:ind w:left="3170"/>
        <w:outlineLvl w:val="1"/>
        <w:rPr>
          <w:rFonts w:ascii="宋体" w:hAnsi="宋体" w:eastAsia="宋体" w:cs="宋体"/>
          <w:sz w:val="35"/>
          <w:szCs w:val="35"/>
        </w:rPr>
      </w:pPr>
      <w:bookmarkStart w:id="31" w:name="bookmark33"/>
      <w:bookmarkEnd w:id="31"/>
      <w:bookmarkStart w:id="32" w:name="bookmark32"/>
      <w:bookmarkEnd w:id="32"/>
      <w:r>
        <w:rPr>
          <w:rFonts w:ascii="宋体" w:hAnsi="宋体" w:eastAsia="宋体" w:cs="宋体"/>
          <w:spacing w:val="7"/>
          <w:sz w:val="35"/>
          <w:szCs w:val="35"/>
          <w14:textOutline w14:w="6537" w14:cap="sq" w14:cmpd="sng">
            <w14:solidFill>
              <w14:srgbClr w14:val="000000"/>
            </w14:solidFill>
            <w14:prstDash w14:val="solid"/>
            <w14:bevel/>
          </w14:textOutline>
        </w:rPr>
        <w:t>八、授予合同</w:t>
      </w:r>
    </w:p>
    <w:p>
      <w:pPr>
        <w:pStyle w:val="2"/>
        <w:spacing w:line="281" w:lineRule="auto"/>
      </w:pPr>
    </w:p>
    <w:p>
      <w:pPr>
        <w:pStyle w:val="2"/>
        <w:spacing w:line="282" w:lineRule="auto"/>
      </w:pPr>
    </w:p>
    <w:p>
      <w:pPr>
        <w:spacing w:before="85" w:line="228" w:lineRule="auto"/>
        <w:ind w:left="668"/>
        <w:outlineLvl w:val="2"/>
        <w:rPr>
          <w:rFonts w:ascii="宋体" w:hAnsi="宋体" w:eastAsia="宋体" w:cs="宋体"/>
          <w:sz w:val="26"/>
          <w:szCs w:val="26"/>
        </w:rPr>
      </w:pPr>
      <w:r>
        <w:rPr>
          <w:rFonts w:ascii="宋体" w:hAnsi="宋体" w:eastAsia="宋体" w:cs="宋体"/>
          <w:spacing w:val="6"/>
          <w:sz w:val="26"/>
          <w:szCs w:val="26"/>
          <w14:textOutline w14:w="4885" w14:cap="sq" w14:cmpd="sng">
            <w14:solidFill>
              <w14:srgbClr w14:val="000000"/>
            </w14:solidFill>
            <w14:prstDash w14:val="solid"/>
            <w14:bevel/>
          </w14:textOutline>
        </w:rPr>
        <w:t>22.签订合同</w:t>
      </w:r>
    </w:p>
    <w:p>
      <w:pPr>
        <w:spacing w:line="228" w:lineRule="auto"/>
        <w:rPr>
          <w:rFonts w:ascii="宋体" w:hAnsi="宋体" w:eastAsia="宋体" w:cs="宋体"/>
          <w:sz w:val="26"/>
          <w:szCs w:val="26"/>
        </w:rPr>
        <w:sectPr>
          <w:footerReference r:id="rId20" w:type="default"/>
          <w:pgSz w:w="11850" w:h="16783"/>
          <w:pgMar w:top="1426" w:right="1468" w:bottom="1234" w:left="1690" w:header="0" w:footer="1055" w:gutter="0"/>
          <w:cols w:space="720" w:num="1"/>
        </w:sectPr>
      </w:pPr>
    </w:p>
    <w:p>
      <w:pPr>
        <w:spacing w:before="222" w:line="401" w:lineRule="auto"/>
        <w:ind w:left="36" w:right="26" w:firstLine="480"/>
        <w:jc w:val="both"/>
        <w:rPr>
          <w:rFonts w:ascii="宋体" w:hAnsi="宋体" w:eastAsia="宋体" w:cs="宋体"/>
          <w:sz w:val="24"/>
          <w:szCs w:val="24"/>
        </w:rPr>
      </w:pPr>
      <w:r>
        <w:rPr>
          <w:rFonts w:ascii="宋体" w:hAnsi="宋体" w:eastAsia="宋体" w:cs="宋体"/>
          <w:spacing w:val="-5"/>
          <w:sz w:val="24"/>
          <w:szCs w:val="24"/>
        </w:rPr>
        <w:t>22.1</w:t>
      </w:r>
      <w:r>
        <w:rPr>
          <w:rFonts w:ascii="宋体" w:hAnsi="宋体" w:eastAsia="宋体" w:cs="宋体"/>
          <w:spacing w:val="-52"/>
          <w:sz w:val="24"/>
          <w:szCs w:val="24"/>
        </w:rPr>
        <w:t xml:space="preserve"> </w:t>
      </w:r>
      <w:r>
        <w:rPr>
          <w:rFonts w:ascii="宋体" w:hAnsi="宋体" w:eastAsia="宋体" w:cs="宋体"/>
          <w:spacing w:val="-5"/>
          <w:sz w:val="24"/>
          <w:szCs w:val="24"/>
        </w:rPr>
        <w:t>采购人与成交供应商应当在成交通知书发出之</w:t>
      </w:r>
      <w:r>
        <w:rPr>
          <w:rFonts w:ascii="宋体" w:hAnsi="宋体" w:eastAsia="宋体" w:cs="宋体"/>
          <w:spacing w:val="-6"/>
          <w:sz w:val="24"/>
          <w:szCs w:val="24"/>
        </w:rPr>
        <w:t>日起</w:t>
      </w:r>
      <w:r>
        <w:rPr>
          <w:rFonts w:ascii="宋体" w:hAnsi="宋体" w:eastAsia="宋体" w:cs="宋体"/>
          <w:spacing w:val="-46"/>
          <w:sz w:val="24"/>
          <w:szCs w:val="24"/>
        </w:rPr>
        <w:t xml:space="preserve"> </w:t>
      </w:r>
      <w:r>
        <w:rPr>
          <w:rFonts w:ascii="宋体" w:hAnsi="宋体" w:eastAsia="宋体" w:cs="宋体"/>
          <w:spacing w:val="-6"/>
          <w:sz w:val="24"/>
          <w:szCs w:val="24"/>
        </w:rPr>
        <w:t>30 日内，按照磋商</w:t>
      </w:r>
      <w:r>
        <w:rPr>
          <w:rFonts w:ascii="宋体" w:hAnsi="宋体" w:eastAsia="宋体" w:cs="宋体"/>
          <w:sz w:val="24"/>
          <w:szCs w:val="24"/>
        </w:rPr>
        <w:t xml:space="preserve"> 文件确定的合同文本以及采购标的、规格型号、</w:t>
      </w:r>
      <w:r>
        <w:rPr>
          <w:rFonts w:ascii="宋体" w:hAnsi="宋体" w:eastAsia="宋体" w:cs="宋体"/>
          <w:spacing w:val="-1"/>
          <w:sz w:val="24"/>
          <w:szCs w:val="24"/>
        </w:rPr>
        <w:t>采购金额、采购数量、技术和</w:t>
      </w:r>
    </w:p>
    <w:p>
      <w:pPr>
        <w:spacing w:line="218" w:lineRule="auto"/>
        <w:ind w:left="34"/>
        <w:rPr>
          <w:rFonts w:ascii="宋体" w:hAnsi="宋体" w:eastAsia="宋体" w:cs="宋体"/>
          <w:sz w:val="24"/>
          <w:szCs w:val="24"/>
        </w:rPr>
      </w:pPr>
      <w:r>
        <w:rPr>
          <w:rFonts w:ascii="宋体" w:hAnsi="宋体" w:eastAsia="宋体" w:cs="宋体"/>
          <w:spacing w:val="-1"/>
          <w:sz w:val="24"/>
          <w:szCs w:val="24"/>
        </w:rPr>
        <w:t>服务要求等事项签订政府采购合同。</w:t>
      </w:r>
    </w:p>
    <w:p>
      <w:pPr>
        <w:spacing w:before="233" w:line="401" w:lineRule="auto"/>
        <w:ind w:left="35" w:right="50" w:firstLine="481"/>
        <w:jc w:val="both"/>
        <w:rPr>
          <w:rFonts w:ascii="宋体" w:hAnsi="宋体" w:eastAsia="宋体" w:cs="宋体"/>
          <w:sz w:val="24"/>
          <w:szCs w:val="24"/>
        </w:rPr>
      </w:pPr>
      <w:r>
        <w:rPr>
          <w:rFonts w:ascii="宋体" w:hAnsi="宋体" w:eastAsia="宋体" w:cs="宋体"/>
          <w:spacing w:val="-1"/>
          <w:sz w:val="24"/>
          <w:szCs w:val="24"/>
        </w:rPr>
        <w:t>22.2</w:t>
      </w:r>
      <w:r>
        <w:rPr>
          <w:rFonts w:ascii="宋体" w:hAnsi="宋体" w:eastAsia="宋体" w:cs="宋体"/>
          <w:spacing w:val="-40"/>
          <w:sz w:val="24"/>
          <w:szCs w:val="24"/>
        </w:rPr>
        <w:t xml:space="preserve"> </w:t>
      </w:r>
      <w:r>
        <w:rPr>
          <w:rFonts w:ascii="宋体" w:hAnsi="宋体" w:eastAsia="宋体" w:cs="宋体"/>
          <w:spacing w:val="-1"/>
          <w:sz w:val="24"/>
          <w:szCs w:val="24"/>
        </w:rPr>
        <w:t>采购人不得向成交供应商提出超出磋商文件以外的任何要求作为签订</w:t>
      </w:r>
      <w:r>
        <w:rPr>
          <w:rFonts w:ascii="宋体" w:hAnsi="宋体" w:eastAsia="宋体" w:cs="宋体"/>
          <w:sz w:val="24"/>
          <w:szCs w:val="24"/>
        </w:rPr>
        <w:t xml:space="preserve"> 合同的条件，不得与成交供应商订立背离磋商文件</w:t>
      </w:r>
      <w:r>
        <w:rPr>
          <w:rFonts w:ascii="宋体" w:hAnsi="宋体" w:eastAsia="宋体" w:cs="宋体"/>
          <w:spacing w:val="-1"/>
          <w:sz w:val="24"/>
          <w:szCs w:val="24"/>
        </w:rPr>
        <w:t>确定的合同文本以及采购标</w:t>
      </w:r>
    </w:p>
    <w:p>
      <w:pPr>
        <w:spacing w:line="218" w:lineRule="auto"/>
        <w:ind w:left="53"/>
        <w:rPr>
          <w:rFonts w:ascii="宋体" w:hAnsi="宋体" w:eastAsia="宋体" w:cs="宋体"/>
          <w:sz w:val="24"/>
          <w:szCs w:val="24"/>
        </w:rPr>
      </w:pPr>
      <w:r>
        <w:rPr>
          <w:rFonts w:ascii="宋体" w:hAnsi="宋体" w:eastAsia="宋体" w:cs="宋体"/>
          <w:spacing w:val="-1"/>
          <w:sz w:val="24"/>
          <w:szCs w:val="24"/>
        </w:rPr>
        <w:t>的、规格型号、采购金额、采购数量、技术和服务要求等实质性内容的协议。</w:t>
      </w:r>
    </w:p>
    <w:p>
      <w:pPr>
        <w:spacing w:before="234" w:line="400" w:lineRule="auto"/>
        <w:ind w:left="39" w:right="50" w:firstLine="478"/>
        <w:jc w:val="both"/>
        <w:rPr>
          <w:rFonts w:ascii="宋体" w:hAnsi="宋体" w:eastAsia="宋体" w:cs="宋体"/>
          <w:sz w:val="24"/>
          <w:szCs w:val="24"/>
        </w:rPr>
      </w:pPr>
      <w:r>
        <w:rPr>
          <w:rFonts w:ascii="宋体" w:hAnsi="宋体" w:eastAsia="宋体" w:cs="宋体"/>
          <w:spacing w:val="-1"/>
          <w:sz w:val="24"/>
          <w:szCs w:val="24"/>
        </w:rPr>
        <w:t>22.3</w:t>
      </w:r>
      <w:r>
        <w:rPr>
          <w:rFonts w:ascii="宋体" w:hAnsi="宋体" w:eastAsia="宋体" w:cs="宋体"/>
          <w:spacing w:val="-40"/>
          <w:sz w:val="24"/>
          <w:szCs w:val="24"/>
        </w:rPr>
        <w:t xml:space="preserve"> </w:t>
      </w:r>
      <w:r>
        <w:rPr>
          <w:rFonts w:ascii="宋体" w:hAnsi="宋体" w:eastAsia="宋体" w:cs="宋体"/>
          <w:spacing w:val="-1"/>
          <w:sz w:val="24"/>
          <w:szCs w:val="24"/>
        </w:rPr>
        <w:t>成交供应商拒绝签订政府采购合同的，采购人可以按照《政府采购竞</w:t>
      </w:r>
      <w:r>
        <w:rPr>
          <w:rFonts w:ascii="宋体" w:hAnsi="宋体" w:eastAsia="宋体" w:cs="宋体"/>
          <w:sz w:val="24"/>
          <w:szCs w:val="24"/>
        </w:rPr>
        <w:t xml:space="preserve"> </w:t>
      </w:r>
      <w:r>
        <w:rPr>
          <w:rFonts w:ascii="宋体" w:hAnsi="宋体" w:eastAsia="宋体" w:cs="宋体"/>
          <w:spacing w:val="-1"/>
          <w:sz w:val="24"/>
          <w:szCs w:val="24"/>
        </w:rPr>
        <w:t>争性磋商采购方式管理暂行办法》第二十八条第二款规定的原则确定其他供应</w:t>
      </w:r>
      <w:r>
        <w:rPr>
          <w:rFonts w:ascii="宋体" w:hAnsi="宋体" w:eastAsia="宋体" w:cs="宋体"/>
          <w:spacing w:val="18"/>
          <w:sz w:val="24"/>
          <w:szCs w:val="24"/>
        </w:rPr>
        <w:t xml:space="preserve"> </w:t>
      </w:r>
      <w:r>
        <w:rPr>
          <w:rFonts w:ascii="宋体" w:hAnsi="宋体" w:eastAsia="宋体" w:cs="宋体"/>
          <w:spacing w:val="-1"/>
          <w:sz w:val="24"/>
          <w:szCs w:val="24"/>
        </w:rPr>
        <w:t>商作为成交供应商并签订政府采购合同，也可以重新开展采购活动。拒绝签订</w:t>
      </w:r>
    </w:p>
    <w:p>
      <w:pPr>
        <w:spacing w:before="1" w:line="218" w:lineRule="auto"/>
        <w:ind w:left="33"/>
        <w:rPr>
          <w:rFonts w:ascii="宋体" w:hAnsi="宋体" w:eastAsia="宋体" w:cs="宋体"/>
          <w:sz w:val="24"/>
          <w:szCs w:val="24"/>
        </w:rPr>
      </w:pPr>
      <w:r>
        <w:rPr>
          <w:rFonts w:ascii="宋体" w:hAnsi="宋体" w:eastAsia="宋体" w:cs="宋体"/>
          <w:sz w:val="24"/>
          <w:szCs w:val="24"/>
        </w:rPr>
        <w:t>政府采购合同的成交供应商不得参加对该项目</w:t>
      </w:r>
      <w:r>
        <w:rPr>
          <w:rFonts w:ascii="宋体" w:hAnsi="宋体" w:eastAsia="宋体" w:cs="宋体"/>
          <w:spacing w:val="-1"/>
          <w:sz w:val="24"/>
          <w:szCs w:val="24"/>
        </w:rPr>
        <w:t>重新开展的采购活动。</w:t>
      </w:r>
    </w:p>
    <w:p>
      <w:pPr>
        <w:pStyle w:val="2"/>
        <w:spacing w:line="248" w:lineRule="auto"/>
      </w:pPr>
    </w:p>
    <w:p>
      <w:pPr>
        <w:pStyle w:val="2"/>
        <w:spacing w:line="249" w:lineRule="auto"/>
      </w:pPr>
    </w:p>
    <w:p>
      <w:pPr>
        <w:spacing w:before="114" w:line="225" w:lineRule="auto"/>
        <w:ind w:left="2723"/>
        <w:outlineLvl w:val="1"/>
        <w:rPr>
          <w:rFonts w:ascii="宋体" w:hAnsi="宋体" w:eastAsia="宋体" w:cs="宋体"/>
          <w:sz w:val="35"/>
          <w:szCs w:val="35"/>
        </w:rPr>
      </w:pPr>
      <w:bookmarkStart w:id="33" w:name="bookmark34"/>
      <w:bookmarkEnd w:id="33"/>
      <w:bookmarkStart w:id="34" w:name="bookmark35"/>
      <w:bookmarkEnd w:id="34"/>
      <w:r>
        <w:rPr>
          <w:rFonts w:ascii="宋体" w:hAnsi="宋体" w:eastAsia="宋体" w:cs="宋体"/>
          <w:spacing w:val="8"/>
          <w:sz w:val="35"/>
          <w:szCs w:val="35"/>
          <w14:textOutline w14:w="6537" w14:cap="sq" w14:cmpd="sng">
            <w14:solidFill>
              <w14:srgbClr w14:val="000000"/>
            </w14:solidFill>
            <w14:prstDash w14:val="solid"/>
            <w14:bevel/>
          </w14:textOutline>
        </w:rPr>
        <w:t>九、磋商活动终止</w:t>
      </w:r>
    </w:p>
    <w:p>
      <w:pPr>
        <w:pStyle w:val="2"/>
        <w:spacing w:line="281" w:lineRule="auto"/>
      </w:pPr>
    </w:p>
    <w:p>
      <w:pPr>
        <w:pStyle w:val="2"/>
        <w:spacing w:line="281" w:lineRule="auto"/>
      </w:pPr>
    </w:p>
    <w:p>
      <w:pPr>
        <w:spacing w:before="84" w:line="226" w:lineRule="auto"/>
        <w:ind w:left="581"/>
        <w:outlineLvl w:val="2"/>
        <w:rPr>
          <w:rFonts w:ascii="宋体" w:hAnsi="宋体" w:eastAsia="宋体" w:cs="宋体"/>
          <w:sz w:val="26"/>
          <w:szCs w:val="26"/>
        </w:rPr>
      </w:pPr>
      <w:r>
        <w:rPr>
          <w:rFonts w:ascii="宋体" w:hAnsi="宋体" w:eastAsia="宋体" w:cs="宋体"/>
          <w:spacing w:val="4"/>
          <w:sz w:val="26"/>
          <w:szCs w:val="26"/>
          <w14:textOutline w14:w="4885" w14:cap="sq" w14:cmpd="sng">
            <w14:solidFill>
              <w14:srgbClr w14:val="000000"/>
            </w14:solidFill>
            <w14:prstDash w14:val="solid"/>
            <w14:bevel/>
          </w14:textOutline>
        </w:rPr>
        <w:t>23.</w:t>
      </w:r>
      <w:r>
        <w:rPr>
          <w:rFonts w:ascii="宋体" w:hAnsi="宋体" w:eastAsia="宋体" w:cs="宋体"/>
          <w:spacing w:val="22"/>
          <w:sz w:val="26"/>
          <w:szCs w:val="26"/>
        </w:rPr>
        <w:t xml:space="preserve"> </w:t>
      </w:r>
      <w:r>
        <w:rPr>
          <w:rFonts w:ascii="宋体" w:hAnsi="宋体" w:eastAsia="宋体" w:cs="宋体"/>
          <w:spacing w:val="4"/>
          <w:sz w:val="26"/>
          <w:szCs w:val="26"/>
          <w14:textOutline w14:w="4885" w14:cap="sq" w14:cmpd="sng">
            <w14:solidFill>
              <w14:srgbClr w14:val="000000"/>
            </w14:solidFill>
            <w14:prstDash w14:val="solid"/>
            <w14:bevel/>
          </w14:textOutline>
        </w:rPr>
        <w:t>终止情形</w:t>
      </w:r>
    </w:p>
    <w:p>
      <w:pPr>
        <w:pStyle w:val="2"/>
        <w:spacing w:line="426" w:lineRule="auto"/>
      </w:pPr>
    </w:p>
    <w:p>
      <w:pPr>
        <w:spacing w:before="79" w:line="521" w:lineRule="exact"/>
        <w:ind w:right="50"/>
        <w:jc w:val="right"/>
        <w:rPr>
          <w:rFonts w:ascii="宋体" w:hAnsi="宋体" w:eastAsia="宋体" w:cs="宋体"/>
          <w:sz w:val="24"/>
          <w:szCs w:val="24"/>
        </w:rPr>
      </w:pPr>
      <w:r>
        <w:rPr>
          <w:rFonts w:ascii="宋体" w:hAnsi="宋体" w:eastAsia="宋体" w:cs="宋体"/>
          <w:spacing w:val="-1"/>
          <w:position w:val="21"/>
          <w:sz w:val="24"/>
          <w:szCs w:val="24"/>
        </w:rPr>
        <w:t>23.1</w:t>
      </w:r>
      <w:r>
        <w:rPr>
          <w:rFonts w:ascii="宋体" w:hAnsi="宋体" w:eastAsia="宋体" w:cs="宋体"/>
          <w:spacing w:val="-30"/>
          <w:position w:val="21"/>
          <w:sz w:val="24"/>
          <w:szCs w:val="24"/>
        </w:rPr>
        <w:t xml:space="preserve"> </w:t>
      </w:r>
      <w:r>
        <w:rPr>
          <w:rFonts w:ascii="宋体" w:hAnsi="宋体" w:eastAsia="宋体" w:cs="宋体"/>
          <w:spacing w:val="-1"/>
          <w:position w:val="21"/>
          <w:sz w:val="24"/>
          <w:szCs w:val="24"/>
        </w:rPr>
        <w:t>出现下列情形之一的，采购代理机构应当终止</w:t>
      </w:r>
      <w:r>
        <w:rPr>
          <w:rFonts w:ascii="宋体" w:hAnsi="宋体" w:eastAsia="宋体" w:cs="宋体"/>
          <w:spacing w:val="-2"/>
          <w:position w:val="21"/>
          <w:sz w:val="24"/>
          <w:szCs w:val="24"/>
        </w:rPr>
        <w:t>竞争性磋商采购活动，</w:t>
      </w:r>
    </w:p>
    <w:p>
      <w:pPr>
        <w:spacing w:before="1" w:line="217" w:lineRule="auto"/>
        <w:ind w:left="38"/>
        <w:rPr>
          <w:rFonts w:ascii="宋体" w:hAnsi="宋体" w:eastAsia="宋体" w:cs="宋体"/>
          <w:sz w:val="24"/>
          <w:szCs w:val="24"/>
        </w:rPr>
      </w:pPr>
      <w:r>
        <w:rPr>
          <w:rFonts w:ascii="宋体" w:hAnsi="宋体" w:eastAsia="宋体" w:cs="宋体"/>
          <w:spacing w:val="-1"/>
          <w:sz w:val="24"/>
          <w:szCs w:val="24"/>
        </w:rPr>
        <w:t>发布项目终止公告并说明原因，重新开展采购活动：</w:t>
      </w:r>
    </w:p>
    <w:p>
      <w:pPr>
        <w:spacing w:before="235" w:line="521" w:lineRule="exact"/>
        <w:ind w:left="525"/>
        <w:rPr>
          <w:rFonts w:ascii="宋体" w:hAnsi="宋体" w:eastAsia="宋体" w:cs="宋体"/>
          <w:sz w:val="24"/>
          <w:szCs w:val="24"/>
        </w:rPr>
      </w:pPr>
      <w:r>
        <w:rPr>
          <w:rFonts w:ascii="宋体" w:hAnsi="宋体" w:eastAsia="宋体" w:cs="宋体"/>
          <w:spacing w:val="-1"/>
          <w:position w:val="21"/>
          <w:sz w:val="24"/>
          <w:szCs w:val="24"/>
        </w:rPr>
        <w:t>（1）因情况变化，不再符合规定的竞争性磋商采购方式适用情形的；</w:t>
      </w:r>
    </w:p>
    <w:p>
      <w:pPr>
        <w:spacing w:before="1" w:line="218" w:lineRule="auto"/>
        <w:ind w:left="525"/>
        <w:rPr>
          <w:rFonts w:ascii="宋体" w:hAnsi="宋体" w:eastAsia="宋体" w:cs="宋体"/>
          <w:sz w:val="24"/>
          <w:szCs w:val="24"/>
        </w:rPr>
      </w:pPr>
      <w:r>
        <w:rPr>
          <w:rFonts w:ascii="宋体" w:hAnsi="宋体" w:eastAsia="宋体" w:cs="宋体"/>
          <w:spacing w:val="-1"/>
          <w:sz w:val="24"/>
          <w:szCs w:val="24"/>
        </w:rPr>
        <w:t>（2）出现影响采购公正的违法、违规行为的；</w:t>
      </w:r>
    </w:p>
    <w:p>
      <w:pPr>
        <w:spacing w:before="236" w:line="400" w:lineRule="auto"/>
        <w:ind w:left="35" w:right="26" w:firstLine="490"/>
        <w:jc w:val="both"/>
        <w:rPr>
          <w:rFonts w:ascii="宋体" w:hAnsi="宋体" w:eastAsia="宋体" w:cs="宋体"/>
          <w:sz w:val="24"/>
          <w:szCs w:val="24"/>
        </w:rPr>
      </w:pPr>
      <w:r>
        <w:rPr>
          <w:rFonts w:ascii="宋体" w:hAnsi="宋体" w:eastAsia="宋体" w:cs="宋体"/>
          <w:spacing w:val="-2"/>
          <w:sz w:val="24"/>
          <w:szCs w:val="24"/>
        </w:rPr>
        <w:t>（3）除《政府采购竞争性磋商采购方式管理暂行办法》第二十一条第三款</w:t>
      </w:r>
      <w:r>
        <w:rPr>
          <w:rFonts w:ascii="宋体" w:hAnsi="宋体" w:eastAsia="宋体" w:cs="宋体"/>
          <w:spacing w:val="8"/>
          <w:sz w:val="24"/>
          <w:szCs w:val="24"/>
        </w:rPr>
        <w:t xml:space="preserve"> </w:t>
      </w:r>
      <w:r>
        <w:rPr>
          <w:rFonts w:ascii="宋体" w:hAnsi="宋体" w:eastAsia="宋体" w:cs="宋体"/>
          <w:sz w:val="24"/>
          <w:szCs w:val="24"/>
        </w:rPr>
        <w:t>规定的情形外，在采购过程中符合要求的供应商或</w:t>
      </w:r>
      <w:r>
        <w:rPr>
          <w:rFonts w:ascii="宋体" w:hAnsi="宋体" w:eastAsia="宋体" w:cs="宋体"/>
          <w:spacing w:val="-1"/>
          <w:sz w:val="24"/>
          <w:szCs w:val="24"/>
        </w:rPr>
        <w:t>者报价未超过采购预算的供</w:t>
      </w:r>
    </w:p>
    <w:p>
      <w:pPr>
        <w:spacing w:line="220" w:lineRule="auto"/>
        <w:ind w:left="34"/>
        <w:rPr>
          <w:rFonts w:ascii="宋体" w:hAnsi="宋体" w:eastAsia="宋体" w:cs="宋体"/>
          <w:sz w:val="24"/>
          <w:szCs w:val="24"/>
        </w:rPr>
      </w:pPr>
      <w:r>
        <w:rPr>
          <w:rFonts w:ascii="宋体" w:hAnsi="宋体" w:eastAsia="宋体" w:cs="宋体"/>
          <w:spacing w:val="-5"/>
          <w:sz w:val="24"/>
          <w:szCs w:val="24"/>
        </w:rPr>
        <w:t>应商不足</w:t>
      </w:r>
      <w:r>
        <w:rPr>
          <w:rFonts w:ascii="宋体" w:hAnsi="宋体" w:eastAsia="宋体" w:cs="宋体"/>
          <w:spacing w:val="-42"/>
          <w:sz w:val="24"/>
          <w:szCs w:val="24"/>
        </w:rPr>
        <w:t xml:space="preserve"> </w:t>
      </w:r>
      <w:r>
        <w:rPr>
          <w:rFonts w:ascii="宋体" w:hAnsi="宋体" w:eastAsia="宋体" w:cs="宋体"/>
          <w:spacing w:val="-5"/>
          <w:sz w:val="24"/>
          <w:szCs w:val="24"/>
        </w:rPr>
        <w:t>3</w:t>
      </w:r>
      <w:r>
        <w:rPr>
          <w:rFonts w:ascii="宋体" w:hAnsi="宋体" w:eastAsia="宋体" w:cs="宋体"/>
          <w:spacing w:val="-49"/>
          <w:sz w:val="24"/>
          <w:szCs w:val="24"/>
        </w:rPr>
        <w:t xml:space="preserve"> </w:t>
      </w:r>
      <w:r>
        <w:rPr>
          <w:rFonts w:ascii="宋体" w:hAnsi="宋体" w:eastAsia="宋体" w:cs="宋体"/>
          <w:spacing w:val="-5"/>
          <w:sz w:val="24"/>
          <w:szCs w:val="24"/>
        </w:rPr>
        <w:t>家的。</w:t>
      </w:r>
    </w:p>
    <w:p>
      <w:pPr>
        <w:spacing w:before="235" w:line="218" w:lineRule="auto"/>
        <w:ind w:left="517"/>
        <w:rPr>
          <w:rFonts w:ascii="宋体" w:hAnsi="宋体" w:eastAsia="宋体" w:cs="宋体"/>
          <w:sz w:val="24"/>
          <w:szCs w:val="24"/>
        </w:rPr>
      </w:pPr>
      <w:r>
        <w:rPr>
          <w:rFonts w:ascii="宋体" w:hAnsi="宋体" w:eastAsia="宋体" w:cs="宋体"/>
          <w:spacing w:val="-1"/>
          <w:sz w:val="24"/>
          <w:szCs w:val="24"/>
        </w:rPr>
        <w:t>23.2</w:t>
      </w:r>
      <w:r>
        <w:rPr>
          <w:rFonts w:ascii="宋体" w:hAnsi="宋体" w:eastAsia="宋体" w:cs="宋体"/>
          <w:spacing w:val="-43"/>
          <w:sz w:val="24"/>
          <w:szCs w:val="24"/>
        </w:rPr>
        <w:t xml:space="preserve"> </w:t>
      </w:r>
      <w:r>
        <w:rPr>
          <w:rFonts w:ascii="宋体" w:hAnsi="宋体" w:eastAsia="宋体" w:cs="宋体"/>
          <w:spacing w:val="-1"/>
          <w:sz w:val="24"/>
          <w:szCs w:val="24"/>
        </w:rPr>
        <w:t>终止磋商活动后，由采购代理机构发布终止公告并说明原因。</w:t>
      </w:r>
    </w:p>
    <w:p>
      <w:pPr>
        <w:pStyle w:val="2"/>
        <w:spacing w:line="247" w:lineRule="auto"/>
      </w:pPr>
    </w:p>
    <w:p>
      <w:pPr>
        <w:pStyle w:val="2"/>
        <w:spacing w:line="248" w:lineRule="auto"/>
      </w:pPr>
    </w:p>
    <w:p>
      <w:pPr>
        <w:spacing w:before="114" w:line="226" w:lineRule="auto"/>
        <w:ind w:left="3438"/>
        <w:outlineLvl w:val="1"/>
        <w:rPr>
          <w:rFonts w:ascii="宋体" w:hAnsi="宋体" w:eastAsia="宋体" w:cs="宋体"/>
          <w:sz w:val="35"/>
          <w:szCs w:val="35"/>
        </w:rPr>
      </w:pPr>
      <w:bookmarkStart w:id="35" w:name="bookmark37"/>
      <w:bookmarkEnd w:id="35"/>
      <w:bookmarkStart w:id="36" w:name="bookmark36"/>
      <w:bookmarkEnd w:id="36"/>
      <w:r>
        <w:rPr>
          <w:rFonts w:ascii="宋体" w:hAnsi="宋体" w:eastAsia="宋体" w:cs="宋体"/>
          <w:spacing w:val="7"/>
          <w:sz w:val="35"/>
          <w:szCs w:val="35"/>
          <w14:textOutline w14:w="6537" w14:cap="sq" w14:cmpd="sng">
            <w14:solidFill>
              <w14:srgbClr w14:val="000000"/>
            </w14:solidFill>
            <w14:prstDash w14:val="solid"/>
            <w14:bevel/>
          </w14:textOutline>
        </w:rPr>
        <w:t>十、处罚</w:t>
      </w:r>
    </w:p>
    <w:p>
      <w:pPr>
        <w:pStyle w:val="2"/>
        <w:spacing w:line="281" w:lineRule="auto"/>
      </w:pPr>
    </w:p>
    <w:p>
      <w:pPr>
        <w:pStyle w:val="2"/>
        <w:spacing w:line="282" w:lineRule="auto"/>
      </w:pPr>
    </w:p>
    <w:p>
      <w:pPr>
        <w:spacing w:before="84" w:line="226" w:lineRule="auto"/>
        <w:ind w:left="581"/>
        <w:outlineLvl w:val="2"/>
        <w:rPr>
          <w:rFonts w:ascii="宋体" w:hAnsi="宋体" w:eastAsia="宋体" w:cs="宋体"/>
          <w:sz w:val="26"/>
          <w:szCs w:val="26"/>
        </w:rPr>
      </w:pPr>
      <w:r>
        <w:rPr>
          <w:rFonts w:ascii="宋体" w:hAnsi="宋体" w:eastAsia="宋体" w:cs="宋体"/>
          <w:spacing w:val="6"/>
          <w:sz w:val="26"/>
          <w:szCs w:val="26"/>
          <w14:textOutline w14:w="4885" w14:cap="sq" w14:cmpd="sng">
            <w14:solidFill>
              <w14:srgbClr w14:val="000000"/>
            </w14:solidFill>
            <w14:prstDash w14:val="solid"/>
            <w14:bevel/>
          </w14:textOutline>
        </w:rPr>
        <w:t>24.处罚情形</w:t>
      </w:r>
    </w:p>
    <w:p>
      <w:pPr>
        <w:spacing w:line="226" w:lineRule="auto"/>
        <w:rPr>
          <w:rFonts w:ascii="宋体" w:hAnsi="宋体" w:eastAsia="宋体" w:cs="宋体"/>
          <w:sz w:val="26"/>
          <w:szCs w:val="26"/>
        </w:rPr>
        <w:sectPr>
          <w:footerReference r:id="rId21" w:type="default"/>
          <w:pgSz w:w="11850" w:h="16783"/>
          <w:pgMar w:top="1426" w:right="1777" w:bottom="1233" w:left="1777" w:header="0" w:footer="1055" w:gutter="0"/>
          <w:cols w:space="720" w:num="1"/>
        </w:sectPr>
      </w:pPr>
    </w:p>
    <w:p>
      <w:pPr>
        <w:spacing w:before="223" w:line="521" w:lineRule="exact"/>
        <w:ind w:left="515"/>
        <w:rPr>
          <w:rFonts w:ascii="宋体" w:hAnsi="宋体" w:eastAsia="宋体" w:cs="宋体"/>
          <w:sz w:val="24"/>
          <w:szCs w:val="24"/>
        </w:rPr>
      </w:pPr>
      <w:r>
        <w:rPr>
          <w:rFonts w:ascii="宋体" w:hAnsi="宋体" w:eastAsia="宋体" w:cs="宋体"/>
          <w:position w:val="21"/>
          <w:sz w:val="24"/>
          <w:szCs w:val="24"/>
        </w:rPr>
        <w:t>有下列情形之一的，供应商的磋商保证金不予</w:t>
      </w:r>
      <w:r>
        <w:rPr>
          <w:rFonts w:ascii="宋体" w:hAnsi="宋体" w:eastAsia="宋体" w:cs="宋体"/>
          <w:spacing w:val="-1"/>
          <w:position w:val="21"/>
          <w:sz w:val="24"/>
          <w:szCs w:val="24"/>
        </w:rPr>
        <w:t>退还；成交供应商的成交结</w:t>
      </w:r>
    </w:p>
    <w:p>
      <w:pPr>
        <w:spacing w:line="218" w:lineRule="auto"/>
        <w:ind w:left="39"/>
        <w:rPr>
          <w:rFonts w:ascii="宋体" w:hAnsi="宋体" w:eastAsia="宋体" w:cs="宋体"/>
          <w:sz w:val="24"/>
          <w:szCs w:val="24"/>
        </w:rPr>
      </w:pPr>
      <w:r>
        <w:rPr>
          <w:rFonts w:ascii="宋体" w:hAnsi="宋体" w:eastAsia="宋体" w:cs="宋体"/>
          <w:spacing w:val="-1"/>
          <w:sz w:val="24"/>
          <w:szCs w:val="24"/>
        </w:rPr>
        <w:t>果无效，履约保证金不予退还。情节严重的，报省财政厅依法进行处理：</w:t>
      </w:r>
    </w:p>
    <w:p>
      <w:pPr>
        <w:spacing w:before="236" w:line="219" w:lineRule="auto"/>
        <w:ind w:left="517"/>
        <w:rPr>
          <w:rFonts w:ascii="宋体" w:hAnsi="宋体" w:eastAsia="宋体" w:cs="宋体"/>
          <w:sz w:val="24"/>
          <w:szCs w:val="24"/>
        </w:rPr>
      </w:pPr>
      <w:r>
        <w:rPr>
          <w:rFonts w:ascii="宋体" w:hAnsi="宋体" w:eastAsia="宋体" w:cs="宋体"/>
          <w:spacing w:val="-1"/>
          <w:sz w:val="24"/>
          <w:szCs w:val="24"/>
        </w:rPr>
        <w:t>24.1</w:t>
      </w:r>
      <w:r>
        <w:rPr>
          <w:rFonts w:ascii="宋体" w:hAnsi="宋体" w:eastAsia="宋体" w:cs="宋体"/>
          <w:spacing w:val="-46"/>
          <w:sz w:val="24"/>
          <w:szCs w:val="24"/>
        </w:rPr>
        <w:t xml:space="preserve"> </w:t>
      </w:r>
      <w:r>
        <w:rPr>
          <w:rFonts w:ascii="宋体" w:hAnsi="宋体" w:eastAsia="宋体" w:cs="宋体"/>
          <w:spacing w:val="-1"/>
          <w:sz w:val="24"/>
          <w:szCs w:val="24"/>
        </w:rPr>
        <w:t>供应商在提交响应文件截止时间之后撤回响应文件的。</w:t>
      </w:r>
    </w:p>
    <w:p>
      <w:pPr>
        <w:spacing w:before="233" w:line="219" w:lineRule="auto"/>
        <w:ind w:left="517"/>
        <w:rPr>
          <w:rFonts w:ascii="宋体" w:hAnsi="宋体" w:eastAsia="宋体" w:cs="宋体"/>
          <w:sz w:val="24"/>
          <w:szCs w:val="24"/>
        </w:rPr>
      </w:pPr>
      <w:r>
        <w:rPr>
          <w:rFonts w:ascii="宋体" w:hAnsi="宋体" w:eastAsia="宋体" w:cs="宋体"/>
          <w:spacing w:val="-1"/>
          <w:sz w:val="24"/>
          <w:szCs w:val="24"/>
        </w:rPr>
        <w:t>24.2</w:t>
      </w:r>
      <w:r>
        <w:rPr>
          <w:rFonts w:ascii="宋体" w:hAnsi="宋体" w:eastAsia="宋体" w:cs="宋体"/>
          <w:spacing w:val="-51"/>
          <w:sz w:val="24"/>
          <w:szCs w:val="24"/>
        </w:rPr>
        <w:t xml:space="preserve"> </w:t>
      </w:r>
      <w:r>
        <w:rPr>
          <w:rFonts w:ascii="宋体" w:hAnsi="宋体" w:eastAsia="宋体" w:cs="宋体"/>
          <w:spacing w:val="-1"/>
          <w:sz w:val="24"/>
          <w:szCs w:val="24"/>
        </w:rPr>
        <w:t>供应商在响应文件中提供虚假材料</w:t>
      </w:r>
      <w:r>
        <w:rPr>
          <w:rFonts w:ascii="宋体" w:hAnsi="宋体" w:eastAsia="宋体" w:cs="宋体"/>
          <w:spacing w:val="-2"/>
          <w:sz w:val="24"/>
          <w:szCs w:val="24"/>
        </w:rPr>
        <w:t>的。</w:t>
      </w:r>
    </w:p>
    <w:p>
      <w:pPr>
        <w:spacing w:before="236" w:line="219" w:lineRule="auto"/>
        <w:ind w:left="517"/>
        <w:rPr>
          <w:rFonts w:ascii="宋体" w:hAnsi="宋体" w:eastAsia="宋体" w:cs="宋体"/>
          <w:sz w:val="24"/>
          <w:szCs w:val="24"/>
        </w:rPr>
      </w:pPr>
      <w:r>
        <w:rPr>
          <w:rFonts w:ascii="宋体" w:hAnsi="宋体" w:eastAsia="宋体" w:cs="宋体"/>
          <w:spacing w:val="-1"/>
          <w:sz w:val="24"/>
          <w:szCs w:val="24"/>
        </w:rPr>
        <w:t>24.3</w:t>
      </w:r>
      <w:r>
        <w:rPr>
          <w:rFonts w:ascii="宋体" w:hAnsi="宋体" w:eastAsia="宋体" w:cs="宋体"/>
          <w:spacing w:val="-51"/>
          <w:sz w:val="24"/>
          <w:szCs w:val="24"/>
        </w:rPr>
        <w:t xml:space="preserve"> </w:t>
      </w:r>
      <w:r>
        <w:rPr>
          <w:rFonts w:ascii="宋体" w:hAnsi="宋体" w:eastAsia="宋体" w:cs="宋体"/>
          <w:spacing w:val="-1"/>
          <w:sz w:val="24"/>
          <w:szCs w:val="24"/>
        </w:rPr>
        <w:t>采取不正当手段诋毁、排挤其他供应商的。</w:t>
      </w:r>
    </w:p>
    <w:p>
      <w:pPr>
        <w:spacing w:before="237" w:line="219" w:lineRule="auto"/>
        <w:ind w:left="476"/>
        <w:rPr>
          <w:rFonts w:ascii="宋体" w:hAnsi="宋体" w:eastAsia="宋体" w:cs="宋体"/>
          <w:sz w:val="24"/>
          <w:szCs w:val="24"/>
        </w:rPr>
      </w:pPr>
      <w:r>
        <w:rPr>
          <w:rFonts w:ascii="宋体" w:hAnsi="宋体" w:eastAsia="宋体" w:cs="宋体"/>
          <w:spacing w:val="-2"/>
          <w:sz w:val="24"/>
          <w:szCs w:val="24"/>
        </w:rPr>
        <w:t>24.4</w:t>
      </w:r>
      <w:r>
        <w:rPr>
          <w:rFonts w:ascii="宋体" w:hAnsi="宋体" w:eastAsia="宋体" w:cs="宋体"/>
          <w:spacing w:val="-36"/>
          <w:sz w:val="24"/>
          <w:szCs w:val="24"/>
        </w:rPr>
        <w:t xml:space="preserve"> </w:t>
      </w:r>
      <w:r>
        <w:rPr>
          <w:rFonts w:ascii="宋体" w:hAnsi="宋体" w:eastAsia="宋体" w:cs="宋体"/>
          <w:spacing w:val="-2"/>
          <w:sz w:val="24"/>
          <w:szCs w:val="24"/>
        </w:rPr>
        <w:t>有恶意串通等不正当竞争行为的。</w:t>
      </w:r>
    </w:p>
    <w:p>
      <w:pPr>
        <w:spacing w:before="232" w:line="219" w:lineRule="auto"/>
        <w:ind w:left="517"/>
        <w:rPr>
          <w:rFonts w:ascii="宋体" w:hAnsi="宋体" w:eastAsia="宋体" w:cs="宋体"/>
          <w:sz w:val="24"/>
          <w:szCs w:val="24"/>
        </w:rPr>
      </w:pPr>
      <w:r>
        <w:rPr>
          <w:rFonts w:ascii="宋体" w:hAnsi="宋体" w:eastAsia="宋体" w:cs="宋体"/>
          <w:spacing w:val="-1"/>
          <w:sz w:val="24"/>
          <w:szCs w:val="24"/>
        </w:rPr>
        <w:t>24.5</w:t>
      </w:r>
      <w:r>
        <w:rPr>
          <w:rFonts w:ascii="宋体" w:hAnsi="宋体" w:eastAsia="宋体" w:cs="宋体"/>
          <w:spacing w:val="-48"/>
          <w:sz w:val="24"/>
          <w:szCs w:val="24"/>
        </w:rPr>
        <w:t xml:space="preserve"> </w:t>
      </w:r>
      <w:r>
        <w:rPr>
          <w:rFonts w:ascii="宋体" w:hAnsi="宋体" w:eastAsia="宋体" w:cs="宋体"/>
          <w:spacing w:val="-1"/>
          <w:sz w:val="24"/>
          <w:szCs w:val="24"/>
        </w:rPr>
        <w:t>成交后无正当理由拒不与采购人签订采购合同的。</w:t>
      </w:r>
    </w:p>
    <w:p>
      <w:pPr>
        <w:spacing w:before="236" w:line="219" w:lineRule="auto"/>
        <w:ind w:left="517"/>
        <w:rPr>
          <w:rFonts w:ascii="宋体" w:hAnsi="宋体" w:eastAsia="宋体" w:cs="宋体"/>
          <w:sz w:val="24"/>
          <w:szCs w:val="24"/>
        </w:rPr>
      </w:pPr>
      <w:r>
        <w:rPr>
          <w:rFonts w:ascii="宋体" w:hAnsi="宋体" w:eastAsia="宋体" w:cs="宋体"/>
          <w:spacing w:val="-1"/>
          <w:sz w:val="24"/>
          <w:szCs w:val="24"/>
        </w:rPr>
        <w:t>24.6</w:t>
      </w:r>
      <w:r>
        <w:rPr>
          <w:rFonts w:ascii="宋体" w:hAnsi="宋体" w:eastAsia="宋体" w:cs="宋体"/>
          <w:spacing w:val="-45"/>
          <w:sz w:val="24"/>
          <w:szCs w:val="24"/>
        </w:rPr>
        <w:t xml:space="preserve"> </w:t>
      </w:r>
      <w:r>
        <w:rPr>
          <w:rFonts w:ascii="宋体" w:hAnsi="宋体" w:eastAsia="宋体" w:cs="宋体"/>
          <w:spacing w:val="-1"/>
          <w:sz w:val="24"/>
          <w:szCs w:val="24"/>
        </w:rPr>
        <w:t>未按照磋商文件、响应文件确定的事项签订采购合同的。</w:t>
      </w:r>
    </w:p>
    <w:p>
      <w:pPr>
        <w:spacing w:before="236" w:line="219" w:lineRule="auto"/>
        <w:ind w:left="517"/>
        <w:rPr>
          <w:rFonts w:ascii="宋体" w:hAnsi="宋体" w:eastAsia="宋体" w:cs="宋体"/>
          <w:sz w:val="24"/>
          <w:szCs w:val="24"/>
        </w:rPr>
      </w:pPr>
      <w:r>
        <w:rPr>
          <w:rFonts w:ascii="宋体" w:hAnsi="宋体" w:eastAsia="宋体" w:cs="宋体"/>
          <w:spacing w:val="-1"/>
          <w:sz w:val="24"/>
          <w:szCs w:val="24"/>
        </w:rPr>
        <w:t>24.7</w:t>
      </w:r>
      <w:r>
        <w:rPr>
          <w:rFonts w:ascii="宋体" w:hAnsi="宋体" w:eastAsia="宋体" w:cs="宋体"/>
          <w:spacing w:val="-50"/>
          <w:sz w:val="24"/>
          <w:szCs w:val="24"/>
        </w:rPr>
        <w:t xml:space="preserve"> </w:t>
      </w:r>
      <w:r>
        <w:rPr>
          <w:rFonts w:ascii="宋体" w:hAnsi="宋体" w:eastAsia="宋体" w:cs="宋体"/>
          <w:spacing w:val="-1"/>
          <w:sz w:val="24"/>
          <w:szCs w:val="24"/>
        </w:rPr>
        <w:t>擅自变更、中止或者终止政府采购合同的。</w:t>
      </w:r>
    </w:p>
    <w:p>
      <w:pPr>
        <w:spacing w:before="234" w:line="219" w:lineRule="auto"/>
        <w:ind w:left="517"/>
        <w:rPr>
          <w:rFonts w:ascii="宋体" w:hAnsi="宋体" w:eastAsia="宋体" w:cs="宋体"/>
          <w:sz w:val="24"/>
          <w:szCs w:val="24"/>
        </w:rPr>
      </w:pPr>
      <w:r>
        <w:rPr>
          <w:rFonts w:ascii="宋体" w:hAnsi="宋体" w:eastAsia="宋体" w:cs="宋体"/>
          <w:spacing w:val="-1"/>
          <w:sz w:val="24"/>
          <w:szCs w:val="24"/>
        </w:rPr>
        <w:t>24.8</w:t>
      </w:r>
      <w:r>
        <w:rPr>
          <w:rFonts w:ascii="宋体" w:hAnsi="宋体" w:eastAsia="宋体" w:cs="宋体"/>
          <w:spacing w:val="-40"/>
          <w:sz w:val="24"/>
          <w:szCs w:val="24"/>
        </w:rPr>
        <w:t xml:space="preserve"> </w:t>
      </w:r>
      <w:r>
        <w:rPr>
          <w:rFonts w:ascii="宋体" w:hAnsi="宋体" w:eastAsia="宋体" w:cs="宋体"/>
          <w:spacing w:val="-1"/>
          <w:sz w:val="24"/>
          <w:szCs w:val="24"/>
        </w:rPr>
        <w:t>成交供应商签订合同后，因种种原因不能履约或无故拖延履约期的。</w:t>
      </w:r>
    </w:p>
    <w:p>
      <w:pPr>
        <w:spacing w:before="237" w:line="219" w:lineRule="auto"/>
        <w:ind w:left="517"/>
        <w:rPr>
          <w:rFonts w:ascii="宋体" w:hAnsi="宋体" w:eastAsia="宋体" w:cs="宋体"/>
          <w:sz w:val="24"/>
          <w:szCs w:val="24"/>
        </w:rPr>
      </w:pPr>
      <w:r>
        <w:rPr>
          <w:rFonts w:ascii="宋体" w:hAnsi="宋体" w:eastAsia="宋体" w:cs="宋体"/>
          <w:spacing w:val="-2"/>
          <w:sz w:val="24"/>
          <w:szCs w:val="24"/>
        </w:rPr>
        <w:t>24.9</w:t>
      </w:r>
      <w:r>
        <w:rPr>
          <w:rFonts w:ascii="宋体" w:hAnsi="宋体" w:eastAsia="宋体" w:cs="宋体"/>
          <w:spacing w:val="-38"/>
          <w:sz w:val="24"/>
          <w:szCs w:val="24"/>
        </w:rPr>
        <w:t xml:space="preserve"> </w:t>
      </w:r>
      <w:r>
        <w:rPr>
          <w:rFonts w:ascii="宋体" w:hAnsi="宋体" w:eastAsia="宋体" w:cs="宋体"/>
          <w:spacing w:val="-2"/>
          <w:sz w:val="24"/>
          <w:szCs w:val="24"/>
        </w:rPr>
        <w:t>法律、法规规定的其他情形的。</w:t>
      </w:r>
    </w:p>
    <w:p>
      <w:pPr>
        <w:pStyle w:val="2"/>
        <w:spacing w:line="247" w:lineRule="auto"/>
      </w:pPr>
    </w:p>
    <w:p>
      <w:pPr>
        <w:pStyle w:val="2"/>
        <w:spacing w:line="247" w:lineRule="auto"/>
      </w:pPr>
    </w:p>
    <w:p>
      <w:pPr>
        <w:spacing w:before="114" w:line="225" w:lineRule="auto"/>
        <w:ind w:left="3258"/>
        <w:outlineLvl w:val="1"/>
        <w:rPr>
          <w:rFonts w:ascii="宋体" w:hAnsi="宋体" w:eastAsia="宋体" w:cs="宋体"/>
          <w:sz w:val="35"/>
          <w:szCs w:val="35"/>
        </w:rPr>
      </w:pPr>
      <w:bookmarkStart w:id="37" w:name="bookmark38"/>
      <w:bookmarkEnd w:id="37"/>
      <w:r>
        <w:rPr>
          <w:rFonts w:ascii="宋体" w:hAnsi="宋体" w:eastAsia="宋体" w:cs="宋体"/>
          <w:spacing w:val="7"/>
          <w:sz w:val="35"/>
          <w:szCs w:val="35"/>
          <w14:textOutline w14:w="6537" w14:cap="sq" w14:cmpd="sng">
            <w14:solidFill>
              <w14:srgbClr w14:val="000000"/>
            </w14:solidFill>
            <w14:prstDash w14:val="solid"/>
            <w14:bevel/>
          </w14:textOutline>
        </w:rPr>
        <w:t>十一、其他</w:t>
      </w:r>
    </w:p>
    <w:p>
      <w:pPr>
        <w:pStyle w:val="2"/>
        <w:spacing w:line="297" w:lineRule="auto"/>
      </w:pPr>
    </w:p>
    <w:p>
      <w:pPr>
        <w:pStyle w:val="2"/>
        <w:spacing w:line="297" w:lineRule="auto"/>
      </w:pPr>
    </w:p>
    <w:p>
      <w:pPr>
        <w:spacing w:before="78" w:line="401" w:lineRule="auto"/>
        <w:ind w:left="57" w:right="110" w:firstLine="457"/>
        <w:jc w:val="both"/>
        <w:rPr>
          <w:rFonts w:ascii="宋体" w:hAnsi="宋体" w:eastAsia="宋体" w:cs="宋体"/>
          <w:sz w:val="24"/>
          <w:szCs w:val="24"/>
        </w:rPr>
      </w:pPr>
      <w:r>
        <w:rPr>
          <w:rFonts w:ascii="宋体" w:hAnsi="宋体" w:eastAsia="宋体" w:cs="宋体"/>
          <w:sz w:val="24"/>
          <w:szCs w:val="24"/>
        </w:rPr>
        <w:t>其他未尽事宜，按照《中华人民共和国政府采</w:t>
      </w:r>
      <w:r>
        <w:rPr>
          <w:rFonts w:ascii="宋体" w:hAnsi="宋体" w:eastAsia="宋体" w:cs="宋体"/>
          <w:spacing w:val="-1"/>
          <w:sz w:val="24"/>
          <w:szCs w:val="24"/>
        </w:rPr>
        <w:t>购法》、《中华人民共和国</w:t>
      </w:r>
      <w:r>
        <w:rPr>
          <w:rFonts w:ascii="宋体" w:hAnsi="宋体" w:eastAsia="宋体" w:cs="宋体"/>
          <w:sz w:val="24"/>
          <w:szCs w:val="24"/>
        </w:rPr>
        <w:t xml:space="preserve"> </w:t>
      </w:r>
      <w:r>
        <w:rPr>
          <w:rFonts w:ascii="宋体" w:hAnsi="宋体" w:eastAsia="宋体" w:cs="宋体"/>
          <w:spacing w:val="-1"/>
          <w:sz w:val="24"/>
          <w:szCs w:val="24"/>
        </w:rPr>
        <w:t>民法典》、《中华人民共和国政府采购法实施条例》、《政府采购竞争性磋商</w:t>
      </w:r>
    </w:p>
    <w:p>
      <w:pPr>
        <w:spacing w:before="1" w:line="218" w:lineRule="auto"/>
        <w:ind w:left="33"/>
        <w:rPr>
          <w:rFonts w:ascii="宋体" w:hAnsi="宋体" w:eastAsia="宋体" w:cs="宋体"/>
          <w:sz w:val="24"/>
          <w:szCs w:val="24"/>
        </w:rPr>
      </w:pPr>
      <w:r>
        <w:rPr>
          <w:rFonts w:ascii="宋体" w:hAnsi="宋体" w:eastAsia="宋体" w:cs="宋体"/>
          <w:spacing w:val="-1"/>
          <w:sz w:val="24"/>
          <w:szCs w:val="24"/>
        </w:rPr>
        <w:t>采购方式管理暂行办法》等法律法规的有关条款执行。</w:t>
      </w:r>
    </w:p>
    <w:p>
      <w:pPr>
        <w:spacing w:line="218" w:lineRule="auto"/>
        <w:rPr>
          <w:rFonts w:ascii="宋体" w:hAnsi="宋体" w:eastAsia="宋体" w:cs="宋体"/>
          <w:sz w:val="24"/>
          <w:szCs w:val="24"/>
        </w:rPr>
        <w:sectPr>
          <w:footerReference r:id="rId22" w:type="default"/>
          <w:pgSz w:w="11850" w:h="16783"/>
          <w:pgMar w:top="1426" w:right="1777" w:bottom="1234" w:left="1777" w:header="0" w:footer="1055" w:gutter="0"/>
          <w:cols w:space="720" w:num="1"/>
        </w:sectPr>
      </w:pPr>
    </w:p>
    <w:p>
      <w:pPr>
        <w:spacing w:before="71" w:line="224" w:lineRule="auto"/>
        <w:ind w:left="818"/>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第四部分</w:t>
      </w:r>
      <w:r>
        <w:rPr>
          <w:rFonts w:ascii="宋体" w:hAnsi="宋体" w:eastAsia="宋体" w:cs="宋体"/>
          <w:spacing w:val="10"/>
          <w:sz w:val="35"/>
          <w:szCs w:val="35"/>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青海省政府采购项目合同书范本</w:t>
      </w:r>
    </w:p>
    <w:p>
      <w:pPr>
        <w:spacing w:before="276" w:line="224" w:lineRule="auto"/>
        <w:ind w:left="3272"/>
        <w:rPr>
          <w:rFonts w:ascii="宋体" w:hAnsi="宋体" w:eastAsia="宋体" w:cs="宋体"/>
          <w:sz w:val="35"/>
          <w:szCs w:val="35"/>
        </w:rPr>
      </w:pPr>
      <w:r>
        <w:rPr>
          <w:rFonts w:ascii="宋体" w:hAnsi="宋体" w:eastAsia="宋体" w:cs="宋体"/>
          <w:spacing w:val="3"/>
          <w:sz w:val="35"/>
          <w:szCs w:val="35"/>
          <w14:textOutline w14:w="6537" w14:cap="sq" w14:cmpd="sng">
            <w14:solidFill>
              <w14:srgbClr w14:val="000000"/>
            </w14:solidFill>
            <w14:prstDash w14:val="solid"/>
            <w14:bevel/>
          </w14:textOutline>
        </w:rPr>
        <w:t>（货物类）</w:t>
      </w: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spacing w:before="152" w:line="223" w:lineRule="auto"/>
        <w:ind w:left="1274"/>
        <w:rPr>
          <w:rFonts w:ascii="宋体" w:hAnsi="宋体" w:eastAsia="宋体" w:cs="宋体"/>
          <w:sz w:val="47"/>
          <w:szCs w:val="47"/>
        </w:rPr>
      </w:pPr>
      <w:r>
        <w:rPr>
          <w:rFonts w:ascii="宋体" w:hAnsi="宋体" w:eastAsia="宋体" w:cs="宋体"/>
          <w:spacing w:val="10"/>
          <w:sz w:val="47"/>
          <w:szCs w:val="47"/>
          <w14:textOutline w14:w="8717" w14:cap="sq" w14:cmpd="sng">
            <w14:solidFill>
              <w14:srgbClr w14:val="000000"/>
            </w14:solidFill>
            <w14:prstDash w14:val="solid"/>
            <w14:bevel/>
          </w14:textOutline>
        </w:rPr>
        <w:t>青海省政府采购项目合同书</w:t>
      </w: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1" w:line="218" w:lineRule="auto"/>
        <w:ind w:left="35"/>
        <w:rPr>
          <w:rFonts w:hint="eastAsia" w:ascii="宋体" w:hAnsi="宋体" w:eastAsia="宋体" w:cs="宋体"/>
          <w:sz w:val="30"/>
          <w:szCs w:val="30"/>
          <w:u w:val="single" w:color="000000"/>
          <w:lang w:eastAsia="zh-CN"/>
          <w14:textOutline w14:w="5448" w14:cap="sq" w14:cmpd="sng">
            <w14:solidFill>
              <w14:srgbClr w14:val="000000"/>
            </w14:solidFill>
            <w14:prstDash w14:val="solid"/>
            <w14:bevel/>
          </w14:textOutline>
        </w:rPr>
      </w:pPr>
      <w:r>
        <w:rPr>
          <w:rFonts w:ascii="宋体" w:hAnsi="宋体" w:eastAsia="宋体" w:cs="宋体"/>
          <w:sz w:val="30"/>
          <w:szCs w:val="30"/>
          <w14:textOutline w14:w="5448" w14:cap="sq" w14:cmpd="sng">
            <w14:solidFill>
              <w14:srgbClr w14:val="000000"/>
            </w14:solidFill>
            <w14:prstDash w14:val="solid"/>
            <w14:bevel/>
          </w14:textOutline>
        </w:rPr>
        <w:t>采购</w:t>
      </w:r>
      <w:r>
        <w:rPr>
          <w:rFonts w:ascii="宋体" w:hAnsi="宋体" w:eastAsia="宋体" w:cs="宋体"/>
          <w:color w:val="FF0000"/>
          <w:sz w:val="30"/>
          <w:szCs w:val="30"/>
          <w14:textOutline w14:w="5448" w14:cap="sq" w14:cmpd="sng">
            <w14:solidFill>
              <w14:srgbClr w14:val="000000"/>
            </w14:solidFill>
            <w14:prstDash w14:val="solid"/>
            <w14:bevel/>
          </w14:textOutline>
        </w:rPr>
        <w:t>项目编</w:t>
      </w:r>
      <w:r>
        <w:rPr>
          <w:rFonts w:ascii="宋体" w:hAnsi="宋体" w:eastAsia="宋体" w:cs="宋体"/>
          <w:sz w:val="30"/>
          <w:szCs w:val="30"/>
          <w14:textOutline w14:w="5448" w14:cap="sq" w14:cmpd="sng">
            <w14:solidFill>
              <w14:srgbClr w14:val="000000"/>
            </w14:solidFill>
            <w14:prstDash w14:val="solid"/>
            <w14:bevel/>
          </w14:textOutline>
        </w:rPr>
        <w:t>号：</w:t>
      </w:r>
      <w:r>
        <w:rPr>
          <w:rFonts w:hint="eastAsia" w:ascii="宋体" w:hAnsi="宋体" w:eastAsia="宋体" w:cs="宋体"/>
          <w:sz w:val="30"/>
          <w:szCs w:val="30"/>
          <w:u w:val="single" w:color="000000"/>
          <w:lang w:eastAsia="zh-CN"/>
          <w14:textOutline w14:w="5448" w14:cap="sq" w14:cmpd="sng">
            <w14:solidFill>
              <w14:srgbClr w14:val="000000"/>
            </w14:solidFill>
            <w14:prstDash w14:val="solid"/>
            <w14:bevel/>
          </w14:textOutline>
        </w:rPr>
        <w:t>青海伟荣竞磋（货物）2024-005</w:t>
      </w:r>
    </w:p>
    <w:p>
      <w:pPr>
        <w:spacing w:before="1" w:line="218" w:lineRule="auto"/>
        <w:ind w:left="35"/>
        <w:rPr>
          <w:rFonts w:ascii="宋体" w:hAnsi="宋体" w:eastAsia="宋体" w:cs="宋体"/>
          <w:sz w:val="30"/>
          <w:szCs w:val="30"/>
          <w14:textOutline w14:w="5448" w14:cap="sq" w14:cmpd="sng">
            <w14:solidFill>
              <w14:srgbClr w14:val="000000"/>
            </w14:solidFill>
            <w14:prstDash w14:val="solid"/>
            <w14:bevel/>
          </w14:textOutline>
        </w:rPr>
      </w:pPr>
    </w:p>
    <w:p>
      <w:pPr>
        <w:spacing w:before="1" w:line="218" w:lineRule="auto"/>
        <w:ind w:left="35"/>
        <w:rPr>
          <w:rFonts w:hint="eastAsia" w:ascii="宋体" w:hAnsi="宋体" w:eastAsia="宋体" w:cs="宋体"/>
          <w:sz w:val="30"/>
          <w:szCs w:val="30"/>
          <w:lang w:eastAsia="zh-CN"/>
          <w14:textOutline w14:w="5448" w14:cap="sq" w14:cmpd="sng">
            <w14:solidFill>
              <w14:srgbClr w14:val="000000"/>
            </w14:solidFill>
            <w14:prstDash w14:val="solid"/>
            <w14:bevel/>
          </w14:textOutline>
        </w:rPr>
      </w:pPr>
      <w:r>
        <w:rPr>
          <w:rFonts w:ascii="宋体" w:hAnsi="宋体" w:eastAsia="宋体" w:cs="宋体"/>
          <w:sz w:val="30"/>
          <w:szCs w:val="30"/>
          <w14:textOutline w14:w="5448" w14:cap="sq" w14:cmpd="sng">
            <w14:solidFill>
              <w14:srgbClr w14:val="000000"/>
            </w14:solidFill>
            <w14:prstDash w14:val="solid"/>
            <w14:bevel/>
          </w14:textOutline>
        </w:rPr>
        <w:t>采购项目名称：</w:t>
      </w:r>
      <w:r>
        <w:rPr>
          <w:rFonts w:hint="eastAsia" w:ascii="宋体" w:hAnsi="宋体" w:eastAsia="宋体" w:cs="宋体"/>
          <w:sz w:val="30"/>
          <w:szCs w:val="30"/>
          <w:u w:val="single" w:color="000000"/>
          <w:lang w:eastAsia="zh-CN"/>
          <w14:textOutline w14:w="5448" w14:cap="sq" w14:cmpd="sng">
            <w14:solidFill>
              <w14:srgbClr w14:val="000000"/>
            </w14:solidFill>
            <w14:prstDash w14:val="solid"/>
            <w14:bevel/>
          </w14:textOutline>
        </w:rPr>
        <w:t>尖扎县桑秦帐篷制造有限公司制造设备采购项目（拉沙村）</w:t>
      </w:r>
    </w:p>
    <w:p>
      <w:pPr>
        <w:spacing w:before="1" w:line="218" w:lineRule="auto"/>
        <w:ind w:left="35"/>
        <w:rPr>
          <w:rFonts w:ascii="宋体" w:hAnsi="宋体" w:eastAsia="宋体" w:cs="宋体"/>
          <w:sz w:val="30"/>
          <w:szCs w:val="30"/>
          <w14:textOutline w14:w="5448" w14:cap="sq" w14:cmpd="sng">
            <w14:solidFill>
              <w14:srgbClr w14:val="000000"/>
            </w14:solidFill>
            <w14:prstDash w14:val="solid"/>
            <w14:bevel/>
          </w14:textOutline>
        </w:rPr>
      </w:pPr>
    </w:p>
    <w:p>
      <w:pPr>
        <w:spacing w:before="1" w:line="218" w:lineRule="auto"/>
        <w:ind w:left="35"/>
        <w:rPr>
          <w:rFonts w:hint="eastAsia" w:ascii="宋体" w:hAnsi="宋体" w:eastAsia="宋体" w:cs="宋体"/>
          <w:sz w:val="30"/>
          <w:szCs w:val="30"/>
          <w:lang w:val="en-US" w:eastAsia="zh-CN"/>
          <w14:textOutline w14:w="5448" w14:cap="sq" w14:cmpd="sng">
            <w14:solidFill>
              <w14:srgbClr w14:val="000000"/>
            </w14:solidFill>
            <w14:prstDash w14:val="solid"/>
            <w14:bevel/>
          </w14:textOutline>
        </w:rPr>
      </w:pPr>
      <w:r>
        <w:rPr>
          <w:rFonts w:ascii="宋体" w:hAnsi="宋体" w:eastAsia="宋体" w:cs="宋体"/>
          <w:sz w:val="30"/>
          <w:szCs w:val="30"/>
          <w14:textOutline w14:w="5448" w14:cap="sq" w14:cmpd="sng">
            <w14:solidFill>
              <w14:srgbClr w14:val="000000"/>
            </w14:solidFill>
            <w14:prstDash w14:val="solid"/>
            <w14:bevel/>
          </w14:textOutline>
        </w:rPr>
        <w:t>采购项目</w:t>
      </w:r>
      <w:r>
        <w:rPr>
          <w:rFonts w:hint="eastAsia" w:ascii="宋体" w:hAnsi="宋体" w:eastAsia="宋体" w:cs="宋体"/>
          <w:sz w:val="30"/>
          <w:szCs w:val="30"/>
          <w:lang w:val="en-US" w:eastAsia="zh-CN"/>
          <w14:textOutline w14:w="5448" w14:cap="sq" w14:cmpd="sng">
            <w14:solidFill>
              <w14:srgbClr w14:val="000000"/>
            </w14:solidFill>
            <w14:prstDash w14:val="solid"/>
            <w14:bevel/>
          </w14:textOutline>
        </w:rPr>
        <w:t>包号</w:t>
      </w:r>
      <w:r>
        <w:rPr>
          <w:rFonts w:ascii="宋体" w:hAnsi="宋体" w:eastAsia="宋体" w:cs="宋体"/>
          <w:sz w:val="30"/>
          <w:szCs w:val="30"/>
          <w14:textOutline w14:w="5448" w14:cap="sq" w14:cmpd="sng">
            <w14:solidFill>
              <w14:srgbClr w14:val="000000"/>
            </w14:solidFill>
            <w14:prstDash w14:val="solid"/>
            <w14:bevel/>
          </w14:textOutline>
        </w:rPr>
        <w:t>：</w:t>
      </w:r>
      <w:r>
        <w:rPr>
          <w:rFonts w:hint="eastAsia" w:ascii="宋体" w:hAnsi="宋体" w:eastAsia="宋体" w:cs="宋体"/>
          <w:sz w:val="30"/>
          <w:szCs w:val="30"/>
          <w:lang w:val="en-US" w:eastAsia="zh-CN"/>
          <w14:textOutline w14:w="5448" w14:cap="sq" w14:cmpd="sng">
            <w14:solidFill>
              <w14:srgbClr w14:val="000000"/>
            </w14:solidFill>
            <w14:prstDash w14:val="solid"/>
            <w14:bevel/>
          </w14:textOutline>
        </w:rPr>
        <w:t>/</w:t>
      </w:r>
    </w:p>
    <w:p>
      <w:pPr>
        <w:spacing w:before="1" w:line="218" w:lineRule="auto"/>
        <w:ind w:left="35"/>
        <w:rPr>
          <w:rFonts w:ascii="宋体" w:hAnsi="宋体" w:eastAsia="宋体" w:cs="宋体"/>
          <w:sz w:val="30"/>
          <w:szCs w:val="30"/>
          <w14:textOutline w14:w="5448" w14:cap="sq" w14:cmpd="sng">
            <w14:solidFill>
              <w14:srgbClr w14:val="000000"/>
            </w14:solidFill>
            <w14:prstDash w14:val="solid"/>
            <w14:bevel/>
          </w14:textOutline>
        </w:rPr>
      </w:pPr>
    </w:p>
    <w:p>
      <w:pPr>
        <w:spacing w:before="1" w:line="218" w:lineRule="auto"/>
        <w:ind w:left="35"/>
        <w:rPr>
          <w:rFonts w:hint="default" w:ascii="宋体" w:hAnsi="宋体" w:eastAsia="宋体" w:cs="宋体"/>
          <w:sz w:val="30"/>
          <w:szCs w:val="30"/>
          <w:lang w:val="en-US" w:eastAsia="zh-CN"/>
        </w:rPr>
      </w:pPr>
      <w:r>
        <w:rPr>
          <w:rFonts w:ascii="宋体" w:hAnsi="宋体" w:eastAsia="宋体" w:cs="宋体"/>
          <w:sz w:val="30"/>
          <w:szCs w:val="30"/>
          <w14:textOutline w14:w="5448" w14:cap="sq" w14:cmpd="sng">
            <w14:solidFill>
              <w14:srgbClr w14:val="000000"/>
            </w14:solidFill>
            <w14:prstDash w14:val="solid"/>
            <w14:bevel/>
          </w14:textOutline>
        </w:rPr>
        <w:t>采购合同编号：</w:t>
      </w:r>
      <w:r>
        <w:rPr>
          <w:rFonts w:ascii="宋体" w:hAnsi="宋体" w:eastAsia="宋体" w:cs="宋体"/>
          <w:sz w:val="30"/>
          <w:szCs w:val="30"/>
          <w:u w:val="single" w:color="000000"/>
          <w14:textOutline w14:w="5448" w14:cap="sq" w14:cmpd="sng">
            <w14:solidFill>
              <w14:srgbClr w14:val="000000"/>
            </w14:solidFill>
            <w14:prstDash w14:val="solid"/>
            <w14:bevel/>
          </w14:textOutline>
        </w:rPr>
        <w:t>QHWR-202</w:t>
      </w:r>
      <w:r>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t>4</w:t>
      </w:r>
      <w:r>
        <w:rPr>
          <w:rFonts w:ascii="宋体" w:hAnsi="宋体" w:eastAsia="宋体" w:cs="宋体"/>
          <w:sz w:val="30"/>
          <w:szCs w:val="30"/>
          <w:u w:val="single" w:color="000000"/>
          <w14:textOutline w14:w="5448" w14:cap="sq" w14:cmpd="sng">
            <w14:solidFill>
              <w14:srgbClr w14:val="000000"/>
            </w14:solidFill>
            <w14:prstDash w14:val="solid"/>
            <w14:bevel/>
          </w14:textOutline>
        </w:rPr>
        <w:t>-</w:t>
      </w:r>
      <w:r>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t>005</w:t>
      </w:r>
    </w:p>
    <w:p>
      <w:pPr>
        <w:spacing w:before="1" w:line="218" w:lineRule="auto"/>
        <w:ind w:left="37"/>
        <w:rPr>
          <w:rFonts w:ascii="宋体" w:hAnsi="宋体" w:eastAsia="宋体" w:cs="宋体"/>
          <w:spacing w:val="-1"/>
          <w:sz w:val="30"/>
          <w:szCs w:val="30"/>
          <w14:textOutline w14:w="5448" w14:cap="sq" w14:cmpd="sng">
            <w14:solidFill>
              <w14:srgbClr w14:val="000000"/>
            </w14:solidFill>
            <w14:prstDash w14:val="solid"/>
            <w14:bevel/>
          </w14:textOutline>
        </w:rPr>
      </w:pPr>
    </w:p>
    <w:p>
      <w:pPr>
        <w:spacing w:before="1" w:line="218" w:lineRule="auto"/>
        <w:ind w:left="37"/>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合同金额（人民币</w:t>
      </w:r>
      <w:r>
        <w:rPr>
          <w:rFonts w:ascii="宋体" w:hAnsi="宋体" w:eastAsia="宋体" w:cs="宋体"/>
          <w:sz w:val="30"/>
          <w:szCs w:val="30"/>
          <w14:textOutline w14:w="5448" w14:cap="sq" w14:cmpd="sng">
            <w14:solidFill>
              <w14:srgbClr w14:val="000000"/>
            </w14:solidFill>
            <w14:prstDash w14:val="solid"/>
            <w14:bevel/>
          </w14:textOutline>
        </w:rPr>
        <w:t>）：</w:t>
      </w:r>
    </w:p>
    <w:p>
      <w:pPr>
        <w:tabs>
          <w:tab w:val="left" w:pos="7102"/>
        </w:tabs>
        <w:spacing w:before="228" w:line="359" w:lineRule="auto"/>
        <w:ind w:left="64" w:right="1192" w:hanging="29"/>
        <w:jc w:val="both"/>
        <w:rPr>
          <w:rFonts w:ascii="宋体" w:hAnsi="宋体" w:eastAsia="宋体" w:cs="宋体"/>
          <w:sz w:val="30"/>
          <w:szCs w:val="30"/>
        </w:rPr>
      </w:pPr>
      <w:r>
        <w:rPr>
          <w:rFonts w:ascii="宋体" w:hAnsi="宋体" w:eastAsia="宋体" w:cs="宋体"/>
          <w:spacing w:val="-15"/>
          <w:sz w:val="30"/>
          <w:szCs w:val="30"/>
          <w14:textOutline w14:w="5448" w14:cap="sq" w14:cmpd="sng">
            <w14:solidFill>
              <w14:srgbClr w14:val="000000"/>
            </w14:solidFill>
            <w14:prstDash w14:val="solid"/>
            <w14:bevel/>
          </w14:textOutline>
        </w:rPr>
        <w:t>采购人（甲方</w:t>
      </w:r>
      <w:r>
        <w:rPr>
          <w:rFonts w:ascii="宋体" w:hAnsi="宋体" w:eastAsia="宋体" w:cs="宋体"/>
          <w:spacing w:val="-12"/>
          <w:sz w:val="30"/>
          <w:szCs w:val="30"/>
          <w14:textOutline w14:w="5448" w14:cap="sq" w14:cmpd="sng">
            <w14:solidFill>
              <w14:srgbClr w14:val="000000"/>
            </w14:solidFill>
            <w14:prstDash w14:val="solid"/>
            <w14:bevel/>
          </w14:textOutline>
        </w:rPr>
        <w:t>）：</w:t>
      </w:r>
      <w:r>
        <w:rPr>
          <w:rFonts w:ascii="宋体" w:hAnsi="宋体" w:eastAsia="宋体" w:cs="宋体"/>
          <w:sz w:val="30"/>
          <w:szCs w:val="30"/>
          <w:u w:val="single" w:color="auto"/>
        </w:rPr>
        <w:t xml:space="preserve">                       </w:t>
      </w:r>
      <w:r>
        <w:rPr>
          <w:rFonts w:ascii="宋体" w:hAnsi="宋体" w:eastAsia="宋体" w:cs="宋体"/>
          <w:spacing w:val="-12"/>
          <w:sz w:val="30"/>
          <w:szCs w:val="30"/>
          <w:u w:val="single" w:color="000000"/>
          <w14:textOutline w14:w="5448" w14:cap="sq" w14:cmpd="sng">
            <w14:solidFill>
              <w14:srgbClr w14:val="000000"/>
            </w14:solidFill>
            <w14:prstDash w14:val="solid"/>
            <w14:bevel/>
          </w14:textOutline>
        </w:rPr>
        <w:t>（</w:t>
      </w:r>
      <w:r>
        <w:rPr>
          <w:rFonts w:ascii="宋体" w:hAnsi="宋体" w:eastAsia="宋体" w:cs="宋体"/>
          <w:spacing w:val="-15"/>
          <w:sz w:val="30"/>
          <w:szCs w:val="30"/>
          <w:u w:val="single" w:color="000000"/>
          <w14:textOutline w14:w="5448" w14:cap="sq" w14:cmpd="sng">
            <w14:solidFill>
              <w14:srgbClr w14:val="000000"/>
            </w14:solidFill>
            <w14:prstDash w14:val="solid"/>
            <w14:bevel/>
          </w14:textOutline>
        </w:rPr>
        <w:t>盖章）</w:t>
      </w:r>
      <w:r>
        <w:rPr>
          <w:rFonts w:ascii="宋体" w:hAnsi="宋体" w:eastAsia="宋体" w:cs="宋体"/>
          <w:sz w:val="30"/>
          <w:szCs w:val="30"/>
          <w:u w:val="single" w:color="auto"/>
        </w:rPr>
        <w:tab/>
      </w:r>
      <w:r>
        <w:rPr>
          <w:rFonts w:ascii="宋体" w:hAnsi="宋体" w:eastAsia="宋体" w:cs="宋体"/>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中标人（乙方</w:t>
      </w:r>
      <w:r>
        <w:rPr>
          <w:rFonts w:ascii="宋体" w:hAnsi="宋体" w:eastAsia="宋体" w:cs="宋体"/>
          <w:spacing w:val="-12"/>
          <w:sz w:val="30"/>
          <w:szCs w:val="30"/>
          <w14:textOutline w14:w="5448" w14:cap="sq" w14:cmpd="sng">
            <w14:solidFill>
              <w14:srgbClr w14:val="000000"/>
            </w14:solidFill>
            <w14:prstDash w14:val="solid"/>
            <w14:bevel/>
          </w14:textOutline>
        </w:rPr>
        <w:t>）：</w:t>
      </w:r>
      <w:r>
        <w:rPr>
          <w:rFonts w:ascii="宋体" w:hAnsi="宋体" w:eastAsia="宋体" w:cs="宋体"/>
          <w:sz w:val="30"/>
          <w:szCs w:val="30"/>
          <w:u w:val="single" w:color="auto"/>
        </w:rPr>
        <w:t xml:space="preserve">                       </w:t>
      </w:r>
      <w:r>
        <w:rPr>
          <w:rFonts w:ascii="宋体" w:hAnsi="宋体" w:eastAsia="宋体" w:cs="宋体"/>
          <w:spacing w:val="-12"/>
          <w:sz w:val="30"/>
          <w:szCs w:val="30"/>
          <w:u w:val="single" w:color="000000"/>
          <w14:textOutline w14:w="5448" w14:cap="sq" w14:cmpd="sng">
            <w14:solidFill>
              <w14:srgbClr w14:val="000000"/>
            </w14:solidFill>
            <w14:prstDash w14:val="solid"/>
            <w14:bevel/>
          </w14:textOutline>
        </w:rPr>
        <w:t>（</w:t>
      </w:r>
      <w:r>
        <w:rPr>
          <w:rFonts w:ascii="宋体" w:hAnsi="宋体" w:eastAsia="宋体" w:cs="宋体"/>
          <w:spacing w:val="1"/>
          <w:sz w:val="30"/>
          <w:szCs w:val="30"/>
          <w:u w:val="single" w:color="000000"/>
          <w14:textOutline w14:w="5448" w14:cap="sq" w14:cmpd="sng">
            <w14:solidFill>
              <w14:srgbClr w14:val="000000"/>
            </w14:solidFill>
            <w14:prstDash w14:val="solid"/>
            <w14:bevel/>
          </w14:textOutline>
        </w:rPr>
        <w:t>盖章）</w:t>
      </w:r>
    </w:p>
    <w:p>
      <w:pPr>
        <w:spacing w:before="1" w:line="218" w:lineRule="auto"/>
        <w:ind w:left="35"/>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采购日期：</w:t>
      </w:r>
    </w:p>
    <w:p>
      <w:pPr>
        <w:spacing w:line="218" w:lineRule="auto"/>
        <w:rPr>
          <w:rFonts w:ascii="宋体" w:hAnsi="宋体" w:eastAsia="宋体" w:cs="宋体"/>
          <w:sz w:val="30"/>
          <w:szCs w:val="30"/>
        </w:rPr>
        <w:sectPr>
          <w:footerReference r:id="rId23" w:type="default"/>
          <w:pgSz w:w="11850" w:h="16783"/>
          <w:pgMar w:top="1419" w:right="1777" w:bottom="1233" w:left="1777" w:header="0" w:footer="1055" w:gutter="0"/>
          <w:cols w:space="720" w:num="1"/>
        </w:sectPr>
      </w:pPr>
    </w:p>
    <w:p>
      <w:pPr>
        <w:spacing w:before="56" w:line="547" w:lineRule="exact"/>
        <w:ind w:left="201"/>
        <w:rPr>
          <w:rFonts w:ascii="宋体" w:hAnsi="宋体" w:eastAsia="宋体" w:cs="宋体"/>
          <w:sz w:val="28"/>
          <w:szCs w:val="28"/>
        </w:rPr>
      </w:pPr>
      <w:r>
        <w:rPr>
          <w:rFonts w:ascii="宋体" w:hAnsi="宋体" w:eastAsia="宋体" w:cs="宋体"/>
          <w:position w:val="20"/>
          <w:sz w:val="28"/>
          <w:szCs w:val="28"/>
          <w14:textOutline w14:w="5103" w14:cap="sq" w14:cmpd="sng">
            <w14:solidFill>
              <w14:srgbClr w14:val="000000"/>
            </w14:solidFill>
            <w14:prstDash w14:val="solid"/>
            <w14:bevel/>
          </w14:textOutline>
        </w:rPr>
        <w:t>采</w:t>
      </w:r>
      <w:r>
        <w:rPr>
          <w:rFonts w:ascii="宋体" w:hAnsi="宋体" w:eastAsia="宋体" w:cs="宋体"/>
          <w:position w:val="20"/>
          <w:sz w:val="28"/>
          <w:szCs w:val="28"/>
        </w:rPr>
        <w:t xml:space="preserve"> </w:t>
      </w:r>
      <w:r>
        <w:rPr>
          <w:rFonts w:ascii="宋体" w:hAnsi="宋体" w:eastAsia="宋体" w:cs="宋体"/>
          <w:position w:val="20"/>
          <w:sz w:val="28"/>
          <w:szCs w:val="28"/>
          <w14:textOutline w14:w="5103" w14:cap="sq" w14:cmpd="sng">
            <w14:solidFill>
              <w14:srgbClr w14:val="000000"/>
            </w14:solidFill>
            <w14:prstDash w14:val="solid"/>
            <w14:bevel/>
          </w14:textOutline>
        </w:rPr>
        <w:t>购</w:t>
      </w:r>
      <w:r>
        <w:rPr>
          <w:rFonts w:ascii="宋体" w:hAnsi="宋体" w:eastAsia="宋体" w:cs="宋体"/>
          <w:position w:val="20"/>
          <w:sz w:val="28"/>
          <w:szCs w:val="28"/>
        </w:rPr>
        <w:t xml:space="preserve"> </w:t>
      </w:r>
      <w:r>
        <w:rPr>
          <w:rFonts w:ascii="宋体" w:hAnsi="宋体" w:eastAsia="宋体" w:cs="宋体"/>
          <w:position w:val="20"/>
          <w:sz w:val="28"/>
          <w:szCs w:val="28"/>
          <w14:textOutline w14:w="5103" w14:cap="sq" w14:cmpd="sng">
            <w14:solidFill>
              <w14:srgbClr w14:val="000000"/>
            </w14:solidFill>
            <w14:prstDash w14:val="solid"/>
            <w14:bevel/>
          </w14:textOutline>
        </w:rPr>
        <w:t>人（以下简称甲方）：</w:t>
      </w:r>
    </w:p>
    <w:p>
      <w:pPr>
        <w:spacing w:before="1" w:line="219" w:lineRule="auto"/>
        <w:ind w:left="231"/>
        <w:rPr>
          <w:rFonts w:ascii="宋体" w:hAnsi="宋体" w:eastAsia="宋体" w:cs="宋体"/>
          <w:sz w:val="28"/>
          <w:szCs w:val="28"/>
        </w:rPr>
      </w:pPr>
      <w:r>
        <w:rPr>
          <w:rFonts w:ascii="宋体" w:hAnsi="宋体" w:eastAsia="宋体" w:cs="宋体"/>
          <w:spacing w:val="-4"/>
          <w:sz w:val="30"/>
          <w:szCs w:val="30"/>
          <w14:textOutline w14:w="5448" w14:cap="sq" w14:cmpd="sng">
            <w14:solidFill>
              <w14:srgbClr w14:val="000000"/>
            </w14:solidFill>
            <w14:prstDash w14:val="solid"/>
            <w14:bevel/>
          </w14:textOutline>
        </w:rPr>
        <w:t>中</w:t>
      </w:r>
      <w:r>
        <w:rPr>
          <w:rFonts w:ascii="宋体" w:hAnsi="宋体" w:eastAsia="宋体" w:cs="宋体"/>
          <w:spacing w:val="-4"/>
          <w:sz w:val="30"/>
          <w:szCs w:val="30"/>
        </w:rPr>
        <w:t xml:space="preserve"> </w:t>
      </w:r>
      <w:r>
        <w:rPr>
          <w:rFonts w:ascii="宋体" w:hAnsi="宋体" w:eastAsia="宋体" w:cs="宋体"/>
          <w:spacing w:val="-4"/>
          <w:sz w:val="30"/>
          <w:szCs w:val="30"/>
          <w14:textOutline w14:w="5448" w14:cap="sq" w14:cmpd="sng">
            <w14:solidFill>
              <w14:srgbClr w14:val="000000"/>
            </w14:solidFill>
            <w14:prstDash w14:val="solid"/>
            <w14:bevel/>
          </w14:textOutline>
        </w:rPr>
        <w:t>标</w:t>
      </w:r>
      <w:r>
        <w:rPr>
          <w:rFonts w:ascii="宋体" w:hAnsi="宋体" w:eastAsia="宋体" w:cs="宋体"/>
          <w:spacing w:val="16"/>
          <w:sz w:val="30"/>
          <w:szCs w:val="30"/>
        </w:rPr>
        <w:t xml:space="preserve"> </w:t>
      </w:r>
      <w:r>
        <w:rPr>
          <w:rFonts w:ascii="宋体" w:hAnsi="宋体" w:eastAsia="宋体" w:cs="宋体"/>
          <w:spacing w:val="-4"/>
          <w:sz w:val="30"/>
          <w:szCs w:val="30"/>
          <w14:textOutline w14:w="5448" w14:cap="sq" w14:cmpd="sng">
            <w14:solidFill>
              <w14:srgbClr w14:val="000000"/>
            </w14:solidFill>
            <w14:prstDash w14:val="solid"/>
            <w14:bevel/>
          </w14:textOutline>
        </w:rPr>
        <w:t>人</w:t>
      </w:r>
      <w:r>
        <w:rPr>
          <w:rFonts w:ascii="宋体" w:hAnsi="宋体" w:eastAsia="宋体" w:cs="宋体"/>
          <w:spacing w:val="-4"/>
          <w:sz w:val="28"/>
          <w:szCs w:val="28"/>
          <w14:textOutline w14:w="5103" w14:cap="sq" w14:cmpd="sng">
            <w14:solidFill>
              <w14:srgbClr w14:val="000000"/>
            </w14:solidFill>
            <w14:prstDash w14:val="solid"/>
            <w14:bevel/>
          </w14:textOutline>
        </w:rPr>
        <w:t>（以下简称乙方</w:t>
      </w:r>
      <w:r>
        <w:rPr>
          <w:rFonts w:ascii="宋体" w:hAnsi="宋体" w:eastAsia="宋体" w:cs="宋体"/>
          <w:sz w:val="28"/>
          <w:szCs w:val="28"/>
          <w14:textOutline w14:w="5103" w14:cap="sq" w14:cmpd="sng">
            <w14:solidFill>
              <w14:srgbClr w14:val="000000"/>
            </w14:solidFill>
            <w14:prstDash w14:val="solid"/>
            <w14:bevel/>
          </w14:textOutline>
        </w:rPr>
        <w:t>）：</w:t>
      </w:r>
    </w:p>
    <w:p>
      <w:pPr>
        <w:spacing w:before="217" w:line="360" w:lineRule="auto"/>
        <w:ind w:left="204" w:right="275" w:firstLine="507"/>
        <w:jc w:val="both"/>
        <w:rPr>
          <w:rFonts w:ascii="宋体" w:hAnsi="宋体" w:eastAsia="宋体" w:cs="宋体"/>
          <w:sz w:val="24"/>
          <w:szCs w:val="24"/>
        </w:rPr>
      </w:pPr>
      <w:r>
        <w:rPr>
          <w:rFonts w:ascii="宋体" w:hAnsi="宋体" w:eastAsia="宋体" w:cs="宋体"/>
          <w:spacing w:val="-1"/>
          <w:sz w:val="24"/>
          <w:szCs w:val="24"/>
        </w:rPr>
        <w:t>甲、乙双方根据20</w:t>
      </w:r>
      <w:r>
        <w:rPr>
          <w:rFonts w:hint="eastAsia" w:ascii="宋体" w:hAnsi="宋体" w:eastAsia="宋体" w:cs="宋体"/>
          <w:spacing w:val="-1"/>
          <w:sz w:val="24"/>
          <w:szCs w:val="24"/>
          <w:lang w:val="en-US" w:eastAsia="zh-CN"/>
        </w:rPr>
        <w:t>24</w:t>
      </w:r>
      <w:r>
        <w:rPr>
          <w:rFonts w:ascii="宋体" w:hAnsi="宋体" w:eastAsia="宋体" w:cs="宋体"/>
          <w:spacing w:val="-1"/>
          <w:sz w:val="24"/>
          <w:szCs w:val="24"/>
        </w:rPr>
        <w:t>年XX月XX日（采购项目名称·包号）采</w:t>
      </w:r>
      <w:r>
        <w:rPr>
          <w:rFonts w:ascii="宋体" w:hAnsi="宋体" w:eastAsia="宋体" w:cs="宋体"/>
          <w:spacing w:val="-2"/>
          <w:sz w:val="24"/>
          <w:szCs w:val="24"/>
        </w:rPr>
        <w:t>购项目（采购</w:t>
      </w:r>
      <w:r>
        <w:rPr>
          <w:rFonts w:ascii="宋体" w:hAnsi="宋体" w:eastAsia="宋体" w:cs="宋体"/>
          <w:sz w:val="24"/>
          <w:szCs w:val="24"/>
        </w:rPr>
        <w:t xml:space="preserve"> 项目编号）的招标文件要求和采购代理机构</w:t>
      </w:r>
      <w:r>
        <w:rPr>
          <w:rFonts w:ascii="宋体" w:hAnsi="宋体" w:eastAsia="宋体" w:cs="宋体"/>
          <w:spacing w:val="-1"/>
          <w:sz w:val="24"/>
          <w:szCs w:val="24"/>
        </w:rPr>
        <w:t>出具的《中标通知书》，并经双方</w:t>
      </w:r>
    </w:p>
    <w:p>
      <w:pPr>
        <w:spacing w:line="218" w:lineRule="auto"/>
        <w:ind w:left="201"/>
        <w:rPr>
          <w:rFonts w:ascii="宋体" w:hAnsi="宋体" w:eastAsia="宋体" w:cs="宋体"/>
          <w:sz w:val="24"/>
          <w:szCs w:val="24"/>
        </w:rPr>
      </w:pPr>
      <w:r>
        <w:rPr>
          <w:rFonts w:ascii="宋体" w:hAnsi="宋体" w:eastAsia="宋体" w:cs="宋体"/>
          <w:spacing w:val="-1"/>
          <w:sz w:val="24"/>
          <w:szCs w:val="24"/>
        </w:rPr>
        <w:t>协商一致，签订本合同协议书。</w:t>
      </w:r>
    </w:p>
    <w:p>
      <w:pPr>
        <w:spacing w:before="181" w:line="219" w:lineRule="auto"/>
        <w:ind w:left="204"/>
        <w:rPr>
          <w:rFonts w:ascii="宋体" w:hAnsi="宋体" w:eastAsia="宋体" w:cs="宋体"/>
          <w:sz w:val="24"/>
          <w:szCs w:val="24"/>
        </w:rPr>
      </w:pPr>
      <w:r>
        <w:rPr>
          <w:rFonts w:ascii="宋体" w:hAnsi="宋体" w:eastAsia="宋体" w:cs="宋体"/>
          <w:spacing w:val="-1"/>
          <w:sz w:val="24"/>
          <w:szCs w:val="24"/>
        </w:rPr>
        <w:t>一、签订本政府采购合同的依据</w:t>
      </w:r>
    </w:p>
    <w:p>
      <w:pPr>
        <w:spacing w:before="181" w:line="468" w:lineRule="exact"/>
        <w:ind w:left="681"/>
        <w:rPr>
          <w:rFonts w:ascii="宋体" w:hAnsi="宋体" w:eastAsia="宋体" w:cs="宋体"/>
          <w:sz w:val="24"/>
          <w:szCs w:val="24"/>
        </w:rPr>
      </w:pPr>
      <w:r>
        <w:rPr>
          <w:rFonts w:ascii="宋体" w:hAnsi="宋体" w:eastAsia="宋体" w:cs="宋体"/>
          <w:position w:val="17"/>
          <w:sz w:val="24"/>
          <w:szCs w:val="24"/>
        </w:rPr>
        <w:t>本政府采购合同所附下列文件是构成本政府</w:t>
      </w:r>
      <w:r>
        <w:rPr>
          <w:rFonts w:ascii="宋体" w:hAnsi="宋体" w:eastAsia="宋体" w:cs="宋体"/>
          <w:spacing w:val="-1"/>
          <w:position w:val="17"/>
          <w:sz w:val="24"/>
          <w:szCs w:val="24"/>
        </w:rPr>
        <w:t>采购合同不可分割的部分：</w:t>
      </w:r>
    </w:p>
    <w:p>
      <w:pPr>
        <w:spacing w:before="1" w:line="219" w:lineRule="auto"/>
        <w:ind w:left="698"/>
        <w:rPr>
          <w:rFonts w:ascii="宋体" w:hAnsi="宋体" w:eastAsia="宋体" w:cs="宋体"/>
          <w:sz w:val="24"/>
          <w:szCs w:val="24"/>
        </w:rPr>
      </w:pPr>
      <w:r>
        <w:rPr>
          <w:rFonts w:ascii="宋体" w:hAnsi="宋体" w:eastAsia="宋体" w:cs="宋体"/>
          <w:spacing w:val="-4"/>
          <w:sz w:val="24"/>
          <w:szCs w:val="24"/>
        </w:rPr>
        <w:t>1.招标文件；</w:t>
      </w:r>
    </w:p>
    <w:p>
      <w:pPr>
        <w:spacing w:before="180" w:line="468" w:lineRule="exact"/>
        <w:ind w:left="683"/>
        <w:rPr>
          <w:rFonts w:ascii="宋体" w:hAnsi="宋体" w:eastAsia="宋体" w:cs="宋体"/>
          <w:sz w:val="24"/>
          <w:szCs w:val="24"/>
        </w:rPr>
      </w:pPr>
      <w:r>
        <w:rPr>
          <w:rFonts w:ascii="宋体" w:hAnsi="宋体" w:eastAsia="宋体" w:cs="宋体"/>
          <w:spacing w:val="-1"/>
          <w:position w:val="17"/>
          <w:sz w:val="24"/>
          <w:szCs w:val="24"/>
        </w:rPr>
        <w:t>2.招标文件的澄清、变更公告；</w:t>
      </w:r>
    </w:p>
    <w:p>
      <w:pPr>
        <w:spacing w:before="1" w:line="219" w:lineRule="auto"/>
        <w:ind w:left="685"/>
        <w:rPr>
          <w:rFonts w:ascii="宋体" w:hAnsi="宋体" w:eastAsia="宋体" w:cs="宋体"/>
          <w:sz w:val="24"/>
          <w:szCs w:val="24"/>
        </w:rPr>
      </w:pPr>
      <w:r>
        <w:rPr>
          <w:rFonts w:ascii="宋体" w:hAnsi="宋体" w:eastAsia="宋体" w:cs="宋体"/>
          <w:spacing w:val="-2"/>
          <w:sz w:val="24"/>
          <w:szCs w:val="24"/>
        </w:rPr>
        <w:t>3.中标人提交的投标文件；</w:t>
      </w:r>
    </w:p>
    <w:p>
      <w:pPr>
        <w:spacing w:before="182" w:line="466" w:lineRule="exact"/>
        <w:ind w:left="679"/>
        <w:rPr>
          <w:rFonts w:ascii="宋体" w:hAnsi="宋体" w:eastAsia="宋体" w:cs="宋体"/>
          <w:sz w:val="24"/>
          <w:szCs w:val="24"/>
        </w:rPr>
      </w:pPr>
      <w:r>
        <w:rPr>
          <w:rFonts w:ascii="宋体" w:hAnsi="宋体" w:eastAsia="宋体" w:cs="宋体"/>
          <w:spacing w:val="-1"/>
          <w:position w:val="17"/>
          <w:sz w:val="24"/>
          <w:szCs w:val="24"/>
        </w:rPr>
        <w:t>4.招标文件中规定的政府采购合同通用条款；</w:t>
      </w:r>
    </w:p>
    <w:p>
      <w:pPr>
        <w:spacing w:before="1" w:line="218" w:lineRule="auto"/>
        <w:ind w:left="685"/>
        <w:rPr>
          <w:rFonts w:ascii="宋体" w:hAnsi="宋体" w:eastAsia="宋体" w:cs="宋体"/>
          <w:sz w:val="24"/>
          <w:szCs w:val="24"/>
        </w:rPr>
      </w:pPr>
      <w:r>
        <w:rPr>
          <w:rFonts w:ascii="宋体" w:hAnsi="宋体" w:eastAsia="宋体" w:cs="宋体"/>
          <w:spacing w:val="-2"/>
          <w:sz w:val="24"/>
          <w:szCs w:val="24"/>
        </w:rPr>
        <w:t>5.中标通知书；</w:t>
      </w:r>
    </w:p>
    <w:p>
      <w:pPr>
        <w:spacing w:before="184" w:line="219" w:lineRule="auto"/>
        <w:ind w:left="682"/>
        <w:rPr>
          <w:rFonts w:ascii="宋体" w:hAnsi="宋体" w:eastAsia="宋体" w:cs="宋体"/>
          <w:sz w:val="24"/>
          <w:szCs w:val="24"/>
        </w:rPr>
      </w:pPr>
      <w:r>
        <w:rPr>
          <w:rFonts w:ascii="宋体" w:hAnsi="宋体" w:eastAsia="宋体" w:cs="宋体"/>
          <w:spacing w:val="-1"/>
          <w:sz w:val="24"/>
          <w:szCs w:val="24"/>
        </w:rPr>
        <w:t>6.履约保证金缴费证明。</w:t>
      </w:r>
    </w:p>
    <w:p>
      <w:pPr>
        <w:spacing w:before="181" w:line="219" w:lineRule="auto"/>
        <w:ind w:left="204"/>
        <w:rPr>
          <w:rFonts w:ascii="宋体" w:hAnsi="宋体" w:eastAsia="宋体" w:cs="宋体"/>
          <w:sz w:val="24"/>
          <w:szCs w:val="24"/>
        </w:rPr>
      </w:pPr>
      <w:r>
        <w:rPr>
          <w:rFonts w:ascii="宋体" w:hAnsi="宋体" w:eastAsia="宋体" w:cs="宋体"/>
          <w:sz w:val="24"/>
          <w:szCs w:val="24"/>
        </w:rPr>
        <w:t>二、合同标的及金额                                       单</w:t>
      </w:r>
      <w:r>
        <w:rPr>
          <w:rFonts w:ascii="宋体" w:hAnsi="宋体" w:eastAsia="宋体" w:cs="宋体"/>
          <w:spacing w:val="-1"/>
          <w:sz w:val="24"/>
          <w:szCs w:val="24"/>
        </w:rPr>
        <w:t>位：元</w:t>
      </w:r>
    </w:p>
    <w:p>
      <w:pPr>
        <w:spacing w:line="147" w:lineRule="exact"/>
      </w:pPr>
    </w:p>
    <w:tbl>
      <w:tblPr>
        <w:tblStyle w:val="12"/>
        <w:tblW w:w="86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5"/>
        <w:gridCol w:w="2270"/>
        <w:gridCol w:w="1898"/>
        <w:gridCol w:w="989"/>
        <w:gridCol w:w="945"/>
        <w:gridCol w:w="1019"/>
        <w:gridCol w:w="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35" w:type="dxa"/>
            <w:vAlign w:val="top"/>
          </w:tcPr>
          <w:p>
            <w:pPr>
              <w:pStyle w:val="13"/>
              <w:spacing w:before="40" w:line="221" w:lineRule="auto"/>
              <w:ind w:left="133"/>
            </w:pPr>
            <w:r>
              <w:rPr>
                <w:spacing w:val="-5"/>
              </w:rPr>
              <w:t>包号</w:t>
            </w:r>
          </w:p>
        </w:tc>
        <w:tc>
          <w:tcPr>
            <w:tcW w:w="2270" w:type="dxa"/>
            <w:vAlign w:val="top"/>
          </w:tcPr>
          <w:p>
            <w:pPr>
              <w:pStyle w:val="13"/>
              <w:spacing w:before="40" w:line="220" w:lineRule="auto"/>
              <w:ind w:left="661"/>
            </w:pPr>
            <w:r>
              <w:rPr>
                <w:spacing w:val="-3"/>
              </w:rPr>
              <w:t>标的名称</w:t>
            </w:r>
          </w:p>
        </w:tc>
        <w:tc>
          <w:tcPr>
            <w:tcW w:w="1898" w:type="dxa"/>
            <w:vAlign w:val="top"/>
          </w:tcPr>
          <w:p>
            <w:pPr>
              <w:pStyle w:val="13"/>
              <w:spacing w:before="40" w:line="219" w:lineRule="auto"/>
              <w:ind w:left="477"/>
            </w:pPr>
            <w:r>
              <w:rPr>
                <w:spacing w:val="-3"/>
              </w:rPr>
              <w:t>规格型号</w:t>
            </w:r>
          </w:p>
        </w:tc>
        <w:tc>
          <w:tcPr>
            <w:tcW w:w="989" w:type="dxa"/>
            <w:vAlign w:val="top"/>
          </w:tcPr>
          <w:p>
            <w:pPr>
              <w:pStyle w:val="13"/>
              <w:spacing w:before="40" w:line="219" w:lineRule="auto"/>
              <w:ind w:left="264"/>
            </w:pPr>
            <w:r>
              <w:rPr>
                <w:spacing w:val="-6"/>
              </w:rPr>
              <w:t>数量</w:t>
            </w:r>
          </w:p>
        </w:tc>
        <w:tc>
          <w:tcPr>
            <w:tcW w:w="945" w:type="dxa"/>
            <w:vAlign w:val="top"/>
          </w:tcPr>
          <w:p>
            <w:pPr>
              <w:pStyle w:val="13"/>
              <w:spacing w:before="40" w:line="218" w:lineRule="auto"/>
              <w:ind w:left="243"/>
            </w:pPr>
            <w:r>
              <w:rPr>
                <w:spacing w:val="-6"/>
              </w:rPr>
              <w:t>单价</w:t>
            </w:r>
          </w:p>
        </w:tc>
        <w:tc>
          <w:tcPr>
            <w:tcW w:w="1019" w:type="dxa"/>
            <w:vAlign w:val="top"/>
          </w:tcPr>
          <w:p>
            <w:pPr>
              <w:pStyle w:val="13"/>
              <w:spacing w:before="40" w:line="218" w:lineRule="auto"/>
              <w:ind w:left="284"/>
            </w:pPr>
            <w:r>
              <w:rPr>
                <w:spacing w:val="-8"/>
              </w:rPr>
              <w:t>总价</w:t>
            </w:r>
          </w:p>
        </w:tc>
        <w:tc>
          <w:tcPr>
            <w:tcW w:w="765" w:type="dxa"/>
            <w:vAlign w:val="top"/>
          </w:tcPr>
          <w:p>
            <w:pPr>
              <w:pStyle w:val="13"/>
              <w:spacing w:before="40" w:line="221" w:lineRule="auto"/>
              <w:ind w:left="152"/>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35" w:type="dxa"/>
            <w:vAlign w:val="top"/>
          </w:tcPr>
          <w:p>
            <w:pPr>
              <w:rPr>
                <w:rFonts w:ascii="Arial"/>
                <w:sz w:val="21"/>
              </w:rPr>
            </w:pPr>
          </w:p>
        </w:tc>
        <w:tc>
          <w:tcPr>
            <w:tcW w:w="2270" w:type="dxa"/>
            <w:vAlign w:val="top"/>
          </w:tcPr>
          <w:p>
            <w:pPr>
              <w:rPr>
                <w:rFonts w:ascii="Arial"/>
                <w:sz w:val="21"/>
              </w:rPr>
            </w:pPr>
          </w:p>
        </w:tc>
        <w:tc>
          <w:tcPr>
            <w:tcW w:w="1898" w:type="dxa"/>
            <w:vAlign w:val="top"/>
          </w:tcPr>
          <w:p>
            <w:pPr>
              <w:rPr>
                <w:rFonts w:ascii="Arial"/>
                <w:sz w:val="21"/>
              </w:rPr>
            </w:pPr>
          </w:p>
        </w:tc>
        <w:tc>
          <w:tcPr>
            <w:tcW w:w="989" w:type="dxa"/>
            <w:vAlign w:val="top"/>
          </w:tcPr>
          <w:p>
            <w:pPr>
              <w:rPr>
                <w:rFonts w:ascii="Arial"/>
                <w:sz w:val="21"/>
              </w:rPr>
            </w:pPr>
          </w:p>
        </w:tc>
        <w:tc>
          <w:tcPr>
            <w:tcW w:w="945" w:type="dxa"/>
            <w:vAlign w:val="top"/>
          </w:tcPr>
          <w:p>
            <w:pPr>
              <w:rPr>
                <w:rFonts w:ascii="Arial"/>
                <w:sz w:val="21"/>
              </w:rPr>
            </w:pPr>
          </w:p>
        </w:tc>
        <w:tc>
          <w:tcPr>
            <w:tcW w:w="1019" w:type="dxa"/>
            <w:vAlign w:val="top"/>
          </w:tcPr>
          <w:p>
            <w:pPr>
              <w:rPr>
                <w:rFonts w:ascii="Arial"/>
                <w:sz w:val="21"/>
              </w:rPr>
            </w:pPr>
          </w:p>
        </w:tc>
        <w:tc>
          <w:tcPr>
            <w:tcW w:w="7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735" w:type="dxa"/>
            <w:vAlign w:val="top"/>
          </w:tcPr>
          <w:p>
            <w:pPr>
              <w:rPr>
                <w:rFonts w:ascii="Arial"/>
                <w:sz w:val="21"/>
              </w:rPr>
            </w:pPr>
          </w:p>
        </w:tc>
        <w:tc>
          <w:tcPr>
            <w:tcW w:w="2270" w:type="dxa"/>
            <w:vAlign w:val="top"/>
          </w:tcPr>
          <w:p>
            <w:pPr>
              <w:rPr>
                <w:rFonts w:ascii="Arial"/>
                <w:sz w:val="21"/>
              </w:rPr>
            </w:pPr>
          </w:p>
        </w:tc>
        <w:tc>
          <w:tcPr>
            <w:tcW w:w="1898" w:type="dxa"/>
            <w:vAlign w:val="top"/>
          </w:tcPr>
          <w:p>
            <w:pPr>
              <w:rPr>
                <w:rFonts w:ascii="Arial"/>
                <w:sz w:val="21"/>
              </w:rPr>
            </w:pPr>
          </w:p>
        </w:tc>
        <w:tc>
          <w:tcPr>
            <w:tcW w:w="989" w:type="dxa"/>
            <w:vAlign w:val="top"/>
          </w:tcPr>
          <w:p>
            <w:pPr>
              <w:rPr>
                <w:rFonts w:ascii="Arial"/>
                <w:sz w:val="21"/>
              </w:rPr>
            </w:pPr>
          </w:p>
        </w:tc>
        <w:tc>
          <w:tcPr>
            <w:tcW w:w="945" w:type="dxa"/>
            <w:vAlign w:val="top"/>
          </w:tcPr>
          <w:p>
            <w:pPr>
              <w:rPr>
                <w:rFonts w:ascii="Arial"/>
                <w:sz w:val="21"/>
              </w:rPr>
            </w:pPr>
          </w:p>
        </w:tc>
        <w:tc>
          <w:tcPr>
            <w:tcW w:w="1019" w:type="dxa"/>
            <w:vAlign w:val="top"/>
          </w:tcPr>
          <w:p>
            <w:pPr>
              <w:rPr>
                <w:rFonts w:ascii="Arial"/>
                <w:sz w:val="21"/>
              </w:rPr>
            </w:pPr>
          </w:p>
        </w:tc>
        <w:tc>
          <w:tcPr>
            <w:tcW w:w="765" w:type="dxa"/>
            <w:vAlign w:val="top"/>
          </w:tcPr>
          <w:p>
            <w:pPr>
              <w:rPr>
                <w:rFonts w:ascii="Arial"/>
                <w:sz w:val="21"/>
              </w:rPr>
            </w:pPr>
          </w:p>
        </w:tc>
      </w:tr>
    </w:tbl>
    <w:p>
      <w:pPr>
        <w:spacing w:before="36" w:line="468" w:lineRule="exact"/>
        <w:ind w:left="200"/>
        <w:rPr>
          <w:rFonts w:ascii="宋体" w:hAnsi="宋体" w:eastAsia="宋体" w:cs="宋体"/>
          <w:sz w:val="24"/>
          <w:szCs w:val="24"/>
        </w:rPr>
      </w:pPr>
      <w:r>
        <w:rPr>
          <w:rFonts w:ascii="宋体" w:hAnsi="宋体" w:eastAsia="宋体" w:cs="宋体"/>
          <w:position w:val="17"/>
          <w:sz w:val="24"/>
          <w:szCs w:val="24"/>
        </w:rPr>
        <w:t>根据上述政府采购合同文件要求，本政府采</w:t>
      </w:r>
      <w:r>
        <w:rPr>
          <w:rFonts w:ascii="宋体" w:hAnsi="宋体" w:eastAsia="宋体" w:cs="宋体"/>
          <w:spacing w:val="-1"/>
          <w:position w:val="17"/>
          <w:sz w:val="24"/>
          <w:szCs w:val="24"/>
        </w:rPr>
        <w:t>购合同的总金额为人民币</w:t>
      </w:r>
    </w:p>
    <w:p>
      <w:pPr>
        <w:spacing w:line="220" w:lineRule="auto"/>
        <w:ind w:left="212"/>
        <w:rPr>
          <w:rFonts w:ascii="宋体" w:hAnsi="宋体" w:eastAsia="宋体" w:cs="宋体"/>
          <w:sz w:val="24"/>
          <w:szCs w:val="24"/>
        </w:rPr>
      </w:pPr>
      <w:r>
        <w:rPr>
          <w:rFonts w:ascii="宋体" w:hAnsi="宋体" w:eastAsia="宋体" w:cs="宋体"/>
          <w:spacing w:val="-6"/>
          <w:sz w:val="24"/>
          <w:szCs w:val="24"/>
        </w:rPr>
        <w:t>（大写）</w:t>
      </w:r>
      <w:r>
        <w:rPr>
          <w:rFonts w:ascii="宋体" w:hAnsi="宋体" w:eastAsia="宋体" w:cs="宋体"/>
          <w:sz w:val="24"/>
          <w:szCs w:val="24"/>
          <w:u w:val="single" w:color="auto"/>
        </w:rPr>
        <w:t xml:space="preserve">                 </w:t>
      </w:r>
      <w:r>
        <w:rPr>
          <w:rFonts w:ascii="宋体" w:hAnsi="宋体" w:eastAsia="宋体" w:cs="宋体"/>
          <w:spacing w:val="-106"/>
          <w:sz w:val="24"/>
          <w:szCs w:val="24"/>
        </w:rPr>
        <w:t xml:space="preserve"> </w:t>
      </w:r>
      <w:r>
        <w:rPr>
          <w:rFonts w:ascii="宋体" w:hAnsi="宋体" w:eastAsia="宋体" w:cs="宋体"/>
          <w:spacing w:val="-6"/>
          <w:sz w:val="24"/>
          <w:szCs w:val="24"/>
        </w:rPr>
        <w:t>元。</w:t>
      </w:r>
    </w:p>
    <w:p>
      <w:pPr>
        <w:spacing w:before="180" w:line="468" w:lineRule="exact"/>
        <w:ind w:left="561"/>
        <w:rPr>
          <w:rFonts w:ascii="宋体" w:hAnsi="宋体" w:eastAsia="宋体" w:cs="宋体"/>
          <w:sz w:val="24"/>
          <w:szCs w:val="24"/>
        </w:rPr>
      </w:pPr>
      <w:r>
        <w:rPr>
          <w:rFonts w:ascii="宋体" w:hAnsi="宋体" w:eastAsia="宋体" w:cs="宋体"/>
          <w:spacing w:val="-2"/>
          <w:position w:val="17"/>
          <w:sz w:val="24"/>
          <w:szCs w:val="24"/>
        </w:rPr>
        <w:t>本合同以人民币进行结算，合同总价包括：产品费、验收费、手续费、包装</w:t>
      </w:r>
    </w:p>
    <w:p>
      <w:pPr>
        <w:spacing w:line="219" w:lineRule="auto"/>
        <w:ind w:left="213"/>
        <w:rPr>
          <w:rFonts w:ascii="宋体" w:hAnsi="宋体" w:eastAsia="宋体" w:cs="宋体"/>
          <w:sz w:val="24"/>
          <w:szCs w:val="24"/>
        </w:rPr>
      </w:pPr>
      <w:r>
        <w:rPr>
          <w:rFonts w:ascii="宋体" w:hAnsi="宋体" w:eastAsia="宋体" w:cs="宋体"/>
          <w:spacing w:val="-1"/>
          <w:sz w:val="24"/>
          <w:szCs w:val="24"/>
        </w:rPr>
        <w:t>费、运输费、保险费、安装费、调试费、培训费、售前、售中、售后服务费、</w:t>
      </w:r>
    </w:p>
    <w:p>
      <w:pPr>
        <w:spacing w:before="181" w:line="219" w:lineRule="auto"/>
        <w:ind w:left="201"/>
        <w:rPr>
          <w:rFonts w:ascii="宋体" w:hAnsi="宋体" w:eastAsia="宋体" w:cs="宋体"/>
          <w:sz w:val="24"/>
          <w:szCs w:val="24"/>
        </w:rPr>
      </w:pPr>
      <w:r>
        <w:rPr>
          <w:rFonts w:ascii="宋体" w:hAnsi="宋体" w:eastAsia="宋体" w:cs="宋体"/>
          <w:spacing w:val="-1"/>
          <w:sz w:val="24"/>
          <w:szCs w:val="24"/>
        </w:rPr>
        <w:t>招标代理费、税金及不可预见费等全部费用。</w:t>
      </w:r>
    </w:p>
    <w:p>
      <w:pPr>
        <w:spacing w:before="181" w:line="219" w:lineRule="auto"/>
        <w:ind w:left="200"/>
        <w:rPr>
          <w:rFonts w:ascii="宋体" w:hAnsi="宋体" w:eastAsia="宋体" w:cs="宋体"/>
          <w:sz w:val="24"/>
          <w:szCs w:val="24"/>
        </w:rPr>
      </w:pPr>
      <w:r>
        <w:rPr>
          <w:rFonts w:ascii="宋体" w:hAnsi="宋体" w:eastAsia="宋体" w:cs="宋体"/>
          <w:spacing w:val="-1"/>
          <w:sz w:val="24"/>
          <w:szCs w:val="24"/>
        </w:rPr>
        <w:t>三、交付时间、地点和要求</w:t>
      </w:r>
    </w:p>
    <w:p>
      <w:pPr>
        <w:spacing w:before="183" w:line="359" w:lineRule="auto"/>
        <w:ind w:left="205" w:right="191" w:firstLine="360"/>
        <w:jc w:val="both"/>
        <w:rPr>
          <w:rFonts w:ascii="宋体" w:hAnsi="宋体" w:eastAsia="宋体" w:cs="宋体"/>
          <w:sz w:val="24"/>
          <w:szCs w:val="24"/>
        </w:rPr>
      </w:pPr>
      <w:r>
        <w:rPr>
          <w:rFonts w:ascii="宋体" w:hAnsi="宋体" w:eastAsia="宋体" w:cs="宋体"/>
          <w:spacing w:val="-2"/>
          <w:sz w:val="24"/>
          <w:szCs w:val="24"/>
        </w:rPr>
        <w:t>交付时间、地点和要求：</w:t>
      </w:r>
      <w:r>
        <w:rPr>
          <w:rFonts w:hint="eastAsia" w:ascii="宋体" w:hAnsi="宋体" w:eastAsia="宋体" w:cs="宋体"/>
          <w:spacing w:val="-2"/>
          <w:sz w:val="24"/>
          <w:szCs w:val="24"/>
          <w:lang w:val="en-US" w:eastAsia="zh-CN"/>
        </w:rPr>
        <w:t>按合同约定执行</w:t>
      </w:r>
      <w:r>
        <w:rPr>
          <w:rFonts w:ascii="宋体" w:hAnsi="宋体" w:eastAsia="宋体" w:cs="宋体"/>
          <w:spacing w:val="-2"/>
          <w:sz w:val="24"/>
          <w:szCs w:val="24"/>
        </w:rPr>
        <w:t>。地点为</w:t>
      </w:r>
      <w:r>
        <w:rPr>
          <w:rFonts w:hint="eastAsia" w:ascii="宋体" w:hAnsi="宋体" w:eastAsia="宋体" w:cs="宋体"/>
          <w:spacing w:val="-2"/>
          <w:sz w:val="24"/>
          <w:szCs w:val="24"/>
          <w:lang w:val="en-US" w:eastAsia="zh-CN"/>
        </w:rPr>
        <w:t>采购人</w:t>
      </w:r>
      <w:r>
        <w:rPr>
          <w:rFonts w:ascii="宋体" w:hAnsi="宋体" w:eastAsia="宋体" w:cs="宋体"/>
          <w:spacing w:val="-1"/>
          <w:sz w:val="24"/>
          <w:szCs w:val="24"/>
        </w:rPr>
        <w:t>指定地点，并负责搬运、卸货、安装、调试等，发生费用由乙方承</w:t>
      </w:r>
      <w:r>
        <w:rPr>
          <w:rFonts w:ascii="宋体" w:hAnsi="宋体" w:eastAsia="宋体" w:cs="宋体"/>
          <w:spacing w:val="-6"/>
          <w:sz w:val="24"/>
          <w:szCs w:val="24"/>
        </w:rPr>
        <w:t>担。</w:t>
      </w:r>
    </w:p>
    <w:p>
      <w:pPr>
        <w:spacing w:before="183" w:line="219" w:lineRule="auto"/>
        <w:rPr>
          <w:rFonts w:ascii="宋体" w:hAnsi="宋体" w:eastAsia="宋体" w:cs="宋体"/>
          <w:sz w:val="24"/>
          <w:szCs w:val="24"/>
        </w:rPr>
      </w:pPr>
      <w:r>
        <w:rPr>
          <w:rFonts w:ascii="宋体" w:hAnsi="宋体" w:eastAsia="宋体" w:cs="宋体"/>
          <w:spacing w:val="-6"/>
          <w:sz w:val="24"/>
          <w:szCs w:val="24"/>
        </w:rPr>
        <w:t>四、付款方式</w:t>
      </w:r>
      <w:r>
        <w:rPr>
          <w:rFonts w:hint="eastAsia" w:ascii="宋体" w:hAnsi="宋体" w:eastAsia="宋体" w:cs="宋体"/>
          <w:spacing w:val="-6"/>
          <w:sz w:val="24"/>
          <w:szCs w:val="24"/>
          <w:lang w:eastAsia="zh-CN"/>
        </w:rPr>
        <w:t>：</w:t>
      </w:r>
      <w:r>
        <w:rPr>
          <w:rFonts w:hint="eastAsia" w:ascii="宋体" w:hAnsi="宋体" w:eastAsia="宋体" w:cs="宋体"/>
          <w:spacing w:val="-2"/>
          <w:sz w:val="24"/>
          <w:szCs w:val="24"/>
          <w:lang w:val="en-US" w:eastAsia="zh-CN"/>
        </w:rPr>
        <w:t>按合同约定执行</w:t>
      </w:r>
      <w:r>
        <w:rPr>
          <w:rFonts w:ascii="宋体" w:hAnsi="宋体" w:eastAsia="宋体" w:cs="宋体"/>
          <w:spacing w:val="-2"/>
          <w:sz w:val="24"/>
          <w:szCs w:val="24"/>
        </w:rPr>
        <w:t>。</w:t>
      </w:r>
    </w:p>
    <w:p>
      <w:pPr>
        <w:spacing w:before="181" w:line="220" w:lineRule="auto"/>
        <w:ind w:left="38"/>
        <w:rPr>
          <w:rFonts w:ascii="宋体" w:hAnsi="宋体" w:eastAsia="宋体" w:cs="宋体"/>
          <w:sz w:val="24"/>
          <w:szCs w:val="24"/>
        </w:rPr>
      </w:pPr>
      <w:r>
        <w:rPr>
          <w:rFonts w:ascii="宋体" w:hAnsi="宋体" w:eastAsia="宋体" w:cs="宋体"/>
          <w:spacing w:val="-2"/>
          <w:sz w:val="24"/>
          <w:szCs w:val="24"/>
        </w:rPr>
        <w:t>五、合同的变更、终止与转让</w:t>
      </w:r>
    </w:p>
    <w:p>
      <w:pPr>
        <w:spacing w:before="181" w:line="466" w:lineRule="exact"/>
        <w:jc w:val="right"/>
        <w:rPr>
          <w:rFonts w:ascii="宋体" w:hAnsi="宋体" w:eastAsia="宋体" w:cs="宋体"/>
          <w:sz w:val="24"/>
          <w:szCs w:val="24"/>
        </w:rPr>
      </w:pPr>
      <w:r>
        <w:rPr>
          <w:rFonts w:ascii="宋体" w:hAnsi="宋体" w:eastAsia="宋体" w:cs="宋体"/>
          <w:spacing w:val="-7"/>
          <w:position w:val="17"/>
          <w:sz w:val="24"/>
          <w:szCs w:val="24"/>
        </w:rPr>
        <w:t>1.除《中华人民共和国政府采购法》第50条规定的情形外，本合同一经签订，</w:t>
      </w:r>
    </w:p>
    <w:p>
      <w:pPr>
        <w:spacing w:line="219" w:lineRule="auto"/>
        <w:ind w:left="65"/>
        <w:rPr>
          <w:rFonts w:ascii="宋体" w:hAnsi="宋体" w:eastAsia="宋体" w:cs="宋体"/>
          <w:sz w:val="24"/>
          <w:szCs w:val="24"/>
        </w:rPr>
      </w:pPr>
      <w:r>
        <w:rPr>
          <w:rFonts w:ascii="宋体" w:hAnsi="宋体" w:eastAsia="宋体" w:cs="宋体"/>
          <w:spacing w:val="-3"/>
          <w:sz w:val="24"/>
          <w:szCs w:val="24"/>
        </w:rPr>
        <w:t>甲乙双方不得擅自变更、中止或终止。</w:t>
      </w:r>
    </w:p>
    <w:p>
      <w:pPr>
        <w:spacing w:before="183" w:line="465" w:lineRule="exact"/>
        <w:ind w:left="397"/>
        <w:rPr>
          <w:rFonts w:ascii="宋体" w:hAnsi="宋体" w:eastAsia="宋体" w:cs="宋体"/>
          <w:sz w:val="24"/>
          <w:szCs w:val="24"/>
        </w:rPr>
      </w:pPr>
      <w:r>
        <w:rPr>
          <w:rFonts w:ascii="宋体" w:hAnsi="宋体" w:eastAsia="宋体" w:cs="宋体"/>
          <w:spacing w:val="-1"/>
          <w:position w:val="17"/>
          <w:sz w:val="24"/>
          <w:szCs w:val="24"/>
        </w:rPr>
        <w:t>2.乙方不得擅自转让其应履行的合同义务。</w:t>
      </w:r>
    </w:p>
    <w:p>
      <w:pPr>
        <w:spacing w:before="1" w:line="219" w:lineRule="auto"/>
        <w:ind w:left="36"/>
        <w:rPr>
          <w:rFonts w:ascii="宋体" w:hAnsi="宋体" w:eastAsia="宋体" w:cs="宋体"/>
          <w:sz w:val="24"/>
          <w:szCs w:val="24"/>
        </w:rPr>
      </w:pPr>
      <w:r>
        <w:rPr>
          <w:rFonts w:ascii="宋体" w:hAnsi="宋体" w:eastAsia="宋体" w:cs="宋体"/>
          <w:spacing w:val="-2"/>
          <w:sz w:val="24"/>
          <w:szCs w:val="24"/>
        </w:rPr>
        <w:t>六、违约责任</w:t>
      </w:r>
    </w:p>
    <w:p>
      <w:pPr>
        <w:spacing w:before="183" w:line="359" w:lineRule="auto"/>
        <w:ind w:left="37" w:right="2" w:firstLine="374"/>
        <w:rPr>
          <w:rFonts w:ascii="宋体" w:hAnsi="宋体" w:eastAsia="宋体" w:cs="宋体"/>
          <w:sz w:val="24"/>
          <w:szCs w:val="24"/>
        </w:rPr>
      </w:pPr>
      <w:r>
        <w:rPr>
          <w:rFonts w:ascii="宋体" w:hAnsi="宋体" w:eastAsia="宋体" w:cs="宋体"/>
          <w:spacing w:val="-4"/>
          <w:sz w:val="24"/>
          <w:szCs w:val="24"/>
        </w:rPr>
        <w:t>1、乙方所提供的产品规格、技术标准、材料等质量不合格的，应及时更换；</w:t>
      </w:r>
      <w:r>
        <w:rPr>
          <w:rFonts w:ascii="宋体" w:hAnsi="宋体" w:eastAsia="宋体" w:cs="宋体"/>
          <w:spacing w:val="10"/>
          <w:sz w:val="24"/>
          <w:szCs w:val="24"/>
        </w:rPr>
        <w:t xml:space="preserve"> </w:t>
      </w:r>
      <w:r>
        <w:rPr>
          <w:rFonts w:ascii="宋体" w:hAnsi="宋体" w:eastAsia="宋体" w:cs="宋体"/>
          <w:sz w:val="24"/>
          <w:szCs w:val="24"/>
        </w:rPr>
        <w:t>更换不及时的，按逾期交货处罚；因质量问题</w:t>
      </w:r>
      <w:r>
        <w:rPr>
          <w:rFonts w:ascii="宋体" w:hAnsi="宋体" w:eastAsia="宋体" w:cs="宋体"/>
          <w:spacing w:val="-1"/>
          <w:sz w:val="24"/>
          <w:szCs w:val="24"/>
        </w:rPr>
        <w:t>甲方不同意接收的，质保金全额</w:t>
      </w:r>
    </w:p>
    <w:p>
      <w:pPr>
        <w:spacing w:line="219" w:lineRule="auto"/>
        <w:ind w:left="38"/>
        <w:rPr>
          <w:rFonts w:ascii="宋体" w:hAnsi="宋体" w:eastAsia="宋体" w:cs="宋体"/>
          <w:sz w:val="24"/>
          <w:szCs w:val="24"/>
        </w:rPr>
      </w:pPr>
      <w:r>
        <w:rPr>
          <w:rFonts w:ascii="宋体" w:hAnsi="宋体" w:eastAsia="宋体" w:cs="宋体"/>
          <w:spacing w:val="-1"/>
          <w:sz w:val="24"/>
          <w:szCs w:val="24"/>
        </w:rPr>
        <w:t>扣除，并由乙方赔偿由此引起的甲方的一切经济损失。</w:t>
      </w:r>
    </w:p>
    <w:p>
      <w:pPr>
        <w:spacing w:before="181" w:line="468" w:lineRule="exact"/>
        <w:ind w:left="397"/>
        <w:rPr>
          <w:rFonts w:ascii="宋体" w:hAnsi="宋体" w:eastAsia="宋体" w:cs="宋体"/>
          <w:sz w:val="24"/>
          <w:szCs w:val="24"/>
        </w:rPr>
      </w:pPr>
      <w:r>
        <w:rPr>
          <w:rFonts w:ascii="宋体" w:hAnsi="宋体" w:eastAsia="宋体" w:cs="宋体"/>
          <w:position w:val="17"/>
          <w:sz w:val="24"/>
          <w:szCs w:val="24"/>
        </w:rPr>
        <w:t>2、乙方提供的货物如侵犯了第三方权益而</w:t>
      </w:r>
      <w:r>
        <w:rPr>
          <w:rFonts w:ascii="宋体" w:hAnsi="宋体" w:eastAsia="宋体" w:cs="宋体"/>
          <w:spacing w:val="-1"/>
          <w:position w:val="17"/>
          <w:sz w:val="24"/>
          <w:szCs w:val="24"/>
        </w:rPr>
        <w:t>引发纠纷或诉讼的，均由乙方负</w:t>
      </w:r>
    </w:p>
    <w:p>
      <w:pPr>
        <w:spacing w:line="219" w:lineRule="auto"/>
        <w:ind w:left="42"/>
        <w:rPr>
          <w:rFonts w:ascii="宋体" w:hAnsi="宋体" w:eastAsia="宋体" w:cs="宋体"/>
          <w:sz w:val="24"/>
          <w:szCs w:val="24"/>
        </w:rPr>
      </w:pPr>
      <w:r>
        <w:rPr>
          <w:rFonts w:ascii="宋体" w:hAnsi="宋体" w:eastAsia="宋体" w:cs="宋体"/>
          <w:spacing w:val="-2"/>
          <w:sz w:val="24"/>
          <w:szCs w:val="24"/>
        </w:rPr>
        <w:t>责交涉并承担全部责任。</w:t>
      </w:r>
    </w:p>
    <w:p>
      <w:pPr>
        <w:spacing w:before="183" w:line="219" w:lineRule="auto"/>
        <w:ind w:left="399"/>
        <w:rPr>
          <w:rFonts w:ascii="宋体" w:hAnsi="宋体" w:eastAsia="宋体" w:cs="宋体"/>
          <w:sz w:val="24"/>
          <w:szCs w:val="24"/>
        </w:rPr>
      </w:pPr>
      <w:r>
        <w:rPr>
          <w:rFonts w:ascii="宋体" w:hAnsi="宋体" w:eastAsia="宋体" w:cs="宋体"/>
          <w:spacing w:val="-1"/>
          <w:sz w:val="24"/>
          <w:szCs w:val="24"/>
        </w:rPr>
        <w:t>3、因包装、运输引起的货物损坏，按质量不合格处罚。</w:t>
      </w:r>
    </w:p>
    <w:p>
      <w:pPr>
        <w:spacing w:before="181" w:line="359" w:lineRule="auto"/>
        <w:ind w:left="53" w:right="61" w:firstLine="339"/>
        <w:rPr>
          <w:rFonts w:ascii="宋体" w:hAnsi="宋体" w:eastAsia="宋体" w:cs="宋体"/>
          <w:sz w:val="24"/>
          <w:szCs w:val="24"/>
        </w:rPr>
      </w:pPr>
      <w:r>
        <w:rPr>
          <w:rFonts w:ascii="宋体" w:hAnsi="宋体" w:eastAsia="宋体" w:cs="宋体"/>
          <w:spacing w:val="-1"/>
          <w:sz w:val="24"/>
          <w:szCs w:val="24"/>
        </w:rPr>
        <w:t xml:space="preserve">4、甲方无故延期接受货物和乙方逾期交货的，每天应向对方偿付未交货物 </w:t>
      </w:r>
      <w:r>
        <w:rPr>
          <w:rFonts w:ascii="宋体" w:hAnsi="宋体" w:eastAsia="宋体" w:cs="宋体"/>
          <w:spacing w:val="-2"/>
          <w:sz w:val="24"/>
          <w:szCs w:val="24"/>
        </w:rPr>
        <w:t>的货款3‰的违约金，但违约金累计不得超过违约货款的5%，超过30天对方有权</w:t>
      </w:r>
    </w:p>
    <w:p>
      <w:pPr>
        <w:spacing w:before="1" w:line="219" w:lineRule="auto"/>
        <w:ind w:left="33"/>
        <w:rPr>
          <w:rFonts w:ascii="宋体" w:hAnsi="宋体" w:eastAsia="宋体" w:cs="宋体"/>
          <w:sz w:val="24"/>
          <w:szCs w:val="24"/>
        </w:rPr>
      </w:pPr>
      <w:r>
        <w:rPr>
          <w:rFonts w:ascii="宋体" w:hAnsi="宋体" w:eastAsia="宋体" w:cs="宋体"/>
          <w:spacing w:val="-1"/>
          <w:sz w:val="24"/>
          <w:szCs w:val="24"/>
        </w:rPr>
        <w:t>解除合同，违约方承担因此给对方造成的经济损失。</w:t>
      </w:r>
    </w:p>
    <w:p>
      <w:pPr>
        <w:spacing w:before="183" w:line="465" w:lineRule="exact"/>
        <w:ind w:left="399"/>
        <w:rPr>
          <w:rFonts w:ascii="宋体" w:hAnsi="宋体" w:eastAsia="宋体" w:cs="宋体"/>
          <w:sz w:val="24"/>
          <w:szCs w:val="24"/>
        </w:rPr>
      </w:pPr>
      <w:r>
        <w:rPr>
          <w:rFonts w:ascii="宋体" w:hAnsi="宋体" w:eastAsia="宋体" w:cs="宋体"/>
          <w:spacing w:val="-1"/>
          <w:position w:val="17"/>
          <w:sz w:val="24"/>
          <w:szCs w:val="24"/>
        </w:rPr>
        <w:t>5、乙方未按本合同和响应文件中规定的服务承诺提供售后服务的，乙方应</w:t>
      </w:r>
    </w:p>
    <w:p>
      <w:pPr>
        <w:spacing w:before="1" w:line="218" w:lineRule="auto"/>
        <w:ind w:left="36"/>
        <w:rPr>
          <w:rFonts w:ascii="宋体" w:hAnsi="宋体" w:eastAsia="宋体" w:cs="宋体"/>
          <w:sz w:val="24"/>
          <w:szCs w:val="24"/>
        </w:rPr>
      </w:pPr>
      <w:r>
        <w:rPr>
          <w:rFonts w:ascii="宋体" w:hAnsi="宋体" w:eastAsia="宋体" w:cs="宋体"/>
          <w:spacing w:val="-1"/>
          <w:sz w:val="24"/>
          <w:szCs w:val="24"/>
        </w:rPr>
        <w:t>按本合同合计金额的5%向甲方支付违约金。</w:t>
      </w:r>
    </w:p>
    <w:p>
      <w:pPr>
        <w:spacing w:before="184" w:line="465" w:lineRule="exact"/>
        <w:ind w:left="396"/>
        <w:rPr>
          <w:rFonts w:ascii="宋体" w:hAnsi="宋体" w:eastAsia="宋体" w:cs="宋体"/>
          <w:sz w:val="24"/>
          <w:szCs w:val="24"/>
        </w:rPr>
      </w:pPr>
      <w:r>
        <w:rPr>
          <w:rFonts w:ascii="宋体" w:hAnsi="宋体" w:eastAsia="宋体" w:cs="宋体"/>
          <w:position w:val="17"/>
          <w:sz w:val="24"/>
          <w:szCs w:val="24"/>
        </w:rPr>
        <w:t>6、乙方提供的货物在质量保证期内，因设计</w:t>
      </w:r>
      <w:r>
        <w:rPr>
          <w:rFonts w:ascii="宋体" w:hAnsi="宋体" w:eastAsia="宋体" w:cs="宋体"/>
          <w:spacing w:val="-1"/>
          <w:position w:val="17"/>
          <w:sz w:val="24"/>
          <w:szCs w:val="24"/>
        </w:rPr>
        <w:t>、工艺或材料的缺陷和其它质</w:t>
      </w:r>
    </w:p>
    <w:p>
      <w:pPr>
        <w:spacing w:before="1" w:line="219" w:lineRule="auto"/>
        <w:ind w:left="34"/>
        <w:rPr>
          <w:rFonts w:ascii="宋体" w:hAnsi="宋体" w:eastAsia="宋体" w:cs="宋体"/>
          <w:sz w:val="24"/>
          <w:szCs w:val="24"/>
        </w:rPr>
      </w:pPr>
      <w:r>
        <w:rPr>
          <w:rFonts w:ascii="宋体" w:hAnsi="宋体" w:eastAsia="宋体" w:cs="宋体"/>
          <w:sz w:val="24"/>
          <w:szCs w:val="24"/>
        </w:rPr>
        <w:t>量原因造成的问题，由乙方负责，费用从合</w:t>
      </w:r>
      <w:r>
        <w:rPr>
          <w:rFonts w:ascii="宋体" w:hAnsi="宋体" w:eastAsia="宋体" w:cs="宋体"/>
          <w:spacing w:val="-1"/>
          <w:sz w:val="24"/>
          <w:szCs w:val="24"/>
        </w:rPr>
        <w:t>同款中扣除，不足另补。</w:t>
      </w:r>
    </w:p>
    <w:p>
      <w:pPr>
        <w:spacing w:before="183" w:line="465" w:lineRule="exact"/>
        <w:ind w:left="400"/>
        <w:rPr>
          <w:rFonts w:ascii="宋体" w:hAnsi="宋体" w:eastAsia="宋体" w:cs="宋体"/>
          <w:sz w:val="24"/>
          <w:szCs w:val="24"/>
        </w:rPr>
      </w:pPr>
      <w:r>
        <w:rPr>
          <w:rFonts w:ascii="宋体" w:hAnsi="宋体" w:eastAsia="宋体" w:cs="宋体"/>
          <w:spacing w:val="-1"/>
          <w:position w:val="17"/>
          <w:sz w:val="24"/>
          <w:szCs w:val="24"/>
        </w:rPr>
        <w:t>7、其它违约行为按违约货款额5%收取违约金并赔偿经济损失。</w:t>
      </w:r>
    </w:p>
    <w:p>
      <w:pPr>
        <w:spacing w:before="1" w:line="219" w:lineRule="auto"/>
        <w:ind w:left="33"/>
        <w:rPr>
          <w:rFonts w:ascii="宋体" w:hAnsi="宋体" w:eastAsia="宋体" w:cs="宋体"/>
          <w:sz w:val="24"/>
          <w:szCs w:val="24"/>
        </w:rPr>
      </w:pPr>
      <w:r>
        <w:rPr>
          <w:rFonts w:ascii="宋体" w:hAnsi="宋体" w:eastAsia="宋体" w:cs="宋体"/>
          <w:spacing w:val="-2"/>
          <w:sz w:val="24"/>
          <w:szCs w:val="24"/>
        </w:rPr>
        <w:t>七、不可抗力</w:t>
      </w:r>
    </w:p>
    <w:p>
      <w:pPr>
        <w:spacing w:before="183" w:line="360" w:lineRule="auto"/>
        <w:ind w:right="61"/>
        <w:jc w:val="right"/>
        <w:rPr>
          <w:rFonts w:ascii="宋体" w:hAnsi="宋体" w:eastAsia="宋体" w:cs="宋体"/>
          <w:sz w:val="24"/>
          <w:szCs w:val="24"/>
        </w:rPr>
      </w:pPr>
      <w:r>
        <w:rPr>
          <w:rFonts w:ascii="宋体" w:hAnsi="宋体" w:eastAsia="宋体" w:cs="宋体"/>
          <w:spacing w:val="-2"/>
          <w:sz w:val="24"/>
          <w:szCs w:val="24"/>
        </w:rPr>
        <w:t>1.不可抗力使合同的某些内容有变更必要的，双方应通过协商在</w:t>
      </w:r>
      <w:r>
        <w:rPr>
          <w:rFonts w:ascii="宋体" w:hAnsi="宋体" w:eastAsia="宋体" w:cs="宋体"/>
          <w:spacing w:val="-2"/>
          <w:sz w:val="24"/>
          <w:szCs w:val="24"/>
          <w:u w:val="single" w:color="auto"/>
        </w:rPr>
        <w:t>30</w:t>
      </w:r>
      <w:r>
        <w:rPr>
          <w:rFonts w:ascii="宋体" w:hAnsi="宋体" w:eastAsia="宋体" w:cs="宋体"/>
          <w:spacing w:val="-2"/>
          <w:sz w:val="24"/>
          <w:szCs w:val="24"/>
        </w:rPr>
        <w:t>天内达成</w:t>
      </w:r>
    </w:p>
    <w:p>
      <w:pPr>
        <w:spacing w:line="219" w:lineRule="auto"/>
        <w:ind w:left="32"/>
        <w:rPr>
          <w:rFonts w:ascii="宋体" w:hAnsi="宋体" w:eastAsia="宋体" w:cs="宋体"/>
          <w:sz w:val="24"/>
          <w:szCs w:val="24"/>
        </w:rPr>
      </w:pPr>
      <w:r>
        <w:rPr>
          <w:rFonts w:ascii="宋体" w:hAnsi="宋体" w:eastAsia="宋体" w:cs="宋体"/>
          <w:sz w:val="24"/>
          <w:szCs w:val="24"/>
        </w:rPr>
        <w:t>进一步履行合同的协议，因不可抗力致使合同不能</w:t>
      </w:r>
      <w:r>
        <w:rPr>
          <w:rFonts w:ascii="宋体" w:hAnsi="宋体" w:eastAsia="宋体" w:cs="宋体"/>
          <w:spacing w:val="-1"/>
          <w:sz w:val="24"/>
          <w:szCs w:val="24"/>
        </w:rPr>
        <w:t>履行的，合同终止。</w:t>
      </w:r>
    </w:p>
    <w:p>
      <w:pPr>
        <w:spacing w:before="181" w:line="358" w:lineRule="auto"/>
        <w:ind w:right="61"/>
        <w:jc w:val="right"/>
        <w:rPr>
          <w:rFonts w:ascii="宋体" w:hAnsi="宋体" w:eastAsia="宋体" w:cs="宋体"/>
          <w:sz w:val="24"/>
          <w:szCs w:val="24"/>
        </w:rPr>
      </w:pPr>
      <w:r>
        <w:rPr>
          <w:rFonts w:ascii="宋体" w:hAnsi="宋体" w:eastAsia="宋体" w:cs="宋体"/>
          <w:spacing w:val="-1"/>
          <w:sz w:val="24"/>
          <w:szCs w:val="24"/>
        </w:rPr>
        <w:t>2.除法律、法规规定的不可抗力情形外，双</w:t>
      </w:r>
      <w:r>
        <w:rPr>
          <w:rFonts w:ascii="宋体" w:hAnsi="宋体" w:eastAsia="宋体" w:cs="宋体"/>
          <w:spacing w:val="-2"/>
          <w:sz w:val="24"/>
          <w:szCs w:val="24"/>
        </w:rPr>
        <w:t>方约定出现</w:t>
      </w:r>
      <w:r>
        <w:rPr>
          <w:rFonts w:ascii="宋体" w:hAnsi="宋体" w:eastAsia="宋体" w:cs="宋体"/>
          <w:spacing w:val="-2"/>
          <w:sz w:val="24"/>
          <w:szCs w:val="24"/>
          <w:u w:val="single" w:color="auto"/>
        </w:rPr>
        <w:t xml:space="preserve"> 无 </w:t>
      </w:r>
      <w:r>
        <w:rPr>
          <w:rFonts w:ascii="宋体" w:hAnsi="宋体" w:eastAsia="宋体" w:cs="宋体"/>
          <w:spacing w:val="-2"/>
          <w:sz w:val="24"/>
          <w:szCs w:val="24"/>
        </w:rPr>
        <w:t>情况亦视为不可</w:t>
      </w:r>
    </w:p>
    <w:p>
      <w:pPr>
        <w:spacing w:line="219" w:lineRule="auto"/>
        <w:ind w:left="34"/>
        <w:rPr>
          <w:rFonts w:ascii="宋体" w:hAnsi="宋体" w:eastAsia="宋体" w:cs="宋体"/>
          <w:sz w:val="24"/>
          <w:szCs w:val="24"/>
        </w:rPr>
      </w:pPr>
      <w:r>
        <w:rPr>
          <w:rFonts w:ascii="宋体" w:hAnsi="宋体" w:eastAsia="宋体" w:cs="宋体"/>
          <w:spacing w:val="-4"/>
          <w:sz w:val="24"/>
          <w:szCs w:val="24"/>
        </w:rPr>
        <w:t>抗力。</w:t>
      </w:r>
    </w:p>
    <w:p>
      <w:pPr>
        <w:spacing w:before="183" w:line="219" w:lineRule="auto"/>
        <w:ind w:left="38"/>
        <w:rPr>
          <w:rFonts w:ascii="宋体" w:hAnsi="宋体" w:eastAsia="宋体" w:cs="宋体"/>
          <w:sz w:val="24"/>
          <w:szCs w:val="24"/>
        </w:rPr>
      </w:pPr>
      <w:r>
        <w:rPr>
          <w:rFonts w:ascii="宋体" w:hAnsi="宋体" w:eastAsia="宋体" w:cs="宋体"/>
          <w:spacing w:val="-2"/>
          <w:sz w:val="24"/>
          <w:szCs w:val="24"/>
        </w:rPr>
        <w:t>八、知识产权：</w:t>
      </w:r>
    </w:p>
    <w:p>
      <w:pPr>
        <w:spacing w:before="181" w:line="220" w:lineRule="auto"/>
        <w:ind w:left="40"/>
        <w:rPr>
          <w:rFonts w:ascii="宋体" w:hAnsi="宋体" w:eastAsia="宋体" w:cs="宋体"/>
          <w:sz w:val="24"/>
          <w:szCs w:val="24"/>
        </w:rPr>
      </w:pPr>
      <w:r>
        <w:rPr>
          <w:rFonts w:ascii="宋体" w:hAnsi="宋体" w:eastAsia="宋体" w:cs="宋体"/>
          <w:spacing w:val="-3"/>
          <w:sz w:val="24"/>
          <w:szCs w:val="24"/>
        </w:rPr>
        <w:t>九、其他约定：</w:t>
      </w:r>
    </w:p>
    <w:p>
      <w:pPr>
        <w:spacing w:before="182" w:line="219" w:lineRule="auto"/>
        <w:ind w:left="35"/>
        <w:rPr>
          <w:rFonts w:ascii="宋体" w:hAnsi="宋体" w:eastAsia="宋体" w:cs="宋体"/>
          <w:sz w:val="24"/>
          <w:szCs w:val="24"/>
        </w:rPr>
      </w:pPr>
      <w:r>
        <w:rPr>
          <w:rFonts w:ascii="宋体" w:hAnsi="宋体" w:eastAsia="宋体" w:cs="宋体"/>
          <w:spacing w:val="-2"/>
          <w:sz w:val="24"/>
          <w:szCs w:val="24"/>
        </w:rPr>
        <w:t>十、合同争议解决</w:t>
      </w:r>
    </w:p>
    <w:p>
      <w:pPr>
        <w:spacing w:line="219" w:lineRule="auto"/>
        <w:rPr>
          <w:rFonts w:ascii="宋体" w:hAnsi="宋体" w:eastAsia="宋体" w:cs="宋体"/>
          <w:sz w:val="24"/>
          <w:szCs w:val="24"/>
        </w:rPr>
        <w:sectPr>
          <w:footerReference r:id="rId24" w:type="default"/>
          <w:pgSz w:w="11850" w:h="16783"/>
          <w:pgMar w:top="1426" w:right="1742" w:bottom="1233" w:left="1777" w:header="0" w:footer="1055" w:gutter="0"/>
          <w:cols w:space="720" w:num="1"/>
        </w:sectPr>
      </w:pPr>
    </w:p>
    <w:p>
      <w:pPr>
        <w:spacing w:before="48" w:line="468" w:lineRule="exact"/>
        <w:ind w:right="44"/>
        <w:jc w:val="right"/>
        <w:rPr>
          <w:rFonts w:ascii="宋体" w:hAnsi="宋体" w:eastAsia="宋体" w:cs="宋体"/>
          <w:sz w:val="24"/>
          <w:szCs w:val="24"/>
        </w:rPr>
      </w:pPr>
      <w:r>
        <w:rPr>
          <w:rFonts w:ascii="宋体" w:hAnsi="宋体" w:eastAsia="宋体" w:cs="宋体"/>
          <w:spacing w:val="-1"/>
          <w:position w:val="17"/>
          <w:sz w:val="24"/>
          <w:szCs w:val="24"/>
        </w:rPr>
        <w:t>1.因产品质量问题发生争议的，应邀请国家认可的质量检测机构进行鉴定。</w:t>
      </w:r>
    </w:p>
    <w:p>
      <w:pPr>
        <w:spacing w:line="219" w:lineRule="auto"/>
        <w:jc w:val="right"/>
        <w:rPr>
          <w:rFonts w:ascii="宋体" w:hAnsi="宋体" w:eastAsia="宋体" w:cs="宋体"/>
          <w:sz w:val="24"/>
          <w:szCs w:val="24"/>
        </w:rPr>
      </w:pPr>
      <w:r>
        <w:rPr>
          <w:rFonts w:ascii="宋体" w:hAnsi="宋体" w:eastAsia="宋体" w:cs="宋体"/>
          <w:spacing w:val="-3"/>
          <w:sz w:val="24"/>
          <w:szCs w:val="24"/>
        </w:rPr>
        <w:t>产品符合标准的，鉴定费由甲方承担；产品不符合标准的，鉴定费由乙方承担。</w:t>
      </w:r>
    </w:p>
    <w:p>
      <w:pPr>
        <w:spacing w:before="180" w:line="468" w:lineRule="exact"/>
        <w:ind w:left="397"/>
        <w:rPr>
          <w:rFonts w:ascii="宋体" w:hAnsi="宋体" w:eastAsia="宋体" w:cs="宋体"/>
          <w:sz w:val="24"/>
          <w:szCs w:val="24"/>
        </w:rPr>
      </w:pPr>
      <w:r>
        <w:rPr>
          <w:rFonts w:ascii="宋体" w:hAnsi="宋体" w:eastAsia="宋体" w:cs="宋体"/>
          <w:spacing w:val="-2"/>
          <w:position w:val="17"/>
          <w:sz w:val="24"/>
          <w:szCs w:val="24"/>
        </w:rPr>
        <w:t>2.因履行本合同引起的或与本合同有关的争议，甲乙双方应首先通过友好协</w:t>
      </w:r>
    </w:p>
    <w:p>
      <w:pPr>
        <w:spacing w:line="219" w:lineRule="auto"/>
        <w:ind w:left="39"/>
        <w:rPr>
          <w:rFonts w:ascii="宋体" w:hAnsi="宋体" w:eastAsia="宋体" w:cs="宋体"/>
          <w:sz w:val="24"/>
          <w:szCs w:val="24"/>
        </w:rPr>
      </w:pPr>
      <w:r>
        <w:rPr>
          <w:rFonts w:ascii="宋体" w:hAnsi="宋体" w:eastAsia="宋体" w:cs="宋体"/>
          <w:spacing w:val="-1"/>
          <w:sz w:val="24"/>
          <w:szCs w:val="24"/>
        </w:rPr>
        <w:t>商解决，如果协商不能解决，可向</w:t>
      </w:r>
      <w:r>
        <w:rPr>
          <w:rFonts w:ascii="宋体" w:hAnsi="宋体" w:eastAsia="宋体" w:cs="宋体"/>
          <w:spacing w:val="-1"/>
          <w:sz w:val="24"/>
          <w:szCs w:val="24"/>
          <w:u w:val="single" w:color="auto"/>
        </w:rPr>
        <w:t>甲方</w:t>
      </w:r>
      <w:r>
        <w:rPr>
          <w:rFonts w:ascii="宋体" w:hAnsi="宋体" w:eastAsia="宋体" w:cs="宋体"/>
          <w:spacing w:val="-1"/>
          <w:sz w:val="24"/>
          <w:szCs w:val="24"/>
        </w:rPr>
        <w:t>所在地人民法院提起诉讼。</w:t>
      </w:r>
    </w:p>
    <w:p>
      <w:pPr>
        <w:spacing w:before="180" w:line="468" w:lineRule="exact"/>
        <w:ind w:left="399"/>
        <w:rPr>
          <w:rFonts w:ascii="宋体" w:hAnsi="宋体" w:eastAsia="宋体" w:cs="宋体"/>
          <w:sz w:val="24"/>
          <w:szCs w:val="24"/>
        </w:rPr>
      </w:pPr>
      <w:r>
        <w:rPr>
          <w:rFonts w:ascii="宋体" w:hAnsi="宋体" w:eastAsia="宋体" w:cs="宋体"/>
          <w:spacing w:val="-1"/>
          <w:position w:val="17"/>
          <w:sz w:val="24"/>
          <w:szCs w:val="24"/>
        </w:rPr>
        <w:t>3.诉讼期间，本合同继续履行。</w:t>
      </w:r>
    </w:p>
    <w:p>
      <w:pPr>
        <w:spacing w:line="220" w:lineRule="auto"/>
        <w:ind w:left="35"/>
        <w:rPr>
          <w:rFonts w:ascii="宋体" w:hAnsi="宋体" w:eastAsia="宋体" w:cs="宋体"/>
          <w:sz w:val="24"/>
          <w:szCs w:val="24"/>
        </w:rPr>
      </w:pPr>
      <w:r>
        <w:rPr>
          <w:rFonts w:ascii="宋体" w:hAnsi="宋体" w:eastAsia="宋体" w:cs="宋体"/>
          <w:spacing w:val="-1"/>
          <w:sz w:val="24"/>
          <w:szCs w:val="24"/>
        </w:rPr>
        <w:t>十一、合同生效及其它：</w:t>
      </w:r>
    </w:p>
    <w:p>
      <w:pPr>
        <w:spacing w:before="179" w:line="360" w:lineRule="auto"/>
        <w:ind w:left="412"/>
        <w:rPr>
          <w:rFonts w:ascii="宋体" w:hAnsi="宋体" w:eastAsia="宋体" w:cs="宋体"/>
          <w:sz w:val="24"/>
          <w:szCs w:val="24"/>
        </w:rPr>
      </w:pPr>
      <w:r>
        <w:rPr>
          <w:rFonts w:ascii="宋体" w:hAnsi="宋体" w:eastAsia="宋体" w:cs="宋体"/>
          <w:spacing w:val="-1"/>
          <w:sz w:val="24"/>
          <w:szCs w:val="24"/>
        </w:rPr>
        <w:t>1.本合同一式</w:t>
      </w:r>
      <w:r>
        <w:rPr>
          <w:rFonts w:ascii="宋体" w:hAnsi="宋体" w:eastAsia="宋体" w:cs="宋体"/>
          <w:spacing w:val="-1"/>
          <w:sz w:val="24"/>
          <w:szCs w:val="24"/>
          <w:u w:val="single" w:color="auto"/>
        </w:rPr>
        <w:t>六</w:t>
      </w:r>
      <w:r>
        <w:rPr>
          <w:rFonts w:ascii="宋体" w:hAnsi="宋体" w:eastAsia="宋体" w:cs="宋体"/>
          <w:spacing w:val="-1"/>
          <w:sz w:val="24"/>
          <w:szCs w:val="24"/>
        </w:rPr>
        <w:t>份，经双方签字，并加盖公章即为</w:t>
      </w:r>
      <w:r>
        <w:rPr>
          <w:rFonts w:ascii="宋体" w:hAnsi="宋体" w:eastAsia="宋体" w:cs="宋体"/>
          <w:spacing w:val="-2"/>
          <w:sz w:val="24"/>
          <w:szCs w:val="24"/>
        </w:rPr>
        <w:t>生效。</w:t>
      </w:r>
    </w:p>
    <w:p>
      <w:pPr>
        <w:spacing w:before="1" w:line="218" w:lineRule="auto"/>
        <w:ind w:left="397"/>
        <w:rPr>
          <w:rFonts w:ascii="宋体" w:hAnsi="宋体" w:eastAsia="宋体" w:cs="宋体"/>
          <w:sz w:val="24"/>
          <w:szCs w:val="24"/>
        </w:rPr>
      </w:pPr>
      <w:r>
        <w:rPr>
          <w:rFonts w:ascii="宋体" w:hAnsi="宋体" w:eastAsia="宋体" w:cs="宋体"/>
          <w:spacing w:val="-1"/>
          <w:sz w:val="24"/>
          <w:szCs w:val="24"/>
        </w:rPr>
        <w:t>2.本合同未尽事宜，按经济合同法有关规定处理。</w:t>
      </w:r>
    </w:p>
    <w:p>
      <w:pPr>
        <w:spacing w:before="183" w:line="219" w:lineRule="auto"/>
        <w:ind w:left="399"/>
        <w:rPr>
          <w:rFonts w:ascii="宋体" w:hAnsi="宋体" w:eastAsia="宋体" w:cs="宋体"/>
          <w:sz w:val="24"/>
          <w:szCs w:val="24"/>
        </w:rPr>
      </w:pPr>
      <w:r>
        <w:rPr>
          <w:rFonts w:ascii="宋体" w:hAnsi="宋体" w:eastAsia="宋体" w:cs="宋体"/>
          <w:spacing w:val="-1"/>
          <w:sz w:val="24"/>
          <w:szCs w:val="24"/>
        </w:rPr>
        <w:t>3.本合同的组成包含《合同通用条款》。</w:t>
      </w:r>
    </w:p>
    <w:p>
      <w:pPr>
        <w:spacing w:before="181" w:line="219" w:lineRule="auto"/>
        <w:ind w:left="65"/>
        <w:rPr>
          <w:rFonts w:ascii="宋体" w:hAnsi="宋体" w:eastAsia="宋体" w:cs="宋体"/>
          <w:sz w:val="24"/>
          <w:szCs w:val="24"/>
        </w:rPr>
      </w:pPr>
      <w:r>
        <w:rPr>
          <w:rFonts w:ascii="宋体" w:hAnsi="宋体" w:eastAsia="宋体" w:cs="宋体"/>
          <w:spacing w:val="-8"/>
          <w:sz w:val="24"/>
          <w:szCs w:val="24"/>
        </w:rPr>
        <w:t>甲方（盖章</w:t>
      </w:r>
      <w:r>
        <w:rPr>
          <w:rFonts w:ascii="宋体" w:hAnsi="宋体" w:eastAsia="宋体" w:cs="宋体"/>
          <w:spacing w:val="1"/>
          <w:sz w:val="24"/>
          <w:szCs w:val="24"/>
        </w:rPr>
        <w:t xml:space="preserve">）：                         </w:t>
      </w:r>
      <w:r>
        <w:rPr>
          <w:rFonts w:ascii="宋体" w:hAnsi="宋体" w:eastAsia="宋体" w:cs="宋体"/>
          <w:spacing w:val="-8"/>
          <w:sz w:val="24"/>
          <w:szCs w:val="24"/>
        </w:rPr>
        <w:t>乙方（盖章</w:t>
      </w:r>
      <w:r>
        <w:rPr>
          <w:rFonts w:ascii="宋体" w:hAnsi="宋体" w:eastAsia="宋体" w:cs="宋体"/>
          <w:spacing w:val="1"/>
          <w:sz w:val="24"/>
          <w:szCs w:val="24"/>
        </w:rPr>
        <w:t>）：</w:t>
      </w:r>
    </w:p>
    <w:p>
      <w:pPr>
        <w:spacing w:before="182" w:line="219" w:lineRule="auto"/>
        <w:ind w:left="35"/>
        <w:rPr>
          <w:rFonts w:ascii="宋体" w:hAnsi="宋体" w:eastAsia="宋体" w:cs="宋体"/>
          <w:sz w:val="24"/>
          <w:szCs w:val="24"/>
        </w:rPr>
      </w:pPr>
      <w:r>
        <w:rPr>
          <w:rFonts w:ascii="宋体" w:hAnsi="宋体" w:eastAsia="宋体" w:cs="宋体"/>
          <w:sz w:val="24"/>
          <w:szCs w:val="24"/>
        </w:rPr>
        <w:t xml:space="preserve">法定代表人或委托代理人：               </w:t>
      </w:r>
      <w:r>
        <w:rPr>
          <w:rFonts w:ascii="宋体" w:hAnsi="宋体" w:eastAsia="宋体" w:cs="宋体"/>
          <w:spacing w:val="-1"/>
          <w:sz w:val="24"/>
          <w:szCs w:val="24"/>
        </w:rPr>
        <w:t>法定代表人或委托代理人：</w:t>
      </w:r>
    </w:p>
    <w:p>
      <w:pPr>
        <w:spacing w:before="183" w:line="468" w:lineRule="exact"/>
        <w:ind w:left="4715"/>
        <w:rPr>
          <w:rFonts w:ascii="宋体" w:hAnsi="宋体" w:eastAsia="宋体" w:cs="宋体"/>
          <w:sz w:val="24"/>
          <w:szCs w:val="24"/>
        </w:rPr>
      </w:pPr>
      <w:r>
        <w:rPr>
          <w:rFonts w:ascii="宋体" w:hAnsi="宋体" w:eastAsia="宋体" w:cs="宋体"/>
          <w:spacing w:val="-3"/>
          <w:position w:val="17"/>
          <w:sz w:val="24"/>
          <w:szCs w:val="24"/>
        </w:rPr>
        <w:t>开户银行：</w:t>
      </w:r>
    </w:p>
    <w:p>
      <w:pPr>
        <w:spacing w:before="1" w:line="220" w:lineRule="auto"/>
        <w:ind w:left="4718"/>
        <w:rPr>
          <w:rFonts w:ascii="宋体" w:hAnsi="宋体" w:eastAsia="宋体" w:cs="宋体"/>
          <w:sz w:val="24"/>
          <w:szCs w:val="24"/>
        </w:rPr>
      </w:pPr>
      <w:r>
        <w:rPr>
          <w:rFonts w:ascii="宋体" w:hAnsi="宋体" w:eastAsia="宋体" w:cs="宋体"/>
          <w:spacing w:val="-5"/>
          <w:sz w:val="24"/>
          <w:szCs w:val="24"/>
        </w:rPr>
        <w:t>账号：</w:t>
      </w:r>
    </w:p>
    <w:p>
      <w:pPr>
        <w:spacing w:before="178" w:line="229" w:lineRule="auto"/>
        <w:ind w:left="34"/>
        <w:rPr>
          <w:rFonts w:ascii="宋体" w:hAnsi="宋体" w:eastAsia="宋体" w:cs="宋体"/>
          <w:sz w:val="24"/>
          <w:szCs w:val="24"/>
        </w:rPr>
      </w:pPr>
      <w:r>
        <w:rPr>
          <w:rFonts w:ascii="宋体" w:hAnsi="宋体" w:eastAsia="宋体" w:cs="宋体"/>
          <w:spacing w:val="-4"/>
          <w:sz w:val="24"/>
          <w:szCs w:val="24"/>
        </w:rPr>
        <w:t>地址：</w:t>
      </w:r>
      <w:r>
        <w:rPr>
          <w:rFonts w:ascii="宋体" w:hAnsi="宋体" w:eastAsia="宋体" w:cs="宋体"/>
          <w:sz w:val="24"/>
          <w:szCs w:val="24"/>
        </w:rPr>
        <w:t xml:space="preserve">                                 </w:t>
      </w:r>
      <w:r>
        <w:rPr>
          <w:rFonts w:ascii="宋体" w:hAnsi="宋体" w:eastAsia="宋体" w:cs="宋体"/>
          <w:spacing w:val="-4"/>
          <w:sz w:val="24"/>
          <w:szCs w:val="24"/>
        </w:rPr>
        <w:t>地址：</w:t>
      </w:r>
    </w:p>
    <w:p>
      <w:pPr>
        <w:spacing w:before="171" w:line="221" w:lineRule="auto"/>
        <w:ind w:left="35"/>
        <w:rPr>
          <w:rFonts w:ascii="宋体" w:hAnsi="宋体" w:eastAsia="宋体" w:cs="宋体"/>
          <w:sz w:val="24"/>
          <w:szCs w:val="24"/>
        </w:rPr>
      </w:pPr>
      <w:r>
        <w:rPr>
          <w:rFonts w:ascii="宋体" w:hAnsi="宋体" w:eastAsia="宋体" w:cs="宋体"/>
          <w:sz w:val="24"/>
          <w:szCs w:val="24"/>
        </w:rPr>
        <w:t xml:space="preserve">联系电话：                      </w:t>
      </w:r>
      <w:r>
        <w:rPr>
          <w:rFonts w:ascii="宋体" w:hAnsi="宋体" w:eastAsia="宋体" w:cs="宋体"/>
          <w:spacing w:val="-1"/>
          <w:sz w:val="24"/>
          <w:szCs w:val="24"/>
        </w:rPr>
        <w:t xml:space="preserve">       联系电话：</w:t>
      </w:r>
    </w:p>
    <w:p>
      <w:pPr>
        <w:spacing w:before="179" w:line="219" w:lineRule="auto"/>
        <w:ind w:left="1354"/>
        <w:rPr>
          <w:rFonts w:ascii="宋体" w:hAnsi="宋体" w:eastAsia="宋体" w:cs="宋体"/>
          <w:sz w:val="24"/>
          <w:szCs w:val="24"/>
        </w:rPr>
      </w:pPr>
      <w:r>
        <w:rPr>
          <w:rFonts w:ascii="宋体" w:hAnsi="宋体" w:eastAsia="宋体" w:cs="宋体"/>
          <w:spacing w:val="-3"/>
          <w:sz w:val="24"/>
          <w:szCs w:val="24"/>
        </w:rPr>
        <w:t>签约时间：    年</w:t>
      </w:r>
      <w:r>
        <w:rPr>
          <w:rFonts w:ascii="宋体" w:hAnsi="宋体" w:eastAsia="宋体" w:cs="宋体"/>
          <w:spacing w:val="6"/>
          <w:sz w:val="24"/>
          <w:szCs w:val="24"/>
        </w:rPr>
        <w:t xml:space="preserve">    </w:t>
      </w:r>
      <w:r>
        <w:rPr>
          <w:rFonts w:ascii="宋体" w:hAnsi="宋体" w:eastAsia="宋体" w:cs="宋体"/>
          <w:spacing w:val="-3"/>
          <w:sz w:val="24"/>
          <w:szCs w:val="24"/>
        </w:rPr>
        <w:t>月</w:t>
      </w:r>
      <w:r>
        <w:rPr>
          <w:rFonts w:ascii="宋体" w:hAnsi="宋体" w:eastAsia="宋体" w:cs="宋体"/>
          <w:spacing w:val="13"/>
          <w:sz w:val="24"/>
          <w:szCs w:val="24"/>
        </w:rPr>
        <w:t xml:space="preserve">    </w:t>
      </w:r>
      <w:r>
        <w:rPr>
          <w:rFonts w:ascii="宋体" w:hAnsi="宋体" w:eastAsia="宋体" w:cs="宋体"/>
          <w:spacing w:val="-3"/>
          <w:sz w:val="24"/>
          <w:szCs w:val="24"/>
        </w:rPr>
        <w:t>日</w:t>
      </w:r>
    </w:p>
    <w:p>
      <w:pPr>
        <w:pStyle w:val="2"/>
        <w:spacing w:line="283" w:lineRule="auto"/>
      </w:pPr>
    </w:p>
    <w:p>
      <w:pPr>
        <w:pStyle w:val="2"/>
        <w:spacing w:line="283" w:lineRule="auto"/>
      </w:pPr>
    </w:p>
    <w:p>
      <w:pPr>
        <w:spacing w:before="78" w:line="468" w:lineRule="exact"/>
        <w:ind w:left="33"/>
        <w:rPr>
          <w:rFonts w:ascii="宋体" w:hAnsi="宋体" w:eastAsia="宋体" w:cs="宋体"/>
          <w:sz w:val="24"/>
          <w:szCs w:val="24"/>
        </w:rPr>
      </w:pPr>
      <w:r>
        <w:rPr>
          <w:rFonts w:ascii="宋体" w:hAnsi="宋体" w:eastAsia="宋体" w:cs="宋体"/>
          <w:spacing w:val="-1"/>
          <w:position w:val="17"/>
          <w:sz w:val="24"/>
          <w:szCs w:val="24"/>
        </w:rPr>
        <w:t>采购代理机构：青海伟荣工程项目管理有限公司</w:t>
      </w:r>
    </w:p>
    <w:p>
      <w:pPr>
        <w:spacing w:before="1" w:line="219" w:lineRule="auto"/>
        <w:ind w:left="43"/>
        <w:rPr>
          <w:rFonts w:ascii="宋体" w:hAnsi="宋体" w:eastAsia="宋体" w:cs="宋体"/>
          <w:sz w:val="24"/>
          <w:szCs w:val="24"/>
        </w:rPr>
      </w:pPr>
      <w:r>
        <w:rPr>
          <w:rFonts w:ascii="宋体" w:hAnsi="宋体" w:eastAsia="宋体" w:cs="宋体"/>
          <w:spacing w:val="-3"/>
          <w:sz w:val="24"/>
          <w:szCs w:val="24"/>
        </w:rPr>
        <w:t>负责人或经办人：</w:t>
      </w:r>
    </w:p>
    <w:p>
      <w:pPr>
        <w:spacing w:before="181" w:line="219" w:lineRule="auto"/>
        <w:ind w:left="2728"/>
        <w:rPr>
          <w:rFonts w:ascii="宋体" w:hAnsi="宋体" w:eastAsia="宋体" w:cs="宋体"/>
          <w:sz w:val="24"/>
          <w:szCs w:val="24"/>
        </w:rPr>
      </w:pPr>
      <w:r>
        <w:rPr>
          <w:rFonts w:ascii="宋体" w:hAnsi="宋体" w:eastAsia="宋体" w:cs="宋体"/>
          <w:spacing w:val="-4"/>
          <w:sz w:val="24"/>
          <w:szCs w:val="24"/>
        </w:rPr>
        <w:t>时间：</w:t>
      </w:r>
      <w:r>
        <w:rPr>
          <w:rFonts w:hint="eastAsia" w:ascii="宋体" w:hAnsi="宋体" w:eastAsia="宋体" w:cs="宋体"/>
          <w:spacing w:val="-4"/>
          <w:sz w:val="24"/>
          <w:szCs w:val="24"/>
          <w:lang w:val="en-US" w:eastAsia="zh-CN"/>
        </w:rPr>
        <w:t xml:space="preserve">      </w:t>
      </w:r>
      <w:r>
        <w:rPr>
          <w:rFonts w:ascii="宋体" w:hAnsi="宋体" w:eastAsia="宋体" w:cs="宋体"/>
          <w:spacing w:val="-4"/>
          <w:sz w:val="24"/>
          <w:szCs w:val="24"/>
        </w:rPr>
        <w:t>年</w:t>
      </w:r>
      <w:r>
        <w:rPr>
          <w:rFonts w:ascii="宋体" w:hAnsi="宋体" w:eastAsia="宋体" w:cs="宋体"/>
          <w:spacing w:val="4"/>
          <w:sz w:val="24"/>
          <w:szCs w:val="24"/>
        </w:rPr>
        <w:t xml:space="preserve">    </w:t>
      </w:r>
      <w:r>
        <w:rPr>
          <w:rFonts w:ascii="宋体" w:hAnsi="宋体" w:eastAsia="宋体" w:cs="宋体"/>
          <w:spacing w:val="-4"/>
          <w:sz w:val="24"/>
          <w:szCs w:val="24"/>
        </w:rPr>
        <w:t>月</w:t>
      </w:r>
      <w:r>
        <w:rPr>
          <w:rFonts w:ascii="宋体" w:hAnsi="宋体" w:eastAsia="宋体" w:cs="宋体"/>
          <w:spacing w:val="13"/>
          <w:sz w:val="24"/>
          <w:szCs w:val="24"/>
        </w:rPr>
        <w:t xml:space="preserve">    </w:t>
      </w:r>
      <w:r>
        <w:rPr>
          <w:rFonts w:ascii="宋体" w:hAnsi="宋体" w:eastAsia="宋体" w:cs="宋体"/>
          <w:spacing w:val="-4"/>
          <w:sz w:val="24"/>
          <w:szCs w:val="24"/>
        </w:rPr>
        <w:t>日</w:t>
      </w:r>
    </w:p>
    <w:p>
      <w:pPr>
        <w:spacing w:line="219" w:lineRule="auto"/>
        <w:rPr>
          <w:rFonts w:ascii="宋体" w:hAnsi="宋体" w:eastAsia="宋体" w:cs="宋体"/>
          <w:sz w:val="24"/>
          <w:szCs w:val="24"/>
        </w:rPr>
        <w:sectPr>
          <w:footerReference r:id="rId25" w:type="default"/>
          <w:pgSz w:w="11850" w:h="16783"/>
          <w:pgMar w:top="1426" w:right="1723" w:bottom="1233" w:left="1777" w:header="0" w:footer="1055" w:gutter="0"/>
          <w:cols w:space="720" w:num="1"/>
        </w:sectPr>
      </w:pPr>
    </w:p>
    <w:p>
      <w:pPr>
        <w:spacing w:before="56" w:line="220" w:lineRule="auto"/>
        <w:ind w:left="3315"/>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合同通用条款</w:t>
      </w:r>
    </w:p>
    <w:p>
      <w:pPr>
        <w:pStyle w:val="2"/>
        <w:spacing w:line="334" w:lineRule="auto"/>
      </w:pPr>
    </w:p>
    <w:p>
      <w:pPr>
        <w:pStyle w:val="2"/>
        <w:spacing w:line="334" w:lineRule="auto"/>
      </w:pPr>
    </w:p>
    <w:p>
      <w:pPr>
        <w:spacing w:before="78" w:line="359" w:lineRule="auto"/>
        <w:ind w:left="35" w:right="18" w:firstLine="479"/>
        <w:rPr>
          <w:rFonts w:ascii="宋体" w:hAnsi="宋体" w:eastAsia="宋体" w:cs="宋体"/>
          <w:sz w:val="24"/>
          <w:szCs w:val="24"/>
        </w:rPr>
      </w:pPr>
      <w:r>
        <w:rPr>
          <w:rFonts w:ascii="宋体" w:hAnsi="宋体" w:eastAsia="宋体" w:cs="宋体"/>
          <w:spacing w:val="-3"/>
          <w:sz w:val="24"/>
          <w:szCs w:val="24"/>
        </w:rPr>
        <w:t>根据《中华人民共和国民法典》、《中华人民共和国政府采购</w:t>
      </w:r>
      <w:r>
        <w:rPr>
          <w:rFonts w:ascii="宋体" w:hAnsi="宋体" w:eastAsia="宋体" w:cs="宋体"/>
          <w:spacing w:val="-4"/>
          <w:sz w:val="24"/>
          <w:szCs w:val="24"/>
        </w:rPr>
        <w:t>法》的规定，</w:t>
      </w:r>
      <w:r>
        <w:rPr>
          <w:rFonts w:ascii="宋体" w:hAnsi="宋体" w:eastAsia="宋体" w:cs="宋体"/>
          <w:sz w:val="24"/>
          <w:szCs w:val="24"/>
        </w:rPr>
        <w:t xml:space="preserve"> </w:t>
      </w:r>
      <w:r>
        <w:rPr>
          <w:rFonts w:ascii="宋体" w:hAnsi="宋体" w:eastAsia="宋体" w:cs="宋体"/>
          <w:spacing w:val="-2"/>
          <w:sz w:val="24"/>
          <w:szCs w:val="24"/>
        </w:rPr>
        <w:t>合同双方经协商达成一致，</w:t>
      </w:r>
      <w:r>
        <w:rPr>
          <w:rFonts w:ascii="宋体" w:hAnsi="宋体" w:eastAsia="宋体" w:cs="宋体"/>
          <w:spacing w:val="-64"/>
          <w:sz w:val="24"/>
          <w:szCs w:val="24"/>
        </w:rPr>
        <w:t xml:space="preserve"> </w:t>
      </w:r>
      <w:r>
        <w:rPr>
          <w:rFonts w:ascii="宋体" w:hAnsi="宋体" w:eastAsia="宋体" w:cs="宋体"/>
          <w:spacing w:val="-2"/>
          <w:sz w:val="24"/>
          <w:szCs w:val="24"/>
        </w:rPr>
        <w:t>自愿订立本合同，遵循公平原则明确双方的权利、</w:t>
      </w:r>
    </w:p>
    <w:p>
      <w:pPr>
        <w:spacing w:line="219" w:lineRule="auto"/>
        <w:ind w:left="37"/>
        <w:rPr>
          <w:rFonts w:ascii="宋体" w:hAnsi="宋体" w:eastAsia="宋体" w:cs="宋体"/>
          <w:sz w:val="24"/>
          <w:szCs w:val="24"/>
        </w:rPr>
      </w:pPr>
      <w:r>
        <w:rPr>
          <w:rFonts w:ascii="宋体" w:hAnsi="宋体" w:eastAsia="宋体" w:cs="宋体"/>
          <w:spacing w:val="-1"/>
          <w:sz w:val="24"/>
          <w:szCs w:val="24"/>
        </w:rPr>
        <w:t>义务，确保双方诚实守信地履行合同。</w:t>
      </w:r>
    </w:p>
    <w:p>
      <w:pPr>
        <w:spacing w:before="182" w:line="220" w:lineRule="auto"/>
        <w:ind w:left="52"/>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1.定义</w:t>
      </w:r>
    </w:p>
    <w:p>
      <w:pPr>
        <w:spacing w:before="179" w:line="219" w:lineRule="auto"/>
        <w:ind w:left="515"/>
        <w:rPr>
          <w:rFonts w:ascii="宋体" w:hAnsi="宋体" w:eastAsia="宋体" w:cs="宋体"/>
          <w:sz w:val="24"/>
          <w:szCs w:val="24"/>
        </w:rPr>
      </w:pPr>
      <w:r>
        <w:rPr>
          <w:rFonts w:ascii="宋体" w:hAnsi="宋体" w:eastAsia="宋体" w:cs="宋体"/>
          <w:spacing w:val="-1"/>
          <w:sz w:val="24"/>
          <w:szCs w:val="24"/>
        </w:rPr>
        <w:t>本合同中的下列术语应解释为：</w:t>
      </w:r>
    </w:p>
    <w:p>
      <w:pPr>
        <w:spacing w:before="183" w:line="466" w:lineRule="exact"/>
        <w:ind w:left="532"/>
        <w:rPr>
          <w:rFonts w:ascii="宋体" w:hAnsi="宋体" w:eastAsia="宋体" w:cs="宋体"/>
          <w:sz w:val="24"/>
          <w:szCs w:val="24"/>
        </w:rPr>
      </w:pPr>
      <w:r>
        <w:rPr>
          <w:rFonts w:ascii="宋体" w:hAnsi="宋体" w:eastAsia="宋体" w:cs="宋体"/>
          <w:spacing w:val="-2"/>
          <w:position w:val="17"/>
          <w:sz w:val="24"/>
          <w:szCs w:val="24"/>
        </w:rPr>
        <w:t>1.1 “合同</w:t>
      </w:r>
      <w:r>
        <w:rPr>
          <w:rFonts w:ascii="宋体" w:hAnsi="宋体" w:eastAsia="宋体" w:cs="宋体"/>
          <w:spacing w:val="-81"/>
          <w:position w:val="17"/>
          <w:sz w:val="24"/>
          <w:szCs w:val="24"/>
        </w:rPr>
        <w:t xml:space="preserve"> </w:t>
      </w:r>
      <w:r>
        <w:rPr>
          <w:rFonts w:ascii="宋体" w:hAnsi="宋体" w:eastAsia="宋体" w:cs="宋体"/>
          <w:spacing w:val="-2"/>
          <w:position w:val="17"/>
          <w:sz w:val="24"/>
          <w:szCs w:val="24"/>
        </w:rPr>
        <w:t>”指甲乙双方签署的、载明的甲乙双方权利义务的协议，包括</w:t>
      </w:r>
    </w:p>
    <w:p>
      <w:pPr>
        <w:spacing w:before="1" w:line="218" w:lineRule="auto"/>
        <w:ind w:left="34"/>
        <w:rPr>
          <w:rFonts w:ascii="宋体" w:hAnsi="宋体" w:eastAsia="宋体" w:cs="宋体"/>
          <w:sz w:val="24"/>
          <w:szCs w:val="24"/>
        </w:rPr>
      </w:pPr>
      <w:r>
        <w:rPr>
          <w:rFonts w:ascii="宋体" w:hAnsi="宋体" w:eastAsia="宋体" w:cs="宋体"/>
          <w:spacing w:val="-1"/>
          <w:sz w:val="24"/>
          <w:szCs w:val="24"/>
        </w:rPr>
        <w:t>所有的附件、附录和上述文件所提到的构成合同的所有文件。</w:t>
      </w:r>
    </w:p>
    <w:p>
      <w:pPr>
        <w:spacing w:before="183" w:line="466" w:lineRule="exact"/>
        <w:ind w:left="532"/>
        <w:rPr>
          <w:rFonts w:ascii="宋体" w:hAnsi="宋体" w:eastAsia="宋体" w:cs="宋体"/>
          <w:sz w:val="24"/>
          <w:szCs w:val="24"/>
        </w:rPr>
      </w:pPr>
      <w:r>
        <w:rPr>
          <w:rFonts w:ascii="宋体" w:hAnsi="宋体" w:eastAsia="宋体" w:cs="宋体"/>
          <w:spacing w:val="-2"/>
          <w:position w:val="17"/>
          <w:sz w:val="24"/>
          <w:szCs w:val="24"/>
        </w:rPr>
        <w:t>1.2 “合同金额</w:t>
      </w:r>
      <w:r>
        <w:rPr>
          <w:rFonts w:ascii="宋体" w:hAnsi="宋体" w:eastAsia="宋体" w:cs="宋体"/>
          <w:spacing w:val="-81"/>
          <w:position w:val="17"/>
          <w:sz w:val="24"/>
          <w:szCs w:val="24"/>
        </w:rPr>
        <w:t xml:space="preserve"> </w:t>
      </w:r>
      <w:r>
        <w:rPr>
          <w:rFonts w:ascii="宋体" w:hAnsi="宋体" w:eastAsia="宋体" w:cs="宋体"/>
          <w:spacing w:val="-2"/>
          <w:position w:val="17"/>
          <w:sz w:val="24"/>
          <w:szCs w:val="24"/>
        </w:rPr>
        <w:t>”指根据合同规定，乙方在正确地完全履行合同义务后甲</w:t>
      </w:r>
    </w:p>
    <w:p>
      <w:pPr>
        <w:spacing w:before="1" w:line="217" w:lineRule="auto"/>
        <w:ind w:left="35"/>
        <w:rPr>
          <w:rFonts w:ascii="宋体" w:hAnsi="宋体" w:eastAsia="宋体" w:cs="宋体"/>
          <w:sz w:val="24"/>
          <w:szCs w:val="24"/>
        </w:rPr>
      </w:pPr>
      <w:r>
        <w:rPr>
          <w:rFonts w:ascii="宋体" w:hAnsi="宋体" w:eastAsia="宋体" w:cs="宋体"/>
          <w:spacing w:val="-2"/>
          <w:sz w:val="24"/>
          <w:szCs w:val="24"/>
        </w:rPr>
        <w:t>方应付给乙方的价款。</w:t>
      </w:r>
    </w:p>
    <w:p>
      <w:pPr>
        <w:spacing w:before="184" w:line="219" w:lineRule="auto"/>
        <w:ind w:left="532"/>
        <w:rPr>
          <w:rFonts w:ascii="宋体" w:hAnsi="宋体" w:eastAsia="宋体" w:cs="宋体"/>
          <w:sz w:val="24"/>
          <w:szCs w:val="24"/>
        </w:rPr>
      </w:pPr>
      <w:r>
        <w:rPr>
          <w:rFonts w:ascii="宋体" w:hAnsi="宋体" w:eastAsia="宋体" w:cs="宋体"/>
          <w:spacing w:val="-4"/>
          <w:sz w:val="24"/>
          <w:szCs w:val="24"/>
        </w:rPr>
        <w:t>1.3 “合同条款</w:t>
      </w:r>
      <w:r>
        <w:rPr>
          <w:rFonts w:ascii="宋体" w:hAnsi="宋体" w:eastAsia="宋体" w:cs="宋体"/>
          <w:spacing w:val="-81"/>
          <w:sz w:val="24"/>
          <w:szCs w:val="24"/>
        </w:rPr>
        <w:t xml:space="preserve"> </w:t>
      </w:r>
      <w:r>
        <w:rPr>
          <w:rFonts w:ascii="宋体" w:hAnsi="宋体" w:eastAsia="宋体" w:cs="宋体"/>
          <w:spacing w:val="-4"/>
          <w:sz w:val="24"/>
          <w:szCs w:val="24"/>
        </w:rPr>
        <w:t>”指本合同条款。</w:t>
      </w:r>
    </w:p>
    <w:p>
      <w:pPr>
        <w:spacing w:before="184" w:line="466" w:lineRule="exact"/>
        <w:jc w:val="right"/>
        <w:rPr>
          <w:rFonts w:ascii="宋体" w:hAnsi="宋体" w:eastAsia="宋体" w:cs="宋体"/>
          <w:sz w:val="24"/>
          <w:szCs w:val="24"/>
        </w:rPr>
      </w:pPr>
      <w:r>
        <w:rPr>
          <w:rFonts w:ascii="宋体" w:hAnsi="宋体" w:eastAsia="宋体" w:cs="宋体"/>
          <w:spacing w:val="-4"/>
          <w:position w:val="17"/>
          <w:sz w:val="24"/>
          <w:szCs w:val="24"/>
        </w:rPr>
        <w:t>1.4 “货物</w:t>
      </w:r>
      <w:r>
        <w:rPr>
          <w:rFonts w:ascii="宋体" w:hAnsi="宋体" w:eastAsia="宋体" w:cs="宋体"/>
          <w:spacing w:val="-84"/>
          <w:position w:val="17"/>
          <w:sz w:val="24"/>
          <w:szCs w:val="24"/>
        </w:rPr>
        <w:t xml:space="preserve"> </w:t>
      </w:r>
      <w:r>
        <w:rPr>
          <w:rFonts w:ascii="宋体" w:hAnsi="宋体" w:eastAsia="宋体" w:cs="宋体"/>
          <w:spacing w:val="-4"/>
          <w:position w:val="17"/>
          <w:sz w:val="24"/>
          <w:szCs w:val="24"/>
        </w:rPr>
        <w:t>”指乙方根据合同约定须向甲方提供的一切产品、设备、机械、</w:t>
      </w:r>
    </w:p>
    <w:p>
      <w:pPr>
        <w:spacing w:line="219" w:lineRule="auto"/>
        <w:ind w:left="35"/>
        <w:rPr>
          <w:rFonts w:ascii="宋体" w:hAnsi="宋体" w:eastAsia="宋体" w:cs="宋体"/>
          <w:sz w:val="24"/>
          <w:szCs w:val="24"/>
        </w:rPr>
      </w:pPr>
      <w:r>
        <w:rPr>
          <w:rFonts w:ascii="宋体" w:hAnsi="宋体" w:eastAsia="宋体" w:cs="宋体"/>
          <w:spacing w:val="-1"/>
          <w:sz w:val="24"/>
          <w:szCs w:val="24"/>
        </w:rPr>
        <w:t>仪表、备件等，包括辅助工具、使用手册等相关资料。</w:t>
      </w:r>
    </w:p>
    <w:p>
      <w:pPr>
        <w:spacing w:before="181" w:line="468" w:lineRule="exact"/>
        <w:jc w:val="right"/>
        <w:rPr>
          <w:rFonts w:ascii="宋体" w:hAnsi="宋体" w:eastAsia="宋体" w:cs="宋体"/>
          <w:sz w:val="24"/>
          <w:szCs w:val="24"/>
        </w:rPr>
      </w:pPr>
      <w:r>
        <w:rPr>
          <w:rFonts w:ascii="宋体" w:hAnsi="宋体" w:eastAsia="宋体" w:cs="宋体"/>
          <w:spacing w:val="-4"/>
          <w:position w:val="17"/>
          <w:sz w:val="24"/>
          <w:szCs w:val="24"/>
        </w:rPr>
        <w:t>1.5 “服务</w:t>
      </w:r>
      <w:r>
        <w:rPr>
          <w:rFonts w:ascii="宋体" w:hAnsi="宋体" w:eastAsia="宋体" w:cs="宋体"/>
          <w:spacing w:val="-84"/>
          <w:position w:val="17"/>
          <w:sz w:val="24"/>
          <w:szCs w:val="24"/>
        </w:rPr>
        <w:t xml:space="preserve"> </w:t>
      </w:r>
      <w:r>
        <w:rPr>
          <w:rFonts w:ascii="宋体" w:hAnsi="宋体" w:eastAsia="宋体" w:cs="宋体"/>
          <w:spacing w:val="-4"/>
          <w:position w:val="17"/>
          <w:sz w:val="24"/>
          <w:szCs w:val="24"/>
        </w:rPr>
        <w:t>”指根据本合同规定乙方承担与供货有关的辅助服务，如运输、</w:t>
      </w:r>
    </w:p>
    <w:p>
      <w:pPr>
        <w:spacing w:before="1" w:line="218" w:lineRule="auto"/>
        <w:jc w:val="right"/>
        <w:rPr>
          <w:rFonts w:ascii="宋体" w:hAnsi="宋体" w:eastAsia="宋体" w:cs="宋体"/>
          <w:sz w:val="24"/>
          <w:szCs w:val="24"/>
        </w:rPr>
      </w:pPr>
      <w:r>
        <w:rPr>
          <w:rFonts w:ascii="宋体" w:hAnsi="宋体" w:eastAsia="宋体" w:cs="宋体"/>
          <w:spacing w:val="-3"/>
          <w:sz w:val="24"/>
          <w:szCs w:val="24"/>
        </w:rPr>
        <w:t>保险及安装、调试、提供技术援助、培训和合同中规定乙方应承担的其它义务。</w:t>
      </w:r>
    </w:p>
    <w:p>
      <w:pPr>
        <w:spacing w:before="180" w:line="219" w:lineRule="auto"/>
        <w:ind w:left="532"/>
        <w:rPr>
          <w:rFonts w:ascii="宋体" w:hAnsi="宋体" w:eastAsia="宋体" w:cs="宋体"/>
          <w:sz w:val="24"/>
          <w:szCs w:val="24"/>
        </w:rPr>
      </w:pPr>
      <w:r>
        <w:rPr>
          <w:rFonts w:ascii="宋体" w:hAnsi="宋体" w:eastAsia="宋体" w:cs="宋体"/>
          <w:spacing w:val="-5"/>
          <w:sz w:val="24"/>
          <w:szCs w:val="24"/>
        </w:rPr>
        <w:t>1.6 “</w:t>
      </w:r>
      <w:r>
        <w:rPr>
          <w:rFonts w:ascii="宋体" w:hAnsi="宋体" w:eastAsia="宋体" w:cs="宋体"/>
          <w:spacing w:val="-80"/>
          <w:sz w:val="24"/>
          <w:szCs w:val="24"/>
        </w:rPr>
        <w:t xml:space="preserve"> </w:t>
      </w:r>
      <w:r>
        <w:rPr>
          <w:rFonts w:ascii="宋体" w:hAnsi="宋体" w:eastAsia="宋体" w:cs="宋体"/>
          <w:spacing w:val="-5"/>
          <w:sz w:val="24"/>
          <w:szCs w:val="24"/>
        </w:rPr>
        <w:t>甲方</w:t>
      </w:r>
      <w:r>
        <w:rPr>
          <w:rFonts w:ascii="宋体" w:hAnsi="宋体" w:eastAsia="宋体" w:cs="宋体"/>
          <w:spacing w:val="-89"/>
          <w:sz w:val="24"/>
          <w:szCs w:val="24"/>
        </w:rPr>
        <w:t xml:space="preserve"> </w:t>
      </w:r>
      <w:r>
        <w:rPr>
          <w:rFonts w:ascii="宋体" w:hAnsi="宋体" w:eastAsia="宋体" w:cs="宋体"/>
          <w:spacing w:val="-5"/>
          <w:sz w:val="24"/>
          <w:szCs w:val="24"/>
        </w:rPr>
        <w:t>”指购买货物和服务的单位。</w:t>
      </w:r>
    </w:p>
    <w:p>
      <w:pPr>
        <w:spacing w:before="184" w:line="219" w:lineRule="auto"/>
        <w:ind w:left="532"/>
        <w:rPr>
          <w:rFonts w:ascii="宋体" w:hAnsi="宋体" w:eastAsia="宋体" w:cs="宋体"/>
          <w:sz w:val="24"/>
          <w:szCs w:val="24"/>
        </w:rPr>
      </w:pPr>
      <w:r>
        <w:rPr>
          <w:rFonts w:ascii="宋体" w:hAnsi="宋体" w:eastAsia="宋体" w:cs="宋体"/>
          <w:spacing w:val="-3"/>
          <w:sz w:val="24"/>
          <w:szCs w:val="24"/>
        </w:rPr>
        <w:t>1.7 “</w:t>
      </w:r>
      <w:r>
        <w:rPr>
          <w:rFonts w:ascii="宋体" w:hAnsi="宋体" w:eastAsia="宋体" w:cs="宋体"/>
          <w:spacing w:val="-88"/>
          <w:sz w:val="24"/>
          <w:szCs w:val="24"/>
        </w:rPr>
        <w:t xml:space="preserve"> </w:t>
      </w:r>
      <w:r>
        <w:rPr>
          <w:rFonts w:ascii="宋体" w:hAnsi="宋体" w:eastAsia="宋体" w:cs="宋体"/>
          <w:spacing w:val="-3"/>
          <w:sz w:val="24"/>
          <w:szCs w:val="24"/>
        </w:rPr>
        <w:t>乙方</w:t>
      </w:r>
      <w:r>
        <w:rPr>
          <w:rFonts w:ascii="宋体" w:hAnsi="宋体" w:eastAsia="宋体" w:cs="宋体"/>
          <w:spacing w:val="-88"/>
          <w:sz w:val="24"/>
          <w:szCs w:val="24"/>
        </w:rPr>
        <w:t xml:space="preserve"> </w:t>
      </w:r>
      <w:r>
        <w:rPr>
          <w:rFonts w:ascii="宋体" w:hAnsi="宋体" w:eastAsia="宋体" w:cs="宋体"/>
          <w:spacing w:val="-3"/>
          <w:sz w:val="24"/>
          <w:szCs w:val="24"/>
        </w:rPr>
        <w:t>”指提供本合同条款下货物和服务的公司或其他实体。</w:t>
      </w:r>
    </w:p>
    <w:p>
      <w:pPr>
        <w:spacing w:before="183" w:line="219" w:lineRule="auto"/>
        <w:ind w:left="532"/>
        <w:rPr>
          <w:rFonts w:ascii="宋体" w:hAnsi="宋体" w:eastAsia="宋体" w:cs="宋体"/>
          <w:sz w:val="24"/>
          <w:szCs w:val="24"/>
        </w:rPr>
      </w:pPr>
      <w:r>
        <w:rPr>
          <w:rFonts w:ascii="宋体" w:hAnsi="宋体" w:eastAsia="宋体" w:cs="宋体"/>
          <w:spacing w:val="-3"/>
          <w:sz w:val="24"/>
          <w:szCs w:val="24"/>
        </w:rPr>
        <w:t>1.8 “现场</w:t>
      </w:r>
      <w:r>
        <w:rPr>
          <w:rFonts w:ascii="宋体" w:hAnsi="宋体" w:eastAsia="宋体" w:cs="宋体"/>
          <w:spacing w:val="-71"/>
          <w:sz w:val="24"/>
          <w:szCs w:val="24"/>
        </w:rPr>
        <w:t xml:space="preserve"> </w:t>
      </w:r>
      <w:r>
        <w:rPr>
          <w:rFonts w:ascii="宋体" w:hAnsi="宋体" w:eastAsia="宋体" w:cs="宋体"/>
          <w:spacing w:val="-3"/>
          <w:sz w:val="24"/>
          <w:szCs w:val="24"/>
        </w:rPr>
        <w:t>”指合同规定货物将要运至和安装的地点。</w:t>
      </w:r>
    </w:p>
    <w:p>
      <w:pPr>
        <w:spacing w:before="181" w:line="468" w:lineRule="exact"/>
        <w:ind w:left="532"/>
        <w:rPr>
          <w:rFonts w:ascii="宋体" w:hAnsi="宋体" w:eastAsia="宋体" w:cs="宋体"/>
          <w:sz w:val="24"/>
          <w:szCs w:val="24"/>
        </w:rPr>
      </w:pPr>
      <w:r>
        <w:rPr>
          <w:rFonts w:ascii="宋体" w:hAnsi="宋体" w:eastAsia="宋体" w:cs="宋体"/>
          <w:spacing w:val="-2"/>
          <w:position w:val="17"/>
          <w:sz w:val="24"/>
          <w:szCs w:val="24"/>
        </w:rPr>
        <w:t>1.9 “验收</w:t>
      </w:r>
      <w:r>
        <w:rPr>
          <w:rFonts w:ascii="宋体" w:hAnsi="宋体" w:eastAsia="宋体" w:cs="宋体"/>
          <w:spacing w:val="-71"/>
          <w:position w:val="17"/>
          <w:sz w:val="24"/>
          <w:szCs w:val="24"/>
        </w:rPr>
        <w:t xml:space="preserve"> </w:t>
      </w:r>
      <w:r>
        <w:rPr>
          <w:rFonts w:ascii="宋体" w:hAnsi="宋体" w:eastAsia="宋体" w:cs="宋体"/>
          <w:spacing w:val="-2"/>
          <w:position w:val="17"/>
          <w:sz w:val="24"/>
          <w:szCs w:val="24"/>
        </w:rPr>
        <w:t>”指合同双方依据强制性的国家技术质量规范和合同约定，确</w:t>
      </w:r>
    </w:p>
    <w:p>
      <w:pPr>
        <w:spacing w:before="1" w:line="218" w:lineRule="auto"/>
        <w:ind w:left="34"/>
        <w:rPr>
          <w:rFonts w:ascii="宋体" w:hAnsi="宋体" w:eastAsia="宋体" w:cs="宋体"/>
          <w:sz w:val="24"/>
          <w:szCs w:val="24"/>
        </w:rPr>
      </w:pPr>
      <w:r>
        <w:rPr>
          <w:rFonts w:ascii="宋体" w:hAnsi="宋体" w:eastAsia="宋体" w:cs="宋体"/>
          <w:spacing w:val="-1"/>
          <w:sz w:val="24"/>
          <w:szCs w:val="24"/>
        </w:rPr>
        <w:t>认合同条款下的货物符合合同规定的活动。</w:t>
      </w:r>
    </w:p>
    <w:p>
      <w:pPr>
        <w:spacing w:before="182" w:line="359" w:lineRule="auto"/>
        <w:ind w:left="40" w:right="80" w:firstLine="492"/>
        <w:rPr>
          <w:rFonts w:ascii="宋体" w:hAnsi="宋体" w:eastAsia="宋体" w:cs="宋体"/>
          <w:sz w:val="24"/>
          <w:szCs w:val="24"/>
        </w:rPr>
      </w:pPr>
      <w:r>
        <w:rPr>
          <w:rFonts w:ascii="宋体" w:hAnsi="宋体" w:eastAsia="宋体" w:cs="宋体"/>
          <w:spacing w:val="-2"/>
          <w:sz w:val="24"/>
          <w:szCs w:val="24"/>
        </w:rPr>
        <w:t>1.10 原厂商：产品制造商或其在中国境内设立的办事或技术服务机构。除</w:t>
      </w:r>
      <w:r>
        <w:rPr>
          <w:rFonts w:ascii="宋体" w:hAnsi="宋体" w:eastAsia="宋体" w:cs="宋体"/>
          <w:spacing w:val="5"/>
          <w:sz w:val="24"/>
          <w:szCs w:val="24"/>
        </w:rPr>
        <w:t xml:space="preserve"> </w:t>
      </w:r>
      <w:r>
        <w:rPr>
          <w:rFonts w:ascii="宋体" w:hAnsi="宋体" w:eastAsia="宋体" w:cs="宋体"/>
          <w:spacing w:val="-1"/>
          <w:sz w:val="24"/>
          <w:szCs w:val="24"/>
        </w:rPr>
        <w:t>另有说明外，本合同文件所述的制造商、产品制造商、制造厂家、产品制造厂</w:t>
      </w:r>
    </w:p>
    <w:p>
      <w:pPr>
        <w:spacing w:line="220" w:lineRule="auto"/>
        <w:ind w:left="36"/>
        <w:rPr>
          <w:rFonts w:ascii="宋体" w:hAnsi="宋体" w:eastAsia="宋体" w:cs="宋体"/>
          <w:sz w:val="24"/>
          <w:szCs w:val="24"/>
        </w:rPr>
      </w:pPr>
      <w:r>
        <w:rPr>
          <w:rFonts w:ascii="宋体" w:hAnsi="宋体" w:eastAsia="宋体" w:cs="宋体"/>
          <w:spacing w:val="-2"/>
          <w:sz w:val="24"/>
          <w:szCs w:val="24"/>
        </w:rPr>
        <w:t>家均为原厂商。</w:t>
      </w:r>
    </w:p>
    <w:p>
      <w:pPr>
        <w:spacing w:before="181" w:line="219" w:lineRule="auto"/>
        <w:ind w:left="532"/>
        <w:rPr>
          <w:rFonts w:ascii="宋体" w:hAnsi="宋体" w:eastAsia="宋体" w:cs="宋体"/>
          <w:sz w:val="24"/>
          <w:szCs w:val="24"/>
        </w:rPr>
      </w:pPr>
      <w:r>
        <w:rPr>
          <w:rFonts w:ascii="宋体" w:hAnsi="宋体" w:eastAsia="宋体" w:cs="宋体"/>
          <w:spacing w:val="-1"/>
          <w:sz w:val="24"/>
          <w:szCs w:val="24"/>
        </w:rPr>
        <w:t>1.11 原产地：指产品的生产地，或提供服务的来源</w:t>
      </w:r>
      <w:r>
        <w:rPr>
          <w:rFonts w:ascii="宋体" w:hAnsi="宋体" w:eastAsia="宋体" w:cs="宋体"/>
          <w:spacing w:val="-2"/>
          <w:sz w:val="24"/>
          <w:szCs w:val="24"/>
        </w:rPr>
        <w:t>地。</w:t>
      </w:r>
    </w:p>
    <w:p>
      <w:pPr>
        <w:spacing w:before="182" w:line="219" w:lineRule="auto"/>
        <w:ind w:left="532"/>
        <w:rPr>
          <w:rFonts w:ascii="宋体" w:hAnsi="宋体" w:eastAsia="宋体" w:cs="宋体"/>
          <w:sz w:val="24"/>
          <w:szCs w:val="24"/>
        </w:rPr>
      </w:pPr>
      <w:r>
        <w:rPr>
          <w:rFonts w:ascii="宋体" w:hAnsi="宋体" w:eastAsia="宋体" w:cs="宋体"/>
          <w:spacing w:val="-3"/>
          <w:sz w:val="24"/>
          <w:szCs w:val="24"/>
        </w:rPr>
        <w:t>1.12 “工作日</w:t>
      </w:r>
      <w:r>
        <w:rPr>
          <w:rFonts w:ascii="宋体" w:hAnsi="宋体" w:eastAsia="宋体" w:cs="宋体"/>
          <w:spacing w:val="-89"/>
          <w:sz w:val="24"/>
          <w:szCs w:val="24"/>
        </w:rPr>
        <w:t xml:space="preserve"> </w:t>
      </w:r>
      <w:r>
        <w:rPr>
          <w:rFonts w:ascii="宋体" w:hAnsi="宋体" w:eastAsia="宋体" w:cs="宋体"/>
          <w:spacing w:val="-3"/>
          <w:sz w:val="24"/>
          <w:szCs w:val="24"/>
        </w:rPr>
        <w:t>”指国家法定工作日，“</w:t>
      </w:r>
      <w:r>
        <w:rPr>
          <w:rFonts w:ascii="宋体" w:hAnsi="宋体" w:eastAsia="宋体" w:cs="宋体"/>
          <w:spacing w:val="-4"/>
          <w:sz w:val="24"/>
          <w:szCs w:val="24"/>
        </w:rPr>
        <w:t>天</w:t>
      </w:r>
      <w:r>
        <w:rPr>
          <w:rFonts w:ascii="宋体" w:hAnsi="宋体" w:eastAsia="宋体" w:cs="宋体"/>
          <w:spacing w:val="-88"/>
          <w:sz w:val="24"/>
          <w:szCs w:val="24"/>
        </w:rPr>
        <w:t xml:space="preserve"> </w:t>
      </w:r>
      <w:r>
        <w:rPr>
          <w:rFonts w:ascii="宋体" w:hAnsi="宋体" w:eastAsia="宋体" w:cs="宋体"/>
          <w:spacing w:val="-4"/>
          <w:sz w:val="24"/>
          <w:szCs w:val="24"/>
        </w:rPr>
        <w:t>”指日历天数。</w:t>
      </w:r>
    </w:p>
    <w:p>
      <w:pPr>
        <w:spacing w:before="183" w:line="219" w:lineRule="auto"/>
        <w:ind w:left="37"/>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2.技术规格要求</w:t>
      </w:r>
    </w:p>
    <w:p>
      <w:pPr>
        <w:spacing w:line="219" w:lineRule="auto"/>
        <w:rPr>
          <w:rFonts w:ascii="宋体" w:hAnsi="宋体" w:eastAsia="宋体" w:cs="宋体"/>
          <w:sz w:val="24"/>
          <w:szCs w:val="24"/>
        </w:rPr>
        <w:sectPr>
          <w:footerReference r:id="rId26" w:type="default"/>
          <w:pgSz w:w="11850" w:h="16783"/>
          <w:pgMar w:top="1424" w:right="1723" w:bottom="1233" w:left="1777" w:header="0" w:footer="1055" w:gutter="0"/>
          <w:cols w:space="720" w:num="1"/>
        </w:sectPr>
      </w:pPr>
    </w:p>
    <w:p>
      <w:pPr>
        <w:spacing w:before="48" w:line="359" w:lineRule="auto"/>
        <w:ind w:left="35" w:right="164" w:firstLine="481"/>
        <w:jc w:val="both"/>
        <w:rPr>
          <w:rFonts w:ascii="宋体" w:hAnsi="宋体" w:eastAsia="宋体" w:cs="宋体"/>
          <w:sz w:val="24"/>
          <w:szCs w:val="24"/>
        </w:rPr>
      </w:pPr>
      <w:r>
        <w:rPr>
          <w:rFonts w:ascii="宋体" w:hAnsi="宋体" w:eastAsia="宋体" w:cs="宋体"/>
          <w:sz w:val="24"/>
          <w:szCs w:val="24"/>
        </w:rPr>
        <w:t>2.1 本合同条款下提交货物的技术规格要</w:t>
      </w:r>
      <w:r>
        <w:rPr>
          <w:rFonts w:ascii="宋体" w:hAnsi="宋体" w:eastAsia="宋体" w:cs="宋体"/>
          <w:spacing w:val="-1"/>
          <w:sz w:val="24"/>
          <w:szCs w:val="24"/>
        </w:rPr>
        <w:t>求应等于或优于招投标文件技术</w:t>
      </w:r>
      <w:r>
        <w:rPr>
          <w:rFonts w:ascii="宋体" w:hAnsi="宋体" w:eastAsia="宋体" w:cs="宋体"/>
          <w:sz w:val="24"/>
          <w:szCs w:val="24"/>
        </w:rPr>
        <w:t xml:space="preserve"> 规格要求。若技术规格要求中无相应规定，则应符</w:t>
      </w:r>
      <w:r>
        <w:rPr>
          <w:rFonts w:ascii="宋体" w:hAnsi="宋体" w:eastAsia="宋体" w:cs="宋体"/>
          <w:spacing w:val="-1"/>
          <w:sz w:val="24"/>
          <w:szCs w:val="24"/>
        </w:rPr>
        <w:t>合相应的国家有关部门最新</w:t>
      </w:r>
    </w:p>
    <w:p>
      <w:pPr>
        <w:spacing w:line="218" w:lineRule="auto"/>
        <w:ind w:left="34"/>
        <w:rPr>
          <w:rFonts w:ascii="宋体" w:hAnsi="宋体" w:eastAsia="宋体" w:cs="宋体"/>
          <w:sz w:val="24"/>
          <w:szCs w:val="24"/>
        </w:rPr>
      </w:pPr>
      <w:r>
        <w:rPr>
          <w:rFonts w:ascii="宋体" w:hAnsi="宋体" w:eastAsia="宋体" w:cs="宋体"/>
          <w:spacing w:val="-1"/>
          <w:sz w:val="24"/>
          <w:szCs w:val="24"/>
        </w:rPr>
        <w:t>颁布的相应正式标准。</w:t>
      </w:r>
    </w:p>
    <w:p>
      <w:pPr>
        <w:spacing w:before="183" w:line="219" w:lineRule="auto"/>
        <w:ind w:left="517"/>
        <w:rPr>
          <w:rFonts w:ascii="宋体" w:hAnsi="宋体" w:eastAsia="宋体" w:cs="宋体"/>
          <w:sz w:val="24"/>
          <w:szCs w:val="24"/>
        </w:rPr>
      </w:pPr>
      <w:r>
        <w:rPr>
          <w:rFonts w:ascii="宋体" w:hAnsi="宋体" w:eastAsia="宋体" w:cs="宋体"/>
          <w:spacing w:val="-2"/>
          <w:sz w:val="24"/>
          <w:szCs w:val="24"/>
        </w:rPr>
        <w:t>2.2</w:t>
      </w:r>
      <w:r>
        <w:rPr>
          <w:rFonts w:ascii="宋体" w:hAnsi="宋体" w:eastAsia="宋体" w:cs="宋体"/>
          <w:spacing w:val="40"/>
          <w:sz w:val="24"/>
          <w:szCs w:val="24"/>
        </w:rPr>
        <w:t xml:space="preserve"> </w:t>
      </w:r>
      <w:r>
        <w:rPr>
          <w:rFonts w:ascii="宋体" w:hAnsi="宋体" w:eastAsia="宋体" w:cs="宋体"/>
          <w:spacing w:val="-2"/>
          <w:sz w:val="24"/>
          <w:szCs w:val="24"/>
        </w:rPr>
        <w:t>乙方应向甲方提供货物及服务有关的标准的中文文本。</w:t>
      </w:r>
    </w:p>
    <w:p>
      <w:pPr>
        <w:spacing w:before="181" w:line="468" w:lineRule="exact"/>
        <w:ind w:left="517"/>
        <w:rPr>
          <w:rFonts w:ascii="宋体" w:hAnsi="宋体" w:eastAsia="宋体" w:cs="宋体"/>
          <w:sz w:val="24"/>
          <w:szCs w:val="24"/>
        </w:rPr>
      </w:pPr>
      <w:r>
        <w:rPr>
          <w:rFonts w:ascii="宋体" w:hAnsi="宋体" w:eastAsia="宋体" w:cs="宋体"/>
          <w:position w:val="17"/>
          <w:sz w:val="24"/>
          <w:szCs w:val="24"/>
        </w:rPr>
        <w:t>2.3 除非技术规范中另有规定，计量单位</w:t>
      </w:r>
      <w:r>
        <w:rPr>
          <w:rFonts w:ascii="宋体" w:hAnsi="宋体" w:eastAsia="宋体" w:cs="宋体"/>
          <w:spacing w:val="-1"/>
          <w:position w:val="17"/>
          <w:sz w:val="24"/>
          <w:szCs w:val="24"/>
        </w:rPr>
        <w:t>均采用中华人民共和国法定计量</w:t>
      </w:r>
    </w:p>
    <w:p>
      <w:pPr>
        <w:spacing w:line="220" w:lineRule="auto"/>
        <w:ind w:left="36"/>
        <w:rPr>
          <w:rFonts w:ascii="宋体" w:hAnsi="宋体" w:eastAsia="宋体" w:cs="宋体"/>
          <w:sz w:val="24"/>
          <w:szCs w:val="24"/>
        </w:rPr>
      </w:pPr>
      <w:r>
        <w:rPr>
          <w:rFonts w:ascii="宋体" w:hAnsi="宋体" w:eastAsia="宋体" w:cs="宋体"/>
          <w:spacing w:val="-4"/>
          <w:sz w:val="24"/>
          <w:szCs w:val="24"/>
        </w:rPr>
        <w:t>单位。</w:t>
      </w:r>
    </w:p>
    <w:p>
      <w:pPr>
        <w:spacing w:before="179" w:line="220" w:lineRule="auto"/>
        <w:ind w:left="39"/>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3.合同范围</w:t>
      </w:r>
    </w:p>
    <w:p>
      <w:pPr>
        <w:spacing w:before="182" w:line="219" w:lineRule="auto"/>
        <w:ind w:left="519"/>
        <w:rPr>
          <w:rFonts w:ascii="宋体" w:hAnsi="宋体" w:eastAsia="宋体" w:cs="宋体"/>
          <w:sz w:val="24"/>
          <w:szCs w:val="24"/>
        </w:rPr>
      </w:pPr>
      <w:r>
        <w:rPr>
          <w:rFonts w:ascii="宋体" w:hAnsi="宋体" w:eastAsia="宋体" w:cs="宋体"/>
          <w:spacing w:val="-2"/>
          <w:sz w:val="24"/>
          <w:szCs w:val="24"/>
        </w:rPr>
        <w:t>3.1</w:t>
      </w:r>
      <w:r>
        <w:rPr>
          <w:rFonts w:ascii="宋体" w:hAnsi="宋体" w:eastAsia="宋体" w:cs="宋体"/>
          <w:spacing w:val="50"/>
          <w:sz w:val="24"/>
          <w:szCs w:val="24"/>
        </w:rPr>
        <w:t xml:space="preserve"> </w:t>
      </w:r>
      <w:r>
        <w:rPr>
          <w:rFonts w:ascii="宋体" w:hAnsi="宋体" w:eastAsia="宋体" w:cs="宋体"/>
          <w:spacing w:val="-2"/>
          <w:sz w:val="24"/>
          <w:szCs w:val="24"/>
        </w:rPr>
        <w:t>甲方同意从乙方处购买且乙方同意向甲方提供的货物及其附属货物，</w:t>
      </w:r>
    </w:p>
    <w:p>
      <w:pPr>
        <w:spacing w:before="184" w:line="358" w:lineRule="auto"/>
        <w:ind w:left="34" w:firstLine="4"/>
        <w:rPr>
          <w:rFonts w:ascii="宋体" w:hAnsi="宋体" w:eastAsia="宋体" w:cs="宋体"/>
          <w:sz w:val="24"/>
          <w:szCs w:val="24"/>
        </w:rPr>
      </w:pPr>
      <w:r>
        <w:rPr>
          <w:rFonts w:ascii="宋体" w:hAnsi="宋体" w:eastAsia="宋体" w:cs="宋体"/>
          <w:spacing w:val="-3"/>
          <w:sz w:val="24"/>
          <w:szCs w:val="24"/>
        </w:rPr>
        <w:t>消耗性材料、专用工具等，包括各项技术服务、技术培训及满足合同货物组装、</w:t>
      </w:r>
      <w:r>
        <w:rPr>
          <w:rFonts w:ascii="宋体" w:hAnsi="宋体" w:eastAsia="宋体" w:cs="宋体"/>
          <w:spacing w:val="14"/>
          <w:sz w:val="24"/>
          <w:szCs w:val="24"/>
        </w:rPr>
        <w:t xml:space="preserve"> </w:t>
      </w:r>
      <w:r>
        <w:rPr>
          <w:rFonts w:ascii="宋体" w:hAnsi="宋体" w:eastAsia="宋体" w:cs="宋体"/>
          <w:sz w:val="24"/>
          <w:szCs w:val="24"/>
        </w:rPr>
        <w:t>检验、培训、技术服务、安装调试指导、性能测试、</w:t>
      </w:r>
      <w:r>
        <w:rPr>
          <w:rFonts w:ascii="宋体" w:hAnsi="宋体" w:eastAsia="宋体" w:cs="宋体"/>
          <w:spacing w:val="-1"/>
          <w:sz w:val="24"/>
          <w:szCs w:val="24"/>
        </w:rPr>
        <w:t>正常运行及维修所必需的</w:t>
      </w:r>
    </w:p>
    <w:p>
      <w:pPr>
        <w:spacing w:line="219" w:lineRule="auto"/>
        <w:ind w:left="35"/>
        <w:rPr>
          <w:rFonts w:ascii="宋体" w:hAnsi="宋体" w:eastAsia="宋体" w:cs="宋体"/>
          <w:sz w:val="24"/>
          <w:szCs w:val="24"/>
        </w:rPr>
      </w:pPr>
      <w:r>
        <w:rPr>
          <w:rFonts w:ascii="宋体" w:hAnsi="宋体" w:eastAsia="宋体" w:cs="宋体"/>
          <w:spacing w:val="-3"/>
          <w:sz w:val="24"/>
          <w:szCs w:val="24"/>
        </w:rPr>
        <w:t>技术文件。</w:t>
      </w:r>
    </w:p>
    <w:p>
      <w:pPr>
        <w:spacing w:before="184" w:line="219" w:lineRule="auto"/>
        <w:ind w:left="519"/>
        <w:rPr>
          <w:rFonts w:ascii="宋体" w:hAnsi="宋体" w:eastAsia="宋体" w:cs="宋体"/>
          <w:sz w:val="24"/>
          <w:szCs w:val="24"/>
        </w:rPr>
      </w:pPr>
      <w:r>
        <w:rPr>
          <w:rFonts w:ascii="宋体" w:hAnsi="宋体" w:eastAsia="宋体" w:cs="宋体"/>
          <w:spacing w:val="-3"/>
          <w:sz w:val="24"/>
          <w:szCs w:val="24"/>
        </w:rPr>
        <w:t>3.2</w:t>
      </w:r>
      <w:r>
        <w:rPr>
          <w:rFonts w:ascii="宋体" w:hAnsi="宋体" w:eastAsia="宋体" w:cs="宋体"/>
          <w:spacing w:val="38"/>
          <w:sz w:val="24"/>
          <w:szCs w:val="24"/>
        </w:rPr>
        <w:t xml:space="preserve"> </w:t>
      </w:r>
      <w:r>
        <w:rPr>
          <w:rFonts w:ascii="宋体" w:hAnsi="宋体" w:eastAsia="宋体" w:cs="宋体"/>
          <w:spacing w:val="-3"/>
          <w:sz w:val="24"/>
          <w:szCs w:val="24"/>
        </w:rPr>
        <w:t>乙方应负责培训甲方的技术人员。</w:t>
      </w:r>
    </w:p>
    <w:p>
      <w:pPr>
        <w:spacing w:before="181" w:line="359" w:lineRule="auto"/>
        <w:ind w:left="33" w:right="164" w:firstLine="485"/>
        <w:rPr>
          <w:rFonts w:ascii="宋体" w:hAnsi="宋体" w:eastAsia="宋体" w:cs="宋体"/>
          <w:sz w:val="24"/>
          <w:szCs w:val="24"/>
        </w:rPr>
      </w:pPr>
      <w:r>
        <w:rPr>
          <w:rFonts w:ascii="宋体" w:hAnsi="宋体" w:eastAsia="宋体" w:cs="宋体"/>
          <w:spacing w:val="-1"/>
          <w:sz w:val="24"/>
          <w:szCs w:val="24"/>
        </w:rPr>
        <w:t>3.3 按照甲方的要求，乙方应在合同规定的质量保证期和免费保修期内，</w:t>
      </w:r>
      <w:r>
        <w:rPr>
          <w:rFonts w:ascii="宋体" w:hAnsi="宋体" w:eastAsia="宋体" w:cs="宋体"/>
          <w:spacing w:val="18"/>
          <w:sz w:val="24"/>
          <w:szCs w:val="24"/>
        </w:rPr>
        <w:t xml:space="preserve"> </w:t>
      </w:r>
      <w:r>
        <w:rPr>
          <w:rFonts w:ascii="宋体" w:hAnsi="宋体" w:eastAsia="宋体" w:cs="宋体"/>
          <w:sz w:val="24"/>
          <w:szCs w:val="24"/>
        </w:rPr>
        <w:t>免费负责修理或更换有缺陷的零部件或整机，对软件产</w:t>
      </w:r>
      <w:r>
        <w:rPr>
          <w:rFonts w:ascii="宋体" w:hAnsi="宋体" w:eastAsia="宋体" w:cs="宋体"/>
          <w:spacing w:val="-1"/>
          <w:sz w:val="24"/>
          <w:szCs w:val="24"/>
        </w:rPr>
        <w:t>品进行免费升级，同时</w:t>
      </w:r>
      <w:r>
        <w:rPr>
          <w:rFonts w:ascii="宋体" w:hAnsi="宋体" w:eastAsia="宋体" w:cs="宋体"/>
          <w:sz w:val="24"/>
          <w:szCs w:val="24"/>
        </w:rPr>
        <w:t xml:space="preserve"> 在合同规定的质量保证期和免费保修期满后，以最优惠</w:t>
      </w:r>
      <w:r>
        <w:rPr>
          <w:rFonts w:ascii="宋体" w:hAnsi="宋体" w:eastAsia="宋体" w:cs="宋体"/>
          <w:spacing w:val="-1"/>
          <w:sz w:val="24"/>
          <w:szCs w:val="24"/>
        </w:rPr>
        <w:t>的价格，向买方提供合</w:t>
      </w:r>
    </w:p>
    <w:p>
      <w:pPr>
        <w:spacing w:before="1" w:line="218" w:lineRule="auto"/>
        <w:ind w:left="57"/>
        <w:rPr>
          <w:rFonts w:ascii="宋体" w:hAnsi="宋体" w:eastAsia="宋体" w:cs="宋体"/>
          <w:sz w:val="24"/>
          <w:szCs w:val="24"/>
        </w:rPr>
      </w:pPr>
      <w:r>
        <w:rPr>
          <w:rFonts w:ascii="宋体" w:hAnsi="宋体" w:eastAsia="宋体" w:cs="宋体"/>
          <w:spacing w:val="-2"/>
          <w:sz w:val="24"/>
          <w:szCs w:val="24"/>
        </w:rPr>
        <w:t>同货物大修和维护所需的配件及服务。</w:t>
      </w:r>
    </w:p>
    <w:p>
      <w:pPr>
        <w:spacing w:before="185" w:line="219" w:lineRule="auto"/>
        <w:ind w:left="3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4.合同文件和资料</w:t>
      </w:r>
    </w:p>
    <w:p>
      <w:pPr>
        <w:spacing w:before="180" w:line="468" w:lineRule="exact"/>
        <w:ind w:left="513"/>
        <w:rPr>
          <w:rFonts w:ascii="宋体" w:hAnsi="宋体" w:eastAsia="宋体" w:cs="宋体"/>
          <w:sz w:val="24"/>
          <w:szCs w:val="24"/>
        </w:rPr>
      </w:pPr>
      <w:r>
        <w:rPr>
          <w:rFonts w:ascii="宋体" w:hAnsi="宋体" w:eastAsia="宋体" w:cs="宋体"/>
          <w:spacing w:val="-1"/>
          <w:position w:val="17"/>
          <w:sz w:val="24"/>
          <w:szCs w:val="24"/>
        </w:rPr>
        <w:t>4.1</w:t>
      </w:r>
      <w:r>
        <w:rPr>
          <w:rFonts w:ascii="宋体" w:hAnsi="宋体" w:eastAsia="宋体" w:cs="宋体"/>
          <w:spacing w:val="33"/>
          <w:position w:val="17"/>
          <w:sz w:val="24"/>
          <w:szCs w:val="24"/>
        </w:rPr>
        <w:t xml:space="preserve"> </w:t>
      </w:r>
      <w:r>
        <w:rPr>
          <w:rFonts w:ascii="宋体" w:hAnsi="宋体" w:eastAsia="宋体" w:cs="宋体"/>
          <w:spacing w:val="-1"/>
          <w:position w:val="17"/>
          <w:sz w:val="24"/>
          <w:szCs w:val="24"/>
        </w:rPr>
        <w:t>乙方在提供仪器设备时应同时提供中文版相关</w:t>
      </w:r>
      <w:r>
        <w:rPr>
          <w:rFonts w:ascii="宋体" w:hAnsi="宋体" w:eastAsia="宋体" w:cs="宋体"/>
          <w:spacing w:val="-2"/>
          <w:position w:val="17"/>
          <w:sz w:val="24"/>
          <w:szCs w:val="24"/>
        </w:rPr>
        <w:t>的技术资料，如目录索</w:t>
      </w:r>
    </w:p>
    <w:p>
      <w:pPr>
        <w:spacing w:line="219" w:lineRule="auto"/>
        <w:ind w:left="52"/>
        <w:rPr>
          <w:rFonts w:ascii="宋体" w:hAnsi="宋体" w:eastAsia="宋体" w:cs="宋体"/>
          <w:sz w:val="24"/>
          <w:szCs w:val="24"/>
        </w:rPr>
      </w:pPr>
      <w:r>
        <w:rPr>
          <w:rFonts w:ascii="宋体" w:hAnsi="宋体" w:eastAsia="宋体" w:cs="宋体"/>
          <w:spacing w:val="-1"/>
          <w:sz w:val="24"/>
          <w:szCs w:val="24"/>
        </w:rPr>
        <w:t>引、图纸、操作手册、使用指南、维修指南、服务手</w:t>
      </w:r>
      <w:r>
        <w:rPr>
          <w:rFonts w:ascii="宋体" w:hAnsi="宋体" w:eastAsia="宋体" w:cs="宋体"/>
          <w:spacing w:val="-2"/>
          <w:sz w:val="24"/>
          <w:szCs w:val="24"/>
        </w:rPr>
        <w:t>册等。</w:t>
      </w:r>
    </w:p>
    <w:p>
      <w:pPr>
        <w:spacing w:before="182" w:line="359" w:lineRule="auto"/>
        <w:ind w:left="35" w:right="164" w:firstLine="478"/>
        <w:rPr>
          <w:rFonts w:ascii="宋体" w:hAnsi="宋体" w:eastAsia="宋体" w:cs="宋体"/>
          <w:sz w:val="24"/>
          <w:szCs w:val="24"/>
        </w:rPr>
      </w:pPr>
      <w:r>
        <w:rPr>
          <w:rFonts w:ascii="宋体" w:hAnsi="宋体" w:eastAsia="宋体" w:cs="宋体"/>
          <w:sz w:val="24"/>
          <w:szCs w:val="24"/>
        </w:rPr>
        <w:t>4.2 未经甲方事先的书面同意，乙方不得将由甲方</w:t>
      </w:r>
      <w:r>
        <w:rPr>
          <w:rFonts w:ascii="宋体" w:hAnsi="宋体" w:eastAsia="宋体" w:cs="宋体"/>
          <w:spacing w:val="-1"/>
          <w:sz w:val="24"/>
          <w:szCs w:val="24"/>
        </w:rPr>
        <w:t>或代表甲方提供的有关</w:t>
      </w:r>
      <w:r>
        <w:rPr>
          <w:rFonts w:ascii="宋体" w:hAnsi="宋体" w:eastAsia="宋体" w:cs="宋体"/>
          <w:sz w:val="24"/>
          <w:szCs w:val="24"/>
        </w:rPr>
        <w:t xml:space="preserve"> 合同或任何合同条文、规格、计划或资料提供给与</w:t>
      </w:r>
      <w:r>
        <w:rPr>
          <w:rFonts w:ascii="宋体" w:hAnsi="宋体" w:eastAsia="宋体" w:cs="宋体"/>
          <w:spacing w:val="-1"/>
          <w:sz w:val="24"/>
          <w:szCs w:val="24"/>
        </w:rPr>
        <w:t>履行本合同无关的任何其他</w:t>
      </w:r>
      <w:r>
        <w:rPr>
          <w:rFonts w:ascii="宋体" w:hAnsi="宋体" w:eastAsia="宋体" w:cs="宋体"/>
          <w:sz w:val="24"/>
          <w:szCs w:val="24"/>
        </w:rPr>
        <w:t xml:space="preserve"> 人，如向与履行本合同有关的人员提供，则应严格</w:t>
      </w:r>
      <w:r>
        <w:rPr>
          <w:rFonts w:ascii="宋体" w:hAnsi="宋体" w:eastAsia="宋体" w:cs="宋体"/>
          <w:spacing w:val="-1"/>
          <w:sz w:val="24"/>
          <w:szCs w:val="24"/>
        </w:rPr>
        <w:t>保密并限于履行本合同所必</w:t>
      </w:r>
    </w:p>
    <w:p>
      <w:pPr>
        <w:spacing w:line="220" w:lineRule="auto"/>
        <w:ind w:left="38"/>
        <w:rPr>
          <w:rFonts w:ascii="宋体" w:hAnsi="宋体" w:eastAsia="宋体" w:cs="宋体"/>
          <w:sz w:val="24"/>
          <w:szCs w:val="24"/>
        </w:rPr>
      </w:pPr>
      <w:r>
        <w:rPr>
          <w:rFonts w:ascii="宋体" w:hAnsi="宋体" w:eastAsia="宋体" w:cs="宋体"/>
          <w:spacing w:val="-3"/>
          <w:sz w:val="24"/>
          <w:szCs w:val="24"/>
        </w:rPr>
        <w:t>须的范围。</w:t>
      </w:r>
    </w:p>
    <w:p>
      <w:pPr>
        <w:spacing w:before="183" w:line="219" w:lineRule="auto"/>
        <w:ind w:left="39"/>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5.知识产权</w:t>
      </w:r>
    </w:p>
    <w:p>
      <w:pPr>
        <w:spacing w:before="180" w:line="466" w:lineRule="exact"/>
        <w:ind w:left="519"/>
        <w:rPr>
          <w:rFonts w:ascii="宋体" w:hAnsi="宋体" w:eastAsia="宋体" w:cs="宋体"/>
          <w:sz w:val="24"/>
          <w:szCs w:val="24"/>
        </w:rPr>
      </w:pPr>
      <w:r>
        <w:rPr>
          <w:rFonts w:ascii="宋体" w:hAnsi="宋体" w:eastAsia="宋体" w:cs="宋体"/>
          <w:spacing w:val="-2"/>
          <w:position w:val="17"/>
          <w:sz w:val="24"/>
          <w:szCs w:val="24"/>
        </w:rPr>
        <w:t>5.1</w:t>
      </w:r>
      <w:r>
        <w:rPr>
          <w:rFonts w:ascii="宋体" w:hAnsi="宋体" w:eastAsia="宋体" w:cs="宋体"/>
          <w:spacing w:val="50"/>
          <w:position w:val="17"/>
          <w:sz w:val="24"/>
          <w:szCs w:val="24"/>
        </w:rPr>
        <w:t xml:space="preserve"> </w:t>
      </w:r>
      <w:r>
        <w:rPr>
          <w:rFonts w:ascii="宋体" w:hAnsi="宋体" w:eastAsia="宋体" w:cs="宋体"/>
          <w:spacing w:val="-2"/>
          <w:position w:val="17"/>
          <w:sz w:val="24"/>
          <w:szCs w:val="24"/>
        </w:rPr>
        <w:t>乙方应保证甲方在使用该货物或其任何一部分时不受第三方提出的侵</w:t>
      </w:r>
    </w:p>
    <w:p>
      <w:pPr>
        <w:spacing w:line="219" w:lineRule="auto"/>
        <w:ind w:left="35"/>
        <w:rPr>
          <w:rFonts w:ascii="宋体" w:hAnsi="宋体" w:eastAsia="宋体" w:cs="宋体"/>
          <w:sz w:val="24"/>
          <w:szCs w:val="24"/>
        </w:rPr>
      </w:pPr>
      <w:r>
        <w:rPr>
          <w:rFonts w:ascii="宋体" w:hAnsi="宋体" w:eastAsia="宋体" w:cs="宋体"/>
          <w:spacing w:val="-1"/>
          <w:sz w:val="24"/>
          <w:szCs w:val="24"/>
        </w:rPr>
        <w:t>犯专利权、著作权、商标权和工业设计权等的起诉。</w:t>
      </w:r>
    </w:p>
    <w:p>
      <w:pPr>
        <w:spacing w:before="183" w:line="466" w:lineRule="exact"/>
        <w:ind w:left="519"/>
        <w:rPr>
          <w:rFonts w:ascii="宋体" w:hAnsi="宋体" w:eastAsia="宋体" w:cs="宋体"/>
          <w:sz w:val="24"/>
          <w:szCs w:val="24"/>
        </w:rPr>
      </w:pPr>
      <w:r>
        <w:rPr>
          <w:rFonts w:ascii="宋体" w:hAnsi="宋体" w:eastAsia="宋体" w:cs="宋体"/>
          <w:position w:val="17"/>
          <w:sz w:val="24"/>
          <w:szCs w:val="24"/>
        </w:rPr>
        <w:t>5.2 任何第三方提出侵权指控，乙方须与第三方交涉并承担由此产生</w:t>
      </w:r>
      <w:r>
        <w:rPr>
          <w:rFonts w:ascii="宋体" w:hAnsi="宋体" w:eastAsia="宋体" w:cs="宋体"/>
          <w:spacing w:val="-1"/>
          <w:position w:val="17"/>
          <w:sz w:val="24"/>
          <w:szCs w:val="24"/>
        </w:rPr>
        <w:t>的一</w:t>
      </w:r>
    </w:p>
    <w:p>
      <w:pPr>
        <w:spacing w:line="219" w:lineRule="auto"/>
        <w:ind w:left="33"/>
        <w:rPr>
          <w:rFonts w:ascii="宋体" w:hAnsi="宋体" w:eastAsia="宋体" w:cs="宋体"/>
          <w:sz w:val="24"/>
          <w:szCs w:val="24"/>
        </w:rPr>
      </w:pPr>
      <w:r>
        <w:rPr>
          <w:rFonts w:ascii="宋体" w:hAnsi="宋体" w:eastAsia="宋体" w:cs="宋体"/>
          <w:spacing w:val="-1"/>
          <w:sz w:val="24"/>
          <w:szCs w:val="24"/>
        </w:rPr>
        <w:t>切责任、费用和经济赔偿。</w:t>
      </w:r>
    </w:p>
    <w:p>
      <w:pPr>
        <w:spacing w:line="219" w:lineRule="auto"/>
        <w:rPr>
          <w:rFonts w:ascii="宋体" w:hAnsi="宋体" w:eastAsia="宋体" w:cs="宋体"/>
          <w:sz w:val="24"/>
          <w:szCs w:val="24"/>
        </w:rPr>
        <w:sectPr>
          <w:footerReference r:id="rId27" w:type="default"/>
          <w:pgSz w:w="11850" w:h="16783"/>
          <w:pgMar w:top="1426" w:right="1723" w:bottom="1233" w:left="1777" w:header="0" w:footer="1055" w:gutter="0"/>
          <w:cols w:space="720" w:num="1"/>
        </w:sectPr>
      </w:pPr>
    </w:p>
    <w:p>
      <w:pPr>
        <w:spacing w:before="48" w:line="359" w:lineRule="auto"/>
        <w:ind w:left="40" w:right="164" w:firstLine="479"/>
        <w:rPr>
          <w:rFonts w:ascii="宋体" w:hAnsi="宋体" w:eastAsia="宋体" w:cs="宋体"/>
          <w:sz w:val="24"/>
          <w:szCs w:val="24"/>
        </w:rPr>
      </w:pPr>
      <w:r>
        <w:rPr>
          <w:rFonts w:ascii="宋体" w:hAnsi="宋体" w:eastAsia="宋体" w:cs="宋体"/>
          <w:spacing w:val="-1"/>
          <w:sz w:val="24"/>
          <w:szCs w:val="24"/>
        </w:rPr>
        <w:t>5.3 双方应共同遵守国家有关版权、专利、商标等知识产权方面的法律规</w:t>
      </w:r>
      <w:r>
        <w:rPr>
          <w:rFonts w:ascii="宋体" w:hAnsi="宋体" w:eastAsia="宋体" w:cs="宋体"/>
          <w:spacing w:val="18"/>
          <w:sz w:val="24"/>
          <w:szCs w:val="24"/>
        </w:rPr>
        <w:t xml:space="preserve"> </w:t>
      </w:r>
      <w:r>
        <w:rPr>
          <w:rFonts w:ascii="宋体" w:hAnsi="宋体" w:eastAsia="宋体" w:cs="宋体"/>
          <w:spacing w:val="-1"/>
          <w:sz w:val="24"/>
          <w:szCs w:val="24"/>
        </w:rPr>
        <w:t>定，相互尊重对方的知识产权，对本合同内容、对方的技术秘密和商业秘密负</w:t>
      </w:r>
    </w:p>
    <w:p>
      <w:pPr>
        <w:spacing w:line="219" w:lineRule="auto"/>
        <w:ind w:left="35"/>
        <w:rPr>
          <w:rFonts w:ascii="宋体" w:hAnsi="宋体" w:eastAsia="宋体" w:cs="宋体"/>
          <w:sz w:val="24"/>
          <w:szCs w:val="24"/>
        </w:rPr>
      </w:pPr>
      <w:r>
        <w:rPr>
          <w:rFonts w:ascii="宋体" w:hAnsi="宋体" w:eastAsia="宋体" w:cs="宋体"/>
          <w:spacing w:val="-1"/>
          <w:sz w:val="24"/>
          <w:szCs w:val="24"/>
        </w:rPr>
        <w:t>有保密责任。如有违反，违约方负相关法律责任。</w:t>
      </w:r>
    </w:p>
    <w:p>
      <w:pPr>
        <w:spacing w:before="182" w:line="466" w:lineRule="exact"/>
        <w:ind w:left="519"/>
        <w:rPr>
          <w:rFonts w:ascii="宋体" w:hAnsi="宋体" w:eastAsia="宋体" w:cs="宋体"/>
          <w:sz w:val="24"/>
          <w:szCs w:val="24"/>
        </w:rPr>
      </w:pPr>
      <w:r>
        <w:rPr>
          <w:rFonts w:ascii="宋体" w:hAnsi="宋体" w:eastAsia="宋体" w:cs="宋体"/>
          <w:spacing w:val="-1"/>
          <w:position w:val="17"/>
          <w:sz w:val="24"/>
          <w:szCs w:val="24"/>
        </w:rPr>
        <w:t>5.4 在本合同生效时已经存在并为各方合法拥有或使用的所有技术、资料</w:t>
      </w:r>
    </w:p>
    <w:p>
      <w:pPr>
        <w:spacing w:line="219" w:lineRule="auto"/>
        <w:jc w:val="right"/>
        <w:rPr>
          <w:rFonts w:ascii="宋体" w:hAnsi="宋体" w:eastAsia="宋体" w:cs="宋体"/>
          <w:sz w:val="24"/>
          <w:szCs w:val="24"/>
        </w:rPr>
      </w:pPr>
      <w:r>
        <w:rPr>
          <w:rFonts w:ascii="宋体" w:hAnsi="宋体" w:eastAsia="宋体" w:cs="宋体"/>
          <w:spacing w:val="-3"/>
          <w:sz w:val="24"/>
          <w:szCs w:val="24"/>
        </w:rPr>
        <w:t>和信息的知识产权，仍应属于其各自的原权利人所有或享有，另有约定的除外。</w:t>
      </w:r>
    </w:p>
    <w:p>
      <w:pPr>
        <w:spacing w:before="183" w:line="359" w:lineRule="auto"/>
        <w:ind w:left="32" w:firstLine="486"/>
        <w:rPr>
          <w:rFonts w:ascii="宋体" w:hAnsi="宋体" w:eastAsia="宋体" w:cs="宋体"/>
          <w:sz w:val="24"/>
          <w:szCs w:val="24"/>
        </w:rPr>
      </w:pPr>
      <w:r>
        <w:rPr>
          <w:rFonts w:ascii="宋体" w:hAnsi="宋体" w:eastAsia="宋体" w:cs="宋体"/>
          <w:spacing w:val="-2"/>
          <w:sz w:val="24"/>
          <w:szCs w:val="24"/>
        </w:rPr>
        <w:t>5.5</w:t>
      </w:r>
      <w:r>
        <w:rPr>
          <w:rFonts w:ascii="宋体" w:hAnsi="宋体" w:eastAsia="宋体" w:cs="宋体"/>
          <w:spacing w:val="50"/>
          <w:sz w:val="24"/>
          <w:szCs w:val="24"/>
        </w:rPr>
        <w:t xml:space="preserve"> </w:t>
      </w:r>
      <w:r>
        <w:rPr>
          <w:rFonts w:ascii="宋体" w:hAnsi="宋体" w:eastAsia="宋体" w:cs="宋体"/>
          <w:spacing w:val="-2"/>
          <w:sz w:val="24"/>
          <w:szCs w:val="24"/>
        </w:rPr>
        <w:t>乙方保证拥有由其提供给甲方的所有软件的合法使用权，并且已获得</w:t>
      </w:r>
      <w:r>
        <w:rPr>
          <w:rFonts w:ascii="宋体" w:hAnsi="宋体" w:eastAsia="宋体" w:cs="宋体"/>
          <w:sz w:val="24"/>
          <w:szCs w:val="24"/>
        </w:rPr>
        <w:t xml:space="preserve">  进行许可的正当授权及其有权将软件许可及其相关材料授</w:t>
      </w:r>
      <w:r>
        <w:rPr>
          <w:rFonts w:ascii="宋体" w:hAnsi="宋体" w:eastAsia="宋体" w:cs="宋体"/>
          <w:spacing w:val="-1"/>
          <w:sz w:val="24"/>
          <w:szCs w:val="24"/>
        </w:rPr>
        <w:t>权或转让给甲方。甲</w:t>
      </w:r>
      <w:r>
        <w:rPr>
          <w:rFonts w:ascii="宋体" w:hAnsi="宋体" w:eastAsia="宋体" w:cs="宋体"/>
          <w:sz w:val="24"/>
          <w:szCs w:val="24"/>
        </w:rPr>
        <w:t xml:space="preserve">  方可独立对本合同条款下软件产品进行后续开发，不受版</w:t>
      </w:r>
      <w:r>
        <w:rPr>
          <w:rFonts w:ascii="宋体" w:hAnsi="宋体" w:eastAsia="宋体" w:cs="宋体"/>
          <w:spacing w:val="-1"/>
          <w:sz w:val="24"/>
          <w:szCs w:val="24"/>
        </w:rPr>
        <w:t>权限制。乙方承诺并</w:t>
      </w:r>
      <w:r>
        <w:rPr>
          <w:rFonts w:ascii="宋体" w:hAnsi="宋体" w:eastAsia="宋体" w:cs="宋体"/>
          <w:sz w:val="24"/>
          <w:szCs w:val="24"/>
        </w:rPr>
        <w:t xml:space="preserve">  </w:t>
      </w:r>
      <w:r>
        <w:rPr>
          <w:rFonts w:ascii="宋体" w:hAnsi="宋体" w:eastAsia="宋体" w:cs="宋体"/>
          <w:spacing w:val="-2"/>
          <w:sz w:val="24"/>
          <w:szCs w:val="24"/>
        </w:rPr>
        <w:t>保证甲方除本协议的付款义务外无需支付任何</w:t>
      </w:r>
      <w:r>
        <w:rPr>
          <w:rFonts w:ascii="宋体" w:hAnsi="宋体" w:eastAsia="宋体" w:cs="宋体"/>
          <w:spacing w:val="-3"/>
          <w:sz w:val="24"/>
          <w:szCs w:val="24"/>
        </w:rPr>
        <w:t>其它的许可使用费，以非独家的、</w:t>
      </w:r>
    </w:p>
    <w:p>
      <w:pPr>
        <w:spacing w:line="218" w:lineRule="auto"/>
        <w:ind w:left="36"/>
        <w:rPr>
          <w:rFonts w:ascii="宋体" w:hAnsi="宋体" w:eastAsia="宋体" w:cs="宋体"/>
          <w:sz w:val="24"/>
          <w:szCs w:val="24"/>
        </w:rPr>
      </w:pPr>
      <w:r>
        <w:rPr>
          <w:rFonts w:ascii="宋体" w:hAnsi="宋体" w:eastAsia="宋体" w:cs="宋体"/>
          <w:spacing w:val="-1"/>
          <w:sz w:val="24"/>
          <w:szCs w:val="24"/>
        </w:rPr>
        <w:t>永久的、全球的、不可撤销的方式使用本合同条款下软件产品。</w:t>
      </w:r>
    </w:p>
    <w:p>
      <w:pPr>
        <w:spacing w:before="182" w:line="220" w:lineRule="auto"/>
        <w:ind w:left="36"/>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6.保密</w:t>
      </w:r>
    </w:p>
    <w:p>
      <w:pPr>
        <w:spacing w:before="182" w:line="359" w:lineRule="auto"/>
        <w:ind w:left="35" w:right="164" w:firstLine="480"/>
        <w:rPr>
          <w:rFonts w:ascii="宋体" w:hAnsi="宋体" w:eastAsia="宋体" w:cs="宋体"/>
          <w:sz w:val="24"/>
          <w:szCs w:val="24"/>
        </w:rPr>
      </w:pPr>
      <w:r>
        <w:rPr>
          <w:rFonts w:ascii="宋体" w:hAnsi="宋体" w:eastAsia="宋体" w:cs="宋体"/>
          <w:sz w:val="24"/>
          <w:szCs w:val="24"/>
        </w:rPr>
        <w:t>6.1 在本合同履行期间及履行完毕后的任何</w:t>
      </w:r>
      <w:r>
        <w:rPr>
          <w:rFonts w:ascii="宋体" w:hAnsi="宋体" w:eastAsia="宋体" w:cs="宋体"/>
          <w:spacing w:val="-1"/>
          <w:sz w:val="24"/>
          <w:szCs w:val="24"/>
        </w:rPr>
        <w:t>时候，任何一方均应对因履行</w:t>
      </w:r>
      <w:r>
        <w:rPr>
          <w:rFonts w:ascii="宋体" w:hAnsi="宋体" w:eastAsia="宋体" w:cs="宋体"/>
          <w:sz w:val="24"/>
          <w:szCs w:val="24"/>
        </w:rPr>
        <w:t xml:space="preserve"> 本合同从对方获取或知悉的保密信息承担保密责任</w:t>
      </w:r>
      <w:r>
        <w:rPr>
          <w:rFonts w:ascii="宋体" w:hAnsi="宋体" w:eastAsia="宋体" w:cs="宋体"/>
          <w:spacing w:val="-1"/>
          <w:sz w:val="24"/>
          <w:szCs w:val="24"/>
        </w:rPr>
        <w:t>，未经对方书面同意不得向</w:t>
      </w:r>
    </w:p>
    <w:p>
      <w:pPr>
        <w:spacing w:line="219" w:lineRule="auto"/>
        <w:ind w:left="34"/>
        <w:rPr>
          <w:rFonts w:ascii="宋体" w:hAnsi="宋体" w:eastAsia="宋体" w:cs="宋体"/>
          <w:sz w:val="24"/>
          <w:szCs w:val="24"/>
        </w:rPr>
      </w:pPr>
      <w:r>
        <w:rPr>
          <w:rFonts w:ascii="宋体" w:hAnsi="宋体" w:eastAsia="宋体" w:cs="宋体"/>
          <w:spacing w:val="-1"/>
          <w:sz w:val="24"/>
          <w:szCs w:val="24"/>
        </w:rPr>
        <w:t>第三方透露，否则应赔偿由此给对方造成的全部损失。</w:t>
      </w:r>
    </w:p>
    <w:p>
      <w:pPr>
        <w:spacing w:before="183" w:line="466" w:lineRule="exact"/>
        <w:ind w:left="516"/>
        <w:rPr>
          <w:rFonts w:ascii="宋体" w:hAnsi="宋体" w:eastAsia="宋体" w:cs="宋体"/>
          <w:sz w:val="24"/>
          <w:szCs w:val="24"/>
        </w:rPr>
      </w:pPr>
      <w:r>
        <w:rPr>
          <w:rFonts w:ascii="宋体" w:hAnsi="宋体" w:eastAsia="宋体" w:cs="宋体"/>
          <w:position w:val="17"/>
          <w:sz w:val="24"/>
          <w:szCs w:val="24"/>
        </w:rPr>
        <w:t>6.2 保密信息指任何一方因履行本合同所知</w:t>
      </w:r>
      <w:r>
        <w:rPr>
          <w:rFonts w:ascii="宋体" w:hAnsi="宋体" w:eastAsia="宋体" w:cs="宋体"/>
          <w:spacing w:val="-1"/>
          <w:position w:val="17"/>
          <w:sz w:val="24"/>
          <w:szCs w:val="24"/>
        </w:rPr>
        <w:t>悉的任何以口头、书面、图表</w:t>
      </w:r>
    </w:p>
    <w:p>
      <w:pPr>
        <w:spacing w:line="219" w:lineRule="auto"/>
        <w:ind w:left="37"/>
        <w:rPr>
          <w:rFonts w:ascii="宋体" w:hAnsi="宋体" w:eastAsia="宋体" w:cs="宋体"/>
          <w:sz w:val="24"/>
          <w:szCs w:val="24"/>
        </w:rPr>
      </w:pPr>
      <w:r>
        <w:rPr>
          <w:rFonts w:ascii="宋体" w:hAnsi="宋体" w:eastAsia="宋体" w:cs="宋体"/>
          <w:spacing w:val="-1"/>
          <w:sz w:val="24"/>
          <w:szCs w:val="24"/>
        </w:rPr>
        <w:t>或电子形式存在的对方信息，具体包括：</w:t>
      </w:r>
    </w:p>
    <w:p>
      <w:pPr>
        <w:spacing w:before="183" w:line="466" w:lineRule="exact"/>
        <w:jc w:val="right"/>
        <w:rPr>
          <w:rFonts w:ascii="宋体" w:hAnsi="宋体" w:eastAsia="宋体" w:cs="宋体"/>
          <w:sz w:val="24"/>
          <w:szCs w:val="24"/>
        </w:rPr>
      </w:pPr>
      <w:r>
        <w:rPr>
          <w:rFonts w:ascii="宋体" w:hAnsi="宋体" w:eastAsia="宋体" w:cs="宋体"/>
          <w:spacing w:val="-2"/>
          <w:position w:val="17"/>
          <w:sz w:val="24"/>
          <w:szCs w:val="24"/>
        </w:rPr>
        <w:t>6.2.1 任何涉及对方过去、现在或将</w:t>
      </w:r>
      <w:r>
        <w:rPr>
          <w:rFonts w:ascii="宋体" w:hAnsi="宋体" w:eastAsia="宋体" w:cs="宋体"/>
          <w:spacing w:val="-3"/>
          <w:position w:val="17"/>
          <w:sz w:val="24"/>
          <w:szCs w:val="24"/>
        </w:rPr>
        <w:t>来的商业计划、规章制度、操作规程、</w:t>
      </w:r>
    </w:p>
    <w:p>
      <w:pPr>
        <w:spacing w:line="219" w:lineRule="auto"/>
        <w:ind w:left="39"/>
        <w:rPr>
          <w:rFonts w:ascii="宋体" w:hAnsi="宋体" w:eastAsia="宋体" w:cs="宋体"/>
          <w:sz w:val="24"/>
          <w:szCs w:val="24"/>
        </w:rPr>
      </w:pPr>
      <w:r>
        <w:rPr>
          <w:rFonts w:ascii="宋体" w:hAnsi="宋体" w:eastAsia="宋体" w:cs="宋体"/>
          <w:spacing w:val="-2"/>
          <w:sz w:val="24"/>
          <w:szCs w:val="24"/>
        </w:rPr>
        <w:t>处理手段、财务信息；</w:t>
      </w:r>
    </w:p>
    <w:p>
      <w:pPr>
        <w:spacing w:before="183" w:line="466" w:lineRule="exact"/>
        <w:ind w:left="516"/>
        <w:rPr>
          <w:rFonts w:ascii="宋体" w:hAnsi="宋体" w:eastAsia="宋体" w:cs="宋体"/>
          <w:sz w:val="24"/>
          <w:szCs w:val="24"/>
        </w:rPr>
      </w:pPr>
      <w:r>
        <w:rPr>
          <w:rFonts w:ascii="宋体" w:hAnsi="宋体" w:eastAsia="宋体" w:cs="宋体"/>
          <w:position w:val="17"/>
          <w:sz w:val="24"/>
          <w:szCs w:val="24"/>
        </w:rPr>
        <w:t>6.2.2 任何对方的技术措施、技术方案、软</w:t>
      </w:r>
      <w:r>
        <w:rPr>
          <w:rFonts w:ascii="宋体" w:hAnsi="宋体" w:eastAsia="宋体" w:cs="宋体"/>
          <w:spacing w:val="-1"/>
          <w:position w:val="17"/>
          <w:sz w:val="24"/>
          <w:szCs w:val="24"/>
        </w:rPr>
        <w:t>件应用及开发，硬件设备的品</w:t>
      </w:r>
    </w:p>
    <w:p>
      <w:pPr>
        <w:spacing w:line="219" w:lineRule="auto"/>
        <w:ind w:left="34"/>
        <w:rPr>
          <w:rFonts w:ascii="宋体" w:hAnsi="宋体" w:eastAsia="宋体" w:cs="宋体"/>
          <w:sz w:val="24"/>
          <w:szCs w:val="24"/>
        </w:rPr>
      </w:pPr>
      <w:r>
        <w:rPr>
          <w:rFonts w:ascii="宋体" w:hAnsi="宋体" w:eastAsia="宋体" w:cs="宋体"/>
          <w:spacing w:val="-1"/>
          <w:sz w:val="24"/>
          <w:szCs w:val="24"/>
        </w:rPr>
        <w:t>种、质量、数量、品牌等；</w:t>
      </w:r>
    </w:p>
    <w:p>
      <w:pPr>
        <w:spacing w:before="183" w:line="466" w:lineRule="exact"/>
        <w:ind w:right="44"/>
        <w:jc w:val="right"/>
        <w:rPr>
          <w:rFonts w:ascii="宋体" w:hAnsi="宋体" w:eastAsia="宋体" w:cs="宋体"/>
          <w:sz w:val="24"/>
          <w:szCs w:val="24"/>
        </w:rPr>
      </w:pPr>
      <w:r>
        <w:rPr>
          <w:rFonts w:ascii="宋体" w:hAnsi="宋体" w:eastAsia="宋体" w:cs="宋体"/>
          <w:position w:val="17"/>
          <w:sz w:val="24"/>
          <w:szCs w:val="24"/>
        </w:rPr>
        <w:t>6.2.3 任何对方的技术秘密或专有知识、文件</w:t>
      </w:r>
      <w:r>
        <w:rPr>
          <w:rFonts w:ascii="宋体" w:hAnsi="宋体" w:eastAsia="宋体" w:cs="宋体"/>
          <w:spacing w:val="-1"/>
          <w:position w:val="17"/>
          <w:sz w:val="24"/>
          <w:szCs w:val="24"/>
        </w:rPr>
        <w:t xml:space="preserve"> 、报告、数据、客户软件、</w:t>
      </w:r>
    </w:p>
    <w:p>
      <w:pPr>
        <w:spacing w:line="219" w:lineRule="auto"/>
        <w:ind w:left="35"/>
        <w:rPr>
          <w:rFonts w:ascii="宋体" w:hAnsi="宋体" w:eastAsia="宋体" w:cs="宋体"/>
          <w:sz w:val="24"/>
          <w:szCs w:val="24"/>
        </w:rPr>
      </w:pPr>
      <w:r>
        <w:rPr>
          <w:rFonts w:ascii="宋体" w:hAnsi="宋体" w:eastAsia="宋体" w:cs="宋体"/>
          <w:spacing w:val="-1"/>
          <w:sz w:val="24"/>
          <w:szCs w:val="24"/>
        </w:rPr>
        <w:t>流程图、数据库、发明、知识、贸易秘密。</w:t>
      </w:r>
    </w:p>
    <w:p>
      <w:pPr>
        <w:spacing w:before="183" w:line="468" w:lineRule="exact"/>
        <w:ind w:left="516"/>
        <w:rPr>
          <w:rFonts w:ascii="宋体" w:hAnsi="宋体" w:eastAsia="宋体" w:cs="宋体"/>
          <w:sz w:val="24"/>
          <w:szCs w:val="24"/>
        </w:rPr>
      </w:pPr>
      <w:r>
        <w:rPr>
          <w:rFonts w:ascii="宋体" w:hAnsi="宋体" w:eastAsia="宋体" w:cs="宋体"/>
          <w:spacing w:val="-1"/>
          <w:position w:val="17"/>
          <w:sz w:val="24"/>
          <w:szCs w:val="24"/>
        </w:rPr>
        <w:t>6.3</w:t>
      </w:r>
      <w:r>
        <w:rPr>
          <w:rFonts w:ascii="宋体" w:hAnsi="宋体" w:eastAsia="宋体" w:cs="宋体"/>
          <w:spacing w:val="33"/>
          <w:position w:val="17"/>
          <w:sz w:val="24"/>
          <w:szCs w:val="24"/>
        </w:rPr>
        <w:t xml:space="preserve"> </w:t>
      </w:r>
      <w:r>
        <w:rPr>
          <w:rFonts w:ascii="宋体" w:hAnsi="宋体" w:eastAsia="宋体" w:cs="宋体"/>
          <w:spacing w:val="-1"/>
          <w:position w:val="17"/>
          <w:sz w:val="24"/>
          <w:szCs w:val="24"/>
        </w:rPr>
        <w:t>乙方应根据甲方的要求签署相应的保密</w:t>
      </w:r>
      <w:r>
        <w:rPr>
          <w:rFonts w:ascii="宋体" w:hAnsi="宋体" w:eastAsia="宋体" w:cs="宋体"/>
          <w:spacing w:val="-2"/>
          <w:position w:val="17"/>
          <w:sz w:val="24"/>
          <w:szCs w:val="24"/>
        </w:rPr>
        <w:t>协议，保密协议与本条款存在</w:t>
      </w:r>
    </w:p>
    <w:p>
      <w:pPr>
        <w:spacing w:line="220" w:lineRule="auto"/>
        <w:ind w:left="38"/>
        <w:rPr>
          <w:rFonts w:ascii="宋体" w:hAnsi="宋体" w:eastAsia="宋体" w:cs="宋体"/>
          <w:sz w:val="24"/>
          <w:szCs w:val="24"/>
        </w:rPr>
      </w:pPr>
      <w:r>
        <w:rPr>
          <w:rFonts w:ascii="宋体" w:hAnsi="宋体" w:eastAsia="宋体" w:cs="宋体"/>
          <w:spacing w:val="-2"/>
          <w:sz w:val="24"/>
          <w:szCs w:val="24"/>
        </w:rPr>
        <w:t>不一致的，以保密协议为准。</w:t>
      </w:r>
    </w:p>
    <w:p>
      <w:pPr>
        <w:spacing w:before="180" w:line="220" w:lineRule="auto"/>
        <w:ind w:left="40"/>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7.</w:t>
      </w:r>
      <w:r>
        <w:rPr>
          <w:rFonts w:ascii="宋体" w:hAnsi="宋体" w:eastAsia="宋体" w:cs="宋体"/>
          <w:spacing w:val="12"/>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质量保证</w:t>
      </w:r>
    </w:p>
    <w:p>
      <w:pPr>
        <w:spacing w:before="179" w:line="219" w:lineRule="auto"/>
        <w:ind w:left="520"/>
        <w:rPr>
          <w:rFonts w:ascii="宋体" w:hAnsi="宋体" w:eastAsia="宋体" w:cs="宋体"/>
          <w:sz w:val="24"/>
          <w:szCs w:val="24"/>
        </w:rPr>
      </w:pPr>
      <w:r>
        <w:rPr>
          <w:rFonts w:ascii="宋体" w:hAnsi="宋体" w:eastAsia="宋体" w:cs="宋体"/>
          <w:spacing w:val="-2"/>
          <w:sz w:val="24"/>
          <w:szCs w:val="24"/>
        </w:rPr>
        <w:t>7.1 货物质量保证</w:t>
      </w:r>
    </w:p>
    <w:p>
      <w:pPr>
        <w:spacing w:before="183" w:line="466" w:lineRule="exact"/>
        <w:ind w:left="520"/>
        <w:rPr>
          <w:rFonts w:ascii="宋体" w:hAnsi="宋体" w:eastAsia="宋体" w:cs="宋体"/>
          <w:sz w:val="24"/>
          <w:szCs w:val="24"/>
        </w:rPr>
      </w:pPr>
      <w:r>
        <w:rPr>
          <w:rFonts w:ascii="宋体" w:hAnsi="宋体" w:eastAsia="宋体" w:cs="宋体"/>
          <w:spacing w:val="-2"/>
          <w:position w:val="17"/>
          <w:sz w:val="24"/>
          <w:szCs w:val="24"/>
        </w:rPr>
        <w:t>7.1.1</w:t>
      </w:r>
      <w:r>
        <w:rPr>
          <w:rFonts w:ascii="宋体" w:hAnsi="宋体" w:eastAsia="宋体" w:cs="宋体"/>
          <w:spacing w:val="51"/>
          <w:position w:val="17"/>
          <w:sz w:val="24"/>
          <w:szCs w:val="24"/>
        </w:rPr>
        <w:t xml:space="preserve"> </w:t>
      </w:r>
      <w:r>
        <w:rPr>
          <w:rFonts w:ascii="宋体" w:hAnsi="宋体" w:eastAsia="宋体" w:cs="宋体"/>
          <w:spacing w:val="-2"/>
          <w:position w:val="17"/>
          <w:sz w:val="24"/>
          <w:szCs w:val="24"/>
        </w:rPr>
        <w:t>乙方必须保证货物是全新、未使用过的，并完全符合强制性的国家</w:t>
      </w:r>
    </w:p>
    <w:p>
      <w:pPr>
        <w:spacing w:line="219" w:lineRule="auto"/>
        <w:ind w:left="35"/>
        <w:rPr>
          <w:rFonts w:ascii="宋体" w:hAnsi="宋体" w:eastAsia="宋体" w:cs="宋体"/>
          <w:sz w:val="24"/>
          <w:szCs w:val="24"/>
        </w:rPr>
      </w:pPr>
      <w:r>
        <w:rPr>
          <w:rFonts w:ascii="宋体" w:hAnsi="宋体" w:eastAsia="宋体" w:cs="宋体"/>
          <w:spacing w:val="-1"/>
          <w:sz w:val="24"/>
          <w:szCs w:val="24"/>
        </w:rPr>
        <w:t>技术质量规范和合同规定的质量、规格、性能和技术规范等的要求。</w:t>
      </w:r>
    </w:p>
    <w:p>
      <w:pPr>
        <w:spacing w:before="183" w:line="468" w:lineRule="exact"/>
        <w:ind w:left="520"/>
        <w:rPr>
          <w:rFonts w:ascii="宋体" w:hAnsi="宋体" w:eastAsia="宋体" w:cs="宋体"/>
          <w:sz w:val="24"/>
          <w:szCs w:val="24"/>
        </w:rPr>
      </w:pPr>
      <w:r>
        <w:rPr>
          <w:rFonts w:ascii="宋体" w:hAnsi="宋体" w:eastAsia="宋体" w:cs="宋体"/>
          <w:spacing w:val="-2"/>
          <w:position w:val="17"/>
          <w:sz w:val="24"/>
          <w:szCs w:val="24"/>
        </w:rPr>
        <w:t>7.1.2</w:t>
      </w:r>
      <w:r>
        <w:rPr>
          <w:rFonts w:ascii="宋体" w:hAnsi="宋体" w:eastAsia="宋体" w:cs="宋体"/>
          <w:spacing w:val="51"/>
          <w:position w:val="17"/>
          <w:sz w:val="24"/>
          <w:szCs w:val="24"/>
        </w:rPr>
        <w:t xml:space="preserve"> </w:t>
      </w:r>
      <w:r>
        <w:rPr>
          <w:rFonts w:ascii="宋体" w:hAnsi="宋体" w:eastAsia="宋体" w:cs="宋体"/>
          <w:spacing w:val="-2"/>
          <w:position w:val="17"/>
          <w:sz w:val="24"/>
          <w:szCs w:val="24"/>
        </w:rPr>
        <w:t>乙方须保证所提供的货物经正确安装、正常运转和保养，在其使用</w:t>
      </w:r>
    </w:p>
    <w:p>
      <w:pPr>
        <w:spacing w:before="1" w:line="218" w:lineRule="auto"/>
        <w:ind w:left="35"/>
        <w:rPr>
          <w:rFonts w:ascii="宋体" w:hAnsi="宋体" w:eastAsia="宋体" w:cs="宋体"/>
          <w:sz w:val="24"/>
          <w:szCs w:val="24"/>
        </w:rPr>
      </w:pPr>
      <w:r>
        <w:rPr>
          <w:rFonts w:ascii="宋体" w:hAnsi="宋体" w:eastAsia="宋体" w:cs="宋体"/>
          <w:sz w:val="24"/>
          <w:szCs w:val="24"/>
        </w:rPr>
        <w:t>寿命期内须具有符合质量要求和产品说明书的性能</w:t>
      </w:r>
      <w:r>
        <w:rPr>
          <w:rFonts w:ascii="宋体" w:hAnsi="宋体" w:eastAsia="宋体" w:cs="宋体"/>
          <w:spacing w:val="-1"/>
          <w:sz w:val="24"/>
          <w:szCs w:val="24"/>
        </w:rPr>
        <w:t>。在货物质量保证期之内，</w:t>
      </w:r>
    </w:p>
    <w:p>
      <w:pPr>
        <w:spacing w:line="218" w:lineRule="auto"/>
        <w:rPr>
          <w:rFonts w:ascii="宋体" w:hAnsi="宋体" w:eastAsia="宋体" w:cs="宋体"/>
          <w:sz w:val="24"/>
          <w:szCs w:val="24"/>
        </w:rPr>
        <w:sectPr>
          <w:footerReference r:id="rId28" w:type="default"/>
          <w:pgSz w:w="11850" w:h="16783"/>
          <w:pgMar w:top="1426" w:right="1723" w:bottom="1233" w:left="1777" w:header="0" w:footer="1055" w:gutter="0"/>
          <w:cols w:space="720" w:num="1"/>
        </w:sectPr>
      </w:pPr>
    </w:p>
    <w:p>
      <w:pPr>
        <w:spacing w:before="48" w:line="468" w:lineRule="exact"/>
        <w:ind w:left="57"/>
        <w:rPr>
          <w:rFonts w:ascii="宋体" w:hAnsi="宋体" w:eastAsia="宋体" w:cs="宋体"/>
          <w:sz w:val="24"/>
          <w:szCs w:val="24"/>
        </w:rPr>
      </w:pPr>
      <w:r>
        <w:rPr>
          <w:rFonts w:ascii="宋体" w:hAnsi="宋体" w:eastAsia="宋体" w:cs="宋体"/>
          <w:spacing w:val="-1"/>
          <w:position w:val="17"/>
          <w:sz w:val="24"/>
          <w:szCs w:val="24"/>
        </w:rPr>
        <w:t>乙方须对由于设计、工艺或材料的缺陷而发生的任何不足或故障负责，并免费</w:t>
      </w:r>
    </w:p>
    <w:p>
      <w:pPr>
        <w:spacing w:line="219" w:lineRule="auto"/>
        <w:ind w:left="41"/>
        <w:rPr>
          <w:rFonts w:ascii="宋体" w:hAnsi="宋体" w:eastAsia="宋体" w:cs="宋体"/>
          <w:sz w:val="24"/>
          <w:szCs w:val="24"/>
        </w:rPr>
      </w:pPr>
      <w:r>
        <w:rPr>
          <w:rFonts w:ascii="宋体" w:hAnsi="宋体" w:eastAsia="宋体" w:cs="宋体"/>
          <w:spacing w:val="-3"/>
          <w:sz w:val="24"/>
          <w:szCs w:val="24"/>
        </w:rPr>
        <w:t>予以改进或更换。</w:t>
      </w:r>
    </w:p>
    <w:p>
      <w:pPr>
        <w:spacing w:before="182" w:line="359" w:lineRule="auto"/>
        <w:ind w:left="34" w:right="110" w:firstLine="485"/>
        <w:rPr>
          <w:rFonts w:ascii="宋体" w:hAnsi="宋体" w:eastAsia="宋体" w:cs="宋体"/>
          <w:sz w:val="24"/>
          <w:szCs w:val="24"/>
        </w:rPr>
      </w:pPr>
      <w:r>
        <w:rPr>
          <w:rFonts w:ascii="宋体" w:hAnsi="宋体" w:eastAsia="宋体" w:cs="宋体"/>
          <w:spacing w:val="-1"/>
          <w:sz w:val="24"/>
          <w:szCs w:val="24"/>
        </w:rPr>
        <w:t>7.1.3 根据乙方按检验标准自己检验结果或委托有资质的相关质检机构的</w:t>
      </w:r>
      <w:r>
        <w:rPr>
          <w:rFonts w:ascii="宋体" w:hAnsi="宋体" w:eastAsia="宋体" w:cs="宋体"/>
          <w:spacing w:val="18"/>
          <w:sz w:val="24"/>
          <w:szCs w:val="24"/>
        </w:rPr>
        <w:t xml:space="preserve"> </w:t>
      </w:r>
      <w:r>
        <w:rPr>
          <w:rFonts w:ascii="宋体" w:hAnsi="宋体" w:eastAsia="宋体" w:cs="宋体"/>
          <w:sz w:val="24"/>
          <w:szCs w:val="24"/>
        </w:rPr>
        <w:t>检验结果，发现货物的数量、质量、规格与合同不符</w:t>
      </w:r>
      <w:r>
        <w:rPr>
          <w:rFonts w:ascii="宋体" w:hAnsi="宋体" w:eastAsia="宋体" w:cs="宋体"/>
          <w:spacing w:val="-1"/>
          <w:sz w:val="24"/>
          <w:szCs w:val="24"/>
        </w:rPr>
        <w:t>；或者在质量保证期内，</w:t>
      </w:r>
      <w:r>
        <w:rPr>
          <w:rFonts w:ascii="宋体" w:hAnsi="宋体" w:eastAsia="宋体" w:cs="宋体"/>
          <w:sz w:val="24"/>
          <w:szCs w:val="24"/>
        </w:rPr>
        <w:t xml:space="preserve"> 证实货物存在缺陷，包括潜在的缺陷或使用不符合要</w:t>
      </w:r>
      <w:r>
        <w:rPr>
          <w:rFonts w:ascii="宋体" w:hAnsi="宋体" w:eastAsia="宋体" w:cs="宋体"/>
          <w:spacing w:val="-1"/>
          <w:sz w:val="24"/>
          <w:szCs w:val="24"/>
        </w:rPr>
        <w:t>求的材料等，甲方应书面</w:t>
      </w:r>
      <w:r>
        <w:rPr>
          <w:rFonts w:ascii="宋体" w:hAnsi="宋体" w:eastAsia="宋体" w:cs="宋体"/>
          <w:sz w:val="24"/>
          <w:szCs w:val="24"/>
        </w:rPr>
        <w:t xml:space="preserve"> 通知乙方。接到上述通知后，乙方应及时免费更换或</w:t>
      </w:r>
      <w:r>
        <w:rPr>
          <w:rFonts w:ascii="宋体" w:hAnsi="宋体" w:eastAsia="宋体" w:cs="宋体"/>
          <w:spacing w:val="-1"/>
          <w:sz w:val="24"/>
          <w:szCs w:val="24"/>
        </w:rPr>
        <w:t>修理破损货物。乙方在甲</w:t>
      </w:r>
      <w:r>
        <w:rPr>
          <w:rFonts w:ascii="宋体" w:hAnsi="宋体" w:eastAsia="宋体" w:cs="宋体"/>
          <w:sz w:val="24"/>
          <w:szCs w:val="24"/>
        </w:rPr>
        <w:t xml:space="preserve"> 方发出质量异议通知后，未作答复，甲方在通知书中</w:t>
      </w:r>
      <w:r>
        <w:rPr>
          <w:rFonts w:ascii="宋体" w:hAnsi="宋体" w:eastAsia="宋体" w:cs="宋体"/>
          <w:spacing w:val="-1"/>
          <w:sz w:val="24"/>
          <w:szCs w:val="24"/>
        </w:rPr>
        <w:t>所提出的要求应视为已被</w:t>
      </w:r>
    </w:p>
    <w:p>
      <w:pPr>
        <w:spacing w:before="1" w:line="220" w:lineRule="auto"/>
        <w:ind w:left="57"/>
        <w:rPr>
          <w:rFonts w:ascii="宋体" w:hAnsi="宋体" w:eastAsia="宋体" w:cs="宋体"/>
          <w:sz w:val="24"/>
          <w:szCs w:val="24"/>
        </w:rPr>
      </w:pPr>
      <w:r>
        <w:rPr>
          <w:rFonts w:ascii="宋体" w:hAnsi="宋体" w:eastAsia="宋体" w:cs="宋体"/>
          <w:spacing w:val="-7"/>
          <w:sz w:val="24"/>
          <w:szCs w:val="24"/>
        </w:rPr>
        <w:t>乙方接受。</w:t>
      </w:r>
    </w:p>
    <w:p>
      <w:pPr>
        <w:spacing w:before="180" w:line="359" w:lineRule="auto"/>
        <w:ind w:left="36" w:right="110" w:firstLine="483"/>
        <w:rPr>
          <w:rFonts w:ascii="宋体" w:hAnsi="宋体" w:eastAsia="宋体" w:cs="宋体"/>
          <w:sz w:val="24"/>
          <w:szCs w:val="24"/>
        </w:rPr>
      </w:pPr>
      <w:r>
        <w:rPr>
          <w:rFonts w:ascii="宋体" w:hAnsi="宋体" w:eastAsia="宋体" w:cs="宋体"/>
          <w:spacing w:val="-2"/>
          <w:sz w:val="24"/>
          <w:szCs w:val="24"/>
        </w:rPr>
        <w:t>7.1.4</w:t>
      </w:r>
      <w:r>
        <w:rPr>
          <w:rFonts w:ascii="宋体" w:hAnsi="宋体" w:eastAsia="宋体" w:cs="宋体"/>
          <w:spacing w:val="51"/>
          <w:sz w:val="24"/>
          <w:szCs w:val="24"/>
        </w:rPr>
        <w:t xml:space="preserve"> </w:t>
      </w:r>
      <w:r>
        <w:rPr>
          <w:rFonts w:ascii="宋体" w:hAnsi="宋体" w:eastAsia="宋体" w:cs="宋体"/>
          <w:spacing w:val="-2"/>
          <w:sz w:val="24"/>
          <w:szCs w:val="24"/>
        </w:rPr>
        <w:t>乙方在收到通知后虽答复，但没有弥补缺陷，甲方可采取必要的补</w:t>
      </w:r>
      <w:r>
        <w:rPr>
          <w:rFonts w:ascii="宋体" w:hAnsi="宋体" w:eastAsia="宋体" w:cs="宋体"/>
          <w:sz w:val="24"/>
          <w:szCs w:val="24"/>
        </w:rPr>
        <w:t xml:space="preserve"> 救措施，但由此引发的风险和费用将由乙方承担</w:t>
      </w:r>
      <w:r>
        <w:rPr>
          <w:rFonts w:ascii="宋体" w:hAnsi="宋体" w:eastAsia="宋体" w:cs="宋体"/>
          <w:spacing w:val="-1"/>
          <w:sz w:val="24"/>
          <w:szCs w:val="24"/>
        </w:rPr>
        <w:t>。甲方可从合同款或乙方提交</w:t>
      </w:r>
      <w:r>
        <w:rPr>
          <w:rFonts w:ascii="宋体" w:hAnsi="宋体" w:eastAsia="宋体" w:cs="宋体"/>
          <w:sz w:val="24"/>
          <w:szCs w:val="24"/>
        </w:rPr>
        <w:t xml:space="preserve"> 的履约保证金中扣款，不足部分，甲方有权要求</w:t>
      </w:r>
      <w:r>
        <w:rPr>
          <w:rFonts w:ascii="宋体" w:hAnsi="宋体" w:eastAsia="宋体" w:cs="宋体"/>
          <w:spacing w:val="-1"/>
          <w:sz w:val="24"/>
          <w:szCs w:val="24"/>
        </w:rPr>
        <w:t>乙方赔偿。甲方根据合同规定</w:t>
      </w:r>
    </w:p>
    <w:p>
      <w:pPr>
        <w:spacing w:line="219" w:lineRule="auto"/>
        <w:ind w:left="33"/>
        <w:rPr>
          <w:rFonts w:ascii="宋体" w:hAnsi="宋体" w:eastAsia="宋体" w:cs="宋体"/>
          <w:sz w:val="24"/>
          <w:szCs w:val="24"/>
        </w:rPr>
      </w:pPr>
      <w:r>
        <w:rPr>
          <w:rFonts w:ascii="宋体" w:hAnsi="宋体" w:eastAsia="宋体" w:cs="宋体"/>
          <w:spacing w:val="-1"/>
          <w:sz w:val="24"/>
          <w:szCs w:val="24"/>
        </w:rPr>
        <w:t>对卖方行使的其他权力不受影响。</w:t>
      </w:r>
    </w:p>
    <w:p>
      <w:pPr>
        <w:spacing w:before="182" w:line="466" w:lineRule="exact"/>
        <w:ind w:left="520"/>
        <w:rPr>
          <w:rFonts w:ascii="宋体" w:hAnsi="宋体" w:eastAsia="宋体" w:cs="宋体"/>
          <w:sz w:val="24"/>
          <w:szCs w:val="24"/>
        </w:rPr>
      </w:pPr>
      <w:r>
        <w:rPr>
          <w:rFonts w:ascii="宋体" w:hAnsi="宋体" w:eastAsia="宋体" w:cs="宋体"/>
          <w:spacing w:val="-1"/>
          <w:position w:val="17"/>
          <w:sz w:val="24"/>
          <w:szCs w:val="24"/>
        </w:rPr>
        <w:t>7.1.5 合同条款下货物的质量保证期自货物通过最终验收起算，合同另行</w:t>
      </w:r>
    </w:p>
    <w:p>
      <w:pPr>
        <w:spacing w:line="219" w:lineRule="auto"/>
        <w:ind w:left="35"/>
        <w:rPr>
          <w:rFonts w:ascii="宋体" w:hAnsi="宋体" w:eastAsia="宋体" w:cs="宋体"/>
          <w:sz w:val="24"/>
          <w:szCs w:val="24"/>
        </w:rPr>
      </w:pPr>
      <w:r>
        <w:rPr>
          <w:rFonts w:ascii="宋体" w:hAnsi="宋体" w:eastAsia="宋体" w:cs="宋体"/>
          <w:spacing w:val="-3"/>
          <w:sz w:val="24"/>
          <w:szCs w:val="24"/>
        </w:rPr>
        <w:t>规定除外。</w:t>
      </w:r>
    </w:p>
    <w:p>
      <w:pPr>
        <w:spacing w:before="183" w:line="219" w:lineRule="auto"/>
        <w:ind w:left="520"/>
        <w:rPr>
          <w:rFonts w:ascii="宋体" w:hAnsi="宋体" w:eastAsia="宋体" w:cs="宋体"/>
          <w:sz w:val="24"/>
          <w:szCs w:val="24"/>
        </w:rPr>
      </w:pPr>
      <w:r>
        <w:rPr>
          <w:rFonts w:ascii="宋体" w:hAnsi="宋体" w:eastAsia="宋体" w:cs="宋体"/>
          <w:spacing w:val="-2"/>
          <w:sz w:val="24"/>
          <w:szCs w:val="24"/>
        </w:rPr>
        <w:t>7.2 辅助服务质量保证</w:t>
      </w:r>
    </w:p>
    <w:p>
      <w:pPr>
        <w:spacing w:before="181" w:line="359" w:lineRule="auto"/>
        <w:ind w:left="35" w:right="110" w:firstLine="484"/>
        <w:rPr>
          <w:rFonts w:ascii="宋体" w:hAnsi="宋体" w:eastAsia="宋体" w:cs="宋体"/>
          <w:sz w:val="24"/>
          <w:szCs w:val="24"/>
        </w:rPr>
      </w:pPr>
      <w:r>
        <w:rPr>
          <w:rFonts w:ascii="宋体" w:hAnsi="宋体" w:eastAsia="宋体" w:cs="宋体"/>
          <w:spacing w:val="-2"/>
          <w:sz w:val="24"/>
          <w:szCs w:val="24"/>
        </w:rPr>
        <w:t>7.2.1</w:t>
      </w:r>
      <w:r>
        <w:rPr>
          <w:rFonts w:ascii="宋体" w:hAnsi="宋体" w:eastAsia="宋体" w:cs="宋体"/>
          <w:spacing w:val="51"/>
          <w:sz w:val="24"/>
          <w:szCs w:val="24"/>
        </w:rPr>
        <w:t xml:space="preserve"> </w:t>
      </w:r>
      <w:r>
        <w:rPr>
          <w:rFonts w:ascii="宋体" w:hAnsi="宋体" w:eastAsia="宋体" w:cs="宋体"/>
          <w:spacing w:val="-2"/>
          <w:sz w:val="24"/>
          <w:szCs w:val="24"/>
        </w:rPr>
        <w:t>乙方保证免费提供合同条款下的软件产品原厂商至少一年软件全部</w:t>
      </w:r>
      <w:r>
        <w:rPr>
          <w:rFonts w:ascii="宋体" w:hAnsi="宋体" w:eastAsia="宋体" w:cs="宋体"/>
          <w:sz w:val="24"/>
          <w:szCs w:val="24"/>
        </w:rPr>
        <w:t xml:space="preserve"> 功能及其换代产品的升级与技术支持服务（包含任</w:t>
      </w:r>
      <w:r>
        <w:rPr>
          <w:rFonts w:ascii="宋体" w:hAnsi="宋体" w:eastAsia="宋体" w:cs="宋体"/>
          <w:spacing w:val="-1"/>
          <w:sz w:val="24"/>
          <w:szCs w:val="24"/>
        </w:rPr>
        <w:t>何版本升级、产品换代、更</w:t>
      </w:r>
      <w:r>
        <w:rPr>
          <w:rFonts w:ascii="宋体" w:hAnsi="宋体" w:eastAsia="宋体" w:cs="宋体"/>
          <w:sz w:val="24"/>
          <w:szCs w:val="24"/>
        </w:rPr>
        <w:t xml:space="preserve"> 新及在原有产品基础上的拆解、完善、合并所产生</w:t>
      </w:r>
      <w:r>
        <w:rPr>
          <w:rFonts w:ascii="宋体" w:hAnsi="宋体" w:eastAsia="宋体" w:cs="宋体"/>
          <w:spacing w:val="-1"/>
          <w:sz w:val="24"/>
          <w:szCs w:val="24"/>
        </w:rPr>
        <w:t>的新产品，提供升级产品介</w:t>
      </w:r>
      <w:r>
        <w:rPr>
          <w:rFonts w:ascii="宋体" w:hAnsi="宋体" w:eastAsia="宋体" w:cs="宋体"/>
          <w:sz w:val="24"/>
          <w:szCs w:val="24"/>
        </w:rPr>
        <w:t xml:space="preserve"> </w:t>
      </w:r>
      <w:r>
        <w:rPr>
          <w:rFonts w:ascii="宋体" w:hAnsi="宋体" w:eastAsia="宋体" w:cs="宋体"/>
          <w:spacing w:val="-1"/>
          <w:sz w:val="24"/>
          <w:szCs w:val="24"/>
        </w:rPr>
        <w:t>质及授权，要求原厂商承诺，并加盖原厂商公章</w:t>
      </w:r>
      <w:r>
        <w:rPr>
          <w:rFonts w:ascii="宋体" w:hAnsi="宋体" w:eastAsia="宋体" w:cs="宋体"/>
          <w:spacing w:val="10"/>
          <w:sz w:val="24"/>
          <w:szCs w:val="24"/>
        </w:rPr>
        <w:t>），</w:t>
      </w:r>
      <w:r>
        <w:rPr>
          <w:rFonts w:ascii="宋体" w:hAnsi="宋体" w:eastAsia="宋体" w:cs="宋体"/>
          <w:spacing w:val="-1"/>
          <w:sz w:val="24"/>
          <w:szCs w:val="24"/>
        </w:rPr>
        <w:t>不得出现因货物停售、转</w:t>
      </w:r>
    </w:p>
    <w:p>
      <w:pPr>
        <w:spacing w:before="1" w:line="218" w:lineRule="auto"/>
        <w:ind w:left="34"/>
        <w:rPr>
          <w:rFonts w:ascii="宋体" w:hAnsi="宋体" w:eastAsia="宋体" w:cs="宋体"/>
          <w:sz w:val="24"/>
          <w:szCs w:val="24"/>
        </w:rPr>
      </w:pPr>
      <w:r>
        <w:rPr>
          <w:rFonts w:ascii="宋体" w:hAnsi="宋体" w:eastAsia="宋体" w:cs="宋体"/>
          <w:spacing w:val="-1"/>
          <w:sz w:val="24"/>
          <w:szCs w:val="24"/>
        </w:rPr>
        <w:t>产而无法提供上述支持服务。</w:t>
      </w:r>
    </w:p>
    <w:p>
      <w:pPr>
        <w:spacing w:before="184" w:line="359" w:lineRule="auto"/>
        <w:ind w:left="34" w:right="110" w:firstLine="485"/>
        <w:rPr>
          <w:rFonts w:ascii="宋体" w:hAnsi="宋体" w:eastAsia="宋体" w:cs="宋体"/>
          <w:sz w:val="24"/>
          <w:szCs w:val="24"/>
        </w:rPr>
      </w:pPr>
      <w:r>
        <w:rPr>
          <w:rFonts w:ascii="宋体" w:hAnsi="宋体" w:eastAsia="宋体" w:cs="宋体"/>
          <w:spacing w:val="-2"/>
          <w:sz w:val="24"/>
          <w:szCs w:val="24"/>
        </w:rPr>
        <w:t>7.2.2</w:t>
      </w:r>
      <w:r>
        <w:rPr>
          <w:rFonts w:ascii="宋体" w:hAnsi="宋体" w:eastAsia="宋体" w:cs="宋体"/>
          <w:spacing w:val="51"/>
          <w:sz w:val="24"/>
          <w:szCs w:val="24"/>
        </w:rPr>
        <w:t xml:space="preserve"> </w:t>
      </w:r>
      <w:r>
        <w:rPr>
          <w:rFonts w:ascii="宋体" w:hAnsi="宋体" w:eastAsia="宋体" w:cs="宋体"/>
          <w:spacing w:val="-2"/>
          <w:sz w:val="24"/>
          <w:szCs w:val="24"/>
        </w:rPr>
        <w:t>乙方应保证合同条款下所提供的服务包括培训、安装指导、单机调</w:t>
      </w:r>
      <w:r>
        <w:rPr>
          <w:rFonts w:ascii="宋体" w:hAnsi="宋体" w:eastAsia="宋体" w:cs="宋体"/>
          <w:sz w:val="24"/>
          <w:szCs w:val="24"/>
        </w:rPr>
        <w:t xml:space="preserve"> 试、系统联调和试验等，按合同规定方式进行，并保</w:t>
      </w:r>
      <w:r>
        <w:rPr>
          <w:rFonts w:ascii="宋体" w:hAnsi="宋体" w:eastAsia="宋体" w:cs="宋体"/>
          <w:spacing w:val="-1"/>
          <w:sz w:val="24"/>
          <w:szCs w:val="24"/>
        </w:rPr>
        <w:t>证不存在因乙方工作人员</w:t>
      </w:r>
    </w:p>
    <w:p>
      <w:pPr>
        <w:spacing w:line="219" w:lineRule="auto"/>
        <w:ind w:left="53"/>
        <w:rPr>
          <w:rFonts w:ascii="宋体" w:hAnsi="宋体" w:eastAsia="宋体" w:cs="宋体"/>
          <w:sz w:val="24"/>
          <w:szCs w:val="24"/>
        </w:rPr>
      </w:pPr>
      <w:r>
        <w:rPr>
          <w:rFonts w:ascii="宋体" w:hAnsi="宋体" w:eastAsia="宋体" w:cs="宋体"/>
          <w:spacing w:val="-2"/>
          <w:sz w:val="24"/>
          <w:szCs w:val="24"/>
        </w:rPr>
        <w:t>的过失、错误或疏忽而产生的缺陷。</w:t>
      </w:r>
    </w:p>
    <w:p>
      <w:pPr>
        <w:spacing w:before="183" w:line="220" w:lineRule="auto"/>
        <w:ind w:left="35"/>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8.包装要求</w:t>
      </w:r>
    </w:p>
    <w:p>
      <w:pPr>
        <w:spacing w:before="180" w:line="465" w:lineRule="exact"/>
        <w:ind w:left="515"/>
        <w:rPr>
          <w:rFonts w:ascii="宋体" w:hAnsi="宋体" w:eastAsia="宋体" w:cs="宋体"/>
          <w:sz w:val="24"/>
          <w:szCs w:val="24"/>
        </w:rPr>
      </w:pPr>
      <w:r>
        <w:rPr>
          <w:rFonts w:ascii="宋体" w:hAnsi="宋体" w:eastAsia="宋体" w:cs="宋体"/>
          <w:position w:val="17"/>
          <w:sz w:val="24"/>
          <w:szCs w:val="24"/>
        </w:rPr>
        <w:t>8.1 除合同另有约定外,乙方提供的全部货物,</w:t>
      </w:r>
      <w:r>
        <w:rPr>
          <w:rFonts w:ascii="宋体" w:hAnsi="宋体" w:eastAsia="宋体" w:cs="宋体"/>
          <w:spacing w:val="-1"/>
          <w:position w:val="17"/>
          <w:sz w:val="24"/>
          <w:szCs w:val="24"/>
        </w:rPr>
        <w:t>均应采用本行业通用的方式</w:t>
      </w:r>
    </w:p>
    <w:p>
      <w:pPr>
        <w:spacing w:before="1" w:line="219" w:lineRule="auto"/>
        <w:ind w:left="32"/>
        <w:rPr>
          <w:rFonts w:ascii="宋体" w:hAnsi="宋体" w:eastAsia="宋体" w:cs="宋体"/>
          <w:sz w:val="24"/>
          <w:szCs w:val="24"/>
        </w:rPr>
      </w:pPr>
      <w:r>
        <w:rPr>
          <w:rFonts w:ascii="宋体" w:hAnsi="宋体" w:eastAsia="宋体" w:cs="宋体"/>
          <w:sz w:val="24"/>
          <w:szCs w:val="24"/>
        </w:rPr>
        <w:t>进行包装，且该包装应符合国家有关包装的</w:t>
      </w:r>
      <w:r>
        <w:rPr>
          <w:rFonts w:ascii="宋体" w:hAnsi="宋体" w:eastAsia="宋体" w:cs="宋体"/>
          <w:spacing w:val="-1"/>
          <w:sz w:val="24"/>
          <w:szCs w:val="24"/>
        </w:rPr>
        <w:t>法律、法规的规定。</w:t>
      </w:r>
    </w:p>
    <w:p>
      <w:pPr>
        <w:spacing w:before="184" w:line="359" w:lineRule="auto"/>
        <w:ind w:left="34" w:right="110" w:firstLine="480"/>
        <w:rPr>
          <w:rFonts w:ascii="宋体" w:hAnsi="宋体" w:eastAsia="宋体" w:cs="宋体"/>
          <w:sz w:val="24"/>
          <w:szCs w:val="24"/>
        </w:rPr>
      </w:pPr>
      <w:r>
        <w:rPr>
          <w:rFonts w:ascii="宋体" w:hAnsi="宋体" w:eastAsia="宋体" w:cs="宋体"/>
          <w:sz w:val="24"/>
          <w:szCs w:val="24"/>
        </w:rPr>
        <w:t>8.2 包装应适应于远距离运输，并有良好的防</w:t>
      </w:r>
      <w:r>
        <w:rPr>
          <w:rFonts w:ascii="宋体" w:hAnsi="宋体" w:eastAsia="宋体" w:cs="宋体"/>
          <w:spacing w:val="-1"/>
          <w:sz w:val="24"/>
          <w:szCs w:val="24"/>
        </w:rPr>
        <w:t>潮、防震、防锈和防粗暴装</w:t>
      </w:r>
      <w:r>
        <w:rPr>
          <w:rFonts w:ascii="宋体" w:hAnsi="宋体" w:eastAsia="宋体" w:cs="宋体"/>
          <w:sz w:val="24"/>
          <w:szCs w:val="24"/>
        </w:rPr>
        <w:t xml:space="preserve"> 卸等保护措施，以确保货物安全运抵现场。由于包装</w:t>
      </w:r>
      <w:r>
        <w:rPr>
          <w:rFonts w:ascii="宋体" w:hAnsi="宋体" w:eastAsia="宋体" w:cs="宋体"/>
          <w:spacing w:val="-1"/>
          <w:sz w:val="24"/>
          <w:szCs w:val="24"/>
        </w:rPr>
        <w:t>不善所引起的货物锈蚀、</w:t>
      </w:r>
      <w:r>
        <w:rPr>
          <w:rFonts w:ascii="宋体" w:hAnsi="宋体" w:eastAsia="宋体" w:cs="宋体"/>
          <w:sz w:val="24"/>
          <w:szCs w:val="24"/>
        </w:rPr>
        <w:t xml:space="preserve"> 损坏和损失均由乙方承担。乙方应提供货物运至合同</w:t>
      </w:r>
      <w:r>
        <w:rPr>
          <w:rFonts w:ascii="宋体" w:hAnsi="宋体" w:eastAsia="宋体" w:cs="宋体"/>
          <w:spacing w:val="-1"/>
          <w:sz w:val="24"/>
          <w:szCs w:val="24"/>
        </w:rPr>
        <w:t>规定的最终目的地所需要</w:t>
      </w:r>
    </w:p>
    <w:p>
      <w:pPr>
        <w:spacing w:before="1" w:line="218" w:lineRule="auto"/>
        <w:ind w:left="53"/>
        <w:rPr>
          <w:rFonts w:ascii="宋体" w:hAnsi="宋体" w:eastAsia="宋体" w:cs="宋体"/>
          <w:sz w:val="24"/>
          <w:szCs w:val="24"/>
        </w:rPr>
      </w:pPr>
      <w:r>
        <w:rPr>
          <w:rFonts w:ascii="宋体" w:hAnsi="宋体" w:eastAsia="宋体" w:cs="宋体"/>
          <w:spacing w:val="-2"/>
          <w:sz w:val="24"/>
          <w:szCs w:val="24"/>
        </w:rPr>
        <w:t>的包装，以防止货物在转运中损坏或变质。</w:t>
      </w:r>
    </w:p>
    <w:p>
      <w:pPr>
        <w:spacing w:line="218" w:lineRule="auto"/>
        <w:rPr>
          <w:rFonts w:ascii="宋体" w:hAnsi="宋体" w:eastAsia="宋体" w:cs="宋体"/>
          <w:sz w:val="24"/>
          <w:szCs w:val="24"/>
        </w:rPr>
        <w:sectPr>
          <w:footerReference r:id="rId29" w:type="default"/>
          <w:pgSz w:w="11850" w:h="16783"/>
          <w:pgMar w:top="1426" w:right="1777" w:bottom="1233" w:left="1777" w:header="0" w:footer="1055" w:gutter="0"/>
          <w:cols w:space="720" w:num="1"/>
        </w:sectPr>
      </w:pPr>
    </w:p>
    <w:p>
      <w:pPr>
        <w:spacing w:before="47" w:line="219" w:lineRule="auto"/>
        <w:ind w:left="515"/>
        <w:rPr>
          <w:rFonts w:ascii="宋体" w:hAnsi="宋体" w:eastAsia="宋体" w:cs="宋体"/>
          <w:sz w:val="24"/>
          <w:szCs w:val="24"/>
        </w:rPr>
      </w:pPr>
      <w:r>
        <w:rPr>
          <w:rFonts w:ascii="宋体" w:hAnsi="宋体" w:eastAsia="宋体" w:cs="宋体"/>
          <w:spacing w:val="-2"/>
          <w:sz w:val="24"/>
          <w:szCs w:val="24"/>
        </w:rPr>
        <w:t>8.3</w:t>
      </w:r>
      <w:r>
        <w:rPr>
          <w:rFonts w:ascii="宋体" w:hAnsi="宋体" w:eastAsia="宋体" w:cs="宋体"/>
          <w:spacing w:val="32"/>
          <w:sz w:val="24"/>
          <w:szCs w:val="24"/>
        </w:rPr>
        <w:t xml:space="preserve"> </w:t>
      </w:r>
      <w:r>
        <w:rPr>
          <w:rFonts w:ascii="宋体" w:hAnsi="宋体" w:eastAsia="宋体" w:cs="宋体"/>
          <w:spacing w:val="-2"/>
          <w:sz w:val="24"/>
          <w:szCs w:val="24"/>
        </w:rPr>
        <w:t>乙方所提供的货物包装均为出厂时原包装。</w:t>
      </w:r>
    </w:p>
    <w:p>
      <w:pPr>
        <w:spacing w:before="183" w:line="466" w:lineRule="exact"/>
        <w:ind w:left="515"/>
        <w:rPr>
          <w:rFonts w:ascii="宋体" w:hAnsi="宋体" w:eastAsia="宋体" w:cs="宋体"/>
          <w:sz w:val="24"/>
          <w:szCs w:val="24"/>
        </w:rPr>
      </w:pPr>
      <w:r>
        <w:rPr>
          <w:rFonts w:ascii="宋体" w:hAnsi="宋体" w:eastAsia="宋体" w:cs="宋体"/>
          <w:spacing w:val="-1"/>
          <w:position w:val="17"/>
          <w:sz w:val="24"/>
          <w:szCs w:val="24"/>
        </w:rPr>
        <w:t>8.4</w:t>
      </w:r>
      <w:r>
        <w:rPr>
          <w:rFonts w:ascii="宋体" w:hAnsi="宋体" w:eastAsia="宋体" w:cs="宋体"/>
          <w:spacing w:val="33"/>
          <w:position w:val="17"/>
          <w:sz w:val="24"/>
          <w:szCs w:val="24"/>
        </w:rPr>
        <w:t xml:space="preserve"> </w:t>
      </w:r>
      <w:r>
        <w:rPr>
          <w:rFonts w:ascii="宋体" w:hAnsi="宋体" w:eastAsia="宋体" w:cs="宋体"/>
          <w:spacing w:val="-1"/>
          <w:position w:val="17"/>
          <w:sz w:val="24"/>
          <w:szCs w:val="24"/>
        </w:rPr>
        <w:t>乙方所提供货物必须附有质量合格证，装</w:t>
      </w:r>
      <w:r>
        <w:rPr>
          <w:rFonts w:ascii="宋体" w:hAnsi="宋体" w:eastAsia="宋体" w:cs="宋体"/>
          <w:spacing w:val="-2"/>
          <w:position w:val="17"/>
          <w:sz w:val="24"/>
          <w:szCs w:val="24"/>
        </w:rPr>
        <w:t>箱清单，主机、附件、各种</w:t>
      </w:r>
    </w:p>
    <w:p>
      <w:pPr>
        <w:spacing w:line="219" w:lineRule="auto"/>
        <w:ind w:left="35"/>
        <w:rPr>
          <w:rFonts w:ascii="宋体" w:hAnsi="宋体" w:eastAsia="宋体" w:cs="宋体"/>
          <w:sz w:val="24"/>
          <w:szCs w:val="24"/>
        </w:rPr>
      </w:pPr>
      <w:r>
        <w:rPr>
          <w:rFonts w:ascii="宋体" w:hAnsi="宋体" w:eastAsia="宋体" w:cs="宋体"/>
          <w:spacing w:val="-1"/>
          <w:sz w:val="24"/>
          <w:szCs w:val="24"/>
        </w:rPr>
        <w:t>零部件和消耗品，有清楚的与装箱单相对应的名称和编号。</w:t>
      </w:r>
    </w:p>
    <w:p>
      <w:pPr>
        <w:spacing w:before="182" w:line="466" w:lineRule="exact"/>
        <w:ind w:left="515"/>
        <w:rPr>
          <w:rFonts w:ascii="宋体" w:hAnsi="宋体" w:eastAsia="宋体" w:cs="宋体"/>
          <w:sz w:val="24"/>
          <w:szCs w:val="24"/>
        </w:rPr>
      </w:pPr>
      <w:r>
        <w:rPr>
          <w:rFonts w:ascii="宋体" w:hAnsi="宋体" w:eastAsia="宋体" w:cs="宋体"/>
          <w:position w:val="17"/>
          <w:sz w:val="24"/>
          <w:szCs w:val="24"/>
        </w:rPr>
        <w:t>8.5 货物运输中的运输费用和保险费用均由乙方承担。运输过程中</w:t>
      </w:r>
      <w:r>
        <w:rPr>
          <w:rFonts w:ascii="宋体" w:hAnsi="宋体" w:eastAsia="宋体" w:cs="宋体"/>
          <w:spacing w:val="-1"/>
          <w:position w:val="17"/>
          <w:sz w:val="24"/>
          <w:szCs w:val="24"/>
        </w:rPr>
        <w:t>的一切</w:t>
      </w:r>
    </w:p>
    <w:p>
      <w:pPr>
        <w:spacing w:line="219" w:lineRule="auto"/>
        <w:ind w:left="34"/>
        <w:rPr>
          <w:rFonts w:ascii="宋体" w:hAnsi="宋体" w:eastAsia="宋体" w:cs="宋体"/>
          <w:sz w:val="24"/>
          <w:szCs w:val="24"/>
        </w:rPr>
      </w:pPr>
      <w:r>
        <w:rPr>
          <w:rFonts w:ascii="宋体" w:hAnsi="宋体" w:eastAsia="宋体" w:cs="宋体"/>
          <w:spacing w:val="-1"/>
          <w:sz w:val="24"/>
          <w:szCs w:val="24"/>
        </w:rPr>
        <w:t>损失、损坏均由乙方负责。</w:t>
      </w:r>
    </w:p>
    <w:p>
      <w:pPr>
        <w:spacing w:before="183" w:line="218" w:lineRule="auto"/>
        <w:ind w:left="35"/>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9.价格</w:t>
      </w:r>
    </w:p>
    <w:p>
      <w:pPr>
        <w:spacing w:before="184" w:line="359" w:lineRule="auto"/>
        <w:ind w:left="34" w:firstLine="480"/>
        <w:rPr>
          <w:rFonts w:ascii="宋体" w:hAnsi="宋体" w:eastAsia="宋体" w:cs="宋体"/>
          <w:sz w:val="24"/>
          <w:szCs w:val="24"/>
        </w:rPr>
      </w:pPr>
      <w:r>
        <w:rPr>
          <w:rFonts w:ascii="宋体" w:hAnsi="宋体" w:eastAsia="宋体" w:cs="宋体"/>
          <w:spacing w:val="-1"/>
          <w:sz w:val="24"/>
          <w:szCs w:val="24"/>
        </w:rPr>
        <w:t>9.1</w:t>
      </w:r>
      <w:r>
        <w:rPr>
          <w:rFonts w:ascii="宋体" w:hAnsi="宋体" w:eastAsia="宋体" w:cs="宋体"/>
          <w:spacing w:val="47"/>
          <w:sz w:val="24"/>
          <w:szCs w:val="24"/>
        </w:rPr>
        <w:t xml:space="preserve"> </w:t>
      </w:r>
      <w:r>
        <w:rPr>
          <w:rFonts w:ascii="宋体" w:hAnsi="宋体" w:eastAsia="宋体" w:cs="宋体"/>
          <w:spacing w:val="-1"/>
          <w:sz w:val="24"/>
          <w:szCs w:val="24"/>
        </w:rPr>
        <w:t>乙方履行合同所必须的所有费用，包括但不限于货物及部件的设计、</w:t>
      </w:r>
      <w:r>
        <w:rPr>
          <w:rFonts w:ascii="宋体" w:hAnsi="宋体" w:eastAsia="宋体" w:cs="宋体"/>
          <w:sz w:val="24"/>
          <w:szCs w:val="24"/>
        </w:rPr>
        <w:t xml:space="preserve">  </w:t>
      </w:r>
      <w:r>
        <w:rPr>
          <w:rFonts w:ascii="宋体" w:hAnsi="宋体" w:eastAsia="宋体" w:cs="宋体"/>
          <w:spacing w:val="-3"/>
          <w:sz w:val="24"/>
          <w:szCs w:val="24"/>
        </w:rPr>
        <w:t>检测与试验、制造、运输、装卸、保险、单机调试、安装调试指导、技术资料、</w:t>
      </w:r>
      <w:r>
        <w:rPr>
          <w:rFonts w:ascii="宋体" w:hAnsi="宋体" w:eastAsia="宋体" w:cs="宋体"/>
          <w:spacing w:val="18"/>
          <w:sz w:val="24"/>
          <w:szCs w:val="24"/>
        </w:rPr>
        <w:t xml:space="preserve"> </w:t>
      </w:r>
      <w:r>
        <w:rPr>
          <w:rFonts w:ascii="宋体" w:hAnsi="宋体" w:eastAsia="宋体" w:cs="宋体"/>
          <w:sz w:val="24"/>
          <w:szCs w:val="24"/>
        </w:rPr>
        <w:t>培训、交通、人员、差旅、质量保证期服务费、其他</w:t>
      </w:r>
      <w:r>
        <w:rPr>
          <w:rFonts w:ascii="宋体" w:hAnsi="宋体" w:eastAsia="宋体" w:cs="宋体"/>
          <w:spacing w:val="-1"/>
          <w:sz w:val="24"/>
          <w:szCs w:val="24"/>
        </w:rPr>
        <w:t>管理费用、所有的检验、</w:t>
      </w:r>
    </w:p>
    <w:p>
      <w:pPr>
        <w:spacing w:before="1" w:line="217" w:lineRule="auto"/>
        <w:ind w:left="35"/>
        <w:rPr>
          <w:rFonts w:ascii="宋体" w:hAnsi="宋体" w:eastAsia="宋体" w:cs="宋体"/>
          <w:sz w:val="24"/>
          <w:szCs w:val="24"/>
        </w:rPr>
      </w:pPr>
      <w:r>
        <w:rPr>
          <w:rFonts w:ascii="宋体" w:hAnsi="宋体" w:eastAsia="宋体" w:cs="宋体"/>
          <w:spacing w:val="-1"/>
          <w:sz w:val="24"/>
          <w:szCs w:val="24"/>
        </w:rPr>
        <w:t>测试、调试、验收、试运行费用等均已包括在合同价格中。</w:t>
      </w:r>
    </w:p>
    <w:p>
      <w:pPr>
        <w:spacing w:before="182" w:line="468" w:lineRule="exact"/>
        <w:ind w:left="515"/>
        <w:rPr>
          <w:rFonts w:ascii="宋体" w:hAnsi="宋体" w:eastAsia="宋体" w:cs="宋体"/>
          <w:sz w:val="24"/>
          <w:szCs w:val="24"/>
        </w:rPr>
      </w:pPr>
      <w:r>
        <w:rPr>
          <w:rFonts w:ascii="宋体" w:hAnsi="宋体" w:eastAsia="宋体" w:cs="宋体"/>
          <w:position w:val="17"/>
          <w:sz w:val="24"/>
          <w:szCs w:val="24"/>
        </w:rPr>
        <w:t>9.2 本合同价格为固定价格，包括了乙方履行</w:t>
      </w:r>
      <w:r>
        <w:rPr>
          <w:rFonts w:ascii="宋体" w:hAnsi="宋体" w:eastAsia="宋体" w:cs="宋体"/>
          <w:spacing w:val="-1"/>
          <w:position w:val="17"/>
          <w:sz w:val="24"/>
          <w:szCs w:val="24"/>
        </w:rPr>
        <w:t>合同全过程产生的所有成本</w:t>
      </w:r>
    </w:p>
    <w:p>
      <w:pPr>
        <w:spacing w:before="1" w:line="219" w:lineRule="auto"/>
        <w:ind w:left="35"/>
        <w:rPr>
          <w:rFonts w:ascii="宋体" w:hAnsi="宋体" w:eastAsia="宋体" w:cs="宋体"/>
          <w:sz w:val="24"/>
          <w:szCs w:val="24"/>
        </w:rPr>
      </w:pPr>
      <w:r>
        <w:rPr>
          <w:rFonts w:ascii="宋体" w:hAnsi="宋体" w:eastAsia="宋体" w:cs="宋体"/>
          <w:spacing w:val="-1"/>
          <w:sz w:val="24"/>
          <w:szCs w:val="24"/>
        </w:rPr>
        <w:t>和费用以及乙方应承担的一切税费。</w:t>
      </w:r>
    </w:p>
    <w:p>
      <w:pPr>
        <w:spacing w:before="183" w:line="219" w:lineRule="auto"/>
        <w:ind w:left="515"/>
        <w:rPr>
          <w:rFonts w:ascii="宋体" w:hAnsi="宋体" w:eastAsia="宋体" w:cs="宋体"/>
          <w:sz w:val="24"/>
          <w:szCs w:val="24"/>
        </w:rPr>
      </w:pPr>
      <w:r>
        <w:rPr>
          <w:rFonts w:ascii="宋体" w:hAnsi="宋体" w:eastAsia="宋体" w:cs="宋体"/>
          <w:spacing w:val="-2"/>
          <w:sz w:val="24"/>
          <w:szCs w:val="24"/>
        </w:rPr>
        <w:t>9.3 检验费用</w:t>
      </w:r>
    </w:p>
    <w:p>
      <w:pPr>
        <w:spacing w:before="180" w:line="359" w:lineRule="auto"/>
        <w:ind w:left="35" w:right="164" w:firstLine="480"/>
        <w:rPr>
          <w:rFonts w:ascii="宋体" w:hAnsi="宋体" w:eastAsia="宋体" w:cs="宋体"/>
          <w:sz w:val="24"/>
          <w:szCs w:val="24"/>
        </w:rPr>
      </w:pPr>
      <w:r>
        <w:rPr>
          <w:rFonts w:ascii="宋体" w:hAnsi="宋体" w:eastAsia="宋体" w:cs="宋体"/>
          <w:spacing w:val="-1"/>
          <w:sz w:val="24"/>
          <w:szCs w:val="24"/>
        </w:rPr>
        <w:t>9.3.1</w:t>
      </w:r>
      <w:r>
        <w:rPr>
          <w:rFonts w:ascii="宋体" w:hAnsi="宋体" w:eastAsia="宋体" w:cs="宋体"/>
          <w:spacing w:val="33"/>
          <w:sz w:val="24"/>
          <w:szCs w:val="24"/>
        </w:rPr>
        <w:t xml:space="preserve"> </w:t>
      </w:r>
      <w:r>
        <w:rPr>
          <w:rFonts w:ascii="宋体" w:hAnsi="宋体" w:eastAsia="宋体" w:cs="宋体"/>
          <w:spacing w:val="-1"/>
          <w:sz w:val="24"/>
          <w:szCs w:val="24"/>
        </w:rPr>
        <w:t>乙方必须负担本条款下属于乙方负责的检</w:t>
      </w:r>
      <w:r>
        <w:rPr>
          <w:rFonts w:ascii="宋体" w:hAnsi="宋体" w:eastAsia="宋体" w:cs="宋体"/>
          <w:spacing w:val="-2"/>
          <w:sz w:val="24"/>
          <w:szCs w:val="24"/>
        </w:rPr>
        <w:t>验、测试、调试、试运行</w:t>
      </w:r>
      <w:r>
        <w:rPr>
          <w:rFonts w:ascii="宋体" w:hAnsi="宋体" w:eastAsia="宋体" w:cs="宋体"/>
          <w:sz w:val="24"/>
          <w:szCs w:val="24"/>
        </w:rPr>
        <w:t xml:space="preserve"> 和验收的所有费用，并负责乙方派往买方组织的检</w:t>
      </w:r>
      <w:r>
        <w:rPr>
          <w:rFonts w:ascii="宋体" w:hAnsi="宋体" w:eastAsia="宋体" w:cs="宋体"/>
          <w:spacing w:val="-1"/>
          <w:sz w:val="24"/>
          <w:szCs w:val="24"/>
        </w:rPr>
        <w:t>验、测试和验收人员的所有</w:t>
      </w:r>
    </w:p>
    <w:p>
      <w:pPr>
        <w:spacing w:before="1" w:line="220" w:lineRule="auto"/>
        <w:ind w:left="47"/>
        <w:rPr>
          <w:rFonts w:ascii="宋体" w:hAnsi="宋体" w:eastAsia="宋体" w:cs="宋体"/>
          <w:sz w:val="24"/>
          <w:szCs w:val="24"/>
        </w:rPr>
      </w:pPr>
      <w:r>
        <w:rPr>
          <w:rFonts w:ascii="宋体" w:hAnsi="宋体" w:eastAsia="宋体" w:cs="宋体"/>
          <w:spacing w:val="-8"/>
          <w:sz w:val="24"/>
          <w:szCs w:val="24"/>
        </w:rPr>
        <w:t>费用。</w:t>
      </w:r>
    </w:p>
    <w:p>
      <w:pPr>
        <w:spacing w:before="181" w:line="466" w:lineRule="exact"/>
        <w:ind w:left="515"/>
        <w:rPr>
          <w:rFonts w:ascii="宋体" w:hAnsi="宋体" w:eastAsia="宋体" w:cs="宋体"/>
          <w:sz w:val="24"/>
          <w:szCs w:val="24"/>
        </w:rPr>
      </w:pPr>
      <w:r>
        <w:rPr>
          <w:rFonts w:ascii="宋体" w:hAnsi="宋体" w:eastAsia="宋体" w:cs="宋体"/>
          <w:spacing w:val="-2"/>
          <w:position w:val="17"/>
          <w:sz w:val="24"/>
          <w:szCs w:val="24"/>
        </w:rPr>
        <w:t>9.3.2</w:t>
      </w:r>
      <w:r>
        <w:rPr>
          <w:rFonts w:ascii="宋体" w:hAnsi="宋体" w:eastAsia="宋体" w:cs="宋体"/>
          <w:spacing w:val="56"/>
          <w:position w:val="17"/>
          <w:sz w:val="24"/>
          <w:szCs w:val="24"/>
        </w:rPr>
        <w:t xml:space="preserve"> </w:t>
      </w:r>
      <w:r>
        <w:rPr>
          <w:rFonts w:ascii="宋体" w:hAnsi="宋体" w:eastAsia="宋体" w:cs="宋体"/>
          <w:spacing w:val="-2"/>
          <w:position w:val="17"/>
          <w:sz w:val="24"/>
          <w:szCs w:val="24"/>
        </w:rPr>
        <w:t>甲方按合同计划参加在乙方工厂所在地检验、测试和验收的费用全</w:t>
      </w:r>
    </w:p>
    <w:p>
      <w:pPr>
        <w:spacing w:before="1" w:line="217" w:lineRule="auto"/>
        <w:ind w:left="37"/>
        <w:rPr>
          <w:rFonts w:ascii="宋体" w:hAnsi="宋体" w:eastAsia="宋体" w:cs="宋体"/>
          <w:sz w:val="24"/>
          <w:szCs w:val="24"/>
        </w:rPr>
      </w:pPr>
      <w:r>
        <w:rPr>
          <w:rFonts w:ascii="宋体" w:hAnsi="宋体" w:eastAsia="宋体" w:cs="宋体"/>
          <w:spacing w:val="-1"/>
          <w:sz w:val="24"/>
          <w:szCs w:val="24"/>
        </w:rPr>
        <w:t>部由乙方负责并已包含在合同总价中。</w:t>
      </w:r>
    </w:p>
    <w:p>
      <w:pPr>
        <w:spacing w:before="185" w:line="359" w:lineRule="auto"/>
        <w:ind w:left="35" w:right="80" w:firstLine="480"/>
        <w:rPr>
          <w:rFonts w:ascii="宋体" w:hAnsi="宋体" w:eastAsia="宋体" w:cs="宋体"/>
          <w:sz w:val="24"/>
          <w:szCs w:val="24"/>
        </w:rPr>
      </w:pPr>
      <w:r>
        <w:rPr>
          <w:rFonts w:ascii="宋体" w:hAnsi="宋体" w:eastAsia="宋体" w:cs="宋体"/>
          <w:spacing w:val="-3"/>
          <w:sz w:val="24"/>
          <w:szCs w:val="24"/>
        </w:rPr>
        <w:t>9.3.3</w:t>
      </w:r>
      <w:r>
        <w:rPr>
          <w:rFonts w:ascii="宋体" w:hAnsi="宋体" w:eastAsia="宋体" w:cs="宋体"/>
          <w:spacing w:val="57"/>
          <w:sz w:val="24"/>
          <w:szCs w:val="24"/>
        </w:rPr>
        <w:t xml:space="preserve"> </w:t>
      </w:r>
      <w:r>
        <w:rPr>
          <w:rFonts w:ascii="宋体" w:hAnsi="宋体" w:eastAsia="宋体" w:cs="宋体"/>
          <w:spacing w:val="-3"/>
          <w:sz w:val="24"/>
          <w:szCs w:val="24"/>
        </w:rPr>
        <w:t>甲方检验人员已到卖方所在地，测试无法依照合同进行， 而引起甲</w:t>
      </w:r>
      <w:r>
        <w:rPr>
          <w:rFonts w:ascii="宋体" w:hAnsi="宋体" w:eastAsia="宋体" w:cs="宋体"/>
          <w:sz w:val="24"/>
          <w:szCs w:val="24"/>
        </w:rPr>
        <w:t xml:space="preserve"> 方人员延长逗留时间，所有由此产生的包括甲方人</w:t>
      </w:r>
      <w:r>
        <w:rPr>
          <w:rFonts w:ascii="宋体" w:hAnsi="宋体" w:eastAsia="宋体" w:cs="宋体"/>
          <w:spacing w:val="-1"/>
          <w:sz w:val="24"/>
          <w:szCs w:val="24"/>
        </w:rPr>
        <w:t>员在内的直接费用及成本由</w:t>
      </w:r>
    </w:p>
    <w:p>
      <w:pPr>
        <w:spacing w:before="1" w:line="219" w:lineRule="auto"/>
        <w:ind w:left="57"/>
        <w:rPr>
          <w:rFonts w:ascii="宋体" w:hAnsi="宋体" w:eastAsia="宋体" w:cs="宋体"/>
          <w:sz w:val="24"/>
          <w:szCs w:val="24"/>
        </w:rPr>
      </w:pPr>
      <w:r>
        <w:rPr>
          <w:rFonts w:ascii="宋体" w:hAnsi="宋体" w:eastAsia="宋体" w:cs="宋体"/>
          <w:spacing w:val="-7"/>
          <w:sz w:val="24"/>
          <w:szCs w:val="24"/>
        </w:rPr>
        <w:t>乙方承担。</w:t>
      </w:r>
    </w:p>
    <w:p>
      <w:pPr>
        <w:spacing w:before="180" w:line="219" w:lineRule="auto"/>
        <w:ind w:left="5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10.交货方式及交货日期</w:t>
      </w:r>
    </w:p>
    <w:p>
      <w:pPr>
        <w:spacing w:before="183" w:line="219" w:lineRule="auto"/>
        <w:ind w:left="519"/>
        <w:rPr>
          <w:rFonts w:ascii="宋体" w:hAnsi="宋体" w:eastAsia="宋体" w:cs="宋体"/>
          <w:sz w:val="24"/>
          <w:szCs w:val="24"/>
        </w:rPr>
      </w:pPr>
      <w:r>
        <w:rPr>
          <w:rFonts w:ascii="宋体" w:hAnsi="宋体" w:eastAsia="宋体" w:cs="宋体"/>
          <w:spacing w:val="-1"/>
          <w:sz w:val="24"/>
          <w:szCs w:val="24"/>
        </w:rPr>
        <w:t>交货方式：现场交货，乙方负责办理运输和保险，将货物运抵现场。</w:t>
      </w:r>
    </w:p>
    <w:p>
      <w:pPr>
        <w:spacing w:before="184" w:line="465" w:lineRule="exact"/>
        <w:ind w:left="519"/>
        <w:rPr>
          <w:rFonts w:ascii="宋体" w:hAnsi="宋体" w:eastAsia="宋体" w:cs="宋体"/>
          <w:sz w:val="24"/>
          <w:szCs w:val="24"/>
        </w:rPr>
      </w:pPr>
      <w:r>
        <w:rPr>
          <w:rFonts w:ascii="宋体" w:hAnsi="宋体" w:eastAsia="宋体" w:cs="宋体"/>
          <w:spacing w:val="-1"/>
          <w:position w:val="17"/>
          <w:sz w:val="24"/>
          <w:szCs w:val="24"/>
        </w:rPr>
        <w:t>交货期应根据产品的特点实事求是填写，进口产品90个工作日内，国产产</w:t>
      </w:r>
    </w:p>
    <w:p>
      <w:pPr>
        <w:spacing w:before="1" w:line="218" w:lineRule="auto"/>
        <w:ind w:left="53"/>
        <w:rPr>
          <w:rFonts w:ascii="宋体" w:hAnsi="宋体" w:eastAsia="宋体" w:cs="宋体"/>
          <w:sz w:val="24"/>
          <w:szCs w:val="24"/>
        </w:rPr>
      </w:pPr>
      <w:r>
        <w:rPr>
          <w:rFonts w:ascii="宋体" w:hAnsi="宋体" w:eastAsia="宋体" w:cs="宋体"/>
          <w:spacing w:val="-2"/>
          <w:sz w:val="24"/>
          <w:szCs w:val="24"/>
        </w:rPr>
        <w:t>品60个工作日内。特殊产品交货期需说明。</w:t>
      </w:r>
    </w:p>
    <w:p>
      <w:pPr>
        <w:spacing w:before="181" w:line="219" w:lineRule="auto"/>
        <w:ind w:left="519"/>
        <w:rPr>
          <w:rFonts w:ascii="宋体" w:hAnsi="宋体" w:eastAsia="宋体" w:cs="宋体"/>
          <w:sz w:val="24"/>
          <w:szCs w:val="24"/>
        </w:rPr>
      </w:pPr>
      <w:r>
        <w:rPr>
          <w:rFonts w:ascii="宋体" w:hAnsi="宋体" w:eastAsia="宋体" w:cs="宋体"/>
          <w:spacing w:val="-1"/>
          <w:sz w:val="24"/>
          <w:szCs w:val="24"/>
        </w:rPr>
        <w:t>交货日期：所有货物运抵现场并经双方开箱验收合格之日。</w:t>
      </w:r>
    </w:p>
    <w:p>
      <w:pPr>
        <w:spacing w:before="184" w:line="219" w:lineRule="auto"/>
        <w:ind w:left="5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11.检验和验收</w:t>
      </w:r>
    </w:p>
    <w:p>
      <w:pPr>
        <w:spacing w:before="181" w:line="219" w:lineRule="auto"/>
        <w:ind w:left="532"/>
        <w:rPr>
          <w:rFonts w:ascii="宋体" w:hAnsi="宋体" w:eastAsia="宋体" w:cs="宋体"/>
          <w:sz w:val="24"/>
          <w:szCs w:val="24"/>
        </w:rPr>
      </w:pPr>
      <w:r>
        <w:rPr>
          <w:rFonts w:ascii="宋体" w:hAnsi="宋体" w:eastAsia="宋体" w:cs="宋体"/>
          <w:spacing w:val="-4"/>
          <w:sz w:val="24"/>
          <w:szCs w:val="24"/>
        </w:rPr>
        <w:t>11.1 开箱验收</w:t>
      </w:r>
    </w:p>
    <w:p>
      <w:pPr>
        <w:spacing w:before="183" w:line="468" w:lineRule="exact"/>
        <w:ind w:left="532"/>
        <w:rPr>
          <w:rFonts w:ascii="宋体" w:hAnsi="宋体" w:eastAsia="宋体" w:cs="宋体"/>
          <w:sz w:val="24"/>
          <w:szCs w:val="24"/>
        </w:rPr>
      </w:pPr>
      <w:r>
        <w:rPr>
          <w:rFonts w:ascii="宋体" w:hAnsi="宋体" w:eastAsia="宋体" w:cs="宋体"/>
          <w:spacing w:val="-2"/>
          <w:position w:val="17"/>
          <w:sz w:val="24"/>
          <w:szCs w:val="24"/>
        </w:rPr>
        <w:t>11.1.1 货物运抵现场后，双方应及时开箱验收，并制作验收记录，以确认</w:t>
      </w:r>
    </w:p>
    <w:p>
      <w:pPr>
        <w:spacing w:before="1" w:line="218" w:lineRule="auto"/>
        <w:ind w:left="39"/>
        <w:rPr>
          <w:rFonts w:ascii="宋体" w:hAnsi="宋体" w:eastAsia="宋体" w:cs="宋体"/>
          <w:sz w:val="24"/>
          <w:szCs w:val="24"/>
        </w:rPr>
      </w:pPr>
      <w:r>
        <w:rPr>
          <w:rFonts w:ascii="宋体" w:hAnsi="宋体" w:eastAsia="宋体" w:cs="宋体"/>
          <w:spacing w:val="-1"/>
          <w:sz w:val="24"/>
          <w:szCs w:val="24"/>
        </w:rPr>
        <w:t>与本合同约定的数量、型号等是否一致。</w:t>
      </w:r>
    </w:p>
    <w:p>
      <w:pPr>
        <w:spacing w:line="218" w:lineRule="auto"/>
        <w:rPr>
          <w:rFonts w:ascii="宋体" w:hAnsi="宋体" w:eastAsia="宋体" w:cs="宋体"/>
          <w:sz w:val="24"/>
          <w:szCs w:val="24"/>
        </w:rPr>
        <w:sectPr>
          <w:footerReference r:id="rId30" w:type="default"/>
          <w:pgSz w:w="11850" w:h="16783"/>
          <w:pgMar w:top="1426" w:right="1723" w:bottom="1233" w:left="1777" w:header="0" w:footer="1055" w:gutter="0"/>
          <w:cols w:space="720" w:num="1"/>
        </w:sectPr>
      </w:pPr>
    </w:p>
    <w:p>
      <w:pPr>
        <w:spacing w:before="48" w:line="359" w:lineRule="auto"/>
        <w:ind w:left="33" w:right="80" w:firstLine="498"/>
        <w:rPr>
          <w:rFonts w:ascii="宋体" w:hAnsi="宋体" w:eastAsia="宋体" w:cs="宋体"/>
          <w:sz w:val="24"/>
          <w:szCs w:val="24"/>
        </w:rPr>
      </w:pPr>
      <w:r>
        <w:rPr>
          <w:rFonts w:ascii="宋体" w:hAnsi="宋体" w:eastAsia="宋体" w:cs="宋体"/>
          <w:spacing w:val="-3"/>
          <w:sz w:val="24"/>
          <w:szCs w:val="24"/>
        </w:rPr>
        <w:t>11.1.2</w:t>
      </w:r>
      <w:r>
        <w:rPr>
          <w:rFonts w:ascii="宋体" w:hAnsi="宋体" w:eastAsia="宋体" w:cs="宋体"/>
          <w:spacing w:val="40"/>
          <w:sz w:val="24"/>
          <w:szCs w:val="24"/>
        </w:rPr>
        <w:t xml:space="preserve"> </w:t>
      </w:r>
      <w:r>
        <w:rPr>
          <w:rFonts w:ascii="宋体" w:hAnsi="宋体" w:eastAsia="宋体" w:cs="宋体"/>
          <w:spacing w:val="-3"/>
          <w:sz w:val="24"/>
          <w:szCs w:val="24"/>
        </w:rPr>
        <w:t>乙方应在交货前对货物的质量、规格、数量等进行详细而全面的检</w:t>
      </w:r>
      <w:r>
        <w:rPr>
          <w:rFonts w:ascii="宋体" w:hAnsi="宋体" w:eastAsia="宋体" w:cs="宋体"/>
          <w:sz w:val="24"/>
          <w:szCs w:val="24"/>
        </w:rPr>
        <w:t xml:space="preserve"> 验，并出具证明货物符合合同规定的文件。该文件将作为申请付款单据的一部</w:t>
      </w:r>
    </w:p>
    <w:p>
      <w:pPr>
        <w:spacing w:line="219" w:lineRule="auto"/>
        <w:ind w:left="37"/>
        <w:rPr>
          <w:rFonts w:ascii="宋体" w:hAnsi="宋体" w:eastAsia="宋体" w:cs="宋体"/>
          <w:sz w:val="24"/>
          <w:szCs w:val="24"/>
        </w:rPr>
      </w:pPr>
      <w:r>
        <w:rPr>
          <w:rFonts w:ascii="宋体" w:hAnsi="宋体" w:eastAsia="宋体" w:cs="宋体"/>
          <w:spacing w:val="-1"/>
          <w:sz w:val="24"/>
          <w:szCs w:val="24"/>
        </w:rPr>
        <w:t>分，但有关质量、规格、数量的检验不应视为最终检验。</w:t>
      </w:r>
    </w:p>
    <w:p>
      <w:pPr>
        <w:spacing w:before="183" w:line="359" w:lineRule="auto"/>
        <w:ind w:left="42" w:right="80" w:firstLine="489"/>
        <w:rPr>
          <w:rFonts w:ascii="宋体" w:hAnsi="宋体" w:eastAsia="宋体" w:cs="宋体"/>
          <w:sz w:val="24"/>
          <w:szCs w:val="24"/>
        </w:rPr>
      </w:pPr>
      <w:r>
        <w:rPr>
          <w:rFonts w:ascii="宋体" w:hAnsi="宋体" w:eastAsia="宋体" w:cs="宋体"/>
          <w:spacing w:val="-2"/>
          <w:sz w:val="24"/>
          <w:szCs w:val="24"/>
        </w:rPr>
        <w:t>11.1.3 开箱验收中如发现货物的数量、规格与合同约定不符，甲方有权拒</w:t>
      </w:r>
      <w:r>
        <w:rPr>
          <w:rFonts w:ascii="宋体" w:hAnsi="宋体" w:eastAsia="宋体" w:cs="宋体"/>
          <w:spacing w:val="7"/>
          <w:sz w:val="24"/>
          <w:szCs w:val="24"/>
        </w:rPr>
        <w:t xml:space="preserve"> </w:t>
      </w:r>
      <w:r>
        <w:rPr>
          <w:rFonts w:ascii="宋体" w:hAnsi="宋体" w:eastAsia="宋体" w:cs="宋体"/>
          <w:spacing w:val="-1"/>
          <w:sz w:val="24"/>
          <w:szCs w:val="24"/>
        </w:rPr>
        <w:t>收货物，乙方应及时按甲方要求免费对拒收货物采取更换或其他必要的补救措</w:t>
      </w:r>
    </w:p>
    <w:p>
      <w:pPr>
        <w:spacing w:line="218" w:lineRule="auto"/>
        <w:ind w:left="33"/>
        <w:rPr>
          <w:rFonts w:ascii="宋体" w:hAnsi="宋体" w:eastAsia="宋体" w:cs="宋体"/>
          <w:sz w:val="24"/>
          <w:szCs w:val="24"/>
        </w:rPr>
      </w:pPr>
      <w:r>
        <w:rPr>
          <w:rFonts w:ascii="宋体" w:hAnsi="宋体" w:eastAsia="宋体" w:cs="宋体"/>
          <w:spacing w:val="-1"/>
          <w:sz w:val="24"/>
          <w:szCs w:val="24"/>
        </w:rPr>
        <w:t>施，直至开箱验收合格，方视为乙方完成交货。</w:t>
      </w:r>
    </w:p>
    <w:p>
      <w:pPr>
        <w:spacing w:before="181" w:line="219" w:lineRule="auto"/>
        <w:ind w:left="532"/>
        <w:rPr>
          <w:rFonts w:ascii="宋体" w:hAnsi="宋体" w:eastAsia="宋体" w:cs="宋体"/>
          <w:sz w:val="24"/>
          <w:szCs w:val="24"/>
        </w:rPr>
      </w:pPr>
      <w:r>
        <w:rPr>
          <w:rFonts w:ascii="宋体" w:hAnsi="宋体" w:eastAsia="宋体" w:cs="宋体"/>
          <w:spacing w:val="-4"/>
          <w:sz w:val="24"/>
          <w:szCs w:val="24"/>
        </w:rPr>
        <w:t>11.2 检验验收</w:t>
      </w:r>
    </w:p>
    <w:p>
      <w:pPr>
        <w:spacing w:before="183" w:line="359" w:lineRule="auto"/>
        <w:ind w:left="35" w:right="80" w:firstLine="496"/>
        <w:rPr>
          <w:rFonts w:ascii="宋体" w:hAnsi="宋体" w:eastAsia="宋体" w:cs="宋体"/>
          <w:sz w:val="24"/>
          <w:szCs w:val="24"/>
        </w:rPr>
      </w:pPr>
      <w:r>
        <w:rPr>
          <w:rFonts w:ascii="宋体" w:hAnsi="宋体" w:eastAsia="宋体" w:cs="宋体"/>
          <w:spacing w:val="-2"/>
          <w:sz w:val="24"/>
          <w:szCs w:val="24"/>
        </w:rPr>
        <w:t>11.2.1 交货完成后，乙方应及时组装、调试、试运行，按照合同专用条款</w:t>
      </w:r>
      <w:r>
        <w:rPr>
          <w:rFonts w:ascii="宋体" w:hAnsi="宋体" w:eastAsia="宋体" w:cs="宋体"/>
          <w:spacing w:val="7"/>
          <w:sz w:val="24"/>
          <w:szCs w:val="24"/>
        </w:rPr>
        <w:t xml:space="preserve"> </w:t>
      </w:r>
      <w:r>
        <w:rPr>
          <w:rFonts w:ascii="宋体" w:hAnsi="宋体" w:eastAsia="宋体" w:cs="宋体"/>
          <w:sz w:val="24"/>
          <w:szCs w:val="24"/>
        </w:rPr>
        <w:t>规定的试运行完成后，双方及时组织对货物检验验</w:t>
      </w:r>
      <w:r>
        <w:rPr>
          <w:rFonts w:ascii="宋体" w:hAnsi="宋体" w:eastAsia="宋体" w:cs="宋体"/>
          <w:spacing w:val="-1"/>
          <w:sz w:val="24"/>
          <w:szCs w:val="24"/>
        </w:rPr>
        <w:t>收。合同双方均须派人参加</w:t>
      </w:r>
    </w:p>
    <w:p>
      <w:pPr>
        <w:spacing w:before="1" w:line="219" w:lineRule="auto"/>
        <w:ind w:left="35"/>
        <w:rPr>
          <w:rFonts w:ascii="宋体" w:hAnsi="宋体" w:eastAsia="宋体" w:cs="宋体"/>
          <w:sz w:val="24"/>
          <w:szCs w:val="24"/>
        </w:rPr>
      </w:pPr>
      <w:r>
        <w:rPr>
          <w:rFonts w:ascii="宋体" w:hAnsi="宋体" w:eastAsia="宋体" w:cs="宋体"/>
          <w:spacing w:val="-1"/>
          <w:sz w:val="24"/>
          <w:szCs w:val="24"/>
        </w:rPr>
        <w:t>合同要求双方参加的试验、检验。</w:t>
      </w:r>
    </w:p>
    <w:p>
      <w:pPr>
        <w:spacing w:before="180" w:line="468" w:lineRule="exact"/>
        <w:ind w:left="532"/>
        <w:rPr>
          <w:rFonts w:ascii="宋体" w:hAnsi="宋体" w:eastAsia="宋体" w:cs="宋体"/>
          <w:sz w:val="24"/>
          <w:szCs w:val="24"/>
        </w:rPr>
      </w:pPr>
      <w:r>
        <w:rPr>
          <w:rFonts w:ascii="宋体" w:hAnsi="宋体" w:eastAsia="宋体" w:cs="宋体"/>
          <w:spacing w:val="-2"/>
          <w:position w:val="17"/>
          <w:sz w:val="24"/>
          <w:szCs w:val="24"/>
        </w:rPr>
        <w:t>11.2.2 在具体实施合同规定的检验验收之前，乙方需提前提交相应的测试</w:t>
      </w:r>
    </w:p>
    <w:p>
      <w:pPr>
        <w:spacing w:before="1" w:line="218" w:lineRule="auto"/>
        <w:ind w:left="34"/>
        <w:rPr>
          <w:rFonts w:ascii="宋体" w:hAnsi="宋体" w:eastAsia="宋体" w:cs="宋体"/>
          <w:sz w:val="24"/>
          <w:szCs w:val="24"/>
        </w:rPr>
      </w:pPr>
      <w:r>
        <w:rPr>
          <w:rFonts w:ascii="宋体" w:hAnsi="宋体" w:eastAsia="宋体" w:cs="宋体"/>
          <w:sz w:val="24"/>
          <w:szCs w:val="24"/>
        </w:rPr>
        <w:t>计划（包括测试程序、测试内容和检验标准、试验时</w:t>
      </w:r>
      <w:r>
        <w:rPr>
          <w:rFonts w:ascii="宋体" w:hAnsi="宋体" w:eastAsia="宋体" w:cs="宋体"/>
          <w:spacing w:val="-1"/>
          <w:sz w:val="24"/>
          <w:szCs w:val="24"/>
        </w:rPr>
        <w:t>间安排等）供甲方确认。</w:t>
      </w:r>
    </w:p>
    <w:p>
      <w:pPr>
        <w:spacing w:before="184" w:line="465" w:lineRule="exact"/>
        <w:ind w:left="532"/>
        <w:rPr>
          <w:rFonts w:ascii="宋体" w:hAnsi="宋体" w:eastAsia="宋体" w:cs="宋体"/>
          <w:sz w:val="24"/>
          <w:szCs w:val="24"/>
        </w:rPr>
      </w:pPr>
      <w:r>
        <w:rPr>
          <w:rFonts w:ascii="宋体" w:hAnsi="宋体" w:eastAsia="宋体" w:cs="宋体"/>
          <w:spacing w:val="-1"/>
          <w:position w:val="17"/>
          <w:sz w:val="24"/>
          <w:szCs w:val="24"/>
        </w:rPr>
        <w:t>11.2.3 除需甲方确认的试验验收外，乙方还应对所有检验验收测试的结</w:t>
      </w:r>
    </w:p>
    <w:p>
      <w:pPr>
        <w:spacing w:before="1" w:line="218" w:lineRule="auto"/>
        <w:jc w:val="right"/>
        <w:rPr>
          <w:rFonts w:ascii="宋体" w:hAnsi="宋体" w:eastAsia="宋体" w:cs="宋体"/>
          <w:sz w:val="24"/>
          <w:szCs w:val="24"/>
        </w:rPr>
      </w:pPr>
      <w:r>
        <w:rPr>
          <w:rFonts w:ascii="宋体" w:hAnsi="宋体" w:eastAsia="宋体" w:cs="宋体"/>
          <w:spacing w:val="-3"/>
          <w:sz w:val="24"/>
          <w:szCs w:val="24"/>
        </w:rPr>
        <w:t>果、步骤、原始数据等作妥善记录。如甲方要求，乙方应提供这些记录给买方。</w:t>
      </w:r>
    </w:p>
    <w:p>
      <w:pPr>
        <w:spacing w:before="184" w:line="465" w:lineRule="exact"/>
        <w:ind w:left="532"/>
        <w:rPr>
          <w:rFonts w:ascii="宋体" w:hAnsi="宋体" w:eastAsia="宋体" w:cs="宋体"/>
          <w:sz w:val="24"/>
          <w:szCs w:val="24"/>
        </w:rPr>
      </w:pPr>
      <w:r>
        <w:rPr>
          <w:rFonts w:ascii="宋体" w:hAnsi="宋体" w:eastAsia="宋体" w:cs="宋体"/>
          <w:spacing w:val="-2"/>
          <w:position w:val="17"/>
          <w:sz w:val="24"/>
          <w:szCs w:val="24"/>
        </w:rPr>
        <w:t>11.2.4 检验测试出现全部或部分未达到本合同所约定的技术指标，甲方有</w:t>
      </w:r>
    </w:p>
    <w:p>
      <w:pPr>
        <w:spacing w:before="1" w:line="219" w:lineRule="auto"/>
        <w:ind w:left="33"/>
        <w:rPr>
          <w:rFonts w:ascii="宋体" w:hAnsi="宋体" w:eastAsia="宋体" w:cs="宋体"/>
          <w:sz w:val="24"/>
          <w:szCs w:val="24"/>
        </w:rPr>
      </w:pPr>
      <w:r>
        <w:rPr>
          <w:rFonts w:ascii="宋体" w:hAnsi="宋体" w:eastAsia="宋体" w:cs="宋体"/>
          <w:spacing w:val="-1"/>
          <w:sz w:val="24"/>
          <w:szCs w:val="24"/>
        </w:rPr>
        <w:t>权选择下列任一处理方式：</w:t>
      </w:r>
    </w:p>
    <w:p>
      <w:pPr>
        <w:spacing w:before="183" w:line="219" w:lineRule="auto"/>
        <w:ind w:left="515"/>
        <w:rPr>
          <w:rFonts w:ascii="宋体" w:hAnsi="宋体" w:eastAsia="宋体" w:cs="宋体"/>
          <w:sz w:val="24"/>
          <w:szCs w:val="24"/>
        </w:rPr>
      </w:pPr>
      <w:r>
        <w:rPr>
          <w:rFonts w:ascii="宋体" w:hAnsi="宋体" w:eastAsia="宋体" w:cs="宋体"/>
          <w:spacing w:val="-1"/>
          <w:sz w:val="24"/>
          <w:szCs w:val="24"/>
        </w:rPr>
        <w:t>a.重新测试直至合格为止；</w:t>
      </w:r>
    </w:p>
    <w:p>
      <w:pPr>
        <w:spacing w:before="180" w:line="219" w:lineRule="auto"/>
        <w:ind w:left="510"/>
        <w:rPr>
          <w:rFonts w:ascii="宋体" w:hAnsi="宋体" w:eastAsia="宋体" w:cs="宋体"/>
          <w:sz w:val="24"/>
          <w:szCs w:val="24"/>
        </w:rPr>
      </w:pPr>
      <w:r>
        <w:rPr>
          <w:rFonts w:ascii="宋体" w:hAnsi="宋体" w:eastAsia="宋体" w:cs="宋体"/>
          <w:sz w:val="24"/>
          <w:szCs w:val="24"/>
        </w:rPr>
        <w:t>b.要求乙方对货物进行免费更换，然后重新测试</w:t>
      </w:r>
      <w:r>
        <w:rPr>
          <w:rFonts w:ascii="宋体" w:hAnsi="宋体" w:eastAsia="宋体" w:cs="宋体"/>
          <w:spacing w:val="-1"/>
          <w:sz w:val="24"/>
          <w:szCs w:val="24"/>
        </w:rPr>
        <w:t>直至合格为止；</w:t>
      </w:r>
    </w:p>
    <w:p>
      <w:pPr>
        <w:spacing w:before="184" w:line="466" w:lineRule="exact"/>
        <w:ind w:left="36"/>
        <w:rPr>
          <w:rFonts w:ascii="宋体" w:hAnsi="宋体" w:eastAsia="宋体" w:cs="宋体"/>
          <w:sz w:val="24"/>
          <w:szCs w:val="24"/>
        </w:rPr>
      </w:pPr>
      <w:r>
        <w:rPr>
          <w:rFonts w:ascii="宋体" w:hAnsi="宋体" w:eastAsia="宋体" w:cs="宋体"/>
          <w:position w:val="17"/>
          <w:sz w:val="24"/>
          <w:szCs w:val="24"/>
        </w:rPr>
        <w:t>无论选择何种方式，甲方因此而发生的因卖方原</w:t>
      </w:r>
      <w:r>
        <w:rPr>
          <w:rFonts w:ascii="宋体" w:hAnsi="宋体" w:eastAsia="宋体" w:cs="宋体"/>
          <w:spacing w:val="-1"/>
          <w:position w:val="17"/>
          <w:sz w:val="24"/>
          <w:szCs w:val="24"/>
        </w:rPr>
        <w:t>因引起的所有费用均由乙方负</w:t>
      </w:r>
    </w:p>
    <w:p>
      <w:pPr>
        <w:spacing w:line="220" w:lineRule="auto"/>
        <w:ind w:left="35"/>
        <w:rPr>
          <w:rFonts w:ascii="宋体" w:hAnsi="宋体" w:eastAsia="宋体" w:cs="宋体"/>
          <w:sz w:val="24"/>
          <w:szCs w:val="24"/>
        </w:rPr>
      </w:pPr>
      <w:r>
        <w:rPr>
          <w:rFonts w:ascii="宋体" w:hAnsi="宋体" w:eastAsia="宋体" w:cs="宋体"/>
          <w:spacing w:val="-6"/>
          <w:sz w:val="24"/>
          <w:szCs w:val="24"/>
        </w:rPr>
        <w:t>担。</w:t>
      </w:r>
    </w:p>
    <w:p>
      <w:pPr>
        <w:spacing w:before="182" w:line="219" w:lineRule="auto"/>
        <w:ind w:left="532"/>
        <w:rPr>
          <w:rFonts w:ascii="宋体" w:hAnsi="宋体" w:eastAsia="宋体" w:cs="宋体"/>
          <w:sz w:val="24"/>
          <w:szCs w:val="24"/>
        </w:rPr>
      </w:pPr>
      <w:r>
        <w:rPr>
          <w:rFonts w:ascii="宋体" w:hAnsi="宋体" w:eastAsia="宋体" w:cs="宋体"/>
          <w:spacing w:val="-3"/>
          <w:sz w:val="24"/>
          <w:szCs w:val="24"/>
        </w:rPr>
        <w:t>11.3 使用过程检验</w:t>
      </w:r>
    </w:p>
    <w:p>
      <w:pPr>
        <w:spacing w:before="182" w:line="359" w:lineRule="auto"/>
        <w:ind w:left="36" w:right="80" w:firstLine="495"/>
        <w:rPr>
          <w:rFonts w:ascii="宋体" w:hAnsi="宋体" w:eastAsia="宋体" w:cs="宋体"/>
          <w:sz w:val="24"/>
          <w:szCs w:val="24"/>
        </w:rPr>
      </w:pPr>
      <w:r>
        <w:rPr>
          <w:rFonts w:ascii="宋体" w:hAnsi="宋体" w:eastAsia="宋体" w:cs="宋体"/>
          <w:spacing w:val="-2"/>
          <w:sz w:val="24"/>
          <w:szCs w:val="24"/>
        </w:rPr>
        <w:t>11.3.1 在合同规定的质量保证期内，发现货物的质量或规格与合同规定不</w:t>
      </w:r>
      <w:r>
        <w:rPr>
          <w:rFonts w:ascii="宋体" w:hAnsi="宋体" w:eastAsia="宋体" w:cs="宋体"/>
          <w:spacing w:val="7"/>
          <w:sz w:val="24"/>
          <w:szCs w:val="24"/>
        </w:rPr>
        <w:t xml:space="preserve"> </w:t>
      </w:r>
      <w:r>
        <w:rPr>
          <w:rFonts w:ascii="宋体" w:hAnsi="宋体" w:eastAsia="宋体" w:cs="宋体"/>
          <w:spacing w:val="-1"/>
          <w:sz w:val="24"/>
          <w:szCs w:val="24"/>
        </w:rPr>
        <w:t>符，或证明货物有缺陷，包括潜在的缺陷或使用不合适的原材料等，由甲方组 织质检（相关检测费用由卖方承担</w:t>
      </w:r>
      <w:r>
        <w:rPr>
          <w:rFonts w:ascii="宋体" w:hAnsi="宋体" w:eastAsia="宋体" w:cs="宋体"/>
          <w:spacing w:val="9"/>
          <w:sz w:val="24"/>
          <w:szCs w:val="24"/>
        </w:rPr>
        <w:t>），</w:t>
      </w:r>
      <w:r>
        <w:rPr>
          <w:rFonts w:ascii="宋体" w:hAnsi="宋体" w:eastAsia="宋体" w:cs="宋体"/>
          <w:spacing w:val="-1"/>
          <w:sz w:val="24"/>
          <w:szCs w:val="24"/>
        </w:rPr>
        <w:t>据质检报告及质量保证条款向卖方提出</w:t>
      </w:r>
    </w:p>
    <w:p>
      <w:pPr>
        <w:spacing w:line="219" w:lineRule="auto"/>
        <w:ind w:left="39"/>
        <w:rPr>
          <w:rFonts w:ascii="宋体" w:hAnsi="宋体" w:eastAsia="宋体" w:cs="宋体"/>
          <w:sz w:val="24"/>
          <w:szCs w:val="24"/>
        </w:rPr>
      </w:pPr>
      <w:r>
        <w:rPr>
          <w:rFonts w:ascii="宋体" w:hAnsi="宋体" w:eastAsia="宋体" w:cs="宋体"/>
          <w:spacing w:val="-1"/>
          <w:sz w:val="24"/>
          <w:szCs w:val="24"/>
        </w:rPr>
        <w:t>索赔，此索赔并不免除乙方应承担的合同义务。</w:t>
      </w:r>
    </w:p>
    <w:p>
      <w:pPr>
        <w:spacing w:before="181" w:line="468" w:lineRule="exact"/>
        <w:ind w:left="532"/>
        <w:rPr>
          <w:rFonts w:ascii="宋体" w:hAnsi="宋体" w:eastAsia="宋体" w:cs="宋体"/>
          <w:sz w:val="24"/>
          <w:szCs w:val="24"/>
        </w:rPr>
      </w:pPr>
      <w:r>
        <w:rPr>
          <w:rFonts w:ascii="宋体" w:hAnsi="宋体" w:eastAsia="宋体" w:cs="宋体"/>
          <w:spacing w:val="-2"/>
          <w:position w:val="17"/>
          <w:sz w:val="24"/>
          <w:szCs w:val="24"/>
        </w:rPr>
        <w:t>11.3.2 如果合同双方对乙方提供的上述试验结果报告的解释有分歧，双方</w:t>
      </w:r>
    </w:p>
    <w:p>
      <w:pPr>
        <w:spacing w:before="1" w:line="218" w:lineRule="auto"/>
        <w:ind w:left="38"/>
        <w:rPr>
          <w:rFonts w:ascii="宋体" w:hAnsi="宋体" w:eastAsia="宋体" w:cs="宋体"/>
          <w:sz w:val="24"/>
          <w:szCs w:val="24"/>
        </w:rPr>
      </w:pPr>
      <w:r>
        <w:rPr>
          <w:rFonts w:ascii="宋体" w:hAnsi="宋体" w:eastAsia="宋体" w:cs="宋体"/>
          <w:sz w:val="24"/>
          <w:szCs w:val="24"/>
        </w:rPr>
        <w:t>须于出现分歧后10天内给对方声明，以陈述</w:t>
      </w:r>
      <w:r>
        <w:rPr>
          <w:rFonts w:ascii="宋体" w:hAnsi="宋体" w:eastAsia="宋体" w:cs="宋体"/>
          <w:spacing w:val="-1"/>
          <w:sz w:val="24"/>
          <w:szCs w:val="24"/>
        </w:rPr>
        <w:t>己方的观点。声明须附有关证据。</w:t>
      </w:r>
    </w:p>
    <w:p>
      <w:pPr>
        <w:spacing w:before="182" w:line="219" w:lineRule="auto"/>
        <w:ind w:left="37"/>
        <w:rPr>
          <w:rFonts w:ascii="宋体" w:hAnsi="宋体" w:eastAsia="宋体" w:cs="宋体"/>
          <w:sz w:val="24"/>
          <w:szCs w:val="24"/>
        </w:rPr>
      </w:pPr>
      <w:r>
        <w:rPr>
          <w:rFonts w:ascii="宋体" w:hAnsi="宋体" w:eastAsia="宋体" w:cs="宋体"/>
          <w:spacing w:val="-2"/>
          <w:sz w:val="24"/>
          <w:szCs w:val="24"/>
        </w:rPr>
        <w:t>分歧应通过协商解决。</w:t>
      </w:r>
    </w:p>
    <w:p>
      <w:pPr>
        <w:spacing w:before="183" w:line="219" w:lineRule="auto"/>
        <w:ind w:left="5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12.付款方法和条件</w:t>
      </w:r>
    </w:p>
    <w:p>
      <w:pPr>
        <w:spacing w:line="219" w:lineRule="auto"/>
        <w:rPr>
          <w:rFonts w:ascii="宋体" w:hAnsi="宋体" w:eastAsia="宋体" w:cs="宋体"/>
          <w:sz w:val="24"/>
          <w:szCs w:val="24"/>
        </w:rPr>
        <w:sectPr>
          <w:footerReference r:id="rId31" w:type="default"/>
          <w:pgSz w:w="11850" w:h="16783"/>
          <w:pgMar w:top="1426" w:right="1723" w:bottom="1234" w:left="1777" w:header="0" w:footer="1055" w:gutter="0"/>
          <w:cols w:space="720" w:num="1"/>
        </w:sectPr>
      </w:pPr>
    </w:p>
    <w:p>
      <w:pPr>
        <w:spacing w:before="48" w:line="468" w:lineRule="exact"/>
        <w:ind w:left="515"/>
        <w:rPr>
          <w:rFonts w:ascii="宋体" w:hAnsi="宋体" w:eastAsia="宋体" w:cs="宋体"/>
          <w:sz w:val="24"/>
          <w:szCs w:val="24"/>
        </w:rPr>
      </w:pPr>
      <w:r>
        <w:rPr>
          <w:rFonts w:ascii="宋体" w:hAnsi="宋体" w:eastAsia="宋体" w:cs="宋体"/>
          <w:spacing w:val="-1"/>
          <w:position w:val="17"/>
          <w:sz w:val="24"/>
          <w:szCs w:val="24"/>
        </w:rPr>
        <w:t>本合同条款下的付款方法和条件在“青海省政</w:t>
      </w:r>
      <w:r>
        <w:rPr>
          <w:rFonts w:ascii="宋体" w:hAnsi="宋体" w:eastAsia="宋体" w:cs="宋体"/>
          <w:spacing w:val="-2"/>
          <w:position w:val="17"/>
          <w:sz w:val="24"/>
          <w:szCs w:val="24"/>
        </w:rPr>
        <w:t>府采购项目合同书</w:t>
      </w:r>
      <w:r>
        <w:rPr>
          <w:rFonts w:ascii="宋体" w:hAnsi="宋体" w:eastAsia="宋体" w:cs="宋体"/>
          <w:spacing w:val="-88"/>
          <w:position w:val="17"/>
          <w:sz w:val="24"/>
          <w:szCs w:val="24"/>
        </w:rPr>
        <w:t xml:space="preserve"> </w:t>
      </w:r>
      <w:r>
        <w:rPr>
          <w:rFonts w:ascii="宋体" w:hAnsi="宋体" w:eastAsia="宋体" w:cs="宋体"/>
          <w:spacing w:val="-2"/>
          <w:position w:val="17"/>
          <w:sz w:val="24"/>
          <w:szCs w:val="24"/>
        </w:rPr>
        <w:t>”中具体</w:t>
      </w:r>
    </w:p>
    <w:p>
      <w:pPr>
        <w:spacing w:line="220" w:lineRule="auto"/>
        <w:ind w:left="35"/>
        <w:rPr>
          <w:rFonts w:ascii="宋体" w:hAnsi="宋体" w:eastAsia="宋体" w:cs="宋体"/>
          <w:sz w:val="24"/>
          <w:szCs w:val="24"/>
        </w:rPr>
      </w:pPr>
      <w:r>
        <w:rPr>
          <w:rFonts w:ascii="宋体" w:hAnsi="宋体" w:eastAsia="宋体" w:cs="宋体"/>
          <w:spacing w:val="-4"/>
          <w:sz w:val="24"/>
          <w:szCs w:val="24"/>
        </w:rPr>
        <w:t>规定。</w:t>
      </w:r>
    </w:p>
    <w:p>
      <w:pPr>
        <w:spacing w:before="179" w:line="220" w:lineRule="auto"/>
        <w:ind w:left="5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13.履约保证金</w:t>
      </w:r>
    </w:p>
    <w:p>
      <w:pPr>
        <w:spacing w:before="181" w:line="466" w:lineRule="exact"/>
        <w:ind w:left="532"/>
        <w:rPr>
          <w:rFonts w:ascii="宋体" w:hAnsi="宋体" w:eastAsia="宋体" w:cs="宋体"/>
          <w:sz w:val="24"/>
          <w:szCs w:val="24"/>
        </w:rPr>
      </w:pPr>
      <w:r>
        <w:rPr>
          <w:rFonts w:ascii="宋体" w:hAnsi="宋体" w:eastAsia="宋体" w:cs="宋体"/>
          <w:spacing w:val="-7"/>
          <w:position w:val="17"/>
          <w:sz w:val="24"/>
          <w:szCs w:val="24"/>
        </w:rPr>
        <w:t>13.1</w:t>
      </w:r>
      <w:r>
        <w:rPr>
          <w:rFonts w:ascii="宋体" w:hAnsi="宋体" w:eastAsia="宋体" w:cs="宋体"/>
          <w:spacing w:val="42"/>
          <w:position w:val="17"/>
          <w:sz w:val="24"/>
          <w:szCs w:val="24"/>
        </w:rPr>
        <w:t xml:space="preserve"> </w:t>
      </w:r>
      <w:r>
        <w:rPr>
          <w:rFonts w:ascii="宋体" w:hAnsi="宋体" w:eastAsia="宋体" w:cs="宋体"/>
          <w:spacing w:val="-7"/>
          <w:position w:val="17"/>
          <w:sz w:val="24"/>
          <w:szCs w:val="24"/>
        </w:rPr>
        <w:t>乙方应在合同签订前，按招标文件第二部分“九 授予合同</w:t>
      </w:r>
      <w:r>
        <w:rPr>
          <w:rFonts w:ascii="宋体" w:hAnsi="宋体" w:eastAsia="宋体" w:cs="宋体"/>
          <w:spacing w:val="-88"/>
          <w:position w:val="17"/>
          <w:sz w:val="24"/>
          <w:szCs w:val="24"/>
        </w:rPr>
        <w:t xml:space="preserve"> </w:t>
      </w:r>
      <w:r>
        <w:rPr>
          <w:rFonts w:ascii="宋体" w:hAnsi="宋体" w:eastAsia="宋体" w:cs="宋体"/>
          <w:spacing w:val="-7"/>
          <w:position w:val="17"/>
          <w:sz w:val="24"/>
          <w:szCs w:val="24"/>
        </w:rPr>
        <w:t>”中第23.2</w:t>
      </w:r>
    </w:p>
    <w:p>
      <w:pPr>
        <w:spacing w:line="220" w:lineRule="auto"/>
        <w:ind w:left="38"/>
        <w:rPr>
          <w:rFonts w:ascii="宋体" w:hAnsi="宋体" w:eastAsia="宋体" w:cs="宋体"/>
          <w:sz w:val="24"/>
          <w:szCs w:val="24"/>
        </w:rPr>
      </w:pPr>
      <w:r>
        <w:rPr>
          <w:rFonts w:ascii="宋体" w:hAnsi="宋体" w:eastAsia="宋体" w:cs="宋体"/>
          <w:spacing w:val="-2"/>
          <w:sz w:val="24"/>
          <w:szCs w:val="24"/>
        </w:rPr>
        <w:t>项的约定提交履约保证金。</w:t>
      </w:r>
    </w:p>
    <w:p>
      <w:pPr>
        <w:spacing w:before="182" w:line="219" w:lineRule="auto"/>
        <w:ind w:left="532"/>
        <w:rPr>
          <w:rFonts w:ascii="宋体" w:hAnsi="宋体" w:eastAsia="宋体" w:cs="宋体"/>
          <w:sz w:val="24"/>
          <w:szCs w:val="24"/>
        </w:rPr>
      </w:pPr>
      <w:r>
        <w:rPr>
          <w:rFonts w:ascii="宋体" w:hAnsi="宋体" w:eastAsia="宋体" w:cs="宋体"/>
          <w:spacing w:val="-1"/>
          <w:sz w:val="24"/>
          <w:szCs w:val="24"/>
        </w:rPr>
        <w:t>13.2 履约保证金用于补偿甲方因乙方不能履行其合同义务而蒙受的损失。</w:t>
      </w:r>
    </w:p>
    <w:p>
      <w:pPr>
        <w:spacing w:before="180" w:line="468" w:lineRule="exact"/>
        <w:ind w:left="532"/>
        <w:rPr>
          <w:rFonts w:ascii="宋体" w:hAnsi="宋体" w:eastAsia="宋体" w:cs="宋体"/>
          <w:sz w:val="24"/>
          <w:szCs w:val="24"/>
        </w:rPr>
      </w:pPr>
      <w:r>
        <w:rPr>
          <w:rFonts w:ascii="宋体" w:hAnsi="宋体" w:eastAsia="宋体" w:cs="宋体"/>
          <w:spacing w:val="-2"/>
          <w:position w:val="17"/>
          <w:sz w:val="24"/>
          <w:szCs w:val="24"/>
        </w:rPr>
        <w:t>13.3 履约保证金应使用本合同货币，按下述方式之一提交（招标文件中另</w:t>
      </w:r>
    </w:p>
    <w:p>
      <w:pPr>
        <w:spacing w:line="219" w:lineRule="auto"/>
        <w:ind w:left="35"/>
        <w:rPr>
          <w:rFonts w:ascii="宋体" w:hAnsi="宋体" w:eastAsia="宋体" w:cs="宋体"/>
          <w:sz w:val="24"/>
          <w:szCs w:val="24"/>
        </w:rPr>
      </w:pPr>
      <w:r>
        <w:rPr>
          <w:rFonts w:ascii="宋体" w:hAnsi="宋体" w:eastAsia="宋体" w:cs="宋体"/>
          <w:spacing w:val="-2"/>
          <w:sz w:val="24"/>
          <w:szCs w:val="24"/>
        </w:rPr>
        <w:t>有约定的除外</w:t>
      </w:r>
      <w:r>
        <w:rPr>
          <w:rFonts w:ascii="宋体" w:hAnsi="宋体" w:eastAsia="宋体" w:cs="宋体"/>
          <w:sz w:val="24"/>
          <w:szCs w:val="24"/>
        </w:rPr>
        <w:t>）：</w:t>
      </w:r>
    </w:p>
    <w:p>
      <w:pPr>
        <w:spacing w:before="183" w:line="466" w:lineRule="exact"/>
        <w:ind w:left="532"/>
        <w:rPr>
          <w:rFonts w:ascii="宋体" w:hAnsi="宋体" w:eastAsia="宋体" w:cs="宋体"/>
          <w:sz w:val="24"/>
          <w:szCs w:val="24"/>
        </w:rPr>
      </w:pPr>
      <w:r>
        <w:rPr>
          <w:rFonts w:ascii="宋体" w:hAnsi="宋体" w:eastAsia="宋体" w:cs="宋体"/>
          <w:spacing w:val="-2"/>
          <w:position w:val="17"/>
          <w:sz w:val="24"/>
          <w:szCs w:val="24"/>
        </w:rPr>
        <w:t>13.3.1</w:t>
      </w:r>
      <w:r>
        <w:rPr>
          <w:rFonts w:ascii="宋体" w:hAnsi="宋体" w:eastAsia="宋体" w:cs="宋体"/>
          <w:spacing w:val="40"/>
          <w:position w:val="17"/>
          <w:sz w:val="24"/>
          <w:szCs w:val="24"/>
        </w:rPr>
        <w:t xml:space="preserve"> </w:t>
      </w:r>
      <w:r>
        <w:rPr>
          <w:rFonts w:ascii="宋体" w:hAnsi="宋体" w:eastAsia="宋体" w:cs="宋体"/>
          <w:spacing w:val="-2"/>
          <w:position w:val="17"/>
          <w:sz w:val="24"/>
          <w:szCs w:val="24"/>
        </w:rPr>
        <w:t>甲方可接受的在中华人民共和国注册和营业的银行出具的履约保</w:t>
      </w:r>
    </w:p>
    <w:p>
      <w:pPr>
        <w:spacing w:before="1" w:line="220" w:lineRule="auto"/>
        <w:ind w:left="50"/>
        <w:rPr>
          <w:rFonts w:ascii="宋体" w:hAnsi="宋体" w:eastAsia="宋体" w:cs="宋体"/>
          <w:sz w:val="24"/>
          <w:szCs w:val="24"/>
        </w:rPr>
      </w:pPr>
      <w:r>
        <w:rPr>
          <w:rFonts w:ascii="宋体" w:hAnsi="宋体" w:eastAsia="宋体" w:cs="宋体"/>
          <w:spacing w:val="-13"/>
          <w:sz w:val="24"/>
          <w:szCs w:val="24"/>
        </w:rPr>
        <w:t>函；</w:t>
      </w:r>
    </w:p>
    <w:p>
      <w:pPr>
        <w:spacing w:before="179" w:line="219" w:lineRule="auto"/>
        <w:ind w:left="532"/>
        <w:rPr>
          <w:rFonts w:ascii="宋体" w:hAnsi="宋体" w:eastAsia="宋体" w:cs="宋体"/>
          <w:sz w:val="24"/>
          <w:szCs w:val="24"/>
        </w:rPr>
      </w:pPr>
      <w:r>
        <w:rPr>
          <w:rFonts w:ascii="宋体" w:hAnsi="宋体" w:eastAsia="宋体" w:cs="宋体"/>
          <w:spacing w:val="-3"/>
          <w:sz w:val="24"/>
          <w:szCs w:val="24"/>
        </w:rPr>
        <w:t>13.3.2 支票或汇票。</w:t>
      </w:r>
    </w:p>
    <w:p>
      <w:pPr>
        <w:spacing w:before="183" w:line="468" w:lineRule="exact"/>
        <w:ind w:left="532"/>
        <w:rPr>
          <w:rFonts w:ascii="宋体" w:hAnsi="宋体" w:eastAsia="宋体" w:cs="宋体"/>
          <w:sz w:val="24"/>
          <w:szCs w:val="24"/>
        </w:rPr>
      </w:pPr>
      <w:r>
        <w:rPr>
          <w:rFonts w:ascii="宋体" w:hAnsi="宋体" w:eastAsia="宋体" w:cs="宋体"/>
          <w:spacing w:val="-2"/>
          <w:position w:val="17"/>
          <w:sz w:val="24"/>
          <w:szCs w:val="24"/>
        </w:rPr>
        <w:t>13.4</w:t>
      </w:r>
      <w:r>
        <w:rPr>
          <w:rFonts w:ascii="宋体" w:hAnsi="宋体" w:eastAsia="宋体" w:cs="宋体"/>
          <w:spacing w:val="37"/>
          <w:position w:val="17"/>
          <w:sz w:val="24"/>
          <w:szCs w:val="24"/>
        </w:rPr>
        <w:t xml:space="preserve"> </w:t>
      </w:r>
      <w:r>
        <w:rPr>
          <w:rFonts w:ascii="宋体" w:hAnsi="宋体" w:eastAsia="宋体" w:cs="宋体"/>
          <w:spacing w:val="-2"/>
          <w:position w:val="17"/>
          <w:sz w:val="24"/>
          <w:szCs w:val="24"/>
        </w:rPr>
        <w:t>乙方未能按合同规定履行其义务，甲方有权从履约保证金中取得补</w:t>
      </w:r>
    </w:p>
    <w:p>
      <w:pPr>
        <w:spacing w:line="218" w:lineRule="auto"/>
        <w:ind w:left="33"/>
        <w:rPr>
          <w:rFonts w:ascii="宋体" w:hAnsi="宋体" w:eastAsia="宋体" w:cs="宋体"/>
          <w:sz w:val="24"/>
          <w:szCs w:val="24"/>
        </w:rPr>
      </w:pPr>
      <w:r>
        <w:rPr>
          <w:rFonts w:ascii="宋体" w:hAnsi="宋体" w:eastAsia="宋体" w:cs="宋体"/>
          <w:sz w:val="24"/>
          <w:szCs w:val="24"/>
        </w:rPr>
        <w:t>偿。货物验收合格后，甲方将履约保证金退还乙</w:t>
      </w:r>
      <w:r>
        <w:rPr>
          <w:rFonts w:ascii="宋体" w:hAnsi="宋体" w:eastAsia="宋体" w:cs="宋体"/>
          <w:spacing w:val="-1"/>
          <w:sz w:val="24"/>
          <w:szCs w:val="24"/>
        </w:rPr>
        <w:t>方或转为质量保证金。</w:t>
      </w:r>
    </w:p>
    <w:p>
      <w:pPr>
        <w:spacing w:before="182" w:line="219" w:lineRule="auto"/>
        <w:ind w:left="5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14.索赔</w:t>
      </w:r>
    </w:p>
    <w:p>
      <w:pPr>
        <w:spacing w:before="182" w:line="359" w:lineRule="auto"/>
        <w:ind w:left="34" w:right="80" w:firstLine="497"/>
        <w:rPr>
          <w:rFonts w:ascii="宋体" w:hAnsi="宋体" w:eastAsia="宋体" w:cs="宋体"/>
          <w:sz w:val="24"/>
          <w:szCs w:val="24"/>
        </w:rPr>
      </w:pPr>
      <w:r>
        <w:rPr>
          <w:rFonts w:ascii="宋体" w:hAnsi="宋体" w:eastAsia="宋体" w:cs="宋体"/>
          <w:spacing w:val="-2"/>
          <w:sz w:val="24"/>
          <w:szCs w:val="24"/>
        </w:rPr>
        <w:t>14.1 货物的质量、规格、数量、性能等与合同约定不符，或在质量保证期</w:t>
      </w:r>
      <w:r>
        <w:rPr>
          <w:rFonts w:ascii="宋体" w:hAnsi="宋体" w:eastAsia="宋体" w:cs="宋体"/>
          <w:spacing w:val="5"/>
          <w:sz w:val="24"/>
          <w:szCs w:val="24"/>
        </w:rPr>
        <w:t xml:space="preserve"> </w:t>
      </w:r>
      <w:r>
        <w:rPr>
          <w:rFonts w:ascii="宋体" w:hAnsi="宋体" w:eastAsia="宋体" w:cs="宋体"/>
          <w:spacing w:val="-1"/>
          <w:sz w:val="24"/>
          <w:szCs w:val="24"/>
        </w:rPr>
        <w:t xml:space="preserve">内证实货物存有缺陷，包括潜在的缺陷或使用不符合要求的材料等，甲方有权 </w:t>
      </w:r>
      <w:r>
        <w:rPr>
          <w:rFonts w:ascii="宋体" w:hAnsi="宋体" w:eastAsia="宋体" w:cs="宋体"/>
          <w:sz w:val="24"/>
          <w:szCs w:val="24"/>
        </w:rPr>
        <w:t>根据有资质的权威质检机构的检验结果向乙方提出索</w:t>
      </w:r>
      <w:r>
        <w:rPr>
          <w:rFonts w:ascii="宋体" w:hAnsi="宋体" w:eastAsia="宋体" w:cs="宋体"/>
          <w:spacing w:val="-1"/>
          <w:sz w:val="24"/>
          <w:szCs w:val="24"/>
        </w:rPr>
        <w:t>赔（但责任应由保险公司</w:t>
      </w:r>
    </w:p>
    <w:p>
      <w:pPr>
        <w:spacing w:before="1" w:line="219" w:lineRule="auto"/>
        <w:ind w:left="37"/>
        <w:rPr>
          <w:rFonts w:ascii="宋体" w:hAnsi="宋体" w:eastAsia="宋体" w:cs="宋体"/>
          <w:sz w:val="24"/>
          <w:szCs w:val="24"/>
        </w:rPr>
      </w:pPr>
      <w:r>
        <w:rPr>
          <w:rFonts w:ascii="宋体" w:hAnsi="宋体" w:eastAsia="宋体" w:cs="宋体"/>
          <w:spacing w:val="-2"/>
          <w:sz w:val="24"/>
          <w:szCs w:val="24"/>
        </w:rPr>
        <w:t>或运输部门承担的除外）。</w:t>
      </w:r>
    </w:p>
    <w:p>
      <w:pPr>
        <w:spacing w:before="183" w:line="465" w:lineRule="exact"/>
        <w:ind w:left="532"/>
        <w:rPr>
          <w:rFonts w:ascii="宋体" w:hAnsi="宋体" w:eastAsia="宋体" w:cs="宋体"/>
          <w:sz w:val="24"/>
          <w:szCs w:val="24"/>
        </w:rPr>
      </w:pPr>
      <w:r>
        <w:rPr>
          <w:rFonts w:ascii="宋体" w:hAnsi="宋体" w:eastAsia="宋体" w:cs="宋体"/>
          <w:spacing w:val="-2"/>
          <w:position w:val="17"/>
          <w:sz w:val="24"/>
          <w:szCs w:val="24"/>
        </w:rPr>
        <w:t>14.2 在履约保证期和检验期内，乙方对甲方提出的索赔负有责任，乙方应</w:t>
      </w:r>
    </w:p>
    <w:p>
      <w:pPr>
        <w:spacing w:before="1" w:line="219" w:lineRule="auto"/>
        <w:ind w:left="36"/>
        <w:rPr>
          <w:rFonts w:ascii="宋体" w:hAnsi="宋体" w:eastAsia="宋体" w:cs="宋体"/>
          <w:sz w:val="24"/>
          <w:szCs w:val="24"/>
        </w:rPr>
      </w:pPr>
      <w:r>
        <w:rPr>
          <w:rFonts w:ascii="宋体" w:hAnsi="宋体" w:eastAsia="宋体" w:cs="宋体"/>
          <w:spacing w:val="-1"/>
          <w:sz w:val="24"/>
          <w:szCs w:val="24"/>
        </w:rPr>
        <w:t>按照甲方同意的下列一种或多种方式解决索赔事宜：</w:t>
      </w:r>
    </w:p>
    <w:p>
      <w:pPr>
        <w:spacing w:before="183" w:line="359" w:lineRule="auto"/>
        <w:ind w:left="63" w:firstLine="468"/>
        <w:rPr>
          <w:rFonts w:ascii="宋体" w:hAnsi="宋体" w:eastAsia="宋体" w:cs="宋体"/>
          <w:sz w:val="24"/>
          <w:szCs w:val="24"/>
        </w:rPr>
      </w:pPr>
      <w:r>
        <w:rPr>
          <w:rFonts w:ascii="宋体" w:hAnsi="宋体" w:eastAsia="宋体" w:cs="宋体"/>
          <w:spacing w:val="-2"/>
          <w:sz w:val="24"/>
          <w:szCs w:val="24"/>
        </w:rPr>
        <w:t>14.2.1 在法定的退货期内，乙方应按合同规定将货款</w:t>
      </w:r>
      <w:r>
        <w:rPr>
          <w:rFonts w:ascii="宋体" w:hAnsi="宋体" w:eastAsia="宋体" w:cs="宋体"/>
          <w:spacing w:val="-3"/>
          <w:sz w:val="24"/>
          <w:szCs w:val="24"/>
        </w:rPr>
        <w:t>退还给甲方，并承担 由此发生的一切损失和费用，包括利息、银行手续费、</w:t>
      </w:r>
      <w:r>
        <w:rPr>
          <w:rFonts w:ascii="宋体" w:hAnsi="宋体" w:eastAsia="宋体" w:cs="宋体"/>
          <w:spacing w:val="-4"/>
          <w:sz w:val="24"/>
          <w:szCs w:val="24"/>
        </w:rPr>
        <w:t>运费、保险费、检验费、</w:t>
      </w:r>
    </w:p>
    <w:p>
      <w:pPr>
        <w:spacing w:line="218" w:lineRule="auto"/>
        <w:ind w:left="33"/>
        <w:rPr>
          <w:rFonts w:ascii="宋体" w:hAnsi="宋体" w:eastAsia="宋体" w:cs="宋体"/>
          <w:sz w:val="24"/>
          <w:szCs w:val="24"/>
        </w:rPr>
      </w:pPr>
      <w:r>
        <w:rPr>
          <w:rFonts w:ascii="宋体" w:hAnsi="宋体" w:eastAsia="宋体" w:cs="宋体"/>
          <w:sz w:val="24"/>
          <w:szCs w:val="24"/>
        </w:rPr>
        <w:t>仓储费、装卸费以及为保护退回货物所需的其它必要费</w:t>
      </w:r>
      <w:r>
        <w:rPr>
          <w:rFonts w:ascii="宋体" w:hAnsi="宋体" w:eastAsia="宋体" w:cs="宋体"/>
          <w:spacing w:val="-1"/>
          <w:sz w:val="24"/>
          <w:szCs w:val="24"/>
        </w:rPr>
        <w:t>用。如已超过退货期，</w:t>
      </w:r>
    </w:p>
    <w:p>
      <w:pPr>
        <w:spacing w:before="184" w:line="219" w:lineRule="auto"/>
        <w:ind w:left="32"/>
        <w:rPr>
          <w:rFonts w:ascii="宋体" w:hAnsi="宋体" w:eastAsia="宋体" w:cs="宋体"/>
          <w:sz w:val="24"/>
          <w:szCs w:val="24"/>
        </w:rPr>
      </w:pPr>
      <w:r>
        <w:rPr>
          <w:rFonts w:ascii="宋体" w:hAnsi="宋体" w:eastAsia="宋体" w:cs="宋体"/>
          <w:spacing w:val="-1"/>
          <w:sz w:val="24"/>
          <w:szCs w:val="24"/>
        </w:rPr>
        <w:t>但乙方同意退货，可比照上述办法办理，或由双方协商处理。</w:t>
      </w:r>
    </w:p>
    <w:p>
      <w:pPr>
        <w:spacing w:before="181" w:line="359" w:lineRule="auto"/>
        <w:ind w:left="34" w:right="80" w:firstLine="497"/>
        <w:rPr>
          <w:rFonts w:ascii="宋体" w:hAnsi="宋体" w:eastAsia="宋体" w:cs="宋体"/>
          <w:sz w:val="24"/>
          <w:szCs w:val="24"/>
        </w:rPr>
      </w:pPr>
      <w:r>
        <w:rPr>
          <w:rFonts w:ascii="宋体" w:hAnsi="宋体" w:eastAsia="宋体" w:cs="宋体"/>
          <w:spacing w:val="-2"/>
          <w:sz w:val="24"/>
          <w:szCs w:val="24"/>
        </w:rPr>
        <w:t>14.2.2 根据货物低劣程度、损坏程度以及甲方所遭受损失的数额，经甲乙</w:t>
      </w:r>
      <w:r>
        <w:rPr>
          <w:rFonts w:ascii="宋体" w:hAnsi="宋体" w:eastAsia="宋体" w:cs="宋体"/>
          <w:spacing w:val="7"/>
          <w:sz w:val="24"/>
          <w:szCs w:val="24"/>
        </w:rPr>
        <w:t xml:space="preserve"> </w:t>
      </w:r>
      <w:r>
        <w:rPr>
          <w:rFonts w:ascii="宋体" w:hAnsi="宋体" w:eastAsia="宋体" w:cs="宋体"/>
          <w:sz w:val="24"/>
          <w:szCs w:val="24"/>
        </w:rPr>
        <w:t>双方商定降低货物的价格，或由有资质的中介机构评</w:t>
      </w:r>
      <w:r>
        <w:rPr>
          <w:rFonts w:ascii="宋体" w:hAnsi="宋体" w:eastAsia="宋体" w:cs="宋体"/>
          <w:spacing w:val="-1"/>
          <w:sz w:val="24"/>
          <w:szCs w:val="24"/>
        </w:rPr>
        <w:t>估，以降低后的价格或评</w:t>
      </w:r>
    </w:p>
    <w:p>
      <w:pPr>
        <w:spacing w:before="2" w:line="217" w:lineRule="auto"/>
        <w:ind w:left="34"/>
        <w:rPr>
          <w:rFonts w:ascii="宋体" w:hAnsi="宋体" w:eastAsia="宋体" w:cs="宋体"/>
          <w:sz w:val="24"/>
          <w:szCs w:val="24"/>
        </w:rPr>
      </w:pPr>
      <w:r>
        <w:rPr>
          <w:rFonts w:ascii="宋体" w:hAnsi="宋体" w:eastAsia="宋体" w:cs="宋体"/>
          <w:spacing w:val="-2"/>
          <w:sz w:val="24"/>
          <w:szCs w:val="24"/>
        </w:rPr>
        <w:t>估价格为准。</w:t>
      </w:r>
    </w:p>
    <w:p>
      <w:pPr>
        <w:spacing w:before="182" w:line="360" w:lineRule="auto"/>
        <w:ind w:left="53" w:right="80" w:firstLine="478"/>
        <w:rPr>
          <w:rFonts w:ascii="宋体" w:hAnsi="宋体" w:eastAsia="宋体" w:cs="宋体"/>
          <w:sz w:val="24"/>
          <w:szCs w:val="24"/>
        </w:rPr>
      </w:pPr>
      <w:r>
        <w:rPr>
          <w:rFonts w:ascii="宋体" w:hAnsi="宋体" w:eastAsia="宋体" w:cs="宋体"/>
          <w:spacing w:val="-2"/>
          <w:sz w:val="24"/>
          <w:szCs w:val="24"/>
        </w:rPr>
        <w:t>14.2.3 用符合规格、质量和性能要求的新零件、部件或货物来更换有缺陷</w:t>
      </w:r>
      <w:r>
        <w:rPr>
          <w:rFonts w:ascii="宋体" w:hAnsi="宋体" w:eastAsia="宋体" w:cs="宋体"/>
          <w:spacing w:val="7"/>
          <w:sz w:val="24"/>
          <w:szCs w:val="24"/>
        </w:rPr>
        <w:t xml:space="preserve"> </w:t>
      </w:r>
      <w:r>
        <w:rPr>
          <w:rFonts w:ascii="宋体" w:hAnsi="宋体" w:eastAsia="宋体" w:cs="宋体"/>
          <w:spacing w:val="-1"/>
          <w:sz w:val="24"/>
          <w:szCs w:val="24"/>
        </w:rPr>
        <w:t>的部分或修补缺陷部分，乙方应承担一切费用和风险，并负担甲方所发生的一</w:t>
      </w:r>
    </w:p>
    <w:p>
      <w:pPr>
        <w:spacing w:line="219" w:lineRule="auto"/>
        <w:ind w:left="33"/>
        <w:rPr>
          <w:rFonts w:ascii="宋体" w:hAnsi="宋体" w:eastAsia="宋体" w:cs="宋体"/>
          <w:sz w:val="24"/>
          <w:szCs w:val="24"/>
        </w:rPr>
      </w:pPr>
      <w:r>
        <w:rPr>
          <w:rFonts w:ascii="宋体" w:hAnsi="宋体" w:eastAsia="宋体" w:cs="宋体"/>
          <w:sz w:val="24"/>
          <w:szCs w:val="24"/>
        </w:rPr>
        <w:t>切直接费用。同时，乙方应相应延长修补或</w:t>
      </w:r>
      <w:r>
        <w:rPr>
          <w:rFonts w:ascii="宋体" w:hAnsi="宋体" w:eastAsia="宋体" w:cs="宋体"/>
          <w:spacing w:val="-1"/>
          <w:sz w:val="24"/>
          <w:szCs w:val="24"/>
        </w:rPr>
        <w:t>更换件的履约保证期。</w:t>
      </w:r>
    </w:p>
    <w:p>
      <w:pPr>
        <w:spacing w:line="219" w:lineRule="auto"/>
        <w:rPr>
          <w:rFonts w:ascii="宋体" w:hAnsi="宋体" w:eastAsia="宋体" w:cs="宋体"/>
          <w:sz w:val="24"/>
          <w:szCs w:val="24"/>
        </w:rPr>
        <w:sectPr>
          <w:footerReference r:id="rId32" w:type="default"/>
          <w:pgSz w:w="11850" w:h="16783"/>
          <w:pgMar w:top="1426" w:right="1723" w:bottom="1233" w:left="1777" w:header="0" w:footer="1055" w:gutter="0"/>
          <w:cols w:space="720" w:num="1"/>
        </w:sectPr>
      </w:pPr>
    </w:p>
    <w:p>
      <w:pPr>
        <w:spacing w:before="48" w:line="359" w:lineRule="auto"/>
        <w:ind w:left="36" w:right="110" w:firstLine="495"/>
        <w:jc w:val="both"/>
        <w:rPr>
          <w:rFonts w:ascii="宋体" w:hAnsi="宋体" w:eastAsia="宋体" w:cs="宋体"/>
          <w:sz w:val="24"/>
          <w:szCs w:val="24"/>
        </w:rPr>
      </w:pPr>
      <w:r>
        <w:rPr>
          <w:rFonts w:ascii="宋体" w:hAnsi="宋体" w:eastAsia="宋体" w:cs="宋体"/>
          <w:spacing w:val="-2"/>
          <w:sz w:val="24"/>
          <w:szCs w:val="24"/>
        </w:rPr>
        <w:t>14.3</w:t>
      </w:r>
      <w:r>
        <w:rPr>
          <w:rFonts w:ascii="宋体" w:hAnsi="宋体" w:eastAsia="宋体" w:cs="宋体"/>
          <w:spacing w:val="39"/>
          <w:sz w:val="24"/>
          <w:szCs w:val="24"/>
        </w:rPr>
        <w:t xml:space="preserve"> </w:t>
      </w:r>
      <w:r>
        <w:rPr>
          <w:rFonts w:ascii="宋体" w:hAnsi="宋体" w:eastAsia="宋体" w:cs="宋体"/>
          <w:spacing w:val="-2"/>
          <w:sz w:val="24"/>
          <w:szCs w:val="24"/>
        </w:rPr>
        <w:t>乙方收到甲方发出的索赔通知之日起5个工作日内未作答复的，甲方</w:t>
      </w:r>
      <w:r>
        <w:rPr>
          <w:rFonts w:ascii="宋体" w:hAnsi="宋体" w:eastAsia="宋体" w:cs="宋体"/>
          <w:sz w:val="24"/>
          <w:szCs w:val="24"/>
        </w:rPr>
        <w:t xml:space="preserve"> 可从合同款或履约保证金中扣回索赔金额，如金</w:t>
      </w:r>
      <w:r>
        <w:rPr>
          <w:rFonts w:ascii="宋体" w:hAnsi="宋体" w:eastAsia="宋体" w:cs="宋体"/>
          <w:spacing w:val="-1"/>
          <w:sz w:val="24"/>
          <w:szCs w:val="24"/>
        </w:rPr>
        <w:t>额不足以补偿索赔金额，乙方</w:t>
      </w:r>
    </w:p>
    <w:p>
      <w:pPr>
        <w:spacing w:line="219" w:lineRule="auto"/>
        <w:ind w:left="34"/>
        <w:rPr>
          <w:rFonts w:ascii="宋体" w:hAnsi="宋体" w:eastAsia="宋体" w:cs="宋体"/>
          <w:sz w:val="24"/>
          <w:szCs w:val="24"/>
        </w:rPr>
      </w:pPr>
      <w:r>
        <w:rPr>
          <w:rFonts w:ascii="宋体" w:hAnsi="宋体" w:eastAsia="宋体" w:cs="宋体"/>
          <w:spacing w:val="-2"/>
          <w:sz w:val="24"/>
          <w:szCs w:val="24"/>
        </w:rPr>
        <w:t>应补足差额部分。</w:t>
      </w:r>
    </w:p>
    <w:p>
      <w:pPr>
        <w:spacing w:before="182" w:line="219" w:lineRule="auto"/>
        <w:ind w:left="5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15.迟延交货</w:t>
      </w:r>
    </w:p>
    <w:p>
      <w:pPr>
        <w:spacing w:before="180" w:line="219" w:lineRule="auto"/>
        <w:ind w:left="532"/>
        <w:rPr>
          <w:rFonts w:ascii="宋体" w:hAnsi="宋体" w:eastAsia="宋体" w:cs="宋体"/>
          <w:sz w:val="24"/>
          <w:szCs w:val="24"/>
        </w:rPr>
      </w:pPr>
      <w:r>
        <w:rPr>
          <w:rFonts w:ascii="宋体" w:hAnsi="宋体" w:eastAsia="宋体" w:cs="宋体"/>
          <w:spacing w:val="-3"/>
          <w:sz w:val="24"/>
          <w:szCs w:val="24"/>
        </w:rPr>
        <w:t>15.1</w:t>
      </w:r>
      <w:r>
        <w:rPr>
          <w:rFonts w:ascii="宋体" w:hAnsi="宋体" w:eastAsia="宋体" w:cs="宋体"/>
          <w:spacing w:val="43"/>
          <w:sz w:val="24"/>
          <w:szCs w:val="24"/>
        </w:rPr>
        <w:t xml:space="preserve"> </w:t>
      </w:r>
      <w:r>
        <w:rPr>
          <w:rFonts w:ascii="宋体" w:hAnsi="宋体" w:eastAsia="宋体" w:cs="宋体"/>
          <w:spacing w:val="-3"/>
          <w:sz w:val="24"/>
          <w:szCs w:val="24"/>
        </w:rPr>
        <w:t>乙方应按照合同约定的时间交货和提供服务。</w:t>
      </w:r>
    </w:p>
    <w:p>
      <w:pPr>
        <w:spacing w:before="183" w:line="466" w:lineRule="exact"/>
        <w:ind w:right="26"/>
        <w:jc w:val="right"/>
        <w:rPr>
          <w:rFonts w:ascii="宋体" w:hAnsi="宋体" w:eastAsia="宋体" w:cs="宋体"/>
          <w:sz w:val="24"/>
          <w:szCs w:val="24"/>
        </w:rPr>
      </w:pPr>
      <w:r>
        <w:rPr>
          <w:rFonts w:ascii="宋体" w:hAnsi="宋体" w:eastAsia="宋体" w:cs="宋体"/>
          <w:spacing w:val="-2"/>
          <w:position w:val="17"/>
          <w:sz w:val="24"/>
          <w:szCs w:val="24"/>
        </w:rPr>
        <w:t>15.2 除不可抗力因素外，乙方迟延交货，甲方有权提出违约损失赔偿或解</w:t>
      </w:r>
    </w:p>
    <w:p>
      <w:pPr>
        <w:spacing w:before="1" w:line="219" w:lineRule="auto"/>
        <w:ind w:left="48"/>
        <w:rPr>
          <w:rFonts w:ascii="宋体" w:hAnsi="宋体" w:eastAsia="宋体" w:cs="宋体"/>
          <w:sz w:val="24"/>
          <w:szCs w:val="24"/>
        </w:rPr>
      </w:pPr>
      <w:r>
        <w:rPr>
          <w:rFonts w:ascii="宋体" w:hAnsi="宋体" w:eastAsia="宋体" w:cs="宋体"/>
          <w:spacing w:val="-6"/>
          <w:sz w:val="24"/>
          <w:szCs w:val="24"/>
        </w:rPr>
        <w:t>除合同。</w:t>
      </w:r>
    </w:p>
    <w:p>
      <w:pPr>
        <w:spacing w:before="183" w:line="359" w:lineRule="auto"/>
        <w:ind w:left="45" w:right="26" w:firstLine="486"/>
        <w:rPr>
          <w:rFonts w:ascii="宋体" w:hAnsi="宋体" w:eastAsia="宋体" w:cs="宋体"/>
          <w:sz w:val="24"/>
          <w:szCs w:val="24"/>
        </w:rPr>
      </w:pPr>
      <w:r>
        <w:rPr>
          <w:rFonts w:ascii="宋体" w:hAnsi="宋体" w:eastAsia="宋体" w:cs="宋体"/>
          <w:spacing w:val="-2"/>
          <w:sz w:val="24"/>
          <w:szCs w:val="24"/>
        </w:rPr>
        <w:t>15.3 在履行合同过程中，乙方遇到不能按时交货和提供服务的情况，应及</w:t>
      </w:r>
      <w:r>
        <w:rPr>
          <w:rFonts w:ascii="宋体" w:hAnsi="宋体" w:eastAsia="宋体" w:cs="宋体"/>
          <w:spacing w:val="5"/>
          <w:sz w:val="24"/>
          <w:szCs w:val="24"/>
        </w:rPr>
        <w:t xml:space="preserve"> </w:t>
      </w:r>
      <w:r>
        <w:rPr>
          <w:rFonts w:ascii="宋体" w:hAnsi="宋体" w:eastAsia="宋体" w:cs="宋体"/>
          <w:spacing w:val="-1"/>
          <w:sz w:val="24"/>
          <w:szCs w:val="24"/>
        </w:rPr>
        <w:t>时以书面形式将不能按时交货的理由、预期延误时间通知甲方。甲方收到乙方</w:t>
      </w:r>
    </w:p>
    <w:p>
      <w:pPr>
        <w:spacing w:line="218" w:lineRule="auto"/>
        <w:ind w:left="34"/>
        <w:rPr>
          <w:rFonts w:ascii="宋体" w:hAnsi="宋体" w:eastAsia="宋体" w:cs="宋体"/>
          <w:sz w:val="24"/>
          <w:szCs w:val="24"/>
        </w:rPr>
      </w:pPr>
      <w:r>
        <w:rPr>
          <w:rFonts w:ascii="宋体" w:hAnsi="宋体" w:eastAsia="宋体" w:cs="宋体"/>
          <w:spacing w:val="-1"/>
          <w:sz w:val="24"/>
          <w:szCs w:val="24"/>
        </w:rPr>
        <w:t>通知后，认为其理由正当的，可酌情延长交货时间。</w:t>
      </w:r>
    </w:p>
    <w:p>
      <w:pPr>
        <w:spacing w:before="182" w:line="219" w:lineRule="auto"/>
        <w:ind w:left="5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16.违约赔偿</w:t>
      </w:r>
    </w:p>
    <w:p>
      <w:pPr>
        <w:spacing w:before="183" w:line="468" w:lineRule="exact"/>
        <w:ind w:left="528"/>
        <w:rPr>
          <w:rFonts w:ascii="宋体" w:hAnsi="宋体" w:eastAsia="宋体" w:cs="宋体"/>
          <w:sz w:val="24"/>
          <w:szCs w:val="24"/>
        </w:rPr>
      </w:pPr>
      <w:r>
        <w:rPr>
          <w:rFonts w:ascii="宋体" w:hAnsi="宋体" w:eastAsia="宋体" w:cs="宋体"/>
          <w:spacing w:val="-1"/>
          <w:position w:val="17"/>
          <w:sz w:val="24"/>
          <w:szCs w:val="24"/>
        </w:rPr>
        <w:t>除不可抗力因素外，乙方没有按照合同规定的时间交货和提供服务，甲方</w:t>
      </w:r>
    </w:p>
    <w:p>
      <w:pPr>
        <w:spacing w:before="1" w:line="217" w:lineRule="auto"/>
        <w:ind w:left="36"/>
        <w:rPr>
          <w:rFonts w:ascii="宋体" w:hAnsi="宋体" w:eastAsia="宋体" w:cs="宋体"/>
          <w:sz w:val="24"/>
          <w:szCs w:val="24"/>
        </w:rPr>
      </w:pPr>
      <w:r>
        <w:rPr>
          <w:rFonts w:ascii="宋体" w:hAnsi="宋体" w:eastAsia="宋体" w:cs="宋体"/>
          <w:spacing w:val="-1"/>
          <w:sz w:val="24"/>
          <w:szCs w:val="24"/>
        </w:rPr>
        <w:t>可要求乙方支付违约金。违约金每日按合同总价款的千分之五计收。</w:t>
      </w:r>
    </w:p>
    <w:p>
      <w:pPr>
        <w:spacing w:before="183" w:line="219" w:lineRule="auto"/>
        <w:ind w:left="5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17.不可抗力</w:t>
      </w:r>
    </w:p>
    <w:p>
      <w:pPr>
        <w:spacing w:before="183" w:line="465" w:lineRule="exact"/>
        <w:ind w:right="12"/>
        <w:jc w:val="right"/>
        <w:rPr>
          <w:rFonts w:ascii="宋体" w:hAnsi="宋体" w:eastAsia="宋体" w:cs="宋体"/>
          <w:sz w:val="24"/>
          <w:szCs w:val="24"/>
        </w:rPr>
      </w:pPr>
      <w:r>
        <w:rPr>
          <w:rFonts w:ascii="宋体" w:hAnsi="宋体" w:eastAsia="宋体" w:cs="宋体"/>
          <w:spacing w:val="-1"/>
          <w:position w:val="17"/>
          <w:sz w:val="24"/>
          <w:szCs w:val="24"/>
        </w:rPr>
        <w:t>17.1 双方中任何一方遭遇法律规定的</w:t>
      </w:r>
      <w:r>
        <w:rPr>
          <w:rFonts w:ascii="宋体" w:hAnsi="宋体" w:eastAsia="宋体" w:cs="宋体"/>
          <w:spacing w:val="-2"/>
          <w:position w:val="17"/>
          <w:sz w:val="24"/>
          <w:szCs w:val="24"/>
        </w:rPr>
        <w:t>不可抗力，致使合同履行受阻时，履</w:t>
      </w:r>
    </w:p>
    <w:p>
      <w:pPr>
        <w:spacing w:before="1" w:line="219" w:lineRule="auto"/>
        <w:ind w:left="38"/>
        <w:rPr>
          <w:rFonts w:ascii="宋体" w:hAnsi="宋体" w:eastAsia="宋体" w:cs="宋体"/>
          <w:sz w:val="24"/>
          <w:szCs w:val="24"/>
        </w:rPr>
      </w:pPr>
      <w:r>
        <w:rPr>
          <w:rFonts w:ascii="宋体" w:hAnsi="宋体" w:eastAsia="宋体" w:cs="宋体"/>
          <w:spacing w:val="-1"/>
          <w:sz w:val="24"/>
          <w:szCs w:val="24"/>
        </w:rPr>
        <w:t>行合同的期限应予延长，延长的期限应相当于不可抗力所影响的时间。</w:t>
      </w:r>
    </w:p>
    <w:p>
      <w:pPr>
        <w:spacing w:before="183" w:line="465" w:lineRule="exact"/>
        <w:ind w:left="532"/>
        <w:rPr>
          <w:rFonts w:ascii="宋体" w:hAnsi="宋体" w:eastAsia="宋体" w:cs="宋体"/>
          <w:sz w:val="24"/>
          <w:szCs w:val="24"/>
        </w:rPr>
      </w:pPr>
      <w:r>
        <w:rPr>
          <w:rFonts w:ascii="宋体" w:hAnsi="宋体" w:eastAsia="宋体" w:cs="宋体"/>
          <w:position w:val="17"/>
          <w:sz w:val="24"/>
          <w:szCs w:val="24"/>
        </w:rPr>
        <w:t>17.2 受事故影响的一方应在不可抗力</w:t>
      </w:r>
      <w:r>
        <w:rPr>
          <w:rFonts w:ascii="宋体" w:hAnsi="宋体" w:eastAsia="宋体" w:cs="宋体"/>
          <w:spacing w:val="-1"/>
          <w:position w:val="17"/>
          <w:sz w:val="24"/>
          <w:szCs w:val="24"/>
        </w:rPr>
        <w:t>的事故发生后以书面形式通知另一</w:t>
      </w:r>
    </w:p>
    <w:p>
      <w:pPr>
        <w:spacing w:before="1" w:line="220" w:lineRule="auto"/>
        <w:ind w:left="35"/>
        <w:rPr>
          <w:rFonts w:ascii="宋体" w:hAnsi="宋体" w:eastAsia="宋体" w:cs="宋体"/>
          <w:sz w:val="24"/>
          <w:szCs w:val="24"/>
        </w:rPr>
      </w:pPr>
      <w:r>
        <w:rPr>
          <w:rFonts w:ascii="宋体" w:hAnsi="宋体" w:eastAsia="宋体" w:cs="宋体"/>
          <w:spacing w:val="-6"/>
          <w:sz w:val="24"/>
          <w:szCs w:val="24"/>
        </w:rPr>
        <w:t>方。</w:t>
      </w:r>
    </w:p>
    <w:p>
      <w:pPr>
        <w:spacing w:before="181" w:line="466" w:lineRule="exact"/>
        <w:ind w:right="12"/>
        <w:jc w:val="right"/>
        <w:rPr>
          <w:rFonts w:ascii="宋体" w:hAnsi="宋体" w:eastAsia="宋体" w:cs="宋体"/>
          <w:sz w:val="24"/>
          <w:szCs w:val="24"/>
        </w:rPr>
      </w:pPr>
      <w:r>
        <w:rPr>
          <w:rFonts w:ascii="宋体" w:hAnsi="宋体" w:eastAsia="宋体" w:cs="宋体"/>
          <w:spacing w:val="-1"/>
          <w:position w:val="17"/>
          <w:sz w:val="24"/>
          <w:szCs w:val="24"/>
        </w:rPr>
        <w:t>17.3 不可抗力使合同的某些内容有变</w:t>
      </w:r>
      <w:r>
        <w:rPr>
          <w:rFonts w:ascii="宋体" w:hAnsi="宋体" w:eastAsia="宋体" w:cs="宋体"/>
          <w:spacing w:val="-2"/>
          <w:position w:val="17"/>
          <w:sz w:val="24"/>
          <w:szCs w:val="24"/>
        </w:rPr>
        <w:t>更必要的，双方应通过协商达成进一</w:t>
      </w:r>
    </w:p>
    <w:p>
      <w:pPr>
        <w:spacing w:line="219" w:lineRule="auto"/>
        <w:ind w:left="37"/>
        <w:rPr>
          <w:rFonts w:ascii="宋体" w:hAnsi="宋体" w:eastAsia="宋体" w:cs="宋体"/>
          <w:sz w:val="24"/>
          <w:szCs w:val="24"/>
        </w:rPr>
      </w:pPr>
      <w:r>
        <w:rPr>
          <w:rFonts w:ascii="宋体" w:hAnsi="宋体" w:eastAsia="宋体" w:cs="宋体"/>
          <w:spacing w:val="-1"/>
          <w:sz w:val="24"/>
          <w:szCs w:val="24"/>
        </w:rPr>
        <w:t>步履行合同的协议，因不可抗力致使合同不能履行的，合同终止。</w:t>
      </w:r>
    </w:p>
    <w:p>
      <w:pPr>
        <w:spacing w:before="183" w:line="220" w:lineRule="auto"/>
        <w:ind w:left="5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18.税费</w:t>
      </w:r>
    </w:p>
    <w:p>
      <w:pPr>
        <w:spacing w:before="179" w:line="219" w:lineRule="auto"/>
        <w:ind w:left="519"/>
        <w:rPr>
          <w:rFonts w:ascii="宋体" w:hAnsi="宋体" w:eastAsia="宋体" w:cs="宋体"/>
          <w:sz w:val="24"/>
          <w:szCs w:val="24"/>
        </w:rPr>
      </w:pPr>
      <w:r>
        <w:rPr>
          <w:rFonts w:ascii="宋体" w:hAnsi="宋体" w:eastAsia="宋体" w:cs="宋体"/>
          <w:spacing w:val="-1"/>
          <w:sz w:val="24"/>
          <w:szCs w:val="24"/>
        </w:rPr>
        <w:t>与本合同有关的一切税费均由乙方承担。</w:t>
      </w:r>
    </w:p>
    <w:p>
      <w:pPr>
        <w:spacing w:before="185" w:line="219" w:lineRule="auto"/>
        <w:ind w:left="5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19.合同争议的解决</w:t>
      </w:r>
    </w:p>
    <w:p>
      <w:pPr>
        <w:spacing w:before="182" w:line="466" w:lineRule="exact"/>
        <w:ind w:right="26"/>
        <w:jc w:val="right"/>
        <w:rPr>
          <w:rFonts w:ascii="宋体" w:hAnsi="宋体" w:eastAsia="宋体" w:cs="宋体"/>
          <w:sz w:val="24"/>
          <w:szCs w:val="24"/>
        </w:rPr>
      </w:pPr>
      <w:r>
        <w:rPr>
          <w:rFonts w:ascii="宋体" w:hAnsi="宋体" w:eastAsia="宋体" w:cs="宋体"/>
          <w:spacing w:val="-3"/>
          <w:position w:val="17"/>
          <w:sz w:val="24"/>
          <w:szCs w:val="24"/>
        </w:rPr>
        <w:t>19.1</w:t>
      </w:r>
      <w:r>
        <w:rPr>
          <w:rFonts w:ascii="宋体" w:hAnsi="宋体" w:eastAsia="宋体" w:cs="宋体"/>
          <w:spacing w:val="40"/>
          <w:position w:val="17"/>
          <w:sz w:val="24"/>
          <w:szCs w:val="24"/>
        </w:rPr>
        <w:t xml:space="preserve"> </w:t>
      </w:r>
      <w:r>
        <w:rPr>
          <w:rFonts w:ascii="宋体" w:hAnsi="宋体" w:eastAsia="宋体" w:cs="宋体"/>
          <w:spacing w:val="-3"/>
          <w:position w:val="17"/>
          <w:sz w:val="24"/>
          <w:szCs w:val="24"/>
        </w:rPr>
        <w:t>甲方和乙方由于本合同的履行而发生任何争议时，双方可先通</w:t>
      </w:r>
      <w:r>
        <w:rPr>
          <w:rFonts w:ascii="宋体" w:hAnsi="宋体" w:eastAsia="宋体" w:cs="宋体"/>
          <w:spacing w:val="-4"/>
          <w:position w:val="17"/>
          <w:sz w:val="24"/>
          <w:szCs w:val="24"/>
        </w:rPr>
        <w:t>过协商</w:t>
      </w:r>
    </w:p>
    <w:p>
      <w:pPr>
        <w:spacing w:before="1" w:line="219" w:lineRule="auto"/>
        <w:ind w:left="33"/>
        <w:rPr>
          <w:rFonts w:ascii="宋体" w:hAnsi="宋体" w:eastAsia="宋体" w:cs="宋体"/>
          <w:sz w:val="24"/>
          <w:szCs w:val="24"/>
        </w:rPr>
      </w:pPr>
      <w:r>
        <w:rPr>
          <w:rFonts w:ascii="宋体" w:hAnsi="宋体" w:eastAsia="宋体" w:cs="宋体"/>
          <w:spacing w:val="-3"/>
          <w:sz w:val="24"/>
          <w:szCs w:val="24"/>
        </w:rPr>
        <w:t>解决。</w:t>
      </w:r>
    </w:p>
    <w:p>
      <w:pPr>
        <w:spacing w:before="180" w:line="468" w:lineRule="exact"/>
        <w:ind w:right="12"/>
        <w:jc w:val="right"/>
        <w:rPr>
          <w:rFonts w:ascii="宋体" w:hAnsi="宋体" w:eastAsia="宋体" w:cs="宋体"/>
          <w:sz w:val="24"/>
          <w:szCs w:val="24"/>
        </w:rPr>
      </w:pPr>
      <w:r>
        <w:rPr>
          <w:rFonts w:ascii="宋体" w:hAnsi="宋体" w:eastAsia="宋体" w:cs="宋体"/>
          <w:spacing w:val="-1"/>
          <w:position w:val="17"/>
          <w:sz w:val="24"/>
          <w:szCs w:val="24"/>
        </w:rPr>
        <w:t>19.2 任何一方不愿通过协商或通过协</w:t>
      </w:r>
      <w:r>
        <w:rPr>
          <w:rFonts w:ascii="宋体" w:hAnsi="宋体" w:eastAsia="宋体" w:cs="宋体"/>
          <w:spacing w:val="-2"/>
          <w:position w:val="17"/>
          <w:sz w:val="24"/>
          <w:szCs w:val="24"/>
        </w:rPr>
        <w:t>商仍不能解决争议，则双方中任何一</w:t>
      </w:r>
    </w:p>
    <w:p>
      <w:pPr>
        <w:spacing w:line="220" w:lineRule="auto"/>
        <w:ind w:left="35"/>
        <w:rPr>
          <w:rFonts w:ascii="宋体" w:hAnsi="宋体" w:eastAsia="宋体" w:cs="宋体"/>
          <w:sz w:val="24"/>
          <w:szCs w:val="24"/>
        </w:rPr>
      </w:pPr>
      <w:r>
        <w:rPr>
          <w:rFonts w:ascii="宋体" w:hAnsi="宋体" w:eastAsia="宋体" w:cs="宋体"/>
          <w:spacing w:val="-1"/>
          <w:sz w:val="24"/>
          <w:szCs w:val="24"/>
        </w:rPr>
        <w:t>方均应向甲方所在地人民法院起诉。</w:t>
      </w:r>
    </w:p>
    <w:p>
      <w:pPr>
        <w:spacing w:before="180" w:line="219" w:lineRule="auto"/>
        <w:ind w:left="37"/>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20.违约解除合同</w:t>
      </w:r>
    </w:p>
    <w:p>
      <w:pPr>
        <w:spacing w:before="183" w:line="468" w:lineRule="exact"/>
        <w:jc w:val="right"/>
        <w:rPr>
          <w:rFonts w:ascii="宋体" w:hAnsi="宋体" w:eastAsia="宋体" w:cs="宋体"/>
          <w:sz w:val="24"/>
          <w:szCs w:val="24"/>
        </w:rPr>
      </w:pPr>
      <w:r>
        <w:rPr>
          <w:rFonts w:ascii="宋体" w:hAnsi="宋体" w:eastAsia="宋体" w:cs="宋体"/>
          <w:spacing w:val="-3"/>
          <w:position w:val="17"/>
          <w:sz w:val="24"/>
          <w:szCs w:val="24"/>
        </w:rPr>
        <w:t>20.1</w:t>
      </w:r>
      <w:r>
        <w:rPr>
          <w:rFonts w:ascii="宋体" w:hAnsi="宋体" w:eastAsia="宋体" w:cs="宋体"/>
          <w:spacing w:val="30"/>
          <w:position w:val="17"/>
          <w:sz w:val="24"/>
          <w:szCs w:val="24"/>
        </w:rPr>
        <w:t xml:space="preserve"> </w:t>
      </w:r>
      <w:r>
        <w:rPr>
          <w:rFonts w:ascii="宋体" w:hAnsi="宋体" w:eastAsia="宋体" w:cs="宋体"/>
          <w:spacing w:val="-3"/>
          <w:position w:val="17"/>
          <w:sz w:val="24"/>
          <w:szCs w:val="24"/>
        </w:rPr>
        <w:t>出现下列情形之一的，视为乙方违约。甲方可向乙方发出书面通知，</w:t>
      </w:r>
    </w:p>
    <w:p>
      <w:pPr>
        <w:spacing w:line="219" w:lineRule="auto"/>
        <w:ind w:left="37"/>
        <w:rPr>
          <w:rFonts w:ascii="宋体" w:hAnsi="宋体" w:eastAsia="宋体" w:cs="宋体"/>
          <w:sz w:val="24"/>
          <w:szCs w:val="24"/>
        </w:rPr>
      </w:pPr>
      <w:r>
        <w:rPr>
          <w:rFonts w:ascii="宋体" w:hAnsi="宋体" w:eastAsia="宋体" w:cs="宋体"/>
          <w:spacing w:val="-1"/>
          <w:sz w:val="24"/>
          <w:szCs w:val="24"/>
        </w:rPr>
        <w:t>部分或全部终止合同，同时保留向乙方索赔的权利。</w:t>
      </w:r>
    </w:p>
    <w:p>
      <w:pPr>
        <w:spacing w:line="219" w:lineRule="auto"/>
        <w:rPr>
          <w:rFonts w:ascii="宋体" w:hAnsi="宋体" w:eastAsia="宋体" w:cs="宋体"/>
          <w:sz w:val="24"/>
          <w:szCs w:val="24"/>
        </w:rPr>
        <w:sectPr>
          <w:footerReference r:id="rId33" w:type="default"/>
          <w:pgSz w:w="11850" w:h="16783"/>
          <w:pgMar w:top="1426" w:right="1777" w:bottom="1233" w:left="1777" w:header="0" w:footer="1055" w:gutter="0"/>
          <w:cols w:space="720" w:num="1"/>
        </w:sectPr>
      </w:pPr>
    </w:p>
    <w:p>
      <w:pPr>
        <w:spacing w:before="48" w:line="468" w:lineRule="exact"/>
        <w:ind w:right="26"/>
        <w:jc w:val="right"/>
        <w:rPr>
          <w:rFonts w:ascii="宋体" w:hAnsi="宋体" w:eastAsia="宋体" w:cs="宋体"/>
          <w:sz w:val="24"/>
          <w:szCs w:val="24"/>
        </w:rPr>
      </w:pPr>
      <w:r>
        <w:rPr>
          <w:rFonts w:ascii="宋体" w:hAnsi="宋体" w:eastAsia="宋体" w:cs="宋体"/>
          <w:spacing w:val="-2"/>
          <w:position w:val="17"/>
          <w:sz w:val="24"/>
          <w:szCs w:val="24"/>
        </w:rPr>
        <w:t>20.1.1</w:t>
      </w:r>
      <w:r>
        <w:rPr>
          <w:rFonts w:ascii="宋体" w:hAnsi="宋体" w:eastAsia="宋体" w:cs="宋体"/>
          <w:spacing w:val="33"/>
          <w:position w:val="17"/>
          <w:sz w:val="24"/>
          <w:szCs w:val="24"/>
        </w:rPr>
        <w:t xml:space="preserve"> </w:t>
      </w:r>
      <w:r>
        <w:rPr>
          <w:rFonts w:ascii="宋体" w:hAnsi="宋体" w:eastAsia="宋体" w:cs="宋体"/>
          <w:spacing w:val="-2"/>
          <w:position w:val="17"/>
          <w:sz w:val="24"/>
          <w:szCs w:val="24"/>
        </w:rPr>
        <w:t>乙方未能在合同规定的限期或甲方同</w:t>
      </w:r>
      <w:r>
        <w:rPr>
          <w:rFonts w:ascii="宋体" w:hAnsi="宋体" w:eastAsia="宋体" w:cs="宋体"/>
          <w:spacing w:val="-3"/>
          <w:position w:val="17"/>
          <w:sz w:val="24"/>
          <w:szCs w:val="24"/>
        </w:rPr>
        <w:t>意延长的限期内，提供全部或</w:t>
      </w:r>
    </w:p>
    <w:p>
      <w:pPr>
        <w:spacing w:line="218" w:lineRule="auto"/>
        <w:ind w:left="37"/>
        <w:rPr>
          <w:rFonts w:ascii="宋体" w:hAnsi="宋体" w:eastAsia="宋体" w:cs="宋体"/>
          <w:sz w:val="24"/>
          <w:szCs w:val="24"/>
        </w:rPr>
      </w:pPr>
      <w:r>
        <w:rPr>
          <w:rFonts w:ascii="宋体" w:hAnsi="宋体" w:eastAsia="宋体" w:cs="宋体"/>
          <w:spacing w:val="-3"/>
          <w:sz w:val="24"/>
          <w:szCs w:val="24"/>
        </w:rPr>
        <w:t>部分货物的；</w:t>
      </w:r>
    </w:p>
    <w:p>
      <w:pPr>
        <w:spacing w:before="181" w:line="219" w:lineRule="auto"/>
        <w:ind w:left="517"/>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36"/>
          <w:sz w:val="24"/>
          <w:szCs w:val="24"/>
        </w:rPr>
        <w:t xml:space="preserve"> </w:t>
      </w:r>
      <w:r>
        <w:rPr>
          <w:rFonts w:ascii="宋体" w:hAnsi="宋体" w:eastAsia="宋体" w:cs="宋体"/>
          <w:spacing w:val="-2"/>
          <w:sz w:val="24"/>
          <w:szCs w:val="24"/>
        </w:rPr>
        <w:t>乙方未能履行合同规定的其它主要义务的；</w:t>
      </w:r>
    </w:p>
    <w:p>
      <w:pPr>
        <w:spacing w:before="182" w:line="219" w:lineRule="auto"/>
        <w:ind w:left="517"/>
        <w:rPr>
          <w:rFonts w:ascii="宋体" w:hAnsi="宋体" w:eastAsia="宋体" w:cs="宋体"/>
          <w:sz w:val="24"/>
          <w:szCs w:val="24"/>
        </w:rPr>
      </w:pPr>
      <w:r>
        <w:rPr>
          <w:rFonts w:ascii="宋体" w:hAnsi="宋体" w:eastAsia="宋体" w:cs="宋体"/>
          <w:spacing w:val="-2"/>
          <w:sz w:val="24"/>
          <w:szCs w:val="24"/>
        </w:rPr>
        <w:t>20.1.3</w:t>
      </w:r>
      <w:r>
        <w:rPr>
          <w:rFonts w:ascii="宋体" w:hAnsi="宋体" w:eastAsia="宋体" w:cs="宋体"/>
          <w:spacing w:val="34"/>
          <w:sz w:val="24"/>
          <w:szCs w:val="24"/>
        </w:rPr>
        <w:t xml:space="preserve"> </w:t>
      </w:r>
      <w:r>
        <w:rPr>
          <w:rFonts w:ascii="宋体" w:hAnsi="宋体" w:eastAsia="宋体" w:cs="宋体"/>
          <w:spacing w:val="-2"/>
          <w:sz w:val="24"/>
          <w:szCs w:val="24"/>
        </w:rPr>
        <w:t>乙方在本合同履行过程中有欺诈行为的。</w:t>
      </w:r>
    </w:p>
    <w:p>
      <w:pPr>
        <w:spacing w:before="182" w:line="219" w:lineRule="auto"/>
        <w:ind w:right="26"/>
        <w:jc w:val="right"/>
        <w:rPr>
          <w:rFonts w:ascii="宋体" w:hAnsi="宋体" w:eastAsia="宋体" w:cs="宋体"/>
          <w:sz w:val="24"/>
          <w:szCs w:val="24"/>
        </w:rPr>
      </w:pPr>
      <w:r>
        <w:rPr>
          <w:rFonts w:ascii="宋体" w:hAnsi="宋体" w:eastAsia="宋体" w:cs="宋体"/>
          <w:spacing w:val="-3"/>
          <w:sz w:val="24"/>
          <w:szCs w:val="24"/>
        </w:rPr>
        <w:t>20.2</w:t>
      </w:r>
      <w:r>
        <w:rPr>
          <w:rFonts w:ascii="宋体" w:hAnsi="宋体" w:eastAsia="宋体" w:cs="宋体"/>
          <w:spacing w:val="52"/>
          <w:sz w:val="24"/>
          <w:szCs w:val="24"/>
        </w:rPr>
        <w:t xml:space="preserve"> </w:t>
      </w:r>
      <w:r>
        <w:rPr>
          <w:rFonts w:ascii="宋体" w:hAnsi="宋体" w:eastAsia="宋体" w:cs="宋体"/>
          <w:spacing w:val="-3"/>
          <w:sz w:val="24"/>
          <w:szCs w:val="24"/>
        </w:rPr>
        <w:t>甲方全部或部分解除合同之后，应当遵循诚实信用原则购买与未交付</w:t>
      </w:r>
    </w:p>
    <w:p>
      <w:pPr>
        <w:spacing w:before="182" w:line="466" w:lineRule="exact"/>
        <w:ind w:left="53"/>
        <w:rPr>
          <w:rFonts w:ascii="宋体" w:hAnsi="宋体" w:eastAsia="宋体" w:cs="宋体"/>
          <w:sz w:val="24"/>
          <w:szCs w:val="24"/>
        </w:rPr>
      </w:pPr>
      <w:r>
        <w:rPr>
          <w:rFonts w:ascii="宋体" w:hAnsi="宋体" w:eastAsia="宋体" w:cs="宋体"/>
          <w:spacing w:val="-1"/>
          <w:position w:val="17"/>
          <w:sz w:val="24"/>
          <w:szCs w:val="24"/>
        </w:rPr>
        <w:t>的货物类似的货物或服务，乙方应承担买方购买类似货物或服务而产生的额外</w:t>
      </w:r>
    </w:p>
    <w:p>
      <w:pPr>
        <w:spacing w:before="1" w:line="219" w:lineRule="auto"/>
        <w:ind w:left="35"/>
        <w:rPr>
          <w:rFonts w:ascii="宋体" w:hAnsi="宋体" w:eastAsia="宋体" w:cs="宋体"/>
          <w:sz w:val="24"/>
          <w:szCs w:val="24"/>
        </w:rPr>
      </w:pPr>
      <w:r>
        <w:rPr>
          <w:rFonts w:ascii="宋体" w:hAnsi="宋体" w:eastAsia="宋体" w:cs="宋体"/>
          <w:spacing w:val="-1"/>
          <w:sz w:val="24"/>
          <w:szCs w:val="24"/>
        </w:rPr>
        <w:t>支出。部分解除合同的，乙方应继续履行合同中未解除的部分。</w:t>
      </w:r>
    </w:p>
    <w:p>
      <w:pPr>
        <w:spacing w:before="183" w:line="219" w:lineRule="auto"/>
        <w:ind w:left="37"/>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21.破产终止合同</w:t>
      </w:r>
    </w:p>
    <w:p>
      <w:pPr>
        <w:spacing w:before="183" w:line="358" w:lineRule="auto"/>
        <w:ind w:left="35" w:right="110" w:firstLine="502"/>
        <w:jc w:val="both"/>
        <w:rPr>
          <w:rFonts w:ascii="宋体" w:hAnsi="宋体" w:eastAsia="宋体" w:cs="宋体"/>
          <w:sz w:val="24"/>
          <w:szCs w:val="24"/>
        </w:rPr>
      </w:pPr>
      <w:r>
        <w:rPr>
          <w:rFonts w:ascii="宋体" w:hAnsi="宋体" w:eastAsia="宋体" w:cs="宋体"/>
          <w:spacing w:val="-1"/>
          <w:sz w:val="24"/>
          <w:szCs w:val="24"/>
        </w:rPr>
        <w:t>乙方破产而无法完全履行本合同义务时，甲方可以书面方式通知乙方</w:t>
      </w:r>
      <w:r>
        <w:rPr>
          <w:rFonts w:ascii="宋体" w:hAnsi="宋体" w:eastAsia="宋体" w:cs="宋体"/>
          <w:spacing w:val="-2"/>
          <w:sz w:val="24"/>
          <w:szCs w:val="24"/>
        </w:rPr>
        <w:t>终止</w:t>
      </w:r>
      <w:r>
        <w:rPr>
          <w:rFonts w:ascii="宋体" w:hAnsi="宋体" w:eastAsia="宋体" w:cs="宋体"/>
          <w:sz w:val="24"/>
          <w:szCs w:val="24"/>
        </w:rPr>
        <w:t xml:space="preserve"> 合同而不给予乙方补偿。该合同的终止将不损害或</w:t>
      </w:r>
      <w:r>
        <w:rPr>
          <w:rFonts w:ascii="宋体" w:hAnsi="宋体" w:eastAsia="宋体" w:cs="宋体"/>
          <w:spacing w:val="-1"/>
          <w:sz w:val="24"/>
          <w:szCs w:val="24"/>
        </w:rPr>
        <w:t>不影响甲方已经采取或将要</w:t>
      </w:r>
    </w:p>
    <w:p>
      <w:pPr>
        <w:spacing w:before="1" w:line="218" w:lineRule="auto"/>
        <w:ind w:left="33"/>
        <w:rPr>
          <w:rFonts w:ascii="宋体" w:hAnsi="宋体" w:eastAsia="宋体" w:cs="宋体"/>
          <w:sz w:val="24"/>
          <w:szCs w:val="24"/>
        </w:rPr>
      </w:pPr>
      <w:r>
        <w:rPr>
          <w:rFonts w:ascii="宋体" w:hAnsi="宋体" w:eastAsia="宋体" w:cs="宋体"/>
          <w:spacing w:val="-1"/>
          <w:sz w:val="24"/>
          <w:szCs w:val="24"/>
        </w:rPr>
        <w:t>采取任何行动或补救措施的权利。</w:t>
      </w:r>
    </w:p>
    <w:p>
      <w:pPr>
        <w:spacing w:before="184" w:line="220" w:lineRule="auto"/>
        <w:ind w:left="37"/>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22.转让和分包</w:t>
      </w:r>
    </w:p>
    <w:p>
      <w:pPr>
        <w:spacing w:before="181" w:line="219" w:lineRule="auto"/>
        <w:ind w:left="397"/>
        <w:rPr>
          <w:rFonts w:ascii="宋体" w:hAnsi="宋体" w:eastAsia="宋体" w:cs="宋体"/>
          <w:sz w:val="24"/>
          <w:szCs w:val="24"/>
        </w:rPr>
      </w:pPr>
      <w:r>
        <w:rPr>
          <w:rFonts w:ascii="宋体" w:hAnsi="宋体" w:eastAsia="宋体" w:cs="宋体"/>
          <w:spacing w:val="-1"/>
          <w:sz w:val="24"/>
          <w:szCs w:val="24"/>
        </w:rPr>
        <w:t>22.1 政府采购合同不能转让。</w:t>
      </w:r>
    </w:p>
    <w:p>
      <w:pPr>
        <w:spacing w:before="183" w:line="359" w:lineRule="auto"/>
        <w:ind w:left="34" w:right="110" w:firstLine="362"/>
        <w:jc w:val="both"/>
        <w:rPr>
          <w:rFonts w:ascii="宋体" w:hAnsi="宋体" w:eastAsia="宋体" w:cs="宋体"/>
          <w:sz w:val="24"/>
          <w:szCs w:val="24"/>
        </w:rPr>
      </w:pPr>
      <w:r>
        <w:rPr>
          <w:rFonts w:ascii="宋体" w:hAnsi="宋体" w:eastAsia="宋体" w:cs="宋体"/>
          <w:sz w:val="24"/>
          <w:szCs w:val="24"/>
        </w:rPr>
        <w:t>22.2 经甲方书面同意乙方可以将合同条款</w:t>
      </w:r>
      <w:r>
        <w:rPr>
          <w:rFonts w:ascii="宋体" w:hAnsi="宋体" w:eastAsia="宋体" w:cs="宋体"/>
          <w:spacing w:val="-1"/>
          <w:sz w:val="24"/>
          <w:szCs w:val="24"/>
        </w:rPr>
        <w:t>下非主体、非关键性工作分包给</w:t>
      </w:r>
      <w:r>
        <w:rPr>
          <w:rFonts w:ascii="宋体" w:hAnsi="宋体" w:eastAsia="宋体" w:cs="宋体"/>
          <w:sz w:val="24"/>
          <w:szCs w:val="24"/>
        </w:rPr>
        <w:t xml:space="preserve"> 他人完成。接受分包的人应当具备相应的资格条件，</w:t>
      </w:r>
      <w:r>
        <w:rPr>
          <w:rFonts w:ascii="宋体" w:hAnsi="宋体" w:eastAsia="宋体" w:cs="宋体"/>
          <w:spacing w:val="-1"/>
          <w:sz w:val="24"/>
          <w:szCs w:val="24"/>
        </w:rPr>
        <w:t>并不得再次分包。分包后</w:t>
      </w:r>
      <w:r>
        <w:rPr>
          <w:rFonts w:ascii="宋体" w:hAnsi="宋体" w:eastAsia="宋体" w:cs="宋体"/>
          <w:sz w:val="24"/>
          <w:szCs w:val="24"/>
        </w:rPr>
        <w:t xml:space="preserve"> 不能解除卖方履行本合同的责任和义务，接受分包的</w:t>
      </w:r>
      <w:r>
        <w:rPr>
          <w:rFonts w:ascii="宋体" w:hAnsi="宋体" w:eastAsia="宋体" w:cs="宋体"/>
          <w:spacing w:val="-1"/>
          <w:sz w:val="24"/>
          <w:szCs w:val="24"/>
        </w:rPr>
        <w:t>人与乙方共同对甲方连带</w:t>
      </w:r>
    </w:p>
    <w:p>
      <w:pPr>
        <w:spacing w:before="1" w:line="219" w:lineRule="auto"/>
        <w:ind w:left="34"/>
        <w:rPr>
          <w:rFonts w:ascii="宋体" w:hAnsi="宋体" w:eastAsia="宋体" w:cs="宋体"/>
          <w:sz w:val="24"/>
          <w:szCs w:val="24"/>
        </w:rPr>
      </w:pPr>
      <w:r>
        <w:rPr>
          <w:rFonts w:ascii="宋体" w:hAnsi="宋体" w:eastAsia="宋体" w:cs="宋体"/>
          <w:spacing w:val="-1"/>
          <w:sz w:val="24"/>
          <w:szCs w:val="24"/>
        </w:rPr>
        <w:t>承担合同的责任和义务。</w:t>
      </w:r>
    </w:p>
    <w:p>
      <w:pPr>
        <w:spacing w:before="180" w:line="219" w:lineRule="auto"/>
        <w:ind w:left="3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23.合同修改</w:t>
      </w:r>
    </w:p>
    <w:p>
      <w:pPr>
        <w:spacing w:before="183" w:line="219" w:lineRule="auto"/>
        <w:ind w:left="513"/>
        <w:rPr>
          <w:rFonts w:ascii="宋体" w:hAnsi="宋体" w:eastAsia="宋体" w:cs="宋体"/>
          <w:sz w:val="24"/>
          <w:szCs w:val="24"/>
        </w:rPr>
      </w:pPr>
      <w:r>
        <w:rPr>
          <w:rFonts w:ascii="宋体" w:hAnsi="宋体" w:eastAsia="宋体" w:cs="宋体"/>
          <w:spacing w:val="-1"/>
          <w:sz w:val="24"/>
          <w:szCs w:val="24"/>
        </w:rPr>
        <w:t>政府采购合同的双方当事人不得擅自变更、中止或者终止合同</w:t>
      </w:r>
    </w:p>
    <w:p>
      <w:pPr>
        <w:spacing w:before="182" w:line="221" w:lineRule="auto"/>
        <w:ind w:left="3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24.通知</w:t>
      </w:r>
    </w:p>
    <w:p>
      <w:pPr>
        <w:spacing w:before="180" w:line="465" w:lineRule="exact"/>
        <w:ind w:left="515"/>
        <w:rPr>
          <w:rFonts w:ascii="宋体" w:hAnsi="宋体" w:eastAsia="宋体" w:cs="宋体"/>
          <w:sz w:val="24"/>
          <w:szCs w:val="24"/>
        </w:rPr>
      </w:pPr>
      <w:r>
        <w:rPr>
          <w:rFonts w:ascii="宋体" w:hAnsi="宋体" w:eastAsia="宋体" w:cs="宋体"/>
          <w:position w:val="17"/>
          <w:sz w:val="24"/>
          <w:szCs w:val="24"/>
        </w:rPr>
        <w:t>本合同任何一方给另一方的通知，都应以书面</w:t>
      </w:r>
      <w:r>
        <w:rPr>
          <w:rFonts w:ascii="宋体" w:hAnsi="宋体" w:eastAsia="宋体" w:cs="宋体"/>
          <w:spacing w:val="-1"/>
          <w:position w:val="17"/>
          <w:sz w:val="24"/>
          <w:szCs w:val="24"/>
        </w:rPr>
        <w:t>形式发送，而另一方也应以</w:t>
      </w:r>
    </w:p>
    <w:p>
      <w:pPr>
        <w:spacing w:before="1" w:line="218" w:lineRule="auto"/>
        <w:ind w:left="39"/>
        <w:rPr>
          <w:rFonts w:ascii="宋体" w:hAnsi="宋体" w:eastAsia="宋体" w:cs="宋体"/>
          <w:sz w:val="24"/>
          <w:szCs w:val="24"/>
        </w:rPr>
      </w:pPr>
      <w:r>
        <w:rPr>
          <w:rFonts w:ascii="宋体" w:hAnsi="宋体" w:eastAsia="宋体" w:cs="宋体"/>
          <w:spacing w:val="-1"/>
          <w:sz w:val="24"/>
          <w:szCs w:val="24"/>
        </w:rPr>
        <w:t>书面形式确认并发送到对方明确的地址。</w:t>
      </w:r>
    </w:p>
    <w:p>
      <w:pPr>
        <w:spacing w:before="184" w:line="220" w:lineRule="auto"/>
        <w:ind w:left="3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25.计量单位</w:t>
      </w:r>
    </w:p>
    <w:p>
      <w:pPr>
        <w:spacing w:before="183" w:line="216" w:lineRule="auto"/>
        <w:ind w:left="528"/>
        <w:rPr>
          <w:rFonts w:ascii="宋体" w:hAnsi="宋体" w:eastAsia="宋体" w:cs="宋体"/>
          <w:sz w:val="24"/>
          <w:szCs w:val="24"/>
        </w:rPr>
      </w:pPr>
      <w:r>
        <w:rPr>
          <w:rFonts w:ascii="宋体" w:hAnsi="宋体" w:eastAsia="宋体" w:cs="宋体"/>
          <w:spacing w:val="-1"/>
          <w:sz w:val="24"/>
          <w:szCs w:val="24"/>
        </w:rPr>
        <w:t>除技术规范中另有规定外,计量单位均使用国家法定计量单位。</w:t>
      </w:r>
    </w:p>
    <w:p>
      <w:pPr>
        <w:spacing w:before="184" w:line="219" w:lineRule="auto"/>
        <w:ind w:left="37"/>
        <w:rPr>
          <w:rFonts w:ascii="宋体" w:hAnsi="宋体" w:eastAsia="宋体" w:cs="宋体"/>
          <w:sz w:val="24"/>
          <w:szCs w:val="24"/>
        </w:rPr>
      </w:pPr>
      <w:bookmarkStart w:id="38" w:name="bookmark39"/>
      <w:bookmarkEnd w:id="38"/>
      <w:r>
        <w:rPr>
          <w:rFonts w:ascii="宋体" w:hAnsi="宋体" w:eastAsia="宋体" w:cs="宋体"/>
          <w:spacing w:val="-2"/>
          <w:sz w:val="24"/>
          <w:szCs w:val="24"/>
          <w14:textOutline w14:w="4358" w14:cap="sq" w14:cmpd="sng">
            <w14:solidFill>
              <w14:srgbClr w14:val="000000"/>
            </w14:solidFill>
            <w14:prstDash w14:val="solid"/>
            <w14:bevel/>
          </w14:textOutline>
        </w:rPr>
        <w:t>26.适用法律</w:t>
      </w:r>
    </w:p>
    <w:p>
      <w:pPr>
        <w:pStyle w:val="2"/>
        <w:spacing w:line="275" w:lineRule="auto"/>
      </w:pPr>
    </w:p>
    <w:p>
      <w:pPr>
        <w:spacing w:before="79" w:line="219" w:lineRule="auto"/>
        <w:ind w:left="35"/>
        <w:outlineLvl w:val="0"/>
        <w:rPr>
          <w:rFonts w:ascii="宋体" w:hAnsi="宋体" w:eastAsia="宋体" w:cs="宋体"/>
          <w:sz w:val="24"/>
          <w:szCs w:val="24"/>
        </w:rPr>
      </w:pPr>
      <w:r>
        <w:rPr>
          <w:rFonts w:ascii="宋体" w:hAnsi="宋体" w:eastAsia="宋体" w:cs="宋体"/>
          <w:spacing w:val="-1"/>
          <w:sz w:val="24"/>
          <w:szCs w:val="24"/>
        </w:rPr>
        <w:t>本合同按照中华人民共和国的相关法律进行解释。</w:t>
      </w:r>
    </w:p>
    <w:p>
      <w:pPr>
        <w:spacing w:line="219" w:lineRule="auto"/>
        <w:rPr>
          <w:rFonts w:ascii="宋体" w:hAnsi="宋体" w:eastAsia="宋体" w:cs="宋体"/>
          <w:sz w:val="24"/>
          <w:szCs w:val="24"/>
        </w:rPr>
        <w:sectPr>
          <w:footerReference r:id="rId34" w:type="default"/>
          <w:pgSz w:w="11850" w:h="16783"/>
          <w:pgMar w:top="1426" w:right="1777" w:bottom="1233" w:left="1777" w:header="0" w:footer="1055" w:gutter="0"/>
          <w:cols w:space="720" w:num="1"/>
        </w:sectPr>
      </w:pPr>
    </w:p>
    <w:p>
      <w:pPr>
        <w:pStyle w:val="2"/>
        <w:spacing w:line="261" w:lineRule="auto"/>
      </w:pPr>
    </w:p>
    <w:p>
      <w:pPr>
        <w:pStyle w:val="2"/>
        <w:spacing w:line="262" w:lineRule="auto"/>
      </w:pPr>
    </w:p>
    <w:p>
      <w:pPr>
        <w:spacing w:before="114" w:line="225" w:lineRule="auto"/>
        <w:ind w:left="2210"/>
        <w:rPr>
          <w:rFonts w:ascii="宋体" w:hAnsi="宋体" w:eastAsia="宋体" w:cs="宋体"/>
          <w:sz w:val="35"/>
          <w:szCs w:val="35"/>
        </w:rPr>
      </w:pPr>
      <w:r>
        <w:rPr>
          <w:rFonts w:ascii="宋体" w:hAnsi="宋体" w:eastAsia="宋体" w:cs="宋体"/>
          <w:spacing w:val="6"/>
          <w:sz w:val="35"/>
          <w:szCs w:val="35"/>
          <w14:textOutline w14:w="6537" w14:cap="sq" w14:cmpd="sng">
            <w14:solidFill>
              <w14:srgbClr w14:val="000000"/>
            </w14:solidFill>
            <w14:prstDash w14:val="solid"/>
            <w14:bevel/>
          </w14:textOutline>
        </w:rPr>
        <w:t>第五部分</w:t>
      </w:r>
      <w:r>
        <w:rPr>
          <w:rFonts w:ascii="宋体" w:hAnsi="宋体" w:eastAsia="宋体" w:cs="宋体"/>
          <w:spacing w:val="149"/>
          <w:sz w:val="35"/>
          <w:szCs w:val="35"/>
        </w:rPr>
        <w:t xml:space="preserve"> </w:t>
      </w:r>
      <w:r>
        <w:rPr>
          <w:rFonts w:ascii="宋体" w:hAnsi="宋体" w:eastAsia="宋体" w:cs="宋体"/>
          <w:spacing w:val="6"/>
          <w:sz w:val="35"/>
          <w:szCs w:val="35"/>
          <w14:textOutline w14:w="6537" w14:cap="sq" w14:cmpd="sng">
            <w14:solidFill>
              <w14:srgbClr w14:val="000000"/>
            </w14:solidFill>
            <w14:prstDash w14:val="solid"/>
            <w14:bevel/>
          </w14:textOutline>
        </w:rPr>
        <w:t>响应文件格式</w:t>
      </w:r>
    </w:p>
    <w:p>
      <w:pPr>
        <w:spacing w:before="163" w:line="219" w:lineRule="auto"/>
        <w:ind w:left="57"/>
        <w:rPr>
          <w:rFonts w:ascii="宋体" w:hAnsi="宋体" w:eastAsia="宋体" w:cs="宋体"/>
          <w:sz w:val="28"/>
          <w:szCs w:val="28"/>
        </w:rPr>
      </w:pPr>
      <w:r>
        <w:rPr>
          <w:rFonts w:ascii="宋体" w:hAnsi="宋体" w:eastAsia="宋体" w:cs="宋体"/>
          <w:spacing w:val="-6"/>
          <w:sz w:val="28"/>
          <w:szCs w:val="28"/>
          <w14:textOutline w14:w="5103" w14:cap="sq" w14:cmpd="sng">
            <w14:solidFill>
              <w14:srgbClr w14:val="000000"/>
            </w14:solidFill>
            <w14:prstDash w14:val="solid"/>
            <w14:bevel/>
          </w14:textOutline>
        </w:rPr>
        <w:t>附件</w:t>
      </w:r>
      <w:r>
        <w:rPr>
          <w:rFonts w:ascii="宋体" w:hAnsi="宋体" w:eastAsia="宋体" w:cs="宋体"/>
          <w:spacing w:val="-33"/>
          <w:sz w:val="28"/>
          <w:szCs w:val="28"/>
        </w:rPr>
        <w:t xml:space="preserve"> </w:t>
      </w:r>
      <w:r>
        <w:rPr>
          <w:rFonts w:ascii="宋体" w:hAnsi="宋体" w:eastAsia="宋体" w:cs="宋体"/>
          <w:spacing w:val="-6"/>
          <w:sz w:val="28"/>
          <w:szCs w:val="28"/>
          <w14:textOutline w14:w="5103" w14:cap="sq" w14:cmpd="sng">
            <w14:solidFill>
              <w14:srgbClr w14:val="000000"/>
            </w14:solidFill>
            <w14:prstDash w14:val="solid"/>
            <w14:bevel/>
          </w14:textOutline>
        </w:rPr>
        <w:t>1：响应文件封面</w:t>
      </w:r>
    </w:p>
    <w:p>
      <w:pPr>
        <w:pStyle w:val="2"/>
        <w:spacing w:line="260" w:lineRule="auto"/>
      </w:pPr>
    </w:p>
    <w:p>
      <w:pPr>
        <w:pStyle w:val="2"/>
        <w:spacing w:line="260" w:lineRule="auto"/>
      </w:pPr>
    </w:p>
    <w:p>
      <w:pPr>
        <w:pStyle w:val="2"/>
        <w:spacing w:line="260" w:lineRule="auto"/>
      </w:pPr>
    </w:p>
    <w:p>
      <w:pPr>
        <w:pStyle w:val="2"/>
        <w:spacing w:line="260" w:lineRule="auto"/>
      </w:pPr>
    </w:p>
    <w:p>
      <w:pPr>
        <w:pStyle w:val="2"/>
        <w:spacing w:line="260" w:lineRule="auto"/>
      </w:pPr>
    </w:p>
    <w:p>
      <w:pPr>
        <w:pStyle w:val="2"/>
        <w:spacing w:line="261" w:lineRule="auto"/>
      </w:pPr>
    </w:p>
    <w:p>
      <w:pPr>
        <w:pStyle w:val="2"/>
        <w:spacing w:line="261" w:lineRule="auto"/>
      </w:pPr>
    </w:p>
    <w:p>
      <w:pPr>
        <w:spacing w:before="178" w:line="222" w:lineRule="auto"/>
        <w:ind w:left="3072"/>
        <w:outlineLvl w:val="1"/>
        <w:rPr>
          <w:rFonts w:ascii="宋体" w:hAnsi="宋体" w:eastAsia="宋体" w:cs="宋体"/>
          <w:sz w:val="55"/>
          <w:szCs w:val="55"/>
        </w:rPr>
      </w:pPr>
      <w:bookmarkStart w:id="39" w:name="bookmark41"/>
      <w:bookmarkEnd w:id="39"/>
      <w:bookmarkStart w:id="40" w:name="bookmark40"/>
      <w:bookmarkEnd w:id="40"/>
      <w:r>
        <w:rPr>
          <w:rFonts w:ascii="宋体" w:hAnsi="宋体" w:eastAsia="宋体" w:cs="宋体"/>
          <w:spacing w:val="-2"/>
          <w:sz w:val="55"/>
          <w:szCs w:val="55"/>
          <w14:textOutline w14:w="10151" w14:cap="sq" w14:cmpd="sng">
            <w14:solidFill>
              <w14:srgbClr w14:val="000000"/>
            </w14:solidFill>
            <w14:prstDash w14:val="solid"/>
            <w14:bevel/>
          </w14:textOutline>
        </w:rPr>
        <w:t>响应文件</w:t>
      </w:r>
    </w:p>
    <w:p>
      <w:pPr>
        <w:pStyle w:val="2"/>
        <w:spacing w:line="275" w:lineRule="auto"/>
      </w:pPr>
    </w:p>
    <w:p>
      <w:pPr>
        <w:pStyle w:val="2"/>
        <w:spacing w:line="275" w:lineRule="auto"/>
      </w:pPr>
    </w:p>
    <w:p>
      <w:pPr>
        <w:pStyle w:val="2"/>
        <w:spacing w:line="275" w:lineRule="auto"/>
      </w:pPr>
    </w:p>
    <w:p>
      <w:pPr>
        <w:pStyle w:val="2"/>
        <w:spacing w:line="275" w:lineRule="auto"/>
      </w:pPr>
    </w:p>
    <w:p>
      <w:pPr>
        <w:pStyle w:val="2"/>
        <w:spacing w:line="275" w:lineRule="auto"/>
      </w:pPr>
    </w:p>
    <w:p>
      <w:pPr>
        <w:pStyle w:val="2"/>
        <w:spacing w:line="275" w:lineRule="auto"/>
      </w:pPr>
    </w:p>
    <w:p>
      <w:pPr>
        <w:pStyle w:val="2"/>
        <w:spacing w:line="299" w:lineRule="auto"/>
        <w:rPr>
          <w:rFonts w:hint="eastAsia" w:eastAsia="宋体"/>
          <w:lang w:eastAsia="zh-CN"/>
        </w:rPr>
      </w:pPr>
      <w:r>
        <w:rPr>
          <w:rFonts w:ascii="宋体" w:hAnsi="宋体" w:eastAsia="宋体" w:cs="宋体"/>
          <w:spacing w:val="9"/>
          <w:sz w:val="31"/>
          <w:szCs w:val="31"/>
          <w14:textOutline w14:w="5793" w14:cap="sq" w14:cmpd="sng">
            <w14:solidFill>
              <w14:srgbClr w14:val="000000"/>
            </w14:solidFill>
            <w14:prstDash w14:val="solid"/>
            <w14:bevel/>
          </w14:textOutline>
        </w:rPr>
        <w:t>采购项目编号：</w:t>
      </w:r>
      <w:r>
        <w:rPr>
          <w:rFonts w:hint="eastAsia" w:ascii="宋体" w:hAnsi="宋体" w:eastAsia="宋体" w:cs="宋体"/>
          <w:spacing w:val="9"/>
          <w:sz w:val="31"/>
          <w:szCs w:val="31"/>
          <w:lang w:eastAsia="zh-CN"/>
          <w14:textOutline w14:w="5793" w14:cap="sq" w14:cmpd="sng">
            <w14:solidFill>
              <w14:srgbClr w14:val="000000"/>
            </w14:solidFill>
            <w14:prstDash w14:val="solid"/>
            <w14:bevel/>
          </w14:textOutline>
        </w:rPr>
        <w:t>青海伟荣竞磋（货物）2024-005</w:t>
      </w:r>
    </w:p>
    <w:p>
      <w:pPr>
        <w:pStyle w:val="2"/>
        <w:spacing w:line="299" w:lineRule="auto"/>
      </w:pPr>
    </w:p>
    <w:p>
      <w:pPr>
        <w:pStyle w:val="2"/>
        <w:spacing w:line="299" w:lineRule="auto"/>
      </w:pPr>
    </w:p>
    <w:p>
      <w:pPr>
        <w:spacing w:before="101" w:line="224" w:lineRule="auto"/>
        <w:ind w:left="38"/>
        <w:rPr>
          <w:rFonts w:hint="eastAsia" w:ascii="宋体" w:hAnsi="宋体" w:eastAsia="宋体" w:cs="宋体"/>
          <w:spacing w:val="4"/>
          <w:sz w:val="31"/>
          <w:szCs w:val="31"/>
          <w:lang w:eastAsia="zh-CN"/>
          <w14:textOutline w14:w="5793" w14:cap="sq" w14:cmpd="sng">
            <w14:solidFill>
              <w14:srgbClr w14:val="000000"/>
            </w14:solidFill>
            <w14:prstDash w14:val="solid"/>
            <w14:bevel/>
          </w14:textOutline>
        </w:rPr>
      </w:pPr>
      <w:r>
        <w:rPr>
          <w:rFonts w:ascii="宋体" w:hAnsi="宋体" w:eastAsia="宋体" w:cs="宋体"/>
          <w:spacing w:val="4"/>
          <w:sz w:val="31"/>
          <w:szCs w:val="31"/>
          <w14:textOutline w14:w="5793" w14:cap="sq" w14:cmpd="sng">
            <w14:solidFill>
              <w14:srgbClr w14:val="000000"/>
            </w14:solidFill>
            <w14:prstDash w14:val="solid"/>
            <w14:bevel/>
          </w14:textOutline>
        </w:rPr>
        <w:t>采购项目名称</w:t>
      </w:r>
      <w:r>
        <w:rPr>
          <w:rFonts w:ascii="宋体" w:hAnsi="宋体" w:eastAsia="宋体" w:cs="宋体"/>
          <w:spacing w:val="-88"/>
          <w:sz w:val="31"/>
          <w:szCs w:val="31"/>
        </w:rPr>
        <w:t xml:space="preserve"> </w:t>
      </w:r>
      <w:r>
        <w:rPr>
          <w:rFonts w:ascii="宋体" w:hAnsi="宋体" w:eastAsia="宋体" w:cs="宋体"/>
          <w:spacing w:val="4"/>
          <w:sz w:val="31"/>
          <w:szCs w:val="31"/>
          <w14:textOutline w14:w="5793" w14:cap="sq" w14:cmpd="sng">
            <w14:solidFill>
              <w14:srgbClr w14:val="000000"/>
            </w14:solidFill>
            <w14:prstDash w14:val="solid"/>
            <w14:bevel/>
          </w14:textOutline>
        </w:rPr>
        <w:t>:</w:t>
      </w:r>
      <w:r>
        <w:rPr>
          <w:rFonts w:hint="eastAsia" w:ascii="宋体" w:hAnsi="宋体" w:eastAsia="宋体" w:cs="宋体"/>
          <w:spacing w:val="4"/>
          <w:sz w:val="31"/>
          <w:szCs w:val="31"/>
          <w:lang w:val="en-US" w:eastAsia="zh-CN"/>
          <w14:textOutline w14:w="5793" w14:cap="sq" w14:cmpd="sng">
            <w14:solidFill>
              <w14:srgbClr w14:val="000000"/>
            </w14:solidFill>
            <w14:prstDash w14:val="solid"/>
            <w14:bevel/>
          </w14:textOutline>
        </w:rPr>
        <w:t xml:space="preserve"> </w:t>
      </w:r>
      <w:r>
        <w:rPr>
          <w:rFonts w:hint="eastAsia" w:ascii="宋体" w:hAnsi="宋体" w:eastAsia="宋体" w:cs="宋体"/>
          <w:spacing w:val="9"/>
          <w:sz w:val="31"/>
          <w:szCs w:val="31"/>
          <w:lang w:eastAsia="zh-CN"/>
          <w14:textOutline w14:w="5793" w14:cap="sq" w14:cmpd="sng">
            <w14:solidFill>
              <w14:srgbClr w14:val="000000"/>
            </w14:solidFill>
            <w14:prstDash w14:val="solid"/>
            <w14:bevel/>
          </w14:textOutline>
        </w:rPr>
        <w:t>尖扎县桑秦帐篷制造有限公司制造设备采购项目（拉沙村）</w:t>
      </w:r>
    </w:p>
    <w:p>
      <w:pPr>
        <w:spacing w:before="101" w:line="224" w:lineRule="auto"/>
        <w:ind w:left="38"/>
        <w:rPr>
          <w:rFonts w:hint="eastAsia" w:eastAsia="宋体"/>
          <w:lang w:eastAsia="zh-CN"/>
        </w:rPr>
      </w:pPr>
      <w:r>
        <w:rPr>
          <w:rFonts w:ascii="宋体" w:hAnsi="宋体" w:eastAsia="宋体" w:cs="宋体"/>
          <w:spacing w:val="4"/>
          <w:sz w:val="31"/>
          <w:szCs w:val="31"/>
          <w14:textOutline w14:w="5793" w14:cap="sq" w14:cmpd="sng">
            <w14:solidFill>
              <w14:srgbClr w14:val="000000"/>
            </w14:solidFill>
            <w14:prstDash w14:val="solid"/>
            <w14:bevel/>
          </w14:textOutline>
        </w:rPr>
        <w:t>采购项目</w:t>
      </w:r>
      <w:r>
        <w:rPr>
          <w:rFonts w:hint="eastAsia" w:ascii="宋体" w:hAnsi="宋体" w:eastAsia="宋体" w:cs="宋体"/>
          <w:spacing w:val="4"/>
          <w:sz w:val="31"/>
          <w:szCs w:val="31"/>
          <w:lang w:val="en-US" w:eastAsia="zh-CN"/>
          <w14:textOutline w14:w="5793" w14:cap="sq" w14:cmpd="sng">
            <w14:solidFill>
              <w14:srgbClr w14:val="000000"/>
            </w14:solidFill>
            <w14:prstDash w14:val="solid"/>
            <w14:bevel/>
          </w14:textOutline>
        </w:rPr>
        <w:t>包号</w:t>
      </w:r>
      <w:r>
        <w:rPr>
          <w:rFonts w:ascii="宋体" w:hAnsi="宋体" w:eastAsia="宋体" w:cs="宋体"/>
          <w:spacing w:val="-88"/>
          <w:sz w:val="31"/>
          <w:szCs w:val="31"/>
        </w:rPr>
        <w:t xml:space="preserve"> </w:t>
      </w:r>
      <w:r>
        <w:rPr>
          <w:rFonts w:ascii="宋体" w:hAnsi="宋体" w:eastAsia="宋体" w:cs="宋体"/>
          <w:spacing w:val="4"/>
          <w:sz w:val="31"/>
          <w:szCs w:val="31"/>
          <w14:textOutline w14:w="5793" w14:cap="sq" w14:cmpd="sng">
            <w14:solidFill>
              <w14:srgbClr w14:val="000000"/>
            </w14:solidFill>
            <w14:prstDash w14:val="solid"/>
            <w14:bevel/>
          </w14:textOutline>
        </w:rPr>
        <w:t>:</w:t>
      </w:r>
      <w:r>
        <w:rPr>
          <w:rFonts w:hint="eastAsia" w:ascii="宋体" w:hAnsi="宋体" w:eastAsia="宋体" w:cs="宋体"/>
          <w:spacing w:val="4"/>
          <w:sz w:val="31"/>
          <w:szCs w:val="31"/>
          <w:lang w:val="en-US" w:eastAsia="zh-CN"/>
          <w14:textOutline w14:w="5793" w14:cap="sq" w14:cmpd="sng">
            <w14:solidFill>
              <w14:srgbClr w14:val="000000"/>
            </w14:solidFill>
            <w14:prstDash w14:val="solid"/>
            <w14:bevel/>
          </w14:textOutline>
        </w:rPr>
        <w:t>/</w:t>
      </w:r>
    </w:p>
    <w:p>
      <w:pPr>
        <w:pStyle w:val="2"/>
        <w:spacing w:line="273" w:lineRule="auto"/>
      </w:pPr>
    </w:p>
    <w:p>
      <w:pPr>
        <w:pStyle w:val="2"/>
        <w:spacing w:line="273" w:lineRule="auto"/>
      </w:pPr>
    </w:p>
    <w:p>
      <w:pPr>
        <w:pStyle w:val="2"/>
        <w:spacing w:line="273" w:lineRule="auto"/>
      </w:pPr>
    </w:p>
    <w:p>
      <w:pPr>
        <w:pStyle w:val="2"/>
        <w:spacing w:line="273" w:lineRule="auto"/>
      </w:pPr>
    </w:p>
    <w:p>
      <w:pPr>
        <w:pStyle w:val="2"/>
        <w:spacing w:line="273" w:lineRule="auto"/>
      </w:pPr>
    </w:p>
    <w:p>
      <w:pPr>
        <w:spacing w:before="101" w:line="224" w:lineRule="auto"/>
        <w:ind w:left="39"/>
        <w:rPr>
          <w:rFonts w:ascii="宋体" w:hAnsi="宋体" w:eastAsia="宋体" w:cs="宋体"/>
          <w:sz w:val="31"/>
          <w:szCs w:val="31"/>
        </w:rPr>
      </w:pPr>
      <w:r>
        <w:rPr>
          <w:rFonts w:ascii="宋体" w:hAnsi="宋体" w:eastAsia="宋体" w:cs="宋体"/>
          <w:spacing w:val="14"/>
          <w:sz w:val="31"/>
          <w:szCs w:val="31"/>
          <w14:textOutline w14:w="5793" w14:cap="sq" w14:cmpd="sng">
            <w14:solidFill>
              <w14:srgbClr w14:val="000000"/>
            </w14:solidFill>
            <w14:prstDash w14:val="solid"/>
            <w14:bevel/>
          </w14:textOutline>
        </w:rPr>
        <w:t>供应商</w:t>
      </w:r>
      <w:r>
        <w:rPr>
          <w:rFonts w:ascii="宋体" w:hAnsi="宋体" w:eastAsia="宋体" w:cs="宋体"/>
          <w:spacing w:val="-17"/>
          <w:sz w:val="31"/>
          <w:szCs w:val="31"/>
          <w14:textOutline w14:w="5793" w14:cap="sq" w14:cmpd="sng">
            <w14:solidFill>
              <w14:srgbClr w14:val="000000"/>
            </w14:solidFill>
            <w14:prstDash w14:val="solid"/>
            <w14:bevel/>
          </w14:textOutline>
        </w:rPr>
        <w:t>：</w:t>
      </w:r>
      <w:r>
        <w:rPr>
          <w:rFonts w:ascii="宋体" w:hAnsi="宋体" w:eastAsia="宋体" w:cs="宋体"/>
          <w:spacing w:val="18"/>
          <w:sz w:val="31"/>
          <w:szCs w:val="31"/>
        </w:rPr>
        <w:t xml:space="preserve"> </w:t>
      </w:r>
      <w:r>
        <w:rPr>
          <w:rFonts w:ascii="宋体" w:hAnsi="宋体" w:eastAsia="宋体" w:cs="宋体"/>
          <w:sz w:val="31"/>
          <w:szCs w:val="31"/>
          <w:u w:val="single" w:color="auto"/>
        </w:rPr>
        <w:t xml:space="preserve">                               </w:t>
      </w:r>
      <w:r>
        <w:rPr>
          <w:rFonts w:ascii="宋体" w:hAnsi="宋体" w:eastAsia="宋体" w:cs="宋体"/>
          <w:spacing w:val="-17"/>
          <w:sz w:val="31"/>
          <w:szCs w:val="31"/>
          <w14:textOutline w14:w="5793" w14:cap="sq" w14:cmpd="sng">
            <w14:solidFill>
              <w14:srgbClr w14:val="000000"/>
            </w14:solidFill>
            <w14:prstDash w14:val="solid"/>
            <w14:bevel/>
          </w14:textOutline>
        </w:rPr>
        <w:t>（</w:t>
      </w:r>
      <w:r>
        <w:rPr>
          <w:rFonts w:ascii="宋体" w:hAnsi="宋体" w:eastAsia="宋体" w:cs="宋体"/>
          <w:spacing w:val="14"/>
          <w:sz w:val="31"/>
          <w:szCs w:val="31"/>
          <w14:textOutline w14:w="5793" w14:cap="sq" w14:cmpd="sng">
            <w14:solidFill>
              <w14:srgbClr w14:val="000000"/>
            </w14:solidFill>
            <w14:prstDash w14:val="solid"/>
            <w14:bevel/>
          </w14:textOutline>
        </w:rPr>
        <w:t>公章）</w:t>
      </w:r>
    </w:p>
    <w:p>
      <w:pPr>
        <w:pStyle w:val="2"/>
        <w:spacing w:line="320" w:lineRule="auto"/>
      </w:pPr>
    </w:p>
    <w:p>
      <w:pPr>
        <w:spacing w:before="101" w:line="224" w:lineRule="auto"/>
        <w:ind w:left="41"/>
        <w:rPr>
          <w:rFonts w:ascii="宋体" w:hAnsi="宋体" w:eastAsia="宋体" w:cs="宋体"/>
          <w:sz w:val="31"/>
          <w:szCs w:val="31"/>
        </w:rPr>
      </w:pPr>
      <w:r>
        <w:rPr>
          <w:rFonts w:ascii="宋体" w:hAnsi="宋体" w:eastAsia="宋体" w:cs="宋体"/>
          <w:spacing w:val="12"/>
          <w:sz w:val="31"/>
          <w:szCs w:val="31"/>
          <w14:textOutline w14:w="5793" w14:cap="sq" w14:cmpd="sng">
            <w14:solidFill>
              <w14:srgbClr w14:val="000000"/>
            </w14:solidFill>
            <w14:prstDash w14:val="solid"/>
            <w14:bevel/>
          </w14:textOutline>
        </w:rPr>
        <w:t>法定代表人或委托代理人</w:t>
      </w:r>
      <w:r>
        <w:rPr>
          <w:rFonts w:ascii="宋体" w:hAnsi="宋体" w:eastAsia="宋体" w:cs="宋体"/>
          <w:spacing w:val="-10"/>
          <w:sz w:val="31"/>
          <w:szCs w:val="31"/>
          <w14:textOutline w14:w="5793" w14:cap="sq" w14:cmpd="sng">
            <w14:solidFill>
              <w14:srgbClr w14:val="000000"/>
            </w14:solidFill>
            <w14:prstDash w14:val="solid"/>
            <w14:bevel/>
          </w14:textOutline>
        </w:rPr>
        <w:t>：</w:t>
      </w:r>
      <w:r>
        <w:rPr>
          <w:rFonts w:ascii="宋体" w:hAnsi="宋体" w:eastAsia="宋体" w:cs="宋体"/>
          <w:spacing w:val="5"/>
          <w:sz w:val="31"/>
          <w:szCs w:val="31"/>
          <w:u w:val="single" w:color="auto"/>
        </w:rPr>
        <w:t xml:space="preserve">       </w:t>
      </w:r>
      <w:r>
        <w:rPr>
          <w:rFonts w:ascii="宋体" w:hAnsi="宋体" w:eastAsia="宋体" w:cs="宋体"/>
          <w:spacing w:val="-10"/>
          <w:sz w:val="31"/>
          <w:szCs w:val="31"/>
          <w14:textOutline w14:w="5793" w14:cap="sq" w14:cmpd="sng">
            <w14:solidFill>
              <w14:srgbClr w14:val="000000"/>
            </w14:solidFill>
            <w14:prstDash w14:val="solid"/>
            <w14:bevel/>
          </w14:textOutline>
        </w:rPr>
        <w:t>（</w:t>
      </w:r>
      <w:r>
        <w:rPr>
          <w:rFonts w:ascii="宋体" w:hAnsi="宋体" w:eastAsia="宋体" w:cs="宋体"/>
          <w:spacing w:val="12"/>
          <w:sz w:val="31"/>
          <w:szCs w:val="31"/>
          <w14:textOutline w14:w="5793" w14:cap="sq" w14:cmpd="sng">
            <w14:solidFill>
              <w14:srgbClr w14:val="000000"/>
            </w14:solidFill>
            <w14:prstDash w14:val="solid"/>
            <w14:bevel/>
          </w14:textOutline>
        </w:rPr>
        <w:t>签字或盖章）</w:t>
      </w:r>
    </w:p>
    <w:p>
      <w:pPr>
        <w:pStyle w:val="2"/>
        <w:spacing w:line="279" w:lineRule="auto"/>
      </w:pPr>
    </w:p>
    <w:p>
      <w:pPr>
        <w:pStyle w:val="2"/>
        <w:spacing w:line="279" w:lineRule="auto"/>
      </w:pPr>
    </w:p>
    <w:p>
      <w:pPr>
        <w:pStyle w:val="2"/>
        <w:spacing w:line="279" w:lineRule="auto"/>
      </w:pPr>
    </w:p>
    <w:p>
      <w:pPr>
        <w:pStyle w:val="2"/>
        <w:spacing w:line="279" w:lineRule="auto"/>
      </w:pPr>
    </w:p>
    <w:p>
      <w:pPr>
        <w:spacing w:before="101" w:line="225" w:lineRule="auto"/>
        <w:ind w:left="3197"/>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年</w:t>
      </w:r>
      <w:r>
        <w:rPr>
          <w:rFonts w:ascii="宋体" w:hAnsi="宋体" w:eastAsia="宋体" w:cs="宋体"/>
          <w:spacing w:val="13"/>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月</w:t>
      </w:r>
      <w:r>
        <w:rPr>
          <w:rFonts w:ascii="宋体" w:hAnsi="宋体" w:eastAsia="宋体" w:cs="宋体"/>
          <w:spacing w:val="29"/>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日</w:t>
      </w:r>
    </w:p>
    <w:p>
      <w:pPr>
        <w:spacing w:line="225" w:lineRule="auto"/>
        <w:rPr>
          <w:rFonts w:ascii="宋体" w:hAnsi="宋体" w:eastAsia="宋体" w:cs="宋体"/>
          <w:sz w:val="31"/>
          <w:szCs w:val="31"/>
        </w:rPr>
        <w:sectPr>
          <w:footerReference r:id="rId35" w:type="default"/>
          <w:pgSz w:w="11850" w:h="16783"/>
          <w:pgMar w:top="1426" w:right="1777" w:bottom="1233" w:left="1777" w:header="0" w:footer="1055" w:gutter="0"/>
          <w:cols w:space="720" w:num="1"/>
        </w:sectPr>
      </w:pPr>
    </w:p>
    <w:p>
      <w:pPr>
        <w:spacing w:before="188" w:line="219" w:lineRule="auto"/>
        <w:ind w:left="57"/>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附件</w:t>
      </w:r>
      <w:r>
        <w:rPr>
          <w:rFonts w:ascii="宋体" w:hAnsi="宋体" w:eastAsia="宋体" w:cs="宋体"/>
          <w:spacing w:val="-53"/>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2：响应文件目录</w:t>
      </w:r>
    </w:p>
    <w:p>
      <w:pPr>
        <w:pStyle w:val="2"/>
        <w:spacing w:line="383" w:lineRule="auto"/>
      </w:pPr>
    </w:p>
    <w:p>
      <w:pPr>
        <w:spacing w:before="78" w:line="220" w:lineRule="auto"/>
        <w:ind w:left="45"/>
        <w:rPr>
          <w:rFonts w:ascii="宋体" w:hAnsi="宋体" w:eastAsia="宋体" w:cs="宋体"/>
          <w:sz w:val="24"/>
          <w:szCs w:val="24"/>
        </w:rPr>
      </w:pPr>
      <w:r>
        <w:rPr>
          <w:rFonts w:ascii="宋体" w:hAnsi="宋体" w:eastAsia="宋体" w:cs="宋体"/>
          <w:spacing w:val="-1"/>
          <w:sz w:val="24"/>
          <w:szCs w:val="24"/>
        </w:rPr>
        <w:t>（1） 磋商函………………………………………………………………所在页码</w:t>
      </w:r>
    </w:p>
    <w:p>
      <w:pPr>
        <w:spacing w:before="234" w:line="218" w:lineRule="auto"/>
        <w:ind w:left="45"/>
        <w:rPr>
          <w:rFonts w:ascii="宋体" w:hAnsi="宋体" w:eastAsia="宋体" w:cs="宋体"/>
          <w:sz w:val="24"/>
          <w:szCs w:val="24"/>
        </w:rPr>
      </w:pPr>
      <w:r>
        <w:rPr>
          <w:rFonts w:ascii="宋体" w:hAnsi="宋体" w:eastAsia="宋体" w:cs="宋体"/>
          <w:spacing w:val="-1"/>
          <w:sz w:val="24"/>
          <w:szCs w:val="24"/>
        </w:rPr>
        <w:t>（2） 竞争性磋商首次报价表……………………………………………所在页码</w:t>
      </w:r>
    </w:p>
    <w:p>
      <w:pPr>
        <w:spacing w:before="234" w:line="218" w:lineRule="auto"/>
        <w:ind w:left="45"/>
        <w:rPr>
          <w:rFonts w:ascii="宋体" w:hAnsi="宋体" w:eastAsia="宋体" w:cs="宋体"/>
          <w:sz w:val="24"/>
          <w:szCs w:val="24"/>
        </w:rPr>
      </w:pPr>
      <w:r>
        <w:rPr>
          <w:rFonts w:ascii="宋体" w:hAnsi="宋体" w:eastAsia="宋体" w:cs="宋体"/>
          <w:spacing w:val="-1"/>
          <w:sz w:val="24"/>
          <w:szCs w:val="24"/>
        </w:rPr>
        <w:t>（3） 分项报价表…………………………………………………………所在页码</w:t>
      </w:r>
    </w:p>
    <w:p>
      <w:pPr>
        <w:spacing w:before="238" w:line="219" w:lineRule="auto"/>
        <w:ind w:left="45"/>
        <w:rPr>
          <w:rFonts w:ascii="宋体" w:hAnsi="宋体" w:eastAsia="宋体" w:cs="宋体"/>
          <w:sz w:val="24"/>
          <w:szCs w:val="24"/>
        </w:rPr>
      </w:pPr>
      <w:r>
        <w:rPr>
          <w:rFonts w:ascii="宋体" w:hAnsi="宋体" w:eastAsia="宋体" w:cs="宋体"/>
          <w:spacing w:val="-1"/>
          <w:sz w:val="24"/>
          <w:szCs w:val="24"/>
        </w:rPr>
        <w:t>（4） 技术规格响应表……………………………………………………所在页码</w:t>
      </w:r>
    </w:p>
    <w:p>
      <w:pPr>
        <w:spacing w:before="235" w:line="219" w:lineRule="auto"/>
        <w:ind w:left="45"/>
        <w:rPr>
          <w:rFonts w:ascii="宋体" w:hAnsi="宋体" w:eastAsia="宋体" w:cs="宋体"/>
          <w:sz w:val="24"/>
          <w:szCs w:val="24"/>
        </w:rPr>
      </w:pPr>
      <w:r>
        <w:rPr>
          <w:rFonts w:ascii="宋体" w:hAnsi="宋体" w:eastAsia="宋体" w:cs="宋体"/>
          <w:spacing w:val="-1"/>
          <w:sz w:val="24"/>
          <w:szCs w:val="24"/>
        </w:rPr>
        <w:t>（5） 法定代表人证明书…………………………………………………所在页码</w:t>
      </w:r>
    </w:p>
    <w:p>
      <w:pPr>
        <w:spacing w:before="234" w:line="219" w:lineRule="auto"/>
        <w:ind w:left="45"/>
        <w:rPr>
          <w:rFonts w:ascii="宋体" w:hAnsi="宋体" w:eastAsia="宋体" w:cs="宋体"/>
          <w:sz w:val="24"/>
          <w:szCs w:val="24"/>
        </w:rPr>
      </w:pPr>
      <w:r>
        <w:rPr>
          <w:rFonts w:ascii="宋体" w:hAnsi="宋体" w:eastAsia="宋体" w:cs="宋体"/>
          <w:spacing w:val="-1"/>
          <w:sz w:val="24"/>
          <w:szCs w:val="24"/>
        </w:rPr>
        <w:t>（6） 法定代表人授权书…………………………………………………所在页码</w:t>
      </w:r>
    </w:p>
    <w:p>
      <w:pPr>
        <w:spacing w:before="237" w:line="219" w:lineRule="auto"/>
        <w:ind w:left="45"/>
        <w:rPr>
          <w:rFonts w:ascii="宋体" w:hAnsi="宋体" w:eastAsia="宋体" w:cs="宋体"/>
          <w:sz w:val="24"/>
          <w:szCs w:val="24"/>
        </w:rPr>
      </w:pPr>
      <w:r>
        <w:rPr>
          <w:rFonts w:ascii="宋体" w:hAnsi="宋体" w:eastAsia="宋体" w:cs="宋体"/>
          <w:spacing w:val="-1"/>
          <w:sz w:val="24"/>
          <w:szCs w:val="24"/>
        </w:rPr>
        <w:t>（7） 投标人承诺函………………………………………………………所在页码</w:t>
      </w:r>
    </w:p>
    <w:p>
      <w:pPr>
        <w:spacing w:before="235" w:line="219" w:lineRule="auto"/>
        <w:ind w:left="45"/>
        <w:rPr>
          <w:rFonts w:ascii="宋体" w:hAnsi="宋体" w:eastAsia="宋体" w:cs="宋体"/>
          <w:sz w:val="24"/>
          <w:szCs w:val="24"/>
        </w:rPr>
      </w:pPr>
      <w:r>
        <w:rPr>
          <w:rFonts w:ascii="宋体" w:hAnsi="宋体" w:eastAsia="宋体" w:cs="宋体"/>
          <w:spacing w:val="-1"/>
          <w:sz w:val="24"/>
          <w:szCs w:val="24"/>
        </w:rPr>
        <w:t>（8） 投标人诚信承诺书…………………………………………………所在页码</w:t>
      </w:r>
    </w:p>
    <w:p>
      <w:pPr>
        <w:spacing w:before="234" w:line="219" w:lineRule="auto"/>
        <w:ind w:left="45"/>
        <w:rPr>
          <w:rFonts w:ascii="宋体" w:hAnsi="宋体" w:eastAsia="宋体" w:cs="宋体"/>
          <w:sz w:val="24"/>
          <w:szCs w:val="24"/>
        </w:rPr>
      </w:pPr>
      <w:r>
        <w:rPr>
          <w:rFonts w:ascii="宋体" w:hAnsi="宋体" w:eastAsia="宋体" w:cs="宋体"/>
          <w:spacing w:val="-1"/>
          <w:sz w:val="24"/>
          <w:szCs w:val="24"/>
        </w:rPr>
        <w:t>（9） 资格证明材料………………………………………………………所在页码</w:t>
      </w:r>
    </w:p>
    <w:p>
      <w:pPr>
        <w:spacing w:before="236" w:line="218" w:lineRule="auto"/>
        <w:ind w:left="45"/>
        <w:rPr>
          <w:rFonts w:ascii="宋体" w:hAnsi="宋体" w:eastAsia="宋体" w:cs="宋体"/>
          <w:sz w:val="24"/>
          <w:szCs w:val="24"/>
        </w:rPr>
      </w:pPr>
      <w:r>
        <w:rPr>
          <w:rFonts w:ascii="宋体" w:hAnsi="宋体" w:eastAsia="宋体" w:cs="宋体"/>
          <w:spacing w:val="-2"/>
          <w:sz w:val="24"/>
          <w:szCs w:val="24"/>
        </w:rPr>
        <w:t>（10） 财务状况报告，依法缴纳税收和社会保障资金的相关材料……所在页码</w:t>
      </w:r>
    </w:p>
    <w:p>
      <w:pPr>
        <w:spacing w:before="237" w:line="219" w:lineRule="auto"/>
        <w:ind w:left="45"/>
        <w:rPr>
          <w:rFonts w:ascii="宋体" w:hAnsi="宋体" w:eastAsia="宋体" w:cs="宋体"/>
          <w:sz w:val="24"/>
          <w:szCs w:val="24"/>
        </w:rPr>
      </w:pPr>
      <w:r>
        <w:rPr>
          <w:rFonts w:ascii="宋体" w:hAnsi="宋体" w:eastAsia="宋体" w:cs="宋体"/>
          <w:spacing w:val="-1"/>
          <w:sz w:val="24"/>
          <w:szCs w:val="24"/>
        </w:rPr>
        <w:t>（11）具备履行合同所必需的设备和专业技术能力的证明材料………所在页码</w:t>
      </w:r>
    </w:p>
    <w:p>
      <w:pPr>
        <w:spacing w:before="235" w:line="219" w:lineRule="auto"/>
        <w:ind w:left="45"/>
        <w:rPr>
          <w:rFonts w:ascii="宋体" w:hAnsi="宋体" w:eastAsia="宋体" w:cs="宋体"/>
          <w:sz w:val="24"/>
          <w:szCs w:val="24"/>
        </w:rPr>
      </w:pPr>
      <w:r>
        <w:rPr>
          <w:rFonts w:ascii="宋体" w:hAnsi="宋体" w:eastAsia="宋体" w:cs="宋体"/>
          <w:spacing w:val="-1"/>
          <w:sz w:val="24"/>
          <w:szCs w:val="24"/>
        </w:rPr>
        <w:t>（12）无重大违法记录声明………………………………………………所在页码</w:t>
      </w:r>
    </w:p>
    <w:p>
      <w:pPr>
        <w:spacing w:before="236" w:line="219" w:lineRule="auto"/>
        <w:ind w:left="45"/>
        <w:rPr>
          <w:rFonts w:ascii="宋体" w:hAnsi="宋体" w:eastAsia="宋体" w:cs="宋体"/>
          <w:sz w:val="24"/>
          <w:szCs w:val="24"/>
        </w:rPr>
      </w:pPr>
      <w:r>
        <w:rPr>
          <w:rFonts w:ascii="宋体" w:hAnsi="宋体" w:eastAsia="宋体" w:cs="宋体"/>
          <w:spacing w:val="-1"/>
          <w:sz w:val="24"/>
          <w:szCs w:val="24"/>
        </w:rPr>
        <w:t>（13）投标保证金证明……………………………………………………所在页码</w:t>
      </w:r>
    </w:p>
    <w:p>
      <w:pPr>
        <w:spacing w:before="236" w:line="219" w:lineRule="auto"/>
        <w:ind w:left="45"/>
        <w:rPr>
          <w:rFonts w:ascii="宋体" w:hAnsi="宋体" w:eastAsia="宋体" w:cs="宋体"/>
          <w:sz w:val="24"/>
          <w:szCs w:val="24"/>
        </w:rPr>
      </w:pPr>
      <w:r>
        <w:rPr>
          <w:rFonts w:ascii="宋体" w:hAnsi="宋体" w:eastAsia="宋体" w:cs="宋体"/>
          <w:spacing w:val="-1"/>
          <w:sz w:val="24"/>
          <w:szCs w:val="24"/>
        </w:rPr>
        <w:t>（14）投标产品相关资料…………………………………………………所在页码</w:t>
      </w:r>
    </w:p>
    <w:p>
      <w:pPr>
        <w:spacing w:before="233" w:line="219" w:lineRule="auto"/>
        <w:ind w:left="45"/>
        <w:rPr>
          <w:rFonts w:ascii="宋体" w:hAnsi="宋体" w:eastAsia="宋体" w:cs="宋体"/>
          <w:sz w:val="24"/>
          <w:szCs w:val="24"/>
        </w:rPr>
      </w:pPr>
      <w:r>
        <w:rPr>
          <w:rFonts w:ascii="宋体" w:hAnsi="宋体" w:eastAsia="宋体" w:cs="宋体"/>
          <w:spacing w:val="-1"/>
          <w:sz w:val="24"/>
          <w:szCs w:val="24"/>
        </w:rPr>
        <w:t>（15）投标人的类似业绩证明材料………………………………………所在页码</w:t>
      </w:r>
    </w:p>
    <w:p>
      <w:pPr>
        <w:spacing w:before="237" w:line="219" w:lineRule="auto"/>
        <w:ind w:left="45"/>
        <w:rPr>
          <w:rFonts w:ascii="宋体" w:hAnsi="宋体" w:eastAsia="宋体" w:cs="宋体"/>
          <w:sz w:val="24"/>
          <w:szCs w:val="24"/>
        </w:rPr>
      </w:pPr>
      <w:r>
        <w:rPr>
          <w:rFonts w:ascii="宋体" w:hAnsi="宋体" w:eastAsia="宋体" w:cs="宋体"/>
          <w:spacing w:val="-1"/>
          <w:sz w:val="24"/>
          <w:szCs w:val="24"/>
        </w:rPr>
        <w:t>（16）中小企业声明函……………………………………………………所在页码</w:t>
      </w:r>
    </w:p>
    <w:p>
      <w:pPr>
        <w:spacing w:before="236" w:line="219" w:lineRule="auto"/>
        <w:ind w:left="45"/>
        <w:rPr>
          <w:rFonts w:ascii="宋体" w:hAnsi="宋体" w:eastAsia="宋体" w:cs="宋体"/>
          <w:sz w:val="24"/>
          <w:szCs w:val="24"/>
        </w:rPr>
      </w:pPr>
      <w:r>
        <w:rPr>
          <w:rFonts w:ascii="宋体" w:hAnsi="宋体" w:eastAsia="宋体" w:cs="宋体"/>
          <w:spacing w:val="-1"/>
          <w:sz w:val="24"/>
          <w:szCs w:val="24"/>
        </w:rPr>
        <w:t>（17）残疾人福利性单位声明函…………………………………………所在页码</w:t>
      </w:r>
    </w:p>
    <w:p>
      <w:pPr>
        <w:spacing w:before="233" w:line="219" w:lineRule="auto"/>
        <w:ind w:left="45"/>
        <w:rPr>
          <w:rFonts w:ascii="宋体" w:hAnsi="宋体" w:eastAsia="宋体" w:cs="宋体"/>
          <w:sz w:val="24"/>
          <w:szCs w:val="24"/>
        </w:rPr>
      </w:pPr>
      <w:r>
        <w:rPr>
          <w:rFonts w:ascii="宋体" w:hAnsi="宋体" w:eastAsia="宋体" w:cs="宋体"/>
          <w:spacing w:val="-1"/>
          <w:sz w:val="24"/>
          <w:szCs w:val="24"/>
        </w:rPr>
        <w:t>（18）供应商认为在其他方面有必要说明的事项………………………所在页码</w:t>
      </w:r>
    </w:p>
    <w:p>
      <w:pPr>
        <w:spacing w:line="219" w:lineRule="auto"/>
        <w:rPr>
          <w:rFonts w:ascii="宋体" w:hAnsi="宋体" w:eastAsia="宋体" w:cs="宋体"/>
          <w:sz w:val="24"/>
          <w:szCs w:val="24"/>
        </w:rPr>
        <w:sectPr>
          <w:footerReference r:id="rId36" w:type="default"/>
          <w:pgSz w:w="11850" w:h="16783"/>
          <w:pgMar w:top="1426" w:right="1777" w:bottom="1233" w:left="1777" w:header="0" w:footer="1055" w:gutter="0"/>
          <w:cols w:space="720" w:num="1"/>
        </w:sectPr>
      </w:pPr>
    </w:p>
    <w:p>
      <w:pPr>
        <w:spacing w:before="188" w:line="219" w:lineRule="auto"/>
        <w:ind w:left="57"/>
        <w:rPr>
          <w:rFonts w:ascii="宋体" w:hAnsi="宋体" w:eastAsia="宋体" w:cs="宋体"/>
          <w:sz w:val="28"/>
          <w:szCs w:val="28"/>
        </w:rPr>
      </w:pPr>
      <w:r>
        <w:rPr>
          <w:rFonts w:ascii="宋体" w:hAnsi="宋体" w:eastAsia="宋体" w:cs="宋体"/>
          <w:spacing w:val="-7"/>
          <w:sz w:val="28"/>
          <w:szCs w:val="28"/>
          <w14:textOutline w14:w="5103" w14:cap="sq" w14:cmpd="sng">
            <w14:solidFill>
              <w14:srgbClr w14:val="000000"/>
            </w14:solidFill>
            <w14:prstDash w14:val="solid"/>
            <w14:bevel/>
          </w14:textOutline>
        </w:rPr>
        <w:t>附件</w:t>
      </w:r>
      <w:r>
        <w:rPr>
          <w:rFonts w:ascii="宋体" w:hAnsi="宋体" w:eastAsia="宋体" w:cs="宋体"/>
          <w:spacing w:val="-49"/>
          <w:sz w:val="28"/>
          <w:szCs w:val="28"/>
        </w:rPr>
        <w:t xml:space="preserve"> </w:t>
      </w:r>
      <w:r>
        <w:rPr>
          <w:rFonts w:ascii="宋体" w:hAnsi="宋体" w:eastAsia="宋体" w:cs="宋体"/>
          <w:spacing w:val="-7"/>
          <w:sz w:val="28"/>
          <w:szCs w:val="28"/>
          <w14:textOutline w14:w="5103" w14:cap="sq" w14:cmpd="sng">
            <w14:solidFill>
              <w14:srgbClr w14:val="000000"/>
            </w14:solidFill>
            <w14:prstDash w14:val="solid"/>
            <w14:bevel/>
          </w14:textOutline>
        </w:rPr>
        <w:t>3：磋商函</w:t>
      </w:r>
    </w:p>
    <w:p>
      <w:pPr>
        <w:pStyle w:val="2"/>
        <w:spacing w:line="279" w:lineRule="auto"/>
      </w:pPr>
    </w:p>
    <w:p>
      <w:pPr>
        <w:spacing w:before="91" w:line="221" w:lineRule="auto"/>
        <w:ind w:left="3735"/>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磋商函</w:t>
      </w:r>
    </w:p>
    <w:p>
      <w:pPr>
        <w:spacing w:before="299" w:line="219" w:lineRule="auto"/>
        <w:ind w:left="3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致：青海伟荣工程项目管理有限公司</w:t>
      </w:r>
    </w:p>
    <w:p>
      <w:pPr>
        <w:spacing w:before="182" w:line="359" w:lineRule="auto"/>
        <w:ind w:left="45" w:firstLine="470"/>
        <w:rPr>
          <w:rFonts w:ascii="宋体" w:hAnsi="宋体" w:eastAsia="宋体" w:cs="宋体"/>
          <w:sz w:val="24"/>
          <w:szCs w:val="24"/>
        </w:rPr>
      </w:pPr>
      <w:r>
        <w:rPr>
          <w:rFonts w:ascii="宋体" w:hAnsi="宋体" w:eastAsia="宋体" w:cs="宋体"/>
          <w:sz w:val="24"/>
          <w:szCs w:val="24"/>
        </w:rPr>
        <w:t>我们收到</w:t>
      </w:r>
      <w:r>
        <w:rPr>
          <w:rFonts w:ascii="宋体" w:hAnsi="宋体" w:eastAsia="宋体" w:cs="宋体"/>
          <w:sz w:val="24"/>
          <w:szCs w:val="24"/>
          <w:u w:val="single" w:color="auto"/>
        </w:rPr>
        <w:t>采购项目名称（采购项目编号）</w:t>
      </w:r>
      <w:r>
        <w:rPr>
          <w:rFonts w:ascii="宋体" w:hAnsi="宋体" w:eastAsia="宋体" w:cs="宋体"/>
          <w:sz w:val="24"/>
          <w:szCs w:val="24"/>
        </w:rPr>
        <w:t>招</w:t>
      </w:r>
      <w:r>
        <w:rPr>
          <w:rFonts w:ascii="宋体" w:hAnsi="宋体" w:eastAsia="宋体" w:cs="宋体"/>
          <w:spacing w:val="-1"/>
          <w:sz w:val="24"/>
          <w:szCs w:val="24"/>
        </w:rPr>
        <w:t>标文件，经研究，法定代表人</w:t>
      </w:r>
      <w:r>
        <w:rPr>
          <w:rFonts w:ascii="宋体" w:hAnsi="宋体" w:eastAsia="宋体" w:cs="宋体"/>
          <w:sz w:val="24"/>
          <w:szCs w:val="24"/>
        </w:rPr>
        <w:t xml:space="preserve">  </w:t>
      </w:r>
      <w:r>
        <w:rPr>
          <w:rFonts w:ascii="宋体" w:hAnsi="宋体" w:eastAsia="宋体" w:cs="宋体"/>
          <w:spacing w:val="-3"/>
          <w:sz w:val="24"/>
          <w:szCs w:val="24"/>
        </w:rPr>
        <w:t>（姓名、职务）正式授权（委托代理人姓名、职务）代表投标人（投标人名称、</w:t>
      </w:r>
    </w:p>
    <w:p>
      <w:pPr>
        <w:spacing w:line="219" w:lineRule="auto"/>
        <w:ind w:left="34"/>
        <w:rPr>
          <w:rFonts w:ascii="宋体" w:hAnsi="宋体" w:eastAsia="宋体" w:cs="宋体"/>
          <w:sz w:val="24"/>
          <w:szCs w:val="24"/>
        </w:rPr>
      </w:pPr>
      <w:r>
        <w:rPr>
          <w:rFonts w:ascii="宋体" w:hAnsi="宋体" w:eastAsia="宋体" w:cs="宋体"/>
          <w:spacing w:val="-1"/>
          <w:sz w:val="24"/>
          <w:szCs w:val="24"/>
        </w:rPr>
        <w:t>地址）提交投标文件。</w:t>
      </w:r>
    </w:p>
    <w:p>
      <w:pPr>
        <w:spacing w:before="182" w:line="219" w:lineRule="auto"/>
        <w:ind w:left="513"/>
        <w:rPr>
          <w:rFonts w:ascii="宋体" w:hAnsi="宋体" w:eastAsia="宋体" w:cs="宋体"/>
          <w:sz w:val="24"/>
          <w:szCs w:val="24"/>
        </w:rPr>
      </w:pPr>
      <w:r>
        <w:rPr>
          <w:rFonts w:ascii="宋体" w:hAnsi="宋体" w:eastAsia="宋体" w:cs="宋体"/>
          <w:spacing w:val="-1"/>
          <w:sz w:val="24"/>
          <w:szCs w:val="24"/>
        </w:rPr>
        <w:t>据此函，签字代表宣布同意如下：</w:t>
      </w:r>
    </w:p>
    <w:p>
      <w:pPr>
        <w:spacing w:before="184" w:line="466" w:lineRule="exact"/>
        <w:ind w:left="532"/>
        <w:rPr>
          <w:rFonts w:ascii="宋体" w:hAnsi="宋体" w:eastAsia="宋体" w:cs="宋体"/>
          <w:sz w:val="24"/>
          <w:szCs w:val="24"/>
        </w:rPr>
      </w:pPr>
      <w:r>
        <w:rPr>
          <w:rFonts w:ascii="宋体" w:hAnsi="宋体" w:eastAsia="宋体" w:cs="宋体"/>
          <w:spacing w:val="-2"/>
          <w:position w:val="17"/>
          <w:sz w:val="24"/>
          <w:szCs w:val="24"/>
        </w:rPr>
        <w:t>1.我方已详阅招标文件的 全部内容，包括澄清、修改条款等有关附件，承</w:t>
      </w:r>
    </w:p>
    <w:p>
      <w:pPr>
        <w:spacing w:line="219" w:lineRule="auto"/>
        <w:ind w:left="34"/>
        <w:rPr>
          <w:rFonts w:ascii="宋体" w:hAnsi="宋体" w:eastAsia="宋体" w:cs="宋体"/>
          <w:sz w:val="24"/>
          <w:szCs w:val="24"/>
        </w:rPr>
      </w:pPr>
      <w:r>
        <w:rPr>
          <w:rFonts w:ascii="宋体" w:hAnsi="宋体" w:eastAsia="宋体" w:cs="宋体"/>
          <w:spacing w:val="-1"/>
          <w:sz w:val="24"/>
          <w:szCs w:val="24"/>
        </w:rPr>
        <w:t>诺对其完全理解并接受。</w:t>
      </w:r>
    </w:p>
    <w:p>
      <w:pPr>
        <w:spacing w:before="183" w:line="358" w:lineRule="auto"/>
        <w:ind w:left="517"/>
        <w:rPr>
          <w:rFonts w:ascii="宋体" w:hAnsi="宋体" w:eastAsia="宋体" w:cs="宋体"/>
          <w:sz w:val="24"/>
          <w:szCs w:val="24"/>
        </w:rPr>
      </w:pPr>
      <w:r>
        <w:rPr>
          <w:rFonts w:ascii="宋体" w:hAnsi="宋体" w:eastAsia="宋体" w:cs="宋体"/>
          <w:spacing w:val="-2"/>
          <w:sz w:val="24"/>
          <w:szCs w:val="24"/>
        </w:rPr>
        <w:t>2.投标有效期：从提交投标文件的截止之日起</w:t>
      </w:r>
      <w:r>
        <w:rPr>
          <w:rFonts w:ascii="宋体" w:hAnsi="宋体" w:eastAsia="宋体" w:cs="宋体"/>
          <w:spacing w:val="-2"/>
          <w:sz w:val="24"/>
          <w:szCs w:val="24"/>
          <w:u w:val="single" w:color="auto"/>
        </w:rPr>
        <w:t xml:space="preserve">    </w:t>
      </w:r>
      <w:r>
        <w:rPr>
          <w:rFonts w:ascii="宋体" w:hAnsi="宋体" w:eastAsia="宋体" w:cs="宋体"/>
          <w:spacing w:val="-64"/>
          <w:sz w:val="24"/>
          <w:szCs w:val="24"/>
        </w:rPr>
        <w:t xml:space="preserve"> </w:t>
      </w:r>
      <w:r>
        <w:rPr>
          <w:rFonts w:ascii="宋体" w:hAnsi="宋体" w:eastAsia="宋体" w:cs="宋体"/>
          <w:spacing w:val="-2"/>
          <w:sz w:val="24"/>
          <w:szCs w:val="24"/>
        </w:rPr>
        <w:t>日历日内有效。如果我</w:t>
      </w:r>
    </w:p>
    <w:p>
      <w:pPr>
        <w:spacing w:before="1" w:line="219" w:lineRule="auto"/>
        <w:ind w:left="35"/>
        <w:rPr>
          <w:rFonts w:ascii="宋体" w:hAnsi="宋体" w:eastAsia="宋体" w:cs="宋体"/>
          <w:sz w:val="24"/>
          <w:szCs w:val="24"/>
        </w:rPr>
      </w:pPr>
      <w:r>
        <w:rPr>
          <w:rFonts w:ascii="宋体" w:hAnsi="宋体" w:eastAsia="宋体" w:cs="宋体"/>
          <w:sz w:val="24"/>
          <w:szCs w:val="24"/>
        </w:rPr>
        <w:t>方在投标有效期内撤回投标或中标后不签约的，</w:t>
      </w:r>
      <w:r>
        <w:rPr>
          <w:rFonts w:ascii="宋体" w:hAnsi="宋体" w:eastAsia="宋体" w:cs="宋体"/>
          <w:spacing w:val="-1"/>
          <w:sz w:val="24"/>
          <w:szCs w:val="24"/>
        </w:rPr>
        <w:t>投标保证金将被贵方没收。</w:t>
      </w:r>
    </w:p>
    <w:p>
      <w:pPr>
        <w:spacing w:before="180" w:line="468" w:lineRule="exact"/>
        <w:ind w:left="519"/>
        <w:rPr>
          <w:rFonts w:ascii="宋体" w:hAnsi="宋体" w:eastAsia="宋体" w:cs="宋体"/>
          <w:sz w:val="24"/>
          <w:szCs w:val="24"/>
        </w:rPr>
      </w:pPr>
      <w:r>
        <w:rPr>
          <w:rFonts w:ascii="宋体" w:hAnsi="宋体" w:eastAsia="宋体" w:cs="宋体"/>
          <w:spacing w:val="-1"/>
          <w:position w:val="17"/>
          <w:sz w:val="24"/>
          <w:szCs w:val="24"/>
        </w:rPr>
        <w:t>3.我方同意按照贵方要求提供与投标有关的一切数据或资料，理解并接受</w:t>
      </w:r>
    </w:p>
    <w:p>
      <w:pPr>
        <w:spacing w:before="1" w:line="219" w:lineRule="auto"/>
        <w:ind w:left="37"/>
        <w:rPr>
          <w:rFonts w:ascii="宋体" w:hAnsi="宋体" w:eastAsia="宋体" w:cs="宋体"/>
          <w:sz w:val="24"/>
          <w:szCs w:val="24"/>
        </w:rPr>
      </w:pPr>
      <w:r>
        <w:rPr>
          <w:rFonts w:ascii="宋体" w:hAnsi="宋体" w:eastAsia="宋体" w:cs="宋体"/>
          <w:spacing w:val="-2"/>
          <w:sz w:val="24"/>
          <w:szCs w:val="24"/>
        </w:rPr>
        <w:t>贵方制定的评标办法。</w:t>
      </w:r>
    </w:p>
    <w:p>
      <w:pPr>
        <w:spacing w:before="182" w:line="219" w:lineRule="auto"/>
        <w:ind w:left="513"/>
        <w:rPr>
          <w:rFonts w:ascii="宋体" w:hAnsi="宋体" w:eastAsia="宋体" w:cs="宋体"/>
          <w:sz w:val="24"/>
          <w:szCs w:val="24"/>
        </w:rPr>
      </w:pPr>
      <w:r>
        <w:rPr>
          <w:rFonts w:ascii="宋体" w:hAnsi="宋体" w:eastAsia="宋体" w:cs="宋体"/>
          <w:spacing w:val="-1"/>
          <w:sz w:val="24"/>
          <w:szCs w:val="24"/>
        </w:rPr>
        <w:t>4.与本投标有关的一切正式往来通讯请寄：</w:t>
      </w:r>
    </w:p>
    <w:p>
      <w:pPr>
        <w:pStyle w:val="2"/>
        <w:spacing w:line="284" w:lineRule="auto"/>
      </w:pPr>
    </w:p>
    <w:p>
      <w:pPr>
        <w:pStyle w:val="2"/>
        <w:spacing w:line="284" w:lineRule="auto"/>
      </w:pPr>
    </w:p>
    <w:p>
      <w:pPr>
        <w:spacing w:before="78" w:line="219" w:lineRule="auto"/>
        <w:ind w:left="34"/>
        <w:rPr>
          <w:rFonts w:ascii="宋体" w:hAnsi="宋体" w:eastAsia="宋体" w:cs="宋体"/>
          <w:sz w:val="24"/>
          <w:szCs w:val="24"/>
        </w:rPr>
      </w:pPr>
      <w:r>
        <w:rPr>
          <w:rFonts w:ascii="宋体" w:hAnsi="宋体" w:eastAsia="宋体" w:cs="宋体"/>
          <w:spacing w:val="-7"/>
          <w:sz w:val="24"/>
          <w:szCs w:val="24"/>
        </w:rPr>
        <w:t>地址：</w:t>
      </w:r>
      <w:r>
        <w:rPr>
          <w:rFonts w:ascii="宋体" w:hAnsi="宋体" w:eastAsia="宋体" w:cs="宋体"/>
          <w:sz w:val="24"/>
          <w:szCs w:val="24"/>
          <w:u w:val="single" w:color="auto"/>
        </w:rPr>
        <w:t xml:space="preserve">               </w:t>
      </w:r>
      <w:r>
        <w:rPr>
          <w:rFonts w:ascii="宋体" w:hAnsi="宋体" w:eastAsia="宋体" w:cs="宋体"/>
          <w:spacing w:val="3"/>
          <w:sz w:val="24"/>
          <w:szCs w:val="24"/>
        </w:rPr>
        <w:t xml:space="preserve">          </w:t>
      </w:r>
      <w:r>
        <w:rPr>
          <w:rFonts w:ascii="宋体" w:hAnsi="宋体" w:eastAsia="宋体" w:cs="宋体"/>
          <w:spacing w:val="-7"/>
          <w:sz w:val="24"/>
          <w:szCs w:val="24"/>
        </w:rPr>
        <w:t>邮编：</w:t>
      </w:r>
      <w:r>
        <w:rPr>
          <w:rFonts w:ascii="宋体" w:hAnsi="宋体" w:eastAsia="宋体" w:cs="宋体"/>
          <w:sz w:val="24"/>
          <w:szCs w:val="24"/>
          <w:u w:val="single" w:color="auto"/>
        </w:rPr>
        <w:t xml:space="preserve">              </w:t>
      </w:r>
    </w:p>
    <w:p>
      <w:pPr>
        <w:spacing w:before="180" w:line="219" w:lineRule="auto"/>
        <w:ind w:left="62"/>
        <w:rPr>
          <w:rFonts w:ascii="宋体" w:hAnsi="宋体" w:eastAsia="宋体" w:cs="宋体"/>
          <w:sz w:val="24"/>
          <w:szCs w:val="24"/>
        </w:rPr>
      </w:pPr>
      <w:r>
        <w:rPr>
          <w:rFonts w:ascii="宋体" w:hAnsi="宋体" w:eastAsia="宋体" w:cs="宋体"/>
          <w:spacing w:val="-8"/>
          <w:sz w:val="24"/>
          <w:szCs w:val="24"/>
        </w:rPr>
        <w:t>电话：</w:t>
      </w:r>
      <w:r>
        <w:rPr>
          <w:rFonts w:ascii="宋体" w:hAnsi="宋体" w:eastAsia="宋体" w:cs="宋体"/>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8"/>
          <w:sz w:val="24"/>
          <w:szCs w:val="24"/>
        </w:rPr>
        <w:t>传真：</w:t>
      </w:r>
      <w:r>
        <w:rPr>
          <w:rFonts w:ascii="宋体" w:hAnsi="宋体" w:eastAsia="宋体" w:cs="宋体"/>
          <w:sz w:val="24"/>
          <w:szCs w:val="24"/>
          <w:u w:val="single" w:color="auto"/>
        </w:rPr>
        <w:t xml:space="preserve">              </w:t>
      </w:r>
    </w:p>
    <w:p>
      <w:pPr>
        <w:spacing w:before="185" w:line="219" w:lineRule="auto"/>
        <w:ind w:left="35"/>
        <w:rPr>
          <w:rFonts w:ascii="宋体" w:hAnsi="宋体" w:eastAsia="宋体" w:cs="宋体"/>
          <w:sz w:val="24"/>
          <w:szCs w:val="24"/>
        </w:rPr>
      </w:pPr>
      <w:r>
        <w:rPr>
          <w:rFonts w:ascii="宋体" w:hAnsi="宋体" w:eastAsia="宋体" w:cs="宋体"/>
          <w:spacing w:val="-1"/>
          <w:sz w:val="24"/>
          <w:szCs w:val="24"/>
        </w:rPr>
        <w:t xml:space="preserve">法定代表人姓名：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 xml:space="preserve">   职务：</w:t>
      </w:r>
      <w:r>
        <w:rPr>
          <w:rFonts w:ascii="宋体" w:hAnsi="宋体" w:eastAsia="宋体" w:cs="宋体"/>
          <w:spacing w:val="1"/>
          <w:sz w:val="24"/>
          <w:szCs w:val="24"/>
          <w:u w:val="single" w:color="auto"/>
        </w:rPr>
        <w:t xml:space="preserve">            </w:t>
      </w:r>
    </w:p>
    <w:p>
      <w:pPr>
        <w:pStyle w:val="2"/>
        <w:spacing w:line="257" w:lineRule="auto"/>
      </w:pPr>
    </w:p>
    <w:p>
      <w:pPr>
        <w:pStyle w:val="2"/>
        <w:spacing w:line="257" w:lineRule="auto"/>
      </w:pPr>
    </w:p>
    <w:p>
      <w:pPr>
        <w:pStyle w:val="2"/>
        <w:spacing w:line="257" w:lineRule="auto"/>
      </w:pPr>
    </w:p>
    <w:p>
      <w:pPr>
        <w:pStyle w:val="2"/>
        <w:spacing w:line="258" w:lineRule="auto"/>
      </w:pPr>
    </w:p>
    <w:p>
      <w:pPr>
        <w:spacing w:before="78" w:line="360" w:lineRule="auto"/>
        <w:ind w:left="1750"/>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 w:line="219" w:lineRule="auto"/>
        <w:ind w:left="174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w:t>
      </w:r>
    </w:p>
    <w:p>
      <w:pPr>
        <w:spacing w:before="181" w:line="219" w:lineRule="auto"/>
        <w:ind w:left="3313"/>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7" w:type="default"/>
          <w:pgSz w:w="11850" w:h="16783"/>
          <w:pgMar w:top="1426" w:right="1723" w:bottom="1233" w:left="1777" w:header="0" w:footer="1055" w:gutter="0"/>
          <w:cols w:space="720" w:num="1"/>
        </w:sectPr>
      </w:pPr>
    </w:p>
    <w:p>
      <w:pPr>
        <w:spacing w:before="187" w:line="219" w:lineRule="auto"/>
        <w:ind w:left="145"/>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附件</w:t>
      </w:r>
      <w:r>
        <w:rPr>
          <w:rFonts w:ascii="宋体" w:hAnsi="宋体" w:eastAsia="宋体" w:cs="宋体"/>
          <w:spacing w:val="-48"/>
          <w:sz w:val="28"/>
          <w:szCs w:val="28"/>
        </w:rPr>
        <w:t xml:space="preserve"> </w:t>
      </w:r>
      <w:r>
        <w:rPr>
          <w:rFonts w:ascii="宋体" w:hAnsi="宋体" w:eastAsia="宋体" w:cs="宋体"/>
          <w:spacing w:val="-3"/>
          <w:sz w:val="28"/>
          <w:szCs w:val="28"/>
          <w14:textOutline w14:w="5103" w14:cap="sq" w14:cmpd="sng">
            <w14:solidFill>
              <w14:srgbClr w14:val="000000"/>
            </w14:solidFill>
            <w14:prstDash w14:val="solid"/>
            <w14:bevel/>
          </w14:textOutline>
        </w:rPr>
        <w:t>4：竞争性磋商首次报价表</w:t>
      </w:r>
    </w:p>
    <w:p>
      <w:pPr>
        <w:pStyle w:val="2"/>
        <w:spacing w:line="340" w:lineRule="auto"/>
      </w:pPr>
    </w:p>
    <w:p>
      <w:pPr>
        <w:pStyle w:val="2"/>
        <w:spacing w:line="341" w:lineRule="auto"/>
      </w:pPr>
    </w:p>
    <w:p>
      <w:pPr>
        <w:spacing w:before="91" w:line="219" w:lineRule="auto"/>
        <w:ind w:left="2843"/>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竞争性磋商首次报价表</w:t>
      </w:r>
    </w:p>
    <w:p>
      <w:pPr>
        <w:pStyle w:val="2"/>
        <w:spacing w:line="244" w:lineRule="auto"/>
      </w:pPr>
    </w:p>
    <w:p>
      <w:pPr>
        <w:pStyle w:val="2"/>
        <w:spacing w:line="245" w:lineRule="auto"/>
      </w:pPr>
    </w:p>
    <w:p>
      <w:pPr>
        <w:spacing w:before="78" w:line="220" w:lineRule="auto"/>
        <w:ind w:left="12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投标单位名称：</w:t>
      </w:r>
    </w:p>
    <w:p>
      <w:pPr>
        <w:spacing w:before="23" w:line="219" w:lineRule="auto"/>
        <w:ind w:left="6447"/>
        <w:rPr>
          <w:rFonts w:ascii="宋体" w:hAnsi="宋体" w:eastAsia="宋体" w:cs="宋体"/>
          <w:sz w:val="24"/>
          <w:szCs w:val="24"/>
        </w:rPr>
      </w:pPr>
      <w:r>
        <w:rPr>
          <w:rFonts w:ascii="宋体" w:hAnsi="宋体" w:eastAsia="宋体" w:cs="宋体"/>
          <w:spacing w:val="-2"/>
          <w:sz w:val="24"/>
          <w:szCs w:val="24"/>
        </w:rPr>
        <w:t>单位：人民币(元)</w:t>
      </w:r>
    </w:p>
    <w:p>
      <w:pPr>
        <w:spacing w:line="139" w:lineRule="exact"/>
      </w:pPr>
    </w:p>
    <w:tbl>
      <w:tblPr>
        <w:tblStyle w:val="12"/>
        <w:tblW w:w="84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0"/>
        <w:gridCol w:w="3051"/>
        <w:gridCol w:w="1240"/>
        <w:gridCol w:w="1251"/>
        <w:gridCol w:w="12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1670" w:type="dxa"/>
            <w:vAlign w:val="top"/>
          </w:tcPr>
          <w:p>
            <w:pPr>
              <w:pStyle w:val="13"/>
              <w:spacing w:before="79" w:line="229" w:lineRule="auto"/>
              <w:ind w:left="130" w:right="131" w:firstLine="232"/>
            </w:pPr>
            <w:r>
              <w:rPr>
                <w:spacing w:val="-3"/>
                <w14:textOutline w14:w="4358" w14:cap="sq" w14:cmpd="sng">
                  <w14:solidFill>
                    <w14:srgbClr w14:val="000000"/>
                  </w14:solidFill>
                  <w14:prstDash w14:val="solid"/>
                  <w14:bevel/>
                </w14:textOutline>
              </w:rPr>
              <w:t>项目名称</w:t>
            </w:r>
            <w:r>
              <w:t xml:space="preserve">   </w:t>
            </w:r>
          </w:p>
        </w:tc>
        <w:tc>
          <w:tcPr>
            <w:tcW w:w="3051" w:type="dxa"/>
            <w:vAlign w:val="top"/>
          </w:tcPr>
          <w:p>
            <w:pPr>
              <w:pStyle w:val="13"/>
              <w:spacing w:before="233" w:line="218" w:lineRule="auto"/>
              <w:ind w:left="1173"/>
            </w:pPr>
            <w:r>
              <w:rPr>
                <w:spacing w:val="-2"/>
                <w14:textOutline w14:w="4358" w14:cap="sq" w14:cmpd="sng">
                  <w14:solidFill>
                    <w14:srgbClr w14:val="000000"/>
                  </w14:solidFill>
                  <w14:prstDash w14:val="solid"/>
                  <w14:bevel/>
                </w14:textOutline>
              </w:rPr>
              <w:t>投标总报价</w:t>
            </w:r>
          </w:p>
        </w:tc>
        <w:tc>
          <w:tcPr>
            <w:tcW w:w="1240" w:type="dxa"/>
            <w:vAlign w:val="top"/>
          </w:tcPr>
          <w:p>
            <w:pPr>
              <w:pStyle w:val="13"/>
              <w:spacing w:before="232" w:line="219" w:lineRule="auto"/>
              <w:ind w:left="118"/>
            </w:pPr>
            <w:r>
              <w:rPr>
                <w:spacing w:val="-10"/>
                <w14:textOutline w14:w="4358" w14:cap="sq" w14:cmpd="sng">
                  <w14:solidFill>
                    <w14:srgbClr w14:val="000000"/>
                  </w14:solidFill>
                  <w14:prstDash w14:val="solid"/>
                  <w14:bevel/>
                </w14:textOutline>
              </w:rPr>
              <w:t>交</w:t>
            </w:r>
            <w:r>
              <w:rPr>
                <w:spacing w:val="17"/>
              </w:rPr>
              <w:t xml:space="preserve"> </w:t>
            </w:r>
            <w:r>
              <w:rPr>
                <w:spacing w:val="-10"/>
                <w14:textOutline w14:w="4358" w14:cap="sq" w14:cmpd="sng">
                  <w14:solidFill>
                    <w14:srgbClr w14:val="000000"/>
                  </w14:solidFill>
                  <w14:prstDash w14:val="solid"/>
                  <w14:bevel/>
                </w14:textOutline>
              </w:rPr>
              <w:t>货</w:t>
            </w:r>
            <w:r>
              <w:rPr>
                <w:spacing w:val="12"/>
              </w:rPr>
              <w:t xml:space="preserve"> </w:t>
            </w:r>
            <w:r>
              <w:rPr>
                <w:spacing w:val="-10"/>
                <w14:textOutline w14:w="4358" w14:cap="sq" w14:cmpd="sng">
                  <w14:solidFill>
                    <w14:srgbClr w14:val="000000"/>
                  </w14:solidFill>
                  <w14:prstDash w14:val="solid"/>
                  <w14:bevel/>
                </w14:textOutline>
              </w:rPr>
              <w:t>期</w:t>
            </w:r>
          </w:p>
        </w:tc>
        <w:tc>
          <w:tcPr>
            <w:tcW w:w="1251" w:type="dxa"/>
            <w:vAlign w:val="top"/>
          </w:tcPr>
          <w:p>
            <w:pPr>
              <w:pStyle w:val="13"/>
              <w:spacing w:before="233" w:line="220" w:lineRule="auto"/>
              <w:ind w:left="238"/>
            </w:pPr>
            <w:r>
              <w:rPr>
                <w:spacing w:val="-3"/>
                <w14:textOutline w14:w="4358" w14:cap="sq" w14:cmpd="sng">
                  <w14:solidFill>
                    <w14:srgbClr w14:val="000000"/>
                  </w14:solidFill>
                  <w14:prstDash w14:val="solid"/>
                  <w14:bevel/>
                </w14:textOutline>
              </w:rPr>
              <w:t>质保期</w:t>
            </w:r>
          </w:p>
        </w:tc>
        <w:tc>
          <w:tcPr>
            <w:tcW w:w="1249" w:type="dxa"/>
            <w:vAlign w:val="top"/>
          </w:tcPr>
          <w:p>
            <w:pPr>
              <w:pStyle w:val="13"/>
              <w:spacing w:before="232" w:line="221" w:lineRule="auto"/>
              <w:ind w:left="412"/>
            </w:pPr>
            <w:r>
              <w:rPr>
                <w:spacing w:val="-7"/>
                <w14:textOutline w14:w="435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670" w:type="dxa"/>
            <w:vMerge w:val="restart"/>
            <w:tcBorders>
              <w:bottom w:val="nil"/>
            </w:tcBorders>
            <w:vAlign w:val="top"/>
          </w:tcPr>
          <w:p>
            <w:pPr>
              <w:rPr>
                <w:rFonts w:ascii="Arial"/>
                <w:sz w:val="21"/>
              </w:rPr>
            </w:pPr>
          </w:p>
        </w:tc>
        <w:tc>
          <w:tcPr>
            <w:tcW w:w="3051" w:type="dxa"/>
            <w:vAlign w:val="top"/>
          </w:tcPr>
          <w:p>
            <w:pPr>
              <w:pStyle w:val="13"/>
              <w:spacing w:before="37" w:line="220" w:lineRule="auto"/>
              <w:ind w:left="115"/>
            </w:pPr>
            <w:r>
              <w:rPr>
                <w:spacing w:val="-5"/>
                <w14:textOutline w14:w="4358" w14:cap="sq" w14:cmpd="sng">
                  <w14:solidFill>
                    <w14:srgbClr w14:val="000000"/>
                  </w14:solidFill>
                  <w14:prstDash w14:val="solid"/>
                  <w14:bevel/>
                </w14:textOutline>
              </w:rPr>
              <w:t>大写：</w:t>
            </w:r>
          </w:p>
        </w:tc>
        <w:tc>
          <w:tcPr>
            <w:tcW w:w="1240" w:type="dxa"/>
            <w:vMerge w:val="restart"/>
            <w:tcBorders>
              <w:bottom w:val="nil"/>
            </w:tcBorders>
            <w:vAlign w:val="top"/>
          </w:tcPr>
          <w:p>
            <w:pPr>
              <w:rPr>
                <w:rFonts w:ascii="Arial"/>
                <w:sz w:val="21"/>
              </w:rPr>
            </w:pPr>
          </w:p>
        </w:tc>
        <w:tc>
          <w:tcPr>
            <w:tcW w:w="1251" w:type="dxa"/>
            <w:vMerge w:val="restart"/>
            <w:tcBorders>
              <w:bottom w:val="nil"/>
            </w:tcBorders>
            <w:vAlign w:val="top"/>
          </w:tcPr>
          <w:p>
            <w:pPr>
              <w:rPr>
                <w:rFonts w:ascii="Arial"/>
                <w:sz w:val="21"/>
              </w:rPr>
            </w:pPr>
          </w:p>
        </w:tc>
        <w:tc>
          <w:tcPr>
            <w:tcW w:w="124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1670" w:type="dxa"/>
            <w:vMerge w:val="continue"/>
            <w:tcBorders>
              <w:top w:val="nil"/>
            </w:tcBorders>
            <w:vAlign w:val="top"/>
          </w:tcPr>
          <w:p>
            <w:pPr>
              <w:rPr>
                <w:rFonts w:ascii="Arial"/>
                <w:sz w:val="21"/>
              </w:rPr>
            </w:pPr>
          </w:p>
        </w:tc>
        <w:tc>
          <w:tcPr>
            <w:tcW w:w="3051" w:type="dxa"/>
            <w:vAlign w:val="top"/>
          </w:tcPr>
          <w:p>
            <w:pPr>
              <w:pStyle w:val="13"/>
              <w:spacing w:before="40" w:line="221" w:lineRule="auto"/>
              <w:ind w:left="118"/>
            </w:pPr>
            <w:r>
              <w:rPr>
                <w:spacing w:val="-6"/>
                <w14:textOutline w14:w="4358" w14:cap="sq" w14:cmpd="sng">
                  <w14:solidFill>
                    <w14:srgbClr w14:val="000000"/>
                  </w14:solidFill>
                  <w14:prstDash w14:val="solid"/>
                  <w14:bevel/>
                </w14:textOutline>
              </w:rPr>
              <w:t>小写：</w:t>
            </w:r>
          </w:p>
        </w:tc>
        <w:tc>
          <w:tcPr>
            <w:tcW w:w="1240" w:type="dxa"/>
            <w:vMerge w:val="continue"/>
            <w:tcBorders>
              <w:top w:val="nil"/>
            </w:tcBorders>
            <w:vAlign w:val="top"/>
          </w:tcPr>
          <w:p>
            <w:pPr>
              <w:rPr>
                <w:rFonts w:ascii="Arial"/>
                <w:sz w:val="21"/>
              </w:rPr>
            </w:pPr>
          </w:p>
        </w:tc>
        <w:tc>
          <w:tcPr>
            <w:tcW w:w="1251" w:type="dxa"/>
            <w:vMerge w:val="continue"/>
            <w:tcBorders>
              <w:top w:val="nil"/>
            </w:tcBorders>
            <w:vAlign w:val="top"/>
          </w:tcPr>
          <w:p>
            <w:pPr>
              <w:rPr>
                <w:rFonts w:ascii="Arial"/>
                <w:sz w:val="21"/>
              </w:rPr>
            </w:pPr>
          </w:p>
        </w:tc>
        <w:tc>
          <w:tcPr>
            <w:tcW w:w="124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1" w:hRule="atLeast"/>
        </w:trPr>
        <w:tc>
          <w:tcPr>
            <w:tcW w:w="8461" w:type="dxa"/>
            <w:gridSpan w:val="5"/>
            <w:vAlign w:val="top"/>
          </w:tcPr>
          <w:p>
            <w:pPr>
              <w:spacing w:line="443" w:lineRule="auto"/>
              <w:rPr>
                <w:rFonts w:ascii="Arial"/>
                <w:sz w:val="21"/>
              </w:rPr>
            </w:pPr>
          </w:p>
          <w:p>
            <w:pPr>
              <w:pStyle w:val="13"/>
              <w:spacing w:before="78" w:line="219" w:lineRule="auto"/>
              <w:ind w:left="117"/>
            </w:pPr>
            <w:r>
              <w:rPr>
                <w:spacing w:val="-1"/>
                <w14:textOutline w14:w="4358" w14:cap="sq" w14:cmpd="sng">
                  <w14:solidFill>
                    <w14:srgbClr w14:val="000000"/>
                  </w14:solidFill>
                  <w14:prstDash w14:val="solid"/>
                  <w14:bevel/>
                </w14:textOutline>
              </w:rPr>
              <w:t>其他承诺及需要说明的事项：</w:t>
            </w:r>
          </w:p>
        </w:tc>
      </w:tr>
    </w:tbl>
    <w:p>
      <w:pPr>
        <w:spacing w:before="36" w:line="219" w:lineRule="auto"/>
        <w:ind w:left="121"/>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注：</w:t>
      </w:r>
      <w:r>
        <w:rPr>
          <w:rFonts w:ascii="宋体" w:hAnsi="宋体" w:eastAsia="宋体" w:cs="宋体"/>
          <w:spacing w:val="-1"/>
          <w:sz w:val="24"/>
          <w:szCs w:val="24"/>
        </w:rPr>
        <w:t>1.填写此表时不得改变表格形式。</w:t>
      </w:r>
    </w:p>
    <w:p>
      <w:pPr>
        <w:spacing w:before="73" w:line="247" w:lineRule="auto"/>
        <w:ind w:left="126" w:right="234" w:firstLine="478"/>
        <w:rPr>
          <w:rFonts w:ascii="宋体" w:hAnsi="宋体" w:eastAsia="宋体" w:cs="宋体"/>
          <w:sz w:val="24"/>
          <w:szCs w:val="24"/>
        </w:rPr>
      </w:pPr>
      <w:r>
        <w:rPr>
          <w:rFonts w:ascii="宋体" w:hAnsi="宋体" w:eastAsia="宋体" w:cs="宋体"/>
          <w:spacing w:val="-2"/>
          <w:sz w:val="24"/>
          <w:szCs w:val="24"/>
        </w:rPr>
        <w:t>2.投标总报价包括产品费、检验费、手续费、包装费、运输费、保险费、</w:t>
      </w:r>
      <w:r>
        <w:rPr>
          <w:rFonts w:ascii="宋体" w:hAnsi="宋体" w:eastAsia="宋体" w:cs="宋体"/>
          <w:spacing w:val="12"/>
          <w:sz w:val="24"/>
          <w:szCs w:val="24"/>
        </w:rPr>
        <w:t xml:space="preserve"> </w:t>
      </w:r>
      <w:r>
        <w:rPr>
          <w:rFonts w:ascii="宋体" w:hAnsi="宋体" w:eastAsia="宋体" w:cs="宋体"/>
          <w:spacing w:val="-1"/>
          <w:sz w:val="24"/>
          <w:szCs w:val="24"/>
        </w:rPr>
        <w:t>安装调试费、税金及不可预见费等全部费用。</w:t>
      </w:r>
    </w:p>
    <w:p>
      <w:pPr>
        <w:spacing w:before="72" w:line="219" w:lineRule="auto"/>
        <w:ind w:left="606"/>
        <w:rPr>
          <w:rFonts w:ascii="宋体" w:hAnsi="宋体" w:eastAsia="宋体" w:cs="宋体"/>
          <w:sz w:val="24"/>
          <w:szCs w:val="24"/>
        </w:rPr>
      </w:pPr>
      <w:r>
        <w:rPr>
          <w:rFonts w:ascii="宋体" w:hAnsi="宋体" w:eastAsia="宋体" w:cs="宋体"/>
          <w:spacing w:val="-2"/>
          <w:sz w:val="24"/>
          <w:szCs w:val="24"/>
        </w:rPr>
        <w:t>3.“交货期</w:t>
      </w:r>
      <w:r>
        <w:rPr>
          <w:rFonts w:ascii="宋体" w:hAnsi="宋体" w:eastAsia="宋体" w:cs="宋体"/>
          <w:spacing w:val="-88"/>
          <w:sz w:val="24"/>
          <w:szCs w:val="24"/>
        </w:rPr>
        <w:t xml:space="preserve"> </w:t>
      </w:r>
      <w:r>
        <w:rPr>
          <w:rFonts w:ascii="宋体" w:hAnsi="宋体" w:eastAsia="宋体" w:cs="宋体"/>
          <w:spacing w:val="-2"/>
          <w:sz w:val="24"/>
          <w:szCs w:val="24"/>
        </w:rPr>
        <w:t>”是指产品能够交付使用的具体时</w:t>
      </w:r>
      <w:r>
        <w:rPr>
          <w:rFonts w:ascii="宋体" w:hAnsi="宋体" w:eastAsia="宋体" w:cs="宋体"/>
          <w:spacing w:val="-3"/>
          <w:sz w:val="24"/>
          <w:szCs w:val="24"/>
        </w:rPr>
        <w:t>间。</w:t>
      </w:r>
    </w:p>
    <w:p>
      <w:pPr>
        <w:spacing w:before="75" w:line="257" w:lineRule="auto"/>
        <w:ind w:left="123" w:right="194" w:firstLine="477"/>
        <w:rPr>
          <w:rFonts w:ascii="宋体" w:hAnsi="宋体" w:eastAsia="宋体" w:cs="宋体"/>
          <w:sz w:val="24"/>
          <w:szCs w:val="24"/>
        </w:rPr>
      </w:pPr>
      <w:r>
        <w:rPr>
          <w:rFonts w:ascii="宋体" w:hAnsi="宋体" w:eastAsia="宋体" w:cs="宋体"/>
          <w:sz w:val="24"/>
          <w:szCs w:val="24"/>
        </w:rPr>
        <w:t>4.除在投标文件中编制此表以外，投标人应在青海</w:t>
      </w:r>
      <w:r>
        <w:rPr>
          <w:rFonts w:ascii="宋体" w:hAnsi="宋体" w:eastAsia="宋体" w:cs="宋体"/>
          <w:spacing w:val="-1"/>
          <w:sz w:val="24"/>
          <w:szCs w:val="24"/>
        </w:rPr>
        <w:t>省政府采购电子化平台</w:t>
      </w:r>
      <w:r>
        <w:rPr>
          <w:rFonts w:ascii="宋体" w:hAnsi="宋体" w:eastAsia="宋体" w:cs="宋体"/>
          <w:sz w:val="24"/>
          <w:szCs w:val="24"/>
        </w:rPr>
        <w:t xml:space="preserve"> 中进行网上报价，网上报价应和此表报价一致，</w:t>
      </w:r>
      <w:r>
        <w:rPr>
          <w:rFonts w:ascii="宋体" w:hAnsi="宋体" w:eastAsia="宋体" w:cs="宋体"/>
          <w:spacing w:val="-1"/>
          <w:sz w:val="24"/>
          <w:szCs w:val="24"/>
        </w:rPr>
        <w:t>否则以网上报价为准，不接受</w:t>
      </w:r>
      <w:r>
        <w:rPr>
          <w:rFonts w:ascii="宋体" w:hAnsi="宋体" w:eastAsia="宋体" w:cs="宋体"/>
          <w:sz w:val="24"/>
          <w:szCs w:val="24"/>
        </w:rPr>
        <w:t xml:space="preserve"> </w:t>
      </w:r>
      <w:r>
        <w:rPr>
          <w:rFonts w:ascii="宋体" w:hAnsi="宋体" w:eastAsia="宋体" w:cs="宋体"/>
          <w:spacing w:val="-2"/>
          <w:sz w:val="24"/>
          <w:szCs w:val="24"/>
        </w:rPr>
        <w:t>者投标无效。</w:t>
      </w:r>
    </w:p>
    <w:p>
      <w:pPr>
        <w:spacing w:before="72" w:line="218" w:lineRule="auto"/>
        <w:ind w:left="606"/>
        <w:rPr>
          <w:rFonts w:ascii="宋体" w:hAnsi="宋体" w:eastAsia="宋体" w:cs="宋体"/>
          <w:sz w:val="24"/>
          <w:szCs w:val="24"/>
        </w:rPr>
      </w:pPr>
      <w:r>
        <w:rPr>
          <w:rFonts w:ascii="宋体" w:hAnsi="宋体" w:eastAsia="宋体" w:cs="宋体"/>
          <w:spacing w:val="-1"/>
          <w:sz w:val="24"/>
          <w:szCs w:val="24"/>
        </w:rPr>
        <w:t>5.投标总报价不能有两个或两个以上的报价方案，否则，投标无效。</w:t>
      </w:r>
    </w:p>
    <w:p>
      <w:pPr>
        <w:spacing w:before="75" w:line="246" w:lineRule="auto"/>
        <w:ind w:left="121" w:right="30" w:firstLine="481"/>
        <w:rPr>
          <w:rFonts w:ascii="宋体" w:hAnsi="宋体" w:eastAsia="宋体" w:cs="宋体"/>
          <w:sz w:val="24"/>
          <w:szCs w:val="24"/>
        </w:rPr>
      </w:pPr>
      <w:r>
        <w:rPr>
          <w:rFonts w:ascii="宋体" w:hAnsi="宋体" w:eastAsia="宋体" w:cs="宋体"/>
          <w:sz w:val="24"/>
          <w:szCs w:val="24"/>
        </w:rPr>
        <w:t>6.投标人应及时关注开标过程，查看开标结</w:t>
      </w:r>
      <w:r>
        <w:rPr>
          <w:rFonts w:ascii="宋体" w:hAnsi="宋体" w:eastAsia="宋体" w:cs="宋体"/>
          <w:spacing w:val="-1"/>
          <w:sz w:val="24"/>
          <w:szCs w:val="24"/>
        </w:rPr>
        <w:t>果并在报价一览表上进行电子</w:t>
      </w:r>
      <w:r>
        <w:rPr>
          <w:rFonts w:ascii="宋体" w:hAnsi="宋体" w:eastAsia="宋体" w:cs="宋体"/>
          <w:sz w:val="24"/>
          <w:szCs w:val="24"/>
        </w:rPr>
        <w:t xml:space="preserve">  </w:t>
      </w:r>
      <w:r>
        <w:rPr>
          <w:rFonts w:ascii="宋体" w:hAnsi="宋体" w:eastAsia="宋体" w:cs="宋体"/>
          <w:spacing w:val="-3"/>
          <w:sz w:val="24"/>
          <w:szCs w:val="24"/>
        </w:rPr>
        <w:t>签署。若投标人不进行相关签署，将被视为其对报价一览表中所载内容无异议。</w:t>
      </w:r>
    </w:p>
    <w:p>
      <w:pPr>
        <w:pStyle w:val="2"/>
        <w:spacing w:line="277" w:lineRule="auto"/>
      </w:pPr>
    </w:p>
    <w:p>
      <w:pPr>
        <w:pStyle w:val="2"/>
        <w:spacing w:line="278" w:lineRule="auto"/>
      </w:pPr>
    </w:p>
    <w:p>
      <w:pPr>
        <w:pStyle w:val="2"/>
        <w:spacing w:line="278" w:lineRule="auto"/>
      </w:pPr>
    </w:p>
    <w:p>
      <w:pPr>
        <w:pStyle w:val="2"/>
        <w:spacing w:line="278" w:lineRule="auto"/>
      </w:pPr>
    </w:p>
    <w:p>
      <w:pPr>
        <w:pStyle w:val="2"/>
        <w:spacing w:line="278" w:lineRule="auto"/>
      </w:pPr>
    </w:p>
    <w:p>
      <w:pPr>
        <w:spacing w:before="79" w:line="360" w:lineRule="auto"/>
        <w:ind w:left="1838"/>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line="219" w:lineRule="auto"/>
        <w:ind w:left="1836"/>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w:t>
      </w:r>
    </w:p>
    <w:p>
      <w:pPr>
        <w:spacing w:before="181" w:line="219" w:lineRule="auto"/>
        <w:ind w:left="3400"/>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8" w:type="default"/>
          <w:pgSz w:w="11850" w:h="16783"/>
          <w:pgMar w:top="1426" w:right="1693" w:bottom="1233" w:left="1690" w:header="0" w:footer="1055" w:gutter="0"/>
          <w:cols w:space="720" w:num="1"/>
        </w:sectPr>
      </w:pPr>
    </w:p>
    <w:p>
      <w:pPr>
        <w:spacing w:before="187" w:line="219" w:lineRule="auto"/>
        <w:ind w:left="67"/>
        <w:outlineLvl w:val="1"/>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附件</w:t>
      </w:r>
      <w:r>
        <w:rPr>
          <w:rFonts w:ascii="宋体" w:hAnsi="宋体" w:eastAsia="宋体" w:cs="宋体"/>
          <w:spacing w:val="-49"/>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5：分项报价表</w:t>
      </w:r>
    </w:p>
    <w:p>
      <w:pPr>
        <w:pStyle w:val="2"/>
        <w:spacing w:line="307" w:lineRule="auto"/>
      </w:pPr>
    </w:p>
    <w:p>
      <w:pPr>
        <w:pStyle w:val="2"/>
        <w:spacing w:line="307" w:lineRule="auto"/>
      </w:pPr>
    </w:p>
    <w:p>
      <w:pPr>
        <w:spacing w:before="91" w:line="219" w:lineRule="auto"/>
        <w:ind w:left="3831"/>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分项报价表</w:t>
      </w:r>
    </w:p>
    <w:p>
      <w:pPr>
        <w:pStyle w:val="2"/>
        <w:spacing w:line="243" w:lineRule="auto"/>
      </w:pPr>
    </w:p>
    <w:p>
      <w:pPr>
        <w:pStyle w:val="2"/>
        <w:spacing w:line="243" w:lineRule="auto"/>
      </w:pPr>
    </w:p>
    <w:p>
      <w:pPr>
        <w:spacing w:before="78"/>
        <w:ind w:left="46"/>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投标单位名称:</w:t>
      </w:r>
    </w:p>
    <w:p>
      <w:pPr>
        <w:spacing w:line="220" w:lineRule="auto"/>
        <w:ind w:left="43"/>
        <w:rPr>
          <w:rFonts w:hint="eastAsia" w:ascii="宋体" w:hAnsi="宋体" w:eastAsia="宋体" w:cs="宋体"/>
          <w:sz w:val="24"/>
          <w:szCs w:val="24"/>
          <w:lang w:val="en-US" w:eastAsia="zh-CN"/>
        </w:rPr>
      </w:pPr>
      <w:r>
        <w:rPr>
          <w:rFonts w:ascii="宋体" w:hAnsi="宋体" w:eastAsia="宋体" w:cs="宋体"/>
          <w:spacing w:val="-2"/>
          <w:sz w:val="24"/>
          <w:szCs w:val="24"/>
          <w14:textOutline w14:w="4358" w14:cap="sq" w14:cmpd="sng">
            <w14:solidFill>
              <w14:srgbClr w14:val="000000"/>
            </w14:solidFill>
            <w14:prstDash w14:val="solid"/>
            <w14:bevel/>
          </w14:textOutline>
        </w:rPr>
        <w:t>所投包号：</w:t>
      </w:r>
      <w:r>
        <w:rPr>
          <w:rFonts w:hint="eastAsia" w:ascii="宋体" w:hAnsi="宋体" w:eastAsia="宋体" w:cs="宋体"/>
          <w:spacing w:val="-2"/>
          <w:sz w:val="24"/>
          <w:szCs w:val="24"/>
          <w:lang w:val="en-US" w:eastAsia="zh-CN"/>
          <w14:textOutline w14:w="4358" w14:cap="sq" w14:cmpd="sng">
            <w14:solidFill>
              <w14:srgbClr w14:val="000000"/>
            </w14:solidFill>
            <w14:prstDash w14:val="solid"/>
            <w14:bevel/>
          </w14:textOutline>
        </w:rPr>
        <w:t>/</w:t>
      </w:r>
    </w:p>
    <w:p>
      <w:pPr>
        <w:spacing w:before="143" w:line="213" w:lineRule="auto"/>
        <w:ind w:left="6129"/>
        <w:rPr>
          <w:rFonts w:ascii="宋体" w:hAnsi="宋体" w:eastAsia="宋体" w:cs="宋体"/>
          <w:sz w:val="24"/>
          <w:szCs w:val="24"/>
        </w:rPr>
      </w:pPr>
      <w:r>
        <w:rPr>
          <w:rFonts w:ascii="宋体" w:hAnsi="宋体" w:eastAsia="宋体" w:cs="宋体"/>
          <w:spacing w:val="-2"/>
          <w:sz w:val="24"/>
          <w:szCs w:val="24"/>
        </w:rPr>
        <w:t>单位：人民币（元）</w:t>
      </w:r>
    </w:p>
    <w:tbl>
      <w:tblPr>
        <w:tblStyle w:val="12"/>
        <w:tblW w:w="8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4"/>
        <w:gridCol w:w="1495"/>
        <w:gridCol w:w="1133"/>
        <w:gridCol w:w="909"/>
        <w:gridCol w:w="1355"/>
        <w:gridCol w:w="952"/>
        <w:gridCol w:w="709"/>
        <w:gridCol w:w="850"/>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64" w:type="dxa"/>
            <w:vAlign w:val="top"/>
          </w:tcPr>
          <w:p>
            <w:pPr>
              <w:pStyle w:val="13"/>
              <w:spacing w:before="195" w:line="221" w:lineRule="auto"/>
              <w:ind w:left="95"/>
            </w:pPr>
            <w:r>
              <w:rPr>
                <w:spacing w:val="-5"/>
              </w:rPr>
              <w:t>序号</w:t>
            </w:r>
          </w:p>
        </w:tc>
        <w:tc>
          <w:tcPr>
            <w:tcW w:w="1495" w:type="dxa"/>
            <w:vAlign w:val="top"/>
          </w:tcPr>
          <w:p>
            <w:pPr>
              <w:pStyle w:val="13"/>
              <w:spacing w:before="196" w:line="219" w:lineRule="auto"/>
              <w:ind w:left="267"/>
            </w:pPr>
            <w:r>
              <w:rPr>
                <w:spacing w:val="-3"/>
              </w:rPr>
              <w:t>产品名称</w:t>
            </w:r>
          </w:p>
        </w:tc>
        <w:tc>
          <w:tcPr>
            <w:tcW w:w="1133" w:type="dxa"/>
            <w:vAlign w:val="top"/>
          </w:tcPr>
          <w:p>
            <w:pPr>
              <w:pStyle w:val="13"/>
              <w:spacing w:before="196" w:line="219" w:lineRule="auto"/>
              <w:ind w:left="349"/>
            </w:pPr>
            <w:r>
              <w:rPr>
                <w:spacing w:val="-15"/>
              </w:rPr>
              <w:t>品牌</w:t>
            </w:r>
          </w:p>
        </w:tc>
        <w:tc>
          <w:tcPr>
            <w:tcW w:w="909" w:type="dxa"/>
            <w:vAlign w:val="top"/>
          </w:tcPr>
          <w:p>
            <w:pPr>
              <w:pStyle w:val="13"/>
              <w:spacing w:before="40" w:line="224" w:lineRule="auto"/>
              <w:ind w:left="226" w:right="88" w:hanging="126"/>
            </w:pPr>
            <w:r>
              <w:rPr>
                <w:spacing w:val="-4"/>
              </w:rPr>
              <w:t>规格或</w:t>
            </w:r>
            <w:r>
              <w:t xml:space="preserve"> </w:t>
            </w:r>
            <w:r>
              <w:rPr>
                <w:spacing w:val="-9"/>
              </w:rPr>
              <w:t>型号</w:t>
            </w:r>
          </w:p>
        </w:tc>
        <w:tc>
          <w:tcPr>
            <w:tcW w:w="1355" w:type="dxa"/>
            <w:vAlign w:val="top"/>
          </w:tcPr>
          <w:p>
            <w:pPr>
              <w:pStyle w:val="13"/>
              <w:spacing w:before="196" w:line="219" w:lineRule="auto"/>
              <w:ind w:left="205"/>
            </w:pPr>
            <w:r>
              <w:rPr>
                <w:spacing w:val="-3"/>
              </w:rPr>
              <w:t>生产厂家</w:t>
            </w:r>
          </w:p>
        </w:tc>
        <w:tc>
          <w:tcPr>
            <w:tcW w:w="952" w:type="dxa"/>
            <w:vAlign w:val="top"/>
          </w:tcPr>
          <w:p>
            <w:pPr>
              <w:pStyle w:val="13"/>
              <w:spacing w:before="40" w:line="224" w:lineRule="auto"/>
              <w:ind w:left="242" w:right="110" w:hanging="120"/>
            </w:pPr>
            <w:r>
              <w:rPr>
                <w:spacing w:val="-4"/>
              </w:rPr>
              <w:t>数量及</w:t>
            </w:r>
            <w:r>
              <w:t xml:space="preserve"> </w:t>
            </w:r>
            <w:r>
              <w:rPr>
                <w:spacing w:val="-6"/>
              </w:rPr>
              <w:t>单位</w:t>
            </w:r>
          </w:p>
        </w:tc>
        <w:tc>
          <w:tcPr>
            <w:tcW w:w="709" w:type="dxa"/>
            <w:vAlign w:val="top"/>
          </w:tcPr>
          <w:p>
            <w:pPr>
              <w:pStyle w:val="13"/>
              <w:spacing w:before="195" w:line="218" w:lineRule="auto"/>
              <w:ind w:left="123"/>
            </w:pPr>
            <w:r>
              <w:rPr>
                <w:spacing w:val="-6"/>
              </w:rPr>
              <w:t>单价</w:t>
            </w:r>
          </w:p>
        </w:tc>
        <w:tc>
          <w:tcPr>
            <w:tcW w:w="850" w:type="dxa"/>
            <w:vAlign w:val="top"/>
          </w:tcPr>
          <w:p>
            <w:pPr>
              <w:pStyle w:val="13"/>
              <w:spacing w:before="195" w:line="221" w:lineRule="auto"/>
              <w:ind w:left="193"/>
            </w:pPr>
            <w:r>
              <w:rPr>
                <w:spacing w:val="-6"/>
              </w:rPr>
              <w:t>合计</w:t>
            </w:r>
          </w:p>
        </w:tc>
        <w:tc>
          <w:tcPr>
            <w:tcW w:w="856" w:type="dxa"/>
            <w:vAlign w:val="top"/>
          </w:tcPr>
          <w:p>
            <w:pPr>
              <w:pStyle w:val="13"/>
              <w:spacing w:before="195" w:line="221" w:lineRule="auto"/>
              <w:ind w:left="197"/>
            </w:pPr>
            <w:r>
              <w:rPr>
                <w:spacing w:val="-7"/>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64" w:type="dxa"/>
            <w:vAlign w:val="top"/>
          </w:tcPr>
          <w:p>
            <w:pPr>
              <w:pStyle w:val="13"/>
              <w:spacing w:before="179" w:line="184" w:lineRule="auto"/>
              <w:ind w:left="392"/>
            </w:pPr>
            <w:r>
              <w:t>1</w:t>
            </w:r>
          </w:p>
        </w:tc>
        <w:tc>
          <w:tcPr>
            <w:tcW w:w="1495" w:type="dxa"/>
            <w:vAlign w:val="top"/>
          </w:tcPr>
          <w:p>
            <w:pPr>
              <w:rPr>
                <w:rFonts w:ascii="Arial"/>
                <w:sz w:val="21"/>
              </w:rPr>
            </w:pPr>
          </w:p>
        </w:tc>
        <w:tc>
          <w:tcPr>
            <w:tcW w:w="1133" w:type="dxa"/>
            <w:vAlign w:val="top"/>
          </w:tcPr>
          <w:p>
            <w:pPr>
              <w:rPr>
                <w:rFonts w:ascii="Arial"/>
                <w:sz w:val="21"/>
              </w:rPr>
            </w:pPr>
          </w:p>
        </w:tc>
        <w:tc>
          <w:tcPr>
            <w:tcW w:w="909" w:type="dxa"/>
            <w:vAlign w:val="top"/>
          </w:tcPr>
          <w:p>
            <w:pPr>
              <w:rPr>
                <w:rFonts w:ascii="Arial"/>
                <w:sz w:val="21"/>
              </w:rPr>
            </w:pPr>
          </w:p>
        </w:tc>
        <w:tc>
          <w:tcPr>
            <w:tcW w:w="1355" w:type="dxa"/>
            <w:vAlign w:val="top"/>
          </w:tcPr>
          <w:p>
            <w:pPr>
              <w:rPr>
                <w:rFonts w:ascii="Arial"/>
                <w:sz w:val="21"/>
              </w:rPr>
            </w:pPr>
          </w:p>
        </w:tc>
        <w:tc>
          <w:tcPr>
            <w:tcW w:w="952" w:type="dxa"/>
            <w:vAlign w:val="top"/>
          </w:tcPr>
          <w:p>
            <w:pPr>
              <w:rPr>
                <w:rFonts w:ascii="Arial"/>
                <w:sz w:val="21"/>
              </w:rPr>
            </w:pPr>
          </w:p>
        </w:tc>
        <w:tc>
          <w:tcPr>
            <w:tcW w:w="709" w:type="dxa"/>
            <w:vAlign w:val="top"/>
          </w:tcPr>
          <w:p>
            <w:pPr>
              <w:rPr>
                <w:rFonts w:ascii="Arial"/>
                <w:sz w:val="21"/>
              </w:rPr>
            </w:pPr>
          </w:p>
        </w:tc>
        <w:tc>
          <w:tcPr>
            <w:tcW w:w="850" w:type="dxa"/>
            <w:vAlign w:val="top"/>
          </w:tcPr>
          <w:p>
            <w:pPr>
              <w:rPr>
                <w:rFonts w:ascii="Arial"/>
                <w:sz w:val="21"/>
              </w:rPr>
            </w:pPr>
          </w:p>
        </w:tc>
        <w:tc>
          <w:tcPr>
            <w:tcW w:w="85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64" w:type="dxa"/>
            <w:vAlign w:val="top"/>
          </w:tcPr>
          <w:p>
            <w:pPr>
              <w:pStyle w:val="13"/>
              <w:spacing w:before="182" w:line="183" w:lineRule="auto"/>
              <w:ind w:left="377"/>
            </w:pPr>
            <w:r>
              <w:t>2</w:t>
            </w:r>
          </w:p>
        </w:tc>
        <w:tc>
          <w:tcPr>
            <w:tcW w:w="1495" w:type="dxa"/>
            <w:vAlign w:val="top"/>
          </w:tcPr>
          <w:p>
            <w:pPr>
              <w:rPr>
                <w:rFonts w:ascii="Arial"/>
                <w:sz w:val="21"/>
              </w:rPr>
            </w:pPr>
          </w:p>
        </w:tc>
        <w:tc>
          <w:tcPr>
            <w:tcW w:w="1133" w:type="dxa"/>
            <w:vAlign w:val="top"/>
          </w:tcPr>
          <w:p>
            <w:pPr>
              <w:rPr>
                <w:rFonts w:ascii="Arial"/>
                <w:sz w:val="21"/>
              </w:rPr>
            </w:pPr>
          </w:p>
        </w:tc>
        <w:tc>
          <w:tcPr>
            <w:tcW w:w="909" w:type="dxa"/>
            <w:vAlign w:val="top"/>
          </w:tcPr>
          <w:p>
            <w:pPr>
              <w:rPr>
                <w:rFonts w:ascii="Arial"/>
                <w:sz w:val="21"/>
              </w:rPr>
            </w:pPr>
          </w:p>
        </w:tc>
        <w:tc>
          <w:tcPr>
            <w:tcW w:w="1355" w:type="dxa"/>
            <w:vAlign w:val="top"/>
          </w:tcPr>
          <w:p>
            <w:pPr>
              <w:rPr>
                <w:rFonts w:ascii="Arial"/>
                <w:sz w:val="21"/>
              </w:rPr>
            </w:pPr>
          </w:p>
        </w:tc>
        <w:tc>
          <w:tcPr>
            <w:tcW w:w="952" w:type="dxa"/>
            <w:vAlign w:val="top"/>
          </w:tcPr>
          <w:p>
            <w:pPr>
              <w:rPr>
                <w:rFonts w:ascii="Arial"/>
                <w:sz w:val="21"/>
              </w:rPr>
            </w:pPr>
          </w:p>
        </w:tc>
        <w:tc>
          <w:tcPr>
            <w:tcW w:w="709" w:type="dxa"/>
            <w:vAlign w:val="top"/>
          </w:tcPr>
          <w:p>
            <w:pPr>
              <w:rPr>
                <w:rFonts w:ascii="Arial"/>
                <w:sz w:val="21"/>
              </w:rPr>
            </w:pPr>
          </w:p>
        </w:tc>
        <w:tc>
          <w:tcPr>
            <w:tcW w:w="850" w:type="dxa"/>
            <w:vAlign w:val="top"/>
          </w:tcPr>
          <w:p>
            <w:pPr>
              <w:rPr>
                <w:rFonts w:ascii="Arial"/>
                <w:sz w:val="21"/>
              </w:rPr>
            </w:pPr>
          </w:p>
        </w:tc>
        <w:tc>
          <w:tcPr>
            <w:tcW w:w="85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64" w:type="dxa"/>
            <w:vAlign w:val="top"/>
          </w:tcPr>
          <w:p>
            <w:pPr>
              <w:pStyle w:val="13"/>
              <w:spacing w:before="182" w:line="183" w:lineRule="auto"/>
              <w:ind w:left="379"/>
            </w:pPr>
            <w:r>
              <w:t>3</w:t>
            </w:r>
          </w:p>
        </w:tc>
        <w:tc>
          <w:tcPr>
            <w:tcW w:w="1495" w:type="dxa"/>
            <w:vAlign w:val="top"/>
          </w:tcPr>
          <w:p>
            <w:pPr>
              <w:rPr>
                <w:rFonts w:ascii="Arial"/>
                <w:sz w:val="21"/>
              </w:rPr>
            </w:pPr>
          </w:p>
        </w:tc>
        <w:tc>
          <w:tcPr>
            <w:tcW w:w="1133" w:type="dxa"/>
            <w:vAlign w:val="top"/>
          </w:tcPr>
          <w:p>
            <w:pPr>
              <w:rPr>
                <w:rFonts w:ascii="Arial"/>
                <w:sz w:val="21"/>
              </w:rPr>
            </w:pPr>
          </w:p>
        </w:tc>
        <w:tc>
          <w:tcPr>
            <w:tcW w:w="909" w:type="dxa"/>
            <w:vAlign w:val="top"/>
          </w:tcPr>
          <w:p>
            <w:pPr>
              <w:rPr>
                <w:rFonts w:ascii="Arial"/>
                <w:sz w:val="21"/>
              </w:rPr>
            </w:pPr>
          </w:p>
        </w:tc>
        <w:tc>
          <w:tcPr>
            <w:tcW w:w="1355" w:type="dxa"/>
            <w:vAlign w:val="top"/>
          </w:tcPr>
          <w:p>
            <w:pPr>
              <w:rPr>
                <w:rFonts w:ascii="Arial"/>
                <w:sz w:val="21"/>
              </w:rPr>
            </w:pPr>
          </w:p>
        </w:tc>
        <w:tc>
          <w:tcPr>
            <w:tcW w:w="952" w:type="dxa"/>
            <w:vAlign w:val="top"/>
          </w:tcPr>
          <w:p>
            <w:pPr>
              <w:rPr>
                <w:rFonts w:ascii="Arial"/>
                <w:sz w:val="21"/>
              </w:rPr>
            </w:pPr>
          </w:p>
        </w:tc>
        <w:tc>
          <w:tcPr>
            <w:tcW w:w="709" w:type="dxa"/>
            <w:vAlign w:val="top"/>
          </w:tcPr>
          <w:p>
            <w:pPr>
              <w:rPr>
                <w:rFonts w:ascii="Arial"/>
                <w:sz w:val="21"/>
              </w:rPr>
            </w:pPr>
          </w:p>
        </w:tc>
        <w:tc>
          <w:tcPr>
            <w:tcW w:w="850" w:type="dxa"/>
            <w:vAlign w:val="top"/>
          </w:tcPr>
          <w:p>
            <w:pPr>
              <w:rPr>
                <w:rFonts w:ascii="Arial"/>
                <w:sz w:val="21"/>
              </w:rPr>
            </w:pPr>
          </w:p>
        </w:tc>
        <w:tc>
          <w:tcPr>
            <w:tcW w:w="85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64" w:type="dxa"/>
            <w:vAlign w:val="top"/>
          </w:tcPr>
          <w:p>
            <w:pPr>
              <w:pStyle w:val="13"/>
              <w:spacing w:before="183" w:line="183" w:lineRule="auto"/>
              <w:ind w:left="373"/>
            </w:pPr>
            <w:r>
              <w:t>4</w:t>
            </w:r>
          </w:p>
        </w:tc>
        <w:tc>
          <w:tcPr>
            <w:tcW w:w="1495" w:type="dxa"/>
            <w:vAlign w:val="top"/>
          </w:tcPr>
          <w:p>
            <w:pPr>
              <w:rPr>
                <w:rFonts w:ascii="Arial"/>
                <w:sz w:val="21"/>
              </w:rPr>
            </w:pPr>
          </w:p>
        </w:tc>
        <w:tc>
          <w:tcPr>
            <w:tcW w:w="1133" w:type="dxa"/>
            <w:vAlign w:val="top"/>
          </w:tcPr>
          <w:p>
            <w:pPr>
              <w:rPr>
                <w:rFonts w:ascii="Arial"/>
                <w:sz w:val="21"/>
              </w:rPr>
            </w:pPr>
          </w:p>
        </w:tc>
        <w:tc>
          <w:tcPr>
            <w:tcW w:w="909" w:type="dxa"/>
            <w:vAlign w:val="top"/>
          </w:tcPr>
          <w:p>
            <w:pPr>
              <w:rPr>
                <w:rFonts w:ascii="Arial"/>
                <w:sz w:val="21"/>
              </w:rPr>
            </w:pPr>
          </w:p>
        </w:tc>
        <w:tc>
          <w:tcPr>
            <w:tcW w:w="1355" w:type="dxa"/>
            <w:vAlign w:val="top"/>
          </w:tcPr>
          <w:p>
            <w:pPr>
              <w:rPr>
                <w:rFonts w:ascii="Arial"/>
                <w:sz w:val="21"/>
              </w:rPr>
            </w:pPr>
          </w:p>
        </w:tc>
        <w:tc>
          <w:tcPr>
            <w:tcW w:w="952" w:type="dxa"/>
            <w:vAlign w:val="top"/>
          </w:tcPr>
          <w:p>
            <w:pPr>
              <w:rPr>
                <w:rFonts w:ascii="Arial"/>
                <w:sz w:val="21"/>
              </w:rPr>
            </w:pPr>
          </w:p>
        </w:tc>
        <w:tc>
          <w:tcPr>
            <w:tcW w:w="709" w:type="dxa"/>
            <w:vAlign w:val="top"/>
          </w:tcPr>
          <w:p>
            <w:pPr>
              <w:rPr>
                <w:rFonts w:ascii="Arial"/>
                <w:sz w:val="21"/>
              </w:rPr>
            </w:pPr>
          </w:p>
        </w:tc>
        <w:tc>
          <w:tcPr>
            <w:tcW w:w="850" w:type="dxa"/>
            <w:vAlign w:val="top"/>
          </w:tcPr>
          <w:p>
            <w:pPr>
              <w:rPr>
                <w:rFonts w:ascii="Arial"/>
                <w:sz w:val="21"/>
              </w:rPr>
            </w:pPr>
          </w:p>
        </w:tc>
        <w:tc>
          <w:tcPr>
            <w:tcW w:w="85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64" w:type="dxa"/>
            <w:vAlign w:val="top"/>
          </w:tcPr>
          <w:p>
            <w:pPr>
              <w:pStyle w:val="13"/>
              <w:spacing w:before="147" w:line="375" w:lineRule="exact"/>
              <w:ind w:left="329"/>
            </w:pPr>
            <w:r>
              <w:rPr>
                <w:position w:val="3"/>
              </w:rPr>
              <w:t>…</w:t>
            </w:r>
          </w:p>
        </w:tc>
        <w:tc>
          <w:tcPr>
            <w:tcW w:w="1495" w:type="dxa"/>
            <w:vAlign w:val="top"/>
          </w:tcPr>
          <w:p>
            <w:pPr>
              <w:rPr>
                <w:rFonts w:ascii="Arial"/>
                <w:sz w:val="21"/>
              </w:rPr>
            </w:pPr>
          </w:p>
        </w:tc>
        <w:tc>
          <w:tcPr>
            <w:tcW w:w="1133" w:type="dxa"/>
            <w:vAlign w:val="top"/>
          </w:tcPr>
          <w:p>
            <w:pPr>
              <w:rPr>
                <w:rFonts w:ascii="Arial"/>
                <w:sz w:val="21"/>
              </w:rPr>
            </w:pPr>
          </w:p>
        </w:tc>
        <w:tc>
          <w:tcPr>
            <w:tcW w:w="909" w:type="dxa"/>
            <w:vAlign w:val="top"/>
          </w:tcPr>
          <w:p>
            <w:pPr>
              <w:rPr>
                <w:rFonts w:ascii="Arial"/>
                <w:sz w:val="21"/>
              </w:rPr>
            </w:pPr>
          </w:p>
        </w:tc>
        <w:tc>
          <w:tcPr>
            <w:tcW w:w="1355" w:type="dxa"/>
            <w:vAlign w:val="top"/>
          </w:tcPr>
          <w:p>
            <w:pPr>
              <w:rPr>
                <w:rFonts w:ascii="Arial"/>
                <w:sz w:val="21"/>
              </w:rPr>
            </w:pPr>
          </w:p>
        </w:tc>
        <w:tc>
          <w:tcPr>
            <w:tcW w:w="952" w:type="dxa"/>
            <w:vAlign w:val="top"/>
          </w:tcPr>
          <w:p>
            <w:pPr>
              <w:rPr>
                <w:rFonts w:ascii="Arial"/>
                <w:sz w:val="21"/>
              </w:rPr>
            </w:pPr>
          </w:p>
        </w:tc>
        <w:tc>
          <w:tcPr>
            <w:tcW w:w="709" w:type="dxa"/>
            <w:vAlign w:val="top"/>
          </w:tcPr>
          <w:p>
            <w:pPr>
              <w:rPr>
                <w:rFonts w:ascii="Arial"/>
                <w:sz w:val="21"/>
              </w:rPr>
            </w:pPr>
          </w:p>
        </w:tc>
        <w:tc>
          <w:tcPr>
            <w:tcW w:w="850" w:type="dxa"/>
            <w:vAlign w:val="top"/>
          </w:tcPr>
          <w:p>
            <w:pPr>
              <w:rPr>
                <w:rFonts w:ascii="Arial"/>
                <w:sz w:val="21"/>
              </w:rPr>
            </w:pPr>
          </w:p>
        </w:tc>
        <w:tc>
          <w:tcPr>
            <w:tcW w:w="85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8923" w:type="dxa"/>
            <w:gridSpan w:val="9"/>
            <w:vAlign w:val="top"/>
          </w:tcPr>
          <w:p>
            <w:pPr>
              <w:spacing w:line="336" w:lineRule="auto"/>
              <w:rPr>
                <w:rFonts w:ascii="Arial"/>
                <w:sz w:val="21"/>
              </w:rPr>
            </w:pPr>
          </w:p>
          <w:p>
            <w:pPr>
              <w:pStyle w:val="13"/>
              <w:spacing w:before="78" w:line="219" w:lineRule="auto"/>
              <w:ind w:left="34"/>
            </w:pPr>
            <w:r>
              <w:rPr>
                <w:spacing w:val="-1"/>
                <w14:textOutline w14:w="4358" w14:cap="sq" w14:cmpd="sng">
                  <w14:solidFill>
                    <w14:srgbClr w14:val="000000"/>
                  </w14:solidFill>
                  <w14:prstDash w14:val="solid"/>
                  <w14:bevel/>
                </w14:textOutline>
              </w:rPr>
              <w:t>其他承诺及需要说明的事项：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159" w:type="dxa"/>
            <w:gridSpan w:val="2"/>
            <w:vAlign w:val="top"/>
          </w:tcPr>
          <w:p>
            <w:pPr>
              <w:pStyle w:val="13"/>
              <w:spacing w:before="150" w:line="218" w:lineRule="auto"/>
              <w:ind w:left="516"/>
            </w:pPr>
            <w:r>
              <w:rPr>
                <w:spacing w:val="-4"/>
              </w:rPr>
              <w:t>投标总价</w:t>
            </w:r>
          </w:p>
        </w:tc>
        <w:tc>
          <w:tcPr>
            <w:tcW w:w="6764" w:type="dxa"/>
            <w:gridSpan w:val="7"/>
            <w:vAlign w:val="top"/>
          </w:tcPr>
          <w:p>
            <w:pPr>
              <w:pStyle w:val="13"/>
              <w:spacing w:before="150" w:line="220" w:lineRule="auto"/>
              <w:ind w:left="513"/>
            </w:pPr>
            <w:r>
              <w:rPr>
                <w:spacing w:val="-5"/>
              </w:rPr>
              <w:t>大写：</w:t>
            </w:r>
            <w:r>
              <w:t xml:space="preserve">                      </w:t>
            </w:r>
            <w:r>
              <w:rPr>
                <w:spacing w:val="-5"/>
              </w:rPr>
              <w:t>小写：</w:t>
            </w:r>
          </w:p>
        </w:tc>
      </w:tr>
    </w:tbl>
    <w:p>
      <w:pPr>
        <w:spacing w:before="38" w:line="247" w:lineRule="auto"/>
        <w:ind w:left="45" w:right="593" w:firstLine="350"/>
        <w:rPr>
          <w:rFonts w:ascii="宋体" w:hAnsi="宋体" w:eastAsia="宋体" w:cs="宋体"/>
          <w:sz w:val="24"/>
          <w:szCs w:val="24"/>
        </w:rPr>
      </w:pPr>
      <w:r>
        <w:rPr>
          <w:rFonts w:ascii="宋体" w:hAnsi="宋体" w:eastAsia="宋体" w:cs="宋体"/>
          <w:spacing w:val="-6"/>
          <w:sz w:val="24"/>
          <w:szCs w:val="24"/>
        </w:rPr>
        <w:t>注：本表应依照采购一览表中的产品序号按顺</w:t>
      </w:r>
      <w:r>
        <w:rPr>
          <w:rFonts w:ascii="宋体" w:hAnsi="宋体" w:eastAsia="宋体" w:cs="宋体"/>
          <w:spacing w:val="-7"/>
          <w:sz w:val="24"/>
          <w:szCs w:val="24"/>
        </w:rPr>
        <w:t>序逐项填写，不得遗漏，否则，</w:t>
      </w:r>
      <w:r>
        <w:rPr>
          <w:rFonts w:ascii="宋体" w:hAnsi="宋体" w:eastAsia="宋体" w:cs="宋体"/>
          <w:sz w:val="24"/>
          <w:szCs w:val="24"/>
        </w:rPr>
        <w:t xml:space="preserve"> </w:t>
      </w:r>
      <w:r>
        <w:rPr>
          <w:rFonts w:ascii="宋体" w:hAnsi="宋体" w:eastAsia="宋体" w:cs="宋体"/>
          <w:spacing w:val="-2"/>
          <w:sz w:val="24"/>
          <w:szCs w:val="24"/>
        </w:rPr>
        <w:t>按无效投标处理。</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spacing w:before="78" w:line="358" w:lineRule="auto"/>
        <w:ind w:left="1760"/>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 w:line="219" w:lineRule="auto"/>
        <w:ind w:left="175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w:t>
      </w:r>
    </w:p>
    <w:p>
      <w:pPr>
        <w:spacing w:before="180" w:line="219" w:lineRule="auto"/>
        <w:ind w:left="3323"/>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9" w:type="default"/>
          <w:pgSz w:w="11850" w:h="16783"/>
          <w:pgMar w:top="1426" w:right="1148" w:bottom="1233" w:left="1767" w:header="0" w:footer="1055" w:gutter="0"/>
          <w:cols w:space="720" w:num="1"/>
        </w:sectPr>
      </w:pPr>
    </w:p>
    <w:p>
      <w:pPr>
        <w:spacing w:before="188" w:line="219" w:lineRule="auto"/>
        <w:ind w:left="67"/>
        <w:outlineLvl w:val="1"/>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附件</w:t>
      </w:r>
      <w:r>
        <w:rPr>
          <w:rFonts w:ascii="宋体" w:hAnsi="宋体" w:eastAsia="宋体" w:cs="宋体"/>
          <w:spacing w:val="-49"/>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6：技术规格响应表</w:t>
      </w:r>
    </w:p>
    <w:p>
      <w:pPr>
        <w:pStyle w:val="2"/>
        <w:spacing w:line="307" w:lineRule="auto"/>
      </w:pPr>
    </w:p>
    <w:p>
      <w:pPr>
        <w:pStyle w:val="2"/>
        <w:spacing w:line="307" w:lineRule="auto"/>
      </w:pPr>
    </w:p>
    <w:p>
      <w:pPr>
        <w:spacing w:before="91" w:line="220" w:lineRule="auto"/>
        <w:ind w:left="3185"/>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技术规格响应表</w:t>
      </w:r>
    </w:p>
    <w:p>
      <w:pPr>
        <w:pStyle w:val="2"/>
        <w:spacing w:line="242" w:lineRule="auto"/>
      </w:pPr>
    </w:p>
    <w:p>
      <w:pPr>
        <w:pStyle w:val="2"/>
        <w:spacing w:line="242" w:lineRule="auto"/>
      </w:pPr>
    </w:p>
    <w:p>
      <w:pPr>
        <w:spacing w:before="78"/>
        <w:ind w:left="46"/>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投标单位名称:</w:t>
      </w:r>
    </w:p>
    <w:p>
      <w:pPr>
        <w:spacing w:line="220" w:lineRule="auto"/>
        <w:ind w:left="43"/>
        <w:rPr>
          <w:rFonts w:hint="eastAsia" w:ascii="宋体" w:hAnsi="宋体" w:eastAsia="宋体" w:cs="宋体"/>
          <w:sz w:val="24"/>
          <w:szCs w:val="24"/>
          <w:lang w:val="en-US" w:eastAsia="zh-CN"/>
        </w:rPr>
      </w:pPr>
      <w:r>
        <w:rPr>
          <w:rFonts w:ascii="宋体" w:hAnsi="宋体" w:eastAsia="宋体" w:cs="宋体"/>
          <w:spacing w:val="-2"/>
          <w:sz w:val="24"/>
          <w:szCs w:val="24"/>
          <w14:textOutline w14:w="4358" w14:cap="sq" w14:cmpd="sng">
            <w14:solidFill>
              <w14:srgbClr w14:val="000000"/>
            </w14:solidFill>
            <w14:prstDash w14:val="solid"/>
            <w14:bevel/>
          </w14:textOutline>
        </w:rPr>
        <w:t>所投包号：</w:t>
      </w:r>
      <w:r>
        <w:rPr>
          <w:rFonts w:hint="eastAsia" w:ascii="宋体" w:hAnsi="宋体" w:eastAsia="宋体" w:cs="宋体"/>
          <w:spacing w:val="-2"/>
          <w:sz w:val="24"/>
          <w:szCs w:val="24"/>
          <w:lang w:val="en-US" w:eastAsia="zh-CN"/>
          <w14:textOutline w14:w="4358" w14:cap="sq" w14:cmpd="sng">
            <w14:solidFill>
              <w14:srgbClr w14:val="000000"/>
            </w14:solidFill>
            <w14:prstDash w14:val="solid"/>
            <w14:bevel/>
          </w14:textOutline>
        </w:rPr>
        <w:t>/</w:t>
      </w:r>
    </w:p>
    <w:p>
      <w:pPr>
        <w:spacing w:line="109" w:lineRule="exact"/>
      </w:pPr>
    </w:p>
    <w:tbl>
      <w:tblPr>
        <w:tblStyle w:val="12"/>
        <w:tblW w:w="89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9"/>
        <w:gridCol w:w="666"/>
        <w:gridCol w:w="2548"/>
        <w:gridCol w:w="566"/>
        <w:gridCol w:w="1416"/>
        <w:gridCol w:w="2548"/>
        <w:gridCol w:w="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39" w:type="dxa"/>
            <w:vAlign w:val="top"/>
          </w:tcPr>
          <w:p>
            <w:pPr>
              <w:rPr>
                <w:rFonts w:ascii="Arial"/>
                <w:sz w:val="21"/>
              </w:rPr>
            </w:pPr>
          </w:p>
        </w:tc>
        <w:tc>
          <w:tcPr>
            <w:tcW w:w="3214" w:type="dxa"/>
            <w:gridSpan w:val="2"/>
            <w:vAlign w:val="top"/>
          </w:tcPr>
          <w:p>
            <w:pPr>
              <w:pStyle w:val="13"/>
              <w:spacing w:before="78" w:line="219" w:lineRule="auto"/>
              <w:ind w:left="147"/>
            </w:pPr>
            <w:r>
              <w:rPr>
                <w:spacing w:val="-1"/>
              </w:rPr>
              <w:t>采购需求技术参数、指标</w:t>
            </w:r>
          </w:p>
        </w:tc>
        <w:tc>
          <w:tcPr>
            <w:tcW w:w="4530" w:type="dxa"/>
            <w:gridSpan w:val="3"/>
            <w:vAlign w:val="top"/>
          </w:tcPr>
          <w:p>
            <w:pPr>
              <w:pStyle w:val="13"/>
              <w:spacing w:before="79" w:line="219" w:lineRule="auto"/>
              <w:ind w:left="513"/>
            </w:pPr>
            <w:r>
              <w:rPr>
                <w:spacing w:val="-2"/>
              </w:rPr>
              <w:t>投标产品技术参数、指标</w:t>
            </w:r>
          </w:p>
        </w:tc>
        <w:tc>
          <w:tcPr>
            <w:tcW w:w="574" w:type="dxa"/>
            <w:vAlign w:val="top"/>
          </w:tcPr>
          <w:p>
            <w:pPr>
              <w:pStyle w:val="13"/>
              <w:spacing w:before="79" w:line="219" w:lineRule="auto"/>
              <w:ind w:left="53"/>
            </w:pPr>
            <w:r>
              <w:rPr>
                <w:spacing w:val="-5"/>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639" w:type="dxa"/>
            <w:vAlign w:val="top"/>
          </w:tcPr>
          <w:p>
            <w:pPr>
              <w:pStyle w:val="13"/>
              <w:spacing w:before="72" w:line="221" w:lineRule="auto"/>
              <w:ind w:left="32"/>
            </w:pPr>
            <w:r>
              <w:rPr>
                <w:spacing w:val="-5"/>
              </w:rPr>
              <w:t>序号</w:t>
            </w:r>
          </w:p>
        </w:tc>
        <w:tc>
          <w:tcPr>
            <w:tcW w:w="666" w:type="dxa"/>
            <w:vAlign w:val="top"/>
          </w:tcPr>
          <w:p>
            <w:pPr>
              <w:pStyle w:val="13"/>
              <w:spacing w:before="73" w:line="221" w:lineRule="auto"/>
              <w:ind w:left="31"/>
            </w:pPr>
            <w:r>
              <w:rPr>
                <w:spacing w:val="-7"/>
              </w:rPr>
              <w:t>名称</w:t>
            </w:r>
          </w:p>
        </w:tc>
        <w:tc>
          <w:tcPr>
            <w:tcW w:w="2548" w:type="dxa"/>
            <w:vAlign w:val="top"/>
          </w:tcPr>
          <w:p>
            <w:pPr>
              <w:pStyle w:val="13"/>
              <w:spacing w:before="73" w:line="219" w:lineRule="auto"/>
              <w:ind w:left="28"/>
            </w:pPr>
            <w:r>
              <w:rPr>
                <w:spacing w:val="-2"/>
              </w:rPr>
              <w:t>技术参数、指标及配置</w:t>
            </w:r>
          </w:p>
        </w:tc>
        <w:tc>
          <w:tcPr>
            <w:tcW w:w="566" w:type="dxa"/>
            <w:vAlign w:val="top"/>
          </w:tcPr>
          <w:p>
            <w:pPr>
              <w:pStyle w:val="13"/>
              <w:spacing w:before="73" w:line="221" w:lineRule="auto"/>
              <w:ind w:left="33"/>
            </w:pPr>
            <w:r>
              <w:rPr>
                <w:spacing w:val="-7"/>
              </w:rPr>
              <w:t>名称</w:t>
            </w:r>
          </w:p>
        </w:tc>
        <w:tc>
          <w:tcPr>
            <w:tcW w:w="1416" w:type="dxa"/>
            <w:vAlign w:val="top"/>
          </w:tcPr>
          <w:p>
            <w:pPr>
              <w:pStyle w:val="13"/>
              <w:spacing w:before="73" w:line="219" w:lineRule="auto"/>
              <w:ind w:left="113"/>
            </w:pPr>
            <w:r>
              <w:rPr>
                <w:spacing w:val="-3"/>
              </w:rPr>
              <w:t>规格或型号</w:t>
            </w:r>
          </w:p>
        </w:tc>
        <w:tc>
          <w:tcPr>
            <w:tcW w:w="2548" w:type="dxa"/>
            <w:vAlign w:val="top"/>
          </w:tcPr>
          <w:p>
            <w:pPr>
              <w:pStyle w:val="13"/>
              <w:spacing w:before="73" w:line="219" w:lineRule="auto"/>
              <w:ind w:right="17"/>
              <w:jc w:val="right"/>
            </w:pPr>
            <w:r>
              <w:rPr>
                <w:spacing w:val="-2"/>
              </w:rPr>
              <w:t>技术参数、指标及配置</w:t>
            </w:r>
          </w:p>
        </w:tc>
        <w:tc>
          <w:tcPr>
            <w:tcW w:w="5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639" w:type="dxa"/>
            <w:vAlign w:val="top"/>
          </w:tcPr>
          <w:p>
            <w:pPr>
              <w:pStyle w:val="13"/>
              <w:spacing w:before="112" w:line="184" w:lineRule="auto"/>
              <w:ind w:left="378"/>
            </w:pPr>
            <w:r>
              <w:t>1</w:t>
            </w:r>
          </w:p>
        </w:tc>
        <w:tc>
          <w:tcPr>
            <w:tcW w:w="666" w:type="dxa"/>
            <w:vAlign w:val="top"/>
          </w:tcPr>
          <w:p>
            <w:pPr>
              <w:rPr>
                <w:rFonts w:ascii="Arial"/>
                <w:sz w:val="21"/>
              </w:rPr>
            </w:pPr>
          </w:p>
        </w:tc>
        <w:tc>
          <w:tcPr>
            <w:tcW w:w="2548" w:type="dxa"/>
            <w:vAlign w:val="top"/>
          </w:tcPr>
          <w:p>
            <w:pPr>
              <w:rPr>
                <w:rFonts w:ascii="Arial"/>
                <w:sz w:val="21"/>
              </w:rPr>
            </w:pPr>
          </w:p>
        </w:tc>
        <w:tc>
          <w:tcPr>
            <w:tcW w:w="566" w:type="dxa"/>
            <w:vAlign w:val="top"/>
          </w:tcPr>
          <w:p>
            <w:pPr>
              <w:rPr>
                <w:rFonts w:ascii="Arial"/>
                <w:sz w:val="21"/>
              </w:rPr>
            </w:pPr>
          </w:p>
        </w:tc>
        <w:tc>
          <w:tcPr>
            <w:tcW w:w="1416" w:type="dxa"/>
            <w:vAlign w:val="top"/>
          </w:tcPr>
          <w:p>
            <w:pPr>
              <w:rPr>
                <w:rFonts w:ascii="Arial"/>
                <w:sz w:val="21"/>
              </w:rPr>
            </w:pPr>
          </w:p>
        </w:tc>
        <w:tc>
          <w:tcPr>
            <w:tcW w:w="2548" w:type="dxa"/>
            <w:vAlign w:val="top"/>
          </w:tcPr>
          <w:p>
            <w:pPr>
              <w:rPr>
                <w:rFonts w:ascii="Arial"/>
                <w:sz w:val="21"/>
              </w:rPr>
            </w:pPr>
          </w:p>
        </w:tc>
        <w:tc>
          <w:tcPr>
            <w:tcW w:w="5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639" w:type="dxa"/>
            <w:vAlign w:val="top"/>
          </w:tcPr>
          <w:p>
            <w:pPr>
              <w:pStyle w:val="13"/>
              <w:spacing w:before="115" w:line="183" w:lineRule="auto"/>
              <w:ind w:left="363"/>
            </w:pPr>
            <w:r>
              <w:t>2</w:t>
            </w:r>
          </w:p>
        </w:tc>
        <w:tc>
          <w:tcPr>
            <w:tcW w:w="666" w:type="dxa"/>
            <w:vAlign w:val="top"/>
          </w:tcPr>
          <w:p>
            <w:pPr>
              <w:rPr>
                <w:rFonts w:ascii="Arial"/>
                <w:sz w:val="21"/>
              </w:rPr>
            </w:pPr>
          </w:p>
        </w:tc>
        <w:tc>
          <w:tcPr>
            <w:tcW w:w="2548" w:type="dxa"/>
            <w:vAlign w:val="top"/>
          </w:tcPr>
          <w:p>
            <w:pPr>
              <w:rPr>
                <w:rFonts w:ascii="Arial"/>
                <w:sz w:val="21"/>
              </w:rPr>
            </w:pPr>
          </w:p>
        </w:tc>
        <w:tc>
          <w:tcPr>
            <w:tcW w:w="566" w:type="dxa"/>
            <w:vAlign w:val="top"/>
          </w:tcPr>
          <w:p>
            <w:pPr>
              <w:rPr>
                <w:rFonts w:ascii="Arial"/>
                <w:sz w:val="21"/>
              </w:rPr>
            </w:pPr>
          </w:p>
        </w:tc>
        <w:tc>
          <w:tcPr>
            <w:tcW w:w="1416" w:type="dxa"/>
            <w:vAlign w:val="top"/>
          </w:tcPr>
          <w:p>
            <w:pPr>
              <w:rPr>
                <w:rFonts w:ascii="Arial"/>
                <w:sz w:val="21"/>
              </w:rPr>
            </w:pPr>
          </w:p>
        </w:tc>
        <w:tc>
          <w:tcPr>
            <w:tcW w:w="2548" w:type="dxa"/>
            <w:vAlign w:val="top"/>
          </w:tcPr>
          <w:p>
            <w:pPr>
              <w:rPr>
                <w:rFonts w:ascii="Arial"/>
                <w:sz w:val="21"/>
              </w:rPr>
            </w:pPr>
          </w:p>
        </w:tc>
        <w:tc>
          <w:tcPr>
            <w:tcW w:w="5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639" w:type="dxa"/>
            <w:vAlign w:val="top"/>
          </w:tcPr>
          <w:p>
            <w:pPr>
              <w:pStyle w:val="13"/>
              <w:spacing w:before="116" w:line="183" w:lineRule="auto"/>
              <w:ind w:left="365"/>
            </w:pPr>
            <w:r>
              <w:t>3</w:t>
            </w:r>
          </w:p>
        </w:tc>
        <w:tc>
          <w:tcPr>
            <w:tcW w:w="666" w:type="dxa"/>
            <w:vAlign w:val="top"/>
          </w:tcPr>
          <w:p>
            <w:pPr>
              <w:rPr>
                <w:rFonts w:ascii="Arial"/>
                <w:sz w:val="21"/>
              </w:rPr>
            </w:pPr>
          </w:p>
        </w:tc>
        <w:tc>
          <w:tcPr>
            <w:tcW w:w="2548" w:type="dxa"/>
            <w:vAlign w:val="top"/>
          </w:tcPr>
          <w:p>
            <w:pPr>
              <w:rPr>
                <w:rFonts w:ascii="Arial"/>
                <w:sz w:val="21"/>
              </w:rPr>
            </w:pPr>
          </w:p>
        </w:tc>
        <w:tc>
          <w:tcPr>
            <w:tcW w:w="566" w:type="dxa"/>
            <w:vAlign w:val="top"/>
          </w:tcPr>
          <w:p>
            <w:pPr>
              <w:rPr>
                <w:rFonts w:ascii="Arial"/>
                <w:sz w:val="21"/>
              </w:rPr>
            </w:pPr>
          </w:p>
        </w:tc>
        <w:tc>
          <w:tcPr>
            <w:tcW w:w="1416" w:type="dxa"/>
            <w:vAlign w:val="top"/>
          </w:tcPr>
          <w:p>
            <w:pPr>
              <w:rPr>
                <w:rFonts w:ascii="Arial"/>
                <w:sz w:val="21"/>
              </w:rPr>
            </w:pPr>
          </w:p>
        </w:tc>
        <w:tc>
          <w:tcPr>
            <w:tcW w:w="2548" w:type="dxa"/>
            <w:vAlign w:val="top"/>
          </w:tcPr>
          <w:p>
            <w:pPr>
              <w:rPr>
                <w:rFonts w:ascii="Arial"/>
                <w:sz w:val="21"/>
              </w:rPr>
            </w:pPr>
          </w:p>
        </w:tc>
        <w:tc>
          <w:tcPr>
            <w:tcW w:w="5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639" w:type="dxa"/>
            <w:vAlign w:val="top"/>
          </w:tcPr>
          <w:p>
            <w:pPr>
              <w:pStyle w:val="13"/>
              <w:spacing w:before="117" w:line="183" w:lineRule="auto"/>
              <w:ind w:left="359"/>
            </w:pPr>
            <w:r>
              <w:t>4</w:t>
            </w:r>
          </w:p>
        </w:tc>
        <w:tc>
          <w:tcPr>
            <w:tcW w:w="666" w:type="dxa"/>
            <w:vAlign w:val="top"/>
          </w:tcPr>
          <w:p>
            <w:pPr>
              <w:rPr>
                <w:rFonts w:ascii="Arial"/>
                <w:sz w:val="21"/>
              </w:rPr>
            </w:pPr>
          </w:p>
        </w:tc>
        <w:tc>
          <w:tcPr>
            <w:tcW w:w="2548" w:type="dxa"/>
            <w:vAlign w:val="top"/>
          </w:tcPr>
          <w:p>
            <w:pPr>
              <w:rPr>
                <w:rFonts w:ascii="Arial"/>
                <w:sz w:val="21"/>
              </w:rPr>
            </w:pPr>
          </w:p>
        </w:tc>
        <w:tc>
          <w:tcPr>
            <w:tcW w:w="566" w:type="dxa"/>
            <w:vAlign w:val="top"/>
          </w:tcPr>
          <w:p>
            <w:pPr>
              <w:rPr>
                <w:rFonts w:ascii="Arial"/>
                <w:sz w:val="21"/>
              </w:rPr>
            </w:pPr>
          </w:p>
        </w:tc>
        <w:tc>
          <w:tcPr>
            <w:tcW w:w="1416" w:type="dxa"/>
            <w:vAlign w:val="top"/>
          </w:tcPr>
          <w:p>
            <w:pPr>
              <w:rPr>
                <w:rFonts w:ascii="Arial"/>
                <w:sz w:val="21"/>
              </w:rPr>
            </w:pPr>
          </w:p>
        </w:tc>
        <w:tc>
          <w:tcPr>
            <w:tcW w:w="2548" w:type="dxa"/>
            <w:vAlign w:val="top"/>
          </w:tcPr>
          <w:p>
            <w:pPr>
              <w:rPr>
                <w:rFonts w:ascii="Arial"/>
                <w:sz w:val="21"/>
              </w:rPr>
            </w:pPr>
          </w:p>
        </w:tc>
        <w:tc>
          <w:tcPr>
            <w:tcW w:w="5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39" w:type="dxa"/>
            <w:vAlign w:val="top"/>
          </w:tcPr>
          <w:p>
            <w:pPr>
              <w:pStyle w:val="13"/>
              <w:spacing w:before="82" w:line="238" w:lineRule="auto"/>
              <w:ind w:left="315"/>
            </w:pPr>
            <w:r>
              <w:t>…</w:t>
            </w:r>
          </w:p>
        </w:tc>
        <w:tc>
          <w:tcPr>
            <w:tcW w:w="666" w:type="dxa"/>
            <w:vAlign w:val="top"/>
          </w:tcPr>
          <w:p>
            <w:pPr>
              <w:rPr>
                <w:rFonts w:ascii="Arial"/>
                <w:sz w:val="21"/>
              </w:rPr>
            </w:pPr>
          </w:p>
        </w:tc>
        <w:tc>
          <w:tcPr>
            <w:tcW w:w="2548" w:type="dxa"/>
            <w:vAlign w:val="top"/>
          </w:tcPr>
          <w:p>
            <w:pPr>
              <w:rPr>
                <w:rFonts w:ascii="Arial"/>
                <w:sz w:val="21"/>
              </w:rPr>
            </w:pPr>
          </w:p>
        </w:tc>
        <w:tc>
          <w:tcPr>
            <w:tcW w:w="566" w:type="dxa"/>
            <w:vAlign w:val="top"/>
          </w:tcPr>
          <w:p>
            <w:pPr>
              <w:rPr>
                <w:rFonts w:ascii="Arial"/>
                <w:sz w:val="21"/>
              </w:rPr>
            </w:pPr>
          </w:p>
        </w:tc>
        <w:tc>
          <w:tcPr>
            <w:tcW w:w="1416" w:type="dxa"/>
            <w:vAlign w:val="top"/>
          </w:tcPr>
          <w:p>
            <w:pPr>
              <w:rPr>
                <w:rFonts w:ascii="Arial"/>
                <w:sz w:val="21"/>
              </w:rPr>
            </w:pPr>
          </w:p>
        </w:tc>
        <w:tc>
          <w:tcPr>
            <w:tcW w:w="2548" w:type="dxa"/>
            <w:vAlign w:val="top"/>
          </w:tcPr>
          <w:p>
            <w:pPr>
              <w:rPr>
                <w:rFonts w:ascii="Arial"/>
                <w:sz w:val="21"/>
              </w:rPr>
            </w:pPr>
          </w:p>
        </w:tc>
        <w:tc>
          <w:tcPr>
            <w:tcW w:w="574" w:type="dxa"/>
            <w:vAlign w:val="top"/>
          </w:tcPr>
          <w:p>
            <w:pPr>
              <w:rPr>
                <w:rFonts w:ascii="Arial"/>
                <w:sz w:val="21"/>
              </w:rPr>
            </w:pPr>
          </w:p>
        </w:tc>
      </w:tr>
    </w:tbl>
    <w:p>
      <w:pPr>
        <w:spacing w:before="83" w:line="248" w:lineRule="auto"/>
        <w:ind w:left="45" w:right="772" w:hanging="2"/>
        <w:rPr>
          <w:rFonts w:ascii="宋体" w:hAnsi="宋体" w:eastAsia="宋体" w:cs="宋体"/>
          <w:sz w:val="24"/>
          <w:szCs w:val="24"/>
        </w:rPr>
      </w:pPr>
      <w:r>
        <w:rPr>
          <w:rFonts w:ascii="宋体" w:hAnsi="宋体" w:eastAsia="宋体" w:cs="宋体"/>
          <w:spacing w:val="-1"/>
          <w:sz w:val="24"/>
          <w:szCs w:val="24"/>
        </w:rPr>
        <w:t>注：1.本表应按照采购分项报价表中“产品名称</w:t>
      </w:r>
      <w:r>
        <w:rPr>
          <w:rFonts w:ascii="宋体" w:hAnsi="宋体" w:eastAsia="宋体" w:cs="宋体"/>
          <w:spacing w:val="-88"/>
          <w:sz w:val="24"/>
          <w:szCs w:val="24"/>
        </w:rPr>
        <w:t xml:space="preserve"> </w:t>
      </w:r>
      <w:r>
        <w:rPr>
          <w:rFonts w:ascii="宋体" w:hAnsi="宋体" w:eastAsia="宋体" w:cs="宋体"/>
          <w:spacing w:val="-1"/>
          <w:sz w:val="24"/>
          <w:szCs w:val="24"/>
        </w:rPr>
        <w:t>”及采购一</w:t>
      </w:r>
      <w:r>
        <w:rPr>
          <w:rFonts w:ascii="宋体" w:hAnsi="宋体" w:eastAsia="宋体" w:cs="宋体"/>
          <w:spacing w:val="-2"/>
          <w:sz w:val="24"/>
          <w:szCs w:val="24"/>
        </w:rPr>
        <w:t>览表中产品序号的</w:t>
      </w:r>
      <w:r>
        <w:rPr>
          <w:rFonts w:ascii="宋体" w:hAnsi="宋体" w:eastAsia="宋体" w:cs="宋体"/>
          <w:sz w:val="24"/>
          <w:szCs w:val="24"/>
        </w:rPr>
        <w:t xml:space="preserve"> </w:t>
      </w:r>
      <w:r>
        <w:rPr>
          <w:rFonts w:ascii="宋体" w:hAnsi="宋体" w:eastAsia="宋体" w:cs="宋体"/>
          <w:spacing w:val="-1"/>
          <w:sz w:val="24"/>
          <w:szCs w:val="24"/>
        </w:rPr>
        <w:t>指标逐项填写，不得遗漏，否则，按无效投标处理。</w:t>
      </w:r>
    </w:p>
    <w:p>
      <w:pPr>
        <w:spacing w:before="78" w:line="267" w:lineRule="auto"/>
        <w:ind w:left="42" w:right="688" w:firstLine="483"/>
        <w:rPr>
          <w:rFonts w:ascii="宋体" w:hAnsi="宋体" w:eastAsia="宋体" w:cs="宋体"/>
          <w:sz w:val="24"/>
          <w:szCs w:val="24"/>
        </w:rPr>
      </w:pPr>
      <w:r>
        <w:rPr>
          <w:rFonts w:ascii="宋体" w:hAnsi="宋体" w:eastAsia="宋体" w:cs="宋体"/>
          <w:spacing w:val="-6"/>
          <w:sz w:val="24"/>
          <w:szCs w:val="24"/>
        </w:rPr>
        <w:t>2.“投标产品技术参数、指标</w:t>
      </w:r>
      <w:r>
        <w:rPr>
          <w:rFonts w:ascii="宋体" w:hAnsi="宋体" w:eastAsia="宋体" w:cs="宋体"/>
          <w:spacing w:val="-86"/>
          <w:sz w:val="24"/>
          <w:szCs w:val="24"/>
        </w:rPr>
        <w:t xml:space="preserve"> </w:t>
      </w:r>
      <w:r>
        <w:rPr>
          <w:rFonts w:ascii="宋体" w:hAnsi="宋体" w:eastAsia="宋体" w:cs="宋体"/>
          <w:spacing w:val="-6"/>
          <w:sz w:val="24"/>
          <w:szCs w:val="24"/>
        </w:rPr>
        <w:t>”必须与投标文件中提供的产品检测报告（测</w:t>
      </w:r>
      <w:r>
        <w:rPr>
          <w:rFonts w:ascii="宋体" w:hAnsi="宋体" w:eastAsia="宋体" w:cs="宋体"/>
          <w:sz w:val="24"/>
          <w:szCs w:val="24"/>
        </w:rPr>
        <w:t xml:space="preserve"> </w:t>
      </w:r>
      <w:r>
        <w:rPr>
          <w:rFonts w:ascii="宋体" w:hAnsi="宋体" w:eastAsia="宋体" w:cs="宋体"/>
          <w:spacing w:val="-1"/>
          <w:sz w:val="24"/>
          <w:szCs w:val="24"/>
        </w:rPr>
        <w:t xml:space="preserve">试报告）、生产厂家出具的产品彩页等证明材料的实质性响应情况相一致。若 在评标环节发现该项与投标文件中提供的产品检测报告（测试报告）、生产厂 家出具的产品彩页（生产厂家公开发布的资料参数）等证明材料的实质性响应 </w:t>
      </w:r>
      <w:r>
        <w:rPr>
          <w:rFonts w:ascii="宋体" w:hAnsi="宋体" w:eastAsia="宋体" w:cs="宋体"/>
          <w:spacing w:val="-2"/>
          <w:sz w:val="24"/>
          <w:szCs w:val="24"/>
        </w:rPr>
        <w:t>情况不一致或直接复制招标文件“采购需求技术参数、指标</w:t>
      </w:r>
      <w:r>
        <w:rPr>
          <w:rFonts w:ascii="宋体" w:hAnsi="宋体" w:eastAsia="宋体" w:cs="宋体"/>
          <w:spacing w:val="-76"/>
          <w:sz w:val="24"/>
          <w:szCs w:val="24"/>
        </w:rPr>
        <w:t xml:space="preserve"> </w:t>
      </w:r>
      <w:r>
        <w:rPr>
          <w:rFonts w:ascii="宋体" w:hAnsi="宋体" w:eastAsia="宋体" w:cs="宋体"/>
          <w:spacing w:val="-2"/>
          <w:sz w:val="24"/>
          <w:szCs w:val="24"/>
        </w:rPr>
        <w:t>”内容的，按无效 投标处理。</w:t>
      </w:r>
    </w:p>
    <w:p>
      <w:pPr>
        <w:spacing w:before="72" w:line="263" w:lineRule="auto"/>
        <w:ind w:left="42" w:right="453" w:firstLine="485"/>
        <w:rPr>
          <w:rFonts w:ascii="宋体" w:hAnsi="宋体" w:eastAsia="宋体" w:cs="宋体"/>
          <w:sz w:val="24"/>
          <w:szCs w:val="24"/>
        </w:rPr>
      </w:pPr>
      <w:r>
        <w:rPr>
          <w:rFonts w:ascii="宋体" w:hAnsi="宋体" w:eastAsia="宋体" w:cs="宋体"/>
          <w:spacing w:val="-1"/>
          <w:sz w:val="24"/>
          <w:szCs w:val="24"/>
        </w:rPr>
        <w:t xml:space="preserve">3.填写此表时以招标项目参数要求为基本投标要求，满足招标项目参数要   </w:t>
      </w:r>
      <w:r>
        <w:rPr>
          <w:rFonts w:ascii="宋体" w:hAnsi="宋体" w:eastAsia="宋体" w:cs="宋体"/>
          <w:spacing w:val="-3"/>
          <w:sz w:val="24"/>
          <w:szCs w:val="24"/>
        </w:rPr>
        <w:t>求的指标需在“偏离</w:t>
      </w:r>
      <w:r>
        <w:rPr>
          <w:rFonts w:ascii="宋体" w:hAnsi="宋体" w:eastAsia="宋体" w:cs="宋体"/>
          <w:spacing w:val="-88"/>
          <w:sz w:val="24"/>
          <w:szCs w:val="24"/>
        </w:rPr>
        <w:t xml:space="preserve"> </w:t>
      </w:r>
      <w:r>
        <w:rPr>
          <w:rFonts w:ascii="宋体" w:hAnsi="宋体" w:eastAsia="宋体" w:cs="宋体"/>
          <w:spacing w:val="-3"/>
          <w:sz w:val="24"/>
          <w:szCs w:val="24"/>
        </w:rPr>
        <w:t>”中列出“0</w:t>
      </w:r>
      <w:r>
        <w:rPr>
          <w:rFonts w:ascii="宋体" w:hAnsi="宋体" w:eastAsia="宋体" w:cs="宋体"/>
          <w:spacing w:val="-88"/>
          <w:sz w:val="24"/>
          <w:szCs w:val="24"/>
        </w:rPr>
        <w:t xml:space="preserve"> </w:t>
      </w:r>
      <w:r>
        <w:rPr>
          <w:rFonts w:ascii="宋体" w:hAnsi="宋体" w:eastAsia="宋体" w:cs="宋体"/>
          <w:spacing w:val="-3"/>
          <w:sz w:val="24"/>
          <w:szCs w:val="24"/>
        </w:rPr>
        <w:t>”；超出、不满足招标项目参数要</w:t>
      </w:r>
      <w:r>
        <w:rPr>
          <w:rFonts w:ascii="宋体" w:hAnsi="宋体" w:eastAsia="宋体" w:cs="宋体"/>
          <w:spacing w:val="-4"/>
          <w:sz w:val="24"/>
          <w:szCs w:val="24"/>
        </w:rPr>
        <w:t>求的指标需</w:t>
      </w:r>
      <w:r>
        <w:rPr>
          <w:rFonts w:ascii="宋体" w:hAnsi="宋体" w:eastAsia="宋体" w:cs="宋体"/>
          <w:sz w:val="24"/>
          <w:szCs w:val="24"/>
        </w:rPr>
        <w:t xml:space="preserve">   </w:t>
      </w:r>
      <w:r>
        <w:rPr>
          <w:rFonts w:ascii="宋体" w:hAnsi="宋体" w:eastAsia="宋体" w:cs="宋体"/>
          <w:spacing w:val="-9"/>
          <w:sz w:val="24"/>
          <w:szCs w:val="24"/>
        </w:rPr>
        <w:t>在“偏离</w:t>
      </w:r>
      <w:r>
        <w:rPr>
          <w:rFonts w:ascii="宋体" w:hAnsi="宋体" w:eastAsia="宋体" w:cs="宋体"/>
          <w:spacing w:val="-77"/>
          <w:sz w:val="24"/>
          <w:szCs w:val="24"/>
        </w:rPr>
        <w:t xml:space="preserve"> </w:t>
      </w:r>
      <w:r>
        <w:rPr>
          <w:rFonts w:ascii="宋体" w:hAnsi="宋体" w:eastAsia="宋体" w:cs="宋体"/>
          <w:spacing w:val="-9"/>
          <w:sz w:val="24"/>
          <w:szCs w:val="24"/>
        </w:rPr>
        <w:t>”中列出“+</w:t>
      </w:r>
      <w:r>
        <w:rPr>
          <w:rFonts w:ascii="宋体" w:hAnsi="宋体" w:eastAsia="宋体" w:cs="宋体"/>
          <w:spacing w:val="-88"/>
          <w:sz w:val="24"/>
          <w:szCs w:val="24"/>
        </w:rPr>
        <w:t xml:space="preserve"> </w:t>
      </w:r>
      <w:r>
        <w:rPr>
          <w:rFonts w:ascii="宋体" w:hAnsi="宋体" w:eastAsia="宋体" w:cs="宋体"/>
          <w:spacing w:val="-9"/>
          <w:sz w:val="24"/>
          <w:szCs w:val="24"/>
        </w:rPr>
        <w:t>”、“-</w:t>
      </w:r>
      <w:r>
        <w:rPr>
          <w:rFonts w:ascii="宋体" w:hAnsi="宋体" w:eastAsia="宋体" w:cs="宋体"/>
          <w:spacing w:val="-88"/>
          <w:sz w:val="24"/>
          <w:szCs w:val="24"/>
        </w:rPr>
        <w:t xml:space="preserve"> </w:t>
      </w:r>
      <w:r>
        <w:rPr>
          <w:rFonts w:ascii="宋体" w:hAnsi="宋体" w:eastAsia="宋体" w:cs="宋体"/>
          <w:spacing w:val="-9"/>
          <w:sz w:val="24"/>
          <w:szCs w:val="24"/>
        </w:rPr>
        <w:t>”偏差，并做出详细说明；如果只注明“+</w:t>
      </w:r>
      <w:r>
        <w:rPr>
          <w:rFonts w:ascii="宋体" w:hAnsi="宋体" w:eastAsia="宋体" w:cs="宋体"/>
          <w:spacing w:val="-88"/>
          <w:sz w:val="24"/>
          <w:szCs w:val="24"/>
        </w:rPr>
        <w:t xml:space="preserve"> </w:t>
      </w:r>
      <w:r>
        <w:rPr>
          <w:rFonts w:ascii="宋体" w:hAnsi="宋体" w:eastAsia="宋体" w:cs="宋体"/>
          <w:spacing w:val="-9"/>
          <w:sz w:val="24"/>
          <w:szCs w:val="24"/>
        </w:rPr>
        <w:t>”、“-</w:t>
      </w:r>
      <w:r>
        <w:rPr>
          <w:rFonts w:ascii="宋体" w:hAnsi="宋体" w:eastAsia="宋体" w:cs="宋体"/>
          <w:spacing w:val="-88"/>
          <w:sz w:val="24"/>
          <w:szCs w:val="24"/>
        </w:rPr>
        <w:t xml:space="preserve"> </w:t>
      </w:r>
      <w:r>
        <w:rPr>
          <w:rFonts w:ascii="宋体" w:hAnsi="宋体" w:eastAsia="宋体" w:cs="宋体"/>
          <w:spacing w:val="-9"/>
          <w:sz w:val="24"/>
          <w:szCs w:val="24"/>
        </w:rPr>
        <w:t>”</w:t>
      </w:r>
      <w:r>
        <w:rPr>
          <w:rFonts w:ascii="宋体" w:hAnsi="宋体" w:eastAsia="宋体" w:cs="宋体"/>
          <w:sz w:val="24"/>
          <w:szCs w:val="24"/>
        </w:rPr>
        <w:t xml:space="preserve"> </w:t>
      </w:r>
      <w:r>
        <w:rPr>
          <w:rFonts w:ascii="宋体" w:hAnsi="宋体" w:eastAsia="宋体" w:cs="宋体"/>
          <w:spacing w:val="-1"/>
          <w:sz w:val="24"/>
          <w:szCs w:val="24"/>
        </w:rPr>
        <w:t>或未填写，将视为该项指标不响应。</w:t>
      </w:r>
    </w:p>
    <w:p>
      <w:pPr>
        <w:pStyle w:val="2"/>
        <w:spacing w:line="296" w:lineRule="auto"/>
      </w:pPr>
    </w:p>
    <w:p>
      <w:pPr>
        <w:pStyle w:val="2"/>
        <w:spacing w:line="297" w:lineRule="auto"/>
      </w:pPr>
    </w:p>
    <w:p>
      <w:pPr>
        <w:pStyle w:val="2"/>
        <w:spacing w:line="297" w:lineRule="auto"/>
      </w:pPr>
    </w:p>
    <w:p>
      <w:pPr>
        <w:pStyle w:val="2"/>
        <w:spacing w:line="297" w:lineRule="auto"/>
      </w:pPr>
    </w:p>
    <w:p>
      <w:pPr>
        <w:spacing w:before="78" w:line="360" w:lineRule="auto"/>
        <w:ind w:left="1760"/>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line="219" w:lineRule="auto"/>
        <w:ind w:left="175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w:t>
      </w:r>
    </w:p>
    <w:p>
      <w:pPr>
        <w:spacing w:before="181" w:line="219" w:lineRule="auto"/>
        <w:ind w:left="3323"/>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0" w:type="default"/>
          <w:pgSz w:w="11850" w:h="16783"/>
          <w:pgMar w:top="1426" w:right="1114" w:bottom="1233" w:left="1767" w:header="0" w:footer="1055" w:gutter="0"/>
          <w:cols w:space="720" w:num="1"/>
        </w:sectPr>
      </w:pPr>
    </w:p>
    <w:p>
      <w:pPr>
        <w:spacing w:before="188" w:line="219" w:lineRule="auto"/>
        <w:ind w:left="57"/>
        <w:outlineLvl w:val="1"/>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附件</w:t>
      </w:r>
      <w:r>
        <w:rPr>
          <w:rFonts w:ascii="宋体" w:hAnsi="宋体" w:eastAsia="宋体" w:cs="宋体"/>
          <w:spacing w:val="-4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7：法定代表人证明书</w:t>
      </w:r>
    </w:p>
    <w:p>
      <w:pPr>
        <w:pStyle w:val="2"/>
        <w:spacing w:line="307" w:lineRule="auto"/>
      </w:pPr>
    </w:p>
    <w:p>
      <w:pPr>
        <w:pStyle w:val="2"/>
        <w:spacing w:line="307" w:lineRule="auto"/>
      </w:pPr>
    </w:p>
    <w:p>
      <w:pPr>
        <w:spacing w:before="91" w:line="741" w:lineRule="exact"/>
        <w:ind w:left="3034"/>
        <w:rPr>
          <w:rFonts w:ascii="宋体" w:hAnsi="宋体" w:eastAsia="宋体" w:cs="宋体"/>
          <w:sz w:val="28"/>
          <w:szCs w:val="28"/>
        </w:rPr>
      </w:pPr>
      <w:r>
        <w:rPr>
          <w:rFonts w:ascii="宋体" w:hAnsi="宋体" w:eastAsia="宋体" w:cs="宋体"/>
          <w:spacing w:val="-1"/>
          <w:position w:val="35"/>
          <w:sz w:val="28"/>
          <w:szCs w:val="28"/>
          <w14:textOutline w14:w="5103" w14:cap="sq" w14:cmpd="sng">
            <w14:solidFill>
              <w14:srgbClr w14:val="000000"/>
            </w14:solidFill>
            <w14:prstDash w14:val="solid"/>
            <w14:bevel/>
          </w14:textOutline>
        </w:rPr>
        <w:t>法定代表人证明书</w:t>
      </w:r>
    </w:p>
    <w:p>
      <w:pPr>
        <w:spacing w:line="218" w:lineRule="auto"/>
        <w:ind w:left="3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致：青海伟荣工程项目管理有限公司</w:t>
      </w:r>
    </w:p>
    <w:p>
      <w:pPr>
        <w:pStyle w:val="2"/>
        <w:spacing w:line="284" w:lineRule="auto"/>
      </w:pPr>
    </w:p>
    <w:p>
      <w:pPr>
        <w:pStyle w:val="2"/>
        <w:spacing w:line="284" w:lineRule="auto"/>
      </w:pPr>
    </w:p>
    <w:p>
      <w:pPr>
        <w:tabs>
          <w:tab w:val="left" w:pos="160"/>
        </w:tabs>
        <w:spacing w:before="78" w:line="219" w:lineRule="auto"/>
        <w:ind w:left="24"/>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4"/>
          <w:sz w:val="24"/>
          <w:szCs w:val="24"/>
          <w:u w:val="single" w:color="auto"/>
        </w:rPr>
        <w:t>（法定代表人姓名）</w:t>
      </w:r>
      <w:r>
        <w:rPr>
          <w:rFonts w:ascii="宋体" w:hAnsi="宋体" w:eastAsia="宋体" w:cs="宋体"/>
          <w:spacing w:val="-4"/>
          <w:sz w:val="24"/>
          <w:szCs w:val="24"/>
        </w:rPr>
        <w:t>现任我单位</w:t>
      </w:r>
      <w:r>
        <w:rPr>
          <w:rFonts w:ascii="宋体" w:hAnsi="宋体" w:eastAsia="宋体" w:cs="宋体"/>
          <w:spacing w:val="-4"/>
          <w:sz w:val="24"/>
          <w:szCs w:val="24"/>
          <w:u w:val="single" w:color="auto"/>
        </w:rPr>
        <w:t xml:space="preserve">      </w:t>
      </w:r>
      <w:r>
        <w:rPr>
          <w:rFonts w:ascii="宋体" w:hAnsi="宋体" w:eastAsia="宋体" w:cs="宋体"/>
          <w:spacing w:val="-110"/>
          <w:sz w:val="24"/>
          <w:szCs w:val="24"/>
        </w:rPr>
        <w:t xml:space="preserve"> </w:t>
      </w:r>
      <w:r>
        <w:rPr>
          <w:rFonts w:ascii="宋体" w:hAnsi="宋体" w:eastAsia="宋体" w:cs="宋体"/>
          <w:spacing w:val="-4"/>
          <w:sz w:val="24"/>
          <w:szCs w:val="24"/>
        </w:rPr>
        <w:t>职务，为法定代表</w:t>
      </w:r>
      <w:r>
        <w:rPr>
          <w:rFonts w:ascii="宋体" w:hAnsi="宋体" w:eastAsia="宋体" w:cs="宋体"/>
          <w:spacing w:val="-5"/>
          <w:sz w:val="24"/>
          <w:szCs w:val="24"/>
        </w:rPr>
        <w:t>人，特此证明。</w:t>
      </w:r>
    </w:p>
    <w:p>
      <w:pPr>
        <w:pStyle w:val="2"/>
        <w:spacing w:line="283" w:lineRule="auto"/>
      </w:pPr>
    </w:p>
    <w:p>
      <w:pPr>
        <w:pStyle w:val="2"/>
        <w:spacing w:line="283" w:lineRule="auto"/>
      </w:pPr>
    </w:p>
    <w:p>
      <w:pPr>
        <w:spacing w:before="78" w:line="219" w:lineRule="auto"/>
        <w:ind w:left="35"/>
        <w:rPr>
          <w:rFonts w:ascii="宋体" w:hAnsi="宋体" w:eastAsia="宋体" w:cs="宋体"/>
          <w:sz w:val="24"/>
          <w:szCs w:val="24"/>
        </w:rPr>
      </w:pPr>
      <w:r>
        <w:rPr>
          <w:rFonts w:ascii="宋体" w:hAnsi="宋体" w:eastAsia="宋体" w:cs="宋体"/>
          <w:spacing w:val="-2"/>
          <w:sz w:val="24"/>
          <w:szCs w:val="24"/>
        </w:rPr>
        <w:t>法定代表人基本情况：</w:t>
      </w:r>
    </w:p>
    <w:p>
      <w:pPr>
        <w:spacing w:before="181" w:line="360" w:lineRule="auto"/>
        <w:ind w:left="37"/>
        <w:rPr>
          <w:rFonts w:ascii="宋体" w:hAnsi="宋体" w:eastAsia="宋体" w:cs="宋体"/>
          <w:sz w:val="24"/>
          <w:szCs w:val="24"/>
        </w:rPr>
      </w:pPr>
      <w:r>
        <w:rPr>
          <w:rFonts w:ascii="宋体" w:hAnsi="宋体" w:eastAsia="宋体" w:cs="宋体"/>
          <w:spacing w:val="-7"/>
          <w:sz w:val="24"/>
          <w:szCs w:val="24"/>
        </w:rPr>
        <w:t>性别：</w:t>
      </w:r>
      <w:r>
        <w:rPr>
          <w:rFonts w:ascii="宋体" w:hAnsi="宋体" w:eastAsia="宋体" w:cs="宋体"/>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7"/>
          <w:sz w:val="24"/>
          <w:szCs w:val="24"/>
        </w:rPr>
        <w:t>年龄：</w:t>
      </w:r>
      <w:r>
        <w:rPr>
          <w:rFonts w:ascii="宋体" w:hAnsi="宋体" w:eastAsia="宋体" w:cs="宋体"/>
          <w:sz w:val="24"/>
          <w:szCs w:val="24"/>
          <w:u w:val="single" w:color="auto"/>
        </w:rPr>
        <w:t xml:space="preserve">           </w:t>
      </w:r>
      <w:r>
        <w:rPr>
          <w:rFonts w:ascii="宋体" w:hAnsi="宋体" w:eastAsia="宋体" w:cs="宋体"/>
          <w:spacing w:val="33"/>
          <w:sz w:val="24"/>
          <w:szCs w:val="24"/>
        </w:rPr>
        <w:t xml:space="preserve"> </w:t>
      </w:r>
      <w:r>
        <w:rPr>
          <w:rFonts w:ascii="宋体" w:hAnsi="宋体" w:eastAsia="宋体" w:cs="宋体"/>
          <w:spacing w:val="-7"/>
          <w:sz w:val="24"/>
          <w:szCs w:val="24"/>
        </w:rPr>
        <w:t>民族：</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 xml:space="preserve"> </w:t>
      </w:r>
    </w:p>
    <w:p>
      <w:pPr>
        <w:spacing w:before="1" w:line="228" w:lineRule="auto"/>
        <w:ind w:left="34"/>
        <w:rPr>
          <w:rFonts w:ascii="宋体" w:hAnsi="宋体" w:eastAsia="宋体" w:cs="宋体"/>
          <w:sz w:val="24"/>
          <w:szCs w:val="24"/>
        </w:rPr>
      </w:pPr>
      <w:r>
        <w:rPr>
          <w:rFonts w:ascii="宋体" w:hAnsi="宋体" w:eastAsia="宋体" w:cs="宋体"/>
          <w:spacing w:val="-4"/>
          <w:sz w:val="24"/>
          <w:szCs w:val="24"/>
        </w:rPr>
        <w:t>地址：</w:t>
      </w:r>
    </w:p>
    <w:p>
      <w:pPr>
        <w:spacing w:before="169" w:line="219" w:lineRule="auto"/>
        <w:ind w:left="40"/>
        <w:rPr>
          <w:rFonts w:ascii="宋体" w:hAnsi="宋体" w:eastAsia="宋体" w:cs="宋体"/>
          <w:sz w:val="24"/>
          <w:szCs w:val="24"/>
        </w:rPr>
      </w:pPr>
      <w:r>
        <w:rPr>
          <w:rFonts w:ascii="宋体" w:hAnsi="宋体" w:eastAsia="宋体" w:cs="宋体"/>
          <w:spacing w:val="-3"/>
          <w:sz w:val="24"/>
          <w:szCs w:val="24"/>
        </w:rPr>
        <w:t>身份证号码：</w:t>
      </w:r>
    </w:p>
    <w:p>
      <w:pPr>
        <w:pStyle w:val="2"/>
        <w:spacing w:line="284" w:lineRule="auto"/>
      </w:pPr>
    </w:p>
    <w:p>
      <w:pPr>
        <w:pStyle w:val="2"/>
        <w:spacing w:line="284" w:lineRule="auto"/>
      </w:pPr>
    </w:p>
    <w:p>
      <w:pPr>
        <w:spacing w:before="79" w:line="219" w:lineRule="auto"/>
        <w:ind w:left="52"/>
        <w:rPr>
          <w:rFonts w:ascii="宋体" w:hAnsi="宋体" w:eastAsia="宋体" w:cs="宋体"/>
          <w:sz w:val="24"/>
          <w:szCs w:val="24"/>
        </w:rPr>
      </w:pPr>
      <w:r>
        <w:rPr>
          <w:rFonts w:ascii="宋体" w:hAnsi="宋体" w:eastAsia="宋体" w:cs="宋体"/>
          <w:spacing w:val="-1"/>
          <w:sz w:val="24"/>
          <w:szCs w:val="24"/>
        </w:rPr>
        <w:t>附法定代表人第二代身份证双面扫描（或复印）件</w:t>
      </w:r>
    </w:p>
    <w:p>
      <w:pPr>
        <w:pStyle w:val="2"/>
        <w:spacing w:line="257" w:lineRule="auto"/>
      </w:pPr>
    </w:p>
    <w:p>
      <w:pPr>
        <w:pStyle w:val="2"/>
        <w:spacing w:line="257" w:lineRule="auto"/>
      </w:pPr>
    </w:p>
    <w:p>
      <w:pPr>
        <w:pStyle w:val="2"/>
        <w:spacing w:line="258" w:lineRule="auto"/>
      </w:pPr>
    </w:p>
    <w:p>
      <w:pPr>
        <w:pStyle w:val="2"/>
        <w:spacing w:line="258" w:lineRule="auto"/>
      </w:pPr>
    </w:p>
    <w:p>
      <w:pPr>
        <w:spacing w:before="78" w:line="360" w:lineRule="auto"/>
        <w:ind w:left="1750"/>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 w:line="219" w:lineRule="auto"/>
        <w:ind w:left="3313"/>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1" w:type="default"/>
          <w:pgSz w:w="11850" w:h="16783"/>
          <w:pgMar w:top="1426" w:right="1777" w:bottom="1234" w:left="1777" w:header="0" w:footer="1055" w:gutter="0"/>
          <w:cols w:space="720" w:num="1"/>
        </w:sectPr>
      </w:pPr>
    </w:p>
    <w:p>
      <w:pPr>
        <w:pStyle w:val="2"/>
        <w:spacing w:line="279" w:lineRule="auto"/>
      </w:pPr>
    </w:p>
    <w:p>
      <w:pPr>
        <w:pStyle w:val="2"/>
        <w:spacing w:line="280" w:lineRule="auto"/>
      </w:pPr>
    </w:p>
    <w:p>
      <w:pPr>
        <w:spacing w:before="91" w:line="219" w:lineRule="auto"/>
        <w:ind w:left="57"/>
        <w:outlineLvl w:val="1"/>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附件</w:t>
      </w:r>
      <w:r>
        <w:rPr>
          <w:rFonts w:ascii="宋体" w:hAnsi="宋体" w:eastAsia="宋体" w:cs="宋体"/>
          <w:spacing w:val="-56"/>
          <w:sz w:val="28"/>
          <w:szCs w:val="28"/>
        </w:rPr>
        <w:t xml:space="preserve"> </w:t>
      </w:r>
      <w:r>
        <w:rPr>
          <w:rFonts w:ascii="宋体" w:hAnsi="宋体" w:eastAsia="宋体" w:cs="宋体"/>
          <w:spacing w:val="-3"/>
          <w:sz w:val="28"/>
          <w:szCs w:val="28"/>
          <w14:textOutline w14:w="5103" w14:cap="sq" w14:cmpd="sng">
            <w14:solidFill>
              <w14:srgbClr w14:val="000000"/>
            </w14:solidFill>
            <w14:prstDash w14:val="solid"/>
            <w14:bevel/>
          </w14:textOutline>
        </w:rPr>
        <w:t>8：法定代表人授权书</w:t>
      </w:r>
    </w:p>
    <w:p>
      <w:pPr>
        <w:pStyle w:val="2"/>
        <w:spacing w:line="323" w:lineRule="auto"/>
      </w:pPr>
    </w:p>
    <w:p>
      <w:pPr>
        <w:spacing w:before="91" w:line="219" w:lineRule="auto"/>
        <w:ind w:left="3034"/>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法定代表人授权书</w:t>
      </w:r>
    </w:p>
    <w:p>
      <w:pPr>
        <w:pStyle w:val="2"/>
        <w:spacing w:line="334" w:lineRule="auto"/>
      </w:pPr>
    </w:p>
    <w:p>
      <w:pPr>
        <w:pStyle w:val="2"/>
        <w:spacing w:line="334" w:lineRule="auto"/>
      </w:pPr>
    </w:p>
    <w:p>
      <w:pPr>
        <w:spacing w:before="78" w:line="219" w:lineRule="auto"/>
        <w:ind w:left="3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致：青海伟荣工程项目管理有限公司</w:t>
      </w:r>
    </w:p>
    <w:p>
      <w:pPr>
        <w:pStyle w:val="2"/>
        <w:spacing w:line="463" w:lineRule="auto"/>
      </w:pPr>
    </w:p>
    <w:p>
      <w:pPr>
        <w:tabs>
          <w:tab w:val="left" w:pos="640"/>
        </w:tabs>
        <w:spacing w:before="78" w:line="219" w:lineRule="auto"/>
        <w:ind w:left="504"/>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5"/>
          <w:sz w:val="24"/>
          <w:szCs w:val="24"/>
          <w:u w:val="single" w:color="auto"/>
        </w:rPr>
        <w:t>（投标人名称）</w:t>
      </w:r>
      <w:r>
        <w:rPr>
          <w:rFonts w:ascii="宋体" w:hAnsi="宋体" w:eastAsia="宋体" w:cs="宋体"/>
          <w:spacing w:val="103"/>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5"/>
          <w:sz w:val="24"/>
          <w:szCs w:val="24"/>
        </w:rPr>
        <w:t>系中华人民共和国合法企业，法定地址</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w:t>
      </w:r>
    </w:p>
    <w:p>
      <w:pPr>
        <w:tabs>
          <w:tab w:val="left" w:pos="640"/>
        </w:tabs>
        <w:spacing w:before="181" w:line="360" w:lineRule="auto"/>
        <w:ind w:left="39" w:right="164" w:firstLine="465"/>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4"/>
          <w:sz w:val="24"/>
          <w:szCs w:val="24"/>
          <w:u w:val="single" w:color="auto"/>
        </w:rPr>
        <w:t xml:space="preserve">（法定代表人姓名）   </w:t>
      </w:r>
      <w:r>
        <w:rPr>
          <w:rFonts w:ascii="宋体" w:hAnsi="宋体" w:eastAsia="宋体" w:cs="宋体"/>
          <w:spacing w:val="-110"/>
          <w:sz w:val="24"/>
          <w:szCs w:val="24"/>
        </w:rPr>
        <w:t xml:space="preserve"> </w:t>
      </w:r>
      <w:r>
        <w:rPr>
          <w:rFonts w:ascii="宋体" w:hAnsi="宋体" w:eastAsia="宋体" w:cs="宋体"/>
          <w:spacing w:val="-4"/>
          <w:sz w:val="24"/>
          <w:szCs w:val="24"/>
        </w:rPr>
        <w:t>特授权</w:t>
      </w:r>
      <w:r>
        <w:rPr>
          <w:rFonts w:ascii="宋体" w:hAnsi="宋体" w:eastAsia="宋体" w:cs="宋体"/>
          <w:spacing w:val="-4"/>
          <w:sz w:val="24"/>
          <w:szCs w:val="24"/>
          <w:u w:val="single" w:color="auto"/>
        </w:rPr>
        <w:t xml:space="preserve"> （委托代理人姓名）</w:t>
      </w:r>
      <w:r>
        <w:rPr>
          <w:rFonts w:ascii="宋体" w:hAnsi="宋体" w:eastAsia="宋体" w:cs="宋体"/>
          <w:spacing w:val="-5"/>
          <w:sz w:val="24"/>
          <w:szCs w:val="24"/>
          <w:u w:val="single" w:color="auto"/>
        </w:rPr>
        <w:t xml:space="preserve">    </w:t>
      </w:r>
      <w:r>
        <w:rPr>
          <w:rFonts w:ascii="宋体" w:hAnsi="宋体" w:eastAsia="宋体" w:cs="宋体"/>
          <w:spacing w:val="-112"/>
          <w:sz w:val="24"/>
          <w:szCs w:val="24"/>
        </w:rPr>
        <w:t xml:space="preserve"> </w:t>
      </w:r>
      <w:r>
        <w:rPr>
          <w:rFonts w:ascii="宋体" w:hAnsi="宋体" w:eastAsia="宋体" w:cs="宋体"/>
          <w:spacing w:val="-5"/>
          <w:sz w:val="24"/>
          <w:szCs w:val="24"/>
        </w:rPr>
        <w:t>代表我单位全权</w:t>
      </w:r>
      <w:r>
        <w:rPr>
          <w:rFonts w:ascii="宋体" w:hAnsi="宋体" w:eastAsia="宋体" w:cs="宋体"/>
          <w:sz w:val="24"/>
          <w:szCs w:val="24"/>
        </w:rPr>
        <w:t xml:space="preserve"> </w:t>
      </w:r>
      <w:r>
        <w:rPr>
          <w:rFonts w:ascii="宋体" w:hAnsi="宋体" w:eastAsia="宋体" w:cs="宋体"/>
          <w:spacing w:val="-1"/>
          <w:sz w:val="24"/>
          <w:szCs w:val="24"/>
        </w:rPr>
        <w:t>办理针对</w:t>
      </w:r>
      <w:r>
        <w:rPr>
          <w:rFonts w:ascii="宋体" w:hAnsi="宋体" w:eastAsia="宋体" w:cs="宋体"/>
          <w:spacing w:val="-1"/>
          <w:sz w:val="24"/>
          <w:szCs w:val="24"/>
          <w:u w:val="single" w:color="auto"/>
        </w:rPr>
        <w:t xml:space="preserve">                </w:t>
      </w:r>
      <w:r>
        <w:rPr>
          <w:rFonts w:ascii="宋体" w:hAnsi="宋体" w:eastAsia="宋体" w:cs="宋体"/>
          <w:spacing w:val="-94"/>
          <w:sz w:val="24"/>
          <w:szCs w:val="24"/>
        </w:rPr>
        <w:t xml:space="preserve"> </w:t>
      </w:r>
      <w:r>
        <w:rPr>
          <w:rFonts w:ascii="宋体" w:hAnsi="宋体" w:eastAsia="宋体" w:cs="宋体"/>
          <w:spacing w:val="-1"/>
          <w:sz w:val="24"/>
          <w:szCs w:val="24"/>
        </w:rPr>
        <w:t>项目的投标、答疑等具体工作，并签署全部有关的</w:t>
      </w:r>
    </w:p>
    <w:p>
      <w:pPr>
        <w:spacing w:line="219" w:lineRule="auto"/>
        <w:ind w:left="36"/>
        <w:rPr>
          <w:rFonts w:ascii="宋体" w:hAnsi="宋体" w:eastAsia="宋体" w:cs="宋体"/>
          <w:sz w:val="24"/>
          <w:szCs w:val="24"/>
        </w:rPr>
      </w:pPr>
      <w:r>
        <w:rPr>
          <w:rFonts w:ascii="宋体" w:hAnsi="宋体" w:eastAsia="宋体" w:cs="宋体"/>
          <w:spacing w:val="-2"/>
          <w:sz w:val="24"/>
          <w:szCs w:val="24"/>
        </w:rPr>
        <w:t>文件、资料。</w:t>
      </w:r>
    </w:p>
    <w:p>
      <w:pPr>
        <w:spacing w:before="181" w:line="219" w:lineRule="auto"/>
        <w:ind w:left="516"/>
        <w:rPr>
          <w:rFonts w:ascii="宋体" w:hAnsi="宋体" w:eastAsia="宋体" w:cs="宋体"/>
          <w:sz w:val="24"/>
          <w:szCs w:val="24"/>
        </w:rPr>
      </w:pPr>
      <w:r>
        <w:rPr>
          <w:rFonts w:ascii="宋体" w:hAnsi="宋体" w:eastAsia="宋体" w:cs="宋体"/>
          <w:spacing w:val="-1"/>
          <w:sz w:val="24"/>
          <w:szCs w:val="24"/>
        </w:rPr>
        <w:t>我单位对被授权人的签名负全部责任。</w:t>
      </w:r>
    </w:p>
    <w:p>
      <w:pPr>
        <w:spacing w:before="183" w:line="465" w:lineRule="exact"/>
        <w:ind w:left="513"/>
        <w:rPr>
          <w:rFonts w:ascii="宋体" w:hAnsi="宋体" w:eastAsia="宋体" w:cs="宋体"/>
          <w:sz w:val="24"/>
          <w:szCs w:val="24"/>
        </w:rPr>
      </w:pPr>
      <w:r>
        <w:rPr>
          <w:rFonts w:ascii="宋体" w:hAnsi="宋体" w:eastAsia="宋体" w:cs="宋体"/>
          <w:position w:val="17"/>
          <w:sz w:val="24"/>
          <w:szCs w:val="24"/>
        </w:rPr>
        <w:t>在撤销授权的书面通知以前，本授权书一直有效，</w:t>
      </w:r>
      <w:r>
        <w:rPr>
          <w:rFonts w:ascii="宋体" w:hAnsi="宋体" w:eastAsia="宋体" w:cs="宋体"/>
          <w:spacing w:val="-1"/>
          <w:position w:val="17"/>
          <w:sz w:val="24"/>
          <w:szCs w:val="24"/>
        </w:rPr>
        <w:t>被授权人签署的所有文</w:t>
      </w:r>
    </w:p>
    <w:p>
      <w:pPr>
        <w:spacing w:before="1" w:line="218" w:lineRule="auto"/>
        <w:ind w:left="33"/>
        <w:rPr>
          <w:rFonts w:ascii="宋体" w:hAnsi="宋体" w:eastAsia="宋体" w:cs="宋体"/>
          <w:sz w:val="24"/>
          <w:szCs w:val="24"/>
        </w:rPr>
      </w:pPr>
      <w:r>
        <w:rPr>
          <w:rFonts w:ascii="宋体" w:hAnsi="宋体" w:eastAsia="宋体" w:cs="宋体"/>
          <w:spacing w:val="-1"/>
          <w:sz w:val="24"/>
          <w:szCs w:val="24"/>
        </w:rPr>
        <w:t>件（在授权书有效期内签署的）不因授权的撤销而失效。</w:t>
      </w:r>
    </w:p>
    <w:p>
      <w:pPr>
        <w:pStyle w:val="2"/>
        <w:spacing w:line="412" w:lineRule="auto"/>
      </w:pPr>
    </w:p>
    <w:p>
      <w:pPr>
        <w:spacing w:before="79" w:line="480" w:lineRule="auto"/>
        <w:ind w:left="513"/>
        <w:rPr>
          <w:rFonts w:ascii="宋体" w:hAnsi="宋体" w:eastAsia="宋体" w:cs="宋体"/>
          <w:sz w:val="24"/>
          <w:szCs w:val="24"/>
        </w:rPr>
      </w:pPr>
      <w:r>
        <w:rPr>
          <w:rFonts w:ascii="宋体" w:hAnsi="宋体" w:eastAsia="宋体" w:cs="宋体"/>
          <w:spacing w:val="-10"/>
          <w:sz w:val="24"/>
          <w:szCs w:val="24"/>
        </w:rPr>
        <w:t>授权期限：</w:t>
      </w:r>
      <w:r>
        <w:rPr>
          <w:rFonts w:ascii="宋体" w:hAnsi="宋体" w:eastAsia="宋体" w:cs="宋体"/>
          <w:spacing w:val="-72"/>
          <w:sz w:val="24"/>
          <w:szCs w:val="24"/>
        </w:rPr>
        <w:t xml:space="preserve"> </w:t>
      </w:r>
      <w:r>
        <w:rPr>
          <w:rFonts w:ascii="宋体" w:hAnsi="宋体" w:eastAsia="宋体" w:cs="宋体"/>
          <w:spacing w:val="-10"/>
          <w:sz w:val="24"/>
          <w:szCs w:val="24"/>
        </w:rPr>
        <w:t>自</w:t>
      </w:r>
      <w:r>
        <w:rPr>
          <w:rFonts w:ascii="宋体" w:hAnsi="宋体" w:eastAsia="宋体" w:cs="宋体"/>
          <w:spacing w:val="-10"/>
          <w:sz w:val="24"/>
          <w:szCs w:val="24"/>
          <w:u w:val="single" w:color="auto"/>
        </w:rPr>
        <w:t xml:space="preserve">     </w:t>
      </w:r>
      <w:r>
        <w:rPr>
          <w:rFonts w:ascii="宋体" w:hAnsi="宋体" w:eastAsia="宋体" w:cs="宋体"/>
          <w:spacing w:val="10"/>
          <w:sz w:val="24"/>
          <w:szCs w:val="24"/>
        </w:rPr>
        <w:t xml:space="preserve"> </w:t>
      </w:r>
      <w:r>
        <w:rPr>
          <w:rFonts w:ascii="宋体" w:hAnsi="宋体" w:eastAsia="宋体" w:cs="宋体"/>
          <w:spacing w:val="-10"/>
          <w:sz w:val="24"/>
          <w:szCs w:val="24"/>
        </w:rPr>
        <w:t>年</w:t>
      </w:r>
      <w:r>
        <w:rPr>
          <w:rFonts w:ascii="宋体" w:hAnsi="宋体" w:eastAsia="宋体" w:cs="宋体"/>
          <w:spacing w:val="60"/>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10"/>
          <w:sz w:val="24"/>
          <w:szCs w:val="24"/>
        </w:rPr>
        <w:t>月</w:t>
      </w:r>
      <w:r>
        <w:rPr>
          <w:rFonts w:ascii="宋体" w:hAnsi="宋体" w:eastAsia="宋体" w:cs="宋体"/>
          <w:spacing w:val="60"/>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10"/>
          <w:sz w:val="24"/>
          <w:szCs w:val="24"/>
        </w:rPr>
        <w:t>日起至</w:t>
      </w:r>
      <w:r>
        <w:rPr>
          <w:rFonts w:ascii="宋体" w:hAnsi="宋体" w:eastAsia="宋体" w:cs="宋体"/>
          <w:spacing w:val="30"/>
          <w:sz w:val="24"/>
          <w:szCs w:val="24"/>
          <w:u w:val="single" w:color="auto"/>
        </w:rPr>
        <w:t xml:space="preserve">    </w:t>
      </w:r>
      <w:r>
        <w:rPr>
          <w:rFonts w:ascii="宋体" w:hAnsi="宋体" w:eastAsia="宋体" w:cs="宋体"/>
          <w:spacing w:val="10"/>
          <w:sz w:val="24"/>
          <w:szCs w:val="24"/>
        </w:rPr>
        <w:t xml:space="preserve"> </w:t>
      </w:r>
      <w:r>
        <w:rPr>
          <w:rFonts w:ascii="宋体" w:hAnsi="宋体" w:eastAsia="宋体" w:cs="宋体"/>
          <w:spacing w:val="-10"/>
          <w:sz w:val="24"/>
          <w:szCs w:val="24"/>
        </w:rPr>
        <w:t>年</w:t>
      </w:r>
      <w:r>
        <w:rPr>
          <w:rFonts w:ascii="宋体" w:hAnsi="宋体" w:eastAsia="宋体" w:cs="宋体"/>
          <w:spacing w:val="60"/>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10"/>
          <w:sz w:val="24"/>
          <w:szCs w:val="24"/>
        </w:rPr>
        <w:t>月</w:t>
      </w:r>
      <w:r>
        <w:rPr>
          <w:rFonts w:ascii="宋体" w:hAnsi="宋体" w:eastAsia="宋体" w:cs="宋体"/>
          <w:spacing w:val="60"/>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10"/>
          <w:sz w:val="24"/>
          <w:szCs w:val="24"/>
        </w:rPr>
        <w:t>日止。</w:t>
      </w:r>
    </w:p>
    <w:p>
      <w:pPr>
        <w:spacing w:before="1" w:line="219" w:lineRule="auto"/>
        <w:ind w:left="514"/>
        <w:rPr>
          <w:rFonts w:ascii="宋体" w:hAnsi="宋体" w:eastAsia="宋体" w:cs="宋体"/>
          <w:sz w:val="24"/>
          <w:szCs w:val="24"/>
        </w:rPr>
      </w:pPr>
      <w:r>
        <w:rPr>
          <w:rFonts w:ascii="宋体" w:hAnsi="宋体" w:eastAsia="宋体" w:cs="宋体"/>
          <w:spacing w:val="-2"/>
          <w:sz w:val="24"/>
          <w:szCs w:val="24"/>
        </w:rPr>
        <w:t>被授权人联系电话：</w:t>
      </w:r>
    </w:p>
    <w:p>
      <w:pPr>
        <w:pStyle w:val="2"/>
        <w:spacing w:line="283" w:lineRule="auto"/>
      </w:pPr>
    </w:p>
    <w:p>
      <w:pPr>
        <w:pStyle w:val="2"/>
        <w:spacing w:line="284" w:lineRule="auto"/>
      </w:pPr>
    </w:p>
    <w:p>
      <w:pPr>
        <w:spacing w:before="78" w:line="238" w:lineRule="auto"/>
        <w:ind w:left="514"/>
        <w:rPr>
          <w:rFonts w:ascii="宋体" w:hAnsi="宋体" w:eastAsia="宋体" w:cs="宋体"/>
          <w:sz w:val="24"/>
          <w:szCs w:val="24"/>
        </w:rPr>
      </w:pPr>
      <w:r>
        <w:rPr>
          <w:rFonts w:ascii="宋体" w:hAnsi="宋体" w:eastAsia="宋体" w:cs="宋体"/>
          <w:spacing w:val="-1"/>
          <w:sz w:val="24"/>
          <w:szCs w:val="24"/>
        </w:rPr>
        <w:t>被授权人（委托代理人）签字或盖章：</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 xml:space="preserve">   职务：</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 xml:space="preserve"> </w:t>
      </w:r>
    </w:p>
    <w:p>
      <w:pPr>
        <w:spacing w:before="1" w:line="218" w:lineRule="auto"/>
        <w:ind w:left="513"/>
        <w:rPr>
          <w:rFonts w:ascii="宋体" w:hAnsi="宋体" w:eastAsia="宋体" w:cs="宋体"/>
          <w:sz w:val="24"/>
          <w:szCs w:val="24"/>
        </w:rPr>
      </w:pPr>
      <w:r>
        <w:rPr>
          <w:rFonts w:ascii="宋体" w:hAnsi="宋体" w:eastAsia="宋体" w:cs="宋体"/>
          <w:sz w:val="24"/>
          <w:szCs w:val="24"/>
        </w:rPr>
        <w:t>授权人（法定代表人）签字或盖章：</w:t>
      </w:r>
      <w:r>
        <w:rPr>
          <w:rFonts w:ascii="宋体" w:hAnsi="宋体" w:eastAsia="宋体" w:cs="宋体"/>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 xml:space="preserve">  职务：</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 xml:space="preserve"> </w:t>
      </w:r>
    </w:p>
    <w:p>
      <w:pPr>
        <w:spacing w:before="27" w:line="219" w:lineRule="auto"/>
        <w:ind w:left="532"/>
        <w:rPr>
          <w:rFonts w:ascii="宋体" w:hAnsi="宋体" w:eastAsia="宋体" w:cs="宋体"/>
          <w:sz w:val="24"/>
          <w:szCs w:val="24"/>
        </w:rPr>
      </w:pPr>
      <w:r>
        <w:rPr>
          <w:rFonts w:ascii="宋体" w:hAnsi="宋体" w:eastAsia="宋体" w:cs="宋体"/>
          <w:spacing w:val="-1"/>
          <w:sz w:val="24"/>
          <w:szCs w:val="24"/>
        </w:rPr>
        <w:t>附被授权人第二代身份证双面扫描（或复印）件</w:t>
      </w:r>
    </w:p>
    <w:p>
      <w:pPr>
        <w:pStyle w:val="2"/>
        <w:spacing w:line="258" w:lineRule="auto"/>
      </w:pPr>
    </w:p>
    <w:p>
      <w:pPr>
        <w:pStyle w:val="2"/>
        <w:spacing w:line="258" w:lineRule="auto"/>
      </w:pPr>
    </w:p>
    <w:p>
      <w:pPr>
        <w:pStyle w:val="2"/>
        <w:spacing w:line="258" w:lineRule="auto"/>
      </w:pPr>
    </w:p>
    <w:p>
      <w:pPr>
        <w:pStyle w:val="2"/>
        <w:spacing w:line="258" w:lineRule="auto"/>
      </w:pPr>
    </w:p>
    <w:p>
      <w:pPr>
        <w:spacing w:before="79" w:line="493" w:lineRule="auto"/>
        <w:ind w:left="1750"/>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line="219" w:lineRule="auto"/>
        <w:ind w:left="3313"/>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2" w:type="default"/>
          <w:pgSz w:w="11850" w:h="16783"/>
          <w:pgMar w:top="1426" w:right="1723" w:bottom="1233" w:left="1777" w:header="0" w:footer="1055" w:gutter="0"/>
          <w:cols w:space="720" w:num="1"/>
        </w:sectPr>
      </w:pPr>
    </w:p>
    <w:p>
      <w:pPr>
        <w:spacing w:before="188" w:line="219" w:lineRule="auto"/>
        <w:ind w:left="57"/>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附件</w:t>
      </w:r>
      <w:r>
        <w:rPr>
          <w:rFonts w:ascii="宋体" w:hAnsi="宋体" w:eastAsia="宋体" w:cs="宋体"/>
          <w:spacing w:val="-53"/>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9：投标人承诺函</w:t>
      </w:r>
    </w:p>
    <w:p>
      <w:pPr>
        <w:pStyle w:val="2"/>
        <w:spacing w:line="307" w:lineRule="auto"/>
      </w:pPr>
    </w:p>
    <w:p>
      <w:pPr>
        <w:pStyle w:val="2"/>
        <w:spacing w:line="307" w:lineRule="auto"/>
      </w:pPr>
    </w:p>
    <w:p>
      <w:pPr>
        <w:spacing w:before="91" w:line="220" w:lineRule="auto"/>
        <w:ind w:left="3317"/>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投标人承诺函</w:t>
      </w:r>
    </w:p>
    <w:p>
      <w:pPr>
        <w:pStyle w:val="2"/>
        <w:spacing w:line="242" w:lineRule="auto"/>
      </w:pPr>
    </w:p>
    <w:p>
      <w:pPr>
        <w:pStyle w:val="2"/>
        <w:spacing w:line="242" w:lineRule="auto"/>
      </w:pPr>
    </w:p>
    <w:p>
      <w:pPr>
        <w:spacing w:before="78" w:line="359" w:lineRule="auto"/>
        <w:ind w:left="34" w:right="85" w:firstLine="483"/>
        <w:jc w:val="both"/>
        <w:rPr>
          <w:rFonts w:ascii="宋体" w:hAnsi="宋体" w:eastAsia="宋体" w:cs="宋体"/>
          <w:sz w:val="24"/>
          <w:szCs w:val="24"/>
        </w:rPr>
      </w:pPr>
      <w:r>
        <w:rPr>
          <w:rFonts w:ascii="宋体" w:hAnsi="宋体" w:eastAsia="宋体" w:cs="宋体"/>
          <w:spacing w:val="-1"/>
          <w:sz w:val="24"/>
          <w:szCs w:val="24"/>
        </w:rPr>
        <w:t>关于贵方</w:t>
      </w:r>
      <w:r>
        <w:rPr>
          <w:rFonts w:ascii="宋体" w:hAnsi="宋体" w:eastAsia="宋体" w:cs="宋体"/>
          <w:spacing w:val="-1"/>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
          <w:sz w:val="24"/>
          <w:szCs w:val="24"/>
        </w:rPr>
        <w:t>年</w:t>
      </w:r>
      <w:r>
        <w:rPr>
          <w:rFonts w:ascii="宋体" w:hAnsi="宋体" w:eastAsia="宋体" w:cs="宋体"/>
          <w:spacing w:val="-1"/>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1"/>
          <w:sz w:val="24"/>
          <w:szCs w:val="24"/>
        </w:rPr>
        <w:t>月</w:t>
      </w:r>
      <w:r>
        <w:rPr>
          <w:rFonts w:ascii="宋体" w:hAnsi="宋体" w:eastAsia="宋体" w:cs="宋体"/>
          <w:spacing w:val="-1"/>
          <w:sz w:val="24"/>
          <w:szCs w:val="24"/>
          <w:u w:val="single" w:color="auto"/>
        </w:rPr>
        <w:t xml:space="preserve">  日</w:t>
      </w:r>
      <w:r>
        <w:rPr>
          <w:rFonts w:hint="eastAsia" w:ascii="宋体" w:hAnsi="宋体" w:eastAsia="宋体" w:cs="宋体"/>
          <w:spacing w:val="-1"/>
          <w:sz w:val="24"/>
          <w:szCs w:val="24"/>
          <w:lang w:eastAsia="zh-CN"/>
        </w:rPr>
        <w:t>青海伟荣竞磋（货物）2024-005</w:t>
      </w:r>
      <w:r>
        <w:rPr>
          <w:rFonts w:ascii="宋体" w:hAnsi="宋体" w:eastAsia="宋体" w:cs="宋体"/>
          <w:spacing w:val="-2"/>
          <w:sz w:val="24"/>
          <w:szCs w:val="24"/>
        </w:rPr>
        <w:t>号采购项目，本</w:t>
      </w:r>
      <w:r>
        <w:rPr>
          <w:rFonts w:ascii="宋体" w:hAnsi="宋体" w:eastAsia="宋体" w:cs="宋体"/>
          <w:sz w:val="24"/>
          <w:szCs w:val="24"/>
        </w:rPr>
        <w:t xml:space="preserve"> 签字人愿意参加投标，提供采购一览表中要求的所有</w:t>
      </w:r>
      <w:r>
        <w:rPr>
          <w:rFonts w:ascii="宋体" w:hAnsi="宋体" w:eastAsia="宋体" w:cs="宋体"/>
          <w:spacing w:val="-1"/>
          <w:sz w:val="24"/>
          <w:szCs w:val="24"/>
        </w:rPr>
        <w:t>产品，并证实提交的所有</w:t>
      </w:r>
    </w:p>
    <w:p>
      <w:pPr>
        <w:spacing w:line="219" w:lineRule="auto"/>
        <w:ind w:left="44"/>
        <w:rPr>
          <w:rFonts w:ascii="宋体" w:hAnsi="宋体" w:eastAsia="宋体" w:cs="宋体"/>
          <w:sz w:val="24"/>
          <w:szCs w:val="24"/>
        </w:rPr>
      </w:pPr>
      <w:r>
        <w:rPr>
          <w:rFonts w:ascii="宋体" w:hAnsi="宋体" w:eastAsia="宋体" w:cs="宋体"/>
          <w:spacing w:val="-1"/>
          <w:sz w:val="24"/>
          <w:szCs w:val="24"/>
        </w:rPr>
        <w:t>资料是准确的和真实的。同时，我代表（</w:t>
      </w:r>
      <w:r>
        <w:rPr>
          <w:rFonts w:ascii="宋体" w:hAnsi="宋体" w:eastAsia="宋体" w:cs="宋体"/>
          <w:spacing w:val="-1"/>
          <w:sz w:val="24"/>
          <w:szCs w:val="24"/>
          <w:u w:val="single" w:color="auto"/>
        </w:rPr>
        <w:t>投标人名称</w:t>
      </w:r>
      <w:r>
        <w:rPr>
          <w:rFonts w:ascii="宋体" w:hAnsi="宋体" w:eastAsia="宋体" w:cs="宋体"/>
          <w:spacing w:val="5"/>
          <w:sz w:val="24"/>
          <w:szCs w:val="24"/>
        </w:rPr>
        <w:t>），</w:t>
      </w:r>
      <w:r>
        <w:rPr>
          <w:rFonts w:ascii="宋体" w:hAnsi="宋体" w:eastAsia="宋体" w:cs="宋体"/>
          <w:spacing w:val="-1"/>
          <w:sz w:val="24"/>
          <w:szCs w:val="24"/>
        </w:rPr>
        <w:t>在此作如下承诺：</w:t>
      </w:r>
    </w:p>
    <w:p>
      <w:pPr>
        <w:spacing w:before="181" w:line="219" w:lineRule="auto"/>
        <w:ind w:left="772"/>
        <w:rPr>
          <w:rFonts w:ascii="宋体" w:hAnsi="宋体" w:eastAsia="宋体" w:cs="宋体"/>
          <w:sz w:val="24"/>
          <w:szCs w:val="24"/>
        </w:rPr>
      </w:pPr>
      <w:r>
        <w:rPr>
          <w:rFonts w:ascii="宋体" w:hAnsi="宋体" w:eastAsia="宋体" w:cs="宋体"/>
          <w:spacing w:val="-2"/>
          <w:sz w:val="24"/>
          <w:szCs w:val="24"/>
        </w:rPr>
        <w:t>1.完全理解和接受招标文件的一切规定和要求；</w:t>
      </w:r>
    </w:p>
    <w:p>
      <w:pPr>
        <w:spacing w:before="184" w:line="359" w:lineRule="auto"/>
        <w:ind w:left="33" w:right="145" w:firstLine="723"/>
        <w:rPr>
          <w:rFonts w:ascii="宋体" w:hAnsi="宋体" w:eastAsia="宋体" w:cs="宋体"/>
          <w:sz w:val="24"/>
          <w:szCs w:val="24"/>
        </w:rPr>
      </w:pPr>
      <w:r>
        <w:rPr>
          <w:rFonts w:ascii="宋体" w:hAnsi="宋体" w:eastAsia="宋体" w:cs="宋体"/>
          <w:spacing w:val="-1"/>
          <w:sz w:val="24"/>
          <w:szCs w:val="24"/>
        </w:rPr>
        <w:t>2.若中标，我方将按照招标文件的具体规定与采购人签订采购合同，并</w:t>
      </w:r>
      <w:r>
        <w:rPr>
          <w:rFonts w:ascii="宋体" w:hAnsi="宋体" w:eastAsia="宋体" w:cs="宋体"/>
          <w:spacing w:val="18"/>
          <w:sz w:val="24"/>
          <w:szCs w:val="24"/>
        </w:rPr>
        <w:t xml:space="preserve"> </w:t>
      </w:r>
      <w:r>
        <w:rPr>
          <w:rFonts w:ascii="宋体" w:hAnsi="宋体" w:eastAsia="宋体" w:cs="宋体"/>
          <w:sz w:val="24"/>
          <w:szCs w:val="24"/>
        </w:rPr>
        <w:t>且严格履行合同义务，按时交货，提供优质的产品和服</w:t>
      </w:r>
      <w:r>
        <w:rPr>
          <w:rFonts w:ascii="宋体" w:hAnsi="宋体" w:eastAsia="宋体" w:cs="宋体"/>
          <w:spacing w:val="-1"/>
          <w:sz w:val="24"/>
          <w:szCs w:val="24"/>
        </w:rPr>
        <w:t>务。如果在合同执行过</w:t>
      </w:r>
      <w:r>
        <w:rPr>
          <w:rFonts w:ascii="宋体" w:hAnsi="宋体" w:eastAsia="宋体" w:cs="宋体"/>
          <w:sz w:val="24"/>
          <w:szCs w:val="24"/>
        </w:rPr>
        <w:t xml:space="preserve"> 程中，发现质量、数量出现问题，我方一定尽快更换或</w:t>
      </w:r>
      <w:r>
        <w:rPr>
          <w:rFonts w:ascii="宋体" w:hAnsi="宋体" w:eastAsia="宋体" w:cs="宋体"/>
          <w:spacing w:val="-1"/>
          <w:sz w:val="24"/>
          <w:szCs w:val="24"/>
        </w:rPr>
        <w:t>补退货，并承担相应的</w:t>
      </w:r>
    </w:p>
    <w:p>
      <w:pPr>
        <w:spacing w:line="219" w:lineRule="auto"/>
        <w:ind w:left="36"/>
        <w:rPr>
          <w:rFonts w:ascii="宋体" w:hAnsi="宋体" w:eastAsia="宋体" w:cs="宋体"/>
          <w:sz w:val="24"/>
          <w:szCs w:val="24"/>
        </w:rPr>
      </w:pPr>
      <w:r>
        <w:rPr>
          <w:rFonts w:ascii="宋体" w:hAnsi="宋体" w:eastAsia="宋体" w:cs="宋体"/>
          <w:spacing w:val="-3"/>
          <w:sz w:val="24"/>
          <w:szCs w:val="24"/>
        </w:rPr>
        <w:t>经济责任。</w:t>
      </w:r>
    </w:p>
    <w:p>
      <w:pPr>
        <w:spacing w:before="181" w:line="359" w:lineRule="auto"/>
        <w:ind w:left="35" w:right="145" w:firstLine="483"/>
        <w:rPr>
          <w:rFonts w:ascii="宋体" w:hAnsi="宋体" w:eastAsia="宋体" w:cs="宋体"/>
          <w:sz w:val="24"/>
          <w:szCs w:val="24"/>
        </w:rPr>
      </w:pPr>
      <w:r>
        <w:rPr>
          <w:rFonts w:ascii="宋体" w:hAnsi="宋体" w:eastAsia="宋体" w:cs="宋体"/>
          <w:spacing w:val="-1"/>
          <w:sz w:val="24"/>
          <w:szCs w:val="24"/>
        </w:rPr>
        <w:t>3.我方保证甲方在使用该产品或其任何一部分时，不受第三方提出的侵犯</w:t>
      </w:r>
      <w:r>
        <w:rPr>
          <w:rFonts w:ascii="宋体" w:hAnsi="宋体" w:eastAsia="宋体" w:cs="宋体"/>
          <w:spacing w:val="17"/>
          <w:sz w:val="24"/>
          <w:szCs w:val="24"/>
        </w:rPr>
        <w:t xml:space="preserve"> </w:t>
      </w:r>
      <w:r>
        <w:rPr>
          <w:rFonts w:ascii="宋体" w:hAnsi="宋体" w:eastAsia="宋体" w:cs="宋体"/>
          <w:sz w:val="24"/>
          <w:szCs w:val="24"/>
        </w:rPr>
        <w:t>专利权、著作权、商标权和工业设计权等知识产权</w:t>
      </w:r>
      <w:r>
        <w:rPr>
          <w:rFonts w:ascii="宋体" w:hAnsi="宋体" w:eastAsia="宋体" w:cs="宋体"/>
          <w:spacing w:val="-1"/>
          <w:sz w:val="24"/>
          <w:szCs w:val="24"/>
        </w:rPr>
        <w:t>的起诉，若有违犯，愿承担</w:t>
      </w:r>
    </w:p>
    <w:p>
      <w:pPr>
        <w:spacing w:line="219" w:lineRule="auto"/>
        <w:ind w:left="34"/>
        <w:rPr>
          <w:rFonts w:ascii="宋体" w:hAnsi="宋体" w:eastAsia="宋体" w:cs="宋体"/>
          <w:sz w:val="24"/>
          <w:szCs w:val="24"/>
        </w:rPr>
      </w:pPr>
      <w:r>
        <w:rPr>
          <w:rFonts w:ascii="宋体" w:hAnsi="宋体" w:eastAsia="宋体" w:cs="宋体"/>
          <w:spacing w:val="-2"/>
          <w:sz w:val="24"/>
          <w:szCs w:val="24"/>
        </w:rPr>
        <w:t>相应的一切责任。</w:t>
      </w:r>
    </w:p>
    <w:p>
      <w:pPr>
        <w:spacing w:before="183" w:line="466" w:lineRule="exact"/>
        <w:jc w:val="right"/>
        <w:rPr>
          <w:rFonts w:ascii="宋体" w:hAnsi="宋体" w:eastAsia="宋体" w:cs="宋体"/>
          <w:sz w:val="24"/>
          <w:szCs w:val="24"/>
        </w:rPr>
      </w:pPr>
      <w:r>
        <w:rPr>
          <w:rFonts w:ascii="宋体" w:hAnsi="宋体" w:eastAsia="宋体" w:cs="宋体"/>
          <w:spacing w:val="-3"/>
          <w:position w:val="17"/>
          <w:sz w:val="24"/>
          <w:szCs w:val="24"/>
        </w:rPr>
        <w:t>4.我方承诺，除招标文件中规定的进口产品外，所投的产品均为国产产</w:t>
      </w:r>
      <w:r>
        <w:rPr>
          <w:rFonts w:ascii="宋体" w:hAnsi="宋体" w:eastAsia="宋体" w:cs="宋体"/>
          <w:spacing w:val="-4"/>
          <w:position w:val="17"/>
          <w:sz w:val="24"/>
          <w:szCs w:val="24"/>
        </w:rPr>
        <w:t>品，</w:t>
      </w:r>
    </w:p>
    <w:p>
      <w:pPr>
        <w:spacing w:line="219" w:lineRule="auto"/>
        <w:ind w:left="34"/>
        <w:rPr>
          <w:rFonts w:ascii="宋体" w:hAnsi="宋体" w:eastAsia="宋体" w:cs="宋体"/>
          <w:sz w:val="24"/>
          <w:szCs w:val="24"/>
        </w:rPr>
      </w:pPr>
      <w:r>
        <w:rPr>
          <w:rFonts w:ascii="宋体" w:hAnsi="宋体" w:eastAsia="宋体" w:cs="宋体"/>
          <w:spacing w:val="-1"/>
          <w:sz w:val="24"/>
          <w:szCs w:val="24"/>
        </w:rPr>
        <w:t>且均符合国家强制性标准。若有不实，愿承担相应的责任。</w:t>
      </w:r>
    </w:p>
    <w:p>
      <w:pPr>
        <w:spacing w:before="183" w:line="219" w:lineRule="auto"/>
        <w:ind w:left="519"/>
        <w:rPr>
          <w:rFonts w:ascii="宋体" w:hAnsi="宋体" w:eastAsia="宋体" w:cs="宋体"/>
          <w:sz w:val="24"/>
          <w:szCs w:val="24"/>
        </w:rPr>
      </w:pPr>
      <w:r>
        <w:rPr>
          <w:rFonts w:ascii="宋体" w:hAnsi="宋体" w:eastAsia="宋体" w:cs="宋体"/>
          <w:spacing w:val="-1"/>
          <w:sz w:val="24"/>
          <w:szCs w:val="24"/>
        </w:rPr>
        <w:t>5.针对本项目，我方承诺具备履行合同所必需的设备和专业技术能力。</w:t>
      </w:r>
    </w:p>
    <w:p>
      <w:pPr>
        <w:spacing w:before="181" w:line="468" w:lineRule="exact"/>
        <w:ind w:left="756"/>
        <w:rPr>
          <w:rFonts w:ascii="宋体" w:hAnsi="宋体" w:eastAsia="宋体" w:cs="宋体"/>
          <w:sz w:val="24"/>
          <w:szCs w:val="24"/>
        </w:rPr>
      </w:pPr>
      <w:r>
        <w:rPr>
          <w:rFonts w:ascii="宋体" w:hAnsi="宋体" w:eastAsia="宋体" w:cs="宋体"/>
          <w:position w:val="17"/>
          <w:sz w:val="24"/>
          <w:szCs w:val="24"/>
        </w:rPr>
        <w:t>6.在整个招标过程中我方若有违规行为，</w:t>
      </w:r>
      <w:r>
        <w:rPr>
          <w:rFonts w:ascii="宋体" w:hAnsi="宋体" w:eastAsia="宋体" w:cs="宋体"/>
          <w:spacing w:val="-1"/>
          <w:position w:val="17"/>
          <w:sz w:val="24"/>
          <w:szCs w:val="24"/>
        </w:rPr>
        <w:t>贵方可按招标文件之规定给予</w:t>
      </w:r>
    </w:p>
    <w:p>
      <w:pPr>
        <w:spacing w:before="1" w:line="219" w:lineRule="auto"/>
        <w:ind w:left="39"/>
        <w:rPr>
          <w:rFonts w:ascii="宋体" w:hAnsi="宋体" w:eastAsia="宋体" w:cs="宋体"/>
          <w:sz w:val="24"/>
          <w:szCs w:val="24"/>
        </w:rPr>
      </w:pPr>
      <w:r>
        <w:rPr>
          <w:rFonts w:ascii="宋体" w:hAnsi="宋体" w:eastAsia="宋体" w:cs="宋体"/>
          <w:spacing w:val="-2"/>
          <w:sz w:val="24"/>
          <w:szCs w:val="24"/>
        </w:rPr>
        <w:t>处罚，我方完全接受。</w:t>
      </w:r>
    </w:p>
    <w:p>
      <w:pPr>
        <w:spacing w:before="182" w:line="466" w:lineRule="exact"/>
        <w:ind w:left="520"/>
        <w:rPr>
          <w:rFonts w:ascii="宋体" w:hAnsi="宋体" w:eastAsia="宋体" w:cs="宋体"/>
          <w:sz w:val="24"/>
          <w:szCs w:val="24"/>
        </w:rPr>
      </w:pPr>
      <w:r>
        <w:rPr>
          <w:rFonts w:ascii="宋体" w:hAnsi="宋体" w:eastAsia="宋体" w:cs="宋体"/>
          <w:spacing w:val="-1"/>
          <w:position w:val="17"/>
          <w:sz w:val="24"/>
          <w:szCs w:val="24"/>
        </w:rPr>
        <w:t>7.若中标，本承诺将成为合同不可分割的一部分，与合同具有同等的法律</w:t>
      </w:r>
    </w:p>
    <w:p>
      <w:pPr>
        <w:spacing w:line="219" w:lineRule="auto"/>
        <w:ind w:left="40"/>
        <w:rPr>
          <w:rFonts w:ascii="宋体" w:hAnsi="宋体" w:eastAsia="宋体" w:cs="宋体"/>
          <w:sz w:val="24"/>
          <w:szCs w:val="24"/>
        </w:rPr>
      </w:pPr>
      <w:r>
        <w:rPr>
          <w:rFonts w:ascii="宋体" w:hAnsi="宋体" w:eastAsia="宋体" w:cs="宋体"/>
          <w:spacing w:val="-6"/>
          <w:sz w:val="24"/>
          <w:szCs w:val="24"/>
        </w:rPr>
        <w:t>效力。</w:t>
      </w:r>
    </w:p>
    <w:p>
      <w:pPr>
        <w:pStyle w:val="2"/>
        <w:spacing w:line="462" w:lineRule="auto"/>
      </w:pPr>
    </w:p>
    <w:p>
      <w:pPr>
        <w:spacing w:before="78" w:line="360" w:lineRule="auto"/>
        <w:ind w:left="1750"/>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 w:line="219" w:lineRule="auto"/>
        <w:ind w:left="174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w:t>
      </w:r>
    </w:p>
    <w:p>
      <w:pPr>
        <w:spacing w:before="186" w:line="220" w:lineRule="auto"/>
        <w:ind w:left="3176"/>
        <w:outlineLvl w:val="1"/>
        <w:rPr>
          <w:rFonts w:ascii="宋体" w:hAnsi="宋体" w:eastAsia="宋体" w:cs="宋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年</w:t>
      </w:r>
      <w:r>
        <w:rPr>
          <w:rFonts w:ascii="宋体" w:hAnsi="宋体" w:eastAsia="宋体" w:cs="宋体"/>
          <w:spacing w:val="5"/>
          <w:sz w:val="28"/>
          <w:szCs w:val="28"/>
        </w:rPr>
        <w:t xml:space="preserve">    </w:t>
      </w:r>
      <w:r>
        <w:rPr>
          <w:rFonts w:ascii="宋体" w:hAnsi="宋体" w:eastAsia="宋体" w:cs="宋体"/>
          <w:spacing w:val="-10"/>
          <w:sz w:val="28"/>
          <w:szCs w:val="28"/>
          <w14:textOutline w14:w="5103" w14:cap="sq" w14:cmpd="sng">
            <w14:solidFill>
              <w14:srgbClr w14:val="000000"/>
            </w14:solidFill>
            <w14:prstDash w14:val="solid"/>
            <w14:bevel/>
          </w14:textOutline>
        </w:rPr>
        <w:t>月</w:t>
      </w:r>
      <w:r>
        <w:rPr>
          <w:rFonts w:ascii="宋体" w:hAnsi="宋体" w:eastAsia="宋体" w:cs="宋体"/>
          <w:spacing w:val="15"/>
          <w:sz w:val="28"/>
          <w:szCs w:val="28"/>
        </w:rPr>
        <w:t xml:space="preserve">    </w:t>
      </w:r>
      <w:r>
        <w:rPr>
          <w:rFonts w:ascii="宋体" w:hAnsi="宋体" w:eastAsia="宋体" w:cs="宋体"/>
          <w:spacing w:val="-10"/>
          <w:sz w:val="28"/>
          <w:szCs w:val="28"/>
          <w14:textOutline w14:w="5103" w14:cap="sq" w14:cmpd="sng">
            <w14:solidFill>
              <w14:srgbClr w14:val="000000"/>
            </w14:solidFill>
            <w14:prstDash w14:val="solid"/>
            <w14:bevel/>
          </w14:textOutline>
        </w:rPr>
        <w:t>日</w:t>
      </w:r>
    </w:p>
    <w:p>
      <w:pPr>
        <w:spacing w:line="220" w:lineRule="auto"/>
        <w:rPr>
          <w:rFonts w:ascii="宋体" w:hAnsi="宋体" w:eastAsia="宋体" w:cs="宋体"/>
          <w:sz w:val="28"/>
          <w:szCs w:val="28"/>
        </w:rPr>
        <w:sectPr>
          <w:footerReference r:id="rId43" w:type="default"/>
          <w:pgSz w:w="11850" w:h="16783"/>
          <w:pgMar w:top="1426" w:right="1742" w:bottom="1233" w:left="1777" w:header="0" w:footer="1055" w:gutter="0"/>
          <w:cols w:space="720" w:num="1"/>
        </w:sectPr>
      </w:pPr>
    </w:p>
    <w:p>
      <w:pPr>
        <w:pStyle w:val="2"/>
        <w:spacing w:line="459" w:lineRule="auto"/>
      </w:pPr>
    </w:p>
    <w:p>
      <w:pPr>
        <w:spacing w:before="91" w:line="219" w:lineRule="auto"/>
        <w:ind w:left="57"/>
        <w:outlineLvl w:val="1"/>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附件</w:t>
      </w:r>
      <w:r>
        <w:rPr>
          <w:rFonts w:ascii="宋体" w:hAnsi="宋体" w:eastAsia="宋体" w:cs="宋体"/>
          <w:spacing w:val="-2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10：投标人诚信承诺书</w:t>
      </w:r>
    </w:p>
    <w:p>
      <w:pPr>
        <w:spacing w:before="306" w:line="219" w:lineRule="auto"/>
        <w:ind w:left="3036"/>
        <w:outlineLvl w:val="2"/>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投标人诚信承诺书</w:t>
      </w:r>
    </w:p>
    <w:p>
      <w:pPr>
        <w:pStyle w:val="2"/>
        <w:spacing w:line="261" w:lineRule="auto"/>
      </w:pPr>
    </w:p>
    <w:p>
      <w:pPr>
        <w:pStyle w:val="2"/>
        <w:spacing w:line="262" w:lineRule="auto"/>
      </w:pPr>
    </w:p>
    <w:p>
      <w:pPr>
        <w:pStyle w:val="2"/>
        <w:spacing w:line="262" w:lineRule="auto"/>
      </w:pPr>
    </w:p>
    <w:p>
      <w:pPr>
        <w:spacing w:before="78" w:line="219" w:lineRule="auto"/>
        <w:ind w:left="3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致：青海伟荣工程项目管理有限公司</w:t>
      </w:r>
    </w:p>
    <w:p>
      <w:pPr>
        <w:spacing w:before="181" w:line="468" w:lineRule="exact"/>
        <w:ind w:left="517"/>
        <w:rPr>
          <w:rFonts w:ascii="宋体" w:hAnsi="宋体" w:eastAsia="宋体" w:cs="宋体"/>
          <w:sz w:val="24"/>
          <w:szCs w:val="24"/>
        </w:rPr>
      </w:pPr>
      <w:r>
        <w:rPr>
          <w:rFonts w:ascii="宋体" w:hAnsi="宋体" w:eastAsia="宋体" w:cs="宋体"/>
          <w:spacing w:val="-1"/>
          <w:position w:val="17"/>
          <w:sz w:val="24"/>
          <w:szCs w:val="24"/>
        </w:rPr>
        <w:t>为了诚实、客观、有序地参与青海省政府采购活动，愿就以下内容作出承</w:t>
      </w:r>
    </w:p>
    <w:p>
      <w:pPr>
        <w:spacing w:before="1" w:line="222" w:lineRule="auto"/>
        <w:ind w:left="34"/>
        <w:rPr>
          <w:rFonts w:ascii="宋体" w:hAnsi="宋体" w:eastAsia="宋体" w:cs="宋体"/>
          <w:sz w:val="24"/>
          <w:szCs w:val="24"/>
        </w:rPr>
      </w:pPr>
      <w:r>
        <w:rPr>
          <w:rFonts w:ascii="宋体" w:hAnsi="宋体" w:eastAsia="宋体" w:cs="宋体"/>
          <w:spacing w:val="-5"/>
          <w:sz w:val="24"/>
          <w:szCs w:val="24"/>
        </w:rPr>
        <w:t>诺：</w:t>
      </w:r>
    </w:p>
    <w:p>
      <w:pPr>
        <w:spacing w:before="176" w:line="468" w:lineRule="exact"/>
        <w:jc w:val="right"/>
        <w:rPr>
          <w:rFonts w:ascii="宋体" w:hAnsi="宋体" w:eastAsia="宋体" w:cs="宋体"/>
          <w:sz w:val="24"/>
          <w:szCs w:val="24"/>
        </w:rPr>
      </w:pPr>
      <w:r>
        <w:rPr>
          <w:rFonts w:ascii="宋体" w:hAnsi="宋体" w:eastAsia="宋体" w:cs="宋体"/>
          <w:spacing w:val="-3"/>
          <w:position w:val="17"/>
          <w:sz w:val="24"/>
          <w:szCs w:val="24"/>
        </w:rPr>
        <w:t>一、自觉遵守各项法律、法规、规章、制度以及社会</w:t>
      </w:r>
      <w:r>
        <w:rPr>
          <w:rFonts w:ascii="宋体" w:hAnsi="宋体" w:eastAsia="宋体" w:cs="宋体"/>
          <w:spacing w:val="-4"/>
          <w:position w:val="17"/>
          <w:sz w:val="24"/>
          <w:szCs w:val="24"/>
        </w:rPr>
        <w:t>公德，维护廉洁环境，</w:t>
      </w:r>
    </w:p>
    <w:p>
      <w:pPr>
        <w:spacing w:line="218" w:lineRule="auto"/>
        <w:ind w:left="39"/>
        <w:rPr>
          <w:rFonts w:ascii="宋体" w:hAnsi="宋体" w:eastAsia="宋体" w:cs="宋体"/>
          <w:sz w:val="24"/>
          <w:szCs w:val="24"/>
        </w:rPr>
      </w:pPr>
      <w:r>
        <w:rPr>
          <w:rFonts w:ascii="宋体" w:hAnsi="宋体" w:eastAsia="宋体" w:cs="宋体"/>
          <w:spacing w:val="-1"/>
          <w:sz w:val="24"/>
          <w:szCs w:val="24"/>
        </w:rPr>
        <w:t>与同场竞争的其他投标人平等参加政府采购活动。</w:t>
      </w:r>
    </w:p>
    <w:p>
      <w:pPr>
        <w:spacing w:before="182" w:line="359" w:lineRule="auto"/>
        <w:ind w:left="35" w:right="145" w:firstLine="482"/>
        <w:rPr>
          <w:rFonts w:ascii="宋体" w:hAnsi="宋体" w:eastAsia="宋体" w:cs="宋体"/>
          <w:sz w:val="24"/>
          <w:szCs w:val="24"/>
        </w:rPr>
      </w:pPr>
      <w:r>
        <w:rPr>
          <w:rFonts w:ascii="宋体" w:hAnsi="宋体" w:eastAsia="宋体" w:cs="宋体"/>
          <w:spacing w:val="-1"/>
          <w:sz w:val="24"/>
          <w:szCs w:val="24"/>
        </w:rPr>
        <w:t>二、参加采购代理机构组织的政府采购活动时，严格按照招标文件的规定</w:t>
      </w:r>
      <w:r>
        <w:rPr>
          <w:rFonts w:ascii="宋体" w:hAnsi="宋体" w:eastAsia="宋体" w:cs="宋体"/>
          <w:spacing w:val="17"/>
          <w:sz w:val="24"/>
          <w:szCs w:val="24"/>
        </w:rPr>
        <w:t xml:space="preserve"> </w:t>
      </w:r>
      <w:r>
        <w:rPr>
          <w:rFonts w:ascii="宋体" w:hAnsi="宋体" w:eastAsia="宋体" w:cs="宋体"/>
          <w:sz w:val="24"/>
          <w:szCs w:val="24"/>
        </w:rPr>
        <w:t>和要求提供所需的相关材料，并对所提供的各类资</w:t>
      </w:r>
      <w:r>
        <w:rPr>
          <w:rFonts w:ascii="宋体" w:hAnsi="宋体" w:eastAsia="宋体" w:cs="宋体"/>
          <w:spacing w:val="-1"/>
          <w:sz w:val="24"/>
          <w:szCs w:val="24"/>
        </w:rPr>
        <w:t>料的真实性负责，不虚假应</w:t>
      </w:r>
    </w:p>
    <w:p>
      <w:pPr>
        <w:spacing w:line="219" w:lineRule="auto"/>
        <w:ind w:left="35"/>
        <w:rPr>
          <w:rFonts w:ascii="宋体" w:hAnsi="宋体" w:eastAsia="宋体" w:cs="宋体"/>
          <w:sz w:val="24"/>
          <w:szCs w:val="24"/>
        </w:rPr>
      </w:pPr>
      <w:r>
        <w:rPr>
          <w:rFonts w:ascii="宋体" w:hAnsi="宋体" w:eastAsia="宋体" w:cs="宋体"/>
          <w:spacing w:val="-2"/>
          <w:sz w:val="24"/>
          <w:szCs w:val="24"/>
        </w:rPr>
        <w:t>标，不虚列业绩。</w:t>
      </w:r>
    </w:p>
    <w:p>
      <w:pPr>
        <w:spacing w:before="183" w:line="466" w:lineRule="exact"/>
        <w:ind w:left="514"/>
        <w:rPr>
          <w:rFonts w:ascii="宋体" w:hAnsi="宋体" w:eastAsia="宋体" w:cs="宋体"/>
          <w:sz w:val="24"/>
          <w:szCs w:val="24"/>
        </w:rPr>
      </w:pPr>
      <w:r>
        <w:rPr>
          <w:rFonts w:ascii="宋体" w:hAnsi="宋体" w:eastAsia="宋体" w:cs="宋体"/>
          <w:position w:val="17"/>
          <w:sz w:val="24"/>
          <w:szCs w:val="24"/>
        </w:rPr>
        <w:t>三、尊重参与政府采购活动各相关方的合法行为</w:t>
      </w:r>
      <w:r>
        <w:rPr>
          <w:rFonts w:ascii="宋体" w:hAnsi="宋体" w:eastAsia="宋体" w:cs="宋体"/>
          <w:spacing w:val="-1"/>
          <w:position w:val="17"/>
          <w:sz w:val="24"/>
          <w:szCs w:val="24"/>
        </w:rPr>
        <w:t>，接受政府采购活动依法</w:t>
      </w:r>
    </w:p>
    <w:p>
      <w:pPr>
        <w:spacing w:line="219" w:lineRule="auto"/>
        <w:ind w:left="37"/>
        <w:rPr>
          <w:rFonts w:ascii="宋体" w:hAnsi="宋体" w:eastAsia="宋体" w:cs="宋体"/>
          <w:sz w:val="24"/>
          <w:szCs w:val="24"/>
        </w:rPr>
      </w:pPr>
      <w:r>
        <w:rPr>
          <w:rFonts w:ascii="宋体" w:hAnsi="宋体" w:eastAsia="宋体" w:cs="宋体"/>
          <w:spacing w:val="-2"/>
          <w:sz w:val="24"/>
          <w:szCs w:val="24"/>
        </w:rPr>
        <w:t>形成的意见、结果。</w:t>
      </w:r>
    </w:p>
    <w:p>
      <w:pPr>
        <w:spacing w:before="183" w:line="468" w:lineRule="exact"/>
        <w:ind w:left="536"/>
        <w:rPr>
          <w:rFonts w:ascii="宋体" w:hAnsi="宋体" w:eastAsia="宋体" w:cs="宋体"/>
          <w:sz w:val="24"/>
          <w:szCs w:val="24"/>
        </w:rPr>
      </w:pPr>
      <w:r>
        <w:rPr>
          <w:rFonts w:ascii="宋体" w:hAnsi="宋体" w:eastAsia="宋体" w:cs="宋体"/>
          <w:spacing w:val="-1"/>
          <w:position w:val="17"/>
          <w:sz w:val="24"/>
          <w:szCs w:val="24"/>
        </w:rPr>
        <w:t>四、依法参加政府采购活动，不围标、串标，维护市场秩序，不提供“三</w:t>
      </w:r>
    </w:p>
    <w:p>
      <w:pPr>
        <w:spacing w:before="1" w:line="219" w:lineRule="auto"/>
        <w:ind w:left="36"/>
        <w:rPr>
          <w:rFonts w:ascii="宋体" w:hAnsi="宋体" w:eastAsia="宋体" w:cs="宋体"/>
          <w:sz w:val="24"/>
          <w:szCs w:val="24"/>
        </w:rPr>
      </w:pPr>
      <w:r>
        <w:rPr>
          <w:rFonts w:ascii="宋体" w:hAnsi="宋体" w:eastAsia="宋体" w:cs="宋体"/>
          <w:spacing w:val="-5"/>
          <w:sz w:val="24"/>
          <w:szCs w:val="24"/>
        </w:rPr>
        <w:t>无</w:t>
      </w:r>
      <w:r>
        <w:rPr>
          <w:rFonts w:ascii="宋体" w:hAnsi="宋体" w:eastAsia="宋体" w:cs="宋体"/>
          <w:spacing w:val="-83"/>
          <w:sz w:val="24"/>
          <w:szCs w:val="24"/>
        </w:rPr>
        <w:t xml:space="preserve"> </w:t>
      </w:r>
      <w:r>
        <w:rPr>
          <w:rFonts w:ascii="宋体" w:hAnsi="宋体" w:eastAsia="宋体" w:cs="宋体"/>
          <w:spacing w:val="-5"/>
          <w:sz w:val="24"/>
          <w:szCs w:val="24"/>
        </w:rPr>
        <w:t>”产品、以次充好。</w:t>
      </w:r>
    </w:p>
    <w:p>
      <w:pPr>
        <w:spacing w:before="180" w:line="359" w:lineRule="auto"/>
        <w:ind w:left="34" w:right="145" w:firstLine="483"/>
        <w:rPr>
          <w:rFonts w:ascii="宋体" w:hAnsi="宋体" w:eastAsia="宋体" w:cs="宋体"/>
          <w:sz w:val="24"/>
          <w:szCs w:val="24"/>
        </w:rPr>
      </w:pPr>
      <w:r>
        <w:rPr>
          <w:rFonts w:ascii="宋体" w:hAnsi="宋体" w:eastAsia="宋体" w:cs="宋体"/>
          <w:spacing w:val="-1"/>
          <w:sz w:val="24"/>
          <w:szCs w:val="24"/>
        </w:rPr>
        <w:t>五、积极推动政府采购活动健康开展，对采购活动有疑问、异议时，按法</w:t>
      </w:r>
      <w:r>
        <w:rPr>
          <w:rFonts w:ascii="宋体" w:hAnsi="宋体" w:eastAsia="宋体" w:cs="宋体"/>
          <w:spacing w:val="17"/>
          <w:sz w:val="24"/>
          <w:szCs w:val="24"/>
        </w:rPr>
        <w:t xml:space="preserve"> </w:t>
      </w:r>
      <w:r>
        <w:rPr>
          <w:rFonts w:ascii="宋体" w:hAnsi="宋体" w:eastAsia="宋体" w:cs="宋体"/>
          <w:sz w:val="24"/>
          <w:szCs w:val="24"/>
        </w:rPr>
        <w:t>律规定的程序实名反映情况，不恶意中伤、无事生非</w:t>
      </w:r>
      <w:r>
        <w:rPr>
          <w:rFonts w:ascii="宋体" w:hAnsi="宋体" w:eastAsia="宋体" w:cs="宋体"/>
          <w:spacing w:val="-1"/>
          <w:sz w:val="24"/>
          <w:szCs w:val="24"/>
        </w:rPr>
        <w:t>，以和谐、平等的心态参</w:t>
      </w:r>
    </w:p>
    <w:p>
      <w:pPr>
        <w:spacing w:before="1" w:line="218" w:lineRule="auto"/>
        <w:ind w:left="34"/>
        <w:rPr>
          <w:rFonts w:ascii="宋体" w:hAnsi="宋体" w:eastAsia="宋体" w:cs="宋体"/>
          <w:sz w:val="24"/>
          <w:szCs w:val="24"/>
        </w:rPr>
      </w:pPr>
      <w:r>
        <w:rPr>
          <w:rFonts w:ascii="宋体" w:hAnsi="宋体" w:eastAsia="宋体" w:cs="宋体"/>
          <w:spacing w:val="-2"/>
          <w:sz w:val="24"/>
          <w:szCs w:val="24"/>
        </w:rPr>
        <w:t>加政府采购活动。</w:t>
      </w:r>
    </w:p>
    <w:p>
      <w:pPr>
        <w:spacing w:before="184" w:line="465" w:lineRule="exact"/>
        <w:ind w:left="516"/>
        <w:rPr>
          <w:rFonts w:ascii="宋体" w:hAnsi="宋体" w:eastAsia="宋体" w:cs="宋体"/>
          <w:sz w:val="24"/>
          <w:szCs w:val="24"/>
        </w:rPr>
      </w:pPr>
      <w:r>
        <w:rPr>
          <w:rFonts w:ascii="宋体" w:hAnsi="宋体" w:eastAsia="宋体" w:cs="宋体"/>
          <w:position w:val="17"/>
          <w:sz w:val="24"/>
          <w:szCs w:val="24"/>
        </w:rPr>
        <w:t>六、认真履行中标人应承担的责任和义务，</w:t>
      </w:r>
      <w:r>
        <w:rPr>
          <w:rFonts w:ascii="宋体" w:hAnsi="宋体" w:eastAsia="宋体" w:cs="宋体"/>
          <w:spacing w:val="-1"/>
          <w:position w:val="17"/>
          <w:sz w:val="24"/>
          <w:szCs w:val="24"/>
        </w:rPr>
        <w:t>全面执行采购合同规定的各项</w:t>
      </w:r>
    </w:p>
    <w:p>
      <w:pPr>
        <w:spacing w:before="1" w:line="218" w:lineRule="auto"/>
        <w:ind w:left="63"/>
        <w:rPr>
          <w:rFonts w:ascii="宋体" w:hAnsi="宋体" w:eastAsia="宋体" w:cs="宋体"/>
          <w:sz w:val="24"/>
          <w:szCs w:val="24"/>
        </w:rPr>
      </w:pPr>
      <w:r>
        <w:rPr>
          <w:rFonts w:ascii="宋体" w:hAnsi="宋体" w:eastAsia="宋体" w:cs="宋体"/>
          <w:spacing w:val="-3"/>
          <w:sz w:val="24"/>
          <w:szCs w:val="24"/>
        </w:rPr>
        <w:t>内容，保质保量地按时提供采购物品。</w:t>
      </w:r>
    </w:p>
    <w:p>
      <w:pPr>
        <w:spacing w:before="184" w:line="466" w:lineRule="exact"/>
        <w:ind w:left="515"/>
        <w:rPr>
          <w:rFonts w:ascii="宋体" w:hAnsi="宋体" w:eastAsia="宋体" w:cs="宋体"/>
          <w:sz w:val="24"/>
          <w:szCs w:val="24"/>
        </w:rPr>
      </w:pPr>
      <w:r>
        <w:rPr>
          <w:rFonts w:ascii="宋体" w:hAnsi="宋体" w:eastAsia="宋体" w:cs="宋体"/>
          <w:position w:val="17"/>
          <w:sz w:val="24"/>
          <w:szCs w:val="24"/>
        </w:rPr>
        <w:t>若本企业（单位）发生有悖于上述承诺的行为</w:t>
      </w:r>
      <w:r>
        <w:rPr>
          <w:rFonts w:ascii="宋体" w:hAnsi="宋体" w:eastAsia="宋体" w:cs="宋体"/>
          <w:spacing w:val="-1"/>
          <w:position w:val="17"/>
          <w:sz w:val="24"/>
          <w:szCs w:val="24"/>
        </w:rPr>
        <w:t>，愿意接受《中华人民共和</w:t>
      </w:r>
    </w:p>
    <w:p>
      <w:pPr>
        <w:spacing w:line="218" w:lineRule="auto"/>
        <w:ind w:left="57"/>
        <w:rPr>
          <w:rFonts w:ascii="宋体" w:hAnsi="宋体" w:eastAsia="宋体" w:cs="宋体"/>
          <w:sz w:val="24"/>
          <w:szCs w:val="24"/>
        </w:rPr>
      </w:pPr>
      <w:r>
        <w:rPr>
          <w:rFonts w:ascii="宋体" w:hAnsi="宋体" w:eastAsia="宋体" w:cs="宋体"/>
          <w:spacing w:val="-1"/>
          <w:sz w:val="24"/>
          <w:szCs w:val="24"/>
        </w:rPr>
        <w:t>国政府采购法》和《政府采购法实施条例》中对投标人的相</w:t>
      </w:r>
      <w:r>
        <w:rPr>
          <w:rFonts w:ascii="宋体" w:hAnsi="宋体" w:eastAsia="宋体" w:cs="宋体"/>
          <w:spacing w:val="-2"/>
          <w:sz w:val="24"/>
          <w:szCs w:val="24"/>
        </w:rPr>
        <w:t>关处理。</w:t>
      </w:r>
    </w:p>
    <w:p>
      <w:pPr>
        <w:spacing w:before="184" w:line="219" w:lineRule="auto"/>
        <w:ind w:left="515"/>
        <w:rPr>
          <w:rFonts w:ascii="宋体" w:hAnsi="宋体" w:eastAsia="宋体" w:cs="宋体"/>
          <w:sz w:val="24"/>
          <w:szCs w:val="24"/>
        </w:rPr>
      </w:pPr>
      <w:r>
        <w:rPr>
          <w:rFonts w:ascii="宋体" w:hAnsi="宋体" w:eastAsia="宋体" w:cs="宋体"/>
          <w:spacing w:val="-1"/>
          <w:sz w:val="24"/>
          <w:szCs w:val="24"/>
        </w:rPr>
        <w:t>本承诺是采购项目投标文件的组成部分。</w:t>
      </w:r>
    </w:p>
    <w:p>
      <w:pPr>
        <w:pStyle w:val="2"/>
        <w:spacing w:line="284" w:lineRule="auto"/>
      </w:pPr>
    </w:p>
    <w:p>
      <w:pPr>
        <w:pStyle w:val="2"/>
        <w:spacing w:line="284" w:lineRule="auto"/>
      </w:pPr>
    </w:p>
    <w:p>
      <w:pPr>
        <w:spacing w:before="78" w:line="358" w:lineRule="auto"/>
        <w:ind w:left="1750"/>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line="219" w:lineRule="auto"/>
        <w:ind w:left="174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w:t>
      </w:r>
    </w:p>
    <w:p>
      <w:pPr>
        <w:spacing w:before="184" w:line="219" w:lineRule="auto"/>
        <w:ind w:left="3313"/>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4" w:type="default"/>
          <w:pgSz w:w="11850" w:h="16783"/>
          <w:pgMar w:top="1426" w:right="1742" w:bottom="1233" w:left="1777" w:header="0" w:footer="1055" w:gutter="0"/>
          <w:cols w:space="720" w:num="1"/>
        </w:sectPr>
      </w:pPr>
    </w:p>
    <w:p>
      <w:pPr>
        <w:pStyle w:val="2"/>
        <w:spacing w:line="407" w:lineRule="auto"/>
      </w:pPr>
    </w:p>
    <w:p>
      <w:pPr>
        <w:spacing w:before="91" w:line="219" w:lineRule="auto"/>
        <w:ind w:left="57"/>
        <w:outlineLvl w:val="1"/>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附件</w:t>
      </w:r>
      <w:r>
        <w:rPr>
          <w:rFonts w:ascii="宋体" w:hAnsi="宋体" w:eastAsia="宋体" w:cs="宋体"/>
          <w:spacing w:val="-37"/>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11：资格证明材料</w:t>
      </w:r>
    </w:p>
    <w:p>
      <w:pPr>
        <w:pStyle w:val="2"/>
        <w:spacing w:line="373" w:lineRule="auto"/>
      </w:pPr>
    </w:p>
    <w:p>
      <w:pPr>
        <w:spacing w:before="91" w:line="219" w:lineRule="auto"/>
        <w:ind w:left="3326"/>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资格证明材料</w:t>
      </w:r>
    </w:p>
    <w:p>
      <w:pPr>
        <w:pStyle w:val="2"/>
        <w:spacing w:line="249" w:lineRule="auto"/>
      </w:pPr>
    </w:p>
    <w:p>
      <w:pPr>
        <w:spacing w:before="78" w:line="466" w:lineRule="exact"/>
        <w:ind w:left="524"/>
        <w:rPr>
          <w:rFonts w:ascii="宋体" w:hAnsi="宋体" w:eastAsia="宋体" w:cs="宋体"/>
          <w:sz w:val="24"/>
          <w:szCs w:val="24"/>
        </w:rPr>
      </w:pPr>
      <w:r>
        <w:rPr>
          <w:rFonts w:ascii="宋体" w:hAnsi="宋体" w:eastAsia="宋体" w:cs="宋体"/>
          <w:spacing w:val="-1"/>
          <w:position w:val="17"/>
          <w:sz w:val="24"/>
          <w:szCs w:val="24"/>
        </w:rPr>
        <w:t>资格证明材料包括：提供有效的营业执照、税务登记证、机构代码证或三</w:t>
      </w:r>
    </w:p>
    <w:p>
      <w:pPr>
        <w:spacing w:line="218" w:lineRule="auto"/>
        <w:ind w:left="34"/>
        <w:rPr>
          <w:rFonts w:ascii="宋体" w:hAnsi="宋体" w:eastAsia="宋体" w:cs="宋体"/>
          <w:sz w:val="24"/>
          <w:szCs w:val="24"/>
        </w:rPr>
      </w:pPr>
      <w:r>
        <w:rPr>
          <w:rFonts w:ascii="宋体" w:hAnsi="宋体" w:eastAsia="宋体" w:cs="宋体"/>
          <w:sz w:val="24"/>
          <w:szCs w:val="24"/>
        </w:rPr>
        <w:t>证（五证）合一统一社会代码证及其他资格证明</w:t>
      </w:r>
      <w:r>
        <w:rPr>
          <w:rFonts w:ascii="宋体" w:hAnsi="宋体" w:eastAsia="宋体" w:cs="宋体"/>
          <w:spacing w:val="-1"/>
          <w:sz w:val="24"/>
          <w:szCs w:val="24"/>
        </w:rPr>
        <w:t>文件（扫描或复印件）。</w:t>
      </w:r>
    </w:p>
    <w:p>
      <w:pPr>
        <w:spacing w:before="184" w:line="359" w:lineRule="auto"/>
        <w:ind w:left="33" w:right="26" w:firstLine="498"/>
        <w:rPr>
          <w:rFonts w:ascii="宋体" w:hAnsi="宋体" w:eastAsia="宋体" w:cs="宋体"/>
          <w:sz w:val="24"/>
          <w:szCs w:val="24"/>
        </w:rPr>
      </w:pPr>
      <w:r>
        <w:rPr>
          <w:rFonts w:ascii="宋体" w:hAnsi="宋体" w:eastAsia="宋体" w:cs="宋体"/>
          <w:spacing w:val="-2"/>
          <w:sz w:val="24"/>
          <w:szCs w:val="24"/>
        </w:rPr>
        <w:t>1.企业法人需提交“统一社会信用代码的营业执照</w:t>
      </w:r>
      <w:r>
        <w:rPr>
          <w:rFonts w:ascii="宋体" w:hAnsi="宋体" w:eastAsia="宋体" w:cs="宋体"/>
          <w:spacing w:val="-88"/>
          <w:sz w:val="24"/>
          <w:szCs w:val="24"/>
        </w:rPr>
        <w:t xml:space="preserve"> </w:t>
      </w:r>
      <w:r>
        <w:rPr>
          <w:rFonts w:ascii="宋体" w:hAnsi="宋体" w:eastAsia="宋体" w:cs="宋体"/>
          <w:spacing w:val="-2"/>
          <w:sz w:val="24"/>
          <w:szCs w:val="24"/>
        </w:rPr>
        <w:t>”，</w:t>
      </w:r>
      <w:r>
        <w:rPr>
          <w:rFonts w:ascii="宋体" w:hAnsi="宋体" w:eastAsia="宋体" w:cs="宋体"/>
          <w:spacing w:val="-3"/>
          <w:sz w:val="24"/>
          <w:szCs w:val="24"/>
        </w:rPr>
        <w:t xml:space="preserve">未换证的提交“营 </w:t>
      </w:r>
      <w:r>
        <w:rPr>
          <w:rFonts w:ascii="宋体" w:hAnsi="宋体" w:eastAsia="宋体" w:cs="宋体"/>
          <w:spacing w:val="-2"/>
          <w:sz w:val="24"/>
          <w:szCs w:val="24"/>
        </w:rPr>
        <w:t>业执照、组织机构代码证、税务登记证</w:t>
      </w:r>
      <w:r>
        <w:rPr>
          <w:rFonts w:ascii="宋体" w:hAnsi="宋体" w:eastAsia="宋体" w:cs="宋体"/>
          <w:spacing w:val="-88"/>
          <w:sz w:val="24"/>
          <w:szCs w:val="24"/>
        </w:rPr>
        <w:t xml:space="preserve"> </w:t>
      </w:r>
      <w:r>
        <w:rPr>
          <w:rFonts w:ascii="宋体" w:hAnsi="宋体" w:eastAsia="宋体" w:cs="宋体"/>
          <w:spacing w:val="-2"/>
          <w:sz w:val="24"/>
          <w:szCs w:val="24"/>
        </w:rPr>
        <w:t xml:space="preserve">”；事业法人需提交 </w:t>
      </w:r>
      <w:r>
        <w:rPr>
          <w:rFonts w:ascii="宋体" w:hAnsi="宋体" w:eastAsia="宋体" w:cs="宋体"/>
          <w:spacing w:val="-3"/>
          <w:sz w:val="24"/>
          <w:szCs w:val="24"/>
        </w:rPr>
        <w:t>“统一社会信用代</w:t>
      </w:r>
      <w:r>
        <w:rPr>
          <w:rFonts w:ascii="宋体" w:hAnsi="宋体" w:eastAsia="宋体" w:cs="宋体"/>
          <w:sz w:val="24"/>
          <w:szCs w:val="24"/>
        </w:rPr>
        <w:t xml:space="preserve"> </w:t>
      </w:r>
      <w:r>
        <w:rPr>
          <w:rFonts w:ascii="宋体" w:hAnsi="宋体" w:eastAsia="宋体" w:cs="宋体"/>
          <w:spacing w:val="-2"/>
          <w:sz w:val="24"/>
          <w:szCs w:val="24"/>
        </w:rPr>
        <w:t>码的事业单位法人证书</w:t>
      </w:r>
      <w:r>
        <w:rPr>
          <w:rFonts w:ascii="宋体" w:hAnsi="宋体" w:eastAsia="宋体" w:cs="宋体"/>
          <w:spacing w:val="-76"/>
          <w:sz w:val="24"/>
          <w:szCs w:val="24"/>
        </w:rPr>
        <w:t xml:space="preserve"> </w:t>
      </w:r>
      <w:r>
        <w:rPr>
          <w:rFonts w:ascii="宋体" w:hAnsi="宋体" w:eastAsia="宋体" w:cs="宋体"/>
          <w:spacing w:val="-2"/>
          <w:sz w:val="24"/>
          <w:szCs w:val="24"/>
        </w:rPr>
        <w:t xml:space="preserve">”，未换证的提交“事业单位法人证书或组织机构代码 </w:t>
      </w:r>
      <w:r>
        <w:rPr>
          <w:rFonts w:ascii="宋体" w:hAnsi="宋体" w:eastAsia="宋体" w:cs="宋体"/>
          <w:spacing w:val="-3"/>
          <w:sz w:val="24"/>
          <w:szCs w:val="24"/>
        </w:rPr>
        <w:t>证</w:t>
      </w:r>
      <w:r>
        <w:rPr>
          <w:rFonts w:ascii="宋体" w:hAnsi="宋体" w:eastAsia="宋体" w:cs="宋体"/>
          <w:spacing w:val="-73"/>
          <w:sz w:val="24"/>
          <w:szCs w:val="24"/>
        </w:rPr>
        <w:t xml:space="preserve"> </w:t>
      </w:r>
      <w:r>
        <w:rPr>
          <w:rFonts w:ascii="宋体" w:hAnsi="宋体" w:eastAsia="宋体" w:cs="宋体"/>
          <w:spacing w:val="-3"/>
          <w:sz w:val="24"/>
          <w:szCs w:val="24"/>
        </w:rPr>
        <w:t>”；其他组织需提交“统一社会信用代码的社会团体法人登记证书</w:t>
      </w:r>
      <w:r>
        <w:rPr>
          <w:rFonts w:ascii="宋体" w:hAnsi="宋体" w:eastAsia="宋体" w:cs="宋体"/>
          <w:spacing w:val="-88"/>
          <w:sz w:val="24"/>
          <w:szCs w:val="24"/>
        </w:rPr>
        <w:t xml:space="preserve"> </w:t>
      </w:r>
      <w:r>
        <w:rPr>
          <w:rFonts w:ascii="宋体" w:hAnsi="宋体" w:eastAsia="宋体" w:cs="宋体"/>
          <w:spacing w:val="-3"/>
          <w:sz w:val="24"/>
          <w:szCs w:val="24"/>
        </w:rPr>
        <w:t xml:space="preserve">”或“统 </w:t>
      </w:r>
      <w:r>
        <w:rPr>
          <w:rFonts w:ascii="宋体" w:hAnsi="宋体" w:eastAsia="宋体" w:cs="宋体"/>
          <w:spacing w:val="-2"/>
          <w:sz w:val="24"/>
          <w:szCs w:val="24"/>
        </w:rPr>
        <w:t>一社会信用代码的民办非企业单位登记证书</w:t>
      </w:r>
      <w:r>
        <w:rPr>
          <w:rFonts w:ascii="宋体" w:hAnsi="宋体" w:eastAsia="宋体" w:cs="宋体"/>
          <w:spacing w:val="-76"/>
          <w:sz w:val="24"/>
          <w:szCs w:val="24"/>
        </w:rPr>
        <w:t xml:space="preserve"> </w:t>
      </w:r>
      <w:r>
        <w:rPr>
          <w:rFonts w:ascii="宋体" w:hAnsi="宋体" w:eastAsia="宋体" w:cs="宋体"/>
          <w:spacing w:val="-2"/>
          <w:sz w:val="24"/>
          <w:szCs w:val="24"/>
        </w:rPr>
        <w:t xml:space="preserve">”或“统一社会信用代码的基金会 </w:t>
      </w:r>
      <w:r>
        <w:rPr>
          <w:rFonts w:ascii="宋体" w:hAnsi="宋体" w:eastAsia="宋体" w:cs="宋体"/>
          <w:spacing w:val="-4"/>
          <w:sz w:val="24"/>
          <w:szCs w:val="24"/>
        </w:rPr>
        <w:t>法人登记证书</w:t>
      </w:r>
      <w:r>
        <w:rPr>
          <w:rFonts w:ascii="宋体" w:hAnsi="宋体" w:eastAsia="宋体" w:cs="宋体"/>
          <w:spacing w:val="-88"/>
          <w:sz w:val="24"/>
          <w:szCs w:val="24"/>
        </w:rPr>
        <w:t xml:space="preserve"> </w:t>
      </w:r>
      <w:r>
        <w:rPr>
          <w:rFonts w:ascii="宋体" w:hAnsi="宋体" w:eastAsia="宋体" w:cs="宋体"/>
          <w:spacing w:val="-4"/>
          <w:sz w:val="24"/>
          <w:szCs w:val="24"/>
        </w:rPr>
        <w:t>”，未换证的提交 “社会团体法人登记证书</w:t>
      </w:r>
      <w:r>
        <w:rPr>
          <w:rFonts w:ascii="宋体" w:hAnsi="宋体" w:eastAsia="宋体" w:cs="宋体"/>
          <w:spacing w:val="-88"/>
          <w:sz w:val="24"/>
          <w:szCs w:val="24"/>
        </w:rPr>
        <w:t xml:space="preserve"> </w:t>
      </w:r>
      <w:r>
        <w:rPr>
          <w:rFonts w:ascii="宋体" w:hAnsi="宋体" w:eastAsia="宋体" w:cs="宋体"/>
          <w:spacing w:val="-4"/>
          <w:sz w:val="24"/>
          <w:szCs w:val="24"/>
        </w:rPr>
        <w:t>”或“</w:t>
      </w:r>
      <w:r>
        <w:rPr>
          <w:rFonts w:ascii="宋体" w:hAnsi="宋体" w:eastAsia="宋体" w:cs="宋体"/>
          <w:spacing w:val="-87"/>
          <w:sz w:val="24"/>
          <w:szCs w:val="24"/>
        </w:rPr>
        <w:t xml:space="preserve"> </w:t>
      </w:r>
      <w:r>
        <w:rPr>
          <w:rFonts w:ascii="宋体" w:hAnsi="宋体" w:eastAsia="宋体" w:cs="宋体"/>
          <w:spacing w:val="-4"/>
          <w:sz w:val="24"/>
          <w:szCs w:val="24"/>
        </w:rPr>
        <w:t>民办非</w:t>
      </w:r>
      <w:r>
        <w:rPr>
          <w:rFonts w:ascii="宋体" w:hAnsi="宋体" w:eastAsia="宋体" w:cs="宋体"/>
          <w:spacing w:val="-5"/>
          <w:sz w:val="24"/>
          <w:szCs w:val="24"/>
        </w:rPr>
        <w:t>企业单</w:t>
      </w:r>
      <w:r>
        <w:rPr>
          <w:rFonts w:ascii="宋体" w:hAnsi="宋体" w:eastAsia="宋体" w:cs="宋体"/>
          <w:sz w:val="24"/>
          <w:szCs w:val="24"/>
        </w:rPr>
        <w:t xml:space="preserve"> </w:t>
      </w:r>
      <w:r>
        <w:rPr>
          <w:rFonts w:ascii="宋体" w:hAnsi="宋体" w:eastAsia="宋体" w:cs="宋体"/>
          <w:spacing w:val="-4"/>
          <w:sz w:val="24"/>
          <w:szCs w:val="24"/>
        </w:rPr>
        <w:t>位登记证书</w:t>
      </w:r>
      <w:r>
        <w:rPr>
          <w:rFonts w:ascii="宋体" w:hAnsi="宋体" w:eastAsia="宋体" w:cs="宋体"/>
          <w:spacing w:val="-70"/>
          <w:sz w:val="24"/>
          <w:szCs w:val="24"/>
        </w:rPr>
        <w:t xml:space="preserve"> </w:t>
      </w:r>
      <w:r>
        <w:rPr>
          <w:rFonts w:ascii="宋体" w:hAnsi="宋体" w:eastAsia="宋体" w:cs="宋体"/>
          <w:spacing w:val="-4"/>
          <w:sz w:val="24"/>
          <w:szCs w:val="24"/>
        </w:rPr>
        <w:t>”或“基金会法人登记证书</w:t>
      </w:r>
      <w:r>
        <w:rPr>
          <w:rFonts w:ascii="宋体" w:hAnsi="宋体" w:eastAsia="宋体" w:cs="宋体"/>
          <w:spacing w:val="-88"/>
          <w:sz w:val="24"/>
          <w:szCs w:val="24"/>
        </w:rPr>
        <w:t xml:space="preserve"> </w:t>
      </w:r>
      <w:r>
        <w:rPr>
          <w:rFonts w:ascii="宋体" w:hAnsi="宋体" w:eastAsia="宋体" w:cs="宋体"/>
          <w:spacing w:val="-4"/>
          <w:sz w:val="24"/>
          <w:szCs w:val="24"/>
        </w:rPr>
        <w:t>”和“组织机构代码证</w:t>
      </w:r>
      <w:r>
        <w:rPr>
          <w:rFonts w:ascii="宋体" w:hAnsi="宋体" w:eastAsia="宋体" w:cs="宋体"/>
          <w:spacing w:val="-88"/>
          <w:sz w:val="24"/>
          <w:szCs w:val="24"/>
        </w:rPr>
        <w:t xml:space="preserve"> </w:t>
      </w:r>
      <w:r>
        <w:rPr>
          <w:rFonts w:ascii="宋体" w:hAnsi="宋体" w:eastAsia="宋体" w:cs="宋体"/>
          <w:spacing w:val="-4"/>
          <w:sz w:val="24"/>
          <w:szCs w:val="24"/>
        </w:rPr>
        <w:t>”；个体工商户 需提交“统一社会信用代码的营业执照</w:t>
      </w:r>
      <w:r>
        <w:rPr>
          <w:rFonts w:ascii="宋体" w:hAnsi="宋体" w:eastAsia="宋体" w:cs="宋体"/>
          <w:spacing w:val="-74"/>
          <w:sz w:val="24"/>
          <w:szCs w:val="24"/>
        </w:rPr>
        <w:t xml:space="preserve"> </w:t>
      </w:r>
      <w:r>
        <w:rPr>
          <w:rFonts w:ascii="宋体" w:hAnsi="宋体" w:eastAsia="宋体" w:cs="宋体"/>
          <w:spacing w:val="-4"/>
          <w:sz w:val="24"/>
          <w:szCs w:val="24"/>
        </w:rPr>
        <w:t>”或“营业执照、税务登记证</w:t>
      </w:r>
      <w:r>
        <w:rPr>
          <w:rFonts w:ascii="宋体" w:hAnsi="宋体" w:eastAsia="宋体" w:cs="宋体"/>
          <w:spacing w:val="-89"/>
          <w:sz w:val="24"/>
          <w:szCs w:val="24"/>
        </w:rPr>
        <w:t xml:space="preserve"> </w:t>
      </w:r>
      <w:r>
        <w:rPr>
          <w:rFonts w:ascii="宋体" w:hAnsi="宋体" w:eastAsia="宋体" w:cs="宋体"/>
          <w:spacing w:val="-4"/>
          <w:sz w:val="24"/>
          <w:szCs w:val="24"/>
        </w:rPr>
        <w:t>”；</w:t>
      </w:r>
      <w:r>
        <w:rPr>
          <w:rFonts w:ascii="宋体" w:hAnsi="宋体" w:eastAsia="宋体" w:cs="宋体"/>
          <w:spacing w:val="-71"/>
          <w:sz w:val="24"/>
          <w:szCs w:val="24"/>
        </w:rPr>
        <w:t xml:space="preserve"> </w:t>
      </w:r>
      <w:r>
        <w:rPr>
          <w:rFonts w:ascii="宋体" w:hAnsi="宋体" w:eastAsia="宋体" w:cs="宋体"/>
          <w:spacing w:val="-4"/>
          <w:sz w:val="24"/>
          <w:szCs w:val="24"/>
        </w:rPr>
        <w:t>自然</w:t>
      </w:r>
    </w:p>
    <w:p>
      <w:pPr>
        <w:spacing w:line="219" w:lineRule="auto"/>
        <w:ind w:left="36"/>
        <w:rPr>
          <w:rFonts w:ascii="宋体" w:hAnsi="宋体" w:eastAsia="宋体" w:cs="宋体"/>
          <w:sz w:val="24"/>
          <w:szCs w:val="24"/>
        </w:rPr>
      </w:pPr>
      <w:r>
        <w:rPr>
          <w:rFonts w:ascii="宋体" w:hAnsi="宋体" w:eastAsia="宋体" w:cs="宋体"/>
          <w:spacing w:val="-2"/>
          <w:sz w:val="24"/>
          <w:szCs w:val="24"/>
        </w:rPr>
        <w:t>人需提交身份证明。</w:t>
      </w:r>
    </w:p>
    <w:p>
      <w:pPr>
        <w:spacing w:before="180" w:line="219" w:lineRule="auto"/>
        <w:ind w:left="517"/>
        <w:rPr>
          <w:rFonts w:ascii="宋体" w:hAnsi="宋体" w:eastAsia="宋体" w:cs="宋体"/>
          <w:sz w:val="24"/>
          <w:szCs w:val="24"/>
        </w:rPr>
      </w:pPr>
      <w:r>
        <w:rPr>
          <w:rFonts w:ascii="宋体" w:hAnsi="宋体" w:eastAsia="宋体" w:cs="宋体"/>
          <w:sz w:val="24"/>
          <w:szCs w:val="24"/>
        </w:rPr>
        <w:t>2.根据采购项目内容，提供投标人的相关</w:t>
      </w:r>
      <w:r>
        <w:rPr>
          <w:rFonts w:ascii="宋体" w:hAnsi="宋体" w:eastAsia="宋体" w:cs="宋体"/>
          <w:spacing w:val="-1"/>
          <w:sz w:val="24"/>
          <w:szCs w:val="24"/>
        </w:rPr>
        <w:t>资质证书、许可证书、认证等。</w:t>
      </w:r>
    </w:p>
    <w:p>
      <w:pPr>
        <w:spacing w:line="219" w:lineRule="auto"/>
        <w:rPr>
          <w:rFonts w:ascii="宋体" w:hAnsi="宋体" w:eastAsia="宋体" w:cs="宋体"/>
          <w:sz w:val="24"/>
          <w:szCs w:val="24"/>
        </w:rPr>
        <w:sectPr>
          <w:footerReference r:id="rId45" w:type="default"/>
          <w:pgSz w:w="11850" w:h="16783"/>
          <w:pgMar w:top="1426" w:right="1777" w:bottom="1233" w:left="1777" w:header="0" w:footer="1055" w:gutter="0"/>
          <w:cols w:space="720" w:num="1"/>
        </w:sectPr>
      </w:pPr>
    </w:p>
    <w:p>
      <w:pPr>
        <w:spacing w:before="187" w:line="219" w:lineRule="auto"/>
        <w:ind w:left="57"/>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附件</w:t>
      </w:r>
      <w:r>
        <w:rPr>
          <w:rFonts w:ascii="宋体" w:hAnsi="宋体" w:eastAsia="宋体" w:cs="宋体"/>
          <w:spacing w:val="-37"/>
          <w:sz w:val="28"/>
          <w:szCs w:val="28"/>
        </w:rPr>
        <w:t xml:space="preserve"> </w:t>
      </w:r>
      <w:r>
        <w:rPr>
          <w:rFonts w:ascii="宋体" w:hAnsi="宋体" w:eastAsia="宋体" w:cs="宋体"/>
          <w:spacing w:val="-1"/>
          <w:sz w:val="28"/>
          <w:szCs w:val="28"/>
          <w14:textOutline w14:w="5103" w14:cap="sq" w14:cmpd="sng">
            <w14:solidFill>
              <w14:srgbClr w14:val="000000"/>
            </w14:solidFill>
            <w14:prstDash w14:val="solid"/>
            <w14:bevel/>
          </w14:textOutline>
        </w:rPr>
        <w:t>12：财务状况报告，依法缴纳税收和社会保障资金</w:t>
      </w:r>
      <w:r>
        <w:rPr>
          <w:rFonts w:ascii="宋体" w:hAnsi="宋体" w:eastAsia="宋体" w:cs="宋体"/>
          <w:spacing w:val="-2"/>
          <w:sz w:val="28"/>
          <w:szCs w:val="28"/>
          <w14:textOutline w14:w="5103" w14:cap="sq" w14:cmpd="sng">
            <w14:solidFill>
              <w14:srgbClr w14:val="000000"/>
            </w14:solidFill>
            <w14:prstDash w14:val="solid"/>
            <w14:bevel/>
          </w14:textOutline>
        </w:rPr>
        <w:t>的相关材料</w:t>
      </w:r>
    </w:p>
    <w:p>
      <w:pPr>
        <w:pStyle w:val="2"/>
        <w:spacing w:line="307" w:lineRule="auto"/>
      </w:pPr>
    </w:p>
    <w:p>
      <w:pPr>
        <w:pStyle w:val="2"/>
        <w:spacing w:line="307" w:lineRule="auto"/>
      </w:pPr>
    </w:p>
    <w:p>
      <w:pPr>
        <w:spacing w:before="91" w:line="219" w:lineRule="auto"/>
        <w:ind w:left="646"/>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财务状况报告，依法缴纳税收和社会保障资金的相关材料</w:t>
      </w:r>
    </w:p>
    <w:p>
      <w:pPr>
        <w:pStyle w:val="2"/>
        <w:spacing w:line="328" w:lineRule="auto"/>
      </w:pPr>
    </w:p>
    <w:p>
      <w:pPr>
        <w:spacing w:before="78" w:line="219" w:lineRule="auto"/>
        <w:ind w:left="516"/>
        <w:rPr>
          <w:rFonts w:ascii="宋体" w:hAnsi="宋体" w:eastAsia="宋体" w:cs="宋体"/>
          <w:sz w:val="24"/>
          <w:szCs w:val="24"/>
        </w:rPr>
      </w:pPr>
      <w:r>
        <w:rPr>
          <w:rFonts w:ascii="宋体" w:hAnsi="宋体" w:eastAsia="宋体" w:cs="宋体"/>
          <w:spacing w:val="-1"/>
          <w:sz w:val="24"/>
          <w:szCs w:val="24"/>
        </w:rPr>
        <w:t>按照《政府采购法》第22条规定提供以下相关材料：</w:t>
      </w:r>
    </w:p>
    <w:p>
      <w:pPr>
        <w:pStyle w:val="14"/>
        <w:numPr>
          <w:ilvl w:val="1"/>
          <w:numId w:val="2"/>
        </w:numPr>
        <w:spacing w:line="360" w:lineRule="auto"/>
        <w:ind w:left="0" w:firstLine="480"/>
        <w:rPr>
          <w:rFonts w:ascii="Arial" w:hAnsi="Arial" w:cs="Arial"/>
          <w:sz w:val="24"/>
        </w:rPr>
      </w:pPr>
      <w:r>
        <w:rPr>
          <w:rFonts w:hint="eastAsia" w:ascii="Arial" w:hAnsi="Arial" w:cs="Arial"/>
          <w:color w:val="000000"/>
          <w:kern w:val="0"/>
          <w:sz w:val="24"/>
          <w:lang w:val="zh-CN"/>
        </w:rPr>
        <w:t>磋商供应商</w:t>
      </w:r>
      <w:r>
        <w:rPr>
          <w:rFonts w:ascii="Arial" w:hAnsi="Arial" w:cs="Arial"/>
          <w:color w:val="000000"/>
          <w:kern w:val="0"/>
          <w:sz w:val="24"/>
          <w:lang w:val="zh-CN"/>
        </w:rPr>
        <w:t>基本开户银行近三个月内出具的资信证明或经第三方机构出具的（</w:t>
      </w:r>
      <w:r>
        <w:rPr>
          <w:rFonts w:hint="eastAsia" w:ascii="Arial" w:hAnsi="Arial" w:cs="Arial"/>
          <w:b/>
          <w:bCs/>
          <w:color w:val="000000"/>
          <w:kern w:val="0"/>
          <w:sz w:val="24"/>
          <w:lang w:val="en-US" w:eastAsia="zh-CN"/>
        </w:rPr>
        <w:t>202</w:t>
      </w:r>
      <w:r>
        <w:rPr>
          <w:rFonts w:hint="eastAsia" w:cs="Arial"/>
          <w:b/>
          <w:bCs/>
          <w:color w:val="000000"/>
          <w:kern w:val="0"/>
          <w:sz w:val="24"/>
          <w:lang w:val="en-US" w:eastAsia="zh-CN"/>
        </w:rPr>
        <w:t>2</w:t>
      </w:r>
      <w:r>
        <w:rPr>
          <w:rFonts w:hint="eastAsia" w:ascii="Arial" w:hAnsi="Arial" w:cs="Arial"/>
          <w:b/>
          <w:bCs/>
          <w:color w:val="000000"/>
          <w:kern w:val="0"/>
          <w:sz w:val="24"/>
          <w:lang w:val="en-US" w:eastAsia="zh-CN"/>
        </w:rPr>
        <w:t>年度</w:t>
      </w:r>
      <w:r>
        <w:rPr>
          <w:rFonts w:hint="eastAsia" w:cs="Arial"/>
          <w:b/>
          <w:bCs/>
          <w:color w:val="000000"/>
          <w:kern w:val="0"/>
          <w:sz w:val="24"/>
          <w:lang w:val="en-US" w:eastAsia="zh-CN"/>
        </w:rPr>
        <w:t>）</w:t>
      </w:r>
      <w:r>
        <w:rPr>
          <w:rFonts w:ascii="Arial" w:hAnsi="Arial" w:cs="Arial"/>
          <w:color w:val="000000"/>
          <w:kern w:val="0"/>
          <w:sz w:val="24"/>
          <w:lang w:val="zh-CN"/>
        </w:rPr>
        <w:t>财务状况审计报告（扫描或复印件应全面、完整、清晰），包括资产负债表、现金流量表、利润表和财务（会计）报表附注</w:t>
      </w:r>
      <w:r>
        <w:rPr>
          <w:rFonts w:ascii="Arial" w:hAnsi="Arial" w:cs="Arial"/>
          <w:color w:val="000000"/>
          <w:kern w:val="0"/>
          <w:sz w:val="24"/>
        </w:rPr>
        <w:t>,</w:t>
      </w:r>
      <w:r>
        <w:rPr>
          <w:rFonts w:ascii="Arial" w:hAnsi="Arial" w:cs="Arial"/>
          <w:color w:val="000000"/>
          <w:kern w:val="0"/>
          <w:sz w:val="24"/>
          <w:lang w:val="zh-CN"/>
        </w:rPr>
        <w:t>并提供第三方机构的</w:t>
      </w:r>
      <w:r>
        <w:rPr>
          <w:rFonts w:ascii="Arial" w:hAnsi="Arial" w:cs="Arial"/>
          <w:b/>
          <w:bCs/>
          <w:color w:val="000000"/>
          <w:kern w:val="0"/>
          <w:sz w:val="24"/>
          <w:lang w:val="zh-CN"/>
        </w:rPr>
        <w:t>营业执照、执业证书</w:t>
      </w:r>
      <w:r>
        <w:rPr>
          <w:rFonts w:hint="eastAsia" w:ascii="Arial" w:hAnsi="Arial" w:cs="Arial"/>
          <w:b/>
          <w:bCs/>
          <w:color w:val="000000"/>
          <w:kern w:val="0"/>
          <w:sz w:val="24"/>
          <w:lang w:val="zh-CN"/>
        </w:rPr>
        <w:t>、</w:t>
      </w:r>
      <w:r>
        <w:rPr>
          <w:rFonts w:hint="eastAsia" w:ascii="Arial" w:hAnsi="Arial" w:cs="Arial"/>
          <w:b/>
          <w:bCs/>
          <w:color w:val="000000"/>
          <w:kern w:val="0"/>
          <w:sz w:val="24"/>
        </w:rPr>
        <w:t>审计人员的从业资格证书</w:t>
      </w:r>
      <w:r>
        <w:rPr>
          <w:rFonts w:ascii="Arial" w:hAnsi="Arial" w:cs="Arial"/>
          <w:color w:val="000000"/>
          <w:kern w:val="0"/>
          <w:sz w:val="24"/>
          <w:lang w:val="zh-CN"/>
        </w:rPr>
        <w:t>。</w:t>
      </w:r>
    </w:p>
    <w:p>
      <w:pPr>
        <w:pStyle w:val="14"/>
        <w:numPr>
          <w:ilvl w:val="1"/>
          <w:numId w:val="2"/>
        </w:numPr>
        <w:spacing w:line="360" w:lineRule="auto"/>
        <w:ind w:left="0" w:firstLine="482"/>
        <w:rPr>
          <w:rFonts w:ascii="Arial" w:hAnsi="Arial" w:cs="Arial"/>
          <w:sz w:val="24"/>
        </w:rPr>
      </w:pPr>
      <w:r>
        <w:rPr>
          <w:rFonts w:ascii="Arial" w:hAnsi="Arial" w:cs="Arial"/>
          <w:b/>
          <w:bCs/>
          <w:color w:val="000000"/>
          <w:kern w:val="0"/>
          <w:sz w:val="24"/>
          <w:lang w:val="zh-CN"/>
        </w:rPr>
        <w:t>近半年内</w:t>
      </w:r>
      <w:r>
        <w:rPr>
          <w:rFonts w:hint="eastAsia" w:ascii="Arial" w:hAnsi="Arial" w:cs="Arial"/>
          <w:b/>
          <w:bCs/>
          <w:color w:val="000000"/>
          <w:kern w:val="0"/>
          <w:sz w:val="24"/>
        </w:rPr>
        <w:t>任意</w:t>
      </w:r>
      <w:r>
        <w:rPr>
          <w:rFonts w:hint="eastAsia" w:eastAsia="宋体" w:cs="Arial"/>
          <w:b/>
          <w:bCs/>
          <w:color w:val="000000"/>
          <w:kern w:val="0"/>
          <w:sz w:val="24"/>
          <w:lang w:val="en-US" w:eastAsia="zh-CN"/>
        </w:rPr>
        <w:t>六</w:t>
      </w:r>
      <w:r>
        <w:rPr>
          <w:rFonts w:hint="eastAsia" w:ascii="Arial" w:hAnsi="Arial" w:cs="Arial"/>
          <w:b/>
          <w:bCs/>
          <w:color w:val="000000"/>
          <w:kern w:val="0"/>
          <w:sz w:val="24"/>
          <w:lang w:val="zh-CN"/>
        </w:rPr>
        <w:t>个月</w:t>
      </w:r>
      <w:r>
        <w:rPr>
          <w:rFonts w:ascii="Arial" w:hAnsi="Arial" w:cs="Arial"/>
          <w:color w:val="000000"/>
          <w:kern w:val="0"/>
          <w:sz w:val="24"/>
          <w:lang w:val="zh-CN"/>
        </w:rPr>
        <w:t>的依法缴纳税收和社会保障资金记录的证明材料；依法免税或不需要缴纳社会保障资金的</w:t>
      </w:r>
      <w:r>
        <w:rPr>
          <w:rFonts w:hint="eastAsia" w:ascii="Arial" w:hAnsi="Arial" w:cs="Arial"/>
          <w:color w:val="000000"/>
          <w:kern w:val="0"/>
          <w:sz w:val="24"/>
          <w:lang w:val="zh-CN"/>
        </w:rPr>
        <w:t>磋商供应商</w:t>
      </w:r>
      <w:r>
        <w:rPr>
          <w:rFonts w:ascii="Arial" w:hAnsi="Arial" w:cs="Arial"/>
          <w:color w:val="000000"/>
          <w:kern w:val="0"/>
          <w:sz w:val="24"/>
          <w:lang w:val="zh-CN"/>
        </w:rPr>
        <w:t>须提供相应文件证明其依法免税或不需要缴纳社会保障资金。</w:t>
      </w: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8" w:line="219" w:lineRule="auto"/>
        <w:ind w:left="57"/>
        <w:outlineLvl w:val="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附件</w:t>
      </w:r>
      <w:r>
        <w:rPr>
          <w:rFonts w:ascii="宋体" w:hAnsi="宋体" w:eastAsia="宋体" w:cs="宋体"/>
          <w:spacing w:val="-37"/>
          <w:sz w:val="28"/>
          <w:szCs w:val="28"/>
        </w:rPr>
        <w:t xml:space="preserve"> </w:t>
      </w:r>
      <w:r>
        <w:rPr>
          <w:rFonts w:ascii="宋体" w:hAnsi="宋体" w:eastAsia="宋体" w:cs="宋体"/>
          <w:spacing w:val="-1"/>
          <w:sz w:val="28"/>
          <w:szCs w:val="28"/>
          <w14:textOutline w14:w="5103" w14:cap="sq" w14:cmpd="sng">
            <w14:solidFill>
              <w14:srgbClr w14:val="000000"/>
            </w14:solidFill>
            <w14:prstDash w14:val="solid"/>
            <w14:bevel/>
          </w14:textOutline>
        </w:rPr>
        <w:t>13：具备履行合同所必需的设备和专业技术</w:t>
      </w:r>
      <w:r>
        <w:rPr>
          <w:rFonts w:ascii="宋体" w:hAnsi="宋体" w:eastAsia="宋体" w:cs="宋体"/>
          <w:spacing w:val="-2"/>
          <w:sz w:val="28"/>
          <w:szCs w:val="28"/>
          <w14:textOutline w14:w="5103" w14:cap="sq" w14:cmpd="sng">
            <w14:solidFill>
              <w14:srgbClr w14:val="000000"/>
            </w14:solidFill>
            <w14:prstDash w14:val="solid"/>
            <w14:bevel/>
          </w14:textOutline>
        </w:rPr>
        <w:t>能力的证明材料</w:t>
      </w:r>
    </w:p>
    <w:p>
      <w:pPr>
        <w:pStyle w:val="2"/>
      </w:pPr>
    </w:p>
    <w:p>
      <w:pPr>
        <w:pStyle w:val="2"/>
        <w:spacing w:line="241" w:lineRule="auto"/>
      </w:pPr>
    </w:p>
    <w:p>
      <w:pPr>
        <w:spacing w:before="91" w:line="219" w:lineRule="auto"/>
        <w:ind w:left="790"/>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具备履行合同所必需的设备和专业技术能力的证明材料</w:t>
      </w:r>
    </w:p>
    <w:p>
      <w:pPr>
        <w:pStyle w:val="2"/>
        <w:spacing w:line="332" w:lineRule="auto"/>
      </w:pPr>
    </w:p>
    <w:p>
      <w:pPr>
        <w:pStyle w:val="2"/>
        <w:spacing w:line="332" w:lineRule="auto"/>
      </w:pPr>
    </w:p>
    <w:p>
      <w:pPr>
        <w:spacing w:before="78" w:line="359" w:lineRule="auto"/>
        <w:ind w:left="36" w:firstLine="480"/>
        <w:jc w:val="both"/>
        <w:rPr>
          <w:rFonts w:ascii="宋体" w:hAnsi="宋体" w:eastAsia="宋体" w:cs="宋体"/>
          <w:sz w:val="24"/>
          <w:szCs w:val="24"/>
        </w:rPr>
      </w:pPr>
      <w:r>
        <w:rPr>
          <w:rFonts w:ascii="宋体" w:hAnsi="宋体" w:eastAsia="宋体" w:cs="宋体"/>
          <w:spacing w:val="-1"/>
          <w:sz w:val="24"/>
          <w:szCs w:val="24"/>
        </w:rPr>
        <w:t>为保证本项目合同的顺利履行，投标人必须具备履行合同的设备和专业技</w:t>
      </w:r>
      <w:r>
        <w:rPr>
          <w:rFonts w:ascii="宋体" w:hAnsi="宋体" w:eastAsia="宋体" w:cs="宋体"/>
          <w:spacing w:val="9"/>
          <w:sz w:val="24"/>
          <w:szCs w:val="24"/>
        </w:rPr>
        <w:t xml:space="preserve">  </w:t>
      </w:r>
      <w:r>
        <w:rPr>
          <w:rFonts w:ascii="宋体" w:hAnsi="宋体" w:eastAsia="宋体" w:cs="宋体"/>
          <w:spacing w:val="-5"/>
          <w:sz w:val="24"/>
          <w:szCs w:val="24"/>
        </w:rPr>
        <w:t>术能力，须提供必须具备履行合同的设备和专业技术能力的承诺函（格式自拟</w:t>
      </w:r>
      <w:r>
        <w:rPr>
          <w:rFonts w:ascii="宋体" w:hAnsi="宋体" w:eastAsia="宋体" w:cs="宋体"/>
          <w:spacing w:val="-54"/>
          <w:w w:val="85"/>
          <w:sz w:val="24"/>
          <w:szCs w:val="24"/>
        </w:rPr>
        <w:t>），</w:t>
      </w:r>
    </w:p>
    <w:p>
      <w:pPr>
        <w:spacing w:line="218" w:lineRule="auto"/>
        <w:ind w:left="40"/>
        <w:rPr>
          <w:rFonts w:ascii="宋体" w:hAnsi="宋体" w:eastAsia="宋体" w:cs="宋体"/>
          <w:sz w:val="24"/>
          <w:szCs w:val="24"/>
        </w:rPr>
      </w:pPr>
      <w:r>
        <w:rPr>
          <w:rFonts w:ascii="宋体" w:hAnsi="宋体" w:eastAsia="宋体" w:cs="宋体"/>
          <w:spacing w:val="-1"/>
          <w:sz w:val="24"/>
          <w:szCs w:val="24"/>
        </w:rPr>
        <w:t>并提供相关设备的购置发票或相关人员的职称证书、用工合同等证明材料。</w:t>
      </w:r>
    </w:p>
    <w:p>
      <w:pPr>
        <w:spacing w:line="218" w:lineRule="auto"/>
        <w:rPr>
          <w:rFonts w:ascii="宋体" w:hAnsi="宋体" w:eastAsia="宋体" w:cs="宋体"/>
          <w:sz w:val="24"/>
          <w:szCs w:val="24"/>
        </w:rPr>
        <w:sectPr>
          <w:footerReference r:id="rId46" w:type="default"/>
          <w:pgSz w:w="11850" w:h="16783"/>
          <w:pgMar w:top="1426" w:right="1742" w:bottom="1233" w:left="1777" w:header="0" w:footer="1055" w:gutter="0"/>
          <w:cols w:space="720" w:num="1"/>
        </w:sectPr>
      </w:pPr>
    </w:p>
    <w:p>
      <w:pPr>
        <w:spacing w:before="56" w:line="219" w:lineRule="auto"/>
        <w:ind w:left="57"/>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附件</w:t>
      </w:r>
      <w:r>
        <w:rPr>
          <w:rFonts w:ascii="宋体" w:hAnsi="宋体" w:eastAsia="宋体" w:cs="宋体"/>
          <w:spacing w:val="-33"/>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14：无重大违法记录声明</w:t>
      </w:r>
    </w:p>
    <w:p>
      <w:pPr>
        <w:pStyle w:val="2"/>
        <w:spacing w:line="329" w:lineRule="auto"/>
      </w:pPr>
    </w:p>
    <w:p>
      <w:pPr>
        <w:pStyle w:val="2"/>
        <w:spacing w:line="330" w:lineRule="auto"/>
      </w:pPr>
    </w:p>
    <w:p>
      <w:pPr>
        <w:spacing w:before="91" w:line="220" w:lineRule="auto"/>
        <w:ind w:left="289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无重大违法记录声明</w:t>
      </w:r>
    </w:p>
    <w:p>
      <w:pPr>
        <w:pStyle w:val="2"/>
        <w:spacing w:line="424" w:lineRule="auto"/>
      </w:pPr>
    </w:p>
    <w:p>
      <w:pPr>
        <w:spacing w:before="78" w:line="468" w:lineRule="exact"/>
        <w:ind w:left="515"/>
        <w:rPr>
          <w:rFonts w:ascii="宋体" w:hAnsi="宋体" w:eastAsia="宋体" w:cs="宋体"/>
          <w:sz w:val="24"/>
          <w:szCs w:val="24"/>
        </w:rPr>
      </w:pPr>
      <w:r>
        <w:rPr>
          <w:rFonts w:ascii="宋体" w:hAnsi="宋体" w:eastAsia="宋体" w:cs="宋体"/>
          <w:position w:val="17"/>
          <w:sz w:val="24"/>
          <w:szCs w:val="24"/>
        </w:rPr>
        <w:t>提供参加政府采购活动前3年内在经营活动中</w:t>
      </w:r>
      <w:r>
        <w:rPr>
          <w:rFonts w:ascii="宋体" w:hAnsi="宋体" w:eastAsia="宋体" w:cs="宋体"/>
          <w:spacing w:val="-1"/>
          <w:position w:val="17"/>
          <w:sz w:val="24"/>
          <w:szCs w:val="24"/>
        </w:rPr>
        <w:t>没有重大违法记录的书面声</w:t>
      </w:r>
    </w:p>
    <w:p>
      <w:pPr>
        <w:spacing w:line="219" w:lineRule="auto"/>
        <w:ind w:left="56"/>
        <w:rPr>
          <w:rFonts w:ascii="宋体" w:hAnsi="宋体" w:eastAsia="宋体" w:cs="宋体"/>
          <w:sz w:val="24"/>
          <w:szCs w:val="24"/>
        </w:rPr>
      </w:pPr>
      <w:r>
        <w:rPr>
          <w:rFonts w:ascii="宋体" w:hAnsi="宋体" w:eastAsia="宋体" w:cs="宋体"/>
          <w:spacing w:val="-4"/>
          <w:sz w:val="24"/>
          <w:szCs w:val="24"/>
        </w:rPr>
        <w:t>明（格式可自定）。</w:t>
      </w:r>
    </w:p>
    <w:p>
      <w:pPr>
        <w:spacing w:before="78" w:line="468" w:lineRule="exact"/>
        <w:ind w:left="515"/>
        <w:rPr>
          <w:rFonts w:ascii="宋体" w:hAnsi="宋体" w:eastAsia="宋体" w:cs="宋体"/>
          <w:position w:val="17"/>
          <w:sz w:val="24"/>
          <w:szCs w:val="24"/>
        </w:rPr>
      </w:pPr>
    </w:p>
    <w:p>
      <w:pPr>
        <w:spacing w:before="78" w:line="468" w:lineRule="exact"/>
        <w:ind w:left="515"/>
        <w:rPr>
          <w:rFonts w:ascii="宋体" w:hAnsi="宋体" w:eastAsia="宋体" w:cs="宋体"/>
          <w:position w:val="17"/>
          <w:sz w:val="24"/>
          <w:szCs w:val="24"/>
        </w:rPr>
      </w:pPr>
    </w:p>
    <w:p>
      <w:pPr>
        <w:spacing w:before="78" w:line="468" w:lineRule="exact"/>
        <w:ind w:left="515"/>
        <w:rPr>
          <w:rFonts w:ascii="宋体" w:hAnsi="宋体" w:eastAsia="宋体" w:cs="宋体"/>
          <w:position w:val="17"/>
          <w:sz w:val="24"/>
          <w:szCs w:val="24"/>
        </w:rPr>
      </w:pPr>
    </w:p>
    <w:p>
      <w:pPr>
        <w:spacing w:before="78" w:line="468" w:lineRule="exact"/>
        <w:ind w:left="515"/>
        <w:rPr>
          <w:rFonts w:ascii="宋体" w:hAnsi="宋体" w:eastAsia="宋体" w:cs="宋体"/>
          <w:position w:val="17"/>
          <w:sz w:val="24"/>
          <w:szCs w:val="24"/>
        </w:rPr>
      </w:pPr>
    </w:p>
    <w:p>
      <w:pPr>
        <w:spacing w:before="78" w:line="468" w:lineRule="exact"/>
        <w:ind w:left="515"/>
        <w:rPr>
          <w:rFonts w:ascii="宋体" w:hAnsi="宋体" w:eastAsia="宋体" w:cs="宋体"/>
          <w:position w:val="17"/>
          <w:sz w:val="24"/>
          <w:szCs w:val="24"/>
        </w:rPr>
      </w:pPr>
    </w:p>
    <w:p>
      <w:pPr>
        <w:spacing w:before="78" w:line="468" w:lineRule="exact"/>
        <w:ind w:left="515"/>
        <w:rPr>
          <w:rFonts w:ascii="宋体" w:hAnsi="宋体" w:eastAsia="宋体" w:cs="宋体"/>
          <w:position w:val="17"/>
          <w:sz w:val="24"/>
          <w:szCs w:val="24"/>
        </w:rPr>
      </w:pPr>
    </w:p>
    <w:p>
      <w:pPr>
        <w:spacing w:before="78" w:line="468" w:lineRule="exact"/>
        <w:ind w:left="515"/>
        <w:rPr>
          <w:rFonts w:ascii="宋体" w:hAnsi="宋体" w:eastAsia="宋体" w:cs="宋体"/>
          <w:position w:val="17"/>
          <w:sz w:val="24"/>
          <w:szCs w:val="24"/>
        </w:rPr>
      </w:pPr>
    </w:p>
    <w:p>
      <w:pPr>
        <w:spacing w:before="78" w:line="468" w:lineRule="exact"/>
        <w:ind w:left="515"/>
        <w:rPr>
          <w:rFonts w:ascii="宋体" w:hAnsi="宋体" w:eastAsia="宋体" w:cs="宋体"/>
          <w:position w:val="17"/>
          <w:sz w:val="24"/>
          <w:szCs w:val="24"/>
        </w:rPr>
      </w:pPr>
    </w:p>
    <w:p>
      <w:pPr>
        <w:spacing w:before="78" w:line="468" w:lineRule="exact"/>
        <w:ind w:left="515" w:firstLine="480" w:firstLineChars="200"/>
        <w:rPr>
          <w:rFonts w:ascii="宋体" w:hAnsi="宋体" w:eastAsia="宋体" w:cs="宋体"/>
          <w:position w:val="17"/>
          <w:sz w:val="24"/>
          <w:szCs w:val="24"/>
        </w:rPr>
        <w:sectPr>
          <w:footerReference r:id="rId47" w:type="default"/>
          <w:pgSz w:w="11850" w:h="16783"/>
          <w:pgMar w:top="1424" w:right="1777" w:bottom="1233" w:left="1777" w:header="0" w:footer="1055" w:gutter="0"/>
          <w:cols w:space="720" w:num="1"/>
        </w:sectPr>
      </w:pPr>
      <w:r>
        <w:rPr>
          <w:rFonts w:ascii="宋体" w:hAnsi="宋体" w:eastAsia="宋体" w:cs="宋体"/>
          <w:position w:val="17"/>
          <w:sz w:val="24"/>
          <w:szCs w:val="24"/>
        </w:rPr>
        <w:t xml:space="preserve"> 经信用中国（www.creditchina.gov.cn）、中国政府采购网（www.ccgp.gov.cn）等渠道查询后，列入失信被执行人、重大税收违法案件当事人名单、政府采购严重违法失信行为记录名单的，取消投标资格。（提供“信用中国、中国政府采购网”网站无任何不良记录的查询截图，时间为</w:t>
      </w:r>
      <w:r>
        <w:rPr>
          <w:rFonts w:hint="eastAsia" w:ascii="宋体" w:hAnsi="宋体" w:eastAsia="宋体" w:cs="宋体"/>
          <w:position w:val="17"/>
          <w:sz w:val="24"/>
          <w:szCs w:val="24"/>
          <w:lang w:val="en-US" w:eastAsia="zh-CN"/>
        </w:rPr>
        <w:t>磋商</w:t>
      </w:r>
      <w:r>
        <w:rPr>
          <w:rFonts w:ascii="宋体" w:hAnsi="宋体" w:eastAsia="宋体" w:cs="宋体"/>
          <w:position w:val="17"/>
          <w:sz w:val="24"/>
          <w:szCs w:val="24"/>
        </w:rPr>
        <w:t>截止时间前10天内）。</w:t>
      </w:r>
    </w:p>
    <w:p>
      <w:pPr>
        <w:spacing w:before="56" w:line="219" w:lineRule="auto"/>
        <w:ind w:left="57"/>
        <w:rPr>
          <w:rFonts w:hint="eastAsia" w:ascii="宋体" w:hAnsi="宋体" w:eastAsia="宋体" w:cs="宋体"/>
          <w:sz w:val="28"/>
          <w:szCs w:val="28"/>
          <w:lang w:eastAsia="zh-CN"/>
        </w:rPr>
      </w:pPr>
      <w:r>
        <w:rPr>
          <w:rFonts w:ascii="宋体" w:hAnsi="宋体" w:eastAsia="宋体" w:cs="宋体"/>
          <w:spacing w:val="-5"/>
          <w:sz w:val="28"/>
          <w:szCs w:val="28"/>
          <w14:textOutline w14:w="5103" w14:cap="sq" w14:cmpd="sng">
            <w14:solidFill>
              <w14:srgbClr w14:val="000000"/>
            </w14:solidFill>
            <w14:prstDash w14:val="solid"/>
            <w14:bevel/>
          </w14:textOutline>
        </w:rPr>
        <w:t>附件</w:t>
      </w:r>
      <w:r>
        <w:rPr>
          <w:rFonts w:ascii="宋体" w:hAnsi="宋体" w:eastAsia="宋体" w:cs="宋体"/>
          <w:spacing w:val="-31"/>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15：投标保证金证明</w:t>
      </w:r>
    </w:p>
    <w:p>
      <w:pPr>
        <w:pStyle w:val="2"/>
        <w:spacing w:line="264" w:lineRule="auto"/>
      </w:pPr>
    </w:p>
    <w:p>
      <w:pPr>
        <w:pStyle w:val="2"/>
        <w:spacing w:line="264" w:lineRule="auto"/>
      </w:pPr>
    </w:p>
    <w:p>
      <w:pPr>
        <w:pStyle w:val="2"/>
        <w:spacing w:line="265" w:lineRule="auto"/>
      </w:pPr>
    </w:p>
    <w:p>
      <w:pPr>
        <w:spacing w:before="91" w:line="220" w:lineRule="auto"/>
        <w:ind w:left="3178"/>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投标保证金证明</w:t>
      </w:r>
    </w:p>
    <w:p>
      <w:pPr>
        <w:pStyle w:val="2"/>
      </w:pPr>
    </w:p>
    <w:p>
      <w:pPr>
        <w:pStyle w:val="2"/>
        <w:spacing w:line="241" w:lineRule="auto"/>
      </w:pPr>
    </w:p>
    <w:p>
      <w:pPr>
        <w:pStyle w:val="2"/>
        <w:spacing w:line="241" w:lineRule="auto"/>
      </w:pPr>
    </w:p>
    <w:p>
      <w:pPr>
        <w:spacing w:before="78" w:line="219" w:lineRule="auto"/>
        <w:ind w:left="516"/>
        <w:rPr>
          <w:rFonts w:ascii="宋体" w:hAnsi="宋体" w:eastAsia="宋体" w:cs="宋体"/>
          <w:sz w:val="24"/>
          <w:szCs w:val="24"/>
        </w:rPr>
      </w:pPr>
      <w:r>
        <w:rPr>
          <w:rFonts w:ascii="宋体" w:hAnsi="宋体" w:eastAsia="宋体" w:cs="宋体"/>
          <w:spacing w:val="-1"/>
          <w:sz w:val="24"/>
          <w:szCs w:val="24"/>
        </w:rPr>
        <w:t>我方为（采购项目名称）项目（采购项目编号为</w:t>
      </w:r>
      <w:r>
        <w:rPr>
          <w:rFonts w:ascii="宋体" w:hAnsi="宋体" w:eastAsia="宋体" w:cs="宋体"/>
          <w:spacing w:val="-11"/>
          <w:sz w:val="24"/>
          <w:szCs w:val="24"/>
        </w:rPr>
        <w:t>：</w:t>
      </w:r>
      <w:r>
        <w:rPr>
          <w:rFonts w:ascii="宋体" w:hAnsi="宋体" w:eastAsia="宋体" w:cs="宋体"/>
          <w:spacing w:val="4"/>
          <w:sz w:val="24"/>
          <w:szCs w:val="24"/>
        </w:rPr>
        <w:t xml:space="preserve">        </w:t>
      </w:r>
      <w:r>
        <w:rPr>
          <w:rFonts w:ascii="宋体" w:hAnsi="宋体" w:eastAsia="宋体" w:cs="宋体"/>
          <w:spacing w:val="-11"/>
          <w:sz w:val="24"/>
          <w:szCs w:val="24"/>
        </w:rPr>
        <w:t>）</w:t>
      </w:r>
      <w:r>
        <w:rPr>
          <w:rFonts w:ascii="宋体" w:hAnsi="宋体" w:eastAsia="宋体" w:cs="宋体"/>
          <w:spacing w:val="-1"/>
          <w:sz w:val="24"/>
          <w:szCs w:val="24"/>
        </w:rPr>
        <w:t>递交保证金</w:t>
      </w:r>
    </w:p>
    <w:p>
      <w:pPr>
        <w:spacing w:before="315" w:line="219" w:lineRule="auto"/>
        <w:ind w:left="36"/>
        <w:rPr>
          <w:rFonts w:ascii="宋体" w:hAnsi="宋体" w:eastAsia="宋体" w:cs="宋体"/>
          <w:sz w:val="24"/>
          <w:szCs w:val="24"/>
        </w:rPr>
      </w:pPr>
      <w:r>
        <w:rPr>
          <w:rFonts w:ascii="宋体" w:hAnsi="宋体" w:eastAsia="宋体" w:cs="宋体"/>
          <w:spacing w:val="-3"/>
          <w:sz w:val="24"/>
          <w:szCs w:val="24"/>
        </w:rPr>
        <w:t>人民币       （大写：人民币        元）已于</w:t>
      </w:r>
      <w:r>
        <w:rPr>
          <w:rFonts w:ascii="宋体" w:hAnsi="宋体" w:eastAsia="宋体" w:cs="宋体"/>
          <w:spacing w:val="5"/>
          <w:sz w:val="24"/>
          <w:szCs w:val="24"/>
        </w:rPr>
        <w:t xml:space="preserve">     </w:t>
      </w:r>
      <w:r>
        <w:rPr>
          <w:rFonts w:ascii="宋体" w:hAnsi="宋体" w:eastAsia="宋体" w:cs="宋体"/>
          <w:spacing w:val="-3"/>
          <w:sz w:val="24"/>
          <w:szCs w:val="24"/>
        </w:rPr>
        <w:t>年</w:t>
      </w:r>
      <w:r>
        <w:rPr>
          <w:rFonts w:ascii="宋体" w:hAnsi="宋体" w:eastAsia="宋体" w:cs="宋体"/>
          <w:spacing w:val="4"/>
          <w:sz w:val="24"/>
          <w:szCs w:val="24"/>
        </w:rPr>
        <w:t xml:space="preserve">    </w:t>
      </w:r>
      <w:r>
        <w:rPr>
          <w:rFonts w:ascii="宋体" w:hAnsi="宋体" w:eastAsia="宋体" w:cs="宋体"/>
          <w:spacing w:val="-3"/>
          <w:sz w:val="24"/>
          <w:szCs w:val="24"/>
        </w:rPr>
        <w:t>月</w:t>
      </w:r>
      <w:r>
        <w:rPr>
          <w:rFonts w:ascii="宋体" w:hAnsi="宋体" w:eastAsia="宋体" w:cs="宋体"/>
          <w:spacing w:val="12"/>
          <w:sz w:val="24"/>
          <w:szCs w:val="24"/>
        </w:rPr>
        <w:t xml:space="preserve">    </w:t>
      </w:r>
      <w:r>
        <w:rPr>
          <w:rFonts w:ascii="宋体" w:hAnsi="宋体" w:eastAsia="宋体" w:cs="宋体"/>
          <w:spacing w:val="-3"/>
          <w:sz w:val="24"/>
          <w:szCs w:val="24"/>
        </w:rPr>
        <w:t>日以户转</w:t>
      </w:r>
    </w:p>
    <w:p>
      <w:pPr>
        <w:spacing w:before="315" w:line="220" w:lineRule="auto"/>
        <w:ind w:left="38"/>
        <w:rPr>
          <w:rFonts w:ascii="宋体" w:hAnsi="宋体" w:eastAsia="宋体" w:cs="宋体"/>
          <w:sz w:val="24"/>
          <w:szCs w:val="24"/>
        </w:rPr>
      </w:pPr>
      <w:r>
        <w:rPr>
          <w:rFonts w:ascii="宋体" w:hAnsi="宋体" w:eastAsia="宋体" w:cs="宋体"/>
          <w:spacing w:val="-2"/>
          <w:sz w:val="24"/>
          <w:szCs w:val="24"/>
        </w:rPr>
        <w:t>账方式汇入你方账户。</w:t>
      </w:r>
    </w:p>
    <w:p>
      <w:pPr>
        <w:spacing w:before="313" w:line="219" w:lineRule="auto"/>
        <w:ind w:left="532"/>
        <w:rPr>
          <w:rFonts w:ascii="宋体" w:hAnsi="宋体" w:eastAsia="宋体" w:cs="宋体"/>
          <w:sz w:val="24"/>
          <w:szCs w:val="24"/>
        </w:rPr>
      </w:pPr>
      <w:r>
        <w:rPr>
          <w:rFonts w:ascii="宋体" w:hAnsi="宋体" w:eastAsia="宋体" w:cs="宋体"/>
          <w:spacing w:val="-2"/>
          <w:sz w:val="24"/>
          <w:szCs w:val="24"/>
        </w:rPr>
        <w:t>附件：保证金交款证明复印件（加盖公章）。</w:t>
      </w:r>
    </w:p>
    <w:p>
      <w:pPr>
        <w:spacing w:before="315" w:line="462" w:lineRule="auto"/>
        <w:ind w:left="35" w:right="110" w:firstLine="480"/>
        <w:rPr>
          <w:rFonts w:ascii="宋体" w:hAnsi="宋体" w:eastAsia="宋体" w:cs="宋体"/>
          <w:sz w:val="24"/>
          <w:szCs w:val="24"/>
        </w:rPr>
      </w:pPr>
      <w:r>
        <w:rPr>
          <w:rFonts w:ascii="宋体" w:hAnsi="宋体" w:eastAsia="宋体" w:cs="宋体"/>
          <w:sz w:val="24"/>
          <w:szCs w:val="24"/>
        </w:rPr>
        <w:t>退还保证金时请按以下内容汇入至我方账户（</w:t>
      </w:r>
      <w:r>
        <w:rPr>
          <w:rFonts w:ascii="宋体" w:hAnsi="宋体" w:eastAsia="宋体" w:cs="宋体"/>
          <w:spacing w:val="-1"/>
          <w:sz w:val="24"/>
          <w:szCs w:val="24"/>
        </w:rPr>
        <w:t>同递交保证金账户）。若因</w:t>
      </w:r>
      <w:r>
        <w:rPr>
          <w:rFonts w:ascii="宋体" w:hAnsi="宋体" w:eastAsia="宋体" w:cs="宋体"/>
          <w:sz w:val="24"/>
          <w:szCs w:val="24"/>
        </w:rPr>
        <w:t xml:space="preserve"> 提供内容不全、错误等原因导致该项目保证金未能</w:t>
      </w:r>
      <w:r>
        <w:rPr>
          <w:rFonts w:ascii="宋体" w:hAnsi="宋体" w:eastAsia="宋体" w:cs="宋体"/>
          <w:spacing w:val="-1"/>
          <w:sz w:val="24"/>
          <w:szCs w:val="24"/>
        </w:rPr>
        <w:t>及时退还或退还过程中发生</w:t>
      </w:r>
    </w:p>
    <w:p>
      <w:pPr>
        <w:spacing w:line="219" w:lineRule="auto"/>
        <w:ind w:left="34"/>
        <w:rPr>
          <w:rFonts w:ascii="宋体" w:hAnsi="宋体" w:eastAsia="宋体" w:cs="宋体"/>
          <w:sz w:val="24"/>
          <w:szCs w:val="24"/>
        </w:rPr>
      </w:pPr>
      <w:r>
        <w:rPr>
          <w:rFonts w:ascii="宋体" w:hAnsi="宋体" w:eastAsia="宋体" w:cs="宋体"/>
          <w:spacing w:val="-1"/>
          <w:sz w:val="24"/>
          <w:szCs w:val="24"/>
        </w:rPr>
        <w:t>错误，我方将承担全部责任和损失。</w:t>
      </w:r>
    </w:p>
    <w:p>
      <w:pPr>
        <w:spacing w:before="315" w:line="600" w:lineRule="exact"/>
        <w:ind w:left="515"/>
        <w:rPr>
          <w:rFonts w:ascii="宋体" w:hAnsi="宋体" w:eastAsia="宋体" w:cs="宋体"/>
          <w:sz w:val="24"/>
          <w:szCs w:val="24"/>
        </w:rPr>
      </w:pPr>
      <w:r>
        <w:rPr>
          <w:rFonts w:ascii="宋体" w:hAnsi="宋体" w:eastAsia="宋体" w:cs="宋体"/>
          <w:spacing w:val="-8"/>
          <w:position w:val="27"/>
          <w:sz w:val="24"/>
          <w:szCs w:val="24"/>
        </w:rPr>
        <w:t>户</w:t>
      </w:r>
      <w:r>
        <w:rPr>
          <w:rFonts w:ascii="宋体" w:hAnsi="宋体" w:eastAsia="宋体" w:cs="宋体"/>
          <w:spacing w:val="3"/>
          <w:position w:val="27"/>
          <w:sz w:val="24"/>
          <w:szCs w:val="24"/>
        </w:rPr>
        <w:t xml:space="preserve">    </w:t>
      </w:r>
      <w:r>
        <w:rPr>
          <w:rFonts w:ascii="宋体" w:hAnsi="宋体" w:eastAsia="宋体" w:cs="宋体"/>
          <w:spacing w:val="-8"/>
          <w:position w:val="27"/>
          <w:sz w:val="24"/>
          <w:szCs w:val="24"/>
        </w:rPr>
        <w:t>名：</w:t>
      </w:r>
    </w:p>
    <w:p>
      <w:pPr>
        <w:spacing w:line="220" w:lineRule="auto"/>
        <w:ind w:left="515"/>
        <w:rPr>
          <w:rFonts w:ascii="宋体" w:hAnsi="宋体" w:eastAsia="宋体" w:cs="宋体"/>
          <w:sz w:val="24"/>
          <w:szCs w:val="24"/>
        </w:rPr>
      </w:pPr>
      <w:r>
        <w:rPr>
          <w:rFonts w:ascii="宋体" w:hAnsi="宋体" w:eastAsia="宋体" w:cs="宋体"/>
          <w:spacing w:val="-3"/>
          <w:sz w:val="24"/>
          <w:szCs w:val="24"/>
        </w:rPr>
        <w:t>开户银行：</w:t>
      </w:r>
    </w:p>
    <w:p>
      <w:pPr>
        <w:spacing w:before="314" w:line="220" w:lineRule="auto"/>
        <w:ind w:left="515"/>
        <w:rPr>
          <w:rFonts w:ascii="宋体" w:hAnsi="宋体" w:eastAsia="宋体" w:cs="宋体"/>
          <w:sz w:val="24"/>
          <w:szCs w:val="24"/>
        </w:rPr>
      </w:pPr>
      <w:r>
        <w:rPr>
          <w:rFonts w:ascii="宋体" w:hAnsi="宋体" w:eastAsia="宋体" w:cs="宋体"/>
          <w:spacing w:val="-3"/>
          <w:sz w:val="24"/>
          <w:szCs w:val="24"/>
        </w:rPr>
        <w:t>开户帐号：</w:t>
      </w:r>
    </w:p>
    <w:p>
      <w:pPr>
        <w:pStyle w:val="2"/>
        <w:spacing w:line="264" w:lineRule="auto"/>
      </w:pPr>
    </w:p>
    <w:p>
      <w:pPr>
        <w:pStyle w:val="2"/>
        <w:spacing w:line="264" w:lineRule="auto"/>
      </w:pPr>
    </w:p>
    <w:p>
      <w:pPr>
        <w:pStyle w:val="2"/>
        <w:spacing w:line="264" w:lineRule="auto"/>
      </w:pPr>
    </w:p>
    <w:p>
      <w:pPr>
        <w:pStyle w:val="2"/>
        <w:spacing w:line="264" w:lineRule="auto"/>
      </w:pPr>
    </w:p>
    <w:p>
      <w:pPr>
        <w:pStyle w:val="2"/>
        <w:spacing w:line="265" w:lineRule="auto"/>
      </w:pPr>
    </w:p>
    <w:p>
      <w:pPr>
        <w:pStyle w:val="2"/>
        <w:spacing w:line="265" w:lineRule="auto"/>
      </w:pPr>
    </w:p>
    <w:p>
      <w:pPr>
        <w:pStyle w:val="2"/>
        <w:spacing w:line="265" w:lineRule="auto"/>
      </w:pPr>
    </w:p>
    <w:p>
      <w:pPr>
        <w:spacing w:before="79" w:line="219" w:lineRule="auto"/>
        <w:ind w:left="2775"/>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3" w:line="219" w:lineRule="auto"/>
        <w:ind w:left="144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pStyle w:val="2"/>
        <w:spacing w:line="277" w:lineRule="auto"/>
      </w:pPr>
    </w:p>
    <w:p>
      <w:pPr>
        <w:spacing w:before="78" w:line="219" w:lineRule="auto"/>
        <w:ind w:left="3253"/>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8" w:type="default"/>
          <w:pgSz w:w="11850" w:h="16783"/>
          <w:pgMar w:top="1424" w:right="1777" w:bottom="1233" w:left="1777" w:header="0" w:footer="1055" w:gutter="0"/>
          <w:cols w:space="720" w:num="1"/>
        </w:sectPr>
      </w:pPr>
    </w:p>
    <w:p>
      <w:pPr>
        <w:spacing w:before="188" w:line="219" w:lineRule="auto"/>
        <w:ind w:left="57"/>
        <w:outlineLvl w:val="1"/>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附件</w:t>
      </w:r>
      <w:r>
        <w:rPr>
          <w:rFonts w:ascii="宋体" w:hAnsi="宋体" w:eastAsia="宋体" w:cs="宋体"/>
          <w:spacing w:val="-2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16：投标产品相关资料</w:t>
      </w:r>
    </w:p>
    <w:p>
      <w:pPr>
        <w:pStyle w:val="2"/>
        <w:spacing w:line="454" w:lineRule="auto"/>
      </w:pPr>
    </w:p>
    <w:p>
      <w:pPr>
        <w:spacing w:before="91" w:line="220" w:lineRule="auto"/>
        <w:ind w:left="30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投标产品相关资料</w:t>
      </w:r>
    </w:p>
    <w:p>
      <w:pPr>
        <w:pStyle w:val="2"/>
        <w:spacing w:line="316" w:lineRule="auto"/>
      </w:pPr>
    </w:p>
    <w:p>
      <w:pPr>
        <w:pStyle w:val="2"/>
        <w:spacing w:line="316" w:lineRule="auto"/>
      </w:pPr>
    </w:p>
    <w:p>
      <w:pPr>
        <w:pStyle w:val="2"/>
        <w:spacing w:line="317" w:lineRule="auto"/>
      </w:pPr>
    </w:p>
    <w:p>
      <w:pPr>
        <w:spacing w:before="78" w:line="360" w:lineRule="auto"/>
        <w:ind w:left="34" w:right="110" w:firstLine="480"/>
        <w:jc w:val="both"/>
        <w:rPr>
          <w:rFonts w:ascii="宋体" w:hAnsi="宋体" w:eastAsia="宋体" w:cs="宋体"/>
          <w:sz w:val="24"/>
          <w:szCs w:val="24"/>
        </w:rPr>
      </w:pPr>
      <w:r>
        <w:rPr>
          <w:rFonts w:ascii="宋体" w:hAnsi="宋体" w:eastAsia="宋体" w:cs="宋体"/>
          <w:sz w:val="24"/>
          <w:szCs w:val="24"/>
        </w:rPr>
        <w:t>根据采购项目内容，投标时提供国家认可质检机</w:t>
      </w:r>
      <w:r>
        <w:rPr>
          <w:rFonts w:ascii="宋体" w:hAnsi="宋体" w:eastAsia="宋体" w:cs="宋体"/>
          <w:spacing w:val="-1"/>
          <w:sz w:val="24"/>
          <w:szCs w:val="24"/>
        </w:rPr>
        <w:t>构出具的投标产品的产品</w:t>
      </w:r>
      <w:r>
        <w:rPr>
          <w:rFonts w:ascii="宋体" w:hAnsi="宋体" w:eastAsia="宋体" w:cs="宋体"/>
          <w:sz w:val="24"/>
          <w:szCs w:val="24"/>
        </w:rPr>
        <w:t xml:space="preserve"> 检验报告(测试报告)，或提供能够证明技术参数响应</w:t>
      </w:r>
      <w:r>
        <w:rPr>
          <w:rFonts w:ascii="宋体" w:hAnsi="宋体" w:eastAsia="宋体" w:cs="宋体"/>
          <w:spacing w:val="-1"/>
          <w:sz w:val="24"/>
          <w:szCs w:val="24"/>
        </w:rPr>
        <w:t>的产品彩页（生产厂家公</w:t>
      </w:r>
    </w:p>
    <w:p>
      <w:pPr>
        <w:spacing w:line="218" w:lineRule="auto"/>
        <w:ind w:left="35"/>
        <w:rPr>
          <w:rFonts w:ascii="宋体" w:hAnsi="宋体" w:eastAsia="宋体" w:cs="宋体"/>
          <w:sz w:val="24"/>
          <w:szCs w:val="24"/>
        </w:rPr>
      </w:pPr>
      <w:r>
        <w:rPr>
          <w:rFonts w:ascii="宋体" w:hAnsi="宋体" w:eastAsia="宋体" w:cs="宋体"/>
          <w:spacing w:val="-1"/>
          <w:sz w:val="24"/>
          <w:szCs w:val="24"/>
        </w:rPr>
        <w:t>开发布的资料参数）等相关资料。</w:t>
      </w:r>
    </w:p>
    <w:p>
      <w:pPr>
        <w:pStyle w:val="2"/>
        <w:spacing w:line="242" w:lineRule="auto"/>
      </w:pPr>
    </w:p>
    <w:p>
      <w:pPr>
        <w:pStyle w:val="2"/>
        <w:spacing w:line="242" w:lineRule="auto"/>
      </w:pPr>
    </w:p>
    <w:p>
      <w:pPr>
        <w:pStyle w:val="2"/>
        <w:spacing w:line="242"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spacing w:before="78" w:line="219" w:lineRule="auto"/>
        <w:ind w:left="2775"/>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4" w:line="219" w:lineRule="auto"/>
        <w:ind w:left="144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pStyle w:val="2"/>
        <w:spacing w:line="277" w:lineRule="auto"/>
      </w:pPr>
    </w:p>
    <w:p>
      <w:pPr>
        <w:spacing w:before="78" w:line="219" w:lineRule="auto"/>
        <w:ind w:left="3253"/>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9" w:type="default"/>
          <w:pgSz w:w="11850" w:h="16783"/>
          <w:pgMar w:top="1426" w:right="1777" w:bottom="1233" w:left="1777" w:header="0" w:footer="1055" w:gutter="0"/>
          <w:cols w:space="720" w:num="1"/>
        </w:sectPr>
      </w:pPr>
    </w:p>
    <w:p>
      <w:pPr>
        <w:spacing w:before="188" w:line="219" w:lineRule="auto"/>
        <w:ind w:left="57"/>
        <w:outlineLvl w:val="1"/>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附件</w:t>
      </w:r>
      <w:r>
        <w:rPr>
          <w:rFonts w:ascii="宋体" w:hAnsi="宋体" w:eastAsia="宋体" w:cs="宋体"/>
          <w:spacing w:val="-36"/>
          <w:sz w:val="28"/>
          <w:szCs w:val="28"/>
        </w:rPr>
        <w:t xml:space="preserve"> </w:t>
      </w:r>
      <w:r>
        <w:rPr>
          <w:rFonts w:ascii="宋体" w:hAnsi="宋体" w:eastAsia="宋体" w:cs="宋体"/>
          <w:spacing w:val="-3"/>
          <w:sz w:val="28"/>
          <w:szCs w:val="28"/>
          <w14:textOutline w14:w="5103" w14:cap="sq" w14:cmpd="sng">
            <w14:solidFill>
              <w14:srgbClr w14:val="000000"/>
            </w14:solidFill>
            <w14:prstDash w14:val="solid"/>
            <w14:bevel/>
          </w14:textOutline>
        </w:rPr>
        <w:t>17：投标人的类似业绩证明材料</w:t>
      </w:r>
    </w:p>
    <w:p>
      <w:pPr>
        <w:pStyle w:val="2"/>
        <w:spacing w:line="454" w:lineRule="auto"/>
      </w:pPr>
    </w:p>
    <w:p>
      <w:pPr>
        <w:spacing w:before="91" w:line="219" w:lineRule="auto"/>
        <w:ind w:left="2475"/>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投标人的类似业绩证明材料</w:t>
      </w:r>
    </w:p>
    <w:p>
      <w:pPr>
        <w:pStyle w:val="2"/>
        <w:spacing w:line="244" w:lineRule="auto"/>
      </w:pPr>
    </w:p>
    <w:p>
      <w:pPr>
        <w:pStyle w:val="2"/>
        <w:spacing w:line="244" w:lineRule="auto"/>
      </w:pPr>
    </w:p>
    <w:p>
      <w:pPr>
        <w:spacing w:before="78" w:line="359" w:lineRule="auto"/>
        <w:ind w:left="34" w:right="110" w:firstLine="480"/>
        <w:jc w:val="both"/>
        <w:rPr>
          <w:rFonts w:ascii="宋体" w:hAnsi="宋体" w:eastAsia="宋体" w:cs="宋体"/>
          <w:sz w:val="24"/>
          <w:szCs w:val="24"/>
        </w:rPr>
      </w:pPr>
      <w:r>
        <w:rPr>
          <w:rFonts w:ascii="宋体" w:hAnsi="宋体" w:eastAsia="宋体" w:cs="宋体"/>
          <w:sz w:val="24"/>
          <w:szCs w:val="24"/>
        </w:rPr>
        <w:t>提供自20</w:t>
      </w:r>
      <w:r>
        <w:rPr>
          <w:rFonts w:hint="eastAsia" w:ascii="宋体" w:hAnsi="宋体" w:eastAsia="宋体" w:cs="宋体"/>
          <w:sz w:val="24"/>
          <w:szCs w:val="24"/>
          <w:lang w:val="en-US" w:eastAsia="zh-CN"/>
        </w:rPr>
        <w:t>20</w:t>
      </w:r>
      <w:r>
        <w:rPr>
          <w:rFonts w:ascii="宋体" w:hAnsi="宋体" w:eastAsia="宋体" w:cs="宋体"/>
          <w:sz w:val="24"/>
          <w:szCs w:val="24"/>
        </w:rPr>
        <w:t>年以来的类似业绩证明材料。类似</w:t>
      </w:r>
      <w:r>
        <w:rPr>
          <w:rFonts w:ascii="宋体" w:hAnsi="宋体" w:eastAsia="宋体" w:cs="宋体"/>
          <w:spacing w:val="-1"/>
          <w:sz w:val="24"/>
          <w:szCs w:val="24"/>
        </w:rPr>
        <w:t>业绩是指与采购项目在产品</w:t>
      </w:r>
      <w:r>
        <w:rPr>
          <w:rFonts w:ascii="宋体" w:hAnsi="宋体" w:eastAsia="宋体" w:cs="宋体"/>
          <w:sz w:val="24"/>
          <w:szCs w:val="24"/>
        </w:rPr>
        <w:t xml:space="preserve"> 类型、使用功能、合同规模等方面相同或相近的项目</w:t>
      </w:r>
      <w:r>
        <w:rPr>
          <w:rFonts w:ascii="宋体" w:hAnsi="宋体" w:eastAsia="宋体" w:cs="宋体"/>
          <w:spacing w:val="-1"/>
          <w:sz w:val="24"/>
          <w:szCs w:val="24"/>
        </w:rPr>
        <w:t>。（以合同书或中标通知</w:t>
      </w:r>
    </w:p>
    <w:p>
      <w:pPr>
        <w:spacing w:line="218" w:lineRule="auto"/>
        <w:ind w:left="39"/>
        <w:rPr>
          <w:rFonts w:ascii="宋体" w:hAnsi="宋体" w:eastAsia="宋体" w:cs="宋体"/>
          <w:sz w:val="24"/>
          <w:szCs w:val="24"/>
        </w:rPr>
      </w:pPr>
      <w:r>
        <w:rPr>
          <w:rFonts w:ascii="宋体" w:hAnsi="宋体" w:eastAsia="宋体" w:cs="宋体"/>
          <w:spacing w:val="-3"/>
          <w:sz w:val="24"/>
          <w:szCs w:val="24"/>
        </w:rPr>
        <w:t>书为准）。</w:t>
      </w:r>
    </w:p>
    <w:p>
      <w:pPr>
        <w:spacing w:line="218" w:lineRule="auto"/>
        <w:rPr>
          <w:rFonts w:ascii="宋体" w:hAnsi="宋体" w:eastAsia="宋体" w:cs="宋体"/>
          <w:sz w:val="24"/>
          <w:szCs w:val="24"/>
        </w:rPr>
        <w:sectPr>
          <w:footerReference r:id="rId50" w:type="default"/>
          <w:pgSz w:w="11850" w:h="16783"/>
          <w:pgMar w:top="1426" w:right="1777" w:bottom="1234" w:left="1777" w:header="0" w:footer="1055" w:gutter="0"/>
          <w:cols w:space="720" w:num="1"/>
        </w:sectPr>
      </w:pPr>
    </w:p>
    <w:p>
      <w:pPr>
        <w:spacing w:before="188" w:line="219" w:lineRule="auto"/>
        <w:ind w:left="57"/>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附件</w:t>
      </w:r>
      <w:r>
        <w:rPr>
          <w:rFonts w:ascii="宋体" w:hAnsi="宋体" w:eastAsia="宋体" w:cs="宋体"/>
          <w:spacing w:val="-31"/>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18：中小企业声明函</w:t>
      </w:r>
    </w:p>
    <w:p>
      <w:pPr>
        <w:pStyle w:val="2"/>
        <w:spacing w:line="307" w:lineRule="auto"/>
      </w:pPr>
    </w:p>
    <w:p>
      <w:pPr>
        <w:pStyle w:val="2"/>
        <w:spacing w:line="307" w:lineRule="auto"/>
      </w:pPr>
    </w:p>
    <w:p>
      <w:pPr>
        <w:spacing w:before="91" w:line="741" w:lineRule="exact"/>
        <w:ind w:left="2639"/>
        <w:rPr>
          <w:rFonts w:ascii="宋体" w:hAnsi="宋体" w:eastAsia="宋体" w:cs="宋体"/>
          <w:sz w:val="28"/>
          <w:szCs w:val="28"/>
        </w:rPr>
      </w:pPr>
      <w:r>
        <w:rPr>
          <w:rFonts w:ascii="宋体" w:hAnsi="宋体" w:eastAsia="宋体" w:cs="宋体"/>
          <w:spacing w:val="-3"/>
          <w:position w:val="35"/>
          <w:sz w:val="28"/>
          <w:szCs w:val="28"/>
          <w14:textOutline w14:w="5103" w14:cap="sq" w14:cmpd="sng">
            <w14:solidFill>
              <w14:srgbClr w14:val="000000"/>
            </w14:solidFill>
            <w14:prstDash w14:val="solid"/>
            <w14:bevel/>
          </w14:textOutline>
        </w:rPr>
        <w:t>中小企业声明函（货物）</w:t>
      </w:r>
    </w:p>
    <w:p>
      <w:pPr>
        <w:spacing w:line="218" w:lineRule="auto"/>
        <w:ind w:left="3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致：青海伟荣工程项目管理有限公司</w:t>
      </w:r>
    </w:p>
    <w:p>
      <w:pPr>
        <w:pStyle w:val="2"/>
        <w:spacing w:line="284" w:lineRule="auto"/>
      </w:pPr>
    </w:p>
    <w:p>
      <w:pPr>
        <w:pStyle w:val="2"/>
        <w:spacing w:line="284" w:lineRule="auto"/>
      </w:pPr>
    </w:p>
    <w:p>
      <w:pPr>
        <w:spacing w:before="78" w:line="359" w:lineRule="auto"/>
        <w:ind w:left="35" w:right="80" w:firstLine="480"/>
        <w:rPr>
          <w:rFonts w:ascii="宋体" w:hAnsi="宋体" w:eastAsia="宋体" w:cs="宋体"/>
          <w:sz w:val="24"/>
          <w:szCs w:val="24"/>
        </w:rPr>
      </w:pPr>
      <w:r>
        <w:rPr>
          <w:rFonts w:ascii="宋体" w:hAnsi="宋体" w:eastAsia="宋体" w:cs="宋体"/>
          <w:spacing w:val="-1"/>
          <w:sz w:val="24"/>
          <w:szCs w:val="24"/>
        </w:rPr>
        <w:t>本公司（联合体） 郑重声明， 根据《政府采购促进中小企业发展管理办 法》（财库﹝2020﹞46 号） 的规定， 本公司（联合体） 参加</w:t>
      </w:r>
      <w:r>
        <w:rPr>
          <w:rFonts w:ascii="宋体" w:hAnsi="宋体" w:eastAsia="宋体" w:cs="宋体"/>
          <w:spacing w:val="-1"/>
          <w:sz w:val="24"/>
          <w:szCs w:val="24"/>
          <w:u w:val="single" w:color="auto"/>
        </w:rPr>
        <w:t>（单位名称）</w:t>
      </w:r>
      <w:r>
        <w:rPr>
          <w:rFonts w:ascii="宋体" w:hAnsi="宋体" w:eastAsia="宋体" w:cs="宋体"/>
          <w:spacing w:val="-1"/>
          <w:sz w:val="24"/>
          <w:szCs w:val="24"/>
        </w:rPr>
        <w:t xml:space="preserve"> </w:t>
      </w:r>
      <w:r>
        <w:rPr>
          <w:rFonts w:ascii="宋体" w:hAnsi="宋体" w:eastAsia="宋体" w:cs="宋体"/>
          <w:spacing w:val="-7"/>
          <w:sz w:val="24"/>
          <w:szCs w:val="24"/>
        </w:rPr>
        <w:t>的</w:t>
      </w:r>
      <w:r>
        <w:rPr>
          <w:rFonts w:ascii="宋体" w:hAnsi="宋体" w:eastAsia="宋体" w:cs="宋体"/>
          <w:spacing w:val="-7"/>
          <w:sz w:val="24"/>
          <w:szCs w:val="24"/>
          <w:u w:val="single" w:color="auto"/>
        </w:rPr>
        <w:t>（项目名称）</w:t>
      </w:r>
      <w:r>
        <w:rPr>
          <w:rFonts w:ascii="宋体" w:hAnsi="宋体" w:eastAsia="宋体" w:cs="宋体"/>
          <w:spacing w:val="-7"/>
          <w:sz w:val="24"/>
          <w:szCs w:val="24"/>
        </w:rPr>
        <w:t>采购活动，提供的货物全部由符合政策要求的中小企业制造。</w:t>
      </w:r>
      <w:r>
        <w:rPr>
          <w:rFonts w:ascii="宋体" w:hAnsi="宋体" w:eastAsia="宋体" w:cs="宋体"/>
          <w:spacing w:val="-43"/>
          <w:sz w:val="24"/>
          <w:szCs w:val="24"/>
        </w:rPr>
        <w:t xml:space="preserve"> </w:t>
      </w:r>
      <w:r>
        <w:rPr>
          <w:rFonts w:ascii="宋体" w:hAnsi="宋体" w:eastAsia="宋体" w:cs="宋体"/>
          <w:spacing w:val="-7"/>
          <w:sz w:val="24"/>
          <w:szCs w:val="24"/>
        </w:rPr>
        <w:t>相</w:t>
      </w:r>
      <w:r>
        <w:rPr>
          <w:rFonts w:ascii="宋体" w:hAnsi="宋体" w:eastAsia="宋体" w:cs="宋体"/>
          <w:sz w:val="24"/>
          <w:szCs w:val="24"/>
        </w:rPr>
        <w:t xml:space="preserve"> </w:t>
      </w:r>
      <w:r>
        <w:rPr>
          <w:rFonts w:ascii="宋体" w:hAnsi="宋体" w:eastAsia="宋体" w:cs="宋体"/>
          <w:spacing w:val="-1"/>
          <w:sz w:val="24"/>
          <w:szCs w:val="24"/>
        </w:rPr>
        <w:t>关企业（含联合体中的中小企业、 签订分包意向</w:t>
      </w:r>
      <w:r>
        <w:rPr>
          <w:rFonts w:ascii="宋体" w:hAnsi="宋体" w:eastAsia="宋体" w:cs="宋体"/>
          <w:spacing w:val="-2"/>
          <w:sz w:val="24"/>
          <w:szCs w:val="24"/>
        </w:rPr>
        <w:t>协议的中小企业）的具体情况</w:t>
      </w:r>
    </w:p>
    <w:p>
      <w:pPr>
        <w:spacing w:line="220" w:lineRule="auto"/>
        <w:ind w:left="38"/>
        <w:rPr>
          <w:rFonts w:ascii="宋体" w:hAnsi="宋体" w:eastAsia="宋体" w:cs="宋体"/>
          <w:sz w:val="24"/>
          <w:szCs w:val="24"/>
        </w:rPr>
      </w:pPr>
      <w:r>
        <w:rPr>
          <w:rFonts w:ascii="宋体" w:hAnsi="宋体" w:eastAsia="宋体" w:cs="宋体"/>
          <w:spacing w:val="-5"/>
          <w:sz w:val="24"/>
          <w:szCs w:val="24"/>
        </w:rPr>
        <w:t>如下：</w:t>
      </w:r>
    </w:p>
    <w:p>
      <w:pPr>
        <w:spacing w:before="179" w:line="360" w:lineRule="auto"/>
        <w:ind w:left="33" w:right="80" w:firstLine="498"/>
        <w:rPr>
          <w:rFonts w:ascii="宋体" w:hAnsi="宋体" w:eastAsia="宋体" w:cs="宋体"/>
          <w:sz w:val="24"/>
          <w:szCs w:val="24"/>
        </w:rPr>
      </w:pPr>
      <w:r>
        <w:rPr>
          <w:rFonts w:ascii="宋体" w:hAnsi="宋体" w:eastAsia="宋体" w:cs="宋体"/>
          <w:spacing w:val="-7"/>
          <w:sz w:val="24"/>
          <w:szCs w:val="24"/>
        </w:rPr>
        <w:t xml:space="preserve">1. </w:t>
      </w:r>
      <w:r>
        <w:rPr>
          <w:rFonts w:ascii="宋体" w:hAnsi="宋体" w:eastAsia="宋体" w:cs="宋体"/>
          <w:spacing w:val="-7"/>
          <w:sz w:val="24"/>
          <w:szCs w:val="24"/>
          <w:u w:val="single" w:color="auto"/>
        </w:rPr>
        <w:t>（标的名称</w:t>
      </w:r>
      <w:r>
        <w:rPr>
          <w:rFonts w:ascii="宋体" w:hAnsi="宋体" w:eastAsia="宋体" w:cs="宋体"/>
          <w:spacing w:val="-34"/>
          <w:sz w:val="24"/>
          <w:szCs w:val="24"/>
          <w:u w:val="single" w:color="auto"/>
        </w:rPr>
        <w:t>）</w:t>
      </w:r>
      <w:r>
        <w:rPr>
          <w:rFonts w:ascii="宋体" w:hAnsi="宋体" w:eastAsia="宋体" w:cs="宋体"/>
          <w:spacing w:val="-34"/>
          <w:sz w:val="24"/>
          <w:szCs w:val="24"/>
        </w:rPr>
        <w:t>，</w:t>
      </w:r>
      <w:r>
        <w:rPr>
          <w:rFonts w:ascii="宋体" w:hAnsi="宋体" w:eastAsia="宋体" w:cs="宋体"/>
          <w:spacing w:val="-7"/>
          <w:sz w:val="24"/>
          <w:szCs w:val="24"/>
        </w:rPr>
        <w:t>属于</w:t>
      </w:r>
      <w:r>
        <w:rPr>
          <w:rFonts w:ascii="宋体" w:hAnsi="宋体" w:eastAsia="宋体" w:cs="宋体"/>
          <w:spacing w:val="-7"/>
          <w:sz w:val="24"/>
          <w:szCs w:val="24"/>
          <w:u w:val="single" w:color="auto"/>
        </w:rPr>
        <w:t>（采购文件中明确的所属行业）</w:t>
      </w:r>
      <w:r>
        <w:rPr>
          <w:rFonts w:ascii="宋体" w:hAnsi="宋体" w:eastAsia="宋体" w:cs="宋体"/>
          <w:spacing w:val="-7"/>
          <w:sz w:val="24"/>
          <w:szCs w:val="24"/>
        </w:rPr>
        <w:t>行业；</w:t>
      </w:r>
      <w:r>
        <w:rPr>
          <w:rFonts w:ascii="宋体" w:hAnsi="宋体" w:eastAsia="宋体" w:cs="宋体"/>
          <w:spacing w:val="-8"/>
          <w:sz w:val="24"/>
          <w:szCs w:val="24"/>
        </w:rPr>
        <w:t>制造商为</w:t>
      </w:r>
      <w:r>
        <w:rPr>
          <w:rFonts w:ascii="宋体" w:hAnsi="宋体" w:eastAsia="宋体" w:cs="宋体"/>
          <w:spacing w:val="-8"/>
          <w:sz w:val="24"/>
          <w:szCs w:val="24"/>
          <w:u w:val="single" w:color="auto"/>
        </w:rPr>
        <w:t>（企</w:t>
      </w:r>
      <w:r>
        <w:rPr>
          <w:rFonts w:ascii="宋体" w:hAnsi="宋体" w:eastAsia="宋体" w:cs="宋体"/>
          <w:sz w:val="24"/>
          <w:szCs w:val="24"/>
        </w:rPr>
        <w:t xml:space="preserve"> </w:t>
      </w:r>
      <w:r>
        <w:rPr>
          <w:rFonts w:ascii="宋体" w:hAnsi="宋体" w:eastAsia="宋体" w:cs="宋体"/>
          <w:spacing w:val="-2"/>
          <w:sz w:val="24"/>
          <w:szCs w:val="24"/>
          <w:u w:val="single" w:color="auto"/>
        </w:rPr>
        <w:t>业名称</w:t>
      </w:r>
      <w:r>
        <w:rPr>
          <w:rFonts w:ascii="宋体" w:hAnsi="宋体" w:eastAsia="宋体" w:cs="宋体"/>
          <w:spacing w:val="-1"/>
          <w:sz w:val="24"/>
          <w:szCs w:val="24"/>
          <w:u w:val="single" w:color="auto"/>
        </w:rPr>
        <w:t>）</w:t>
      </w:r>
      <w:r>
        <w:rPr>
          <w:rFonts w:ascii="宋体" w:hAnsi="宋体" w:eastAsia="宋体" w:cs="宋体"/>
          <w:spacing w:val="-1"/>
          <w:sz w:val="24"/>
          <w:szCs w:val="24"/>
        </w:rPr>
        <w:t>，</w:t>
      </w:r>
      <w:r>
        <w:rPr>
          <w:rFonts w:ascii="宋体" w:hAnsi="宋体" w:eastAsia="宋体" w:cs="宋体"/>
          <w:spacing w:val="-2"/>
          <w:sz w:val="24"/>
          <w:szCs w:val="24"/>
        </w:rPr>
        <w:t>从业人员</w:t>
      </w:r>
      <w:r>
        <w:rPr>
          <w:rFonts w:ascii="宋体" w:hAnsi="宋体" w:eastAsia="宋体" w:cs="宋体"/>
          <w:spacing w:val="-2"/>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2"/>
          <w:sz w:val="24"/>
          <w:szCs w:val="24"/>
        </w:rPr>
        <w:t>人，营业收入为</w:t>
      </w:r>
      <w:r>
        <w:rPr>
          <w:rFonts w:ascii="宋体" w:hAnsi="宋体" w:eastAsia="宋体" w:cs="宋体"/>
          <w:spacing w:val="-2"/>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2"/>
          <w:sz w:val="24"/>
          <w:szCs w:val="24"/>
        </w:rPr>
        <w:t>万元，资产总额</w:t>
      </w:r>
      <w:r>
        <w:rPr>
          <w:rFonts w:ascii="宋体" w:hAnsi="宋体" w:eastAsia="宋体" w:cs="宋体"/>
          <w:spacing w:val="-3"/>
          <w:sz w:val="24"/>
          <w:szCs w:val="24"/>
        </w:rPr>
        <w:t>为</w:t>
      </w:r>
      <w:r>
        <w:rPr>
          <w:rFonts w:ascii="宋体" w:hAnsi="宋体" w:eastAsia="宋体" w:cs="宋体"/>
          <w:spacing w:val="-3"/>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3"/>
          <w:sz w:val="24"/>
          <w:szCs w:val="24"/>
        </w:rPr>
        <w:t>万元，属</w:t>
      </w:r>
    </w:p>
    <w:p>
      <w:pPr>
        <w:spacing w:line="219" w:lineRule="auto"/>
        <w:ind w:left="38"/>
        <w:rPr>
          <w:rFonts w:ascii="宋体" w:hAnsi="宋体" w:eastAsia="宋体" w:cs="宋体"/>
          <w:sz w:val="24"/>
          <w:szCs w:val="24"/>
        </w:rPr>
      </w:pPr>
      <w:r>
        <w:rPr>
          <w:rFonts w:ascii="宋体" w:hAnsi="宋体" w:eastAsia="宋体" w:cs="宋体"/>
          <w:spacing w:val="-1"/>
          <w:sz w:val="24"/>
          <w:szCs w:val="24"/>
        </w:rPr>
        <w:t>于</w:t>
      </w:r>
      <w:r>
        <w:rPr>
          <w:rFonts w:ascii="宋体" w:hAnsi="宋体" w:eastAsia="宋体" w:cs="宋体"/>
          <w:spacing w:val="-1"/>
          <w:sz w:val="24"/>
          <w:szCs w:val="24"/>
          <w:u w:val="single" w:color="auto"/>
        </w:rPr>
        <w:t>（中型企业、 小型企业、 微型企业</w:t>
      </w:r>
      <w:r>
        <w:rPr>
          <w:rFonts w:ascii="宋体" w:hAnsi="宋体" w:eastAsia="宋体" w:cs="宋体"/>
          <w:spacing w:val="1"/>
          <w:sz w:val="24"/>
          <w:szCs w:val="24"/>
          <w:u w:val="single" w:color="auto"/>
        </w:rPr>
        <w:t>）</w:t>
      </w:r>
      <w:r>
        <w:rPr>
          <w:rFonts w:ascii="宋体" w:hAnsi="宋体" w:eastAsia="宋体" w:cs="宋体"/>
          <w:spacing w:val="1"/>
          <w:sz w:val="24"/>
          <w:szCs w:val="24"/>
        </w:rPr>
        <w:t>；</w:t>
      </w:r>
    </w:p>
    <w:p>
      <w:pPr>
        <w:spacing w:before="181" w:line="359" w:lineRule="auto"/>
        <w:ind w:left="33" w:right="80" w:firstLine="483"/>
        <w:rPr>
          <w:rFonts w:ascii="宋体" w:hAnsi="宋体" w:eastAsia="宋体" w:cs="宋体"/>
          <w:sz w:val="24"/>
          <w:szCs w:val="24"/>
        </w:rPr>
      </w:pPr>
      <w:r>
        <w:rPr>
          <w:rFonts w:ascii="宋体" w:hAnsi="宋体" w:eastAsia="宋体" w:cs="宋体"/>
          <w:spacing w:val="-7"/>
          <w:sz w:val="24"/>
          <w:szCs w:val="24"/>
        </w:rPr>
        <w:t xml:space="preserve">2. </w:t>
      </w:r>
      <w:r>
        <w:rPr>
          <w:rFonts w:ascii="宋体" w:hAnsi="宋体" w:eastAsia="宋体" w:cs="宋体"/>
          <w:spacing w:val="-7"/>
          <w:sz w:val="24"/>
          <w:szCs w:val="24"/>
          <w:u w:val="single" w:color="auto"/>
        </w:rPr>
        <w:t>（标的名称</w:t>
      </w:r>
      <w:r>
        <w:rPr>
          <w:rFonts w:ascii="宋体" w:hAnsi="宋体" w:eastAsia="宋体" w:cs="宋体"/>
          <w:spacing w:val="-30"/>
          <w:sz w:val="24"/>
          <w:szCs w:val="24"/>
          <w:u w:val="single" w:color="auto"/>
        </w:rPr>
        <w:t>）</w:t>
      </w:r>
      <w:r>
        <w:rPr>
          <w:rFonts w:ascii="宋体" w:hAnsi="宋体" w:eastAsia="宋体" w:cs="宋体"/>
          <w:spacing w:val="-30"/>
          <w:sz w:val="24"/>
          <w:szCs w:val="24"/>
        </w:rPr>
        <w:t>，</w:t>
      </w:r>
      <w:r>
        <w:rPr>
          <w:rFonts w:ascii="宋体" w:hAnsi="宋体" w:eastAsia="宋体" w:cs="宋体"/>
          <w:spacing w:val="-7"/>
          <w:sz w:val="24"/>
          <w:szCs w:val="24"/>
        </w:rPr>
        <w:t>属于</w:t>
      </w:r>
      <w:r>
        <w:rPr>
          <w:rFonts w:ascii="宋体" w:hAnsi="宋体" w:eastAsia="宋体" w:cs="宋体"/>
          <w:spacing w:val="-7"/>
          <w:sz w:val="24"/>
          <w:szCs w:val="24"/>
          <w:u w:val="single" w:color="auto"/>
        </w:rPr>
        <w:t>（采购文件中明确的所属行业）</w:t>
      </w:r>
      <w:r>
        <w:rPr>
          <w:rFonts w:ascii="宋体" w:hAnsi="宋体" w:eastAsia="宋体" w:cs="宋体"/>
          <w:spacing w:val="-7"/>
          <w:sz w:val="24"/>
          <w:szCs w:val="24"/>
        </w:rPr>
        <w:t>行业；制造商为</w:t>
      </w:r>
      <w:r>
        <w:rPr>
          <w:rFonts w:ascii="宋体" w:hAnsi="宋体" w:eastAsia="宋体" w:cs="宋体"/>
          <w:spacing w:val="-7"/>
          <w:sz w:val="24"/>
          <w:szCs w:val="24"/>
          <w:u w:val="single" w:color="auto"/>
        </w:rPr>
        <w:t>（企</w:t>
      </w:r>
      <w:r>
        <w:rPr>
          <w:rFonts w:ascii="宋体" w:hAnsi="宋体" w:eastAsia="宋体" w:cs="宋体"/>
          <w:spacing w:val="1"/>
          <w:sz w:val="24"/>
          <w:szCs w:val="24"/>
        </w:rPr>
        <w:t xml:space="preserve"> </w:t>
      </w:r>
      <w:r>
        <w:rPr>
          <w:rFonts w:ascii="宋体" w:hAnsi="宋体" w:eastAsia="宋体" w:cs="宋体"/>
          <w:spacing w:val="-1"/>
          <w:sz w:val="24"/>
          <w:szCs w:val="24"/>
          <w:u w:val="single" w:color="auto"/>
        </w:rPr>
        <w:t>业名称</w:t>
      </w:r>
      <w:r>
        <w:rPr>
          <w:rFonts w:ascii="宋体" w:hAnsi="宋体" w:eastAsia="宋体" w:cs="宋体"/>
          <w:spacing w:val="6"/>
          <w:sz w:val="24"/>
          <w:szCs w:val="24"/>
          <w:u w:val="single" w:color="auto"/>
        </w:rPr>
        <w:t>）</w:t>
      </w:r>
      <w:r>
        <w:rPr>
          <w:rFonts w:ascii="宋体" w:hAnsi="宋体" w:eastAsia="宋体" w:cs="宋体"/>
          <w:spacing w:val="6"/>
          <w:sz w:val="24"/>
          <w:szCs w:val="24"/>
        </w:rPr>
        <w:t>，</w:t>
      </w:r>
      <w:r>
        <w:rPr>
          <w:rFonts w:ascii="宋体" w:hAnsi="宋体" w:eastAsia="宋体" w:cs="宋体"/>
          <w:spacing w:val="-1"/>
          <w:sz w:val="24"/>
          <w:szCs w:val="24"/>
        </w:rPr>
        <w:t>从业人员</w:t>
      </w:r>
      <w:r>
        <w:rPr>
          <w:rFonts w:ascii="宋体" w:hAnsi="宋体" w:eastAsia="宋体" w:cs="宋体"/>
          <w:spacing w:val="-1"/>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1"/>
          <w:sz w:val="24"/>
          <w:szCs w:val="24"/>
        </w:rPr>
        <w:t>人，营业收入为</w:t>
      </w:r>
      <w:r>
        <w:rPr>
          <w:rFonts w:ascii="宋体" w:hAnsi="宋体" w:eastAsia="宋体" w:cs="宋体"/>
          <w:spacing w:val="-1"/>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2"/>
          <w:sz w:val="24"/>
          <w:szCs w:val="24"/>
        </w:rPr>
        <w:t>万元，资产总额为</w:t>
      </w:r>
      <w:r>
        <w:rPr>
          <w:rFonts w:ascii="宋体" w:hAnsi="宋体" w:eastAsia="宋体" w:cs="宋体"/>
          <w:spacing w:val="-2"/>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2"/>
          <w:sz w:val="24"/>
          <w:szCs w:val="24"/>
        </w:rPr>
        <w:t>万元，属</w:t>
      </w:r>
    </w:p>
    <w:p>
      <w:pPr>
        <w:spacing w:line="219" w:lineRule="auto"/>
        <w:ind w:left="38"/>
        <w:rPr>
          <w:rFonts w:ascii="宋体" w:hAnsi="宋体" w:eastAsia="宋体" w:cs="宋体"/>
          <w:sz w:val="24"/>
          <w:szCs w:val="24"/>
        </w:rPr>
      </w:pPr>
      <w:r>
        <w:rPr>
          <w:rFonts w:ascii="宋体" w:hAnsi="宋体" w:eastAsia="宋体" w:cs="宋体"/>
          <w:spacing w:val="-1"/>
          <w:sz w:val="24"/>
          <w:szCs w:val="24"/>
        </w:rPr>
        <w:t>于</w:t>
      </w:r>
      <w:r>
        <w:rPr>
          <w:rFonts w:ascii="宋体" w:hAnsi="宋体" w:eastAsia="宋体" w:cs="宋体"/>
          <w:spacing w:val="-1"/>
          <w:sz w:val="24"/>
          <w:szCs w:val="24"/>
          <w:u w:val="single" w:color="auto"/>
        </w:rPr>
        <w:t>（中型企业、 小型企业、 微型企业</w:t>
      </w:r>
      <w:r>
        <w:rPr>
          <w:rFonts w:ascii="宋体" w:hAnsi="宋体" w:eastAsia="宋体" w:cs="宋体"/>
          <w:spacing w:val="1"/>
          <w:sz w:val="24"/>
          <w:szCs w:val="24"/>
          <w:u w:val="single" w:color="auto"/>
        </w:rPr>
        <w:t>）</w:t>
      </w:r>
      <w:r>
        <w:rPr>
          <w:rFonts w:ascii="宋体" w:hAnsi="宋体" w:eastAsia="宋体" w:cs="宋体"/>
          <w:spacing w:val="1"/>
          <w:sz w:val="24"/>
          <w:szCs w:val="24"/>
        </w:rPr>
        <w:t>；</w:t>
      </w:r>
    </w:p>
    <w:p>
      <w:pPr>
        <w:spacing w:before="183" w:line="378" w:lineRule="exact"/>
        <w:ind w:left="529"/>
        <w:rPr>
          <w:rFonts w:ascii="宋体" w:hAnsi="宋体" w:eastAsia="宋体" w:cs="宋体"/>
          <w:sz w:val="24"/>
          <w:szCs w:val="24"/>
        </w:rPr>
      </w:pPr>
      <w:r>
        <w:rPr>
          <w:rFonts w:ascii="宋体" w:hAnsi="宋体" w:eastAsia="宋体" w:cs="宋体"/>
          <w:spacing w:val="-13"/>
          <w:position w:val="3"/>
          <w:sz w:val="24"/>
          <w:szCs w:val="24"/>
        </w:rPr>
        <w:t>……</w:t>
      </w:r>
    </w:p>
    <w:p>
      <w:pPr>
        <w:spacing w:before="88" w:line="468" w:lineRule="exact"/>
        <w:ind w:right="44"/>
        <w:jc w:val="right"/>
        <w:rPr>
          <w:rFonts w:ascii="宋体" w:hAnsi="宋体" w:eastAsia="宋体" w:cs="宋体"/>
          <w:sz w:val="24"/>
          <w:szCs w:val="24"/>
        </w:rPr>
      </w:pPr>
      <w:r>
        <w:rPr>
          <w:rFonts w:ascii="宋体" w:hAnsi="宋体" w:eastAsia="宋体" w:cs="宋体"/>
          <w:spacing w:val="-1"/>
          <w:position w:val="17"/>
          <w:sz w:val="24"/>
          <w:szCs w:val="24"/>
        </w:rPr>
        <w:t>以上企业，不属于大企业的分支机构， 不存在控股股东为大企</w:t>
      </w:r>
      <w:r>
        <w:rPr>
          <w:rFonts w:ascii="宋体" w:hAnsi="宋体" w:eastAsia="宋体" w:cs="宋体"/>
          <w:spacing w:val="-2"/>
          <w:position w:val="17"/>
          <w:sz w:val="24"/>
          <w:szCs w:val="24"/>
        </w:rPr>
        <w:t>业的情形，</w:t>
      </w:r>
    </w:p>
    <w:p>
      <w:pPr>
        <w:spacing w:line="219" w:lineRule="auto"/>
        <w:ind w:left="39"/>
        <w:rPr>
          <w:rFonts w:ascii="宋体" w:hAnsi="宋体" w:eastAsia="宋体" w:cs="宋体"/>
          <w:sz w:val="24"/>
          <w:szCs w:val="24"/>
        </w:rPr>
      </w:pPr>
      <w:r>
        <w:rPr>
          <w:rFonts w:ascii="宋体" w:hAnsi="宋体" w:eastAsia="宋体" w:cs="宋体"/>
          <w:spacing w:val="-1"/>
          <w:sz w:val="24"/>
          <w:szCs w:val="24"/>
        </w:rPr>
        <w:t>也不存在与大企业的负责人为同一人的情形。</w:t>
      </w:r>
    </w:p>
    <w:p>
      <w:pPr>
        <w:spacing w:before="180" w:line="219" w:lineRule="auto"/>
        <w:jc w:val="right"/>
        <w:rPr>
          <w:rFonts w:ascii="宋体" w:hAnsi="宋体" w:eastAsia="宋体" w:cs="宋体"/>
          <w:sz w:val="24"/>
          <w:szCs w:val="24"/>
        </w:rPr>
      </w:pPr>
      <w:r>
        <w:rPr>
          <w:rFonts w:ascii="宋体" w:hAnsi="宋体" w:eastAsia="宋体" w:cs="宋体"/>
          <w:spacing w:val="-3"/>
          <w:sz w:val="24"/>
          <w:szCs w:val="24"/>
        </w:rPr>
        <w:t>本企业对上述声明内容的真实性负责。 如有虚假， 将依法承担相应责任。</w:t>
      </w:r>
    </w:p>
    <w:p>
      <w:pPr>
        <w:pStyle w:val="2"/>
        <w:spacing w:line="283" w:lineRule="auto"/>
      </w:pPr>
    </w:p>
    <w:p>
      <w:pPr>
        <w:pStyle w:val="2"/>
        <w:spacing w:line="284" w:lineRule="auto"/>
      </w:pPr>
    </w:p>
    <w:p>
      <w:pPr>
        <w:spacing w:before="79" w:line="468" w:lineRule="exact"/>
        <w:ind w:left="514"/>
        <w:rPr>
          <w:rFonts w:ascii="宋体" w:hAnsi="宋体" w:eastAsia="宋体" w:cs="宋体"/>
          <w:sz w:val="24"/>
          <w:szCs w:val="24"/>
        </w:rPr>
      </w:pPr>
      <w:r>
        <w:rPr>
          <w:rFonts w:ascii="宋体" w:hAnsi="宋体" w:eastAsia="宋体" w:cs="宋体"/>
          <w:position w:val="17"/>
          <w:sz w:val="24"/>
          <w:szCs w:val="24"/>
        </w:rPr>
        <w:t>注：1.从业人员、营业收入、资产总额填报上一</w:t>
      </w:r>
      <w:r>
        <w:rPr>
          <w:rFonts w:ascii="宋体" w:hAnsi="宋体" w:eastAsia="宋体" w:cs="宋体"/>
          <w:spacing w:val="-1"/>
          <w:position w:val="17"/>
          <w:sz w:val="24"/>
          <w:szCs w:val="24"/>
        </w:rPr>
        <w:t>年度数据，无上一年度数</w:t>
      </w:r>
    </w:p>
    <w:p>
      <w:pPr>
        <w:spacing w:before="1" w:line="219" w:lineRule="auto"/>
        <w:ind w:left="33"/>
        <w:rPr>
          <w:rFonts w:ascii="宋体" w:hAnsi="宋体" w:eastAsia="宋体" w:cs="宋体"/>
          <w:sz w:val="24"/>
          <w:szCs w:val="24"/>
        </w:rPr>
      </w:pPr>
      <w:r>
        <w:rPr>
          <w:rFonts w:ascii="宋体" w:hAnsi="宋体" w:eastAsia="宋体" w:cs="宋体"/>
          <w:spacing w:val="-1"/>
          <w:sz w:val="24"/>
          <w:szCs w:val="24"/>
        </w:rPr>
        <w:t>据的新成立企业可不填报。</w:t>
      </w:r>
    </w:p>
    <w:p>
      <w:pPr>
        <w:spacing w:before="180" w:line="219" w:lineRule="auto"/>
        <w:ind w:left="517"/>
        <w:rPr>
          <w:rFonts w:ascii="宋体" w:hAnsi="宋体" w:eastAsia="宋体" w:cs="宋体"/>
          <w:sz w:val="24"/>
          <w:szCs w:val="24"/>
        </w:rPr>
      </w:pPr>
      <w:r>
        <w:rPr>
          <w:rFonts w:ascii="宋体" w:hAnsi="宋体" w:eastAsia="宋体" w:cs="宋体"/>
          <w:spacing w:val="-1"/>
          <w:sz w:val="24"/>
          <w:szCs w:val="24"/>
        </w:rPr>
        <w:t>2.若无此项内容，可不提供此函。</w:t>
      </w:r>
    </w:p>
    <w:p>
      <w:pPr>
        <w:spacing w:before="183" w:line="219" w:lineRule="auto"/>
        <w:ind w:left="4655"/>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企业名称</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u w:val="single" w:color="auto"/>
        </w:rPr>
        <w:t xml:space="preserve">        </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3"/>
          <w:sz w:val="24"/>
          <w:szCs w:val="24"/>
          <w14:textOutline w14:w="4358" w14:cap="sq" w14:cmpd="sng">
            <w14:solidFill>
              <w14:srgbClr w14:val="000000"/>
            </w14:solidFill>
            <w14:prstDash w14:val="solid"/>
            <w14:bevel/>
          </w14:textOutline>
        </w:rPr>
        <w:t>公章）</w:t>
      </w:r>
    </w:p>
    <w:p>
      <w:pPr>
        <w:spacing w:before="181" w:line="219" w:lineRule="auto"/>
        <w:ind w:left="368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企业法定代表人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pStyle w:val="2"/>
        <w:spacing w:line="279" w:lineRule="auto"/>
      </w:pPr>
    </w:p>
    <w:p>
      <w:pPr>
        <w:spacing w:before="79" w:line="219" w:lineRule="auto"/>
        <w:ind w:right="31"/>
        <w:jc w:val="right"/>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9"/>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5"/>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51" w:type="default"/>
          <w:pgSz w:w="11850" w:h="16783"/>
          <w:pgMar w:top="1426" w:right="1723" w:bottom="1233" w:left="1777" w:header="0" w:footer="1055" w:gutter="0"/>
          <w:cols w:space="720" w:num="1"/>
        </w:sectPr>
      </w:pPr>
    </w:p>
    <w:p>
      <w:pPr>
        <w:spacing w:before="188" w:line="219" w:lineRule="auto"/>
        <w:ind w:left="60"/>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附件</w:t>
      </w:r>
      <w:r>
        <w:rPr>
          <w:rFonts w:ascii="宋体" w:hAnsi="宋体" w:eastAsia="宋体" w:cs="宋体"/>
          <w:spacing w:val="-26"/>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19：残疾人福利性单位声明函</w:t>
      </w:r>
    </w:p>
    <w:p>
      <w:pPr>
        <w:pStyle w:val="2"/>
        <w:spacing w:line="364" w:lineRule="auto"/>
      </w:pPr>
    </w:p>
    <w:p>
      <w:pPr>
        <w:spacing w:before="114" w:line="811" w:lineRule="exact"/>
        <w:ind w:left="2174"/>
        <w:rPr>
          <w:rFonts w:ascii="宋体" w:hAnsi="宋体" w:eastAsia="宋体" w:cs="宋体"/>
          <w:sz w:val="35"/>
          <w:szCs w:val="35"/>
        </w:rPr>
      </w:pPr>
      <w:r>
        <w:rPr>
          <w:rFonts w:ascii="宋体" w:hAnsi="宋体" w:eastAsia="宋体" w:cs="宋体"/>
          <w:spacing w:val="10"/>
          <w:position w:val="34"/>
          <w:sz w:val="35"/>
          <w:szCs w:val="35"/>
          <w14:textOutline w14:w="6537" w14:cap="sq" w14:cmpd="sng">
            <w14:solidFill>
              <w14:srgbClr w14:val="000000"/>
            </w14:solidFill>
            <w14:prstDash w14:val="solid"/>
            <w14:bevel/>
          </w14:textOutline>
        </w:rPr>
        <w:t>残疾人福利性单位声明函</w:t>
      </w:r>
    </w:p>
    <w:p>
      <w:pPr>
        <w:spacing w:line="218" w:lineRule="auto"/>
        <w:ind w:left="3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致：青海伟荣工程项目管理有限公司</w:t>
      </w:r>
    </w:p>
    <w:p>
      <w:pPr>
        <w:pStyle w:val="2"/>
        <w:spacing w:line="284" w:lineRule="auto"/>
      </w:pPr>
    </w:p>
    <w:p>
      <w:pPr>
        <w:pStyle w:val="2"/>
        <w:spacing w:line="285" w:lineRule="auto"/>
      </w:pPr>
    </w:p>
    <w:p>
      <w:pPr>
        <w:spacing w:before="78" w:line="359" w:lineRule="auto"/>
        <w:ind w:left="33" w:right="26" w:firstLine="481"/>
        <w:jc w:val="both"/>
        <w:rPr>
          <w:rFonts w:ascii="宋体" w:hAnsi="宋体" w:eastAsia="宋体" w:cs="宋体"/>
          <w:sz w:val="24"/>
          <w:szCs w:val="24"/>
        </w:rPr>
      </w:pPr>
      <w:r>
        <w:rPr>
          <w:rFonts w:ascii="宋体" w:hAnsi="宋体" w:eastAsia="宋体" w:cs="宋体"/>
          <w:spacing w:val="-1"/>
          <w:sz w:val="24"/>
          <w:szCs w:val="24"/>
        </w:rPr>
        <w:t>本单位郑重声明，根据《财政部、民政部、中国残疾人联合会关于促进残 疾人就业政府采购政策的通知》（财库〔2017〕141号）的规</w:t>
      </w:r>
      <w:r>
        <w:rPr>
          <w:rFonts w:ascii="宋体" w:hAnsi="宋体" w:eastAsia="宋体" w:cs="宋体"/>
          <w:spacing w:val="-2"/>
          <w:sz w:val="24"/>
          <w:szCs w:val="24"/>
        </w:rPr>
        <w:t>定，本公司为符合</w:t>
      </w:r>
      <w:r>
        <w:rPr>
          <w:rFonts w:ascii="宋体" w:hAnsi="宋体" w:eastAsia="宋体" w:cs="宋体"/>
          <w:sz w:val="24"/>
          <w:szCs w:val="24"/>
        </w:rPr>
        <w:t xml:space="preserve"> </w:t>
      </w:r>
      <w:r>
        <w:rPr>
          <w:rFonts w:ascii="宋体" w:hAnsi="宋体" w:eastAsia="宋体" w:cs="宋体"/>
          <w:spacing w:val="-2"/>
          <w:sz w:val="24"/>
          <w:szCs w:val="24"/>
        </w:rPr>
        <w:t>条件的残疾人福利性单位，本公司在职职工人数为</w:t>
      </w:r>
      <w:r>
        <w:rPr>
          <w:rFonts w:ascii="宋体" w:hAnsi="宋体" w:eastAsia="宋体" w:cs="宋体"/>
          <w:spacing w:val="-2"/>
          <w:sz w:val="24"/>
          <w:szCs w:val="24"/>
          <w:u w:val="single" w:color="auto"/>
        </w:rPr>
        <w:t xml:space="preserve">       </w:t>
      </w:r>
      <w:r>
        <w:rPr>
          <w:rFonts w:ascii="宋体" w:hAnsi="宋体" w:eastAsia="宋体" w:cs="宋体"/>
          <w:spacing w:val="-90"/>
          <w:sz w:val="24"/>
          <w:szCs w:val="24"/>
        </w:rPr>
        <w:t xml:space="preserve"> </w:t>
      </w:r>
      <w:r>
        <w:rPr>
          <w:rFonts w:ascii="宋体" w:hAnsi="宋体" w:eastAsia="宋体" w:cs="宋体"/>
          <w:spacing w:val="-2"/>
          <w:sz w:val="24"/>
          <w:szCs w:val="24"/>
        </w:rPr>
        <w:t>人，安置的残疾人人</w:t>
      </w:r>
      <w:r>
        <w:rPr>
          <w:rFonts w:ascii="宋体" w:hAnsi="宋体" w:eastAsia="宋体" w:cs="宋体"/>
          <w:sz w:val="24"/>
          <w:szCs w:val="24"/>
        </w:rPr>
        <w:t xml:space="preserve"> </w:t>
      </w:r>
      <w:r>
        <w:rPr>
          <w:rFonts w:ascii="宋体" w:hAnsi="宋体" w:eastAsia="宋体" w:cs="宋体"/>
          <w:spacing w:val="-1"/>
          <w:sz w:val="24"/>
          <w:szCs w:val="24"/>
        </w:rPr>
        <w:t>数</w:t>
      </w:r>
      <w:r>
        <w:rPr>
          <w:rFonts w:ascii="宋体" w:hAnsi="宋体" w:eastAsia="宋体" w:cs="宋体"/>
          <w:spacing w:val="-1"/>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1"/>
          <w:sz w:val="24"/>
          <w:szCs w:val="24"/>
        </w:rPr>
        <w:t>人。且本单位参加</w:t>
      </w:r>
      <w:r>
        <w:rPr>
          <w:rFonts w:ascii="宋体" w:hAnsi="宋体" w:eastAsia="宋体" w:cs="宋体"/>
          <w:spacing w:val="-1"/>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
          <w:sz w:val="24"/>
          <w:szCs w:val="24"/>
        </w:rPr>
        <w:t>单位的</w:t>
      </w:r>
      <w:r>
        <w:rPr>
          <w:rFonts w:ascii="宋体" w:hAnsi="宋体" w:eastAsia="宋体" w:cs="宋体"/>
          <w:spacing w:val="-1"/>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107"/>
          <w:sz w:val="24"/>
          <w:szCs w:val="24"/>
        </w:rPr>
        <w:t xml:space="preserve"> </w:t>
      </w:r>
      <w:r>
        <w:rPr>
          <w:rFonts w:ascii="宋体" w:hAnsi="宋体" w:eastAsia="宋体" w:cs="宋体"/>
          <w:spacing w:val="-2"/>
          <w:sz w:val="24"/>
          <w:szCs w:val="24"/>
        </w:rPr>
        <w:t xml:space="preserve">项目采购活动提供本单位制造 </w:t>
      </w:r>
      <w:r>
        <w:rPr>
          <w:rFonts w:ascii="宋体" w:hAnsi="宋体" w:eastAsia="宋体" w:cs="宋体"/>
          <w:spacing w:val="-1"/>
          <w:sz w:val="24"/>
          <w:szCs w:val="24"/>
        </w:rPr>
        <w:t>的货物（由本单位承担工程/提供服务</w:t>
      </w:r>
      <w:r>
        <w:rPr>
          <w:rFonts w:ascii="宋体" w:hAnsi="宋体" w:eastAsia="宋体" w:cs="宋体"/>
          <w:spacing w:val="-6"/>
          <w:sz w:val="24"/>
          <w:szCs w:val="24"/>
        </w:rPr>
        <w:t>），</w:t>
      </w:r>
      <w:r>
        <w:rPr>
          <w:rFonts w:ascii="宋体" w:hAnsi="宋体" w:eastAsia="宋体" w:cs="宋体"/>
          <w:spacing w:val="-1"/>
          <w:sz w:val="24"/>
          <w:szCs w:val="24"/>
        </w:rPr>
        <w:t>或者提供其他残疾人福利性公司制造</w:t>
      </w:r>
    </w:p>
    <w:p>
      <w:pPr>
        <w:spacing w:before="1" w:line="218" w:lineRule="auto"/>
        <w:ind w:left="53"/>
        <w:rPr>
          <w:rFonts w:ascii="宋体" w:hAnsi="宋体" w:eastAsia="宋体" w:cs="宋体"/>
          <w:sz w:val="24"/>
          <w:szCs w:val="24"/>
        </w:rPr>
      </w:pPr>
      <w:r>
        <w:rPr>
          <w:rFonts w:ascii="宋体" w:hAnsi="宋体" w:eastAsia="宋体" w:cs="宋体"/>
          <w:spacing w:val="-1"/>
          <w:sz w:val="24"/>
          <w:szCs w:val="24"/>
        </w:rPr>
        <w:t>的货物（不包括使用非残疾人福利性公司注册商标的</w:t>
      </w:r>
      <w:r>
        <w:rPr>
          <w:rFonts w:ascii="宋体" w:hAnsi="宋体" w:eastAsia="宋体" w:cs="宋体"/>
          <w:spacing w:val="-2"/>
          <w:sz w:val="24"/>
          <w:szCs w:val="24"/>
        </w:rPr>
        <w:t>货物）。</w:t>
      </w:r>
    </w:p>
    <w:p>
      <w:pPr>
        <w:spacing w:before="180" w:line="219" w:lineRule="auto"/>
        <w:ind w:left="515"/>
        <w:rPr>
          <w:rFonts w:ascii="宋体" w:hAnsi="宋体" w:eastAsia="宋体" w:cs="宋体"/>
          <w:sz w:val="24"/>
          <w:szCs w:val="24"/>
        </w:rPr>
      </w:pPr>
      <w:r>
        <w:rPr>
          <w:rFonts w:ascii="宋体" w:hAnsi="宋体" w:eastAsia="宋体" w:cs="宋体"/>
          <w:spacing w:val="-1"/>
          <w:sz w:val="24"/>
          <w:szCs w:val="24"/>
        </w:rPr>
        <w:t>本公司对上述声明的真实性负责。如有虚假，将依法承担相应责任。</w:t>
      </w:r>
    </w:p>
    <w:p>
      <w:pPr>
        <w:pStyle w:val="2"/>
        <w:spacing w:line="283" w:lineRule="auto"/>
      </w:pPr>
    </w:p>
    <w:p>
      <w:pPr>
        <w:pStyle w:val="2"/>
        <w:spacing w:line="284" w:lineRule="auto"/>
      </w:pPr>
    </w:p>
    <w:p>
      <w:pPr>
        <w:spacing w:before="79" w:line="219" w:lineRule="auto"/>
        <w:ind w:left="514"/>
        <w:rPr>
          <w:rFonts w:ascii="宋体" w:hAnsi="宋体" w:eastAsia="宋体" w:cs="宋体"/>
          <w:sz w:val="24"/>
          <w:szCs w:val="24"/>
        </w:rPr>
      </w:pPr>
      <w:r>
        <w:rPr>
          <w:rFonts w:ascii="宋体" w:hAnsi="宋体" w:eastAsia="宋体" w:cs="宋体"/>
          <w:spacing w:val="-1"/>
          <w:sz w:val="24"/>
          <w:szCs w:val="24"/>
        </w:rPr>
        <w:t>注：若无此项内容，可不提供此函。</w:t>
      </w: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91" w:line="219" w:lineRule="auto"/>
        <w:ind w:left="2526"/>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企业名称</w:t>
      </w:r>
      <w:r>
        <w:rPr>
          <w:rFonts w:ascii="宋体" w:hAnsi="宋体" w:eastAsia="宋体" w:cs="宋体"/>
          <w:spacing w:val="-19"/>
          <w:sz w:val="28"/>
          <w:szCs w:val="28"/>
          <w14:textOutline w14:w="5103" w14:cap="sq" w14:cmpd="sng">
            <w14:solidFill>
              <w14:srgbClr w14:val="000000"/>
            </w14:solidFill>
            <w14:prstDash w14:val="solid"/>
            <w14:bevel/>
          </w14:textOutline>
        </w:rPr>
        <w:t>：</w:t>
      </w:r>
      <w:r>
        <w:rPr>
          <w:rFonts w:ascii="宋体" w:hAnsi="宋体" w:eastAsia="宋体" w:cs="宋体"/>
          <w:spacing w:val="8"/>
          <w:sz w:val="28"/>
          <w:szCs w:val="28"/>
          <w:u w:val="single" w:color="auto"/>
        </w:rPr>
        <w:t xml:space="preserve">     </w:t>
      </w:r>
      <w:r>
        <w:rPr>
          <w:rFonts w:ascii="宋体" w:hAnsi="宋体" w:eastAsia="宋体" w:cs="宋体"/>
          <w:spacing w:val="-19"/>
          <w:sz w:val="28"/>
          <w:szCs w:val="28"/>
          <w14:textOutline w14:w="5103" w14:cap="sq" w14:cmpd="sng">
            <w14:solidFill>
              <w14:srgbClr w14:val="000000"/>
            </w14:solidFill>
            <w14:prstDash w14:val="solid"/>
            <w14:bevel/>
          </w14:textOutline>
        </w:rPr>
        <w:t>（</w:t>
      </w:r>
      <w:r>
        <w:rPr>
          <w:rFonts w:ascii="宋体" w:hAnsi="宋体" w:eastAsia="宋体" w:cs="宋体"/>
          <w:spacing w:val="4"/>
          <w:sz w:val="28"/>
          <w:szCs w:val="28"/>
          <w14:textOutline w14:w="5103" w14:cap="sq" w14:cmpd="sng">
            <w14:solidFill>
              <w14:srgbClr w14:val="000000"/>
            </w14:solidFill>
            <w14:prstDash w14:val="solid"/>
            <w14:bevel/>
          </w14:textOutline>
        </w:rPr>
        <w:t>公章）</w:t>
      </w:r>
    </w:p>
    <w:p>
      <w:pPr>
        <w:spacing w:before="188" w:line="342" w:lineRule="auto"/>
        <w:ind w:left="1729"/>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企业法定代表人</w:t>
      </w:r>
      <w:r>
        <w:rPr>
          <w:rFonts w:ascii="宋体" w:hAnsi="宋体" w:eastAsia="宋体" w:cs="宋体"/>
          <w:spacing w:val="-20"/>
          <w:sz w:val="28"/>
          <w:szCs w:val="28"/>
          <w14:textOutline w14:w="5103" w14:cap="sq" w14:cmpd="sng">
            <w14:solidFill>
              <w14:srgbClr w14:val="000000"/>
            </w14:solidFill>
            <w14:prstDash w14:val="solid"/>
            <w14:bevel/>
          </w14:textOutline>
        </w:rPr>
        <w:t>：</w:t>
      </w:r>
      <w:r>
        <w:rPr>
          <w:rFonts w:ascii="宋体" w:hAnsi="宋体" w:eastAsia="宋体" w:cs="宋体"/>
          <w:spacing w:val="22"/>
          <w:sz w:val="28"/>
          <w:szCs w:val="28"/>
          <w:u w:val="single" w:color="auto"/>
        </w:rPr>
        <w:t xml:space="preserve">    </w:t>
      </w:r>
      <w:r>
        <w:rPr>
          <w:rFonts w:ascii="宋体" w:hAnsi="宋体" w:eastAsia="宋体" w:cs="宋体"/>
          <w:spacing w:val="-20"/>
          <w:sz w:val="28"/>
          <w:szCs w:val="28"/>
          <w14:textOutline w14:w="5103" w14:cap="sq" w14:cmpd="sng">
            <w14:solidFill>
              <w14:srgbClr w14:val="000000"/>
            </w14:solidFill>
            <w14:prstDash w14:val="solid"/>
            <w14:bevel/>
          </w14:textOutline>
        </w:rPr>
        <w:t>（</w:t>
      </w:r>
      <w:r>
        <w:rPr>
          <w:rFonts w:ascii="宋体" w:hAnsi="宋体" w:eastAsia="宋体" w:cs="宋体"/>
          <w:spacing w:val="3"/>
          <w:sz w:val="28"/>
          <w:szCs w:val="28"/>
          <w14:textOutline w14:w="5103" w14:cap="sq" w14:cmpd="sng">
            <w14:solidFill>
              <w14:srgbClr w14:val="000000"/>
            </w14:solidFill>
            <w14:prstDash w14:val="solid"/>
            <w14:bevel/>
          </w14:textOutline>
        </w:rPr>
        <w:t>签字或盖章）</w:t>
      </w:r>
    </w:p>
    <w:p>
      <w:pPr>
        <w:spacing w:before="2" w:line="219" w:lineRule="auto"/>
        <w:ind w:left="3574"/>
        <w:rPr>
          <w:rFonts w:ascii="宋体" w:hAnsi="宋体" w:eastAsia="宋体" w:cs="宋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年</w:t>
      </w:r>
      <w:r>
        <w:rPr>
          <w:rFonts w:ascii="宋体" w:hAnsi="宋体" w:eastAsia="宋体" w:cs="宋体"/>
          <w:spacing w:val="37"/>
          <w:sz w:val="28"/>
          <w:szCs w:val="28"/>
        </w:rPr>
        <w:t xml:space="preserve"> </w:t>
      </w:r>
      <w:r>
        <w:rPr>
          <w:rFonts w:ascii="宋体" w:hAnsi="宋体" w:eastAsia="宋体" w:cs="宋体"/>
          <w:spacing w:val="-10"/>
          <w:sz w:val="28"/>
          <w:szCs w:val="28"/>
          <w14:textOutline w14:w="5103" w14:cap="sq" w14:cmpd="sng">
            <w14:solidFill>
              <w14:srgbClr w14:val="000000"/>
            </w14:solidFill>
            <w14:prstDash w14:val="solid"/>
            <w14:bevel/>
          </w14:textOutline>
        </w:rPr>
        <w:t>月</w:t>
      </w:r>
      <w:r>
        <w:rPr>
          <w:rFonts w:ascii="宋体" w:hAnsi="宋体" w:eastAsia="宋体" w:cs="宋体"/>
          <w:spacing w:val="87"/>
          <w:sz w:val="28"/>
          <w:szCs w:val="28"/>
        </w:rPr>
        <w:t xml:space="preserve"> </w:t>
      </w:r>
      <w:r>
        <w:rPr>
          <w:rFonts w:ascii="宋体" w:hAnsi="宋体" w:eastAsia="宋体" w:cs="宋体"/>
          <w:spacing w:val="-10"/>
          <w:sz w:val="28"/>
          <w:szCs w:val="28"/>
          <w14:textOutline w14:w="5103" w14:cap="sq" w14:cmpd="sng">
            <w14:solidFill>
              <w14:srgbClr w14:val="000000"/>
            </w14:solidFill>
            <w14:prstDash w14:val="solid"/>
            <w14:bevel/>
          </w14:textOutline>
        </w:rPr>
        <w:t>日</w:t>
      </w:r>
    </w:p>
    <w:p>
      <w:pPr>
        <w:spacing w:line="219" w:lineRule="auto"/>
        <w:rPr>
          <w:rFonts w:ascii="宋体" w:hAnsi="宋体" w:eastAsia="宋体" w:cs="宋体"/>
          <w:sz w:val="28"/>
          <w:szCs w:val="28"/>
        </w:rPr>
        <w:sectPr>
          <w:footerReference r:id="rId52" w:type="default"/>
          <w:pgSz w:w="11850" w:h="16783"/>
          <w:pgMar w:top="1426" w:right="1777" w:bottom="1233" w:left="1777" w:header="0" w:footer="1055" w:gutter="0"/>
          <w:cols w:space="720" w:num="1"/>
        </w:sectPr>
      </w:pPr>
    </w:p>
    <w:p>
      <w:pPr>
        <w:spacing w:before="56" w:line="219" w:lineRule="auto"/>
        <w:ind w:left="6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附件</w:t>
      </w:r>
      <w:r>
        <w:rPr>
          <w:rFonts w:ascii="宋体" w:hAnsi="宋体" w:eastAsia="宋体" w:cs="宋体"/>
          <w:spacing w:val="-56"/>
          <w:sz w:val="28"/>
          <w:szCs w:val="28"/>
        </w:rPr>
        <w:t xml:space="preserve"> </w:t>
      </w:r>
      <w:r>
        <w:rPr>
          <w:rFonts w:ascii="宋体" w:hAnsi="宋体" w:eastAsia="宋体" w:cs="宋体"/>
          <w:spacing w:val="-1"/>
          <w:sz w:val="28"/>
          <w:szCs w:val="28"/>
          <w14:textOutline w14:w="5103" w14:cap="sq" w14:cmpd="sng">
            <w14:solidFill>
              <w14:srgbClr w14:val="000000"/>
            </w14:solidFill>
            <w14:prstDash w14:val="solid"/>
            <w14:bevel/>
          </w14:textOutline>
        </w:rPr>
        <w:t>20：供应商认为在其他方面有必要说明</w:t>
      </w:r>
      <w:r>
        <w:rPr>
          <w:rFonts w:ascii="宋体" w:hAnsi="宋体" w:eastAsia="宋体" w:cs="宋体"/>
          <w:spacing w:val="-2"/>
          <w:sz w:val="28"/>
          <w:szCs w:val="28"/>
          <w14:textOutline w14:w="5103" w14:cap="sq" w14:cmpd="sng">
            <w14:solidFill>
              <w14:srgbClr w14:val="000000"/>
            </w14:solidFill>
            <w14:prstDash w14:val="solid"/>
            <w14:bevel/>
          </w14:textOutline>
        </w:rPr>
        <w:t>的事项</w:t>
      </w:r>
    </w:p>
    <w:p>
      <w:pPr>
        <w:pStyle w:val="2"/>
        <w:spacing w:line="254" w:lineRule="auto"/>
      </w:pPr>
    </w:p>
    <w:p>
      <w:pPr>
        <w:spacing w:before="91" w:line="219" w:lineRule="auto"/>
        <w:ind w:left="1629"/>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供应商认为在其他方面有必要说明的事项</w:t>
      </w:r>
    </w:p>
    <w:p>
      <w:pPr>
        <w:pStyle w:val="2"/>
        <w:spacing w:line="331" w:lineRule="auto"/>
      </w:pPr>
    </w:p>
    <w:p>
      <w:pPr>
        <w:spacing w:before="78" w:line="219" w:lineRule="auto"/>
        <w:ind w:left="556"/>
        <w:rPr>
          <w:rFonts w:ascii="宋体" w:hAnsi="宋体" w:eastAsia="宋体" w:cs="宋体"/>
          <w:sz w:val="24"/>
          <w:szCs w:val="24"/>
        </w:rPr>
      </w:pPr>
      <w:r>
        <w:rPr>
          <w:rFonts w:ascii="宋体" w:hAnsi="宋体" w:eastAsia="宋体" w:cs="宋体"/>
          <w:spacing w:val="-9"/>
          <w:sz w:val="24"/>
          <w:szCs w:val="24"/>
        </w:rPr>
        <w:t>(格式自定)</w:t>
      </w:r>
    </w:p>
    <w:p>
      <w:pPr>
        <w:spacing w:line="219" w:lineRule="auto"/>
        <w:jc w:val="center"/>
        <w:rPr>
          <w:rFonts w:ascii="宋体" w:hAnsi="宋体" w:eastAsia="宋体" w:cs="宋体"/>
          <w:sz w:val="24"/>
          <w:szCs w:val="24"/>
        </w:rPr>
        <w:sectPr>
          <w:footerReference r:id="rId53" w:type="default"/>
          <w:pgSz w:w="11850" w:h="16783"/>
          <w:pgMar w:top="1424" w:right="1777" w:bottom="1233" w:left="1777" w:header="0" w:footer="1055" w:gutter="0"/>
          <w:cols w:space="720" w:num="1"/>
        </w:sectPr>
      </w:pPr>
    </w:p>
    <w:p>
      <w:pPr>
        <w:spacing w:before="55" w:line="219" w:lineRule="auto"/>
        <w:jc w:val="center"/>
        <w:rPr>
          <w:rFonts w:ascii="宋体" w:hAnsi="宋体" w:eastAsia="宋体" w:cs="宋体"/>
          <w:sz w:val="28"/>
          <w:szCs w:val="28"/>
        </w:rPr>
      </w:pPr>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 xml:space="preserve">              </w:t>
      </w:r>
      <w:r>
        <w:rPr>
          <w:rFonts w:ascii="宋体" w:hAnsi="宋体" w:eastAsia="宋体" w:cs="宋体"/>
          <w:spacing w:val="-1"/>
          <w:sz w:val="28"/>
          <w:szCs w:val="28"/>
          <w14:textOutline w14:w="5103" w14:cap="sq" w14:cmpd="sng">
            <w14:solidFill>
              <w14:srgbClr w14:val="000000"/>
            </w14:solidFill>
            <w14:prstDash w14:val="solid"/>
            <w14:bevel/>
          </w14:textOutline>
        </w:rPr>
        <w:t>竞争性磋商最终报价表</w:t>
      </w:r>
    </w:p>
    <w:p>
      <w:pPr>
        <w:pStyle w:val="2"/>
        <w:spacing w:line="300" w:lineRule="auto"/>
      </w:pPr>
    </w:p>
    <w:p>
      <w:pPr>
        <w:spacing w:before="91" w:line="185" w:lineRule="auto"/>
        <w:ind w:left="882"/>
        <w:rPr>
          <w:rFonts w:ascii="宋体" w:hAnsi="宋体" w:eastAsia="宋体" w:cs="宋体"/>
          <w:sz w:val="28"/>
          <w:szCs w:val="28"/>
        </w:rPr>
      </w:pPr>
      <w:r>
        <w:rPr>
          <w:rFonts w:ascii="宋体" w:hAnsi="宋体" w:eastAsia="宋体" w:cs="宋体"/>
          <w:spacing w:val="-2"/>
          <w:sz w:val="28"/>
          <w:szCs w:val="28"/>
        </w:rPr>
        <w:t>供应商名称：</w:t>
      </w:r>
    </w:p>
    <w:p>
      <w:pPr>
        <w:pStyle w:val="2"/>
        <w:spacing w:line="14" w:lineRule="auto"/>
        <w:rPr>
          <w:sz w:val="2"/>
        </w:rPr>
      </w:pPr>
      <w:r>
        <w:rPr>
          <w:sz w:val="2"/>
          <w:szCs w:val="2"/>
        </w:rPr>
        <w:br w:type="column"/>
      </w:r>
    </w:p>
    <w:p>
      <w:pPr>
        <w:pStyle w:val="2"/>
        <w:spacing w:line="342" w:lineRule="auto"/>
      </w:pPr>
    </w:p>
    <w:p>
      <w:pPr>
        <w:pStyle w:val="2"/>
        <w:spacing w:line="342" w:lineRule="auto"/>
      </w:pPr>
    </w:p>
    <w:p>
      <w:pPr>
        <w:spacing w:before="91" w:line="185" w:lineRule="auto"/>
        <w:rPr>
          <w:rFonts w:ascii="宋体" w:hAnsi="宋体" w:eastAsia="宋体" w:cs="宋体"/>
          <w:sz w:val="28"/>
          <w:szCs w:val="28"/>
        </w:rPr>
      </w:pPr>
      <w:r>
        <w:rPr>
          <w:rFonts w:ascii="宋体" w:hAnsi="宋体" w:eastAsia="宋体" w:cs="宋体"/>
          <w:spacing w:val="-2"/>
          <w:sz w:val="28"/>
          <w:szCs w:val="28"/>
        </w:rPr>
        <w:t>单位：元</w:t>
      </w:r>
    </w:p>
    <w:p>
      <w:pPr>
        <w:spacing w:line="185" w:lineRule="auto"/>
        <w:rPr>
          <w:rFonts w:ascii="宋体" w:hAnsi="宋体" w:eastAsia="宋体" w:cs="宋体"/>
          <w:sz w:val="28"/>
          <w:szCs w:val="28"/>
        </w:rPr>
        <w:sectPr>
          <w:footerReference r:id="rId54" w:type="default"/>
          <w:pgSz w:w="11850" w:h="16783"/>
          <w:pgMar w:top="1424" w:right="930" w:bottom="1232" w:left="931" w:header="0" w:footer="1055" w:gutter="0"/>
          <w:cols w:equalWidth="0" w:num="2">
            <w:col w:w="7918" w:space="100"/>
            <w:col w:w="1972"/>
          </w:cols>
        </w:sectPr>
      </w:pPr>
    </w:p>
    <w:p>
      <w:pPr>
        <w:spacing w:line="189" w:lineRule="exact"/>
      </w:pPr>
    </w:p>
    <w:tbl>
      <w:tblPr>
        <w:tblStyle w:val="12"/>
        <w:tblW w:w="99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4"/>
        <w:gridCol w:w="1917"/>
        <w:gridCol w:w="1266"/>
        <w:gridCol w:w="2384"/>
        <w:gridCol w:w="1083"/>
        <w:gridCol w:w="1083"/>
        <w:gridCol w:w="480"/>
        <w:gridCol w:w="2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534" w:type="dxa"/>
            <w:vAlign w:val="top"/>
          </w:tcPr>
          <w:p>
            <w:pPr>
              <w:pStyle w:val="13"/>
              <w:spacing w:before="234" w:line="220" w:lineRule="auto"/>
              <w:ind w:left="185"/>
            </w:pPr>
            <w:r>
              <w:rPr>
                <w:spacing w:val="-4"/>
              </w:rPr>
              <w:t>项目名称</w:t>
            </w:r>
          </w:p>
        </w:tc>
        <w:tc>
          <w:tcPr>
            <w:tcW w:w="1917" w:type="dxa"/>
            <w:vAlign w:val="top"/>
          </w:tcPr>
          <w:p>
            <w:pPr>
              <w:pStyle w:val="13"/>
              <w:spacing w:before="234" w:line="218" w:lineRule="auto"/>
              <w:jc w:val="right"/>
            </w:pPr>
            <w:r>
              <w:rPr>
                <w:spacing w:val="-16"/>
              </w:rPr>
              <w:t>首次报价（元）</w:t>
            </w:r>
          </w:p>
        </w:tc>
        <w:tc>
          <w:tcPr>
            <w:tcW w:w="1266" w:type="dxa"/>
            <w:vAlign w:val="top"/>
          </w:tcPr>
          <w:p>
            <w:pPr>
              <w:pStyle w:val="13"/>
              <w:spacing w:before="235" w:line="219" w:lineRule="auto"/>
              <w:ind w:left="140" w:leftChars="0"/>
            </w:pPr>
            <w:r>
              <w:rPr>
                <w:spacing w:val="-3"/>
              </w:rPr>
              <w:t>调整因素</w:t>
            </w:r>
          </w:p>
        </w:tc>
        <w:tc>
          <w:tcPr>
            <w:tcW w:w="2384" w:type="dxa"/>
            <w:vAlign w:val="top"/>
          </w:tcPr>
          <w:p>
            <w:pPr>
              <w:pStyle w:val="13"/>
              <w:spacing w:before="78" w:line="230" w:lineRule="auto"/>
              <w:ind w:left="320" w:leftChars="0" w:right="180" w:rightChars="0" w:hanging="128" w:firstLineChars="0"/>
            </w:pPr>
            <w:r>
              <w:rPr>
                <w:spacing w:val="-4"/>
              </w:rPr>
              <w:t>最终报价</w:t>
            </w:r>
            <w:r>
              <w:rPr>
                <w:spacing w:val="2"/>
              </w:rPr>
              <w:t xml:space="preserve"> </w:t>
            </w:r>
            <w:r>
              <w:rPr>
                <w:spacing w:val="-7"/>
              </w:rPr>
              <w:t>（元）</w:t>
            </w:r>
          </w:p>
        </w:tc>
        <w:tc>
          <w:tcPr>
            <w:tcW w:w="1083" w:type="dxa"/>
            <w:vAlign w:val="top"/>
          </w:tcPr>
          <w:p>
            <w:pPr>
              <w:pStyle w:val="13"/>
              <w:spacing w:before="234" w:line="219" w:lineRule="auto"/>
              <w:ind w:left="291" w:leftChars="0"/>
            </w:pPr>
            <w:r>
              <w:rPr>
                <w:spacing w:val="-5"/>
              </w:rPr>
              <w:t>交货期</w:t>
            </w:r>
          </w:p>
        </w:tc>
        <w:tc>
          <w:tcPr>
            <w:tcW w:w="1083" w:type="dxa"/>
            <w:vAlign w:val="top"/>
          </w:tcPr>
          <w:p>
            <w:pPr>
              <w:pStyle w:val="13"/>
              <w:spacing w:before="234" w:line="220" w:lineRule="auto"/>
              <w:ind w:left="261" w:leftChars="0"/>
            </w:pPr>
            <w:r>
              <w:rPr>
                <w:spacing w:val="-4"/>
              </w:rPr>
              <w:t>质保期</w:t>
            </w:r>
          </w:p>
        </w:tc>
        <w:tc>
          <w:tcPr>
            <w:tcW w:w="480" w:type="dxa"/>
            <w:vAlign w:val="top"/>
          </w:tcPr>
          <w:p>
            <w:pPr>
              <w:pStyle w:val="13"/>
              <w:spacing w:before="234" w:line="221" w:lineRule="auto"/>
            </w:pPr>
            <w:r>
              <w:rPr>
                <w:spacing w:val="-7"/>
              </w:rPr>
              <w:t>备注</w:t>
            </w:r>
          </w:p>
        </w:tc>
        <w:tc>
          <w:tcPr>
            <w:tcW w:w="236" w:type="dxa"/>
            <w:vAlign w:val="top"/>
          </w:tcPr>
          <w:p>
            <w:pPr>
              <w:pStyle w:val="13"/>
              <w:spacing w:before="234" w:line="218" w:lineRule="auto"/>
              <w:jc w:val="right"/>
              <w:rPr>
                <w:rFonts w:hint="eastAsia" w:eastAsia="宋体"/>
                <w:lang w:val="en-US" w:eastAsia="zh-CN"/>
              </w:rPr>
            </w:pPr>
            <w:r>
              <w:rPr>
                <w:rFonts w:hint="eastAsia"/>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0" w:hRule="atLeast"/>
        </w:trPr>
        <w:tc>
          <w:tcPr>
            <w:tcW w:w="1534" w:type="dxa"/>
            <w:vAlign w:val="top"/>
          </w:tcPr>
          <w:p>
            <w:pPr>
              <w:rPr>
                <w:rFonts w:ascii="Arial"/>
                <w:sz w:val="21"/>
              </w:rPr>
            </w:pPr>
          </w:p>
        </w:tc>
        <w:tc>
          <w:tcPr>
            <w:tcW w:w="1917" w:type="dxa"/>
            <w:vAlign w:val="top"/>
          </w:tcPr>
          <w:p>
            <w:pPr>
              <w:rPr>
                <w:rFonts w:ascii="Arial"/>
                <w:sz w:val="21"/>
              </w:rPr>
            </w:pPr>
          </w:p>
        </w:tc>
        <w:tc>
          <w:tcPr>
            <w:tcW w:w="1266" w:type="dxa"/>
            <w:vAlign w:val="top"/>
          </w:tcPr>
          <w:p>
            <w:pPr>
              <w:rPr>
                <w:rFonts w:ascii="Arial"/>
                <w:sz w:val="21"/>
              </w:rPr>
            </w:pPr>
          </w:p>
        </w:tc>
        <w:tc>
          <w:tcPr>
            <w:tcW w:w="2384" w:type="dxa"/>
            <w:vAlign w:val="top"/>
          </w:tcPr>
          <w:p>
            <w:pPr>
              <w:rPr>
                <w:rFonts w:ascii="Arial"/>
                <w:sz w:val="21"/>
              </w:rPr>
            </w:pPr>
          </w:p>
        </w:tc>
        <w:tc>
          <w:tcPr>
            <w:tcW w:w="1083" w:type="dxa"/>
            <w:vAlign w:val="top"/>
          </w:tcPr>
          <w:p>
            <w:pPr>
              <w:rPr>
                <w:rFonts w:ascii="Arial"/>
                <w:sz w:val="21"/>
              </w:rPr>
            </w:pPr>
          </w:p>
        </w:tc>
        <w:tc>
          <w:tcPr>
            <w:tcW w:w="1083" w:type="dxa"/>
            <w:vAlign w:val="top"/>
          </w:tcPr>
          <w:p>
            <w:pPr>
              <w:rPr>
                <w:rFonts w:ascii="Arial"/>
                <w:sz w:val="21"/>
              </w:rPr>
            </w:pPr>
          </w:p>
        </w:tc>
        <w:tc>
          <w:tcPr>
            <w:tcW w:w="480" w:type="dxa"/>
            <w:vAlign w:val="top"/>
          </w:tcPr>
          <w:p>
            <w:pPr>
              <w:rPr>
                <w:rFonts w:ascii="Arial"/>
                <w:sz w:val="21"/>
              </w:rPr>
            </w:pPr>
          </w:p>
        </w:tc>
        <w:tc>
          <w:tcPr>
            <w:tcW w:w="2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9983" w:type="dxa"/>
            <w:gridSpan w:val="8"/>
            <w:vAlign w:val="top"/>
          </w:tcPr>
          <w:p>
            <w:pPr>
              <w:pStyle w:val="13"/>
              <w:spacing w:before="37" w:line="218" w:lineRule="auto"/>
              <w:ind w:left="120"/>
            </w:pPr>
            <w:r>
              <w:rPr>
                <w:spacing w:val="-2"/>
              </w:rPr>
              <w:t>最终报价大写：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2" w:hRule="atLeast"/>
        </w:trPr>
        <w:tc>
          <w:tcPr>
            <w:tcW w:w="9983" w:type="dxa"/>
            <w:gridSpan w:val="8"/>
            <w:vAlign w:val="top"/>
          </w:tcPr>
          <w:p>
            <w:pPr>
              <w:pStyle w:val="13"/>
              <w:spacing w:before="41" w:line="219" w:lineRule="auto"/>
              <w:ind w:left="120"/>
            </w:pPr>
            <w:r>
              <w:rPr>
                <w:spacing w:val="-1"/>
              </w:rPr>
              <w:t>最终确定的质量保证及服务承诺：</w:t>
            </w:r>
          </w:p>
        </w:tc>
      </w:tr>
    </w:tbl>
    <w:p>
      <w:pPr>
        <w:pStyle w:val="2"/>
        <w:spacing w:line="298" w:lineRule="auto"/>
      </w:pPr>
    </w:p>
    <w:p>
      <w:pPr>
        <w:pStyle w:val="2"/>
        <w:spacing w:line="299" w:lineRule="auto"/>
      </w:pPr>
    </w:p>
    <w:p>
      <w:pPr>
        <w:pStyle w:val="2"/>
        <w:spacing w:line="299" w:lineRule="auto"/>
      </w:pPr>
    </w:p>
    <w:p>
      <w:pPr>
        <w:pStyle w:val="2"/>
        <w:spacing w:line="299" w:lineRule="auto"/>
      </w:pPr>
    </w:p>
    <w:p>
      <w:pPr>
        <w:spacing w:before="78" w:line="360" w:lineRule="auto"/>
        <w:ind w:left="6360"/>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line="218" w:lineRule="auto"/>
        <w:ind w:left="3708" w:firstLine="732" w:firstLineChars="300"/>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1" w:line="184" w:lineRule="auto"/>
        <w:ind w:left="4279" w:firstLine="2664" w:firstLineChars="1200"/>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7"/>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184" w:lineRule="auto"/>
        <w:rPr>
          <w:rFonts w:ascii="宋体" w:hAnsi="宋体" w:eastAsia="宋体" w:cs="宋体"/>
          <w:sz w:val="24"/>
          <w:szCs w:val="24"/>
        </w:rPr>
        <w:sectPr>
          <w:type w:val="continuous"/>
          <w:pgSz w:w="11850" w:h="16783"/>
          <w:pgMar w:top="1424" w:right="930" w:bottom="1232" w:left="931" w:header="0" w:footer="1055" w:gutter="0"/>
          <w:cols w:equalWidth="0" w:num="1">
            <w:col w:w="9989"/>
          </w:cols>
        </w:sectPr>
      </w:pPr>
    </w:p>
    <w:p>
      <w:pPr>
        <w:spacing w:before="71" w:line="224" w:lineRule="auto"/>
        <w:ind w:left="1450"/>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第六部分</w:t>
      </w:r>
      <w:r>
        <w:rPr>
          <w:rFonts w:ascii="宋体" w:hAnsi="宋体" w:eastAsia="宋体" w:cs="宋体"/>
          <w:spacing w:val="7"/>
          <w:sz w:val="35"/>
          <w:szCs w:val="35"/>
        </w:rPr>
        <w:t xml:space="preserve"> </w:t>
      </w:r>
      <w:r>
        <w:rPr>
          <w:rFonts w:ascii="宋体" w:hAnsi="宋体" w:eastAsia="宋体" w:cs="宋体"/>
          <w:spacing w:val="7"/>
          <w:sz w:val="35"/>
          <w:szCs w:val="35"/>
          <w14:textOutline w14:w="6537" w14:cap="sq" w14:cmpd="sng">
            <w14:solidFill>
              <w14:srgbClr w14:val="000000"/>
            </w14:solidFill>
            <w14:prstDash w14:val="solid"/>
            <w14:bevel/>
          </w14:textOutline>
        </w:rPr>
        <w:t>采购项目要求及技术参数</w:t>
      </w:r>
    </w:p>
    <w:p>
      <w:pPr>
        <w:pStyle w:val="2"/>
        <w:spacing w:line="351" w:lineRule="auto"/>
      </w:pPr>
    </w:p>
    <w:p>
      <w:pPr>
        <w:spacing w:before="91" w:line="221" w:lineRule="auto"/>
        <w:ind w:left="3318"/>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一、投标要求</w:t>
      </w:r>
    </w:p>
    <w:p>
      <w:pPr>
        <w:spacing w:before="27" w:line="220" w:lineRule="auto"/>
        <w:ind w:left="56"/>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1.投标说明</w:t>
      </w:r>
    </w:p>
    <w:p>
      <w:pPr>
        <w:spacing w:before="205" w:line="468" w:lineRule="exact"/>
        <w:ind w:left="532"/>
        <w:rPr>
          <w:rFonts w:ascii="宋体" w:hAnsi="宋体" w:eastAsia="宋体" w:cs="宋体"/>
          <w:sz w:val="24"/>
          <w:szCs w:val="24"/>
        </w:rPr>
      </w:pPr>
      <w:r>
        <w:rPr>
          <w:rFonts w:ascii="宋体" w:hAnsi="宋体" w:eastAsia="宋体" w:cs="宋体"/>
          <w:spacing w:val="-1"/>
          <w:position w:val="17"/>
          <w:sz w:val="24"/>
          <w:szCs w:val="24"/>
        </w:rPr>
        <w:t>1.1 投标人可以按照招标文件规定的包号选择投标，但必须对所投包号中</w:t>
      </w:r>
    </w:p>
    <w:p>
      <w:pPr>
        <w:spacing w:line="219" w:lineRule="auto"/>
        <w:ind w:left="53"/>
        <w:rPr>
          <w:rFonts w:ascii="宋体" w:hAnsi="宋体" w:eastAsia="宋体" w:cs="宋体"/>
          <w:sz w:val="24"/>
          <w:szCs w:val="24"/>
        </w:rPr>
      </w:pPr>
      <w:r>
        <w:rPr>
          <w:rFonts w:ascii="宋体" w:hAnsi="宋体" w:eastAsia="宋体" w:cs="宋体"/>
          <w:spacing w:val="-1"/>
          <w:sz w:val="24"/>
          <w:szCs w:val="24"/>
        </w:rPr>
        <w:t>的所有内容作为一个整体进行投标，不能拆分或少报。否则，投标无效。</w:t>
      </w:r>
    </w:p>
    <w:p>
      <w:pPr>
        <w:spacing w:before="183" w:line="359" w:lineRule="auto"/>
        <w:ind w:left="47" w:right="110" w:firstLine="484"/>
        <w:rPr>
          <w:rFonts w:ascii="宋体" w:hAnsi="宋体" w:eastAsia="宋体" w:cs="宋体"/>
          <w:sz w:val="24"/>
          <w:szCs w:val="24"/>
        </w:rPr>
      </w:pPr>
      <w:r>
        <w:rPr>
          <w:rFonts w:ascii="宋体" w:hAnsi="宋体" w:eastAsia="宋体" w:cs="宋体"/>
          <w:spacing w:val="-1"/>
          <w:sz w:val="24"/>
          <w:szCs w:val="24"/>
        </w:rPr>
        <w:t>1.2 投标报价为投标总价。包括产品费、检验费、手续费、包装费、运输</w:t>
      </w:r>
      <w:r>
        <w:rPr>
          <w:rFonts w:ascii="宋体" w:hAnsi="宋体" w:eastAsia="宋体" w:cs="宋体"/>
          <w:spacing w:val="5"/>
          <w:sz w:val="24"/>
          <w:szCs w:val="24"/>
        </w:rPr>
        <w:t xml:space="preserve"> </w:t>
      </w:r>
      <w:r>
        <w:rPr>
          <w:rFonts w:ascii="宋体" w:hAnsi="宋体" w:eastAsia="宋体" w:cs="宋体"/>
          <w:spacing w:val="-1"/>
          <w:sz w:val="24"/>
          <w:szCs w:val="24"/>
        </w:rPr>
        <w:t>费、保险费、安装调试费、税金及不可预见费等全部费用。若投标报价不能完</w:t>
      </w:r>
    </w:p>
    <w:p>
      <w:pPr>
        <w:spacing w:before="1" w:line="219" w:lineRule="auto"/>
        <w:ind w:left="34"/>
        <w:rPr>
          <w:rFonts w:ascii="宋体" w:hAnsi="宋体" w:eastAsia="宋体" w:cs="宋体"/>
          <w:sz w:val="24"/>
          <w:szCs w:val="24"/>
        </w:rPr>
      </w:pPr>
      <w:r>
        <w:rPr>
          <w:rFonts w:ascii="宋体" w:hAnsi="宋体" w:eastAsia="宋体" w:cs="宋体"/>
          <w:spacing w:val="-1"/>
          <w:sz w:val="24"/>
          <w:szCs w:val="24"/>
        </w:rPr>
        <w:t>全包括上述内容，按无效投标处理。</w:t>
      </w:r>
    </w:p>
    <w:p>
      <w:pPr>
        <w:spacing w:before="180" w:line="219" w:lineRule="auto"/>
        <w:ind w:left="532"/>
        <w:rPr>
          <w:rFonts w:ascii="宋体" w:hAnsi="宋体" w:eastAsia="宋体" w:cs="宋体"/>
          <w:sz w:val="24"/>
          <w:szCs w:val="24"/>
        </w:rPr>
      </w:pPr>
      <w:r>
        <w:rPr>
          <w:rFonts w:ascii="宋体" w:hAnsi="宋体" w:eastAsia="宋体" w:cs="宋体"/>
          <w:spacing w:val="-1"/>
          <w:sz w:val="24"/>
          <w:szCs w:val="24"/>
        </w:rPr>
        <w:t>1.3 本次采购产品均为国产产品，所投产品必须符合国家的强制性标准。</w:t>
      </w:r>
    </w:p>
    <w:p>
      <w:pPr>
        <w:spacing w:before="181" w:line="468" w:lineRule="exact"/>
        <w:ind w:left="532"/>
        <w:rPr>
          <w:rFonts w:ascii="宋体" w:hAnsi="宋体" w:eastAsia="宋体" w:cs="宋体"/>
          <w:sz w:val="24"/>
          <w:szCs w:val="24"/>
        </w:rPr>
      </w:pPr>
      <w:r>
        <w:rPr>
          <w:rFonts w:ascii="宋体" w:hAnsi="宋体" w:eastAsia="宋体" w:cs="宋体"/>
          <w:spacing w:val="-1"/>
          <w:position w:val="17"/>
          <w:sz w:val="24"/>
          <w:szCs w:val="24"/>
        </w:rPr>
        <w:t>1.4 所投产品或其任何一部分不得侵犯专利权、著作权、商标权和工业设</w:t>
      </w:r>
    </w:p>
    <w:p>
      <w:pPr>
        <w:spacing w:before="1" w:line="219" w:lineRule="auto"/>
        <w:ind w:left="34"/>
        <w:rPr>
          <w:rFonts w:ascii="宋体" w:hAnsi="宋体" w:eastAsia="宋体" w:cs="宋体"/>
          <w:sz w:val="24"/>
          <w:szCs w:val="24"/>
        </w:rPr>
      </w:pPr>
      <w:r>
        <w:rPr>
          <w:rFonts w:ascii="宋体" w:hAnsi="宋体" w:eastAsia="宋体" w:cs="宋体"/>
          <w:spacing w:val="-2"/>
          <w:sz w:val="24"/>
          <w:szCs w:val="24"/>
        </w:rPr>
        <w:t>计权等知识产权。</w:t>
      </w:r>
    </w:p>
    <w:p>
      <w:pPr>
        <w:spacing w:before="182" w:line="219" w:lineRule="auto"/>
        <w:ind w:left="532"/>
        <w:rPr>
          <w:rFonts w:ascii="宋体" w:hAnsi="宋体" w:eastAsia="宋体" w:cs="宋体"/>
          <w:sz w:val="24"/>
          <w:szCs w:val="24"/>
        </w:rPr>
      </w:pPr>
      <w:r>
        <w:rPr>
          <w:rFonts w:ascii="宋体" w:hAnsi="宋体" w:eastAsia="宋体" w:cs="宋体"/>
          <w:spacing w:val="-1"/>
          <w:sz w:val="24"/>
          <w:szCs w:val="24"/>
        </w:rPr>
        <w:t>1.5 交货时间、地点：按采购人指定的时间、地点交货并安装交付使用。</w:t>
      </w:r>
    </w:p>
    <w:p>
      <w:pPr>
        <w:spacing w:before="186" w:line="221" w:lineRule="auto"/>
        <w:ind w:left="39"/>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2.重要指标</w:t>
      </w:r>
    </w:p>
    <w:p>
      <w:pPr>
        <w:spacing w:before="205" w:line="359" w:lineRule="auto"/>
        <w:ind w:left="37" w:right="110" w:firstLine="480"/>
        <w:jc w:val="both"/>
        <w:rPr>
          <w:rFonts w:ascii="宋体" w:hAnsi="宋体" w:eastAsia="宋体" w:cs="宋体"/>
          <w:sz w:val="24"/>
          <w:szCs w:val="24"/>
        </w:rPr>
      </w:pPr>
      <w:r>
        <w:rPr>
          <w:rFonts w:ascii="宋体" w:hAnsi="宋体" w:eastAsia="宋体" w:cs="宋体"/>
          <w:sz w:val="24"/>
          <w:szCs w:val="24"/>
        </w:rPr>
        <w:t>2.1 磋商文件在项目概况及技术参数要求</w:t>
      </w:r>
      <w:r>
        <w:rPr>
          <w:rFonts w:ascii="宋体" w:hAnsi="宋体" w:eastAsia="宋体" w:cs="宋体"/>
          <w:spacing w:val="-1"/>
          <w:sz w:val="24"/>
          <w:szCs w:val="24"/>
        </w:rPr>
        <w:t>中列出了采购人可以接受的最低</w:t>
      </w:r>
      <w:r>
        <w:rPr>
          <w:rFonts w:ascii="宋体" w:hAnsi="宋体" w:eastAsia="宋体" w:cs="宋体"/>
          <w:sz w:val="24"/>
          <w:szCs w:val="24"/>
        </w:rPr>
        <w:t xml:space="preserve"> 指标，供应商必须对项目概况及技术参数要求</w:t>
      </w:r>
      <w:r>
        <w:rPr>
          <w:rFonts w:ascii="宋体" w:hAnsi="宋体" w:eastAsia="宋体" w:cs="宋体"/>
          <w:spacing w:val="-1"/>
          <w:sz w:val="24"/>
          <w:szCs w:val="24"/>
        </w:rPr>
        <w:t>中各项指标进行实质性响应，在</w:t>
      </w:r>
    </w:p>
    <w:p>
      <w:pPr>
        <w:spacing w:line="220" w:lineRule="auto"/>
        <w:ind w:left="37"/>
        <w:rPr>
          <w:rFonts w:ascii="宋体" w:hAnsi="宋体" w:eastAsia="宋体" w:cs="宋体"/>
          <w:sz w:val="24"/>
          <w:szCs w:val="24"/>
        </w:rPr>
      </w:pPr>
      <w:r>
        <w:rPr>
          <w:rFonts w:ascii="宋体" w:hAnsi="宋体" w:eastAsia="宋体" w:cs="宋体"/>
          <w:spacing w:val="-1"/>
          <w:sz w:val="24"/>
          <w:szCs w:val="24"/>
        </w:rPr>
        <w:t>性能上不能低于所列的各项指标。</w:t>
      </w:r>
    </w:p>
    <w:p>
      <w:pPr>
        <w:spacing w:before="182" w:line="359" w:lineRule="auto"/>
        <w:ind w:left="35" w:right="26" w:firstLine="420"/>
        <w:jc w:val="both"/>
        <w:rPr>
          <w:rFonts w:ascii="宋体" w:hAnsi="宋体" w:eastAsia="宋体" w:cs="宋体"/>
          <w:sz w:val="24"/>
          <w:szCs w:val="24"/>
        </w:rPr>
      </w:pPr>
      <w:r>
        <w:rPr>
          <w:rFonts w:ascii="宋体" w:hAnsi="宋体" w:eastAsia="宋体" w:cs="宋体"/>
          <w:spacing w:val="-1"/>
          <w:sz w:val="20"/>
          <w:szCs w:val="20"/>
        </w:rPr>
        <w:t xml:space="preserve">2.2 </w:t>
      </w:r>
      <w:r>
        <w:rPr>
          <w:rFonts w:ascii="宋体" w:hAnsi="宋体" w:eastAsia="宋体" w:cs="宋体"/>
          <w:spacing w:val="-1"/>
          <w:sz w:val="24"/>
          <w:szCs w:val="24"/>
        </w:rPr>
        <w:t>招标文件中凡需与原有设备、系统并机、兼容、匹配等要求的，请主动</w:t>
      </w:r>
      <w:r>
        <w:rPr>
          <w:rFonts w:ascii="宋体" w:hAnsi="宋体" w:eastAsia="宋体" w:cs="宋体"/>
          <w:spacing w:val="7"/>
          <w:sz w:val="24"/>
          <w:szCs w:val="24"/>
        </w:rPr>
        <w:t xml:space="preserve"> </w:t>
      </w:r>
      <w:r>
        <w:rPr>
          <w:rFonts w:ascii="宋体" w:hAnsi="宋体" w:eastAsia="宋体" w:cs="宋体"/>
          <w:sz w:val="24"/>
          <w:szCs w:val="24"/>
        </w:rPr>
        <w:t>和采购人联系，取得原有设备、系统相关资料。若</w:t>
      </w:r>
      <w:r>
        <w:rPr>
          <w:rFonts w:ascii="宋体" w:hAnsi="宋体" w:eastAsia="宋体" w:cs="宋体"/>
          <w:spacing w:val="-1"/>
          <w:sz w:val="24"/>
          <w:szCs w:val="24"/>
        </w:rPr>
        <w:t>有磋商文件未提及或变更内</w:t>
      </w:r>
    </w:p>
    <w:p>
      <w:pPr>
        <w:spacing w:before="1" w:line="218" w:lineRule="auto"/>
        <w:ind w:left="37"/>
        <w:rPr>
          <w:rFonts w:ascii="宋体" w:hAnsi="宋体" w:eastAsia="宋体" w:cs="宋体"/>
          <w:sz w:val="24"/>
          <w:szCs w:val="24"/>
        </w:rPr>
      </w:pPr>
      <w:r>
        <w:rPr>
          <w:rFonts w:ascii="宋体" w:hAnsi="宋体" w:eastAsia="宋体" w:cs="宋体"/>
          <w:spacing w:val="-1"/>
          <w:sz w:val="24"/>
          <w:szCs w:val="24"/>
        </w:rPr>
        <w:t>容的，请及时与采购人或者采购代理机构联系。</w:t>
      </w:r>
    </w:p>
    <w:p>
      <w:pPr>
        <w:spacing w:before="307" w:line="220" w:lineRule="auto"/>
        <w:ind w:left="4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3.商务需求明细</w:t>
      </w:r>
    </w:p>
    <w:p>
      <w:pPr>
        <w:spacing w:before="205" w:line="219" w:lineRule="auto"/>
        <w:ind w:left="519"/>
        <w:rPr>
          <w:rFonts w:ascii="宋体" w:hAnsi="宋体" w:eastAsia="宋体" w:cs="宋体"/>
          <w:sz w:val="24"/>
          <w:szCs w:val="24"/>
        </w:rPr>
      </w:pPr>
      <w:r>
        <w:rPr>
          <w:rFonts w:ascii="宋体" w:hAnsi="宋体" w:eastAsia="宋体" w:cs="宋体"/>
          <w:spacing w:val="-1"/>
          <w:sz w:val="24"/>
          <w:szCs w:val="24"/>
        </w:rPr>
        <w:t>3.1 交货时间：</w:t>
      </w:r>
      <w:r>
        <w:rPr>
          <w:rFonts w:hint="eastAsia" w:ascii="宋体" w:hAnsi="宋体" w:eastAsia="宋体" w:cs="宋体"/>
          <w:spacing w:val="-1"/>
          <w:sz w:val="24"/>
          <w:szCs w:val="24"/>
          <w:lang w:val="en-US" w:eastAsia="zh-CN"/>
        </w:rPr>
        <w:t>按合同约定执行</w:t>
      </w:r>
      <w:r>
        <w:rPr>
          <w:rFonts w:ascii="宋体" w:hAnsi="宋体" w:eastAsia="宋体" w:cs="宋体"/>
          <w:spacing w:val="-1"/>
          <w:sz w:val="24"/>
          <w:szCs w:val="24"/>
        </w:rPr>
        <w:t>。</w:t>
      </w:r>
    </w:p>
    <w:p>
      <w:pPr>
        <w:spacing w:before="183" w:line="219" w:lineRule="auto"/>
        <w:ind w:left="519"/>
        <w:rPr>
          <w:rFonts w:ascii="宋体" w:hAnsi="宋体" w:eastAsia="宋体" w:cs="宋体"/>
          <w:sz w:val="24"/>
          <w:szCs w:val="24"/>
        </w:rPr>
      </w:pPr>
      <w:r>
        <w:rPr>
          <w:rFonts w:ascii="宋体" w:hAnsi="宋体" w:eastAsia="宋体" w:cs="宋体"/>
          <w:spacing w:val="-1"/>
          <w:sz w:val="24"/>
          <w:szCs w:val="24"/>
        </w:rPr>
        <w:t>3.2 交货地点：采购人指定地点。</w:t>
      </w:r>
    </w:p>
    <w:p>
      <w:pPr>
        <w:spacing w:before="182" w:line="219" w:lineRule="auto"/>
        <w:ind w:left="519"/>
        <w:rPr>
          <w:rFonts w:hint="eastAsia" w:ascii="宋体" w:hAnsi="宋体" w:eastAsia="宋体" w:cs="宋体"/>
          <w:sz w:val="24"/>
          <w:szCs w:val="24"/>
          <w:lang w:val="en-US" w:eastAsia="zh-CN"/>
        </w:rPr>
        <w:sectPr>
          <w:footerReference r:id="rId55" w:type="default"/>
          <w:pgSz w:w="11850" w:h="16783"/>
          <w:pgMar w:top="1419" w:right="1777" w:bottom="1233" w:left="1777" w:header="0" w:footer="1055" w:gutter="0"/>
          <w:cols w:space="720" w:num="1"/>
        </w:sectPr>
      </w:pPr>
      <w:r>
        <w:rPr>
          <w:rFonts w:ascii="宋体" w:hAnsi="宋体" w:eastAsia="宋体" w:cs="宋体"/>
          <w:spacing w:val="-2"/>
          <w:sz w:val="24"/>
          <w:szCs w:val="24"/>
        </w:rPr>
        <w:t>3.3</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质保期：</w:t>
      </w:r>
      <w:r>
        <w:rPr>
          <w:rFonts w:hint="eastAsia" w:ascii="宋体" w:hAnsi="宋体" w:eastAsia="宋体" w:cs="宋体"/>
          <w:spacing w:val="-2"/>
          <w:sz w:val="24"/>
          <w:szCs w:val="24"/>
          <w:lang w:val="en-US" w:eastAsia="zh-CN"/>
        </w:rPr>
        <w:t>1</w:t>
      </w:r>
      <w:r>
        <w:rPr>
          <w:rFonts w:ascii="宋体" w:hAnsi="宋体" w:eastAsia="宋体" w:cs="宋体"/>
          <w:spacing w:val="-2"/>
          <w:sz w:val="24"/>
          <w:szCs w:val="24"/>
        </w:rPr>
        <w:t>年</w:t>
      </w:r>
      <w:r>
        <w:rPr>
          <w:rFonts w:hint="eastAsia" w:ascii="宋体" w:hAnsi="宋体" w:eastAsia="宋体" w:cs="宋体"/>
          <w:spacing w:val="-2"/>
          <w:sz w:val="24"/>
          <w:szCs w:val="24"/>
          <w:lang w:eastAsia="zh-CN"/>
        </w:rPr>
        <w:t>；</w:t>
      </w:r>
    </w:p>
    <w:p>
      <w:pPr>
        <w:spacing w:before="56" w:line="220" w:lineRule="auto"/>
        <w:ind w:left="2617"/>
        <w:rPr>
          <w:rFonts w:ascii="宋体" w:hAnsi="宋体" w:eastAsia="宋体" w:cs="宋体"/>
          <w:spacing w:val="-1"/>
          <w:sz w:val="36"/>
          <w:szCs w:val="36"/>
          <w14:textOutline w14:w="5103" w14:cap="sq" w14:cmpd="sng">
            <w14:solidFill>
              <w14:srgbClr w14:val="000000"/>
            </w14:solidFill>
            <w14:prstDash w14:val="solid"/>
            <w14:bevel/>
          </w14:textOutline>
        </w:rPr>
      </w:pPr>
      <w:r>
        <w:rPr>
          <w:rFonts w:ascii="宋体" w:hAnsi="宋体" w:eastAsia="宋体" w:cs="宋体"/>
          <w:spacing w:val="-1"/>
          <w:sz w:val="36"/>
          <w:szCs w:val="36"/>
          <w14:textOutline w14:w="5103" w14:cap="sq" w14:cmpd="sng">
            <w14:solidFill>
              <w14:srgbClr w14:val="000000"/>
            </w14:solidFill>
            <w14:prstDash w14:val="solid"/>
            <w14:bevel/>
          </w14:textOutline>
        </w:rPr>
        <w:t>二、项目概况及技术参数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486"/>
        <w:gridCol w:w="3814"/>
        <w:gridCol w:w="717"/>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widowControl w:val="0"/>
              <w:spacing w:before="181" w:line="219" w:lineRule="auto"/>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序号</w:t>
            </w:r>
          </w:p>
        </w:tc>
        <w:tc>
          <w:tcPr>
            <w:tcW w:w="2486" w:type="dxa"/>
          </w:tcPr>
          <w:p>
            <w:pPr>
              <w:widowControl w:val="0"/>
              <w:spacing w:before="181" w:line="219" w:lineRule="auto"/>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机具品类</w:t>
            </w:r>
          </w:p>
        </w:tc>
        <w:tc>
          <w:tcPr>
            <w:tcW w:w="3814" w:type="dxa"/>
          </w:tcPr>
          <w:p>
            <w:pPr>
              <w:widowControl w:val="0"/>
              <w:spacing w:before="181" w:line="219" w:lineRule="auto"/>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设备参数</w:t>
            </w:r>
          </w:p>
        </w:tc>
        <w:tc>
          <w:tcPr>
            <w:tcW w:w="717" w:type="dxa"/>
          </w:tcPr>
          <w:p>
            <w:pPr>
              <w:widowControl w:val="0"/>
              <w:spacing w:before="181" w:line="219" w:lineRule="auto"/>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单位</w:t>
            </w:r>
          </w:p>
        </w:tc>
        <w:tc>
          <w:tcPr>
            <w:tcW w:w="598" w:type="dxa"/>
          </w:tcPr>
          <w:p>
            <w:pPr>
              <w:widowControl w:val="0"/>
              <w:spacing w:before="181" w:line="219" w:lineRule="auto"/>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2"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2486"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印花机</w:t>
            </w:r>
          </w:p>
        </w:tc>
        <w:tc>
          <w:tcPr>
            <w:tcW w:w="3814" w:type="dxa"/>
          </w:tcPr>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喷头：数量 8 个，带自动清洗，自动闪喷保湿功能；打 </w:t>
            </w:r>
          </w:p>
          <w:p>
            <w:pPr>
              <w:widowControl w:val="0"/>
              <w:spacing w:before="181" w:line="219" w:lineRule="auto"/>
              <w:jc w:val="both"/>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印速度：1pass-370㎡/h;2pass-185 ㎡/h；墨水：颜色 配置 C M Y K,虹吸供墨；有效宽幅：1900mm；打印介质： 热转印纸；标准配置：智能烘干系统、液位报警系统； 支持图像格式：JPG,TIF,PDF 等 </w:t>
            </w:r>
          </w:p>
        </w:tc>
        <w:tc>
          <w:tcPr>
            <w:tcW w:w="717" w:type="dxa"/>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台</w:t>
            </w:r>
          </w:p>
        </w:tc>
        <w:tc>
          <w:tcPr>
            <w:tcW w:w="598" w:type="dxa"/>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932"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2486" w:type="dxa"/>
          </w:tcPr>
          <w:p>
            <w:pPr>
              <w:widowControl w:val="0"/>
              <w:spacing w:before="181" w:line="219" w:lineRule="auto"/>
              <w:jc w:val="left"/>
              <w:rPr>
                <w:rFonts w:hint="eastAsia" w:ascii="宋体" w:hAnsi="宋体" w:eastAsia="宋体" w:cs="宋体"/>
                <w:b w:val="0"/>
                <w:bCs w:val="0"/>
                <w:sz w:val="28"/>
                <w:szCs w:val="28"/>
                <w:vertAlign w:val="baseline"/>
                <w:lang w:val="en-US" w:eastAsia="zh-CN"/>
              </w:rPr>
            </w:pPr>
          </w:p>
          <w:p>
            <w:pPr>
              <w:widowControl w:val="0"/>
              <w:spacing w:before="181" w:line="219" w:lineRule="auto"/>
              <w:jc w:val="left"/>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印花机</w:t>
            </w:r>
          </w:p>
        </w:tc>
        <w:tc>
          <w:tcPr>
            <w:tcW w:w="3814" w:type="dxa"/>
          </w:tcPr>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喷头：主用数量 15 个，备用 15 个；喷嘴数 3200 个；打 印速度：1pass-685 ㎡/h;2pass-355 ㎡/h 墨水：颜色配 置 CMY K,虹吸供墨有效宽幅：2600mm 打印介质：热转 印 纸 标 准 配 置 ： 智 能 烘 干 系 统支持 图 像 格 式 ：JPG,TIF,PDF 等</w:t>
            </w:r>
          </w:p>
        </w:tc>
        <w:tc>
          <w:tcPr>
            <w:tcW w:w="717"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台</w:t>
            </w:r>
          </w:p>
        </w:tc>
        <w:tc>
          <w:tcPr>
            <w:tcW w:w="598"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32"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2486"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印花机</w:t>
            </w:r>
          </w:p>
          <w:p>
            <w:pPr>
              <w:widowControl w:val="0"/>
              <w:spacing w:before="181" w:line="219" w:lineRule="auto"/>
              <w:jc w:val="both"/>
              <w:rPr>
                <w:rFonts w:hint="eastAsia" w:ascii="宋体" w:hAnsi="宋体" w:eastAsia="宋体" w:cs="宋体"/>
                <w:b w:val="0"/>
                <w:bCs w:val="0"/>
                <w:sz w:val="28"/>
                <w:szCs w:val="28"/>
                <w:vertAlign w:val="baseline"/>
                <w:lang w:val="en-US" w:eastAsia="zh-CN"/>
              </w:rPr>
            </w:pPr>
          </w:p>
        </w:tc>
        <w:tc>
          <w:tcPr>
            <w:tcW w:w="3814" w:type="dxa"/>
          </w:tcPr>
          <w:p>
            <w:pPr>
              <w:widowControl w:val="0"/>
              <w:spacing w:before="181" w:line="219" w:lineRule="auto"/>
              <w:jc w:val="both"/>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喷头：数量 4 个；打印速度：2pass-139 ㎡/h;3pass-108 ㎡/h；4pass-79 ㎡/h;6pass-54 ㎡/h；墨水：颜色配置 C MYK，水性墨水、弱溶剂墨水有效宽幅：2600mm </w:t>
            </w:r>
          </w:p>
          <w:p>
            <w:pPr>
              <w:widowControl w:val="0"/>
              <w:spacing w:before="181" w:line="219" w:lineRule="auto"/>
              <w:jc w:val="both"/>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打印精度：3200DPI 打印介质：相纸、背胶、PP、PVC 硬 片、写真布、透明膜等标准配置：智能烘干系统、自动 </w:t>
            </w:r>
          </w:p>
          <w:p>
            <w:pPr>
              <w:widowControl w:val="0"/>
              <w:spacing w:before="181" w:line="219" w:lineRule="auto"/>
              <w:jc w:val="both"/>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收放卷系统、防撞测纸功能支持图像格式：JPG,TIF,， </w:t>
            </w:r>
          </w:p>
          <w:p>
            <w:pPr>
              <w:widowControl w:val="0"/>
              <w:spacing w:before="181" w:line="219" w:lineRule="auto"/>
              <w:jc w:val="both"/>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BMP,PDF 等</w:t>
            </w:r>
          </w:p>
        </w:tc>
        <w:tc>
          <w:tcPr>
            <w:tcW w:w="717"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台</w:t>
            </w:r>
          </w:p>
        </w:tc>
        <w:tc>
          <w:tcPr>
            <w:tcW w:w="598"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932"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2486"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滚筒印花机</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p>
        </w:tc>
        <w:tc>
          <w:tcPr>
            <w:tcW w:w="3814" w:type="dxa"/>
          </w:tcPr>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可转印门幅：2000mm 设备功率：55KW 滚筒直径:600mm 设 备速度：0.3-5.0mt./min </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配套：工作台，A 字架和打卷机</w:t>
            </w:r>
          </w:p>
        </w:tc>
        <w:tc>
          <w:tcPr>
            <w:tcW w:w="717"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台</w:t>
            </w:r>
          </w:p>
        </w:tc>
        <w:tc>
          <w:tcPr>
            <w:tcW w:w="598"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932"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2486"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滚筒印花机</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p>
        </w:tc>
        <w:tc>
          <w:tcPr>
            <w:tcW w:w="3814" w:type="dxa"/>
          </w:tcPr>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可转印门幅：2600mm；设备功率：83KW；滚筒直径:800mm； 设备速度：0.5-8.0mt./min；配套：工作台，A 字架和打卷机。 </w:t>
            </w:r>
          </w:p>
        </w:tc>
        <w:tc>
          <w:tcPr>
            <w:tcW w:w="717"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台</w:t>
            </w:r>
          </w:p>
        </w:tc>
        <w:tc>
          <w:tcPr>
            <w:tcW w:w="598"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932"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6</w:t>
            </w:r>
          </w:p>
        </w:tc>
        <w:tc>
          <w:tcPr>
            <w:tcW w:w="2486"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冲孔机（液压）</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p>
        </w:tc>
        <w:tc>
          <w:tcPr>
            <w:tcW w:w="3814" w:type="dxa"/>
          </w:tcPr>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双缸，缸内径 100，高速静音，电机 3KW，25 叶片泵，10 通径电磁阀，可冲孔径 10mm </w:t>
            </w:r>
          </w:p>
        </w:tc>
        <w:tc>
          <w:tcPr>
            <w:tcW w:w="717"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台</w:t>
            </w:r>
          </w:p>
        </w:tc>
        <w:tc>
          <w:tcPr>
            <w:tcW w:w="598"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932"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7</w:t>
            </w:r>
          </w:p>
        </w:tc>
        <w:tc>
          <w:tcPr>
            <w:tcW w:w="2486"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焊接机（激光）</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p>
        </w:tc>
        <w:tc>
          <w:tcPr>
            <w:tcW w:w="3814" w:type="dxa"/>
          </w:tcPr>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最大输出功率≥1500W，最大工耗＜4000W，工资温度范 </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围-5~40℃，指示红光功率＞0.5mW，输出铠装长度 5M </w:t>
            </w:r>
          </w:p>
        </w:tc>
        <w:tc>
          <w:tcPr>
            <w:tcW w:w="717"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台</w:t>
            </w:r>
          </w:p>
        </w:tc>
        <w:tc>
          <w:tcPr>
            <w:tcW w:w="598"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32"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8</w:t>
            </w:r>
          </w:p>
        </w:tc>
        <w:tc>
          <w:tcPr>
            <w:tcW w:w="2486"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缝纫机（单针）</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p>
        </w:tc>
        <w:tc>
          <w:tcPr>
            <w:tcW w:w="3814" w:type="dxa"/>
          </w:tcPr>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机 针 型 号 DP × 17 </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20#-23# ； 线 数 2 ， </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针迹长度 8mm，压脚高度 7.5mm-16mm，最高转速 2600Spm，自动抬压脚，自动剪线，自动倒缝，电子夹线功能， </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通轴传动，操作空间宽 360mm 高 150mm</w:t>
            </w:r>
          </w:p>
        </w:tc>
        <w:tc>
          <w:tcPr>
            <w:tcW w:w="717"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台</w:t>
            </w:r>
          </w:p>
        </w:tc>
        <w:tc>
          <w:tcPr>
            <w:tcW w:w="598"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2"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9</w:t>
            </w:r>
          </w:p>
        </w:tc>
        <w:tc>
          <w:tcPr>
            <w:tcW w:w="2486" w:type="dxa"/>
          </w:tcPr>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eastAsia" w:ascii="宋体" w:hAnsi="宋体" w:eastAsia="宋体" w:cs="宋体"/>
                <w:b w:val="0"/>
                <w:bCs w:val="0"/>
                <w:sz w:val="28"/>
                <w:szCs w:val="28"/>
                <w:vertAlign w:val="baseline"/>
                <w:lang w:val="en-US" w:eastAsia="zh-CN"/>
              </w:rPr>
            </w:pPr>
          </w:p>
          <w:p>
            <w:pPr>
              <w:widowControl w:val="0"/>
              <w:spacing w:before="181" w:line="219" w:lineRule="auto"/>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缝纫机（双针）</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p>
        </w:tc>
        <w:tc>
          <w:tcPr>
            <w:tcW w:w="3814" w:type="dxa"/>
          </w:tcPr>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机 针 型 号 DP × 5 </w:t>
            </w:r>
          </w:p>
          <w:p>
            <w:pPr>
              <w:widowControl w:val="0"/>
              <w:spacing w:before="181" w:line="219"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14#-22# ， 针 迹 长 度 7mm ， 针间距 6.4，压脚高度 7-13mm，最高转速 3000Spm，大旋梭 </w:t>
            </w:r>
          </w:p>
        </w:tc>
        <w:tc>
          <w:tcPr>
            <w:tcW w:w="717"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台</w:t>
            </w:r>
          </w:p>
        </w:tc>
        <w:tc>
          <w:tcPr>
            <w:tcW w:w="598" w:type="dxa"/>
            <w:vAlign w:val="top"/>
          </w:tcPr>
          <w:p>
            <w:pPr>
              <w:widowControl w:val="0"/>
              <w:spacing w:before="181" w:line="219" w:lineRule="auto"/>
              <w:rPr>
                <w:rFonts w:hint="eastAsia" w:ascii="宋体" w:hAnsi="宋体" w:eastAsia="宋体" w:cs="宋体"/>
                <w:b w:val="0"/>
                <w:bCs w:val="0"/>
                <w:sz w:val="28"/>
                <w:szCs w:val="28"/>
                <w:vertAlign w:val="baseline"/>
                <w:lang w:val="en-US" w:eastAsia="zh-CN"/>
              </w:rPr>
            </w:pPr>
          </w:p>
          <w:p>
            <w:pPr>
              <w:widowControl w:val="0"/>
              <w:spacing w:before="181" w:line="219" w:lineRule="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8" w:type="dxa"/>
            <w:gridSpan w:val="2"/>
          </w:tcPr>
          <w:p>
            <w:pPr>
              <w:widowControl w:val="0"/>
              <w:spacing w:before="181" w:line="219" w:lineRule="auto"/>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总计</w:t>
            </w:r>
          </w:p>
        </w:tc>
        <w:tc>
          <w:tcPr>
            <w:tcW w:w="3814" w:type="dxa"/>
          </w:tcPr>
          <w:p>
            <w:pPr>
              <w:widowControl w:val="0"/>
              <w:spacing w:before="181" w:line="219" w:lineRule="auto"/>
              <w:rPr>
                <w:rFonts w:hint="eastAsia" w:ascii="宋体" w:hAnsi="宋体" w:eastAsia="宋体" w:cs="宋体"/>
                <w:b/>
                <w:bCs/>
                <w:sz w:val="28"/>
                <w:szCs w:val="28"/>
                <w:vertAlign w:val="baseline"/>
                <w:lang w:val="en-US" w:eastAsia="zh-CN"/>
              </w:rPr>
            </w:pPr>
          </w:p>
        </w:tc>
        <w:tc>
          <w:tcPr>
            <w:tcW w:w="717" w:type="dxa"/>
          </w:tcPr>
          <w:p>
            <w:pPr>
              <w:widowControl w:val="0"/>
              <w:spacing w:before="181" w:line="219" w:lineRule="auto"/>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台</w:t>
            </w:r>
          </w:p>
        </w:tc>
        <w:tc>
          <w:tcPr>
            <w:tcW w:w="598" w:type="dxa"/>
          </w:tcPr>
          <w:p>
            <w:pPr>
              <w:widowControl w:val="0"/>
              <w:spacing w:before="181" w:line="219" w:lineRule="auto"/>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32</w:t>
            </w:r>
          </w:p>
        </w:tc>
      </w:tr>
    </w:tbl>
    <w:p>
      <w:pPr>
        <w:spacing w:before="181" w:line="219" w:lineRule="auto"/>
        <w:ind w:left="532"/>
        <w:rPr>
          <w:rFonts w:hint="eastAsia" w:ascii="宋体" w:hAnsi="宋体" w:eastAsia="宋体" w:cs="宋体"/>
          <w:b/>
          <w:bCs/>
          <w:sz w:val="28"/>
          <w:szCs w:val="28"/>
          <w:lang w:val="en-US" w:eastAsia="zh-CN"/>
        </w:rPr>
      </w:pPr>
    </w:p>
    <w:p>
      <w:pPr>
        <w:pStyle w:val="2"/>
        <w:spacing w:line="360" w:lineRule="auto"/>
        <w:rPr>
          <w:rFonts w:hint="eastAsia"/>
          <w:lang w:val="en-US" w:eastAsia="zh-CN"/>
        </w:rPr>
      </w:pPr>
    </w:p>
    <w:sectPr>
      <w:footerReference r:id="rId56" w:type="default"/>
      <w:pgSz w:w="11850" w:h="16783"/>
      <w:pgMar w:top="1426" w:right="1742" w:bottom="1233" w:left="1777" w:header="0" w:footer="105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302"/>
      <w:rPr>
        <w:rFonts w:ascii="宋体" w:hAnsi="宋体" w:eastAsia="宋体" w:cs="宋体"/>
        <w:sz w:val="18"/>
        <w:szCs w:val="18"/>
      </w:rPr>
    </w:pPr>
    <w:r>
      <w:rPr>
        <w:rFonts w:ascii="宋体" w:hAnsi="宋体" w:eastAsia="宋体" w:cs="宋体"/>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39"/>
      <w:rPr>
        <w:rFonts w:ascii="宋体" w:hAnsi="宋体" w:eastAsia="宋体" w:cs="宋体"/>
        <w:sz w:val="18"/>
        <w:szCs w:val="18"/>
      </w:rPr>
    </w:pPr>
    <w:r>
      <w:rPr>
        <w:rFonts w:ascii="宋体" w:hAnsi="宋体" w:eastAsia="宋体" w:cs="宋体"/>
        <w:spacing w:val="-10"/>
        <w:sz w:val="18"/>
        <w:szCs w:val="18"/>
      </w:rP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39"/>
      <w:rPr>
        <w:rFonts w:ascii="宋体" w:hAnsi="宋体" w:eastAsia="宋体" w:cs="宋体"/>
        <w:sz w:val="18"/>
        <w:szCs w:val="18"/>
      </w:rPr>
    </w:pPr>
    <w:r>
      <w:rPr>
        <w:rFonts w:ascii="宋体" w:hAnsi="宋体" w:eastAsia="宋体" w:cs="宋体"/>
        <w:spacing w:val="-10"/>
        <w:sz w:val="18"/>
        <w:szCs w:val="18"/>
      </w:rPr>
      <w:t>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39"/>
      <w:rPr>
        <w:rFonts w:ascii="宋体" w:hAnsi="宋体" w:eastAsia="宋体" w:cs="宋体"/>
        <w:sz w:val="18"/>
        <w:szCs w:val="18"/>
      </w:rPr>
    </w:pPr>
    <w:r>
      <w:rPr>
        <w:rFonts w:ascii="宋体" w:hAnsi="宋体" w:eastAsia="宋体" w:cs="宋体"/>
        <w:spacing w:val="-10"/>
        <w:sz w:val="18"/>
        <w:szCs w:val="18"/>
      </w:rPr>
      <w:t>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39"/>
      <w:rPr>
        <w:rFonts w:ascii="宋体" w:hAnsi="宋体" w:eastAsia="宋体" w:cs="宋体"/>
        <w:sz w:val="18"/>
        <w:szCs w:val="18"/>
      </w:rPr>
    </w:pPr>
    <w:r>
      <w:rPr>
        <w:rFonts w:ascii="宋体" w:hAnsi="宋体" w:eastAsia="宋体" w:cs="宋体"/>
        <w:spacing w:val="-10"/>
        <w:sz w:val="18"/>
        <w:szCs w:val="18"/>
      </w:rPr>
      <w:t>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39"/>
      <w:rPr>
        <w:rFonts w:ascii="宋体" w:hAnsi="宋体" w:eastAsia="宋体" w:cs="宋体"/>
        <w:sz w:val="18"/>
        <w:szCs w:val="18"/>
      </w:rPr>
    </w:pPr>
    <w:r>
      <w:rPr>
        <w:rFonts w:ascii="宋体" w:hAnsi="宋体" w:eastAsia="宋体" w:cs="宋体"/>
        <w:spacing w:val="-10"/>
        <w:sz w:val="18"/>
        <w:szCs w:val="18"/>
      </w:rPr>
      <w:t>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526"/>
      <w:rPr>
        <w:rFonts w:ascii="宋体" w:hAnsi="宋体" w:eastAsia="宋体" w:cs="宋体"/>
        <w:sz w:val="18"/>
        <w:szCs w:val="18"/>
      </w:rPr>
    </w:pPr>
    <w:r>
      <w:rPr>
        <w:rFonts w:ascii="宋体" w:hAnsi="宋体" w:eastAsia="宋体" w:cs="宋体"/>
        <w:spacing w:val="-10"/>
        <w:sz w:val="18"/>
        <w:szCs w:val="18"/>
      </w:rPr>
      <w:t>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526"/>
      <w:rPr>
        <w:rFonts w:ascii="宋体" w:hAnsi="宋体" w:eastAsia="宋体" w:cs="宋体"/>
        <w:sz w:val="18"/>
        <w:szCs w:val="18"/>
      </w:rPr>
    </w:pPr>
    <w:r>
      <w:rPr>
        <w:rFonts w:ascii="宋体" w:hAnsi="宋体" w:eastAsia="宋体" w:cs="宋体"/>
        <w:spacing w:val="-10"/>
        <w:sz w:val="18"/>
        <w:szCs w:val="18"/>
      </w:rPr>
      <w:t>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8"/>
      <w:rPr>
        <w:rFonts w:ascii="宋体" w:hAnsi="宋体" w:eastAsia="宋体" w:cs="宋体"/>
        <w:sz w:val="18"/>
        <w:szCs w:val="18"/>
      </w:rPr>
    </w:pPr>
    <w:r>
      <w:rPr>
        <w:rFonts w:ascii="宋体" w:hAnsi="宋体" w:eastAsia="宋体" w:cs="宋体"/>
        <w:spacing w:val="-4"/>
        <w:sz w:val="18"/>
        <w:szCs w:val="18"/>
      </w:rPr>
      <w:t>20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28"/>
      <w:rPr>
        <w:rFonts w:ascii="宋体" w:hAnsi="宋体" w:eastAsia="宋体" w:cs="宋体"/>
        <w:sz w:val="18"/>
        <w:szCs w:val="18"/>
      </w:rPr>
    </w:pPr>
    <w:r>
      <w:rPr>
        <w:rFonts w:ascii="宋体" w:hAnsi="宋体" w:eastAsia="宋体" w:cs="宋体"/>
        <w:spacing w:val="-4"/>
        <w:sz w:val="18"/>
        <w:szCs w:val="18"/>
      </w:rPr>
      <w:t>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8"/>
      <w:rPr>
        <w:rFonts w:ascii="宋体" w:hAnsi="宋体" w:eastAsia="宋体" w:cs="宋体"/>
        <w:sz w:val="18"/>
        <w:szCs w:val="18"/>
      </w:rPr>
    </w:pPr>
    <w:r>
      <w:rPr>
        <w:rFonts w:ascii="宋体" w:hAnsi="宋体" w:eastAsia="宋体" w:cs="宋体"/>
        <w:spacing w:val="-4"/>
        <w:sz w:val="18"/>
        <w:szCs w:val="18"/>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291"/>
      <w:rPr>
        <w:rFonts w:ascii="宋体" w:hAnsi="宋体" w:eastAsia="宋体" w:cs="宋体"/>
        <w:sz w:val="18"/>
        <w:szCs w:val="18"/>
      </w:rPr>
    </w:pPr>
    <w:r>
      <w:rPr>
        <w:rFonts w:ascii="宋体" w:hAnsi="宋体" w:eastAsia="宋体" w:cs="宋体"/>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8"/>
      <w:rPr>
        <w:rFonts w:ascii="宋体" w:hAnsi="宋体" w:eastAsia="宋体" w:cs="宋体"/>
        <w:sz w:val="18"/>
        <w:szCs w:val="18"/>
      </w:rPr>
    </w:pPr>
    <w:r>
      <w:rPr>
        <w:rFonts w:ascii="宋体" w:hAnsi="宋体" w:eastAsia="宋体" w:cs="宋体"/>
        <w:spacing w:val="-4"/>
        <w:sz w:val="18"/>
        <w:szCs w:val="18"/>
      </w:rPr>
      <w:t>24</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8"/>
      <w:rPr>
        <w:rFonts w:ascii="宋体" w:hAnsi="宋体" w:eastAsia="宋体" w:cs="宋体"/>
        <w:sz w:val="18"/>
        <w:szCs w:val="18"/>
      </w:rPr>
    </w:pPr>
    <w:r>
      <w:rPr>
        <w:rFonts w:ascii="宋体" w:hAnsi="宋体" w:eastAsia="宋体" w:cs="宋体"/>
        <w:spacing w:val="-4"/>
        <w:sz w:val="18"/>
        <w:szCs w:val="18"/>
      </w:rPr>
      <w:t>25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8"/>
      <w:rPr>
        <w:rFonts w:ascii="宋体" w:hAnsi="宋体" w:eastAsia="宋体" w:cs="宋体"/>
        <w:sz w:val="18"/>
        <w:szCs w:val="18"/>
      </w:rPr>
    </w:pPr>
    <w:r>
      <w:rPr>
        <w:rFonts w:ascii="宋体" w:hAnsi="宋体" w:eastAsia="宋体" w:cs="宋体"/>
        <w:spacing w:val="-4"/>
        <w:sz w:val="18"/>
        <w:szCs w:val="18"/>
      </w:rPr>
      <w:t>26</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8"/>
      <w:rPr>
        <w:rFonts w:ascii="宋体" w:hAnsi="宋体" w:eastAsia="宋体" w:cs="宋体"/>
        <w:sz w:val="18"/>
        <w:szCs w:val="18"/>
      </w:rPr>
    </w:pPr>
    <w:r>
      <w:rPr>
        <w:rFonts w:ascii="宋体" w:hAnsi="宋体" w:eastAsia="宋体" w:cs="宋体"/>
        <w:spacing w:val="-4"/>
        <w:sz w:val="18"/>
        <w:szCs w:val="18"/>
      </w:rPr>
      <w:t>27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8"/>
      <w:rPr>
        <w:rFonts w:ascii="宋体" w:hAnsi="宋体" w:eastAsia="宋体" w:cs="宋体"/>
        <w:sz w:val="18"/>
        <w:szCs w:val="18"/>
      </w:rPr>
    </w:pPr>
    <w:r>
      <w:rPr>
        <w:rFonts w:ascii="宋体" w:hAnsi="宋体" w:eastAsia="宋体" w:cs="宋体"/>
        <w:spacing w:val="-4"/>
        <w:sz w:val="18"/>
        <w:szCs w:val="18"/>
      </w:rPr>
      <w:t>28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8"/>
      <w:rPr>
        <w:rFonts w:ascii="宋体" w:hAnsi="宋体" w:eastAsia="宋体" w:cs="宋体"/>
        <w:sz w:val="18"/>
        <w:szCs w:val="18"/>
      </w:rPr>
    </w:pPr>
    <w:r>
      <w:rPr>
        <w:rFonts w:ascii="宋体" w:hAnsi="宋体" w:eastAsia="宋体" w:cs="宋体"/>
        <w:spacing w:val="-4"/>
        <w:sz w:val="18"/>
        <w:szCs w:val="18"/>
      </w:rPr>
      <w:t>29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30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29"/>
      <w:rPr>
        <w:rFonts w:ascii="宋体" w:hAnsi="宋体" w:eastAsia="宋体" w:cs="宋体"/>
        <w:sz w:val="18"/>
        <w:szCs w:val="18"/>
      </w:rPr>
    </w:pPr>
    <w:r>
      <w:rPr>
        <w:rFonts w:ascii="宋体" w:hAnsi="宋体" w:eastAsia="宋体" w:cs="宋体"/>
        <w:spacing w:val="-5"/>
        <w:sz w:val="18"/>
        <w:szCs w:val="18"/>
      </w:rPr>
      <w:t>31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32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853"/>
      <w:rPr>
        <w:rFonts w:ascii="宋体" w:hAnsi="宋体" w:eastAsia="宋体" w:cs="宋体"/>
        <w:sz w:val="18"/>
        <w:szCs w:val="18"/>
      </w:rPr>
    </w:pPr>
    <w:r>
      <w:rPr>
        <w:rFonts w:ascii="宋体" w:hAnsi="宋体" w:eastAsia="宋体" w:cs="宋体"/>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34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35</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36</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37</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517"/>
      <w:rPr>
        <w:rFonts w:ascii="宋体" w:hAnsi="宋体" w:eastAsia="宋体" w:cs="宋体"/>
        <w:sz w:val="18"/>
        <w:szCs w:val="18"/>
      </w:rPr>
    </w:pPr>
    <w:r>
      <w:rPr>
        <w:rFonts w:ascii="宋体" w:hAnsi="宋体" w:eastAsia="宋体" w:cs="宋体"/>
        <w:spacing w:val="-5"/>
        <w:sz w:val="18"/>
        <w:szCs w:val="18"/>
      </w:rPr>
      <w:t>38</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39"/>
      <w:rPr>
        <w:rFonts w:ascii="宋体" w:hAnsi="宋体" w:eastAsia="宋体" w:cs="宋体"/>
        <w:sz w:val="18"/>
        <w:szCs w:val="18"/>
      </w:rPr>
    </w:pPr>
    <w:r>
      <w:rPr>
        <w:rFonts w:ascii="宋体" w:hAnsi="宋体" w:eastAsia="宋体" w:cs="宋体"/>
        <w:spacing w:val="-5"/>
        <w:sz w:val="18"/>
        <w:szCs w:val="18"/>
      </w:rPr>
      <w:t>39</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35"/>
      <w:rPr>
        <w:rFonts w:ascii="宋体" w:hAnsi="宋体" w:eastAsia="宋体" w:cs="宋体"/>
        <w:sz w:val="18"/>
        <w:szCs w:val="18"/>
      </w:rPr>
    </w:pPr>
    <w:r>
      <w:rPr>
        <w:rFonts w:ascii="宋体" w:hAnsi="宋体" w:eastAsia="宋体" w:cs="宋体"/>
        <w:spacing w:val="-3"/>
        <w:sz w:val="18"/>
        <w:szCs w:val="18"/>
      </w:rPr>
      <w:t>40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25"/>
      <w:rPr>
        <w:rFonts w:ascii="宋体" w:hAnsi="宋体" w:eastAsia="宋体" w:cs="宋体"/>
        <w:sz w:val="18"/>
        <w:szCs w:val="18"/>
      </w:rPr>
    </w:pPr>
    <w:r>
      <w:rPr>
        <w:rFonts w:ascii="宋体" w:hAnsi="宋体" w:eastAsia="宋体" w:cs="宋体"/>
        <w:spacing w:val="-3"/>
        <w:sz w:val="18"/>
        <w:szCs w:val="18"/>
      </w:rPr>
      <w:t>41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5"/>
      <w:rPr>
        <w:rFonts w:ascii="宋体" w:hAnsi="宋体" w:eastAsia="宋体" w:cs="宋体"/>
        <w:sz w:val="18"/>
        <w:szCs w:val="18"/>
      </w:rPr>
    </w:pPr>
    <w:r>
      <w:rPr>
        <w:rFonts w:ascii="宋体" w:hAnsi="宋体" w:eastAsia="宋体" w:cs="宋体"/>
        <w:spacing w:val="-3"/>
        <w:sz w:val="18"/>
        <w:szCs w:val="18"/>
      </w:rPr>
      <w:t>42</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5"/>
      <w:rPr>
        <w:rFonts w:ascii="宋体" w:hAnsi="宋体" w:eastAsia="宋体" w:cs="宋体"/>
        <w:sz w:val="18"/>
        <w:szCs w:val="18"/>
      </w:rPr>
    </w:pPr>
    <w:r>
      <w:rPr>
        <w:rFonts w:ascii="宋体" w:hAnsi="宋体" w:eastAsia="宋体" w:cs="宋体"/>
        <w:spacing w:val="-3"/>
        <w:sz w:val="18"/>
        <w:szCs w:val="18"/>
      </w:rPr>
      <w:t>43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853"/>
      <w:rPr>
        <w:rFonts w:ascii="宋体" w:hAnsi="宋体" w:eastAsia="宋体" w:cs="宋体"/>
        <w:sz w:val="18"/>
        <w:szCs w:val="18"/>
      </w:rPr>
    </w:pPr>
    <w:r>
      <w:rPr>
        <w:rFonts w:ascii="宋体" w:hAnsi="宋体" w:eastAsia="宋体" w:cs="宋体"/>
        <w:sz w:val="18"/>
        <w:szCs w:val="18"/>
      </w:rPr>
      <w:t>5</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5"/>
      <w:rPr>
        <w:rFonts w:ascii="宋体" w:hAnsi="宋体" w:eastAsia="宋体" w:cs="宋体"/>
        <w:sz w:val="18"/>
        <w:szCs w:val="18"/>
      </w:rPr>
    </w:pPr>
    <w:r>
      <w:rPr>
        <w:rFonts w:ascii="宋体" w:hAnsi="宋体" w:eastAsia="宋体" w:cs="宋体"/>
        <w:spacing w:val="-3"/>
        <w:sz w:val="18"/>
        <w:szCs w:val="18"/>
      </w:rPr>
      <w:t>44</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5"/>
      <w:rPr>
        <w:rFonts w:ascii="宋体" w:hAnsi="宋体" w:eastAsia="宋体" w:cs="宋体"/>
        <w:sz w:val="18"/>
        <w:szCs w:val="18"/>
      </w:rPr>
    </w:pPr>
    <w:r>
      <w:rPr>
        <w:rFonts w:ascii="宋体" w:hAnsi="宋体" w:eastAsia="宋体" w:cs="宋体"/>
        <w:spacing w:val="-3"/>
        <w:sz w:val="18"/>
        <w:szCs w:val="18"/>
      </w:rPr>
      <w:t>45</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5"/>
      <w:rPr>
        <w:rFonts w:ascii="宋体" w:hAnsi="宋体" w:eastAsia="宋体" w:cs="宋体"/>
        <w:sz w:val="18"/>
        <w:szCs w:val="18"/>
      </w:rPr>
    </w:pPr>
    <w:r>
      <w:rPr>
        <w:rFonts w:ascii="宋体" w:hAnsi="宋体" w:eastAsia="宋体" w:cs="宋体"/>
        <w:spacing w:val="-3"/>
        <w:sz w:val="18"/>
        <w:szCs w:val="18"/>
      </w:rPr>
      <w:t>47</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5"/>
      <w:rPr>
        <w:rFonts w:ascii="宋体" w:hAnsi="宋体" w:eastAsia="宋体" w:cs="宋体"/>
        <w:sz w:val="18"/>
        <w:szCs w:val="18"/>
      </w:rPr>
    </w:pPr>
    <w:r>
      <w:rPr>
        <w:rFonts w:ascii="宋体" w:hAnsi="宋体" w:eastAsia="宋体" w:cs="宋体"/>
        <w:spacing w:val="-3"/>
        <w:sz w:val="18"/>
        <w:szCs w:val="18"/>
      </w:rPr>
      <w:t>48</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5"/>
      <w:rPr>
        <w:rFonts w:ascii="宋体" w:hAnsi="宋体" w:eastAsia="宋体" w:cs="宋体"/>
        <w:sz w:val="18"/>
        <w:szCs w:val="18"/>
      </w:rPr>
    </w:pPr>
    <w:r>
      <w:rPr>
        <w:rFonts w:ascii="宋体" w:hAnsi="宋体" w:eastAsia="宋体" w:cs="宋体"/>
        <w:spacing w:val="-3"/>
        <w:sz w:val="18"/>
        <w:szCs w:val="18"/>
      </w:rPr>
      <w:t>49</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50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29"/>
      <w:rPr>
        <w:rFonts w:ascii="宋体" w:hAnsi="宋体" w:eastAsia="宋体" w:cs="宋体"/>
        <w:sz w:val="18"/>
        <w:szCs w:val="18"/>
      </w:rPr>
    </w:pPr>
    <w:r>
      <w:rPr>
        <w:rFonts w:ascii="宋体" w:hAnsi="宋体" w:eastAsia="宋体" w:cs="宋体"/>
        <w:spacing w:val="-5"/>
        <w:sz w:val="18"/>
        <w:szCs w:val="18"/>
      </w:rPr>
      <w:t>51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52</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53</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54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941"/>
      <w:rPr>
        <w:rFonts w:ascii="宋体" w:hAnsi="宋体" w:eastAsia="宋体" w:cs="宋体"/>
        <w:sz w:val="18"/>
        <w:szCs w:val="18"/>
      </w:rPr>
    </w:pPr>
    <w:r>
      <w:rPr>
        <w:rFonts w:ascii="宋体" w:hAnsi="宋体" w:eastAsia="宋体" w:cs="宋体"/>
        <w:sz w:val="18"/>
        <w:szCs w:val="18"/>
      </w:rPr>
      <w:t>6</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276"/>
      <w:rPr>
        <w:rFonts w:ascii="宋体" w:hAnsi="宋体" w:eastAsia="宋体" w:cs="宋体"/>
        <w:sz w:val="18"/>
        <w:szCs w:val="18"/>
      </w:rPr>
    </w:pPr>
    <w:r>
      <w:rPr>
        <w:rFonts w:ascii="宋体" w:hAnsi="宋体" w:eastAsia="宋体" w:cs="宋体"/>
        <w:spacing w:val="-5"/>
        <w:sz w:val="18"/>
        <w:szCs w:val="18"/>
      </w:rPr>
      <w:t>55</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56</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9"/>
      <w:rPr>
        <w:rFonts w:ascii="宋体" w:hAnsi="宋体" w:eastAsia="宋体" w:cs="宋体"/>
        <w:sz w:val="18"/>
        <w:szCs w:val="18"/>
      </w:rPr>
    </w:pPr>
    <w:r>
      <w:rPr>
        <w:rFonts w:ascii="宋体" w:hAnsi="宋体" w:eastAsia="宋体" w:cs="宋体"/>
        <w:spacing w:val="-5"/>
        <w:sz w:val="18"/>
        <w:szCs w:val="18"/>
      </w:rPr>
      <w:t>59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940"/>
      <w:rPr>
        <w:rFonts w:ascii="宋体" w:hAnsi="宋体" w:eastAsia="宋体" w:cs="宋体"/>
        <w:sz w:val="18"/>
        <w:szCs w:val="18"/>
      </w:rPr>
    </w:pPr>
    <w:r>
      <w:rPr>
        <w:rFonts w:ascii="宋体" w:hAnsi="宋体" w:eastAsia="宋体" w:cs="宋体"/>
        <w:sz w:val="18"/>
        <w:szCs w:val="18"/>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27"/>
      <w:rPr>
        <w:rFonts w:ascii="宋体" w:hAnsi="宋体" w:eastAsia="宋体" w:cs="宋体"/>
        <w:sz w:val="18"/>
        <w:szCs w:val="18"/>
      </w:rPr>
    </w:pPr>
    <w:r>
      <w:rPr>
        <w:rFonts w:ascii="宋体" w:hAnsi="宋体" w:eastAsia="宋体" w:cs="宋体"/>
        <w:sz w:val="18"/>
        <w:szCs w:val="18"/>
      </w:rPr>
      <w:t>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39"/>
      <w:rPr>
        <w:rFonts w:ascii="宋体" w:hAnsi="宋体" w:eastAsia="宋体" w:cs="宋体"/>
        <w:sz w:val="18"/>
        <w:szCs w:val="18"/>
      </w:rPr>
    </w:pPr>
    <w:r>
      <w:rPr>
        <w:rFonts w:ascii="宋体" w:hAnsi="宋体" w:eastAsia="宋体" w:cs="宋体"/>
        <w:spacing w:val="-10"/>
        <w:sz w:val="18"/>
        <w:szCs w:val="18"/>
      </w:rPr>
      <w:t>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39"/>
      <w:rPr>
        <w:rFonts w:ascii="宋体" w:hAnsi="宋体" w:eastAsia="宋体" w:cs="宋体"/>
        <w:sz w:val="18"/>
        <w:szCs w:val="18"/>
      </w:rPr>
    </w:pPr>
    <w:r>
      <w:rPr>
        <w:rFonts w:ascii="宋体" w:hAnsi="宋体" w:eastAsia="宋体" w:cs="宋体"/>
        <w:spacing w:val="-10"/>
        <w:sz w:val="18"/>
        <w:szCs w:val="18"/>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143627"/>
    <w:multiLevelType w:val="multilevel"/>
    <w:tmpl w:val="0B14362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
    <w:nsid w:val="7CA10DD4"/>
    <w:multiLevelType w:val="multilevel"/>
    <w:tmpl w:val="7CA10DD4"/>
    <w:lvl w:ilvl="0" w:tentative="0">
      <w:start w:val="1"/>
      <w:numFmt w:val="decimal"/>
      <w:lvlText w:val="（%1）"/>
      <w:lvlJc w:val="left"/>
      <w:pPr>
        <w:ind w:left="845" w:hanging="420"/>
      </w:pPr>
    </w:lvl>
    <w:lvl w:ilvl="1" w:tentative="0">
      <w:start w:val="1"/>
      <w:numFmt w:val="decimal"/>
      <w:lvlText w:val="%2."/>
      <w:lvlJc w:val="left"/>
      <w:pPr>
        <w:ind w:left="1130" w:hanging="420"/>
      </w:pPr>
      <w:rPr>
        <w:rFonts w:hint="eastAsia"/>
      </w:r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jI1YTc4MGVhZDI3YTNmNTEyODRkNWNmMjY0ZWIwMDIifQ=="/>
  </w:docVars>
  <w:rsids>
    <w:rsidRoot w:val="00000000"/>
    <w:rsid w:val="00152185"/>
    <w:rsid w:val="00331DAB"/>
    <w:rsid w:val="024F323A"/>
    <w:rsid w:val="17D314B2"/>
    <w:rsid w:val="1D8B0F30"/>
    <w:rsid w:val="269B6F7C"/>
    <w:rsid w:val="27060DC6"/>
    <w:rsid w:val="2DA50A65"/>
    <w:rsid w:val="307A6455"/>
    <w:rsid w:val="33857343"/>
    <w:rsid w:val="3B2474CE"/>
    <w:rsid w:val="3E4F75F0"/>
    <w:rsid w:val="4606556A"/>
    <w:rsid w:val="496B3248"/>
    <w:rsid w:val="4C0D11EB"/>
    <w:rsid w:val="52AE1CF3"/>
    <w:rsid w:val="598631A5"/>
    <w:rsid w:val="5C3D2333"/>
    <w:rsid w:val="5DD7411C"/>
    <w:rsid w:val="5FE90E8E"/>
    <w:rsid w:val="65E87ED9"/>
    <w:rsid w:val="69C43F6C"/>
    <w:rsid w:val="6AB0036E"/>
    <w:rsid w:val="6BE1774D"/>
    <w:rsid w:val="6F837086"/>
    <w:rsid w:val="6FE42523"/>
    <w:rsid w:val="749F13A6"/>
    <w:rsid w:val="78233112"/>
    <w:rsid w:val="7ADF24DC"/>
    <w:rsid w:val="7BF10F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6">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7">
    <w:name w:val="heading 2"/>
    <w:basedOn w:val="1"/>
    <w:next w:val="1"/>
    <w:unhideWhenUsed/>
    <w:qFormat/>
    <w:uiPriority w:val="0"/>
    <w:pPr>
      <w:keepNext/>
      <w:jc w:val="center"/>
      <w:outlineLvl w:val="1"/>
    </w:pPr>
    <w:rPr>
      <w:rFonts w:ascii="Arial" w:hAnsi="Arial" w:cs="Arial"/>
      <w:b/>
      <w:bCs/>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autoRedefine/>
    <w:semiHidden/>
    <w:qFormat/>
    <w:uiPriority w:val="0"/>
    <w:rPr>
      <w:rFonts w:ascii="Arial" w:hAnsi="Arial" w:eastAsia="Arial" w:cs="Arial"/>
      <w:sz w:val="21"/>
      <w:szCs w:val="21"/>
      <w:lang w:val="en-US" w:eastAsia="en-US" w:bidi="ar-SA"/>
    </w:rPr>
  </w:style>
  <w:style w:type="paragraph" w:customStyle="1" w:styleId="3">
    <w:name w:val="一级条标题"/>
    <w:basedOn w:val="4"/>
    <w:next w:val="5"/>
    <w:qFormat/>
    <w:uiPriority w:val="0"/>
    <w:pPr>
      <w:tabs>
        <w:tab w:val="left" w:pos="720"/>
      </w:tabs>
      <w:spacing w:beforeLines="0" w:afterLines="0"/>
      <w:ind w:left="567" w:hanging="567"/>
      <w:outlineLvl w:val="2"/>
    </w:pPr>
  </w:style>
  <w:style w:type="paragraph" w:customStyle="1" w:styleId="4">
    <w:name w:val="章标题"/>
    <w:next w:val="1"/>
    <w:qFormat/>
    <w:uiPriority w:val="0"/>
    <w:pPr>
      <w:tabs>
        <w:tab w:val="left" w:pos="720"/>
      </w:tabs>
      <w:spacing w:beforeLines="50" w:afterLines="50"/>
      <w:ind w:left="567" w:hanging="567"/>
      <w:jc w:val="both"/>
      <w:outlineLvl w:val="1"/>
    </w:pPr>
    <w:rPr>
      <w:rFonts w:ascii="黑体" w:hAnsi="Times New Roman" w:eastAsia="黑体" w:cs="Times New Roman"/>
      <w:sz w:val="21"/>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8">
    <w:name w:val="Plain Text"/>
    <w:basedOn w:val="1"/>
    <w:autoRedefine/>
    <w:qFormat/>
    <w:uiPriority w:val="0"/>
    <w:rPr>
      <w:rFonts w:ascii="宋体" w:hAnsi="Courier New"/>
      <w:kern w:val="0"/>
      <w:sz w:val="20"/>
      <w:szCs w:val="20"/>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ascii="宋体" w:hAnsi="宋体" w:eastAsia="宋体" w:cs="宋体"/>
      <w:sz w:val="24"/>
      <w:szCs w:val="24"/>
      <w:lang w:val="en-US" w:eastAsia="en-US" w:bidi="ar-SA"/>
    </w:rPr>
  </w:style>
  <w:style w:type="paragraph" w:customStyle="1" w:styleId="14">
    <w:name w:val="_Style 29"/>
    <w:basedOn w:val="1"/>
    <w:autoRedefine/>
    <w:qFormat/>
    <w:uiPriority w:val="34"/>
    <w:pPr>
      <w:ind w:firstLine="420" w:firstLineChars="200"/>
    </w:pPr>
  </w:style>
  <w:style w:type="paragraph" w:customStyle="1" w:styleId="15">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9" Type="http://schemas.openxmlformats.org/officeDocument/2006/relationships/fontTable" Target="fontTable.xml"/><Relationship Id="rId58" Type="http://schemas.openxmlformats.org/officeDocument/2006/relationships/numbering" Target="numbering.xml"/><Relationship Id="rId57" Type="http://schemas.openxmlformats.org/officeDocument/2006/relationships/theme" Target="theme/theme1.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35</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2022-12-16T21:46:00Z</dcterms:created>
  <dc:creator>lixd</dc:creator>
  <cp:lastModifiedBy>Asphyxia</cp:lastModifiedBy>
  <dcterms:modified xsi:type="dcterms:W3CDTF">2024-03-14T04:55:10Z</dcterms:modified>
  <dc:title>青海省政府采购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2023-10-07T11:20:54Z</vt:filetime>
  </property>
  <property fmtid="{D5CDD505-2E9C-101B-9397-08002B2CF9AE}" pid="4" name="KSOProductBuildVer">
    <vt:lpwstr>2052-12.1.0.16388</vt:lpwstr>
  </property>
  <property fmtid="{D5CDD505-2E9C-101B-9397-08002B2CF9AE}" pid="5" name="ICV">
    <vt:lpwstr>7842048C14B1446AAE58A750C48F6E3F_13</vt:lpwstr>
  </property>
</Properties>
</file>