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7BB4">
      <w:pPr>
        <w:adjustRightInd w:val="0"/>
        <w:spacing w:line="360" w:lineRule="auto"/>
        <w:jc w:val="center"/>
        <w:textAlignment w:val="baseline"/>
        <w:rPr>
          <w:rFonts w:ascii="宋体" w:hAnsi="宋体"/>
          <w:b/>
          <w:color w:val="000000" w:themeColor="text1"/>
          <w:sz w:val="24"/>
          <w14:textFill>
            <w14:solidFill>
              <w14:schemeClr w14:val="tx1"/>
            </w14:solidFill>
          </w14:textFill>
        </w:rPr>
      </w:pPr>
    </w:p>
    <w:p w14:paraId="320845CB">
      <w:pPr>
        <w:adjustRightInd w:val="0"/>
        <w:spacing w:line="360" w:lineRule="auto"/>
        <w:jc w:val="center"/>
        <w:textAlignment w:val="baseline"/>
        <w:rPr>
          <w:rFonts w:ascii="宋体" w:hAnsi="宋体"/>
          <w:b/>
          <w:color w:val="000000" w:themeColor="text1"/>
          <w:sz w:val="24"/>
          <w14:textFill>
            <w14:solidFill>
              <w14:schemeClr w14:val="tx1"/>
            </w14:solidFill>
          </w14:textFill>
        </w:rPr>
      </w:pPr>
    </w:p>
    <w:p w14:paraId="53215F6A">
      <w:pPr>
        <w:adjustRightInd w:val="0"/>
        <w:spacing w:line="360" w:lineRule="auto"/>
        <w:jc w:val="center"/>
        <w:textAlignment w:val="baseline"/>
        <w:rPr>
          <w:rFonts w:ascii="宋体" w:hAnsi="宋体"/>
          <w:b/>
          <w:color w:val="000000" w:themeColor="text1"/>
          <w:sz w:val="24"/>
          <w14:textFill>
            <w14:solidFill>
              <w14:schemeClr w14:val="tx1"/>
            </w14:solidFill>
          </w14:textFill>
        </w:rPr>
      </w:pPr>
    </w:p>
    <w:p w14:paraId="18CAAE43">
      <w:pPr>
        <w:adjustRightInd w:val="0"/>
        <w:spacing w:line="360" w:lineRule="auto"/>
        <w:jc w:val="both"/>
        <w:textAlignment w:val="baseline"/>
        <w:rPr>
          <w:rFonts w:ascii="宋体" w:hAnsi="宋体"/>
          <w:b/>
          <w:color w:val="000000" w:themeColor="text1"/>
          <w:sz w:val="24"/>
          <w14:textFill>
            <w14:solidFill>
              <w14:schemeClr w14:val="tx1"/>
            </w14:solidFill>
          </w14:textFill>
        </w:rPr>
      </w:pPr>
    </w:p>
    <w:p w14:paraId="31D579FD">
      <w:pPr>
        <w:adjustRightInd w:val="0"/>
        <w:spacing w:line="360" w:lineRule="auto"/>
        <w:jc w:val="center"/>
        <w:textAlignment w:val="baseline"/>
        <w:rPr>
          <w:rFonts w:ascii="宋体" w:hAnsi="宋体"/>
          <w:color w:val="000000" w:themeColor="text1"/>
          <w:sz w:val="24"/>
          <w14:textFill>
            <w14:solidFill>
              <w14:schemeClr w14:val="tx1"/>
            </w14:solidFill>
          </w14:textFill>
        </w:rPr>
      </w:pPr>
    </w:p>
    <w:p w14:paraId="44C401C9">
      <w:pPr>
        <w:adjustRightInd w:val="0"/>
        <w:spacing w:line="360" w:lineRule="auto"/>
        <w:jc w:val="center"/>
        <w:textAlignment w:val="baseline"/>
        <w:rPr>
          <w:rFonts w:ascii="宋体" w:hAnsi="宋体"/>
          <w:color w:val="000000" w:themeColor="text1"/>
          <w:sz w:val="24"/>
          <w14:textFill>
            <w14:solidFill>
              <w14:schemeClr w14:val="tx1"/>
            </w14:solidFill>
          </w14:textFill>
        </w:rPr>
      </w:pPr>
    </w:p>
    <w:p w14:paraId="0EAA4FE0">
      <w:pPr>
        <w:pStyle w:val="33"/>
        <w:spacing w:before="0" w:after="0" w:line="360" w:lineRule="auto"/>
        <w:rPr>
          <w:rFonts w:ascii="宋体" w:hAnsi="宋体"/>
          <w:color w:val="000000" w:themeColor="text1"/>
          <w:sz w:val="96"/>
          <w:szCs w:val="96"/>
          <w14:textFill>
            <w14:solidFill>
              <w14:schemeClr w14:val="tx1"/>
            </w14:solidFill>
          </w14:textFill>
        </w:rPr>
      </w:pPr>
      <w:bookmarkStart w:id="0" w:name="_Toc449568588"/>
      <w:r>
        <w:rPr>
          <w:rFonts w:hint="eastAsia" w:ascii="宋体" w:hAnsi="宋体"/>
          <w:color w:val="000000" w:themeColor="text1"/>
          <w:sz w:val="96"/>
          <w:szCs w:val="96"/>
          <w14:textFill>
            <w14:solidFill>
              <w14:schemeClr w14:val="tx1"/>
            </w14:solidFill>
          </w14:textFill>
        </w:rPr>
        <w:t>竞争性磋商文件</w:t>
      </w:r>
      <w:bookmarkEnd w:id="0"/>
    </w:p>
    <w:p w14:paraId="3338DFC3">
      <w:pPr>
        <w:adjustRightInd w:val="0"/>
        <w:spacing w:line="360" w:lineRule="auto"/>
        <w:jc w:val="both"/>
        <w:textAlignment w:val="baseline"/>
        <w:rPr>
          <w:rFonts w:ascii="宋体" w:hAnsi="宋体"/>
          <w:color w:val="000000" w:themeColor="text1"/>
          <w:sz w:val="24"/>
          <w14:textFill>
            <w14:solidFill>
              <w14:schemeClr w14:val="tx1"/>
            </w14:solidFill>
          </w14:textFill>
        </w:rPr>
      </w:pPr>
    </w:p>
    <w:p w14:paraId="29FD3A51">
      <w:pPr>
        <w:adjustRightInd w:val="0"/>
        <w:spacing w:line="360" w:lineRule="auto"/>
        <w:jc w:val="center"/>
        <w:textAlignment w:val="baseline"/>
        <w:rPr>
          <w:rFonts w:ascii="宋体" w:hAnsi="宋体"/>
          <w:color w:val="000000" w:themeColor="text1"/>
          <w:sz w:val="24"/>
          <w14:textFill>
            <w14:solidFill>
              <w14:schemeClr w14:val="tx1"/>
            </w14:solidFill>
          </w14:textFill>
        </w:rPr>
      </w:pPr>
    </w:p>
    <w:p w14:paraId="1A162C0D">
      <w:pPr>
        <w:adjustRightInd w:val="0"/>
        <w:spacing w:line="360" w:lineRule="auto"/>
        <w:jc w:val="center"/>
        <w:textAlignment w:val="baseline"/>
        <w:rPr>
          <w:rFonts w:ascii="宋体" w:hAnsi="宋体"/>
          <w:color w:val="000000" w:themeColor="text1"/>
          <w:sz w:val="24"/>
          <w14:textFill>
            <w14:solidFill>
              <w14:schemeClr w14:val="tx1"/>
            </w14:solidFill>
          </w14:textFill>
        </w:rPr>
      </w:pPr>
    </w:p>
    <w:p w14:paraId="7B191173">
      <w:pPr>
        <w:adjustRightInd w:val="0"/>
        <w:spacing w:line="360" w:lineRule="auto"/>
        <w:jc w:val="center"/>
        <w:textAlignment w:val="baseline"/>
        <w:rPr>
          <w:rFonts w:ascii="宋体" w:hAnsi="宋体"/>
          <w:color w:val="000000" w:themeColor="text1"/>
          <w:sz w:val="24"/>
          <w14:textFill>
            <w14:solidFill>
              <w14:schemeClr w14:val="tx1"/>
            </w14:solidFill>
          </w14:textFill>
        </w:rPr>
      </w:pPr>
    </w:p>
    <w:p w14:paraId="6E292E19">
      <w:pPr>
        <w:adjustRightInd w:val="0"/>
        <w:spacing w:line="360" w:lineRule="auto"/>
        <w:jc w:val="center"/>
        <w:textAlignment w:val="baseline"/>
        <w:rPr>
          <w:rFonts w:ascii="宋体" w:hAnsi="宋体"/>
          <w:color w:val="000000" w:themeColor="text1"/>
          <w:sz w:val="24"/>
          <w14:textFill>
            <w14:solidFill>
              <w14:schemeClr w14:val="tx1"/>
            </w14:solidFill>
          </w14:textFill>
        </w:rPr>
      </w:pPr>
    </w:p>
    <w:p w14:paraId="5A254FCB">
      <w:pPr>
        <w:spacing w:line="360" w:lineRule="auto"/>
        <w:ind w:left="3355" w:leftChars="528" w:hanging="2246" w:hangingChars="699"/>
        <w:rPr>
          <w:rFonts w:hint="eastAsia" w:ascii="宋体" w:hAnsi="宋体" w:eastAsia="宋体" w:cs="Arial"/>
          <w:b/>
          <w:color w:val="000000" w:themeColor="text1"/>
          <w:kern w:val="0"/>
          <w:sz w:val="32"/>
          <w:szCs w:val="32"/>
          <w:lang w:eastAsia="zh-CN"/>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采购项目名称：</w:t>
      </w:r>
      <w:r>
        <w:rPr>
          <w:rFonts w:hint="eastAsia" w:ascii="宋体" w:hAnsi="宋体" w:cs="Arial"/>
          <w:b/>
          <w:color w:val="000000" w:themeColor="text1"/>
          <w:kern w:val="0"/>
          <w:sz w:val="32"/>
          <w:szCs w:val="32"/>
          <w:lang w:eastAsia="zh-CN"/>
          <w14:textFill>
            <w14:solidFill>
              <w14:schemeClr w14:val="tx1"/>
            </w14:solidFill>
          </w14:textFill>
        </w:rPr>
        <w:t>青海红十字医院康复数字化信息管理系统等三项（包一第六次）</w:t>
      </w:r>
    </w:p>
    <w:p w14:paraId="53B3C1E8">
      <w:pPr>
        <w:adjustRightInd w:val="0"/>
        <w:snapToGrid w:val="0"/>
        <w:spacing w:line="360" w:lineRule="auto"/>
        <w:ind w:left="3317" w:leftChars="498" w:hanging="2271" w:hangingChars="707"/>
        <w:textAlignment w:val="baseline"/>
        <w:rPr>
          <w:rFonts w:hint="eastAsia" w:ascii="宋体" w:hAnsi="宋体" w:cs="Arial"/>
          <w:b/>
          <w:color w:val="000000" w:themeColor="text1"/>
          <w:kern w:val="0"/>
          <w:sz w:val="32"/>
          <w:szCs w:val="32"/>
          <w:lang w:eastAsia="zh-CN"/>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采购项目编号：</w:t>
      </w:r>
      <w:r>
        <w:rPr>
          <w:rFonts w:hint="eastAsia" w:ascii="宋体" w:hAnsi="宋体" w:cs="Arial"/>
          <w:b/>
          <w:color w:val="000000" w:themeColor="text1"/>
          <w:kern w:val="0"/>
          <w:sz w:val="32"/>
          <w:szCs w:val="32"/>
          <w:lang w:eastAsia="zh-CN"/>
          <w14:textFill>
            <w14:solidFill>
              <w14:schemeClr w14:val="tx1"/>
            </w14:solidFill>
          </w14:textFill>
        </w:rPr>
        <w:t>青海国焱竞磋（货物）2025-241号</w:t>
      </w:r>
    </w:p>
    <w:p w14:paraId="604CD812">
      <w:pPr>
        <w:adjustRightInd w:val="0"/>
        <w:snapToGrid w:val="0"/>
        <w:spacing w:line="360" w:lineRule="auto"/>
        <w:ind w:left="3317" w:leftChars="498" w:hanging="2271" w:hangingChars="707"/>
        <w:textAlignment w:val="baseline"/>
        <w:rPr>
          <w:rFonts w:hint="eastAsia" w:ascii="宋体" w:hAnsi="宋体" w:eastAsia="宋体" w:cs="Arial"/>
          <w:b/>
          <w:color w:val="000000" w:themeColor="text1"/>
          <w:kern w:val="0"/>
          <w:sz w:val="32"/>
          <w:szCs w:val="32"/>
          <w:lang w:eastAsia="zh-CN"/>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采  购 单 位</w:t>
      </w:r>
      <w:r>
        <w:rPr>
          <w:rFonts w:hint="eastAsia" w:ascii="宋体" w:hAnsi="宋体"/>
          <w:color w:val="000000" w:themeColor="text1"/>
          <w:sz w:val="32"/>
          <w:szCs w:val="32"/>
          <w14:textFill>
            <w14:solidFill>
              <w14:schemeClr w14:val="tx1"/>
            </w14:solidFill>
          </w14:textFill>
        </w:rPr>
        <w:t>：</w:t>
      </w:r>
      <w:r>
        <w:rPr>
          <w:rFonts w:hint="eastAsia" w:ascii="宋体" w:hAnsi="宋体" w:cs="Arial"/>
          <w:b/>
          <w:color w:val="000000" w:themeColor="text1"/>
          <w:kern w:val="0"/>
          <w:sz w:val="32"/>
          <w:szCs w:val="32"/>
          <w:lang w:eastAsia="zh-CN"/>
          <w14:textFill>
            <w14:solidFill>
              <w14:schemeClr w14:val="tx1"/>
            </w14:solidFill>
          </w14:textFill>
        </w:rPr>
        <w:t>青海红十字医院</w:t>
      </w:r>
    </w:p>
    <w:p w14:paraId="7063B2EB">
      <w:pPr>
        <w:adjustRightInd w:val="0"/>
        <w:snapToGrid w:val="0"/>
        <w:spacing w:line="360" w:lineRule="auto"/>
        <w:ind w:left="2678" w:leftChars="498" w:hanging="1632" w:hangingChars="508"/>
        <w:textAlignment w:val="baseline"/>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采购代理机构</w:t>
      </w:r>
      <w:r>
        <w:rPr>
          <w:rFonts w:hint="eastAsia" w:ascii="宋体" w:hAnsi="宋体"/>
          <w:b/>
          <w:bCs/>
          <w:color w:val="000000" w:themeColor="text1"/>
          <w:sz w:val="32"/>
          <w:szCs w:val="32"/>
          <w14:textFill>
            <w14:solidFill>
              <w14:schemeClr w14:val="tx1"/>
            </w14:solidFill>
          </w14:textFill>
        </w:rPr>
        <w:t>：</w:t>
      </w:r>
      <w:r>
        <w:rPr>
          <w:rFonts w:ascii="宋体" w:hAnsi="宋体"/>
          <w:b/>
          <w:bCs/>
          <w:color w:val="000000" w:themeColor="text1"/>
          <w:sz w:val="32"/>
          <w:szCs w:val="32"/>
          <w14:textFill>
            <w14:solidFill>
              <w14:schemeClr w14:val="tx1"/>
            </w14:solidFill>
          </w14:textFill>
        </w:rPr>
        <w:t>青海国焱工程项目管理有限公司</w:t>
      </w:r>
    </w:p>
    <w:p w14:paraId="52B5FEC2">
      <w:pPr>
        <w:adjustRightInd w:val="0"/>
        <w:snapToGrid w:val="0"/>
        <w:spacing w:line="360" w:lineRule="auto"/>
        <w:ind w:left="2681" w:leftChars="194" w:hanging="2274" w:hangingChars="708"/>
        <w:textAlignment w:val="baseline"/>
        <w:rPr>
          <w:rFonts w:ascii="宋体" w:hAnsi="宋体"/>
          <w:b/>
          <w:bCs/>
          <w:color w:val="000000" w:themeColor="text1"/>
          <w:sz w:val="32"/>
          <w:szCs w:val="32"/>
          <w14:textFill>
            <w14:solidFill>
              <w14:schemeClr w14:val="tx1"/>
            </w14:solidFill>
          </w14:textFill>
        </w:rPr>
      </w:pPr>
    </w:p>
    <w:p w14:paraId="4704F257">
      <w:pPr>
        <w:pStyle w:val="3"/>
        <w:rPr>
          <w:color w:val="000000" w:themeColor="text1"/>
          <w14:textFill>
            <w14:solidFill>
              <w14:schemeClr w14:val="tx1"/>
            </w14:solidFill>
          </w14:textFill>
        </w:rPr>
      </w:pPr>
    </w:p>
    <w:p w14:paraId="0624D056">
      <w:pPr>
        <w:pStyle w:val="4"/>
        <w:ind w:left="0" w:firstLine="0"/>
        <w:rPr>
          <w:color w:val="000000" w:themeColor="text1"/>
          <w14:textFill>
            <w14:solidFill>
              <w14:schemeClr w14:val="tx1"/>
            </w14:solidFill>
          </w14:textFill>
        </w:rPr>
      </w:pPr>
    </w:p>
    <w:p w14:paraId="6B75E206">
      <w:pPr>
        <w:adjustRightInd w:val="0"/>
        <w:spacing w:line="360" w:lineRule="auto"/>
        <w:jc w:val="center"/>
        <w:textAlignment w:val="baseline"/>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2025年0</w:t>
      </w:r>
      <w:r>
        <w:rPr>
          <w:rFonts w:hint="eastAsia" w:ascii="宋体" w:hAnsi="宋体"/>
          <w:b/>
          <w:bCs/>
          <w:color w:val="000000" w:themeColor="text1"/>
          <w:sz w:val="32"/>
          <w:szCs w:val="32"/>
          <w:lang w:val="en-US" w:eastAsia="zh-CN"/>
          <w14:textFill>
            <w14:solidFill>
              <w14:schemeClr w14:val="tx1"/>
            </w14:solidFill>
          </w14:textFill>
        </w:rPr>
        <w:t>6</w:t>
      </w:r>
      <w:r>
        <w:rPr>
          <w:rFonts w:hint="eastAsia" w:ascii="宋体" w:hAnsi="宋体"/>
          <w:b/>
          <w:bCs/>
          <w:color w:val="000000" w:themeColor="text1"/>
          <w:sz w:val="32"/>
          <w:szCs w:val="32"/>
          <w14:textFill>
            <w14:solidFill>
              <w14:schemeClr w14:val="tx1"/>
            </w14:solidFill>
          </w14:textFill>
        </w:rPr>
        <w:t>月</w:t>
      </w:r>
    </w:p>
    <w:p w14:paraId="5C626F71">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ascii="宋体" w:hAnsi="宋体"/>
          <w:b/>
          <w:color w:val="000000" w:themeColor="text1"/>
          <w:sz w:val="24"/>
          <w14:textFill>
            <w14:solidFill>
              <w14:schemeClr w14:val="tx1"/>
            </w14:solidFill>
          </w14:textFill>
        </w:rPr>
        <w:t>目录</w:t>
      </w:r>
    </w:p>
    <w:p w14:paraId="26DCAD2C">
      <w:pPr>
        <w:pStyle w:val="26"/>
        <w:tabs>
          <w:tab w:val="right" w:leader="dot" w:pos="9752"/>
          <w:tab w:val="clear" w:pos="8296"/>
        </w:tabs>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\h \z \t "标题 1,1,标题 2,1,标题 3,1,标题 4,1,标题 5,1,标题 6,1,标题 7,1,副标题,1"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\l _Toc16828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szCs w:val="48"/>
          <w14:textFill>
            <w14:solidFill>
              <w14:schemeClr w14:val="tx1"/>
            </w14:solidFill>
          </w14:textFill>
        </w:rPr>
        <w:t>第一部分   磋商邀请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F7B8738">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_Toc25244 </w:instrText>
      </w:r>
      <w:r>
        <w:rPr>
          <w:rFonts w:ascii="宋体" w:hAnsi="宋体"/>
          <w:bCs/>
          <w:color w:val="000000" w:themeColor="text1"/>
          <w14:textFill>
            <w14:solidFill>
              <w14:schemeClr w14:val="tx1"/>
            </w14:solidFill>
          </w14:textFill>
        </w:rPr>
        <w:fldChar w:fldCharType="separate"/>
      </w:r>
      <w:r>
        <w:rPr>
          <w:rFonts w:hint="eastAsia"/>
          <w:color w:val="000000" w:themeColor="text1"/>
          <w:szCs w:val="48"/>
          <w14:textFill>
            <w14:solidFill>
              <w14:schemeClr w14:val="tx1"/>
            </w14:solidFill>
          </w14:textFill>
        </w:rPr>
        <w:t>第二部分  磋商供应商须知前附表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_Toc25244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52F51C68">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_Toc20244 </w:instrText>
      </w:r>
      <w:r>
        <w:rPr>
          <w:rFonts w:ascii="宋体" w:hAnsi="宋体"/>
          <w:bCs/>
          <w:color w:val="000000" w:themeColor="text1"/>
          <w14:textFill>
            <w14:solidFill>
              <w14:schemeClr w14:val="tx1"/>
            </w14:solidFill>
          </w14:textFill>
        </w:rPr>
        <w:fldChar w:fldCharType="separate"/>
      </w:r>
      <w:r>
        <w:rPr>
          <w:rFonts w:hint="eastAsia" w:ascii="宋体" w:hAnsi="宋体"/>
          <w:color w:val="000000" w:themeColor="text1"/>
          <w:szCs w:val="48"/>
          <w14:textFill>
            <w14:solidFill>
              <w14:schemeClr w14:val="tx1"/>
            </w14:solidFill>
          </w14:textFill>
        </w:rPr>
        <w:t>第三部分  磋商供应商须知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_Toc20244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E7717D2">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_Toc2392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1.1. 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3FA61697">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_Toc21685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 </w:t>
      </w:r>
      <w:r>
        <w:rPr>
          <w:rFonts w:ascii="宋体" w:hAnsi="宋体"/>
          <w:color w:val="000000" w:themeColor="text1"/>
          <w:szCs w:val="24"/>
          <w14:textFill>
            <w14:solidFill>
              <w14:schemeClr w14:val="tx1"/>
            </w14:solidFill>
          </w14:textFill>
        </w:rPr>
        <w:t>磋商内容及要求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167998D">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_Toc22671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2、 </w:t>
      </w:r>
      <w:r>
        <w:rPr>
          <w:rFonts w:hint="eastAsia" w:ascii="宋体" w:hAnsi="宋体"/>
          <w:color w:val="000000" w:themeColor="text1"/>
          <w:szCs w:val="24"/>
          <w14:textFill>
            <w14:solidFill>
              <w14:schemeClr w14:val="tx1"/>
            </w14:solidFill>
          </w14:textFill>
        </w:rPr>
        <w:t>采购方式、合格的磋商供应商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14CD9B0F">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_Toc24031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3、 </w:t>
      </w:r>
      <w:r>
        <w:rPr>
          <w:rFonts w:hint="eastAsia" w:ascii="宋体" w:hAnsi="宋体"/>
          <w:color w:val="000000" w:themeColor="text1"/>
          <w:szCs w:val="24"/>
          <w14:textFill>
            <w14:solidFill>
              <w14:schemeClr w14:val="tx1"/>
            </w14:solidFill>
          </w14:textFill>
        </w:rPr>
        <w:t>磋商费用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_Toc24031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D557DC8">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_Toc4935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1.2. 磋商文件说明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ED5F76C">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_Toc31541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4、 </w:t>
      </w:r>
      <w:r>
        <w:rPr>
          <w:rFonts w:hint="eastAsia" w:ascii="宋体" w:hAnsi="宋体"/>
          <w:color w:val="000000" w:themeColor="text1"/>
          <w:szCs w:val="24"/>
          <w14:textFill>
            <w14:solidFill>
              <w14:schemeClr w14:val="tx1"/>
            </w14:solidFill>
          </w14:textFill>
        </w:rPr>
        <w:t>磋商文件的构成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0BADEE1D">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_Toc25189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5、 </w:t>
      </w:r>
      <w:r>
        <w:rPr>
          <w:rFonts w:hint="eastAsia" w:ascii="宋体" w:hAnsi="宋体"/>
          <w:color w:val="000000" w:themeColor="text1"/>
          <w:szCs w:val="24"/>
          <w14:textFill>
            <w14:solidFill>
              <w14:schemeClr w14:val="tx1"/>
            </w14:solidFill>
          </w14:textFill>
        </w:rPr>
        <w:t>磋商文件、磋商活动和成交结果的质疑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_Toc25189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C26BA49">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_Toc27030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6、 </w:t>
      </w:r>
      <w:r>
        <w:rPr>
          <w:rFonts w:hint="eastAsia" w:ascii="宋体" w:hAnsi="宋体"/>
          <w:color w:val="000000" w:themeColor="text1"/>
          <w:szCs w:val="24"/>
          <w14:textFill>
            <w14:solidFill>
              <w14:schemeClr w14:val="tx1"/>
            </w14:solidFill>
          </w14:textFill>
        </w:rPr>
        <w:t>磋商文件的修改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_Toc27030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E13C2DF">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_Toc4276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1.3. 磋商响应文件的编写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_Toc4276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5343F1B8">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_Toc19576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7、 </w:t>
      </w:r>
      <w:r>
        <w:rPr>
          <w:rFonts w:hint="eastAsia" w:ascii="宋体" w:hAnsi="宋体"/>
          <w:color w:val="000000" w:themeColor="text1"/>
          <w:szCs w:val="24"/>
          <w14:textFill>
            <w14:solidFill>
              <w14:schemeClr w14:val="tx1"/>
            </w14:solidFill>
          </w14:textFill>
        </w:rPr>
        <w:t>磋商响应文件的语言及度量衡单位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F344C83">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_Toc4157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8、 </w:t>
      </w:r>
      <w:r>
        <w:rPr>
          <w:rFonts w:hint="eastAsia" w:ascii="宋体" w:hAnsi="宋体"/>
          <w:color w:val="000000" w:themeColor="text1"/>
          <w:szCs w:val="24"/>
          <w14:textFill>
            <w14:solidFill>
              <w14:schemeClr w14:val="tx1"/>
            </w14:solidFill>
          </w14:textFill>
        </w:rPr>
        <w:t>磋商报价及币种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_Toc4157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95EB586">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_Toc109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14:textFill>
            <w14:solidFill>
              <w14:schemeClr w14:val="tx1"/>
            </w14:solidFill>
          </w14:textFill>
        </w:rPr>
        <w:t xml:space="preserve">9、 </w:t>
      </w:r>
      <w:r>
        <w:rPr>
          <w:rFonts w:hint="eastAsia" w:ascii="宋体" w:hAnsi="宋体"/>
          <w:color w:val="000000" w:themeColor="text1"/>
          <w:szCs w:val="24"/>
          <w14:textFill>
            <w14:solidFill>
              <w14:schemeClr w14:val="tx1"/>
            </w14:solidFill>
          </w14:textFill>
        </w:rPr>
        <w:t>磋商保证金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A3B0039">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_Toc23377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10、 </w:t>
      </w:r>
      <w:r>
        <w:rPr>
          <w:rFonts w:ascii="宋体" w:hAnsi="宋体"/>
          <w:color w:val="000000" w:themeColor="text1"/>
          <w:szCs w:val="24"/>
          <w14:textFill>
            <w14:solidFill>
              <w14:schemeClr w14:val="tx1"/>
            </w14:solidFill>
          </w14:textFill>
        </w:rPr>
        <w:t>磋商有效期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_Toc23377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106108A">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_Toc28281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11、 </w:t>
      </w:r>
      <w:r>
        <w:rPr>
          <w:rFonts w:hint="eastAsia" w:ascii="宋体" w:hAnsi="宋体"/>
          <w:color w:val="000000" w:themeColor="text1"/>
          <w:szCs w:val="24"/>
          <w14:textFill>
            <w14:solidFill>
              <w14:schemeClr w14:val="tx1"/>
            </w14:solidFill>
          </w14:textFill>
        </w:rPr>
        <w:t>磋商响应文件的构成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58C5FC25">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_Toc5876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12、 </w:t>
      </w:r>
      <w:r>
        <w:rPr>
          <w:rFonts w:hint="eastAsia" w:ascii="宋体" w:hAnsi="宋体"/>
          <w:color w:val="000000" w:themeColor="text1"/>
          <w:szCs w:val="24"/>
          <w14:textFill>
            <w14:solidFill>
              <w14:schemeClr w14:val="tx1"/>
            </w14:solidFill>
          </w14:textFill>
        </w:rPr>
        <w:t>磋商响应文件的编制要求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343E71F0">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_Toc20316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1.4. 磋商响应文件的递交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4AB9F984">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_Toc18825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1.5. 磋商过程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_Toc18825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1B6BA1C0">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_Toc1543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1.6. 资格审查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04FF713">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_Toc20459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1.7. 评审程序及方法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1747B666">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_Toc13008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13、 </w:t>
      </w:r>
      <w:r>
        <w:rPr>
          <w:rFonts w:hint="eastAsia" w:ascii="宋体" w:hAnsi="宋体"/>
          <w:color w:val="000000" w:themeColor="text1"/>
          <w:szCs w:val="24"/>
          <w14:textFill>
            <w14:solidFill>
              <w14:schemeClr w14:val="tx1"/>
            </w14:solidFill>
          </w14:textFill>
        </w:rPr>
        <w:t>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4FC42DF">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_Toc19555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14、 </w:t>
      </w:r>
      <w:r>
        <w:rPr>
          <w:rFonts w:hint="eastAsia" w:ascii="宋体" w:hAnsi="宋体"/>
          <w:color w:val="000000" w:themeColor="text1"/>
          <w:szCs w:val="24"/>
          <w14:textFill>
            <w14:solidFill>
              <w14:schemeClr w14:val="tx1"/>
            </w14:solidFill>
          </w14:textFill>
        </w:rPr>
        <w:t>磋商程序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B2F380E">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_Toc27931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15、 </w:t>
      </w:r>
      <w:r>
        <w:rPr>
          <w:rFonts w:hint="eastAsia" w:ascii="宋体" w:hAnsi="宋体"/>
          <w:color w:val="000000" w:themeColor="text1"/>
          <w:szCs w:val="24"/>
          <w14:textFill>
            <w14:solidFill>
              <w14:schemeClr w14:val="tx1"/>
            </w14:solidFill>
          </w14:textFill>
        </w:rPr>
        <w:t>评审办法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_Toc27931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6184C57">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_Toc26123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1.8. 定标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132019FC">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_Toc16288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16、 </w:t>
      </w:r>
      <w:r>
        <w:rPr>
          <w:rFonts w:hint="eastAsia" w:ascii="宋体" w:hAnsi="宋体"/>
          <w:color w:val="000000" w:themeColor="text1"/>
          <w:szCs w:val="24"/>
          <w14:textFill>
            <w14:solidFill>
              <w14:schemeClr w14:val="tx1"/>
            </w14:solidFill>
          </w14:textFill>
        </w:rPr>
        <w:t>推荐并确定成交磋商供应商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3F88E775">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_Toc9384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17、 </w:t>
      </w:r>
      <w:r>
        <w:rPr>
          <w:rFonts w:hint="eastAsia" w:ascii="宋体" w:hAnsi="宋体"/>
          <w:color w:val="000000" w:themeColor="text1"/>
          <w:szCs w:val="24"/>
          <w14:textFill>
            <w14:solidFill>
              <w14:schemeClr w14:val="tx1"/>
            </w14:solidFill>
          </w14:textFill>
        </w:rPr>
        <w:t>成交通知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97F46FE">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_Toc9065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1.9. 授予合同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436F6211">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_Toc21510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18、 </w:t>
      </w:r>
      <w:r>
        <w:rPr>
          <w:rFonts w:hint="eastAsia" w:ascii="宋体" w:hAnsi="宋体"/>
          <w:color w:val="000000" w:themeColor="text1"/>
          <w:szCs w:val="24"/>
          <w14:textFill>
            <w14:solidFill>
              <w14:schemeClr w14:val="tx1"/>
            </w14:solidFill>
          </w14:textFill>
        </w:rPr>
        <w:t>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_Toc21510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1512C8CF">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_Toc22594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1.10. 废标条款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_Toc22594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0E7E053F">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_Toc29512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19、 </w:t>
      </w:r>
      <w:r>
        <w:rPr>
          <w:rFonts w:hint="eastAsia" w:ascii="宋体" w:hAnsi="宋体"/>
          <w:color w:val="000000" w:themeColor="text1"/>
          <w:szCs w:val="24"/>
          <w14:textFill>
            <w14:solidFill>
              <w14:schemeClr w14:val="tx1"/>
            </w14:solidFill>
          </w14:textFill>
        </w:rPr>
        <w:t>废标情形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7E2837B">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_Toc11573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14:textFill>
            <w14:solidFill>
              <w14:schemeClr w14:val="tx1"/>
            </w14:solidFill>
          </w14:textFill>
        </w:rPr>
        <w:t>1.11. 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5FD642B">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_Toc6111 </w:instrText>
      </w:r>
      <w:r>
        <w:rPr>
          <w:rFonts w:ascii="宋体" w:hAnsi="宋体"/>
          <w:bCs/>
          <w:color w:val="000000" w:themeColor="text1"/>
          <w14:textFill>
            <w14:solidFill>
              <w14:schemeClr w14:val="tx1"/>
            </w14:solidFill>
          </w14:textFill>
        </w:rPr>
        <w:fldChar w:fldCharType="separate"/>
      </w:r>
      <w:r>
        <w:rPr>
          <w:rFonts w:hint="default" w:ascii="宋体" w:hAnsi="宋体"/>
          <w:color w:val="000000" w:themeColor="text1"/>
          <w:szCs w:val="24"/>
          <w14:textFill>
            <w14:solidFill>
              <w14:schemeClr w14:val="tx1"/>
            </w14:solidFill>
          </w14:textFill>
        </w:rPr>
        <w:t xml:space="preserve">20、 </w:t>
      </w:r>
      <w:r>
        <w:rPr>
          <w:rFonts w:hint="eastAsia" w:ascii="宋体" w:hAnsi="宋体"/>
          <w:color w:val="000000" w:themeColor="text1"/>
          <w:szCs w:val="24"/>
          <w14:textFill>
            <w14:solidFill>
              <w14:schemeClr w14:val="tx1"/>
            </w14:solidFill>
          </w14:textFill>
        </w:rPr>
        <w:t>串标情形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_Toc6111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C0C228A">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_Toc8767 </w:instrText>
      </w:r>
      <w:r>
        <w:rPr>
          <w:rFonts w:ascii="宋体" w:hAnsi="宋体"/>
          <w:bCs/>
          <w:color w:val="000000" w:themeColor="text1"/>
          <w14:textFill>
            <w14:solidFill>
              <w14:schemeClr w14:val="tx1"/>
            </w14:solidFill>
          </w14:textFill>
        </w:rPr>
        <w:fldChar w:fldCharType="separate"/>
      </w:r>
      <w:r>
        <w:rPr>
          <w:rFonts w:hint="eastAsia" w:ascii="宋体" w:hAnsi="宋体"/>
          <w:color w:val="000000" w:themeColor="text1"/>
          <w:szCs w:val="48"/>
          <w14:textFill>
            <w14:solidFill>
              <w14:schemeClr w14:val="tx1"/>
            </w14:solidFill>
          </w14:textFill>
        </w:rPr>
        <w:t>第四部分青海省政府采购合同文本样式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E37169C">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_Toc10490 </w:instrText>
      </w:r>
      <w:r>
        <w:rPr>
          <w:rFonts w:ascii="宋体" w:hAnsi="宋体"/>
          <w:bCs/>
          <w:color w:val="000000" w:themeColor="text1"/>
          <w14:textFill>
            <w14:solidFill>
              <w14:schemeClr w14:val="tx1"/>
            </w14:solidFill>
          </w14:textFill>
        </w:rPr>
        <w:fldChar w:fldCharType="separate"/>
      </w:r>
      <w:r>
        <w:rPr>
          <w:rFonts w:hint="eastAsia" w:ascii="宋体" w:hAnsi="宋体"/>
          <w:color w:val="000000" w:themeColor="text1"/>
          <w:szCs w:val="48"/>
          <w14:textFill>
            <w14:solidFill>
              <w14:schemeClr w14:val="tx1"/>
            </w14:solidFill>
          </w14:textFill>
        </w:rPr>
        <w:t>第五部分  磋商响应文件格式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3853BA8A">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_Toc21608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磋商响应文件封面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444038D2">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_Toc16300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磋商响应文件目录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0F415F21">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_Toc28644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格式1、磋商函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2FBC01B">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_Toc6435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格式2、法定代表人证明书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_Toc6435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5D0C615C">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_Toc32739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格式3、法定代表人授权书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3E62DDCF">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_Toc13211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格式4、磋商供应商承诺书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1D816F3B">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_Toc29242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格式5、供应商诚信承诺书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00C730AF">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_Toc13305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格式6、资格证明材料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_Toc13305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1F36386">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_Toc5395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格式7、财务状况、缴纳税收和社会保障资金证明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F9E5FB8">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_Toc24883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格式8、具备履行合同所必须的设备和专业技术能力证明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3C870B98">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_Toc18233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lang w:val="zh-CN"/>
          <w14:textFill>
            <w14:solidFill>
              <w14:schemeClr w14:val="tx1"/>
            </w14:solidFill>
          </w14:textFill>
        </w:rPr>
        <w:t>格式9、磋商保证金证明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50EBFF1">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_Toc6086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w:t>
      </w:r>
      <w:r>
        <w:rPr>
          <w:rFonts w:hint="eastAsia" w:hAnsi="宋体"/>
          <w:color w:val="000000" w:themeColor="text1"/>
          <w:szCs w:val="24"/>
          <w:lang w:val="en-US" w:eastAsia="zh-CN"/>
          <w14:textFill>
            <w14:solidFill>
              <w14:schemeClr w14:val="tx1"/>
            </w14:solidFill>
          </w14:textFill>
        </w:rPr>
        <w:t>10</w:t>
      </w:r>
      <w:r>
        <w:rPr>
          <w:rFonts w:hint="eastAsia" w:hAnsi="宋体"/>
          <w:color w:val="000000" w:themeColor="text1"/>
          <w:szCs w:val="24"/>
          <w:lang w:val="zh-CN"/>
          <w14:textFill>
            <w14:solidFill>
              <w14:schemeClr w14:val="tx1"/>
            </w14:solidFill>
          </w14:textFill>
        </w:rPr>
        <w:t>、无重大违法记录声明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5A29083D">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_Toc11228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格式1</w:t>
      </w:r>
      <w:r>
        <w:rPr>
          <w:rFonts w:hint="eastAsia" w:hAnsi="宋体"/>
          <w:color w:val="000000" w:themeColor="text1"/>
          <w:szCs w:val="24"/>
          <w:lang w:val="en-US" w:eastAsia="zh-CN"/>
          <w14:textFill>
            <w14:solidFill>
              <w14:schemeClr w14:val="tx1"/>
            </w14:solidFill>
          </w14:textFill>
        </w:rPr>
        <w:t>1</w:t>
      </w:r>
      <w:r>
        <w:rPr>
          <w:rFonts w:hint="eastAsia" w:hAnsi="宋体"/>
          <w:color w:val="000000" w:themeColor="text1"/>
          <w:szCs w:val="24"/>
          <w:lang w:val="zh-CN"/>
          <w14:textFill>
            <w14:solidFill>
              <w14:schemeClr w14:val="tx1"/>
            </w14:solidFill>
          </w14:textFill>
        </w:rPr>
        <w:t>、</w:t>
      </w:r>
      <w:r>
        <w:rPr>
          <w:rFonts w:hint="eastAsia" w:hAnsi="宋体"/>
          <w:color w:val="000000" w:themeColor="text1"/>
          <w:szCs w:val="24"/>
          <w14:textFill>
            <w14:solidFill>
              <w14:schemeClr w14:val="tx1"/>
            </w14:solidFill>
          </w14:textFill>
        </w:rPr>
        <w:t>竞争性磋商首次报价表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41977E8">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_Toc14393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w:t>
      </w:r>
      <w:r>
        <w:rPr>
          <w:rFonts w:hint="eastAsia" w:hAnsi="宋体"/>
          <w:color w:val="000000" w:themeColor="text1"/>
          <w:szCs w:val="24"/>
          <w:lang w:val="en-US" w:eastAsia="zh-CN"/>
          <w14:textFill>
            <w14:solidFill>
              <w14:schemeClr w14:val="tx1"/>
            </w14:solidFill>
          </w14:textFill>
        </w:rPr>
        <w:t>12</w:t>
      </w:r>
      <w:r>
        <w:rPr>
          <w:rFonts w:hint="eastAsia" w:hAnsi="宋体"/>
          <w:color w:val="000000" w:themeColor="text1"/>
          <w:szCs w:val="24"/>
          <w:lang w:val="zh-CN"/>
          <w14:textFill>
            <w14:solidFill>
              <w14:schemeClr w14:val="tx1"/>
            </w14:solidFill>
          </w14:textFill>
        </w:rPr>
        <w:t>、分项报价表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77F47A1">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_Toc2613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格式1</w:t>
      </w:r>
      <w:r>
        <w:rPr>
          <w:rFonts w:hint="eastAsia" w:hAnsi="宋体"/>
          <w:color w:val="000000" w:themeColor="text1"/>
          <w:szCs w:val="24"/>
          <w:lang w:val="en-US" w:eastAsia="zh-CN"/>
          <w14:textFill>
            <w14:solidFill>
              <w14:schemeClr w14:val="tx1"/>
            </w14:solidFill>
          </w14:textFill>
        </w:rPr>
        <w:t>3</w:t>
      </w:r>
      <w:r>
        <w:rPr>
          <w:rFonts w:hint="eastAsia" w:hAnsi="宋体"/>
          <w:color w:val="000000" w:themeColor="text1"/>
          <w:szCs w:val="24"/>
          <w:lang w:val="zh-CN"/>
          <w14:textFill>
            <w14:solidFill>
              <w14:schemeClr w14:val="tx1"/>
            </w14:solidFill>
          </w14:textFill>
        </w:rPr>
        <w:t>、技术规格响应表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932BC93">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_Toc31805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格式1</w:t>
      </w:r>
      <w:r>
        <w:rPr>
          <w:rFonts w:hint="eastAsia" w:hAnsi="宋体"/>
          <w:color w:val="000000" w:themeColor="text1"/>
          <w:szCs w:val="24"/>
          <w:lang w:val="en-US" w:eastAsia="zh-CN"/>
          <w14:textFill>
            <w14:solidFill>
              <w14:schemeClr w14:val="tx1"/>
            </w14:solidFill>
          </w14:textFill>
        </w:rPr>
        <w:t>4</w:t>
      </w:r>
      <w:r>
        <w:rPr>
          <w:rFonts w:hint="eastAsia" w:hAnsi="宋体"/>
          <w:color w:val="000000" w:themeColor="text1"/>
          <w:szCs w:val="24"/>
          <w:lang w:val="zh-CN"/>
          <w14:textFill>
            <w14:solidFill>
              <w14:schemeClr w14:val="tx1"/>
            </w14:solidFill>
          </w14:textFill>
        </w:rPr>
        <w:t>、磋商产品相关资料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_Toc31805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CA5C8FE">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_Toc18082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w:t>
      </w:r>
      <w:r>
        <w:rPr>
          <w:rFonts w:hint="eastAsia" w:hAnsi="宋体"/>
          <w:color w:val="000000" w:themeColor="text1"/>
          <w:szCs w:val="24"/>
          <w:lang w:val="en-US" w:eastAsia="zh-CN"/>
          <w14:textFill>
            <w14:solidFill>
              <w14:schemeClr w14:val="tx1"/>
            </w14:solidFill>
          </w14:textFill>
        </w:rPr>
        <w:t>15</w:t>
      </w:r>
      <w:r>
        <w:rPr>
          <w:rFonts w:hint="eastAsia" w:hAnsi="宋体"/>
          <w:color w:val="000000" w:themeColor="text1"/>
          <w:szCs w:val="24"/>
          <w:lang w:val="zh-CN"/>
          <w14:textFill>
            <w14:solidFill>
              <w14:schemeClr w14:val="tx1"/>
            </w14:solidFill>
          </w14:textFill>
        </w:rPr>
        <w:t>、磋商供应商的类似业绩证明材料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1B1A94F">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_Toc15529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w:t>
      </w:r>
      <w:r>
        <w:rPr>
          <w:rFonts w:hint="eastAsia" w:hAnsi="宋体"/>
          <w:color w:val="000000" w:themeColor="text1"/>
          <w:szCs w:val="24"/>
          <w:lang w:val="en-US" w:eastAsia="zh-CN"/>
          <w14:textFill>
            <w14:solidFill>
              <w14:schemeClr w14:val="tx1"/>
            </w14:solidFill>
          </w14:textFill>
        </w:rPr>
        <w:t>16</w:t>
      </w:r>
      <w:r>
        <w:rPr>
          <w:rFonts w:hint="eastAsia" w:hAnsi="宋体"/>
          <w:color w:val="000000" w:themeColor="text1"/>
          <w:szCs w:val="24"/>
          <w:lang w:val="zh-CN"/>
          <w14:textFill>
            <w14:solidFill>
              <w14:schemeClr w14:val="tx1"/>
            </w14:solidFill>
          </w14:textFill>
        </w:rPr>
        <w:t>、享受政府采购政策优惠的证明资料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335CDB2">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_Toc30433 </w:instrText>
      </w:r>
      <w:r>
        <w:rPr>
          <w:rFonts w:ascii="宋体" w:hAnsi="宋体"/>
          <w:bCs/>
          <w:color w:val="000000" w:themeColor="text1"/>
          <w14:textFill>
            <w14:solidFill>
              <w14:schemeClr w14:val="tx1"/>
            </w14:solidFill>
          </w14:textFill>
        </w:rPr>
        <w:fldChar w:fldCharType="separate"/>
      </w:r>
      <w:r>
        <w:rPr>
          <w:rFonts w:hint="eastAsia" w:hAnsi="宋体"/>
          <w:color w:val="000000" w:themeColor="text1"/>
          <w:szCs w:val="24"/>
          <w:lang w:val="zh-CN"/>
          <w14:textFill>
            <w14:solidFill>
              <w14:schemeClr w14:val="tx1"/>
            </w14:solidFill>
          </w14:textFill>
        </w:rPr>
        <w:t>格式1</w:t>
      </w:r>
      <w:r>
        <w:rPr>
          <w:rFonts w:hint="eastAsia" w:hAnsi="宋体"/>
          <w:color w:val="000000" w:themeColor="text1"/>
          <w:szCs w:val="24"/>
          <w:lang w:val="en-US" w:eastAsia="zh-CN"/>
          <w14:textFill>
            <w14:solidFill>
              <w14:schemeClr w14:val="tx1"/>
            </w14:solidFill>
          </w14:textFill>
        </w:rPr>
        <w:t>7</w:t>
      </w:r>
      <w:r>
        <w:rPr>
          <w:rFonts w:hint="eastAsia" w:hAnsi="宋体"/>
          <w:color w:val="000000" w:themeColor="text1"/>
          <w:szCs w:val="24"/>
          <w:lang w:val="zh-CN"/>
          <w14:textFill>
            <w14:solidFill>
              <w14:schemeClr w14:val="tx1"/>
            </w14:solidFill>
          </w14:textFill>
        </w:rPr>
        <w:t>、磋商供应商认为在其他方面有必要说明的事项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_Toc30433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0B3263BD">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_Toc24450 </w:instrText>
      </w:r>
      <w:r>
        <w:rPr>
          <w:rFonts w:ascii="宋体" w:hAnsi="宋体"/>
          <w:bCs/>
          <w:color w:val="000000" w:themeColor="text1"/>
          <w14:textFill>
            <w14:solidFill>
              <w14:schemeClr w14:val="tx1"/>
            </w14:solidFill>
          </w14:textFill>
        </w:rPr>
        <w:fldChar w:fldCharType="separate"/>
      </w:r>
      <w:r>
        <w:rPr>
          <w:rFonts w:hAnsi="宋体"/>
          <w:color w:val="000000" w:themeColor="text1"/>
          <w:szCs w:val="24"/>
          <w:lang w:val="zh-CN"/>
          <w14:textFill>
            <w14:solidFill>
              <w14:schemeClr w14:val="tx1"/>
            </w14:solidFill>
          </w14:textFill>
        </w:rPr>
        <w:t>格式</w:t>
      </w:r>
      <w:r>
        <w:rPr>
          <w:rFonts w:hint="eastAsia" w:hAnsi="宋体"/>
          <w:color w:val="000000" w:themeColor="text1"/>
          <w:szCs w:val="24"/>
          <w:lang w:val="zh-CN"/>
          <w14:textFill>
            <w14:solidFill>
              <w14:schemeClr w14:val="tx1"/>
            </w14:solidFill>
          </w14:textFill>
        </w:rPr>
        <w:t>1</w:t>
      </w:r>
      <w:r>
        <w:rPr>
          <w:rFonts w:hint="eastAsia" w:hAnsi="宋体"/>
          <w:color w:val="000000" w:themeColor="text1"/>
          <w:szCs w:val="24"/>
          <w:lang w:val="en-US" w:eastAsia="zh-CN"/>
          <w14:textFill>
            <w14:solidFill>
              <w14:schemeClr w14:val="tx1"/>
            </w14:solidFill>
          </w14:textFill>
        </w:rPr>
        <w:t>8</w:t>
      </w:r>
      <w:r>
        <w:rPr>
          <w:rFonts w:hint="eastAsia" w:hAnsi="宋体"/>
          <w:color w:val="000000" w:themeColor="text1"/>
          <w:szCs w:val="24"/>
          <w:lang w:val="zh-CN"/>
          <w14:textFill>
            <w14:solidFill>
              <w14:schemeClr w14:val="tx1"/>
            </w14:solidFill>
          </w14:textFill>
        </w:rPr>
        <w:t>、</w:t>
      </w:r>
      <w:r>
        <w:rPr>
          <w:rFonts w:hint="eastAsia" w:hAnsi="宋体"/>
          <w:color w:val="000000" w:themeColor="text1"/>
          <w:szCs w:val="24"/>
          <w:highlight w:val="none"/>
          <w:lang w:val="zh-CN"/>
          <w14:textFill>
            <w14:solidFill>
              <w14:schemeClr w14:val="tx1"/>
            </w14:solidFill>
          </w14:textFill>
        </w:rPr>
        <w:t>磋商最终报价表</w:t>
      </w:r>
      <w:r>
        <w:rPr>
          <w:rFonts w:hint="eastAsia" w:hAnsi="宋体"/>
          <w:color w:val="000000" w:themeColor="text1"/>
          <w:szCs w:val="24"/>
          <w:highlight w:val="none"/>
          <w:lang w:val="en-US" w:eastAsia="zh-CN"/>
          <w14:textFill>
            <w14:solidFill>
              <w14:schemeClr w14:val="tx1"/>
            </w14:solidFill>
          </w14:textFill>
        </w:rPr>
        <w:t>及</w:t>
      </w:r>
      <w:r>
        <w:rPr>
          <w:rFonts w:hint="eastAsia" w:ascii="宋体" w:hAnsi="宋体"/>
          <w:color w:val="000000" w:themeColor="text1"/>
          <w:highlight w:val="none"/>
          <w14:textFill>
            <w14:solidFill>
              <w14:schemeClr w14:val="tx1"/>
            </w14:solidFill>
          </w14:textFill>
        </w:rPr>
        <w:t>最终</w:t>
      </w:r>
      <w:r>
        <w:rPr>
          <w:rFonts w:hint="eastAsia" w:ascii="宋体" w:hAnsi="宋体" w:cs="宋体"/>
          <w:bCs/>
          <w:color w:val="000000" w:themeColor="text1"/>
          <w:kern w:val="0"/>
          <w:highlight w:val="none"/>
          <w:lang w:val="zh-CN"/>
          <w14:textFill>
            <w14:solidFill>
              <w14:schemeClr w14:val="tx1"/>
            </w14:solidFill>
          </w14:textFill>
        </w:rPr>
        <w:t>分项报价</w:t>
      </w:r>
      <w:r>
        <w:rPr>
          <w:rFonts w:hint="eastAsia" w:hAnsi="宋体" w:cs="宋体"/>
          <w:bCs/>
          <w:color w:val="000000" w:themeColor="text1"/>
          <w:kern w:val="0"/>
          <w:highlight w:val="none"/>
          <w:lang w:val="en-US" w:eastAsia="zh-CN"/>
          <w14:textFill>
            <w14:solidFill>
              <w14:schemeClr w14:val="tx1"/>
            </w14:solidFill>
          </w14:textFill>
        </w:rPr>
        <w:t>表</w:t>
      </w:r>
      <w:r>
        <w:rPr>
          <w:rFonts w:hint="eastAsia" w:hAnsi="宋体"/>
          <w:color w:val="000000" w:themeColor="text1"/>
          <w:szCs w:val="24"/>
          <w:highlight w:val="none"/>
          <w14:textFill>
            <w14:solidFill>
              <w14:schemeClr w14:val="tx1"/>
            </w14:solidFill>
          </w14:textFill>
        </w:rPr>
        <w:t>（单独提交）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_Toc24450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3E44D864">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_Toc23350 </w:instrText>
      </w:r>
      <w:r>
        <w:rPr>
          <w:rFonts w:ascii="宋体" w:hAnsi="宋体"/>
          <w:bCs/>
          <w:color w:val="000000" w:themeColor="text1"/>
          <w14:textFill>
            <w14:solidFill>
              <w14:schemeClr w14:val="tx1"/>
            </w14:solidFill>
          </w14:textFill>
        </w:rPr>
        <w:fldChar w:fldCharType="separate"/>
      </w:r>
      <w:r>
        <w:rPr>
          <w:rFonts w:hint="eastAsia" w:ascii="宋体" w:hAnsi="宋体"/>
          <w:color w:val="000000" w:themeColor="text1"/>
          <w:szCs w:val="48"/>
          <w14:textFill>
            <w14:solidFill>
              <w14:schemeClr w14:val="tx1"/>
            </w14:solidFill>
          </w14:textFill>
        </w:rPr>
        <w:t>第六部分  采购项目要求及技术参数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_Toc23350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E44A568">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_Toc5379 </w:instrText>
      </w:r>
      <w:r>
        <w:rPr>
          <w:rFonts w:ascii="宋体" w:hAnsi="宋体"/>
          <w:bCs/>
          <w:color w:val="000000" w:themeColor="text1"/>
          <w14:textFill>
            <w14:solidFill>
              <w14:schemeClr w14:val="tx1"/>
            </w14:solidFill>
          </w14:textFill>
        </w:rPr>
        <w:fldChar w:fldCharType="separate"/>
      </w:r>
      <w:r>
        <w:rPr>
          <w:rFonts w:hint="eastAsia" w:hAnsi="宋体"/>
          <w:bCs/>
          <w:color w:val="000000" w:themeColor="text1"/>
          <w:kern w:val="0"/>
          <w:szCs w:val="24"/>
          <w14:textFill>
            <w14:solidFill>
              <w14:schemeClr w14:val="tx1"/>
            </w14:solidFill>
          </w14:textFill>
        </w:rPr>
        <w:t>一、磋商要求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CB4D41F">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_Toc14288 </w:instrText>
      </w:r>
      <w:r>
        <w:rPr>
          <w:rFonts w:ascii="宋体" w:hAnsi="宋体"/>
          <w:bCs/>
          <w:color w:val="000000" w:themeColor="text1"/>
          <w14:textFill>
            <w14:solidFill>
              <w14:schemeClr w14:val="tx1"/>
            </w14:solidFill>
          </w14:textFill>
        </w:rPr>
        <w:fldChar w:fldCharType="separate"/>
      </w:r>
      <w:r>
        <w:rPr>
          <w:rFonts w:hint="eastAsia" w:cs="宋体"/>
          <w:color w:val="000000" w:themeColor="text1"/>
          <w14:textFill>
            <w14:solidFill>
              <w14:schemeClr w14:val="tx1"/>
            </w14:solidFill>
          </w14:textFill>
        </w:rPr>
        <w:t>1.</w:t>
      </w:r>
      <w:r>
        <w:rPr>
          <w:rFonts w:hint="eastAsia" w:hAnsi="宋体" w:cs="宋体"/>
          <w:color w:val="000000" w:themeColor="text1"/>
          <w:szCs w:val="21"/>
          <w14:textFill>
            <w14:solidFill>
              <w14:schemeClr w14:val="tx1"/>
            </w14:solidFill>
          </w14:textFill>
        </w:rPr>
        <w:t>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4A4145E5">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_Toc6652 </w:instrText>
      </w:r>
      <w:r>
        <w:rPr>
          <w:rFonts w:ascii="宋体" w:hAnsi="宋体"/>
          <w:bCs/>
          <w:color w:val="000000" w:themeColor="text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2.建设内容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3378E99">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_Toc8757 </w:instrText>
      </w:r>
      <w:r>
        <w:rPr>
          <w:rFonts w:ascii="宋体" w:hAnsi="宋体"/>
          <w:bCs/>
          <w:color w:val="000000" w:themeColor="text1"/>
          <w14:textFill>
            <w14:solidFill>
              <w14:schemeClr w14:val="tx1"/>
            </w14:solidFill>
          </w14:textFill>
        </w:rPr>
        <w:fldChar w:fldCharType="separate"/>
      </w:r>
      <w:r>
        <w:rPr>
          <w:rFonts w:hAnsi="宋体" w:cs="宋体"/>
          <w:color w:val="000000" w:themeColor="text1"/>
          <w:szCs w:val="21"/>
          <w14:textFill>
            <w14:solidFill>
              <w14:schemeClr w14:val="tx1"/>
            </w14:solidFill>
          </w14:textFill>
        </w:rPr>
        <w:t xml:space="preserve">3. </w:t>
      </w:r>
      <w:r>
        <w:rPr>
          <w:rFonts w:hint="eastAsia" w:hAnsi="宋体" w:cs="宋体"/>
          <w:color w:val="000000" w:themeColor="text1"/>
          <w:szCs w:val="21"/>
          <w14:textFill>
            <w14:solidFill>
              <w14:schemeClr w14:val="tx1"/>
            </w14:solidFill>
          </w14:textFill>
        </w:rPr>
        <w:t>技术规格和配置要求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586B85AC">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_Toc4607 </w:instrText>
      </w:r>
      <w:r>
        <w:rPr>
          <w:rFonts w:ascii="宋体" w:hAnsi="宋体"/>
          <w:bCs/>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3.1系统设计要求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_Toc4607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4898A041">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_Toc11050 </w:instrText>
      </w:r>
      <w:r>
        <w:rPr>
          <w:rFonts w:ascii="宋体" w:hAnsi="宋体"/>
          <w:bCs/>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3.2康复数字化管理系统技术要求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_Toc11050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5064F0F6">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_Toc24640 </w:instrText>
      </w:r>
      <w:r>
        <w:rPr>
          <w:rFonts w:ascii="宋体" w:hAnsi="宋体"/>
          <w:bCs/>
          <w:color w:val="000000" w:themeColor="text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4.系统、设备的安装、调试及上线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_Toc24640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65E984B4">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_Toc20653 </w:instrText>
      </w:r>
      <w:r>
        <w:rPr>
          <w:rFonts w:ascii="宋体" w:hAnsi="宋体"/>
          <w:bCs/>
          <w:color w:val="000000" w:themeColor="text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5.履约验收方案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06619B9C">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_Toc23560 </w:instrText>
      </w:r>
      <w:r>
        <w:rPr>
          <w:rFonts w:ascii="宋体" w:hAnsi="宋体"/>
          <w:bCs/>
          <w:color w:val="000000" w:themeColor="text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6.付款条件和方式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7F1AD07C">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_Toc16642 </w:instrText>
      </w:r>
      <w:r>
        <w:rPr>
          <w:rFonts w:ascii="宋体" w:hAnsi="宋体"/>
          <w:bCs/>
          <w:color w:val="000000" w:themeColor="text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7.售后服务及培训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_Toc16642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3F22C346">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_Toc26154 </w:instrText>
      </w:r>
      <w:r>
        <w:rPr>
          <w:rFonts w:ascii="宋体" w:hAnsi="宋体"/>
          <w:bCs/>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7.1售后服务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20CD65FC">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_Toc32478 </w:instrText>
      </w:r>
      <w:r>
        <w:rPr>
          <w:rFonts w:ascii="宋体" w:hAnsi="宋体"/>
          <w:bCs/>
          <w:color w:val="000000" w:themeColor="text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7.2 培训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_Toc32478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1B5C61BC">
      <w:pPr>
        <w:pStyle w:val="26"/>
        <w:tabs>
          <w:tab w:val="right" w:leader="dot" w:pos="9752"/>
          <w:tab w:val="clear" w:pos="8296"/>
        </w:tabs>
        <w:rPr>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fldChar w:fldCharType="begin"/>
      </w:r>
      <w:r>
        <w:rPr>
          <w:rFonts w:ascii="宋体" w:hAnsi="宋体"/>
          <w:bCs/>
          <w:color w:val="000000" w:themeColor="text1"/>
          <w14:textFill>
            <w14:solidFill>
              <w14:schemeClr w14:val="tx1"/>
            </w14:solidFill>
          </w14:textFill>
        </w:rPr>
        <w:instrText xml:space="preserve"> HYPERLINK \l _Toc20204 </w:instrText>
      </w:r>
      <w:r>
        <w:rPr>
          <w:rFonts w:ascii="宋体" w:hAnsi="宋体"/>
          <w:bCs/>
          <w:color w:val="000000" w:themeColor="text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8.项目预算说明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_Toc20204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Fonts w:ascii="宋体" w:hAnsi="宋体"/>
          <w:bCs/>
          <w:color w:val="000000" w:themeColor="text1"/>
          <w14:textFill>
            <w14:solidFill>
              <w14:schemeClr w14:val="tx1"/>
            </w14:solidFill>
          </w14:textFill>
        </w:rPr>
        <w:fldChar w:fldCharType="end"/>
      </w:r>
    </w:p>
    <w:p w14:paraId="52EC5AF5">
      <w:pPr>
        <w:pStyle w:val="26"/>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14:textFill>
            <w14:solidFill>
              <w14:schemeClr w14:val="tx1"/>
            </w14:solidFill>
          </w14:textFill>
        </w:rPr>
        <w:fldChar w:fldCharType="end"/>
      </w:r>
    </w:p>
    <w:p w14:paraId="4FA8043F">
      <w:pPr>
        <w:pStyle w:val="27"/>
        <w:spacing w:before="0" w:after="0" w:line="360" w:lineRule="auto"/>
        <w:rPr>
          <w:rFonts w:ascii="宋体" w:hAnsi="宋体"/>
          <w:color w:val="000000" w:themeColor="text1"/>
          <w:sz w:val="48"/>
          <w:szCs w:val="48"/>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bookmarkStart w:id="1" w:name="_Toc444715732"/>
      <w:bookmarkStart w:id="2" w:name="_Toc16828"/>
      <w:bookmarkStart w:id="3" w:name="_Hlk503427406"/>
      <w:r>
        <w:rPr>
          <w:rFonts w:hint="eastAsia" w:ascii="宋体" w:hAnsi="宋体"/>
          <w:color w:val="000000" w:themeColor="text1"/>
          <w:sz w:val="48"/>
          <w:szCs w:val="48"/>
          <w14:textFill>
            <w14:solidFill>
              <w14:schemeClr w14:val="tx1"/>
            </w14:solidFill>
          </w14:textFill>
        </w:rPr>
        <w:t>第一部分   磋商邀请</w:t>
      </w:r>
      <w:bookmarkEnd w:id="1"/>
      <w:bookmarkEnd w:id="2"/>
    </w:p>
    <w:p w14:paraId="40174807">
      <w:pPr>
        <w:spacing w:line="360" w:lineRule="auto"/>
        <w:ind w:firstLine="480" w:firstLineChars="200"/>
        <w:rPr>
          <w:rFonts w:ascii="宋体" w:hAnsi="宋体" w:cs="宋体"/>
          <w:color w:val="000000" w:themeColor="text1"/>
          <w:sz w:val="24"/>
          <w:lang w:val="zh-CN"/>
          <w14:textFill>
            <w14:solidFill>
              <w14:schemeClr w14:val="tx1"/>
            </w14:solidFill>
          </w14:textFill>
        </w:rPr>
      </w:pPr>
      <w:bookmarkStart w:id="4" w:name="_Hlk503427571"/>
      <w:r>
        <w:rPr>
          <w:rFonts w:hint="eastAsia" w:ascii="宋体" w:hAnsi="宋体" w:cs="宋体"/>
          <w:color w:val="000000" w:themeColor="text1"/>
          <w:sz w:val="24"/>
          <w:lang w:val="zh-CN"/>
          <w14:textFill>
            <w14:solidFill>
              <w14:schemeClr w14:val="tx1"/>
            </w14:solidFill>
          </w14:textFill>
        </w:rPr>
        <w:t>青海国焱工程项目管理有限公司（以下均简称“采购代理机构”）受青海红十字医院（以下均简称“采购单位”）委托，拟对青海红十字医院康复数字化信息管理系统等三项（包一第六次）（采购项目编号：青海国焱竞磋（货物）2025-241号）进行国内竞争性磋商采购，现予以公告，欢迎潜在的磋商供应商参加本次政府采购活动。</w:t>
      </w:r>
    </w:p>
    <w:tbl>
      <w:tblPr>
        <w:tblStyle w:val="35"/>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944"/>
        <w:gridCol w:w="7725"/>
      </w:tblGrid>
      <w:tr w14:paraId="20A971E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5A29C961">
            <w:pPr>
              <w:pStyle w:val="52"/>
              <w:spacing w:line="360" w:lineRule="auto"/>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采购项目编号</w:t>
            </w:r>
          </w:p>
        </w:tc>
        <w:tc>
          <w:tcPr>
            <w:tcW w:w="7725" w:type="dxa"/>
            <w:tcBorders>
              <w:top w:val="outset" w:color="000000" w:sz="6" w:space="0"/>
              <w:left w:val="outset" w:color="000000" w:sz="6" w:space="0"/>
              <w:bottom w:val="outset" w:color="000000" w:sz="6" w:space="0"/>
              <w:right w:val="outset" w:color="000000" w:sz="6" w:space="0"/>
            </w:tcBorders>
            <w:vAlign w:val="center"/>
          </w:tcPr>
          <w:p w14:paraId="631AC8D8">
            <w:pPr>
              <w:pStyle w:val="52"/>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青海国焱竞磋（货物）2025-241号</w:t>
            </w:r>
          </w:p>
        </w:tc>
      </w:tr>
      <w:tr w14:paraId="614B9DF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0B537D3A">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采购项目名称</w:t>
            </w:r>
          </w:p>
        </w:tc>
        <w:tc>
          <w:tcPr>
            <w:tcW w:w="7725" w:type="dxa"/>
            <w:tcBorders>
              <w:top w:val="outset" w:color="000000" w:sz="6" w:space="0"/>
              <w:left w:val="outset" w:color="000000" w:sz="6" w:space="0"/>
              <w:bottom w:val="outset" w:color="000000" w:sz="6" w:space="0"/>
              <w:right w:val="outset" w:color="000000" w:sz="6" w:space="0"/>
            </w:tcBorders>
            <w:vAlign w:val="center"/>
          </w:tcPr>
          <w:p w14:paraId="2655D0EE">
            <w:pPr>
              <w:pStyle w:val="52"/>
              <w:spacing w:line="360" w:lineRule="auto"/>
              <w:rPr>
                <w:rFonts w:ascii="宋体" w:hAnsi="宋体" w:cs="Tahoma"/>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青海红十字医院康复数字化信息管理系统等三项（包一第六次）</w:t>
            </w:r>
          </w:p>
        </w:tc>
      </w:tr>
      <w:tr w14:paraId="1F70A75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464795C">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采购方式</w:t>
            </w:r>
          </w:p>
        </w:tc>
        <w:tc>
          <w:tcPr>
            <w:tcW w:w="7725" w:type="dxa"/>
            <w:tcBorders>
              <w:top w:val="outset" w:color="000000" w:sz="6" w:space="0"/>
              <w:left w:val="outset" w:color="000000" w:sz="6" w:space="0"/>
              <w:bottom w:val="outset" w:color="000000" w:sz="6" w:space="0"/>
              <w:right w:val="outset" w:color="000000" w:sz="6" w:space="0"/>
            </w:tcBorders>
            <w:vAlign w:val="center"/>
          </w:tcPr>
          <w:p w14:paraId="1E2A0DE2">
            <w:pPr>
              <w:pStyle w:val="52"/>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竞争性磋商</w:t>
            </w:r>
          </w:p>
        </w:tc>
      </w:tr>
      <w:tr w14:paraId="19EB94A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6D7FA5C">
            <w:pPr>
              <w:pStyle w:val="52"/>
              <w:spacing w:line="360" w:lineRule="auto"/>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采购预算控制额度</w:t>
            </w:r>
          </w:p>
        </w:tc>
        <w:tc>
          <w:tcPr>
            <w:tcW w:w="7725" w:type="dxa"/>
            <w:tcBorders>
              <w:top w:val="outset" w:color="000000" w:sz="6" w:space="0"/>
              <w:left w:val="outset" w:color="000000" w:sz="6" w:space="0"/>
              <w:bottom w:val="outset" w:color="000000" w:sz="6" w:space="0"/>
              <w:right w:val="outset" w:color="000000" w:sz="6" w:space="0"/>
            </w:tcBorders>
            <w:vAlign w:val="center"/>
          </w:tcPr>
          <w:p w14:paraId="574A610F">
            <w:pPr>
              <w:pStyle w:val="52"/>
              <w:spacing w:line="360" w:lineRule="auto"/>
              <w:jc w:val="left"/>
              <w:rPr>
                <w:rFonts w:hint="default" w:ascii="宋体" w:hAnsi="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人民币</w:t>
            </w:r>
            <w:r>
              <w:rPr>
                <w:rFonts w:hint="eastAsia" w:ascii="宋体" w:hAnsi="宋体"/>
                <w:color w:val="000000" w:themeColor="text1"/>
                <w:kern w:val="0"/>
                <w:sz w:val="24"/>
                <w14:textFill>
                  <w14:solidFill>
                    <w14:schemeClr w14:val="tx1"/>
                  </w14:solidFill>
                </w14:textFill>
              </w:rPr>
              <w:t>225</w:t>
            </w:r>
            <w:r>
              <w:rPr>
                <w:rFonts w:hint="eastAsia" w:ascii="宋体" w:hAnsi="宋体"/>
                <w:color w:val="000000" w:themeColor="text1"/>
                <w:kern w:val="0"/>
                <w:sz w:val="24"/>
                <w:lang w:val="en-US" w:eastAsia="zh-CN"/>
                <w14:textFill>
                  <w14:solidFill>
                    <w14:schemeClr w14:val="tx1"/>
                  </w14:solidFill>
                </w14:textFill>
              </w:rPr>
              <w:t>万元（包一：</w:t>
            </w:r>
            <w:r>
              <w:rPr>
                <w:rFonts w:hint="eastAsia" w:ascii="宋体" w:hAnsi="宋体"/>
                <w:color w:val="000000" w:themeColor="text1"/>
                <w:kern w:val="0"/>
                <w:sz w:val="24"/>
                <w:lang w:eastAsia="zh-CN"/>
                <w14:textFill>
                  <w14:solidFill>
                    <w14:schemeClr w14:val="tx1"/>
                  </w14:solidFill>
                </w14:textFill>
              </w:rPr>
              <w:t>85万元</w:t>
            </w:r>
            <w:r>
              <w:rPr>
                <w:rFonts w:hint="eastAsia" w:ascii="宋体" w:hAnsi="宋体"/>
                <w:color w:val="000000" w:themeColor="text1"/>
                <w:kern w:val="0"/>
                <w:sz w:val="24"/>
                <w:lang w:val="en-US" w:eastAsia="zh-CN"/>
                <w14:textFill>
                  <w14:solidFill>
                    <w14:schemeClr w14:val="tx1"/>
                  </w14:solidFill>
                </w14:textFill>
              </w:rPr>
              <w:t>)</w:t>
            </w:r>
          </w:p>
        </w:tc>
      </w:tr>
      <w:tr w14:paraId="2E8C23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4C931D63">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项目分包个数</w:t>
            </w:r>
          </w:p>
        </w:tc>
        <w:tc>
          <w:tcPr>
            <w:tcW w:w="7725" w:type="dxa"/>
            <w:tcBorders>
              <w:top w:val="outset" w:color="000000" w:sz="6" w:space="0"/>
              <w:left w:val="outset" w:color="000000" w:sz="6" w:space="0"/>
              <w:bottom w:val="outset" w:color="000000" w:sz="6" w:space="0"/>
              <w:right w:val="outset" w:color="000000" w:sz="6" w:space="0"/>
            </w:tcBorders>
            <w:vAlign w:val="center"/>
          </w:tcPr>
          <w:p w14:paraId="1CF45326">
            <w:pPr>
              <w:pStyle w:val="52"/>
              <w:spacing w:line="360" w:lineRule="auto"/>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三个包</w:t>
            </w:r>
          </w:p>
        </w:tc>
      </w:tr>
      <w:tr w14:paraId="3E01026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1944" w:type="dxa"/>
            <w:tcBorders>
              <w:top w:val="outset" w:color="000000" w:sz="6" w:space="0"/>
              <w:left w:val="outset" w:color="000000" w:sz="6" w:space="0"/>
              <w:right w:val="outset" w:color="000000" w:sz="6" w:space="0"/>
            </w:tcBorders>
            <w:vAlign w:val="center"/>
          </w:tcPr>
          <w:p w14:paraId="6655F419">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项目要求</w:t>
            </w:r>
          </w:p>
        </w:tc>
        <w:tc>
          <w:tcPr>
            <w:tcW w:w="7725" w:type="dxa"/>
            <w:tcBorders>
              <w:top w:val="outset" w:color="000000" w:sz="6" w:space="0"/>
              <w:left w:val="outset" w:color="000000" w:sz="6" w:space="0"/>
              <w:right w:val="outset" w:color="000000" w:sz="6" w:space="0"/>
            </w:tcBorders>
            <w:vAlign w:val="center"/>
          </w:tcPr>
          <w:p w14:paraId="44B41292">
            <w:pPr>
              <w:pStyle w:val="95"/>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本项目共分为三个包，本次采购包一（包一，康复数字化信息管理系统）；具体内容详见《磋商文件》</w:t>
            </w:r>
          </w:p>
        </w:tc>
      </w:tr>
      <w:tr w14:paraId="1277067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4ADB356">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w:t>
            </w:r>
            <w:r>
              <w:rPr>
                <w:rFonts w:hint="eastAsia" w:ascii="宋体" w:hAnsi="宋体"/>
                <w:color w:val="000000" w:themeColor="text1"/>
                <w:kern w:val="0"/>
                <w:sz w:val="24"/>
                <w14:textFill>
                  <w14:solidFill>
                    <w14:schemeClr w14:val="tx1"/>
                  </w14:solidFill>
                </w14:textFill>
              </w:rPr>
              <w:t>资格条件</w:t>
            </w:r>
          </w:p>
        </w:tc>
        <w:tc>
          <w:tcPr>
            <w:tcW w:w="7725" w:type="dxa"/>
            <w:tcBorders>
              <w:top w:val="outset" w:color="000000" w:sz="6" w:space="0"/>
              <w:left w:val="outset" w:color="000000" w:sz="6" w:space="0"/>
              <w:bottom w:val="outset" w:color="000000" w:sz="6" w:space="0"/>
              <w:right w:val="outset" w:color="000000" w:sz="6" w:space="0"/>
            </w:tcBorders>
            <w:vAlign w:val="center"/>
          </w:tcPr>
          <w:p w14:paraId="18B983EF">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1.符合《政府采购法》第22条条件，并提供下列材料：</w:t>
            </w:r>
          </w:p>
          <w:p w14:paraId="01307C61">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&lt;1&gt;磋商人的营业执照等证明文件，自然人的身份证明。</w:t>
            </w:r>
          </w:p>
          <w:p w14:paraId="0EBB41B7">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&lt;2&gt;财务状况报告，依法缴纳税收和社会保障资金的相关材料。</w:t>
            </w:r>
          </w:p>
          <w:p w14:paraId="04F021BA">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&lt;3&gt;具备履行合同所必需的设备和专业技术能力的证明材料。</w:t>
            </w:r>
          </w:p>
          <w:p w14:paraId="190ACF29">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&lt;4&gt;参加政府采购活动前3年内在经营活动中没有重大违法记录的书面声明。</w:t>
            </w:r>
          </w:p>
          <w:p w14:paraId="35971334">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&lt;5&gt;具备法律、行政法规规定的其他条件的证明材料 。</w:t>
            </w:r>
          </w:p>
          <w:p w14:paraId="7F68FA31">
            <w:pPr>
              <w:autoSpaceDE w:val="0"/>
              <w:autoSpaceDN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2.单位负责人为同一人或者存在直接控股、管理关系的不同磋商人，不得参加同一合同项下的政府采购活动。否则，皆取消投标资格；</w:t>
            </w:r>
          </w:p>
          <w:p w14:paraId="696AC77D">
            <w:pPr>
              <w:autoSpaceDE w:val="0"/>
              <w:autoSpaceDN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经信用中</w:t>
            </w:r>
            <w:r>
              <w:rPr>
                <w:rFonts w:hint="eastAsia" w:ascii="宋体" w:hAnsi="宋体" w:cs="宋体"/>
                <w:color w:val="000000" w:themeColor="text1"/>
                <w:sz w:val="24"/>
                <w14:textFill>
                  <w14:solidFill>
                    <w14:schemeClr w14:val="tx1"/>
                  </w14:solidFill>
                </w14:textFill>
              </w:rPr>
              <w:t>国（www.creditchina.gov.cn）、中国政府采购网（www.ccgp.gov.cn）等渠道查询后，列入失信被执行人、重大税收违法失信主体、政府采购严重违法失信行为记录名单的，取消投标资格(提供“信用中国”网站的查询截图)；</w:t>
            </w:r>
          </w:p>
          <w:p w14:paraId="253CFF15">
            <w:pPr>
              <w:autoSpaceDE w:val="0"/>
              <w:autoSpaceDN w:val="0"/>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.本项目不接受磋商人以联合体方式进行投标。</w:t>
            </w:r>
          </w:p>
        </w:tc>
      </w:tr>
      <w:tr w14:paraId="45824A5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AECB9B6">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公告发布时间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2FEC510C">
            <w:pPr>
              <w:pStyle w:val="52"/>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2025年0</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30</w:t>
            </w:r>
            <w:r>
              <w:rPr>
                <w:rFonts w:hint="eastAsia" w:ascii="宋体" w:hAnsi="宋体"/>
                <w:color w:val="000000" w:themeColor="text1"/>
                <w:kern w:val="0"/>
                <w:sz w:val="24"/>
                <w14:textFill>
                  <w14:solidFill>
                    <w14:schemeClr w14:val="tx1"/>
                  </w14:solidFill>
                </w14:textFill>
              </w:rPr>
              <w:t>日</w:t>
            </w:r>
          </w:p>
        </w:tc>
      </w:tr>
      <w:tr w14:paraId="7F55935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1944" w:type="dxa"/>
            <w:tcBorders>
              <w:top w:val="outset" w:color="000000" w:sz="6" w:space="0"/>
              <w:left w:val="outset" w:color="000000" w:sz="6" w:space="0"/>
              <w:bottom w:val="outset" w:color="000000" w:sz="6" w:space="0"/>
              <w:right w:val="outset" w:color="000000" w:sz="6" w:space="0"/>
            </w:tcBorders>
          </w:tcPr>
          <w:p w14:paraId="327A3E6C">
            <w:pPr>
              <w:pStyle w:val="52"/>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磋商文件发售起止时间</w:t>
            </w:r>
          </w:p>
        </w:tc>
        <w:tc>
          <w:tcPr>
            <w:tcW w:w="7725" w:type="dxa"/>
            <w:tcBorders>
              <w:top w:val="outset" w:color="000000" w:sz="6" w:space="0"/>
              <w:left w:val="outset" w:color="000000" w:sz="6" w:space="0"/>
              <w:bottom w:val="outset" w:color="000000" w:sz="6" w:space="0"/>
              <w:right w:val="outset" w:color="000000" w:sz="6" w:space="0"/>
            </w:tcBorders>
          </w:tcPr>
          <w:p w14:paraId="6EFCC2B0">
            <w:pPr>
              <w:pStyle w:val="52"/>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自2025年0</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01</w:t>
            </w:r>
            <w:r>
              <w:rPr>
                <w:rFonts w:hint="eastAsia" w:ascii="宋体" w:hAnsi="宋体"/>
                <w:color w:val="000000" w:themeColor="text1"/>
                <w:kern w:val="0"/>
                <w:sz w:val="24"/>
                <w14:textFill>
                  <w14:solidFill>
                    <w14:schemeClr w14:val="tx1"/>
                  </w14:solidFill>
                </w14:textFill>
              </w:rPr>
              <w:t>日至2025年0</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07</w:t>
            </w:r>
            <w:r>
              <w:rPr>
                <w:rFonts w:hint="eastAsia" w:ascii="宋体" w:hAnsi="宋体"/>
                <w:color w:val="000000" w:themeColor="text1"/>
                <w:kern w:val="0"/>
                <w:sz w:val="24"/>
                <w14:textFill>
                  <w14:solidFill>
                    <w14:schemeClr w14:val="tx1"/>
                  </w14:solidFill>
                </w14:textFill>
              </w:rPr>
              <w:t>日（上午0:00-12:00，下午12:</w:t>
            </w:r>
            <w:r>
              <w:rPr>
                <w:rFonts w:ascii="宋体" w:hAnsi="宋体"/>
                <w:color w:val="000000" w:themeColor="text1"/>
                <w:kern w:val="0"/>
                <w:sz w:val="24"/>
                <w14:textFill>
                  <w14:solidFill>
                    <w14:schemeClr w14:val="tx1"/>
                  </w14:solidFill>
                </w14:textFill>
              </w:rPr>
              <w:t>0</w:t>
            </w:r>
            <w:r>
              <w:rPr>
                <w:rFonts w:hint="eastAsia" w:ascii="宋体" w:hAnsi="宋体"/>
                <w:color w:val="000000" w:themeColor="text1"/>
                <w:kern w:val="0"/>
                <w:sz w:val="24"/>
                <w14:textFill>
                  <w14:solidFill>
                    <w14:schemeClr w14:val="tx1"/>
                  </w14:solidFill>
                </w14:textFill>
              </w:rPr>
              <w:t>0-23:59休息日、节假日除外）。</w:t>
            </w:r>
          </w:p>
        </w:tc>
      </w:tr>
      <w:tr w14:paraId="66B4B8A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26605A68">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磋商文件发售方式</w:t>
            </w:r>
          </w:p>
        </w:tc>
        <w:tc>
          <w:tcPr>
            <w:tcW w:w="7725" w:type="dxa"/>
            <w:tcBorders>
              <w:top w:val="outset" w:color="000000" w:sz="6" w:space="0"/>
              <w:left w:val="outset" w:color="000000" w:sz="6" w:space="0"/>
              <w:bottom w:val="outset" w:color="000000" w:sz="6" w:space="0"/>
              <w:right w:val="outset" w:color="000000" w:sz="6" w:space="0"/>
            </w:tcBorders>
            <w:vAlign w:val="center"/>
          </w:tcPr>
          <w:p w14:paraId="4314BE81">
            <w:pPr>
              <w:pStyle w:val="52"/>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政采云线上报名，</w:t>
            </w:r>
            <w:r>
              <w:rPr>
                <w:rFonts w:ascii="宋体" w:hAnsi="宋体"/>
                <w:color w:val="000000" w:themeColor="text1"/>
                <w:kern w:val="0"/>
                <w:sz w:val="24"/>
                <w14:textFill>
                  <w14:solidFill>
                    <w14:schemeClr w14:val="tx1"/>
                  </w14:solidFill>
                </w14:textFill>
              </w:rPr>
              <w:t>供应商登录政采云平台</w:t>
            </w:r>
            <w:r>
              <w:rPr>
                <w:rFonts w:ascii="宋体" w:hAnsi="宋体"/>
                <w:color w:val="000000" w:themeColor="text1"/>
                <w:kern w:val="0"/>
                <w:sz w:val="24"/>
                <w14:textFill>
                  <w14:solidFill>
                    <w14:schemeClr w14:val="tx1"/>
                  </w14:solidFill>
                </w14:textFill>
              </w:rPr>
              <w:fldChar w:fldCharType="begin"/>
            </w:r>
            <w:r>
              <w:rPr>
                <w:rFonts w:ascii="宋体" w:hAnsi="宋体"/>
                <w:color w:val="000000" w:themeColor="text1"/>
                <w:kern w:val="0"/>
                <w:sz w:val="24"/>
                <w14:textFill>
                  <w14:solidFill>
                    <w14:schemeClr w14:val="tx1"/>
                  </w14:solidFill>
                </w14:textFill>
              </w:rPr>
              <w:instrText xml:space="preserve"> INCLUDEPICTURE "C:\\Users\\GY\\AppData\\Roaming\\Tencent\\QQTempSys\\%W@GJ$ACOF(TYDYECOKVDYB.png" \* MERGEFORMATINET </w:instrText>
            </w:r>
            <w:r>
              <w:rPr>
                <w:rFonts w:ascii="宋体" w:hAnsi="宋体"/>
                <w:color w:val="000000" w:themeColor="text1"/>
                <w:kern w:val="0"/>
                <w:sz w:val="24"/>
                <w14:textFill>
                  <w14:solidFill>
                    <w14:schemeClr w14:val="tx1"/>
                  </w14:solidFill>
                </w14:textFill>
              </w:rPr>
              <w:fldChar w:fldCharType="end"/>
            </w:r>
            <w:r>
              <w:rPr>
                <w:rFonts w:ascii="宋体" w:hAnsi="宋体"/>
                <w:color w:val="000000" w:themeColor="text1"/>
                <w:kern w:val="0"/>
                <w:sz w:val="24"/>
                <w14:textFill>
                  <w14:solidFill>
                    <w14:schemeClr w14:val="tx1"/>
                  </w14:solidFill>
                </w14:textFill>
              </w:rPr>
              <w:t>https://www.zcygov.cn/在线申请获取采购文件（进入“项目采购”应用，在获取采购文件菜单中选择项目，申请获取采购文件）</w:t>
            </w:r>
          </w:p>
          <w:p w14:paraId="506C7D45">
            <w:pPr>
              <w:pStyle w:val="52"/>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（提示：请潜在供应商报名前务必完成网上企业注册及CA锁办理等手续；具体操作详见附件操作指南）</w:t>
            </w:r>
          </w:p>
        </w:tc>
      </w:tr>
      <w:tr w14:paraId="1C38FF6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8769673">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磋商文件售价</w:t>
            </w:r>
          </w:p>
        </w:tc>
        <w:tc>
          <w:tcPr>
            <w:tcW w:w="7725" w:type="dxa"/>
            <w:tcBorders>
              <w:top w:val="outset" w:color="000000" w:sz="6" w:space="0"/>
              <w:left w:val="outset" w:color="000000" w:sz="6" w:space="0"/>
              <w:bottom w:val="outset" w:color="000000" w:sz="6" w:space="0"/>
              <w:right w:val="outset" w:color="000000" w:sz="6" w:space="0"/>
            </w:tcBorders>
            <w:vAlign w:val="center"/>
          </w:tcPr>
          <w:p w14:paraId="796C6B88">
            <w:pPr>
              <w:pStyle w:val="52"/>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0</w:t>
            </w:r>
          </w:p>
        </w:tc>
      </w:tr>
      <w:tr w14:paraId="732CFCD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41485891">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磋商文件发售地点</w:t>
            </w:r>
          </w:p>
        </w:tc>
        <w:tc>
          <w:tcPr>
            <w:tcW w:w="7725" w:type="dxa"/>
            <w:tcBorders>
              <w:top w:val="outset" w:color="000000" w:sz="6" w:space="0"/>
              <w:left w:val="outset" w:color="000000" w:sz="6" w:space="0"/>
              <w:bottom w:val="outset" w:color="000000" w:sz="6" w:space="0"/>
              <w:right w:val="outset" w:color="000000" w:sz="6" w:space="0"/>
            </w:tcBorders>
            <w:vAlign w:val="center"/>
          </w:tcPr>
          <w:p w14:paraId="3E7076FA">
            <w:pPr>
              <w:pStyle w:val="52"/>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线上获取通过政采云平台（</w:t>
            </w:r>
            <w:r>
              <w:rPr>
                <w:rFonts w:ascii="宋体" w:hAnsi="宋体"/>
                <w:color w:val="000000" w:themeColor="text1"/>
                <w:kern w:val="0"/>
                <w:sz w:val="24"/>
                <w14:textFill>
                  <w14:solidFill>
                    <w14:schemeClr w14:val="tx1"/>
                  </w14:solidFill>
                </w14:textFill>
              </w:rPr>
              <w:drawing>
                <wp:inline distT="0" distB="0" distL="0" distR="0">
                  <wp:extent cx="189865" cy="146685"/>
                  <wp:effectExtent l="0" t="0" r="635" b="571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olor w:val="000000" w:themeColor="text1"/>
                <w:kern w:val="0"/>
                <w:sz w:val="24"/>
                <w14:textFill>
                  <w14:solidFill>
                    <w14:schemeClr w14:val="tx1"/>
                  </w14:solidFill>
                </w14:textFill>
              </w:rPr>
              <w:t>www.zcygov.cn）获取</w:t>
            </w:r>
          </w:p>
        </w:tc>
      </w:tr>
      <w:tr w14:paraId="7DE3816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6088502C">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磋商截止时间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28D7899B">
            <w:pPr>
              <w:pStyle w:val="52"/>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2025年0</w:t>
            </w:r>
            <w:r>
              <w:rPr>
                <w:rFonts w:hint="eastAsia" w:ascii="宋体" w:hAnsi="宋体"/>
                <w:color w:val="000000" w:themeColor="text1"/>
                <w:kern w:val="0"/>
                <w:sz w:val="24"/>
                <w:lang w:val="en-US" w:eastAsia="zh-CN"/>
                <w14:textFill>
                  <w14:solidFill>
                    <w14:schemeClr w14:val="tx1"/>
                  </w14:solidFill>
                </w14:textFill>
              </w:rPr>
              <w:t>7</w:t>
            </w:r>
            <w:r>
              <w:rPr>
                <w:rFonts w:hint="eastAsia" w:ascii="宋体" w:hAnsi="宋体"/>
                <w:color w:val="000000" w:themeColor="text1"/>
                <w:kern w:val="0"/>
                <w:sz w:val="24"/>
                <w:lang w:eastAsia="zh-CN"/>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15</w:t>
            </w:r>
            <w:r>
              <w:rPr>
                <w:rFonts w:hint="eastAsia" w:ascii="宋体" w:hAnsi="宋体"/>
                <w:color w:val="000000" w:themeColor="text1"/>
                <w:kern w:val="0"/>
                <w:sz w:val="24"/>
                <w:lang w:eastAsia="zh-CN"/>
                <w14:textFill>
                  <w14:solidFill>
                    <w14:schemeClr w14:val="tx1"/>
                  </w14:solidFill>
                </w14:textFill>
              </w:rPr>
              <w:t>日上午09:30（北京时间）</w:t>
            </w:r>
          </w:p>
        </w:tc>
      </w:tr>
      <w:tr w14:paraId="6346C6A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66AD70C2">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2C9CF159">
            <w:pPr>
              <w:pStyle w:val="52"/>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2025年07月15日上午09:30（北京时间）</w:t>
            </w:r>
          </w:p>
        </w:tc>
      </w:tr>
      <w:tr w14:paraId="2EF7AEA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638AD274">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磋商及磋商地点</w:t>
            </w:r>
          </w:p>
        </w:tc>
        <w:tc>
          <w:tcPr>
            <w:tcW w:w="7725" w:type="dxa"/>
            <w:tcBorders>
              <w:top w:val="outset" w:color="000000" w:sz="6" w:space="0"/>
              <w:left w:val="outset" w:color="000000" w:sz="6" w:space="0"/>
              <w:bottom w:val="outset" w:color="000000" w:sz="6" w:space="0"/>
              <w:right w:val="outset" w:color="000000" w:sz="6" w:space="0"/>
            </w:tcBorders>
            <w:vAlign w:val="center"/>
          </w:tcPr>
          <w:p w14:paraId="5CEB85F4">
            <w:pPr>
              <w:pStyle w:val="52"/>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西宁市城西区盐湖巷6号10号楼（城西区总部经济大厦)16楼青海国焱工程项目管理有限公司</w:t>
            </w:r>
          </w:p>
        </w:tc>
      </w:tr>
      <w:tr w14:paraId="60D0601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AD9AFA6">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采购单位及联系人电话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3C30FB50">
            <w:pPr>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ascii="宋体" w:hAnsi="宋体"/>
                <w:color w:val="000000" w:themeColor="text1"/>
                <w:kern w:val="0"/>
                <w:sz w:val="24"/>
                <w14:textFill>
                  <w14:solidFill>
                    <w14:schemeClr w14:val="tx1"/>
                  </w14:solidFill>
                </w14:textFill>
              </w:rPr>
              <w:t>采</w:t>
            </w: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购</w:t>
            </w:r>
            <w:r>
              <w:rPr>
                <w:rFonts w:hint="eastAsia" w:ascii="宋体" w:hAnsi="宋体"/>
                <w:color w:val="000000" w:themeColor="text1"/>
                <w:kern w:val="0"/>
                <w:sz w:val="24"/>
                <w14:textFill>
                  <w14:solidFill>
                    <w14:schemeClr w14:val="tx1"/>
                  </w14:solidFill>
                </w14:textFill>
              </w:rPr>
              <w:t xml:space="preserve"> </w:t>
            </w:r>
            <w:r>
              <w:rPr>
                <w:rFonts w:ascii="宋体" w:hAnsi="宋体"/>
                <w:color w:val="000000" w:themeColor="text1"/>
                <w:kern w:val="0"/>
                <w:sz w:val="24"/>
                <w14:textFill>
                  <w14:solidFill>
                    <w14:schemeClr w14:val="tx1"/>
                  </w14:solidFill>
                </w14:textFill>
              </w:rPr>
              <w:t>人</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eastAsia="zh-CN"/>
                <w14:textFill>
                  <w14:solidFill>
                    <w14:schemeClr w14:val="tx1"/>
                  </w14:solidFill>
                </w14:textFill>
              </w:rPr>
              <w:t>青海红十字医院</w:t>
            </w:r>
          </w:p>
          <w:p w14:paraId="5A7F538F">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人：</w:t>
            </w:r>
            <w:r>
              <w:rPr>
                <w:rFonts w:hint="eastAsia" w:ascii="宋体" w:hAnsi="宋体"/>
                <w:color w:val="000000" w:themeColor="text1"/>
                <w:kern w:val="0"/>
                <w:sz w:val="24"/>
                <w:lang w:val="en-US" w:eastAsia="zh-CN"/>
                <w14:textFill>
                  <w14:solidFill>
                    <w14:schemeClr w14:val="tx1"/>
                  </w14:solidFill>
                </w14:textFill>
              </w:rPr>
              <w:t>赵</w:t>
            </w:r>
            <w:r>
              <w:rPr>
                <w:rFonts w:hint="eastAsia" w:ascii="宋体" w:hAnsi="宋体" w:cs="宋体"/>
                <w:bCs/>
                <w:color w:val="000000" w:themeColor="text1"/>
                <w:kern w:val="0"/>
                <w:sz w:val="24"/>
                <w:lang w:val="zh-CN"/>
                <w14:textFill>
                  <w14:solidFill>
                    <w14:schemeClr w14:val="tx1"/>
                  </w14:solidFill>
                </w14:textFill>
              </w:rPr>
              <w:t>老师</w:t>
            </w:r>
          </w:p>
          <w:p w14:paraId="76C4EED8">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联系电话</w:t>
            </w:r>
            <w:r>
              <w:rPr>
                <w:rFonts w:hint="eastAsia" w:ascii="宋体" w:hAnsi="宋体"/>
                <w:color w:val="000000" w:themeColor="text1"/>
                <w:kern w:val="0"/>
                <w:sz w:val="24"/>
                <w14:textFill>
                  <w14:solidFill>
                    <w14:schemeClr w14:val="tx1"/>
                  </w14:solidFill>
                </w14:textFill>
              </w:rPr>
              <w:t>：</w:t>
            </w:r>
            <w:r>
              <w:rPr>
                <w:rFonts w:hint="eastAsia"/>
                <w:color w:val="000000" w:themeColor="text1"/>
                <w:kern w:val="0"/>
                <w:sz w:val="24"/>
                <w:lang w:eastAsia="zh-CN"/>
                <w14:textFill>
                  <w14:solidFill>
                    <w14:schemeClr w14:val="tx1"/>
                  </w14:solidFill>
                </w14:textFill>
              </w:rPr>
              <w:t>0971-8250089 </w:t>
            </w:r>
            <w:r>
              <w:rPr>
                <w:rFonts w:hint="eastAsia" w:ascii="宋体" w:hAnsi="宋体" w:cs="宋体"/>
                <w:bCs/>
                <w:color w:val="000000" w:themeColor="text1"/>
                <w:kern w:val="0"/>
                <w:sz w:val="24"/>
                <w:lang w:val="zh-CN"/>
                <w14:textFill>
                  <w14:solidFill>
                    <w14:schemeClr w14:val="tx1"/>
                  </w14:solidFill>
                </w14:textFill>
              </w:rPr>
              <w:t> </w:t>
            </w:r>
          </w:p>
          <w:p w14:paraId="56940BAD">
            <w:pPr>
              <w:pStyle w:val="52"/>
              <w:spacing w:line="360" w:lineRule="auto"/>
              <w:jc w:val="left"/>
              <w:rPr>
                <w:rFonts w:hint="eastAsia" w:ascii="宋体" w:hAnsi="宋体" w:eastAsia="宋体"/>
                <w:color w:val="000000" w:themeColor="text1"/>
                <w:kern w:val="0"/>
                <w:sz w:val="24"/>
                <w:lang w:eastAsia="zh-CN"/>
                <w14:textFill>
                  <w14:solidFill>
                    <w14:schemeClr w14:val="tx1"/>
                  </w14:solidFill>
                </w14:textFill>
              </w:rPr>
            </w:pPr>
            <w:r>
              <w:rPr>
                <w:rFonts w:ascii="宋体" w:hAnsi="宋体"/>
                <w:color w:val="000000" w:themeColor="text1"/>
                <w:kern w:val="0"/>
                <w:sz w:val="24"/>
                <w14:textFill>
                  <w14:solidFill>
                    <w14:schemeClr w14:val="tx1"/>
                  </w14:solidFill>
                </w14:textFill>
              </w:rPr>
              <w:t>联系地址</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eastAsia="zh-CN"/>
                <w14:textFill>
                  <w14:solidFill>
                    <w14:schemeClr w14:val="tx1"/>
                  </w14:solidFill>
                </w14:textFill>
              </w:rPr>
              <w:t>西宁市南大街55号</w:t>
            </w:r>
          </w:p>
        </w:tc>
      </w:tr>
      <w:tr w14:paraId="093463E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2A67926E">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3DB7A413">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采购代理机构：青海国焱工程项目管理有限公司</w:t>
            </w:r>
          </w:p>
          <w:p w14:paraId="5E8C6C91">
            <w:pPr>
              <w:spacing w:line="360" w:lineRule="auto"/>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人：</w:t>
            </w:r>
            <w:r>
              <w:rPr>
                <w:rFonts w:hint="eastAsia" w:ascii="宋体" w:hAnsi="宋体"/>
                <w:color w:val="000000" w:themeColor="text1"/>
                <w:kern w:val="0"/>
                <w:sz w:val="24"/>
                <w:lang w:eastAsia="zh-CN"/>
                <w14:textFill>
                  <w14:solidFill>
                    <w14:schemeClr w14:val="tx1"/>
                  </w14:solidFill>
                </w14:textFill>
              </w:rPr>
              <w:t>李女士</w:t>
            </w:r>
          </w:p>
          <w:p w14:paraId="5847AB0C">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电 话：0971-8456071</w:t>
            </w:r>
          </w:p>
          <w:p w14:paraId="493B9A85">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邮        箱：qhgyzb@126.com</w:t>
            </w:r>
          </w:p>
          <w:p w14:paraId="564B7BD6">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联 系  地 址：西宁市城西区盐湖巷6号10号楼（城西区总部经济大厦)16楼</w:t>
            </w:r>
          </w:p>
        </w:tc>
      </w:tr>
      <w:tr w14:paraId="7E6853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A2392D3">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采购代理机构开户银行</w:t>
            </w:r>
          </w:p>
        </w:tc>
        <w:tc>
          <w:tcPr>
            <w:tcW w:w="7725" w:type="dxa"/>
            <w:tcBorders>
              <w:top w:val="outset" w:color="000000" w:sz="6" w:space="0"/>
              <w:left w:val="outset" w:color="000000" w:sz="6" w:space="0"/>
              <w:bottom w:val="outset" w:color="000000" w:sz="6" w:space="0"/>
              <w:right w:val="outset" w:color="000000" w:sz="6" w:space="0"/>
            </w:tcBorders>
            <w:vAlign w:val="center"/>
          </w:tcPr>
          <w:p w14:paraId="37D2A7B3">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中国工商银行股份有限公司西宁五四大街支行</w:t>
            </w:r>
          </w:p>
        </w:tc>
      </w:tr>
      <w:tr w14:paraId="251C84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C474B0D">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收款人</w:t>
            </w:r>
          </w:p>
        </w:tc>
        <w:tc>
          <w:tcPr>
            <w:tcW w:w="7725" w:type="dxa"/>
            <w:tcBorders>
              <w:top w:val="outset" w:color="000000" w:sz="6" w:space="0"/>
              <w:left w:val="outset" w:color="000000" w:sz="6" w:space="0"/>
              <w:bottom w:val="outset" w:color="000000" w:sz="6" w:space="0"/>
              <w:right w:val="outset" w:color="000000" w:sz="6" w:space="0"/>
            </w:tcBorders>
            <w:vAlign w:val="center"/>
          </w:tcPr>
          <w:p w14:paraId="515E385A">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青海国焱工程项目管理有限公司</w:t>
            </w:r>
          </w:p>
        </w:tc>
      </w:tr>
      <w:tr w14:paraId="03C7C75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5040749">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银行账号</w:t>
            </w:r>
          </w:p>
        </w:tc>
        <w:tc>
          <w:tcPr>
            <w:tcW w:w="7725" w:type="dxa"/>
            <w:tcBorders>
              <w:top w:val="outset" w:color="000000" w:sz="6" w:space="0"/>
              <w:left w:val="outset" w:color="000000" w:sz="6" w:space="0"/>
              <w:bottom w:val="outset" w:color="000000" w:sz="6" w:space="0"/>
              <w:right w:val="outset" w:color="000000" w:sz="6" w:space="0"/>
            </w:tcBorders>
            <w:vAlign w:val="center"/>
          </w:tcPr>
          <w:p w14:paraId="47228C85">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2806001309000043259（开户行号：102851000139）</w:t>
            </w:r>
          </w:p>
        </w:tc>
      </w:tr>
      <w:tr w14:paraId="4C3006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C034C92">
            <w:pPr>
              <w:pStyle w:val="52"/>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其他事项</w:t>
            </w:r>
          </w:p>
        </w:tc>
        <w:tc>
          <w:tcPr>
            <w:tcW w:w="7725" w:type="dxa"/>
            <w:tcBorders>
              <w:top w:val="outset" w:color="000000" w:sz="6" w:space="0"/>
              <w:left w:val="outset" w:color="000000" w:sz="6" w:space="0"/>
              <w:bottom w:val="outset" w:color="000000" w:sz="6" w:space="0"/>
              <w:right w:val="outset" w:color="000000" w:sz="6" w:space="0"/>
            </w:tcBorders>
            <w:vAlign w:val="center"/>
          </w:tcPr>
          <w:p w14:paraId="2AB41B48">
            <w:pPr>
              <w:pStyle w:val="92"/>
              <w:numPr>
                <w:ilvl w:val="0"/>
                <w:numId w:val="2"/>
              </w:numPr>
              <w:spacing w:line="360" w:lineRule="auto"/>
              <w:ind w:firstLineChars="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本公告发布于《青海政府采购网》、《青海项目信息网》同时发布；（公告内容以青海政府采购网发布的为准）</w:t>
            </w:r>
            <w:r>
              <w:rPr>
                <w:rFonts w:hint="eastAsia" w:ascii="宋体" w:hAnsi="宋体"/>
                <w:color w:val="000000" w:themeColor="text1"/>
                <w:kern w:val="0"/>
                <w:sz w:val="24"/>
                <w14:textFill>
                  <w14:solidFill>
                    <w14:schemeClr w14:val="tx1"/>
                  </w14:solidFill>
                </w14:textFill>
              </w:rPr>
              <w:t>。</w:t>
            </w:r>
          </w:p>
          <w:p w14:paraId="222D3D58">
            <w:pPr>
              <w:pStyle w:val="92"/>
              <w:numPr>
                <w:ilvl w:val="0"/>
                <w:numId w:val="2"/>
              </w:numPr>
              <w:spacing w:line="360" w:lineRule="auto"/>
              <w:ind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本次招标采用线上提交投标文件的方式进行采购，投标文件必须在投标文件递交截止时间前上传平台。</w:t>
            </w:r>
          </w:p>
          <w:p w14:paraId="6AEBFE72">
            <w:pPr>
              <w:pStyle w:val="92"/>
              <w:numPr>
                <w:ilvl w:val="0"/>
                <w:numId w:val="2"/>
              </w:numPr>
              <w:spacing w:line="360" w:lineRule="auto"/>
              <w:ind w:firstLineChars="0"/>
              <w:rPr>
                <w:rFonts w:ascii="宋体" w:hAns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000000" w:themeColor="text1"/>
                <w:sz w:val="24"/>
                <w14:textFill>
                  <w14:solidFill>
                    <w14:schemeClr w14:val="tx1"/>
                  </w14:solidFill>
                </w14:textFill>
              </w:rPr>
              <w:t>PC咨询网址（可及时反馈问题截图，让客服快速定位问题）:http://tseal.cn/k.html，</w:t>
            </w:r>
            <w:r>
              <w:rPr>
                <w:rFonts w:ascii="宋体" w:hAnsi="宋体" w:cs="宋体"/>
                <w:color w:val="000000" w:themeColor="text1"/>
                <w:sz w:val="24"/>
                <w14:textFill>
                  <w14:solidFill>
                    <w14:schemeClr w14:val="tx1"/>
                  </w14:solidFill>
                </w14:textFill>
              </w:rPr>
              <w:t>联系电话（人工）：400-087-8198。</w:t>
            </w:r>
          </w:p>
          <w:p w14:paraId="12DA0AF7">
            <w:pPr>
              <w:pStyle w:val="92"/>
              <w:numPr>
                <w:ilvl w:val="0"/>
                <w:numId w:val="2"/>
              </w:numPr>
              <w:spacing w:line="360" w:lineRule="auto"/>
              <w:ind w:firstLineChars="0"/>
              <w:rPr>
                <w:rFonts w:ascii="宋体" w:hAns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磋商供应商解密和磋商报价时必须</w:t>
            </w:r>
            <w:r>
              <w:rPr>
                <w:rFonts w:hint="eastAsia" w:ascii="宋体" w:hAnsi="宋体" w:cs="宋体"/>
                <w:color w:val="000000" w:themeColor="text1"/>
                <w:sz w:val="24"/>
                <w14:textFill>
                  <w14:solidFill>
                    <w14:schemeClr w14:val="tx1"/>
                  </w14:solidFill>
                </w14:textFill>
              </w:rPr>
              <w:t>由</w:t>
            </w:r>
            <w:r>
              <w:rPr>
                <w:rFonts w:ascii="宋体" w:hAnsi="宋体" w:cs="宋体"/>
                <w:color w:val="000000" w:themeColor="text1"/>
                <w:sz w:val="24"/>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4"/>
                <w14:textFill>
                  <w14:solidFill>
                    <w14:schemeClr w14:val="tx1"/>
                  </w14:solidFill>
                </w14:textFill>
              </w:rPr>
              <w:t>须在规定的时间内完成</w:t>
            </w:r>
            <w:r>
              <w:rPr>
                <w:rFonts w:ascii="宋体" w:hAnsi="宋体" w:cs="宋体"/>
                <w:color w:val="000000" w:themeColor="text1"/>
                <w:sz w:val="24"/>
                <w14:textFill>
                  <w14:solidFill>
                    <w14:schemeClr w14:val="tx1"/>
                  </w14:solidFill>
                </w14:textFill>
              </w:rPr>
              <w:t>。</w:t>
            </w:r>
          </w:p>
          <w:p w14:paraId="709793DA">
            <w:pPr>
              <w:pStyle w:val="92"/>
              <w:numPr>
                <w:ilvl w:val="0"/>
                <w:numId w:val="2"/>
              </w:numPr>
              <w:spacing w:line="360" w:lineRule="auto"/>
              <w:ind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本项目共分为三个包，本次采购包一，在包二和包三中已中标的供应商不再重复中标。</w:t>
            </w:r>
          </w:p>
        </w:tc>
      </w:tr>
      <w:tr w14:paraId="6ADB583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F5BF081">
            <w:pPr>
              <w:autoSpaceDE w:val="0"/>
              <w:autoSpaceDN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财政部门监督电话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39672331">
            <w:pPr>
              <w:autoSpaceDE w:val="0"/>
              <w:autoSpaceDN w:val="0"/>
              <w:spacing w:line="360" w:lineRule="auto"/>
              <w:rPr>
                <w:rFonts w:hint="eastAsia" w:ascii="宋体" w:hAnsi="宋体" w:eastAsia="宋体" w:cs="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单位名称：</w:t>
            </w:r>
            <w:r>
              <w:rPr>
                <w:rFonts w:hint="eastAsia" w:ascii="宋体" w:hAnsi="宋体" w:eastAsia="宋体" w:cs="Times New Roman"/>
                <w:color w:val="000000" w:themeColor="text1"/>
                <w:kern w:val="0"/>
                <w:sz w:val="24"/>
                <w14:textFill>
                  <w14:solidFill>
                    <w14:schemeClr w14:val="tx1"/>
                  </w14:solidFill>
                </w14:textFill>
              </w:rPr>
              <w:t>青海省财政厅</w:t>
            </w:r>
          </w:p>
          <w:p w14:paraId="3194D71B">
            <w:pPr>
              <w:autoSpaceDE w:val="0"/>
              <w:autoSpaceDN w:val="0"/>
              <w:spacing w:line="360" w:lineRule="auto"/>
              <w:rPr>
                <w:rFonts w:ascii="宋体" w:hAnsi="宋体" w:cs="宋体"/>
                <w:color w:val="000000" w:themeColor="text1"/>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联系电话：0971-3660357</w:t>
            </w:r>
          </w:p>
        </w:tc>
      </w:tr>
    </w:tbl>
    <w:p w14:paraId="30D8FAB0">
      <w:pPr>
        <w:adjustRightInd w:val="0"/>
        <w:spacing w:line="360" w:lineRule="auto"/>
        <w:jc w:val="right"/>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青海国焱工程项目管理有限公司</w:t>
      </w:r>
    </w:p>
    <w:p w14:paraId="48D2F4C2">
      <w:pPr>
        <w:adjustRightInd w:val="0"/>
        <w:spacing w:line="360" w:lineRule="auto"/>
        <w:jc w:val="center"/>
        <w:textAlignment w:val="baseline"/>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bookmarkEnd w:id="3"/>
      <w:bookmarkEnd w:id="4"/>
      <w:r>
        <w:rPr>
          <w:rFonts w:hint="eastAsia" w:ascii="宋体" w:hAnsi="宋体"/>
          <w:color w:val="000000" w:themeColor="text1"/>
          <w:sz w:val="24"/>
          <w14:textFill>
            <w14:solidFill>
              <w14:schemeClr w14:val="tx1"/>
            </w14:solidFill>
          </w14:textFill>
        </w:rPr>
        <w:t>2025年0</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日</w:t>
      </w:r>
    </w:p>
    <w:p w14:paraId="5073B42C">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14:paraId="2A34E6E2">
      <w:pPr>
        <w:pStyle w:val="27"/>
        <w:rPr>
          <w:color w:val="000000" w:themeColor="text1"/>
          <w:sz w:val="48"/>
          <w:szCs w:val="48"/>
          <w14:textFill>
            <w14:solidFill>
              <w14:schemeClr w14:val="tx1"/>
            </w14:solidFill>
          </w14:textFill>
        </w:rPr>
      </w:pPr>
      <w:bookmarkStart w:id="5" w:name="_Toc444715733"/>
      <w:bookmarkStart w:id="6" w:name="_Toc25244"/>
      <w:r>
        <w:rPr>
          <w:rFonts w:hint="eastAsia"/>
          <w:color w:val="000000" w:themeColor="text1"/>
          <w:sz w:val="48"/>
          <w:szCs w:val="48"/>
          <w14:textFill>
            <w14:solidFill>
              <w14:schemeClr w14:val="tx1"/>
            </w14:solidFill>
          </w14:textFill>
        </w:rPr>
        <w:t>第二部分  磋商供应商须知前附表</w:t>
      </w:r>
      <w:bookmarkEnd w:id="5"/>
      <w:bookmarkEnd w:id="6"/>
    </w:p>
    <w:tbl>
      <w:tblPr>
        <w:tblStyle w:val="35"/>
        <w:tblW w:w="10433" w:type="dxa"/>
        <w:jc w:val="center"/>
        <w:tblLayout w:type="fixed"/>
        <w:tblCellMar>
          <w:top w:w="0" w:type="dxa"/>
          <w:left w:w="57" w:type="dxa"/>
          <w:bottom w:w="0" w:type="dxa"/>
          <w:right w:w="57" w:type="dxa"/>
        </w:tblCellMar>
      </w:tblPr>
      <w:tblGrid>
        <w:gridCol w:w="653"/>
        <w:gridCol w:w="2327"/>
        <w:gridCol w:w="7453"/>
      </w:tblGrid>
      <w:tr w14:paraId="59A0A43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5F5DC5">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61F37FC1">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内容</w:t>
            </w:r>
          </w:p>
        </w:tc>
      </w:tr>
      <w:tr w14:paraId="5C8C55E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74C54D">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83DBEA">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采购项目名称</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017203D2">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青海红十字医院康复数字化信息管理系统等三项（包一第六次）</w:t>
            </w:r>
          </w:p>
        </w:tc>
      </w:tr>
      <w:tr w14:paraId="21669F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D4FC4C">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8ED1BC">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采购项目编号</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00FCD88F">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青海国焱竞磋（货物）2025-241号</w:t>
            </w:r>
          </w:p>
        </w:tc>
      </w:tr>
      <w:tr w14:paraId="7E00C0D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60A2CA">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D7ED75">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采购单位</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1F3D42DD">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青海红十字医院</w:t>
            </w:r>
          </w:p>
        </w:tc>
      </w:tr>
      <w:tr w14:paraId="57CD88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26C043">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D6AE9">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采购代理机构</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5A048629">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青海国焱工程项目管理有限公司</w:t>
            </w:r>
          </w:p>
        </w:tc>
      </w:tr>
      <w:tr w14:paraId="3C1BB01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260BBA">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83F820">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采购方式</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220D5692">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竞争性磋商</w:t>
            </w:r>
          </w:p>
        </w:tc>
      </w:tr>
      <w:tr w14:paraId="641179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151C4">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E17B69">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评分办法</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29F82126">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综合评分法</w:t>
            </w:r>
          </w:p>
        </w:tc>
      </w:tr>
      <w:tr w14:paraId="6279211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0EEBF8">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8B38B6">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采购预算控制额度</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C9F4C4">
            <w:pPr>
              <w:spacing w:line="360" w:lineRule="auto"/>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人民币</w:t>
            </w:r>
            <w:r>
              <w:rPr>
                <w:rFonts w:hint="eastAsia" w:ascii="宋体" w:hAnsi="宋体"/>
                <w:color w:val="000000" w:themeColor="text1"/>
                <w:kern w:val="0"/>
                <w:sz w:val="24"/>
                <w14:textFill>
                  <w14:solidFill>
                    <w14:schemeClr w14:val="tx1"/>
                  </w14:solidFill>
                </w14:textFill>
              </w:rPr>
              <w:t>225</w:t>
            </w:r>
            <w:r>
              <w:rPr>
                <w:rFonts w:hint="eastAsia" w:ascii="宋体" w:hAnsi="宋体"/>
                <w:color w:val="000000" w:themeColor="text1"/>
                <w:kern w:val="0"/>
                <w:sz w:val="24"/>
                <w:lang w:val="en-US" w:eastAsia="zh-CN"/>
                <w14:textFill>
                  <w14:solidFill>
                    <w14:schemeClr w14:val="tx1"/>
                  </w14:solidFill>
                </w14:textFill>
              </w:rPr>
              <w:t>万元（包一：</w:t>
            </w:r>
            <w:r>
              <w:rPr>
                <w:rFonts w:hint="eastAsia" w:ascii="宋体" w:hAnsi="宋体"/>
                <w:color w:val="000000" w:themeColor="text1"/>
                <w:kern w:val="0"/>
                <w:sz w:val="24"/>
                <w:lang w:eastAsia="zh-CN"/>
                <w14:textFill>
                  <w14:solidFill>
                    <w14:schemeClr w14:val="tx1"/>
                  </w14:solidFill>
                </w14:textFill>
              </w:rPr>
              <w:t>85万元</w:t>
            </w:r>
            <w:r>
              <w:rPr>
                <w:rFonts w:hint="eastAsia" w:ascii="宋体" w:hAnsi="宋体"/>
                <w:color w:val="000000" w:themeColor="text1"/>
                <w:kern w:val="0"/>
                <w:sz w:val="24"/>
                <w:lang w:val="en-US" w:eastAsia="zh-CN"/>
                <w14:textFill>
                  <w14:solidFill>
                    <w14:schemeClr w14:val="tx1"/>
                  </w14:solidFill>
                </w14:textFill>
              </w:rPr>
              <w:t>)</w:t>
            </w:r>
          </w:p>
        </w:tc>
      </w:tr>
      <w:tr w14:paraId="35E5D82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4DE202">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D77525">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项目分包个数</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BA7B9">
            <w:pPr>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三个包</w:t>
            </w:r>
          </w:p>
        </w:tc>
      </w:tr>
      <w:tr w14:paraId="7A5EE2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72D4F875">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07A74CBA">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采购要求</w:t>
            </w:r>
          </w:p>
        </w:tc>
        <w:tc>
          <w:tcPr>
            <w:tcW w:w="7453"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5E0A3FDB">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详见磋商文件“第六部分 采购项目要求及技术参数”</w:t>
            </w:r>
          </w:p>
        </w:tc>
      </w:tr>
      <w:tr w14:paraId="4B6870F3">
        <w:tblPrEx>
          <w:tblCellMar>
            <w:top w:w="0" w:type="dxa"/>
            <w:left w:w="57" w:type="dxa"/>
            <w:bottom w:w="0" w:type="dxa"/>
            <w:right w:w="57" w:type="dxa"/>
          </w:tblCellMar>
        </w:tblPrEx>
        <w:trPr>
          <w:trHeight w:val="20" w:hRule="atLeast"/>
          <w:jc w:val="center"/>
        </w:trPr>
        <w:tc>
          <w:tcPr>
            <w:tcW w:w="653" w:type="dxa"/>
            <w:tcBorders>
              <w:top w:val="single" w:color="auto" w:sz="4" w:space="0"/>
              <w:left w:val="single" w:color="auto" w:sz="4" w:space="0"/>
              <w:bottom w:val="single" w:color="000000" w:sz="6" w:space="0"/>
              <w:right w:val="single" w:color="000000" w:sz="6" w:space="0"/>
            </w:tcBorders>
            <w:shd w:val="clear" w:color="000000" w:fill="FFFFFF"/>
            <w:vAlign w:val="center"/>
          </w:tcPr>
          <w:p w14:paraId="01EB938F">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auto" w:sz="4" w:space="0"/>
              <w:left w:val="single" w:color="000000" w:sz="6" w:space="0"/>
              <w:bottom w:val="single" w:color="000000" w:sz="6" w:space="0"/>
              <w:right w:val="single" w:color="000000" w:sz="6" w:space="0"/>
            </w:tcBorders>
            <w:shd w:val="clear" w:color="000000" w:fill="FFFFFF"/>
            <w:vAlign w:val="center"/>
          </w:tcPr>
          <w:p w14:paraId="5B4D975D">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bCs/>
                <w:color w:val="000000" w:themeColor="text1"/>
                <w:kern w:val="0"/>
                <w:sz w:val="24"/>
                <w:lang w:val="zh-CN"/>
                <w14:textFill>
                  <w14:solidFill>
                    <w14:schemeClr w14:val="tx1"/>
                  </w14:solidFill>
                </w14:textFill>
              </w:rPr>
              <w:t>资格条件</w:t>
            </w:r>
          </w:p>
        </w:tc>
        <w:tc>
          <w:tcPr>
            <w:tcW w:w="7453" w:type="dxa"/>
            <w:tcBorders>
              <w:top w:val="single" w:color="auto" w:sz="4" w:space="0"/>
              <w:left w:val="single" w:color="000000" w:sz="6" w:space="0"/>
              <w:bottom w:val="single" w:color="000000" w:sz="6" w:space="0"/>
              <w:right w:val="single" w:color="auto" w:sz="4" w:space="0"/>
            </w:tcBorders>
            <w:shd w:val="clear" w:color="000000" w:fill="FFFFFF"/>
          </w:tcPr>
          <w:p w14:paraId="3C59C977">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1.符合《政府采购法》第22条条件，并提供下列材料：</w:t>
            </w:r>
          </w:p>
          <w:p w14:paraId="3222659F">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&lt;1&gt;磋商人的营业执照等证明文件，自然人的身份证明。</w:t>
            </w:r>
          </w:p>
          <w:p w14:paraId="36DF14C5">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&lt;2&gt;财务状况报告，依法缴纳税收和社会保障资金的相关材料。</w:t>
            </w:r>
          </w:p>
          <w:p w14:paraId="6276004C">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&lt;3&gt;具备履行合同所必需的设备和专业技术能力的证明材料。</w:t>
            </w:r>
          </w:p>
          <w:p w14:paraId="04D9B3C3">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&lt;4&gt;参加政府采购活动前3年内在经营活动中没有重大违法记录的书面声明。</w:t>
            </w:r>
          </w:p>
          <w:p w14:paraId="4B3B0109">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&lt;5&gt;具备法律、行政法规规定的其他条件的证明材料。</w:t>
            </w:r>
          </w:p>
          <w:p w14:paraId="0A9298EE">
            <w:pPr>
              <w:autoSpaceDE w:val="0"/>
              <w:autoSpaceDN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2.单位负责人为同一人或者存在直接控股、管理关系的不同磋商人，不得参加同一合同项下的政府采购活动。否则，皆取消投标资格；</w:t>
            </w:r>
          </w:p>
          <w:p w14:paraId="5B11FF58">
            <w:pPr>
              <w:autoSpaceDE w:val="0"/>
              <w:autoSpaceDN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经信用中</w:t>
            </w:r>
            <w:r>
              <w:rPr>
                <w:rFonts w:hint="eastAsia" w:ascii="宋体" w:hAnsi="宋体" w:cs="宋体"/>
                <w:color w:val="000000" w:themeColor="text1"/>
                <w:sz w:val="24"/>
                <w14:textFill>
                  <w14:solidFill>
                    <w14:schemeClr w14:val="tx1"/>
                  </w14:solidFill>
                </w14:textFill>
              </w:rPr>
              <w:t>国（www.creditchina.gov.cn）、中国政府采购网（www.ccgp.gov.cn）等渠道查询后，列入失信被执行人、重大税收违法失信主体、政府采购严重违法失信行为记录名单的，取消投标资格(提供“信用中国”网站的查询截图)；</w:t>
            </w:r>
          </w:p>
          <w:p w14:paraId="0190A6BE">
            <w:pPr>
              <w:autoSpaceDE w:val="0"/>
              <w:autoSpaceDN w:val="0"/>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.本项目不接受磋商人以联合体方式进行投标。</w:t>
            </w:r>
          </w:p>
        </w:tc>
      </w:tr>
      <w:tr w14:paraId="25B81F90">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auto" w:sz="4" w:space="0"/>
              <w:bottom w:val="single" w:color="auto" w:sz="4" w:space="0"/>
              <w:right w:val="single" w:color="000000" w:sz="6" w:space="0"/>
            </w:tcBorders>
            <w:shd w:val="clear" w:color="000000" w:fill="FFFFFF"/>
            <w:vAlign w:val="center"/>
          </w:tcPr>
          <w:p w14:paraId="332F8576">
            <w:pPr>
              <w:numPr>
                <w:ilvl w:val="0"/>
                <w:numId w:val="3"/>
              </w:numPr>
              <w:autoSpaceDE w:val="0"/>
              <w:autoSpaceDN w:val="0"/>
              <w:spacing w:line="360" w:lineRule="auto"/>
              <w:jc w:val="center"/>
              <w:rPr>
                <w:rFonts w:ascii="宋体" w:hAnsi="宋体" w:cs="宋体"/>
                <w:bCs/>
                <w:color w:val="000000" w:themeColor="text1"/>
                <w:kern w:val="0"/>
                <w:sz w:val="24"/>
                <w14:textFill>
                  <w14:solidFill>
                    <w14:schemeClr w14:val="tx1"/>
                  </w14:solidFill>
                </w14:textFill>
              </w:rPr>
            </w:pPr>
          </w:p>
        </w:tc>
        <w:tc>
          <w:tcPr>
            <w:tcW w:w="232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090A682F">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磋商保证金</w:t>
            </w:r>
          </w:p>
        </w:tc>
        <w:tc>
          <w:tcPr>
            <w:tcW w:w="7453" w:type="dxa"/>
            <w:tcBorders>
              <w:top w:val="single" w:color="000000" w:sz="6" w:space="0"/>
              <w:left w:val="single" w:color="000000" w:sz="6" w:space="0"/>
              <w:bottom w:val="single" w:color="auto" w:sz="4" w:space="0"/>
              <w:right w:val="single" w:color="auto" w:sz="4" w:space="0"/>
            </w:tcBorders>
            <w:shd w:val="clear" w:color="000000" w:fill="FFFFFF"/>
          </w:tcPr>
          <w:p w14:paraId="5E4CE073">
            <w:pPr>
              <w:autoSpaceDE w:val="0"/>
              <w:autoSpaceDN w:val="0"/>
              <w:spacing w:line="360" w:lineRule="auto"/>
              <w:rPr>
                <w:rFonts w:hint="eastAsia" w:ascii="宋体" w:hAnsi="宋体" w:eastAsia="宋体" w:cs="宋体"/>
                <w:color w:val="000000" w:themeColor="text1"/>
                <w:sz w:val="24"/>
                <w:lang w:val="zh-CN"/>
                <w14:textFill>
                  <w14:solidFill>
                    <w14:schemeClr w14:val="tx1"/>
                  </w14:solidFill>
                </w14:textFill>
              </w:rPr>
            </w:pPr>
            <w:bookmarkStart w:id="7" w:name="_Toc421873478"/>
            <w:bookmarkStart w:id="8" w:name="_Toc435175539"/>
            <w:bookmarkStart w:id="9" w:name="_Toc435176391"/>
            <w:bookmarkStart w:id="10" w:name="_Toc444762753"/>
            <w:r>
              <w:rPr>
                <w:rFonts w:hint="eastAsia" w:ascii="宋体" w:hAnsi="宋体" w:eastAsia="宋体" w:cs="宋体"/>
                <w:color w:val="000000" w:themeColor="text1"/>
                <w:sz w:val="24"/>
                <w:lang w:val="zh-CN"/>
                <w14:textFill>
                  <w14:solidFill>
                    <w14:schemeClr w14:val="tx1"/>
                  </w14:solidFill>
                </w14:textFill>
              </w:rPr>
              <w:t>各磋商供应商须在磋商响应文件递交截止时间前，缴纳磋商保证金（磋商保证金应当从其基本账户汇出</w:t>
            </w:r>
            <w:bookmarkEnd w:id="7"/>
            <w:r>
              <w:rPr>
                <w:rFonts w:hint="eastAsia" w:ascii="宋体" w:hAnsi="宋体" w:eastAsia="宋体" w:cs="宋体"/>
                <w:color w:val="000000" w:themeColor="text1"/>
                <w:sz w:val="24"/>
                <w:lang w:val="zh-CN"/>
                <w14:textFill>
                  <w14:solidFill>
                    <w14:schemeClr w14:val="tx1"/>
                  </w14:solidFill>
                </w14:textFill>
              </w:rPr>
              <w:t>，磋商响应文件中须附企业基本账户开户许可证并加盖磋商企业公章）</w:t>
            </w:r>
            <w:bookmarkEnd w:id="8"/>
            <w:bookmarkEnd w:id="9"/>
            <w:bookmarkEnd w:id="10"/>
          </w:p>
          <w:p w14:paraId="4E82FF9F">
            <w:pPr>
              <w:pStyle w:val="52"/>
              <w:spacing w:line="360" w:lineRule="auto"/>
              <w:rPr>
                <w:rFonts w:hint="eastAsia" w:ascii="宋体" w:hAnsi="宋体" w:cs="宋体"/>
                <w:bCs/>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磋商保证金金额：</w:t>
            </w:r>
            <w:r>
              <w:rPr>
                <w:rFonts w:hint="eastAsia" w:ascii="宋体" w:hAnsi="宋体" w:cs="宋体"/>
                <w:bCs/>
                <w:color w:val="000000" w:themeColor="text1"/>
                <w:kern w:val="0"/>
                <w:sz w:val="24"/>
                <w14:textFill>
                  <w14:solidFill>
                    <w14:schemeClr w14:val="tx1"/>
                  </w14:solidFill>
                </w14:textFill>
              </w:rPr>
              <w:t>包</w:t>
            </w:r>
            <w:r>
              <w:rPr>
                <w:rFonts w:ascii="宋体" w:hAnsi="宋体" w:cs="宋体"/>
                <w:bCs/>
                <w:color w:val="000000" w:themeColor="text1"/>
                <w:kern w:val="0"/>
                <w:sz w:val="24"/>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w:t>
            </w:r>
            <w:r>
              <w:rPr>
                <w:rFonts w:hint="eastAsia" w:ascii="宋体" w:hAnsi="宋体" w:cs="宋体"/>
                <w:bCs/>
                <w:color w:val="000000" w:themeColor="text1"/>
                <w:kern w:val="0"/>
                <w:sz w:val="24"/>
                <w:lang w:val="zh-CN"/>
                <w14:textFill>
                  <w14:solidFill>
                    <w14:schemeClr w14:val="tx1"/>
                  </w14:solidFill>
                </w14:textFill>
              </w:rPr>
              <w:t>小写：￥</w:t>
            </w:r>
            <w:r>
              <w:rPr>
                <w:rFonts w:hint="eastAsia" w:ascii="宋体" w:hAnsi="宋体" w:cs="宋体"/>
                <w:bCs/>
                <w:color w:val="000000" w:themeColor="text1"/>
                <w:kern w:val="0"/>
                <w:sz w:val="24"/>
                <w14:textFill>
                  <w14:solidFill>
                    <w14:schemeClr w14:val="tx1"/>
                  </w14:solidFill>
                </w14:textFill>
              </w:rPr>
              <w:t>17,000.00元整</w:t>
            </w:r>
            <w:r>
              <w:rPr>
                <w:rFonts w:hint="eastAsia" w:ascii="宋体" w:hAnsi="宋体" w:cs="宋体"/>
                <w:bCs/>
                <w:color w:val="000000" w:themeColor="text1"/>
                <w:kern w:val="0"/>
                <w:sz w:val="24"/>
                <w:lang w:val="zh-CN"/>
                <w14:textFill>
                  <w14:solidFill>
                    <w14:schemeClr w14:val="tx1"/>
                  </w14:solidFill>
                </w14:textFill>
              </w:rPr>
              <w:t>；</w:t>
            </w:r>
          </w:p>
          <w:p w14:paraId="51AC5509">
            <w:pPr>
              <w:pStyle w:val="52"/>
              <w:spacing w:line="360" w:lineRule="auto"/>
              <w:ind w:firstLine="2640" w:firstLineChars="11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大写：</w:t>
            </w:r>
            <w:r>
              <w:rPr>
                <w:rFonts w:hint="eastAsia" w:ascii="宋体" w:hAnsi="宋体" w:cs="宋体"/>
                <w:bCs/>
                <w:color w:val="000000" w:themeColor="text1"/>
                <w:kern w:val="0"/>
                <w:sz w:val="24"/>
                <w14:textFill>
                  <w14:solidFill>
                    <w14:schemeClr w14:val="tx1"/>
                  </w14:solidFill>
                </w14:textFill>
              </w:rPr>
              <w:t>壹万柒仟元整</w:t>
            </w:r>
            <w:r>
              <w:rPr>
                <w:rFonts w:hint="eastAsia" w:ascii="宋体" w:hAnsi="宋体" w:cs="宋体"/>
                <w:bCs/>
                <w:color w:val="000000" w:themeColor="text1"/>
                <w:kern w:val="0"/>
                <w:sz w:val="24"/>
                <w:lang w:val="zh-CN"/>
                <w14:textFill>
                  <w14:solidFill>
                    <w14:schemeClr w14:val="tx1"/>
                  </w14:solidFill>
                </w14:textFill>
              </w:rPr>
              <w:t>；</w:t>
            </w:r>
          </w:p>
          <w:p w14:paraId="2925B795">
            <w:pPr>
              <w:autoSpaceDE w:val="0"/>
              <w:autoSpaceDN w:val="0"/>
              <w:spacing w:line="360" w:lineRule="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收款单位：青海国焱工程项目管理有限公司</w:t>
            </w:r>
          </w:p>
          <w:p w14:paraId="3D775730">
            <w:pPr>
              <w:autoSpaceDE w:val="0"/>
              <w:autoSpaceDN w:val="0"/>
              <w:spacing w:line="360" w:lineRule="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行：中国工商银行股份有限公司西宁五四大街支行</w:t>
            </w:r>
          </w:p>
          <w:p w14:paraId="19EF2B83">
            <w:pPr>
              <w:autoSpaceDE w:val="0"/>
              <w:autoSpaceDN w:val="0"/>
              <w:spacing w:line="360" w:lineRule="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银行账号：2806001309000043259（开户行号：102851000139）</w:t>
            </w:r>
          </w:p>
          <w:p w14:paraId="56B25185">
            <w:pPr>
              <w:autoSpaceDE w:val="0"/>
              <w:autoSpaceDN w:val="0"/>
              <w:spacing w:line="360" w:lineRule="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缴纳时间：磋商供应商在磋商截止期前，以银行到账时间为准。</w:t>
            </w:r>
          </w:p>
          <w:p w14:paraId="220792A0">
            <w:pPr>
              <w:autoSpaceDE w:val="0"/>
              <w:autoSpaceDN w:val="0"/>
              <w:spacing w:line="360" w:lineRule="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（1）不接受个人名义或现金形式递交的磋商保证金，磋商供应商应单独提交磋商保证金，磋商保证金须从企业基本账户中支付，磋商文件中须附企业开户许可证；</w:t>
            </w:r>
          </w:p>
          <w:p w14:paraId="0F0FD0DA">
            <w:p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（2）磋商保证金有效期与磋商有效期一致。</w:t>
            </w:r>
          </w:p>
        </w:tc>
      </w:tr>
      <w:tr w14:paraId="400CF3AC">
        <w:tblPrEx>
          <w:tblCellMar>
            <w:top w:w="0" w:type="dxa"/>
            <w:left w:w="57" w:type="dxa"/>
            <w:bottom w:w="0" w:type="dxa"/>
            <w:right w:w="57" w:type="dxa"/>
          </w:tblCellMar>
        </w:tblPrEx>
        <w:trPr>
          <w:trHeight w:val="20" w:hRule="atLeast"/>
          <w:jc w:val="center"/>
        </w:trPr>
        <w:tc>
          <w:tcPr>
            <w:tcW w:w="653" w:type="dxa"/>
            <w:tcBorders>
              <w:top w:val="single" w:color="auto" w:sz="4" w:space="0"/>
              <w:left w:val="single" w:color="000000" w:sz="6" w:space="0"/>
              <w:bottom w:val="single" w:color="000000" w:sz="6" w:space="0"/>
              <w:right w:val="single" w:color="000000" w:sz="6" w:space="0"/>
            </w:tcBorders>
            <w:shd w:val="clear" w:color="000000" w:fill="FFFFFF"/>
            <w:vAlign w:val="center"/>
          </w:tcPr>
          <w:p w14:paraId="29253234">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auto" w:sz="4" w:space="0"/>
              <w:left w:val="single" w:color="000000" w:sz="6" w:space="0"/>
              <w:bottom w:val="single" w:color="000000" w:sz="6" w:space="0"/>
              <w:right w:val="single" w:color="000000" w:sz="6" w:space="0"/>
            </w:tcBorders>
            <w:shd w:val="clear" w:color="000000" w:fill="FFFFFF"/>
            <w:vAlign w:val="center"/>
          </w:tcPr>
          <w:p w14:paraId="0ECB3294">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w:t>
            </w:r>
            <w:r>
              <w:rPr>
                <w:rFonts w:hint="eastAsia" w:ascii="宋体" w:hAnsi="宋体" w:cs="宋体"/>
                <w:bCs/>
                <w:color w:val="000000" w:themeColor="text1"/>
                <w:kern w:val="0"/>
                <w:sz w:val="24"/>
                <w:lang w:val="zh-CN"/>
                <w14:textFill>
                  <w14:solidFill>
                    <w14:schemeClr w14:val="tx1"/>
                  </w14:solidFill>
                </w14:textFill>
              </w:rPr>
              <w:t>保证金缴纳方式</w:t>
            </w:r>
          </w:p>
        </w:tc>
        <w:tc>
          <w:tcPr>
            <w:tcW w:w="7453" w:type="dxa"/>
            <w:tcBorders>
              <w:top w:val="single" w:color="auto" w:sz="4" w:space="0"/>
              <w:left w:val="single" w:color="000000" w:sz="6" w:space="0"/>
              <w:bottom w:val="single" w:color="000000" w:sz="6" w:space="0"/>
              <w:right w:val="single" w:color="000000" w:sz="6" w:space="0"/>
            </w:tcBorders>
            <w:shd w:val="clear" w:color="000000" w:fill="FFFFFF"/>
          </w:tcPr>
          <w:p w14:paraId="4B588238">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条指定的账户。</w:t>
            </w:r>
          </w:p>
          <w:p w14:paraId="1FCD0F83">
            <w:p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磋商供应商未按照磋商文件要求提交</w:t>
            </w:r>
            <w:r>
              <w:rPr>
                <w:rFonts w:hint="eastAsia" w:ascii="宋体" w:hAnsi="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保证金的，磋商无效。</w:t>
            </w:r>
          </w:p>
        </w:tc>
      </w:tr>
      <w:tr w14:paraId="3BC15D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429567">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4E11B0">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w:t>
            </w:r>
            <w:r>
              <w:rPr>
                <w:rFonts w:hint="eastAsia" w:ascii="宋体" w:hAnsi="宋体" w:cs="宋体"/>
                <w:bCs/>
                <w:color w:val="000000" w:themeColor="text1"/>
                <w:kern w:val="0"/>
                <w:sz w:val="24"/>
                <w:lang w:val="zh-CN"/>
                <w14:textFill>
                  <w14:solidFill>
                    <w14:schemeClr w14:val="tx1"/>
                  </w14:solidFill>
                </w14:textFill>
              </w:rPr>
              <w:t>保证金退还</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2DC6853C">
            <w:pPr>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未成交磋商供应商的</w:t>
            </w:r>
            <w:r>
              <w:rPr>
                <w:rFonts w:hint="eastAsia" w:ascii="宋体" w:hAnsi="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保证金自成交通知书发出之日起5个工作日内退还（不退现金）；成交磋商供应商的磋商保证金，自政府采购合同签订之日起5个工作日内退还（不退现金）。</w:t>
            </w:r>
          </w:p>
        </w:tc>
      </w:tr>
      <w:tr w14:paraId="57A922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C09A2">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20803B">
            <w:pPr>
              <w:autoSpaceDE w:val="0"/>
              <w:autoSpaceDN w:val="0"/>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递交磋商文件方式</w:t>
            </w:r>
          </w:p>
        </w:tc>
        <w:tc>
          <w:tcPr>
            <w:tcW w:w="7453" w:type="dxa"/>
            <w:tcBorders>
              <w:top w:val="outset" w:color="000000" w:sz="6" w:space="0"/>
              <w:left w:val="outset" w:color="000000" w:sz="6" w:space="0"/>
              <w:bottom w:val="outset" w:color="000000" w:sz="6" w:space="0"/>
              <w:right w:val="outset" w:color="000000" w:sz="6" w:space="0"/>
            </w:tcBorders>
            <w:vAlign w:val="center"/>
          </w:tcPr>
          <w:p w14:paraId="084F96CB">
            <w:pPr>
              <w:pStyle w:val="52"/>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通过政采云投标客户端递交响应文件</w:t>
            </w:r>
          </w:p>
        </w:tc>
      </w:tr>
      <w:tr w14:paraId="410E3DF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2C60FB">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17BAC5">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w:t>
            </w:r>
            <w:r>
              <w:rPr>
                <w:rFonts w:hint="eastAsia" w:ascii="宋体" w:hAnsi="宋体" w:cs="宋体"/>
                <w:bCs/>
                <w:color w:val="000000" w:themeColor="text1"/>
                <w:kern w:val="0"/>
                <w:sz w:val="24"/>
                <w:lang w:val="zh-CN"/>
                <w14:textFill>
                  <w14:solidFill>
                    <w14:schemeClr w14:val="tx1"/>
                  </w14:solidFill>
                </w14:textFill>
              </w:rPr>
              <w:t>截止时间</w:t>
            </w:r>
          </w:p>
        </w:tc>
        <w:tc>
          <w:tcPr>
            <w:tcW w:w="7453" w:type="dxa"/>
            <w:tcBorders>
              <w:top w:val="outset" w:color="000000" w:sz="6" w:space="0"/>
              <w:left w:val="outset" w:color="000000" w:sz="6" w:space="0"/>
              <w:bottom w:val="outset" w:color="000000" w:sz="6" w:space="0"/>
              <w:right w:val="outset" w:color="000000" w:sz="6" w:space="0"/>
            </w:tcBorders>
            <w:vAlign w:val="center"/>
          </w:tcPr>
          <w:p w14:paraId="2E612535">
            <w:pPr>
              <w:adjustRightInd w:val="0"/>
              <w:spacing w:line="360" w:lineRule="auto"/>
              <w:jc w:val="left"/>
              <w:textAlignment w:val="baseline"/>
              <w:outlineLvl w:val="0"/>
              <w:rPr>
                <w:rFonts w:hint="eastAsia" w:ascii="宋体" w:hAnsi="宋体" w:eastAsia="宋体" w:cs="Times New Roman"/>
                <w:color w:val="000000" w:themeColor="text1"/>
                <w:sz w:val="24"/>
                <w:lang w:eastAsia="zh-CN"/>
                <w14:textFill>
                  <w14:solidFill>
                    <w14:schemeClr w14:val="tx1"/>
                  </w14:solidFill>
                </w14:textFill>
              </w:rPr>
            </w:pPr>
            <w:r>
              <w:rPr>
                <w:rFonts w:hint="eastAsia" w:ascii="宋体" w:hAnsi="宋体" w:cs="Times New Roman"/>
                <w:color w:val="000000" w:themeColor="text1"/>
                <w:sz w:val="24"/>
                <w:lang w:eastAsia="zh-CN"/>
                <w14:textFill>
                  <w14:solidFill>
                    <w14:schemeClr w14:val="tx1"/>
                  </w14:solidFill>
                </w14:textFill>
              </w:rPr>
              <w:t>2025年07月15日上午09:30（北京时间）</w:t>
            </w:r>
          </w:p>
        </w:tc>
      </w:tr>
      <w:tr w14:paraId="2BC18FE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D67475">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96F583">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磋商时间</w:t>
            </w:r>
          </w:p>
        </w:tc>
        <w:tc>
          <w:tcPr>
            <w:tcW w:w="7453" w:type="dxa"/>
            <w:tcBorders>
              <w:top w:val="outset" w:color="000000" w:sz="6" w:space="0"/>
              <w:left w:val="outset" w:color="000000" w:sz="6" w:space="0"/>
              <w:bottom w:val="outset" w:color="000000" w:sz="6" w:space="0"/>
              <w:right w:val="outset" w:color="000000" w:sz="6" w:space="0"/>
            </w:tcBorders>
            <w:vAlign w:val="center"/>
          </w:tcPr>
          <w:p w14:paraId="59654181">
            <w:pPr>
              <w:adjustRightInd w:val="0"/>
              <w:spacing w:line="360" w:lineRule="auto"/>
              <w:jc w:val="left"/>
              <w:textAlignment w:val="baseline"/>
              <w:outlineLvl w:val="0"/>
              <w:rPr>
                <w:rFonts w:hint="eastAsia" w:ascii="宋体" w:hAnsi="宋体" w:eastAsia="宋体" w:cs="Times New Roman"/>
                <w:color w:val="000000" w:themeColor="text1"/>
                <w:sz w:val="24"/>
                <w:lang w:eastAsia="zh-CN"/>
                <w14:textFill>
                  <w14:solidFill>
                    <w14:schemeClr w14:val="tx1"/>
                  </w14:solidFill>
                </w14:textFill>
              </w:rPr>
            </w:pPr>
            <w:r>
              <w:rPr>
                <w:rFonts w:hint="eastAsia" w:ascii="宋体" w:hAnsi="宋体" w:cs="Times New Roman"/>
                <w:color w:val="000000" w:themeColor="text1"/>
                <w:sz w:val="24"/>
                <w:lang w:eastAsia="zh-CN"/>
                <w14:textFill>
                  <w14:solidFill>
                    <w14:schemeClr w14:val="tx1"/>
                  </w14:solidFill>
                </w14:textFill>
              </w:rPr>
              <w:t>2025年07月15日上午09:30（北京时间）</w:t>
            </w:r>
          </w:p>
        </w:tc>
      </w:tr>
      <w:tr w14:paraId="22AC42B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47EDEA">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005CF">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磋商及磋商地点</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17EC6A1F">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西宁市城西区盐湖巷6号10号楼（城西区总部经济大厦)16楼青海国焱工程项目管理有限公司</w:t>
            </w:r>
          </w:p>
        </w:tc>
      </w:tr>
      <w:tr w14:paraId="415A3F9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95097">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DF6FCF">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磋商响应文件格式及编制要求</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1033B4">
            <w:pPr>
              <w:autoSpaceDE w:val="0"/>
              <w:autoSpaceDN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1、供应商须提交加密电子投标文件1份务必在开标截止前上传至电子开评标系统。加密电子投标文件制作详情请咨询政采云，咨询电话：400-881-7190。</w:t>
            </w:r>
          </w:p>
          <w:p w14:paraId="26212EC3">
            <w:pPr>
              <w:autoSpaceDE w:val="0"/>
              <w:autoSpaceDN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2、按照线上磋商响应文件编制要求，编制线上磋商响应文件。</w:t>
            </w:r>
          </w:p>
        </w:tc>
      </w:tr>
      <w:tr w14:paraId="209F42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02914">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51B970">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递交磋商响应文件程序</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583170">
            <w:pPr>
              <w:autoSpaceDE w:val="0"/>
              <w:autoSpaceDN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供应商应当在磋商文件要求的截止时间前，将加密电子投标文件1份务必在开标截止前上传至电子开评标系统并进行签到。</w:t>
            </w:r>
          </w:p>
        </w:tc>
      </w:tr>
      <w:tr w14:paraId="0DDF04C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09D46A">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9469B5">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答疑澄清方式</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1D61346A">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线上答疑，应在规定的时间内通过政采云平台进行答疑澄清，如在规定的时间内未按要求进行澄清，视同放弃答疑。</w:t>
            </w:r>
          </w:p>
        </w:tc>
      </w:tr>
      <w:tr w14:paraId="70C391A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130253">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829729">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代理服务费收取</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09BE581A">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招标代理服务费：</w:t>
            </w:r>
          </w:p>
          <w:p w14:paraId="5BC13AF4">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收取对象：成交磋商供应商</w:t>
            </w:r>
          </w:p>
          <w:p w14:paraId="0B23B901">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收取金额：包一：1</w:t>
            </w:r>
            <w:r>
              <w:rPr>
                <w:rFonts w:ascii="宋体" w:hAnsi="宋体" w:cs="宋体"/>
                <w:color w:val="000000" w:themeColor="text1"/>
                <w:kern w:val="0"/>
                <w:sz w:val="24"/>
                <w:lang w:val="zh-CN"/>
                <w14:textFill>
                  <w14:solidFill>
                    <w14:schemeClr w14:val="tx1"/>
                  </w14:solidFill>
                </w14:textFill>
              </w:rPr>
              <w:t>2750</w:t>
            </w:r>
            <w:r>
              <w:rPr>
                <w:rFonts w:hint="eastAsia" w:ascii="宋体" w:hAnsi="宋体" w:cs="宋体"/>
                <w:color w:val="000000" w:themeColor="text1"/>
                <w:kern w:val="0"/>
                <w:sz w:val="24"/>
                <w:lang w:val="zh-CN"/>
                <w14:textFill>
                  <w14:solidFill>
                    <w14:schemeClr w14:val="tx1"/>
                  </w14:solidFill>
                </w14:textFill>
              </w:rPr>
              <w:t>元；</w:t>
            </w:r>
          </w:p>
          <w:p w14:paraId="66206684">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参照计价[2002]1980号文按</w:t>
            </w:r>
            <w:r>
              <w:rPr>
                <w:rFonts w:hint="eastAsia" w:ascii="宋体" w:hAnsi="宋体" w:cs="宋体"/>
                <w:color w:val="000000" w:themeColor="text1"/>
                <w:kern w:val="0"/>
                <w:sz w:val="24"/>
                <w:lang w:val="en-US" w:eastAsia="zh-CN"/>
                <w14:textFill>
                  <w14:solidFill>
                    <w14:schemeClr w14:val="tx1"/>
                  </w14:solidFill>
                </w14:textFill>
              </w:rPr>
              <w:t>控制价</w:t>
            </w:r>
            <w:r>
              <w:rPr>
                <w:rFonts w:hint="eastAsia" w:ascii="宋体" w:hAnsi="宋体" w:cs="宋体"/>
                <w:color w:val="000000" w:themeColor="text1"/>
                <w:kern w:val="0"/>
                <w:sz w:val="24"/>
                <w:lang w:val="zh-CN"/>
                <w14:textFill>
                  <w14:solidFill>
                    <w14:schemeClr w14:val="tx1"/>
                  </w14:solidFill>
                </w14:textFill>
              </w:rPr>
              <w:t>金额计算收取由采购人和采购代理机构共同确定合理的收费金额。</w:t>
            </w:r>
          </w:p>
          <w:p w14:paraId="385D1E77">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代理服务费的支付形式：电汇、支票。</w:t>
            </w:r>
          </w:p>
          <w:p w14:paraId="454AC6BE">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账户名：青海国焱工程项目管理有限公司</w:t>
            </w:r>
          </w:p>
          <w:p w14:paraId="08C166B5">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开户行号：102851000139</w:t>
            </w:r>
          </w:p>
          <w:p w14:paraId="7F69A253">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账  号：2806001309000043259</w:t>
            </w:r>
          </w:p>
          <w:p w14:paraId="2636FF48">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开户行：中国工商银行股份有限公司西宁五四大街支行</w:t>
            </w:r>
          </w:p>
          <w:p w14:paraId="4AE99A84">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代理服务费以人民币支付。</w:t>
            </w:r>
          </w:p>
          <w:p w14:paraId="7289B4DB">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代理服务费不在投标报价中单列。</w:t>
            </w:r>
          </w:p>
        </w:tc>
      </w:tr>
      <w:tr w14:paraId="39D5F33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3BD6C1">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7F8BD">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合同签订有效期</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50FA1450">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自成交通知书发出之日起</w:t>
            </w:r>
            <w:r>
              <w:rPr>
                <w:rFonts w:hint="eastAsia" w:ascii="宋体" w:hAnsi="宋体" w:cs="宋体"/>
                <w:color w:val="000000" w:themeColor="text1"/>
                <w:kern w:val="0"/>
                <w:sz w:val="24"/>
                <w14:textFill>
                  <w14:solidFill>
                    <w14:schemeClr w14:val="tx1"/>
                  </w14:solidFill>
                </w14:textFill>
              </w:rPr>
              <w:t>30</w:t>
            </w:r>
            <w:r>
              <w:rPr>
                <w:rFonts w:hint="eastAsia" w:ascii="宋体" w:hAnsi="宋体" w:cs="宋体"/>
                <w:color w:val="000000" w:themeColor="text1"/>
                <w:kern w:val="0"/>
                <w:sz w:val="24"/>
                <w:lang w:val="zh-CN"/>
                <w14:textFill>
                  <w14:solidFill>
                    <w14:schemeClr w14:val="tx1"/>
                  </w14:solidFill>
                </w14:textFill>
              </w:rPr>
              <w:t>日内与采购单位签订供货合同</w:t>
            </w:r>
          </w:p>
        </w:tc>
      </w:tr>
      <w:tr w14:paraId="2C860D9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B4158C">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4824E7">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政府采购合同备案</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EBFDA8">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采购合同全数返回采购代理机构签证，盖章。</w:t>
            </w:r>
          </w:p>
          <w:p w14:paraId="72E6A1FB">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采购代理机构留存</w:t>
            </w:r>
            <w:r>
              <w:rPr>
                <w:rFonts w:hint="eastAsia" w:ascii="宋体" w:hAnsi="宋体" w:cs="Arial"/>
                <w:color w:val="000000" w:themeColor="text1"/>
                <w:sz w:val="24"/>
                <w14:textFill>
                  <w14:solidFill>
                    <w14:schemeClr w14:val="tx1"/>
                  </w14:solidFill>
                </w14:textFill>
              </w:rPr>
              <w:t>叁</w:t>
            </w:r>
            <w:r>
              <w:rPr>
                <w:rFonts w:ascii="宋体" w:hAnsi="宋体" w:cs="Arial"/>
                <w:color w:val="000000" w:themeColor="text1"/>
                <w:sz w:val="24"/>
                <w14:textFill>
                  <w14:solidFill>
                    <w14:schemeClr w14:val="tx1"/>
                  </w14:solidFill>
                </w14:textFill>
              </w:rPr>
              <w:t>份原件备案。</w:t>
            </w:r>
          </w:p>
          <w:p w14:paraId="0BEFBF9D">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合同返回地址：</w:t>
            </w:r>
            <w:r>
              <w:rPr>
                <w:rFonts w:hint="eastAsia" w:ascii="宋体" w:hAnsi="宋体"/>
                <w:color w:val="000000" w:themeColor="text1"/>
                <w:kern w:val="0"/>
                <w:sz w:val="24"/>
                <w14:textFill>
                  <w14:solidFill>
                    <w14:schemeClr w14:val="tx1"/>
                  </w14:solidFill>
                </w14:textFill>
              </w:rPr>
              <w:t>西宁市城西区盐湖巷6号10号楼(城西区总部经济大厦)16楼</w:t>
            </w:r>
          </w:p>
        </w:tc>
      </w:tr>
      <w:tr w14:paraId="62078CD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0B05E9">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C94487">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磋商有效期</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1C868A23">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本次磋商有效期为磋商之日起60个日历日</w:t>
            </w:r>
          </w:p>
        </w:tc>
      </w:tr>
      <w:tr w14:paraId="02176D1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43A4FA">
            <w:pPr>
              <w:numPr>
                <w:ilvl w:val="0"/>
                <w:numId w:val="3"/>
              </w:numPr>
              <w:autoSpaceDE w:val="0"/>
              <w:autoSpaceDN w:val="0"/>
              <w:spacing w:line="360" w:lineRule="auto"/>
              <w:jc w:val="center"/>
              <w:rPr>
                <w:rFonts w:ascii="宋体" w:hAnsi="宋体" w:cs="宋体"/>
                <w:bCs/>
                <w:color w:val="000000" w:themeColor="text1"/>
                <w:kern w:val="0"/>
                <w:sz w:val="24"/>
                <w:lang w:val="zh-CN"/>
                <w14:textFill>
                  <w14:solidFill>
                    <w14:schemeClr w14:val="tx1"/>
                  </w14:solidFill>
                </w14:textFill>
              </w:rPr>
            </w:pPr>
          </w:p>
        </w:tc>
        <w:tc>
          <w:tcPr>
            <w:tcW w:w="23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64A075">
            <w:pPr>
              <w:autoSpaceDE w:val="0"/>
              <w:autoSpaceDN w:val="0"/>
              <w:spacing w:line="360" w:lineRule="auto"/>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其他要求</w:t>
            </w:r>
          </w:p>
        </w:tc>
        <w:tc>
          <w:tcPr>
            <w:tcW w:w="7453" w:type="dxa"/>
            <w:tcBorders>
              <w:top w:val="single" w:color="000000" w:sz="6" w:space="0"/>
              <w:left w:val="single" w:color="000000" w:sz="6" w:space="0"/>
              <w:bottom w:val="single" w:color="000000" w:sz="6" w:space="0"/>
              <w:right w:val="single" w:color="000000" w:sz="6" w:space="0"/>
            </w:tcBorders>
            <w:shd w:val="clear" w:color="000000" w:fill="FFFFFF"/>
          </w:tcPr>
          <w:p w14:paraId="7C1767CC">
            <w:pPr>
              <w:pStyle w:val="92"/>
              <w:numPr>
                <w:ilvl w:val="0"/>
                <w:numId w:val="4"/>
              </w:numPr>
              <w:spacing w:line="360" w:lineRule="auto"/>
              <w:ind w:firstLineChars="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本公告发布于《青海政府采购网》、《青海项目信息网》同时发布；（公告内容以青海政府采购网发布的为准）</w:t>
            </w:r>
            <w:r>
              <w:rPr>
                <w:rFonts w:hint="eastAsia" w:ascii="宋体" w:hAnsi="宋体"/>
                <w:color w:val="000000" w:themeColor="text1"/>
                <w:kern w:val="0"/>
                <w:sz w:val="24"/>
                <w14:textFill>
                  <w14:solidFill>
                    <w14:schemeClr w14:val="tx1"/>
                  </w14:solidFill>
                </w14:textFill>
              </w:rPr>
              <w:t>。</w:t>
            </w:r>
          </w:p>
          <w:p w14:paraId="4E516A32">
            <w:pPr>
              <w:pStyle w:val="92"/>
              <w:numPr>
                <w:ilvl w:val="0"/>
                <w:numId w:val="4"/>
              </w:numPr>
              <w:spacing w:line="360" w:lineRule="auto"/>
              <w:ind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本次招标采用线上提交投标文件的方式进行采购，投标文件必须在投标文件递交截止时间前上传平台。</w:t>
            </w:r>
          </w:p>
          <w:p w14:paraId="7F67AAE2">
            <w:pPr>
              <w:pStyle w:val="92"/>
              <w:numPr>
                <w:ilvl w:val="0"/>
                <w:numId w:val="4"/>
              </w:numPr>
              <w:spacing w:line="360" w:lineRule="auto"/>
              <w:ind w:firstLineChars="0"/>
              <w:rPr>
                <w:rFonts w:ascii="宋体" w:hAns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000000" w:themeColor="text1"/>
                <w:sz w:val="24"/>
                <w14:textFill>
                  <w14:solidFill>
                    <w14:schemeClr w14:val="tx1"/>
                  </w14:solidFill>
                </w14:textFill>
              </w:rPr>
              <w:t>PC咨询网址（可及时反馈问题截图，让客服快速定位问题）:http://tseal.cn/k.html，</w:t>
            </w:r>
            <w:r>
              <w:rPr>
                <w:rFonts w:ascii="宋体" w:hAnsi="宋体" w:cs="宋体"/>
                <w:color w:val="000000" w:themeColor="text1"/>
                <w:sz w:val="24"/>
                <w14:textFill>
                  <w14:solidFill>
                    <w14:schemeClr w14:val="tx1"/>
                  </w14:solidFill>
                </w14:textFill>
              </w:rPr>
              <w:t>联系电话（人工）：400-087-8198。</w:t>
            </w:r>
          </w:p>
          <w:p w14:paraId="66DE7E1E">
            <w:pPr>
              <w:pStyle w:val="92"/>
              <w:numPr>
                <w:ilvl w:val="0"/>
                <w:numId w:val="4"/>
              </w:numPr>
              <w:spacing w:line="360" w:lineRule="auto"/>
              <w:ind w:firstLineChars="0"/>
              <w:rPr>
                <w:rFonts w:ascii="宋体" w:hAns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磋商供应商解密和磋商报价时必须</w:t>
            </w:r>
            <w:r>
              <w:rPr>
                <w:rFonts w:hint="eastAsia" w:ascii="宋体" w:hAnsi="宋体" w:cs="宋体"/>
                <w:color w:val="000000" w:themeColor="text1"/>
                <w:sz w:val="24"/>
                <w14:textFill>
                  <w14:solidFill>
                    <w14:schemeClr w14:val="tx1"/>
                  </w14:solidFill>
                </w14:textFill>
              </w:rPr>
              <w:t>由</w:t>
            </w:r>
            <w:r>
              <w:rPr>
                <w:rFonts w:ascii="宋体" w:hAnsi="宋体" w:cs="宋体"/>
                <w:color w:val="000000" w:themeColor="text1"/>
                <w:sz w:val="24"/>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4"/>
                <w14:textFill>
                  <w14:solidFill>
                    <w14:schemeClr w14:val="tx1"/>
                  </w14:solidFill>
                </w14:textFill>
              </w:rPr>
              <w:t>须在规定的时间内完成</w:t>
            </w:r>
            <w:r>
              <w:rPr>
                <w:rFonts w:ascii="宋体" w:hAnsi="宋体" w:cs="宋体"/>
                <w:color w:val="000000" w:themeColor="text1"/>
                <w:sz w:val="24"/>
                <w14:textFill>
                  <w14:solidFill>
                    <w14:schemeClr w14:val="tx1"/>
                  </w14:solidFill>
                </w14:textFill>
              </w:rPr>
              <w:t>。</w:t>
            </w:r>
          </w:p>
          <w:p w14:paraId="79916B65">
            <w:pPr>
              <w:pStyle w:val="92"/>
              <w:numPr>
                <w:ilvl w:val="0"/>
                <w:numId w:val="4"/>
              </w:numPr>
              <w:spacing w:line="360" w:lineRule="auto"/>
              <w:ind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本项目共分为三个包，本次采购包一，在包二和包三中已中标的供应商不再重复中标。 </w:t>
            </w:r>
          </w:p>
        </w:tc>
      </w:tr>
    </w:tbl>
    <w:p w14:paraId="43E12D1B">
      <w:pPr>
        <w:pStyle w:val="27"/>
        <w:spacing w:before="0" w:after="0" w:line="360" w:lineRule="auto"/>
        <w:rPr>
          <w:rFonts w:ascii="宋体" w:hAnsi="宋体"/>
          <w:color w:val="000000" w:themeColor="text1"/>
          <w:sz w:val="48"/>
          <w:szCs w:val="48"/>
          <w:lang w:val="zh-CN"/>
          <w14:textFill>
            <w14:solidFill>
              <w14:schemeClr w14:val="tx1"/>
            </w14:solidFill>
          </w14:textFill>
        </w:rPr>
      </w:pPr>
      <w:r>
        <w:rPr>
          <w:rFonts w:ascii="宋体" w:hAnsi="宋体"/>
          <w:b w:val="0"/>
          <w:color w:val="000000" w:themeColor="text1"/>
          <w:sz w:val="24"/>
          <w:szCs w:val="24"/>
          <w14:textFill>
            <w14:solidFill>
              <w14:schemeClr w14:val="tx1"/>
            </w14:solidFill>
          </w14:textFill>
        </w:rPr>
        <w:br w:type="page"/>
      </w:r>
      <w:bookmarkStart w:id="11" w:name="_Toc444715734"/>
      <w:bookmarkStart w:id="12" w:name="_Toc20244"/>
      <w:r>
        <w:rPr>
          <w:rFonts w:hint="eastAsia" w:ascii="宋体" w:hAnsi="宋体"/>
          <w:color w:val="000000" w:themeColor="text1"/>
          <w:sz w:val="48"/>
          <w:szCs w:val="48"/>
          <w14:textFill>
            <w14:solidFill>
              <w14:schemeClr w14:val="tx1"/>
            </w14:solidFill>
          </w14:textFill>
        </w:rPr>
        <w:t>第三部分  磋商供应商须知</w:t>
      </w:r>
      <w:bookmarkEnd w:id="11"/>
      <w:bookmarkEnd w:id="12"/>
    </w:p>
    <w:p w14:paraId="6AC79F6E">
      <w:pPr>
        <w:pStyle w:val="8"/>
        <w:ind w:left="709"/>
        <w:rPr>
          <w:rFonts w:hAnsi="宋体"/>
          <w:b/>
          <w:color w:val="000000" w:themeColor="text1"/>
          <w:sz w:val="24"/>
          <w:szCs w:val="24"/>
          <w14:textFill>
            <w14:solidFill>
              <w14:schemeClr w14:val="tx1"/>
            </w14:solidFill>
          </w14:textFill>
        </w:rPr>
      </w:pPr>
      <w:bookmarkStart w:id="13" w:name="_Toc2392"/>
      <w:r>
        <w:rPr>
          <w:rFonts w:hint="eastAsia" w:hAnsi="宋体"/>
          <w:b/>
          <w:color w:val="000000" w:themeColor="text1"/>
          <w:sz w:val="24"/>
          <w:szCs w:val="24"/>
          <w14:textFill>
            <w14:solidFill>
              <w14:schemeClr w14:val="tx1"/>
            </w14:solidFill>
          </w14:textFill>
        </w:rPr>
        <w:t>说明</w:t>
      </w:r>
      <w:bookmarkEnd w:id="13"/>
    </w:p>
    <w:p w14:paraId="3B28E40E">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14" w:name="_Toc495570969"/>
      <w:bookmarkStart w:id="15" w:name="_Toc21685"/>
      <w:bookmarkStart w:id="16" w:name="_Toc459377860"/>
      <w:bookmarkStart w:id="17" w:name="_Toc488691479"/>
      <w:bookmarkStart w:id="18" w:name="_Toc446427794"/>
      <w:r>
        <w:rPr>
          <w:rFonts w:ascii="宋体" w:hAnsi="宋体"/>
          <w:b w:val="0"/>
          <w:color w:val="000000" w:themeColor="text1"/>
          <w:sz w:val="24"/>
          <w:szCs w:val="24"/>
          <w14:textFill>
            <w14:solidFill>
              <w14:schemeClr w14:val="tx1"/>
            </w14:solidFill>
          </w14:textFill>
        </w:rPr>
        <w:t>磋商内容及要求</w:t>
      </w:r>
      <w:bookmarkEnd w:id="14"/>
      <w:bookmarkEnd w:id="15"/>
      <w:bookmarkEnd w:id="16"/>
      <w:bookmarkEnd w:id="17"/>
      <w:bookmarkEnd w:id="18"/>
    </w:p>
    <w:p w14:paraId="54E1EEAA">
      <w:pPr>
        <w:pStyle w:val="2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本次采购依据采购单位的采购计划，仅适用于本竞争性磋商文件（以下简称“磋商文件”）中所叙述的项目。</w:t>
      </w:r>
    </w:p>
    <w:p w14:paraId="1F090E6A">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19" w:name="_Toc22671"/>
      <w:bookmarkStart w:id="20" w:name="_Toc488673614"/>
      <w:r>
        <w:rPr>
          <w:rFonts w:hint="eastAsia" w:ascii="宋体" w:hAnsi="宋体"/>
          <w:b w:val="0"/>
          <w:color w:val="000000" w:themeColor="text1"/>
          <w:sz w:val="24"/>
          <w:szCs w:val="24"/>
          <w14:textFill>
            <w14:solidFill>
              <w14:schemeClr w14:val="tx1"/>
            </w14:solidFill>
          </w14:textFill>
        </w:rPr>
        <w:t>采购方式、合格的磋商供应商</w:t>
      </w:r>
      <w:bookmarkEnd w:id="19"/>
      <w:bookmarkEnd w:id="20"/>
    </w:p>
    <w:p w14:paraId="4D361698">
      <w:pPr>
        <w:pStyle w:val="20"/>
        <w:numPr>
          <w:ilvl w:val="1"/>
          <w:numId w:val="6"/>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本次磋商采取竞争性磋商方式；</w:t>
      </w:r>
    </w:p>
    <w:p w14:paraId="43CF79D1">
      <w:pPr>
        <w:pStyle w:val="20"/>
        <w:numPr>
          <w:ilvl w:val="1"/>
          <w:numId w:val="6"/>
        </w:numPr>
        <w:spacing w:line="360" w:lineRule="auto"/>
        <w:rPr>
          <w:rFonts w:hAnsi="宋体"/>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合格的磋商供应商：</w:t>
      </w:r>
    </w:p>
    <w:p w14:paraId="1F284237">
      <w:pPr>
        <w:pStyle w:val="52"/>
        <w:numPr>
          <w:ilvl w:val="0"/>
          <w:numId w:val="7"/>
        </w:num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参加政府采购活动的供应商应当具备政府采购法第二十二条第一款规定的条件，提供下列材料：</w:t>
      </w:r>
    </w:p>
    <w:p w14:paraId="24E06112">
      <w:pPr>
        <w:numPr>
          <w:ilvl w:val="0"/>
          <w:numId w:val="8"/>
        </w:num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磋商人的营业执照等证明文件，自然人的身份证明。</w:t>
      </w:r>
    </w:p>
    <w:p w14:paraId="10F75BDD">
      <w:pPr>
        <w:numPr>
          <w:ilvl w:val="0"/>
          <w:numId w:val="8"/>
        </w:num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财务状况报告，依法缴纳税收和社会保障资金的相关材料。</w:t>
      </w:r>
    </w:p>
    <w:p w14:paraId="4A12C7EC">
      <w:pPr>
        <w:numPr>
          <w:ilvl w:val="0"/>
          <w:numId w:val="8"/>
        </w:num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具备履行合同所必需的设备和专业技术能力的证明材料。</w:t>
      </w:r>
    </w:p>
    <w:p w14:paraId="21833A38">
      <w:pPr>
        <w:numPr>
          <w:ilvl w:val="0"/>
          <w:numId w:val="8"/>
        </w:num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参加政府采购活动前3年内在经营活动中没有重大违法记录的书面声明。</w:t>
      </w:r>
    </w:p>
    <w:p w14:paraId="322BDCB7">
      <w:pPr>
        <w:numPr>
          <w:ilvl w:val="0"/>
          <w:numId w:val="8"/>
        </w:num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具备法律、行政法规规定的其他条件的证明材料。</w:t>
      </w:r>
    </w:p>
    <w:p w14:paraId="61DC67D7">
      <w:pPr>
        <w:numPr>
          <w:ilvl w:val="0"/>
          <w:numId w:val="7"/>
        </w:num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单位负责人为同一人或者存在直接控股、管理关系的不同供应商，不得参加同一合同项下的政府采购活动。否则，皆取消磋商资格；</w:t>
      </w:r>
    </w:p>
    <w:p w14:paraId="6E30D713">
      <w:pPr>
        <w:numPr>
          <w:ilvl w:val="0"/>
          <w:numId w:val="7"/>
        </w:num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经信用中</w:t>
      </w:r>
      <w:r>
        <w:rPr>
          <w:rFonts w:hint="eastAsia" w:ascii="宋体" w:hAnsi="宋体"/>
          <w:color w:val="000000" w:themeColor="text1"/>
          <w:kern w:val="0"/>
          <w:sz w:val="24"/>
          <w14:textFill>
            <w14:solidFill>
              <w14:schemeClr w14:val="tx1"/>
            </w14:solidFill>
          </w14:textFill>
        </w:rPr>
        <w:t>国（www.creditchina.gov.cn）、中国政府采购网（www.ccgp.gov.cn）等渠道查询后，列入失信被执行人、重大税收违法失信主体、政府采购严重违法失信行为记录名单的，取消投标资格。(提供“信用中国”网站的查询截图)；</w:t>
      </w:r>
    </w:p>
    <w:p w14:paraId="59DAC7B6">
      <w:pPr>
        <w:numPr>
          <w:ilvl w:val="0"/>
          <w:numId w:val="7"/>
        </w:numPr>
        <w:spacing w:line="360" w:lineRule="auto"/>
        <w:rPr>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本项目不接受磋商人以联合体方式进行投标</w:t>
      </w:r>
      <w:r>
        <w:rPr>
          <w:rFonts w:hint="eastAsia" w:ascii="宋体" w:hAnsi="宋体"/>
          <w:color w:val="000000" w:themeColor="text1"/>
          <w:kern w:val="0"/>
          <w:sz w:val="24"/>
          <w14:textFill>
            <w14:solidFill>
              <w14:schemeClr w14:val="tx1"/>
            </w14:solidFill>
          </w14:textFill>
        </w:rPr>
        <w:t>；</w:t>
      </w:r>
    </w:p>
    <w:p w14:paraId="13059485">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21" w:name="_Toc488673615"/>
      <w:bookmarkStart w:id="22" w:name="_Toc24031"/>
      <w:r>
        <w:rPr>
          <w:rFonts w:hint="eastAsia" w:ascii="宋体" w:hAnsi="宋体"/>
          <w:b w:val="0"/>
          <w:color w:val="000000" w:themeColor="text1"/>
          <w:sz w:val="24"/>
          <w:szCs w:val="24"/>
          <w14:textFill>
            <w14:solidFill>
              <w14:schemeClr w14:val="tx1"/>
            </w14:solidFill>
          </w14:textFill>
        </w:rPr>
        <w:t>磋商费用</w:t>
      </w:r>
      <w:bookmarkEnd w:id="21"/>
      <w:bookmarkEnd w:id="22"/>
    </w:p>
    <w:p w14:paraId="230A5765">
      <w:pPr>
        <w:pStyle w:val="20"/>
        <w:spacing w:line="360" w:lineRule="auto"/>
        <w:ind w:firstLine="480" w:firstLineChars="200"/>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磋商供应商应自愿承担与参加本次磋商有关的费用。采购代理机构对磋商供应商发生的费用不承担任何责任。</w:t>
      </w:r>
    </w:p>
    <w:p w14:paraId="39ADEBAA">
      <w:pPr>
        <w:pStyle w:val="8"/>
        <w:ind w:left="709"/>
        <w:rPr>
          <w:rFonts w:hAnsi="宋体"/>
          <w:b/>
          <w:color w:val="000000" w:themeColor="text1"/>
          <w:sz w:val="24"/>
          <w:szCs w:val="24"/>
          <w14:textFill>
            <w14:solidFill>
              <w14:schemeClr w14:val="tx1"/>
            </w14:solidFill>
          </w14:textFill>
        </w:rPr>
      </w:pPr>
      <w:bookmarkStart w:id="23" w:name="_Toc4935"/>
      <w:r>
        <w:rPr>
          <w:rFonts w:hint="eastAsia" w:hAnsi="宋体"/>
          <w:b/>
          <w:color w:val="000000" w:themeColor="text1"/>
          <w:sz w:val="24"/>
          <w:szCs w:val="24"/>
          <w14:textFill>
            <w14:solidFill>
              <w14:schemeClr w14:val="tx1"/>
            </w14:solidFill>
          </w14:textFill>
        </w:rPr>
        <w:t>磋商文件说明</w:t>
      </w:r>
      <w:bookmarkEnd w:id="23"/>
    </w:p>
    <w:p w14:paraId="262F9B96">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24" w:name="_Toc31541"/>
      <w:bookmarkStart w:id="25" w:name="_Toc488673617"/>
      <w:r>
        <w:rPr>
          <w:rFonts w:hint="eastAsia" w:ascii="宋体" w:hAnsi="宋体"/>
          <w:b w:val="0"/>
          <w:color w:val="000000" w:themeColor="text1"/>
          <w:sz w:val="24"/>
          <w:szCs w:val="24"/>
          <w14:textFill>
            <w14:solidFill>
              <w14:schemeClr w14:val="tx1"/>
            </w14:solidFill>
          </w14:textFill>
        </w:rPr>
        <w:t>磋商文件的构成</w:t>
      </w:r>
      <w:bookmarkEnd w:id="24"/>
      <w:bookmarkEnd w:id="25"/>
    </w:p>
    <w:p w14:paraId="4CE16A16">
      <w:pPr>
        <w:pStyle w:val="20"/>
        <w:numPr>
          <w:ilvl w:val="1"/>
          <w:numId w:val="9"/>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磋商文件包括：</w:t>
      </w:r>
    </w:p>
    <w:p w14:paraId="031FEEFD">
      <w:pPr>
        <w:pStyle w:val="20"/>
        <w:numPr>
          <w:ilvl w:val="0"/>
          <w:numId w:val="10"/>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磋商邀请；</w:t>
      </w:r>
    </w:p>
    <w:p w14:paraId="20B1A806">
      <w:pPr>
        <w:pStyle w:val="20"/>
        <w:numPr>
          <w:ilvl w:val="0"/>
          <w:numId w:val="10"/>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磋商供应商须知前附表；</w:t>
      </w:r>
    </w:p>
    <w:p w14:paraId="5F004B41">
      <w:pPr>
        <w:pStyle w:val="20"/>
        <w:numPr>
          <w:ilvl w:val="0"/>
          <w:numId w:val="10"/>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磋商供应商须知；</w:t>
      </w:r>
    </w:p>
    <w:p w14:paraId="6254CB53">
      <w:pPr>
        <w:pStyle w:val="20"/>
        <w:numPr>
          <w:ilvl w:val="0"/>
          <w:numId w:val="10"/>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青海省政府采购合同文本样式；</w:t>
      </w:r>
    </w:p>
    <w:p w14:paraId="12B2B90A">
      <w:pPr>
        <w:pStyle w:val="20"/>
        <w:numPr>
          <w:ilvl w:val="0"/>
          <w:numId w:val="10"/>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磋商响应文件格式；</w:t>
      </w:r>
    </w:p>
    <w:p w14:paraId="5141D469">
      <w:pPr>
        <w:pStyle w:val="20"/>
        <w:numPr>
          <w:ilvl w:val="0"/>
          <w:numId w:val="10"/>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采购项目要求及技术参数；</w:t>
      </w:r>
    </w:p>
    <w:p w14:paraId="4A5FF24D">
      <w:pPr>
        <w:pStyle w:val="20"/>
        <w:numPr>
          <w:ilvl w:val="0"/>
          <w:numId w:val="10"/>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采购过程中发生的澄清、变更和补充文件；</w:t>
      </w:r>
    </w:p>
    <w:p w14:paraId="03139037">
      <w:pPr>
        <w:pStyle w:val="20"/>
        <w:numPr>
          <w:ilvl w:val="1"/>
          <w:numId w:val="9"/>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78E9708F">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26" w:name="_Toc25189"/>
      <w:bookmarkStart w:id="27" w:name="_Toc488673618"/>
      <w:r>
        <w:rPr>
          <w:rFonts w:hint="eastAsia" w:ascii="宋体" w:hAnsi="宋体"/>
          <w:b w:val="0"/>
          <w:color w:val="000000" w:themeColor="text1"/>
          <w:sz w:val="24"/>
          <w:szCs w:val="24"/>
          <w14:textFill>
            <w14:solidFill>
              <w14:schemeClr w14:val="tx1"/>
            </w14:solidFill>
          </w14:textFill>
        </w:rPr>
        <w:t>磋商文件、磋商活动和成交结果的质疑</w:t>
      </w:r>
      <w:bookmarkEnd w:id="26"/>
      <w:bookmarkEnd w:id="27"/>
    </w:p>
    <w:p w14:paraId="5DF3F412">
      <w:pPr>
        <w:pStyle w:val="20"/>
        <w:numPr>
          <w:ilvl w:val="1"/>
          <w:numId w:val="11"/>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参加磋商的磋商供应商认为磋商文件、磋商活动和成交、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038F2D7C">
      <w:pPr>
        <w:pStyle w:val="20"/>
        <w:numPr>
          <w:ilvl w:val="1"/>
          <w:numId w:val="11"/>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53A6CA23">
      <w:pPr>
        <w:pStyle w:val="20"/>
        <w:numPr>
          <w:ilvl w:val="1"/>
          <w:numId w:val="11"/>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质疑时效期间的计算</w:t>
      </w:r>
    </w:p>
    <w:p w14:paraId="09F3EEEB">
      <w:pPr>
        <w:pStyle w:val="20"/>
        <w:numPr>
          <w:ilvl w:val="0"/>
          <w:numId w:val="12"/>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对可以质疑的磋商文件提出质疑的，为收到磋商文件之日或磋商文件公告期限届满之日；</w:t>
      </w:r>
    </w:p>
    <w:p w14:paraId="60339279">
      <w:pPr>
        <w:pStyle w:val="20"/>
        <w:numPr>
          <w:ilvl w:val="0"/>
          <w:numId w:val="12"/>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对磋商过程提出质疑的，为磋商程序各环节结束之日；</w:t>
      </w:r>
    </w:p>
    <w:p w14:paraId="5301C581">
      <w:pPr>
        <w:pStyle w:val="20"/>
        <w:numPr>
          <w:ilvl w:val="0"/>
          <w:numId w:val="12"/>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对成交结果提出质疑的，为成交公告期限届满之日。</w:t>
      </w:r>
    </w:p>
    <w:p w14:paraId="393E7D31">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28" w:name="_Toc488673619"/>
      <w:bookmarkStart w:id="29" w:name="_Toc27030"/>
      <w:r>
        <w:rPr>
          <w:rFonts w:hint="eastAsia" w:ascii="宋体" w:hAnsi="宋体"/>
          <w:b w:val="0"/>
          <w:color w:val="000000" w:themeColor="text1"/>
          <w:sz w:val="24"/>
          <w:szCs w:val="24"/>
          <w14:textFill>
            <w14:solidFill>
              <w14:schemeClr w14:val="tx1"/>
            </w14:solidFill>
          </w14:textFill>
        </w:rPr>
        <w:t>磋商文件的修改</w:t>
      </w:r>
      <w:bookmarkEnd w:id="28"/>
      <w:bookmarkEnd w:id="29"/>
    </w:p>
    <w:p w14:paraId="00FFEBA5">
      <w:pPr>
        <w:pStyle w:val="20"/>
        <w:numPr>
          <w:ilvl w:val="1"/>
          <w:numId w:val="1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在磋商截止期前，采购单位或采购代理机构可对磋商文件进行必要的修改或者澄清；</w:t>
      </w:r>
    </w:p>
    <w:p w14:paraId="61186663">
      <w:pPr>
        <w:pStyle w:val="20"/>
        <w:numPr>
          <w:ilvl w:val="1"/>
          <w:numId w:val="1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采购代理机构对已发出的磋商文件进行必要的澄清或者修改的，澄清或者修改的内容可能影响磋商响应文件编制的，在磋商文件要求提交磋商响应文件截止时间</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日前，在青海政府采购网、青海项目信息网等媒体上发布公告。不足</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日的，顺延提交磋商响应文件的截止时间。该澄清或者修改的内容为磋商文件的组成部分；</w:t>
      </w:r>
    </w:p>
    <w:p w14:paraId="67D77E80">
      <w:pPr>
        <w:pStyle w:val="20"/>
        <w:numPr>
          <w:ilvl w:val="1"/>
          <w:numId w:val="1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1794C622">
      <w:pPr>
        <w:pStyle w:val="8"/>
        <w:ind w:left="709"/>
        <w:rPr>
          <w:rFonts w:hAnsi="宋体"/>
          <w:b/>
          <w:color w:val="000000" w:themeColor="text1"/>
          <w:sz w:val="24"/>
          <w:szCs w:val="24"/>
          <w14:textFill>
            <w14:solidFill>
              <w14:schemeClr w14:val="tx1"/>
            </w14:solidFill>
          </w14:textFill>
        </w:rPr>
      </w:pPr>
      <w:bookmarkStart w:id="30" w:name="_Toc4276"/>
      <w:r>
        <w:rPr>
          <w:rFonts w:hint="eastAsia" w:hAnsi="宋体"/>
          <w:b/>
          <w:color w:val="000000" w:themeColor="text1"/>
          <w:sz w:val="24"/>
          <w:szCs w:val="24"/>
          <w14:textFill>
            <w14:solidFill>
              <w14:schemeClr w14:val="tx1"/>
            </w14:solidFill>
          </w14:textFill>
        </w:rPr>
        <w:t>磋商响应文件的编写</w:t>
      </w:r>
      <w:bookmarkEnd w:id="30"/>
    </w:p>
    <w:p w14:paraId="2C20D6CE">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31" w:name="_Toc488673621"/>
      <w:bookmarkStart w:id="32" w:name="_Toc19576"/>
      <w:r>
        <w:rPr>
          <w:rFonts w:hint="eastAsia" w:ascii="宋体" w:hAnsi="宋体"/>
          <w:b w:val="0"/>
          <w:color w:val="000000" w:themeColor="text1"/>
          <w:sz w:val="24"/>
          <w:szCs w:val="24"/>
          <w14:textFill>
            <w14:solidFill>
              <w14:schemeClr w14:val="tx1"/>
            </w14:solidFill>
          </w14:textFill>
        </w:rPr>
        <w:t>磋商响应文件的语言及度量衡单位</w:t>
      </w:r>
      <w:bookmarkEnd w:id="31"/>
      <w:bookmarkEnd w:id="32"/>
    </w:p>
    <w:p w14:paraId="6135685D">
      <w:pPr>
        <w:pStyle w:val="20"/>
        <w:numPr>
          <w:ilvl w:val="1"/>
          <w:numId w:val="14"/>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磋商供应商提交的磋商响应文件以及磋商供应商与采购代理机构就此磋商发生的所有来往函电均应使用简体中文；</w:t>
      </w:r>
    </w:p>
    <w:p w14:paraId="6AB753F9">
      <w:pPr>
        <w:pStyle w:val="20"/>
        <w:numPr>
          <w:ilvl w:val="1"/>
          <w:numId w:val="14"/>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除磋商文件中另有规定外，磋商文件所使用的度量衡单位，均须采用国家法定计量单位；</w:t>
      </w:r>
    </w:p>
    <w:p w14:paraId="7B4D4FFA">
      <w:pPr>
        <w:pStyle w:val="20"/>
        <w:numPr>
          <w:ilvl w:val="1"/>
          <w:numId w:val="14"/>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附有外文资料的须翻译成中文，并加盖磋商供应商公章，如果翻译的中文资料与外文资料出现差异与矛盾时，以中文为准，其准确性由磋商供应商负责。</w:t>
      </w:r>
    </w:p>
    <w:p w14:paraId="0E73268B">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33" w:name="_Toc4157"/>
      <w:bookmarkStart w:id="34" w:name="_Toc488673622"/>
      <w:r>
        <w:rPr>
          <w:rFonts w:hint="eastAsia" w:ascii="宋体" w:hAnsi="宋体"/>
          <w:b w:val="0"/>
          <w:color w:val="000000" w:themeColor="text1"/>
          <w:sz w:val="24"/>
          <w:szCs w:val="24"/>
          <w14:textFill>
            <w14:solidFill>
              <w14:schemeClr w14:val="tx1"/>
            </w14:solidFill>
          </w14:textFill>
        </w:rPr>
        <w:t>磋商报价及币种</w:t>
      </w:r>
      <w:bookmarkEnd w:id="33"/>
      <w:bookmarkEnd w:id="34"/>
    </w:p>
    <w:p w14:paraId="67EBF2AB">
      <w:pPr>
        <w:pStyle w:val="20"/>
        <w:numPr>
          <w:ilvl w:val="1"/>
          <w:numId w:val="15"/>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磋商报价为磋商总价。磋商报价必须包括：</w:t>
      </w:r>
      <w:r>
        <w:rPr>
          <w:rFonts w:hint="eastAsia" w:hAnsi="宋体"/>
          <w:color w:val="000000" w:themeColor="text1"/>
          <w:sz w:val="24"/>
          <w:lang w:eastAsia="zh-CN"/>
          <w14:textFill>
            <w14:solidFill>
              <w14:schemeClr w14:val="tx1"/>
            </w14:solidFill>
          </w14:textFill>
        </w:rPr>
        <w:t>完成本项目可能发生的各项费用，含安装调试、验收、售后维保、培训、实施人员工资、交通、利润、税收、医院现有软件信息系统接口费以及所有有关的管理成本和其他不可预见费等全部费用；</w:t>
      </w:r>
    </w:p>
    <w:p w14:paraId="5BECF5DB">
      <w:pPr>
        <w:pStyle w:val="20"/>
        <w:numPr>
          <w:ilvl w:val="1"/>
          <w:numId w:val="15"/>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磋商报价应注明有效期，有效期应与磋商有效期一致；</w:t>
      </w:r>
    </w:p>
    <w:p w14:paraId="33C8CD9E">
      <w:pPr>
        <w:pStyle w:val="20"/>
        <w:numPr>
          <w:ilvl w:val="1"/>
          <w:numId w:val="15"/>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磋商供应商应根据磋商文件规定的格式完整填写所有内容，并保证所提供的全部资料真实可靠，自愿承担相应责任；</w:t>
      </w:r>
    </w:p>
    <w:p w14:paraId="7FD5278A">
      <w:pPr>
        <w:pStyle w:val="20"/>
        <w:numPr>
          <w:ilvl w:val="1"/>
          <w:numId w:val="15"/>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磋商报价为闭口价，即成交后在合同有效期内价格不变；</w:t>
      </w:r>
    </w:p>
    <w:p w14:paraId="044D7376">
      <w:pPr>
        <w:pStyle w:val="20"/>
        <w:numPr>
          <w:ilvl w:val="1"/>
          <w:numId w:val="15"/>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磋商币种为人民币。</w:t>
      </w:r>
    </w:p>
    <w:p w14:paraId="3C23A775">
      <w:pPr>
        <w:pStyle w:val="9"/>
        <w:numPr>
          <w:ilvl w:val="0"/>
          <w:numId w:val="5"/>
        </w:numPr>
        <w:spacing w:before="0" w:after="0" w:line="360" w:lineRule="auto"/>
        <w:rPr>
          <w:rFonts w:ascii="宋体" w:hAnsi="宋体"/>
          <w:b w:val="0"/>
          <w:color w:val="000000" w:themeColor="text1"/>
          <w14:textFill>
            <w14:solidFill>
              <w14:schemeClr w14:val="tx1"/>
            </w14:solidFill>
          </w14:textFill>
        </w:rPr>
      </w:pPr>
      <w:bookmarkStart w:id="35" w:name="_Toc488673623"/>
      <w:bookmarkStart w:id="36" w:name="_Toc109"/>
      <w:r>
        <w:rPr>
          <w:rFonts w:hint="eastAsia" w:ascii="宋体" w:hAnsi="宋体"/>
          <w:b w:val="0"/>
          <w:color w:val="000000" w:themeColor="text1"/>
          <w:sz w:val="24"/>
          <w:szCs w:val="24"/>
          <w14:textFill>
            <w14:solidFill>
              <w14:schemeClr w14:val="tx1"/>
            </w14:solidFill>
          </w14:textFill>
        </w:rPr>
        <w:t>磋商保证金</w:t>
      </w:r>
      <w:bookmarkEnd w:id="35"/>
      <w:bookmarkEnd w:id="36"/>
      <w:r>
        <w:rPr>
          <w:rFonts w:hint="eastAsia" w:ascii="宋体" w:hAnsi="宋体"/>
          <w:color w:val="000000" w:themeColor="text1"/>
          <w:sz w:val="24"/>
          <w14:textFill>
            <w14:solidFill>
              <w14:schemeClr w14:val="tx1"/>
            </w14:solidFill>
          </w14:textFill>
        </w:rPr>
        <w:t xml:space="preserve">    </w:t>
      </w:r>
    </w:p>
    <w:p w14:paraId="398590CB">
      <w:pPr>
        <w:pStyle w:val="20"/>
        <w:numPr>
          <w:ilvl w:val="1"/>
          <w:numId w:val="16"/>
        </w:numPr>
        <w:spacing w:line="360" w:lineRule="auto"/>
        <w:rPr>
          <w:rFonts w:hint="eastAsia"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磋商供应商应将磋商保证金缴纳证明作为磋商文件的内容一并提供。缴纳的磋商保证金用于因磋商供应商的行为使本次磋商活动受到损失的抵项；</w:t>
      </w:r>
    </w:p>
    <w:p w14:paraId="291486E7">
      <w:pPr>
        <w:pStyle w:val="20"/>
        <w:numPr>
          <w:ilvl w:val="1"/>
          <w:numId w:val="16"/>
        </w:numPr>
        <w:spacing w:line="360" w:lineRule="auto"/>
        <w:rPr>
          <w:rFonts w:hint="eastAsia"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磋商供应商须在磋商截止期前按以下要求交纳磋商保证金：</w:t>
      </w:r>
    </w:p>
    <w:p w14:paraId="0AAC2336">
      <w:pPr>
        <w:pStyle w:val="52"/>
        <w:spacing w:line="360" w:lineRule="auto"/>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磋商</w:t>
      </w:r>
      <w:r>
        <w:rPr>
          <w:rFonts w:ascii="宋体" w:hAnsi="宋体" w:cs="Arial"/>
          <w:color w:val="000000" w:themeColor="text1"/>
          <w:sz w:val="24"/>
          <w14:textFill>
            <w14:solidFill>
              <w14:schemeClr w14:val="tx1"/>
            </w14:solidFill>
          </w14:textFill>
        </w:rPr>
        <w:t>保证金的金额（人民币）</w:t>
      </w:r>
      <w:bookmarkStart w:id="37" w:name="_Toc421873480"/>
      <w:r>
        <w:rPr>
          <w:rFonts w:hint="eastAsia" w:ascii="宋体" w:hAnsi="宋体" w:cs="Arial"/>
          <w:color w:val="000000" w:themeColor="text1"/>
          <w:sz w:val="24"/>
          <w14:textFill>
            <w14:solidFill>
              <w14:schemeClr w14:val="tx1"/>
            </w14:solidFill>
          </w14:textFill>
        </w:rPr>
        <w:t>：</w:t>
      </w:r>
      <w:bookmarkEnd w:id="37"/>
      <w:bookmarkStart w:id="38" w:name="_Toc421873483"/>
      <w:r>
        <w:rPr>
          <w:rFonts w:hint="eastAsia" w:ascii="宋体" w:hAnsi="宋体" w:cs="宋体"/>
          <w:bCs/>
          <w:color w:val="000000" w:themeColor="text1"/>
          <w:kern w:val="0"/>
          <w:sz w:val="24"/>
          <w14:textFill>
            <w14:solidFill>
              <w14:schemeClr w14:val="tx1"/>
            </w14:solidFill>
          </w14:textFill>
        </w:rPr>
        <w:t>包</w:t>
      </w:r>
      <w:r>
        <w:rPr>
          <w:rFonts w:ascii="宋体" w:hAnsi="宋体" w:cs="宋体"/>
          <w:bCs/>
          <w:color w:val="000000" w:themeColor="text1"/>
          <w:kern w:val="0"/>
          <w:sz w:val="24"/>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w:t>
      </w:r>
      <w:r>
        <w:rPr>
          <w:rFonts w:hint="eastAsia" w:ascii="宋体" w:hAnsi="宋体" w:cs="宋体"/>
          <w:bCs/>
          <w:color w:val="000000" w:themeColor="text1"/>
          <w:kern w:val="0"/>
          <w:sz w:val="24"/>
          <w:lang w:val="zh-CN"/>
          <w14:textFill>
            <w14:solidFill>
              <w14:schemeClr w14:val="tx1"/>
            </w14:solidFill>
          </w14:textFill>
        </w:rPr>
        <w:t>小写：￥</w:t>
      </w:r>
      <w:r>
        <w:rPr>
          <w:rFonts w:hint="eastAsia" w:ascii="宋体" w:hAnsi="宋体" w:cs="宋体"/>
          <w:bCs/>
          <w:color w:val="000000" w:themeColor="text1"/>
          <w:kern w:val="0"/>
          <w:sz w:val="24"/>
          <w14:textFill>
            <w14:solidFill>
              <w14:schemeClr w14:val="tx1"/>
            </w14:solidFill>
          </w14:textFill>
        </w:rPr>
        <w:t>17,000.00元整</w:t>
      </w:r>
      <w:r>
        <w:rPr>
          <w:rFonts w:hint="eastAsia" w:ascii="宋体" w:hAnsi="宋体" w:cs="宋体"/>
          <w:bCs/>
          <w:color w:val="000000" w:themeColor="text1"/>
          <w:kern w:val="0"/>
          <w:sz w:val="24"/>
          <w:lang w:val="zh-CN"/>
          <w14:textFill>
            <w14:solidFill>
              <w14:schemeClr w14:val="tx1"/>
            </w14:solidFill>
          </w14:textFill>
        </w:rPr>
        <w:t>；大写：</w:t>
      </w:r>
      <w:r>
        <w:rPr>
          <w:rFonts w:hint="eastAsia" w:ascii="宋体" w:hAnsi="宋体" w:cs="宋体"/>
          <w:bCs/>
          <w:color w:val="000000" w:themeColor="text1"/>
          <w:kern w:val="0"/>
          <w:sz w:val="24"/>
          <w14:textFill>
            <w14:solidFill>
              <w14:schemeClr w14:val="tx1"/>
            </w14:solidFill>
          </w14:textFill>
        </w:rPr>
        <w:t>壹万柒仟元整</w:t>
      </w:r>
      <w:r>
        <w:rPr>
          <w:rFonts w:hint="eastAsia" w:ascii="宋体" w:hAnsi="宋体" w:cs="宋体"/>
          <w:bCs/>
          <w:color w:val="000000" w:themeColor="text1"/>
          <w:kern w:val="0"/>
          <w:sz w:val="24"/>
          <w:lang w:val="zh-CN"/>
          <w14:textFill>
            <w14:solidFill>
              <w14:schemeClr w14:val="tx1"/>
            </w14:solidFill>
          </w14:textFill>
        </w:rPr>
        <w:t>；</w:t>
      </w:r>
    </w:p>
    <w:p w14:paraId="3DDC4D0A">
      <w:pPr>
        <w:widowControl/>
        <w:adjustRightInd w:val="0"/>
        <w:snapToGrid w:val="0"/>
        <w:spacing w:line="360" w:lineRule="auto"/>
        <w:ind w:firstLine="480" w:firstLineChars="200"/>
        <w:jc w:val="left"/>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磋商供应商可以采用现金支票、银行汇票、银行保函等非现金形式交纳</w:t>
      </w:r>
      <w:r>
        <w:rPr>
          <w:rFonts w:hint="eastAsia" w:ascii="宋体" w:hAnsi="宋体" w:cs="Arial"/>
          <w:color w:val="000000" w:themeColor="text1"/>
          <w:kern w:val="0"/>
          <w:sz w:val="24"/>
          <w14:textFill>
            <w14:solidFill>
              <w14:schemeClr w14:val="tx1"/>
            </w14:solidFill>
          </w14:textFill>
        </w:rPr>
        <w:t>磋商</w:t>
      </w:r>
      <w:r>
        <w:rPr>
          <w:rFonts w:ascii="宋体" w:hAnsi="宋体" w:cs="Arial"/>
          <w:color w:val="000000" w:themeColor="text1"/>
          <w:kern w:val="0"/>
          <w:sz w:val="24"/>
          <w14:textFill>
            <w14:solidFill>
              <w14:schemeClr w14:val="tx1"/>
            </w14:solidFill>
          </w14:textFill>
        </w:rPr>
        <w:t>保证金（注明此次项目磋商文件编号，例：</w:t>
      </w:r>
      <w:r>
        <w:rPr>
          <w:rFonts w:hint="eastAsia" w:ascii="宋体" w:hAnsi="宋体" w:cs="Arial"/>
          <w:color w:val="000000" w:themeColor="text1"/>
          <w:kern w:val="0"/>
          <w:sz w:val="24"/>
          <w:lang w:eastAsia="zh-CN"/>
          <w14:textFill>
            <w14:solidFill>
              <w14:schemeClr w14:val="tx1"/>
            </w14:solidFill>
          </w14:textFill>
        </w:rPr>
        <w:t>青海国焱竞磋（货物）2025-241号</w:t>
      </w:r>
      <w:r>
        <w:rPr>
          <w:rFonts w:ascii="宋体" w:hAnsi="宋体" w:cs="Arial"/>
          <w:color w:val="000000" w:themeColor="text1"/>
          <w:kern w:val="0"/>
          <w:sz w:val="24"/>
          <w14:textFill>
            <w14:solidFill>
              <w14:schemeClr w14:val="tx1"/>
            </w14:solidFill>
          </w14:textFill>
        </w:rPr>
        <w:t>）；提交账号如下：</w:t>
      </w:r>
      <w:bookmarkEnd w:id="38"/>
    </w:p>
    <w:p w14:paraId="37ACF412">
      <w:pPr>
        <w:widowControl/>
        <w:adjustRightInd w:val="0"/>
        <w:snapToGrid w:val="0"/>
        <w:spacing w:line="360" w:lineRule="auto"/>
        <w:ind w:firstLine="480" w:firstLineChars="200"/>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开户行：中国工商银行股份有限公司西宁五四大街支行</w:t>
      </w:r>
    </w:p>
    <w:p w14:paraId="2E70A55B">
      <w:pPr>
        <w:widowControl/>
        <w:adjustRightInd w:val="0"/>
        <w:snapToGrid w:val="0"/>
        <w:spacing w:line="360" w:lineRule="auto"/>
        <w:ind w:firstLine="480" w:firstLineChars="200"/>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账户名：青海国焱工程项目管理有限公司</w:t>
      </w:r>
    </w:p>
    <w:p w14:paraId="731C5E00">
      <w:pPr>
        <w:widowControl/>
        <w:adjustRightInd w:val="0"/>
        <w:snapToGrid w:val="0"/>
        <w:spacing w:line="360" w:lineRule="auto"/>
        <w:ind w:firstLine="480" w:firstLineChars="200"/>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 xml:space="preserve">账 </w:t>
      </w:r>
      <w:r>
        <w:rPr>
          <w:rFonts w:ascii="宋体" w:hAnsi="宋体" w:cs="Arial"/>
          <w:color w:val="000000" w:themeColor="text1"/>
          <w:kern w:val="0"/>
          <w:sz w:val="24"/>
          <w14:textFill>
            <w14:solidFill>
              <w14:schemeClr w14:val="tx1"/>
            </w14:solidFill>
          </w14:textFill>
        </w:rPr>
        <w:t xml:space="preserve"> </w:t>
      </w:r>
      <w:r>
        <w:rPr>
          <w:rFonts w:hint="eastAsia" w:ascii="宋体" w:hAnsi="宋体" w:cs="Arial"/>
          <w:color w:val="000000" w:themeColor="text1"/>
          <w:kern w:val="0"/>
          <w:sz w:val="24"/>
          <w14:textFill>
            <w14:solidFill>
              <w14:schemeClr w14:val="tx1"/>
            </w14:solidFill>
          </w14:textFill>
        </w:rPr>
        <w:t>号：2806001309000043259（开户行号：102851000139）</w:t>
      </w:r>
    </w:p>
    <w:p w14:paraId="1B3EEFFC">
      <w:pPr>
        <w:pStyle w:val="20"/>
        <w:spacing w:line="360" w:lineRule="auto"/>
        <w:ind w:left="141" w:leftChars="67" w:firstLine="354" w:firstLineChars="147"/>
        <w:rPr>
          <w:rFonts w:hint="eastAsia" w:hAnsi="宋体" w:cs="宋体"/>
          <w:b/>
          <w:color w:val="000000" w:themeColor="text1"/>
          <w:sz w:val="24"/>
          <w:szCs w:val="24"/>
          <w14:textFill>
            <w14:solidFill>
              <w14:schemeClr w14:val="tx1"/>
            </w14:solidFill>
          </w14:textFill>
        </w:rPr>
      </w:pPr>
      <w:r>
        <w:rPr>
          <w:rFonts w:hint="eastAsia" w:hAnsi="宋体" w:cs="宋体"/>
          <w:b/>
          <w:bCs/>
          <w:color w:val="000000" w:themeColor="text1"/>
          <w:sz w:val="24"/>
          <w:lang w:val="zh-CN"/>
          <w14:textFill>
            <w14:solidFill>
              <w14:schemeClr w14:val="tx1"/>
            </w14:solidFill>
          </w14:textFill>
        </w:rPr>
        <w:t>磋商供应商在磋商截止期前，以银行到账时间为准。</w:t>
      </w:r>
    </w:p>
    <w:p w14:paraId="1C01EF72">
      <w:pPr>
        <w:pStyle w:val="20"/>
        <w:numPr>
          <w:ilvl w:val="1"/>
          <w:numId w:val="16"/>
        </w:numPr>
        <w:spacing w:line="360" w:lineRule="auto"/>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磋商保证金应当以电汇、支票、汇票、本票或者金融机构、担保机构出具的保函等非现金形式提交，通过银行转账的，必须从磋商供应商基本账户直接汇（转）入采购代理机构指定账户；</w:t>
      </w:r>
    </w:p>
    <w:p w14:paraId="53ACE00D">
      <w:pPr>
        <w:pStyle w:val="20"/>
        <w:numPr>
          <w:ilvl w:val="1"/>
          <w:numId w:val="16"/>
        </w:numPr>
        <w:spacing w:line="360" w:lineRule="auto"/>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未按磋商文件要求在规定时间前交纳规定数额磋商保证金的磋商将被拒绝；</w:t>
      </w:r>
    </w:p>
    <w:p w14:paraId="6254ABA4">
      <w:pPr>
        <w:pStyle w:val="20"/>
        <w:numPr>
          <w:ilvl w:val="1"/>
          <w:numId w:val="16"/>
        </w:numPr>
        <w:spacing w:line="360" w:lineRule="auto"/>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未成交磋商供应商的磋商保证金自成交通知书发出之日起5个工作日内全额无息退还（不退现金）；成交磋商供应商的磋商保证金，自政府采购合同签订之日起5个工作日内全额无息退还（不退现金）；</w:t>
      </w:r>
    </w:p>
    <w:p w14:paraId="15F0CD36">
      <w:pPr>
        <w:pStyle w:val="20"/>
        <w:numPr>
          <w:ilvl w:val="1"/>
          <w:numId w:val="16"/>
        </w:numPr>
        <w:spacing w:line="360" w:lineRule="auto"/>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下列任何情况发生时，磋商保证金将不予退还：</w:t>
      </w:r>
    </w:p>
    <w:p w14:paraId="0B225792">
      <w:pPr>
        <w:pStyle w:val="20"/>
        <w:numPr>
          <w:ilvl w:val="0"/>
          <w:numId w:val="17"/>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磋商供应商在递交磋商响应文件的截止时间前未到达现场并且没有以书面形式如信函、传真等告知采购代理机构要撤其磋商的；</w:t>
      </w:r>
    </w:p>
    <w:p w14:paraId="7B703D25">
      <w:pPr>
        <w:pStyle w:val="20"/>
        <w:numPr>
          <w:ilvl w:val="0"/>
          <w:numId w:val="17"/>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成交磋商供应商在规定期限内未能按规定签订合同或未按规定缴纳成交服务费；</w:t>
      </w:r>
    </w:p>
    <w:p w14:paraId="5EB2DD54">
      <w:pPr>
        <w:pStyle w:val="20"/>
        <w:numPr>
          <w:ilvl w:val="0"/>
          <w:numId w:val="17"/>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提供虚假材料谋取成交的；</w:t>
      </w:r>
    </w:p>
    <w:p w14:paraId="2BF99713">
      <w:pPr>
        <w:pStyle w:val="20"/>
        <w:numPr>
          <w:ilvl w:val="0"/>
          <w:numId w:val="17"/>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将成交项目转让给他人，或者在磋商响应文件中未说明，将成交项目分包给他人的；</w:t>
      </w:r>
    </w:p>
    <w:p w14:paraId="40D543B5">
      <w:pPr>
        <w:pStyle w:val="20"/>
        <w:numPr>
          <w:ilvl w:val="0"/>
          <w:numId w:val="17"/>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拒绝履行合同义务的；</w:t>
      </w:r>
    </w:p>
    <w:p w14:paraId="29EC41E1">
      <w:pPr>
        <w:pStyle w:val="20"/>
        <w:numPr>
          <w:ilvl w:val="0"/>
          <w:numId w:val="17"/>
        </w:numPr>
        <w:spacing w:line="360" w:lineRule="auto"/>
        <w:rPr>
          <w:color w:val="000000" w:themeColor="text1"/>
          <w14:textFill>
            <w14:solidFill>
              <w14:schemeClr w14:val="tx1"/>
            </w14:solidFill>
          </w14:textFill>
        </w:rPr>
      </w:pPr>
      <w:r>
        <w:rPr>
          <w:rFonts w:hint="eastAsia" w:hAnsi="宋体" w:cs="Arial"/>
          <w:color w:val="000000" w:themeColor="text1"/>
          <w:sz w:val="24"/>
          <w:szCs w:val="24"/>
          <w14:textFill>
            <w14:solidFill>
              <w14:schemeClr w14:val="tx1"/>
            </w14:solidFill>
          </w14:textFill>
        </w:rPr>
        <w:t>法律、法规规定的其他情形。</w:t>
      </w:r>
      <w:r>
        <w:rPr>
          <w:rFonts w:hint="eastAsia" w:ascii="宋体" w:hAnsi="宋体"/>
          <w:color w:val="000000" w:themeColor="text1"/>
          <w:sz w:val="24"/>
          <w14:textFill>
            <w14:solidFill>
              <w14:schemeClr w14:val="tx1"/>
            </w14:solidFill>
          </w14:textFill>
        </w:rPr>
        <w:t xml:space="preserve"> </w:t>
      </w:r>
    </w:p>
    <w:p w14:paraId="18665E82">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39" w:name="_Toc23377"/>
      <w:bookmarkStart w:id="40" w:name="_Toc488673624"/>
      <w:r>
        <w:rPr>
          <w:rFonts w:ascii="宋体" w:hAnsi="宋体"/>
          <w:b w:val="0"/>
          <w:color w:val="000000" w:themeColor="text1"/>
          <w:sz w:val="24"/>
          <w:szCs w:val="24"/>
          <w14:textFill>
            <w14:solidFill>
              <w14:schemeClr w14:val="tx1"/>
            </w14:solidFill>
          </w14:textFill>
        </w:rPr>
        <w:t>磋商有效期</w:t>
      </w:r>
      <w:bookmarkEnd w:id="39"/>
      <w:bookmarkEnd w:id="40"/>
    </w:p>
    <w:p w14:paraId="7D1111D5">
      <w:pPr>
        <w:pStyle w:val="20"/>
        <w:spacing w:line="360" w:lineRule="auto"/>
        <w:ind w:firstLine="480" w:firstLineChars="200"/>
        <w:rPr>
          <w:rFonts w:hAnsi="宋体"/>
          <w:b/>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本次磋商有效期为自</w:t>
      </w:r>
      <w:r>
        <w:rPr>
          <w:rFonts w:hint="eastAsia" w:hAnsi="宋体" w:cs="Arial"/>
          <w:color w:val="000000" w:themeColor="text1"/>
          <w:sz w:val="24"/>
          <w:szCs w:val="24"/>
          <w14:textFill>
            <w14:solidFill>
              <w14:schemeClr w14:val="tx1"/>
            </w14:solidFill>
          </w14:textFill>
        </w:rPr>
        <w:t>磋商</w:t>
      </w:r>
      <w:r>
        <w:rPr>
          <w:rFonts w:hAnsi="宋体" w:cs="Arial"/>
          <w:color w:val="000000" w:themeColor="text1"/>
          <w:sz w:val="24"/>
          <w:szCs w:val="24"/>
          <w14:textFill>
            <w14:solidFill>
              <w14:schemeClr w14:val="tx1"/>
            </w14:solidFill>
          </w14:textFill>
        </w:rPr>
        <w:t>之日起</w:t>
      </w:r>
      <w:r>
        <w:rPr>
          <w:rFonts w:hint="eastAsia" w:hAnsi="宋体" w:cs="Arial"/>
          <w:color w:val="000000" w:themeColor="text1"/>
          <w:sz w:val="24"/>
          <w:szCs w:val="24"/>
          <w14:textFill>
            <w14:solidFill>
              <w14:schemeClr w14:val="tx1"/>
            </w14:solidFill>
          </w14:textFill>
        </w:rPr>
        <w:t>60</w:t>
      </w:r>
      <w:r>
        <w:rPr>
          <w:rFonts w:hAnsi="宋体" w:cs="Arial"/>
          <w:color w:val="000000" w:themeColor="text1"/>
          <w:sz w:val="24"/>
          <w:szCs w:val="24"/>
          <w14:textFill>
            <w14:solidFill>
              <w14:schemeClr w14:val="tx1"/>
            </w14:solidFill>
          </w14:textFill>
        </w:rPr>
        <w:t>个</w:t>
      </w:r>
      <w:r>
        <w:rPr>
          <w:rFonts w:hint="eastAsia" w:hAnsi="宋体" w:cs="Arial"/>
          <w:color w:val="000000" w:themeColor="text1"/>
          <w:sz w:val="24"/>
          <w:szCs w:val="24"/>
          <w14:textFill>
            <w14:solidFill>
              <w14:schemeClr w14:val="tx1"/>
            </w14:solidFill>
          </w14:textFill>
        </w:rPr>
        <w:t>日历日。</w:t>
      </w:r>
    </w:p>
    <w:p w14:paraId="6D6F7413">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41" w:name="_Toc488673625"/>
      <w:bookmarkStart w:id="42" w:name="_Toc28281"/>
      <w:r>
        <w:rPr>
          <w:rFonts w:hint="eastAsia" w:ascii="宋体" w:hAnsi="宋体"/>
          <w:b w:val="0"/>
          <w:color w:val="000000" w:themeColor="text1"/>
          <w:sz w:val="24"/>
          <w:szCs w:val="24"/>
          <w14:textFill>
            <w14:solidFill>
              <w14:schemeClr w14:val="tx1"/>
            </w14:solidFill>
          </w14:textFill>
        </w:rPr>
        <w:t>磋商响应文件的构成</w:t>
      </w:r>
      <w:bookmarkEnd w:id="41"/>
      <w:bookmarkEnd w:id="42"/>
    </w:p>
    <w:p w14:paraId="14086C73">
      <w:pPr>
        <w:pStyle w:val="20"/>
        <w:spacing w:line="360" w:lineRule="auto"/>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磋商供应商应提交相关证明材料，作为其参加磋商和成交后有能力履行合同的证明。编写的磋商响应文件须包括以下内容（格式见磋商文件“第五部分 磋商响应文件格式”）：</w:t>
      </w:r>
    </w:p>
    <w:p w14:paraId="41200C8B">
      <w:pPr>
        <w:autoSpaceDE w:val="0"/>
        <w:autoSpaceDN w:val="0"/>
        <w:spacing w:line="360" w:lineRule="auto"/>
        <w:ind w:left="426"/>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11.1 磋商响应</w:t>
      </w:r>
      <w:r>
        <w:rPr>
          <w:rFonts w:ascii="宋体" w:hAnsi="宋体"/>
          <w:color w:val="000000" w:themeColor="text1"/>
          <w:kern w:val="0"/>
          <w:sz w:val="24"/>
          <w:lang w:val="zh-CN"/>
          <w14:textFill>
            <w14:solidFill>
              <w14:schemeClr w14:val="tx1"/>
            </w14:solidFill>
          </w14:textFill>
        </w:rPr>
        <w:t>文件</w:t>
      </w:r>
    </w:p>
    <w:p w14:paraId="3B5264B1">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磋商函；</w:t>
      </w:r>
    </w:p>
    <w:p w14:paraId="40DD042C">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法定代表人证明书；</w:t>
      </w:r>
    </w:p>
    <w:p w14:paraId="733D4007">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法定代表人授权书；</w:t>
      </w:r>
    </w:p>
    <w:p w14:paraId="5EAF694A">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磋商供应商承诺书；</w:t>
      </w:r>
    </w:p>
    <w:p w14:paraId="499F8F64">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供应商诚信承诺书；</w:t>
      </w:r>
    </w:p>
    <w:p w14:paraId="6C5C318D">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资格证明材料；</w:t>
      </w:r>
    </w:p>
    <w:p w14:paraId="31392368">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财务状况、缴纳税收和社会保障资金证明；</w:t>
      </w:r>
    </w:p>
    <w:p w14:paraId="30FD22F6">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具备履行合同所必须的设备和专业技术能力证明；</w:t>
      </w:r>
    </w:p>
    <w:p w14:paraId="698803E3">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无重大违法记录声明；</w:t>
      </w:r>
    </w:p>
    <w:p w14:paraId="2209FD06">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磋商保证金证明；</w:t>
      </w:r>
    </w:p>
    <w:p w14:paraId="743C95AF">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竞争性磋商首次报价表；</w:t>
      </w:r>
    </w:p>
    <w:p w14:paraId="534757DA">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分项报价表</w:t>
      </w:r>
      <w:r>
        <w:rPr>
          <w:rFonts w:hint="eastAsia" w:hAnsi="宋体" w:cs="Arial"/>
          <w:color w:val="000000" w:themeColor="text1"/>
          <w:sz w:val="24"/>
          <w:szCs w:val="24"/>
          <w14:textFill>
            <w14:solidFill>
              <w14:schemeClr w14:val="tx1"/>
            </w14:solidFill>
          </w14:textFill>
        </w:rPr>
        <w:t>；</w:t>
      </w:r>
    </w:p>
    <w:p w14:paraId="73023B01">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技术规格响应表；</w:t>
      </w:r>
    </w:p>
    <w:p w14:paraId="379E9C63">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磋商产品相关资料；</w:t>
      </w:r>
    </w:p>
    <w:p w14:paraId="5AE241BA">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磋商供应商的类似业绩证明材料；</w:t>
      </w:r>
    </w:p>
    <w:p w14:paraId="35006C84">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享受政府采购政策优惠的证明资料；</w:t>
      </w:r>
    </w:p>
    <w:p w14:paraId="5205D710">
      <w:pPr>
        <w:pStyle w:val="20"/>
        <w:numPr>
          <w:ilvl w:val="0"/>
          <w:numId w:val="1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磋商供应商认为在其他方面有必要说明的事项；</w:t>
      </w:r>
    </w:p>
    <w:p w14:paraId="6FF22B6C">
      <w:pPr>
        <w:pStyle w:val="20"/>
        <w:spacing w:line="360" w:lineRule="auto"/>
        <w:ind w:left="845"/>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注：磋商人须按上述内容、顺序和格式编制磋商响应文件，并按要求编制目录、页码，并保证所提供的全部资料真实可信，自愿承担相应责任。</w:t>
      </w:r>
    </w:p>
    <w:p w14:paraId="2B2A61F5">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43" w:name="_Toc5876"/>
      <w:bookmarkStart w:id="44" w:name="_Toc488673626"/>
      <w:r>
        <w:rPr>
          <w:rFonts w:hint="eastAsia" w:ascii="宋体" w:hAnsi="宋体"/>
          <w:b w:val="0"/>
          <w:color w:val="000000" w:themeColor="text1"/>
          <w:sz w:val="24"/>
          <w:szCs w:val="24"/>
          <w14:textFill>
            <w14:solidFill>
              <w14:schemeClr w14:val="tx1"/>
            </w14:solidFill>
          </w14:textFill>
        </w:rPr>
        <w:t>磋商响应文件的编制要求</w:t>
      </w:r>
      <w:bookmarkEnd w:id="43"/>
      <w:bookmarkEnd w:id="44"/>
    </w:p>
    <w:p w14:paraId="72BCD78D">
      <w:pPr>
        <w:pStyle w:val="2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14:paraId="0A57AE96">
      <w:pPr>
        <w:pStyle w:val="8"/>
        <w:ind w:left="709"/>
        <w:rPr>
          <w:rFonts w:hAnsi="宋体"/>
          <w:b/>
          <w:color w:val="000000" w:themeColor="text1"/>
          <w:sz w:val="24"/>
          <w:szCs w:val="24"/>
          <w14:textFill>
            <w14:solidFill>
              <w14:schemeClr w14:val="tx1"/>
            </w14:solidFill>
          </w14:textFill>
        </w:rPr>
      </w:pPr>
      <w:bookmarkStart w:id="45" w:name="_Toc20316"/>
      <w:r>
        <w:rPr>
          <w:rFonts w:hint="eastAsia" w:hAnsi="宋体"/>
          <w:b/>
          <w:color w:val="000000" w:themeColor="text1"/>
          <w:sz w:val="24"/>
          <w:szCs w:val="24"/>
          <w14:textFill>
            <w14:solidFill>
              <w14:schemeClr w14:val="tx1"/>
            </w14:solidFill>
          </w14:textFill>
        </w:rPr>
        <w:t>磋商响应文件的递交</w:t>
      </w:r>
      <w:bookmarkEnd w:id="45"/>
    </w:p>
    <w:p w14:paraId="1580E38E">
      <w:pPr>
        <w:pStyle w:val="20"/>
        <w:tabs>
          <w:tab w:val="left" w:pos="312"/>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bCs/>
          <w:color w:val="000000" w:themeColor="text1"/>
          <w:sz w:val="24"/>
          <w:szCs w:val="24"/>
          <w14:textFill>
            <w14:solidFill>
              <w14:schemeClr w14:val="tx1"/>
            </w14:solidFill>
          </w14:textFill>
        </w:rPr>
        <w:t>本次招标采用线上提交投标文件的方式进行采购，投标文件必须在投标文件递交截止时间前上传平台。</w:t>
      </w:r>
    </w:p>
    <w:p w14:paraId="16BAF16C">
      <w:pPr>
        <w:pStyle w:val="8"/>
        <w:ind w:left="709"/>
        <w:rPr>
          <w:rFonts w:hAnsi="宋体"/>
          <w:b/>
          <w:color w:val="000000" w:themeColor="text1"/>
          <w:sz w:val="24"/>
          <w:szCs w:val="24"/>
          <w14:textFill>
            <w14:solidFill>
              <w14:schemeClr w14:val="tx1"/>
            </w14:solidFill>
          </w14:textFill>
        </w:rPr>
      </w:pPr>
      <w:bookmarkStart w:id="46" w:name="_Toc18825"/>
      <w:r>
        <w:rPr>
          <w:rFonts w:hint="eastAsia" w:hAnsi="宋体"/>
          <w:b/>
          <w:color w:val="000000" w:themeColor="text1"/>
          <w:sz w:val="24"/>
          <w:szCs w:val="24"/>
          <w14:textFill>
            <w14:solidFill>
              <w14:schemeClr w14:val="tx1"/>
            </w14:solidFill>
          </w14:textFill>
        </w:rPr>
        <w:t>磋商过程</w:t>
      </w:r>
      <w:bookmarkEnd w:id="46"/>
    </w:p>
    <w:p w14:paraId="510B2B84">
      <w:pPr>
        <w:pStyle w:val="92"/>
        <w:numPr>
          <w:ilvl w:val="0"/>
          <w:numId w:val="19"/>
        </w:numPr>
        <w:spacing w:line="360" w:lineRule="auto"/>
        <w:ind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采购代理机构按本磋商文件中确定的时间和地点组织本项目的磋商活动。供应商应由其委托代理人参加。</w:t>
      </w:r>
    </w:p>
    <w:p w14:paraId="13AADFC7">
      <w:pPr>
        <w:pStyle w:val="92"/>
        <w:numPr>
          <w:ilvl w:val="0"/>
          <w:numId w:val="19"/>
        </w:numPr>
        <w:spacing w:line="360" w:lineRule="auto"/>
        <w:ind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磋商时，对不同文字文本响应文件的解释发生异议的，以中文文本为准。</w:t>
      </w:r>
    </w:p>
    <w:p w14:paraId="7AC3804B">
      <w:pPr>
        <w:pStyle w:val="92"/>
        <w:numPr>
          <w:ilvl w:val="0"/>
          <w:numId w:val="19"/>
        </w:numPr>
        <w:spacing w:line="360" w:lineRule="auto"/>
        <w:ind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磋商工作由采购代理机构组织，采购单位、采购监管、纪检监察等有关方面代表可根据采购项目的具体情况列席。</w:t>
      </w:r>
    </w:p>
    <w:p w14:paraId="474A6A46">
      <w:pPr>
        <w:pStyle w:val="92"/>
        <w:numPr>
          <w:ilvl w:val="0"/>
          <w:numId w:val="19"/>
        </w:numPr>
        <w:spacing w:line="360" w:lineRule="auto"/>
        <w:ind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磋商过程有专人记录，并存档备查。</w:t>
      </w:r>
    </w:p>
    <w:p w14:paraId="2DAE7756">
      <w:pPr>
        <w:pStyle w:val="8"/>
        <w:ind w:left="709"/>
        <w:rPr>
          <w:rFonts w:hAnsi="宋体"/>
          <w:b/>
          <w:color w:val="000000" w:themeColor="text1"/>
          <w:sz w:val="24"/>
          <w:szCs w:val="24"/>
          <w14:textFill>
            <w14:solidFill>
              <w14:schemeClr w14:val="tx1"/>
            </w14:solidFill>
          </w14:textFill>
        </w:rPr>
      </w:pPr>
      <w:bookmarkStart w:id="47" w:name="_Toc1543"/>
      <w:r>
        <w:rPr>
          <w:rFonts w:hint="eastAsia" w:hAnsi="宋体"/>
          <w:b/>
          <w:color w:val="000000" w:themeColor="text1"/>
          <w:sz w:val="24"/>
          <w:szCs w:val="24"/>
          <w14:textFill>
            <w14:solidFill>
              <w14:schemeClr w14:val="tx1"/>
            </w14:solidFill>
          </w14:textFill>
        </w:rPr>
        <w:t>资格审查</w:t>
      </w:r>
      <w:bookmarkEnd w:id="47"/>
    </w:p>
    <w:p w14:paraId="4A220CB8">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1、合格磋商供应商不足3家的，不得评标。</w:t>
      </w:r>
    </w:p>
    <w:p w14:paraId="2950D418">
      <w:pPr>
        <w:autoSpaceDE w:val="0"/>
        <w:autoSpaceDN w:val="0"/>
        <w:spacing w:line="360" w:lineRule="auto"/>
        <w:ind w:firstLine="480" w:firstLineChars="200"/>
        <w:rPr>
          <w:rFonts w:ascii="宋体" w:hAnsi="宋体" w:cs="宋体"/>
          <w:color w:val="000000" w:themeColor="text1"/>
          <w:sz w:val="24"/>
          <w14:textFill>
            <w14:solidFill>
              <w14:schemeClr w14:val="tx1"/>
            </w14:solidFill>
          </w14:textFill>
        </w:rPr>
      </w:pPr>
      <w:bookmarkStart w:id="48" w:name="_Toc497503516"/>
      <w:bookmarkStart w:id="49" w:name="_Toc497503315"/>
      <w:bookmarkStart w:id="50" w:name="_Toc497503449"/>
      <w:bookmarkStart w:id="51" w:name="_Toc30809"/>
      <w:bookmarkStart w:id="52" w:name="_Toc497503249"/>
      <w:r>
        <w:rPr>
          <w:rFonts w:hint="eastAsia" w:ascii="宋体" w:hAnsi="宋体" w:cs="宋体"/>
          <w:color w:val="000000" w:themeColor="text1"/>
          <w:kern w:val="0"/>
          <w:sz w:val="24"/>
          <w14:textFill>
            <w14:solidFill>
              <w14:schemeClr w14:val="tx1"/>
            </w14:solidFill>
          </w14:textFill>
        </w:rPr>
        <w:t>2、资格审查时，磋商供应商存在下列情况之一的，按无效磋商处理：</w:t>
      </w:r>
      <w:bookmarkEnd w:id="48"/>
      <w:bookmarkEnd w:id="49"/>
      <w:bookmarkEnd w:id="50"/>
      <w:bookmarkEnd w:id="51"/>
      <w:bookmarkEnd w:id="52"/>
    </w:p>
    <w:p w14:paraId="1829A717">
      <w:pPr>
        <w:numPr>
          <w:ilvl w:val="0"/>
          <w:numId w:val="20"/>
        </w:numPr>
        <w:tabs>
          <w:tab w:val="left" w:pos="960"/>
        </w:tabs>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不具备</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bCs/>
          <w:color w:val="000000" w:themeColor="text1"/>
          <w:kern w:val="0"/>
          <w:sz w:val="24"/>
          <w:lang w:val="zh-CN"/>
          <w14:textFill>
            <w14:solidFill>
              <w14:schemeClr w14:val="tx1"/>
            </w14:solidFill>
          </w14:textFill>
        </w:rPr>
        <w:t>资格条件</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shd w:val="clear" w:color="auto" w:fill="FFFFFF"/>
          <w14:textFill>
            <w14:solidFill>
              <w14:schemeClr w14:val="tx1"/>
            </w14:solidFill>
          </w14:textFill>
        </w:rPr>
        <w:t>规定的资格要求的；</w:t>
      </w:r>
    </w:p>
    <w:p w14:paraId="6058C8E7">
      <w:pPr>
        <w:widowControl w:val="0"/>
        <w:numPr>
          <w:ilvl w:val="0"/>
          <w:numId w:val="20"/>
        </w:numPr>
        <w:tabs>
          <w:tab w:val="left" w:pos="960"/>
        </w:tabs>
        <w:autoSpaceDE w:val="0"/>
        <w:autoSpaceDN w:val="0"/>
        <w:spacing w:line="360" w:lineRule="auto"/>
        <w:ind w:firstLine="480" w:firstLineChars="200"/>
        <w:jc w:val="both"/>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未按第11.1</w:t>
      </w:r>
      <w:r>
        <w:rPr>
          <w:rFonts w:hint="eastAsia" w:ascii="宋体" w:hAnsi="宋体" w:cs="宋体"/>
          <w:color w:val="000000" w:themeColor="text1"/>
          <w:kern w:val="0"/>
          <w:sz w:val="24"/>
          <w:lang w:val="zh-CN"/>
          <w14:textFill>
            <w14:solidFill>
              <w14:schemeClr w14:val="tx1"/>
            </w14:solidFill>
          </w14:textFill>
        </w:rPr>
        <w:t>款</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）要求提供相关资料的</w:t>
      </w:r>
      <w:r>
        <w:rPr>
          <w:rFonts w:hint="eastAsia" w:ascii="宋体" w:hAnsi="宋体" w:cs="宋体"/>
          <w:color w:val="000000" w:themeColor="text1"/>
          <w:sz w:val="24"/>
          <w:shd w:val="clear" w:color="auto" w:fill="FFFFFF"/>
          <w14:textFill>
            <w14:solidFill>
              <w14:schemeClr w14:val="tx1"/>
            </w14:solidFill>
          </w14:textFill>
        </w:rPr>
        <w:t>；</w:t>
      </w:r>
    </w:p>
    <w:p w14:paraId="149B4A58">
      <w:pPr>
        <w:numPr>
          <w:ilvl w:val="0"/>
          <w:numId w:val="20"/>
        </w:numPr>
        <w:tabs>
          <w:tab w:val="left" w:pos="960"/>
        </w:tabs>
        <w:autoSpaceDE w:val="0"/>
        <w:autoSpaceDN w:val="0"/>
        <w:spacing w:line="360" w:lineRule="auto"/>
        <w:ind w:firstLine="480"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资格性审查文件未按招标文件规定和要求签字、盖章的；</w:t>
      </w:r>
    </w:p>
    <w:p w14:paraId="2E506C10">
      <w:pPr>
        <w:numPr>
          <w:ilvl w:val="0"/>
          <w:numId w:val="20"/>
        </w:numPr>
        <w:tabs>
          <w:tab w:val="left" w:pos="960"/>
        </w:tabs>
        <w:autoSpaceDE w:val="0"/>
        <w:autoSpaceDN w:val="0"/>
        <w:spacing w:line="360" w:lineRule="auto"/>
        <w:ind w:firstLine="480"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报价超过招标文件中规定的预算金额或者最高限价的；</w:t>
      </w:r>
    </w:p>
    <w:p w14:paraId="5C221F97">
      <w:pPr>
        <w:numPr>
          <w:ilvl w:val="0"/>
          <w:numId w:val="20"/>
        </w:numPr>
        <w:tabs>
          <w:tab w:val="left" w:pos="960"/>
        </w:tabs>
        <w:autoSpaceDE w:val="0"/>
        <w:autoSpaceDN w:val="0"/>
        <w:spacing w:line="360" w:lineRule="auto"/>
        <w:ind w:firstLine="480"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投标有效期不能满足招标文件要求的；</w:t>
      </w:r>
    </w:p>
    <w:p w14:paraId="024A103A">
      <w:pPr>
        <w:pStyle w:val="8"/>
        <w:ind w:left="709"/>
        <w:rPr>
          <w:rFonts w:hAnsi="宋体"/>
          <w:b/>
          <w:color w:val="000000" w:themeColor="text1"/>
          <w:sz w:val="24"/>
          <w:szCs w:val="24"/>
          <w14:textFill>
            <w14:solidFill>
              <w14:schemeClr w14:val="tx1"/>
            </w14:solidFill>
          </w14:textFill>
        </w:rPr>
      </w:pPr>
      <w:bookmarkStart w:id="53" w:name="_Toc20459"/>
      <w:r>
        <w:rPr>
          <w:rFonts w:hint="eastAsia" w:hAnsi="宋体"/>
          <w:b/>
          <w:color w:val="000000" w:themeColor="text1"/>
          <w:sz w:val="24"/>
          <w:szCs w:val="24"/>
          <w14:textFill>
            <w14:solidFill>
              <w14:schemeClr w14:val="tx1"/>
            </w14:solidFill>
          </w14:textFill>
        </w:rPr>
        <w:t>评审程序及方法</w:t>
      </w:r>
      <w:bookmarkEnd w:id="53"/>
    </w:p>
    <w:p w14:paraId="596B1552">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54" w:name="_Toc13008"/>
      <w:bookmarkStart w:id="55" w:name="_Toc488673633"/>
      <w:r>
        <w:rPr>
          <w:rFonts w:hint="eastAsia" w:ascii="宋体" w:hAnsi="宋体"/>
          <w:b w:val="0"/>
          <w:color w:val="000000" w:themeColor="text1"/>
          <w:sz w:val="24"/>
          <w:szCs w:val="24"/>
          <w14:textFill>
            <w14:solidFill>
              <w14:schemeClr w14:val="tx1"/>
            </w14:solidFill>
          </w14:textFill>
        </w:rPr>
        <w:t>评标委员会</w:t>
      </w:r>
      <w:bookmarkEnd w:id="54"/>
      <w:bookmarkEnd w:id="55"/>
    </w:p>
    <w:p w14:paraId="746A5088">
      <w:pPr>
        <w:pStyle w:val="20"/>
        <w:numPr>
          <w:ilvl w:val="1"/>
          <w:numId w:val="21"/>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53EE598D">
      <w:pPr>
        <w:autoSpaceDE w:val="0"/>
        <w:autoSpaceDN w:val="0"/>
        <w:spacing w:line="360" w:lineRule="auto"/>
        <w:ind w:left="481" w:leftChars="229"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评审专家对本单位的采购项目只能作为采购人代表参与评标。采购代理机构工作人员不得参加由本机构代理的政府采购项目的评标。</w:t>
      </w:r>
    </w:p>
    <w:p w14:paraId="5BA8C609">
      <w:pPr>
        <w:pStyle w:val="20"/>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评标委员会成员名单在评标结果公告前应当保密。</w:t>
      </w:r>
    </w:p>
    <w:p w14:paraId="2DCD8C5F">
      <w:pPr>
        <w:pStyle w:val="20"/>
        <w:numPr>
          <w:ilvl w:val="1"/>
          <w:numId w:val="21"/>
        </w:num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59881577">
      <w:pPr>
        <w:pStyle w:val="20"/>
        <w:numPr>
          <w:ilvl w:val="1"/>
          <w:numId w:val="21"/>
        </w:num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3EAD8091">
      <w:pPr>
        <w:pStyle w:val="20"/>
        <w:spacing w:line="360" w:lineRule="auto"/>
        <w:ind w:left="622" w:leftChars="296"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采购人或采购代理机构</w:t>
      </w:r>
      <w:r>
        <w:rPr>
          <w:rFonts w:hint="eastAsia" w:hAnsi="宋体" w:cs="宋体"/>
          <w:color w:val="000000" w:themeColor="text1"/>
          <w:sz w:val="24"/>
          <w:szCs w:val="24"/>
          <w14:textFill>
            <w14:solidFill>
              <w14:schemeClr w14:val="tx1"/>
            </w14:solidFill>
          </w14:textFill>
        </w:rPr>
        <w:t>应当将变更、重新组建评标委员会的情况予以记录，并随磋商文件一并存档。</w:t>
      </w:r>
    </w:p>
    <w:p w14:paraId="7BFC03EA">
      <w:pPr>
        <w:pStyle w:val="20"/>
        <w:numPr>
          <w:ilvl w:val="1"/>
          <w:numId w:val="21"/>
        </w:num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采购人、采购代理机构应当采取必要措施，保证评标在严格保密的情况下进行。除采购人代表、评标现场组织人员外，采购人的其他工作人员以及与评标工作无关的人员不得进入评标现场。</w:t>
      </w:r>
    </w:p>
    <w:p w14:paraId="59728F03">
      <w:pPr>
        <w:pStyle w:val="20"/>
        <w:spacing w:line="360" w:lineRule="auto"/>
        <w:ind w:left="62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有关人员对评标情况以及在评标过程中获悉的国家秘密、商业秘密负有保密责任。</w:t>
      </w:r>
    </w:p>
    <w:p w14:paraId="1FAD704F">
      <w:pPr>
        <w:pStyle w:val="20"/>
        <w:numPr>
          <w:ilvl w:val="1"/>
          <w:numId w:val="21"/>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磋商由采购代理机构负责组织，具体磋商事务由依法组建的磋商小组负责，并独立履行下列职责：</w:t>
      </w:r>
    </w:p>
    <w:p w14:paraId="7A36FBA3">
      <w:pPr>
        <w:numPr>
          <w:ilvl w:val="0"/>
          <w:numId w:val="22"/>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核对评审专家身份和采购人代表授权函，对评审专家在政府采购活动中的职责履行情况予以记录，并及时将有关违法违规行为向财政部门报告；</w:t>
      </w:r>
    </w:p>
    <w:p w14:paraId="37CB40E6">
      <w:pPr>
        <w:numPr>
          <w:ilvl w:val="0"/>
          <w:numId w:val="22"/>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宣布评标纪律；</w:t>
      </w:r>
    </w:p>
    <w:p w14:paraId="4D3C0AC5">
      <w:pPr>
        <w:numPr>
          <w:ilvl w:val="0"/>
          <w:numId w:val="22"/>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公布磋商人名单，告知评审专家应当回避的情形；</w:t>
      </w:r>
    </w:p>
    <w:p w14:paraId="6EC9CF4F">
      <w:pPr>
        <w:numPr>
          <w:ilvl w:val="0"/>
          <w:numId w:val="22"/>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组织评标委员会推选评标组长，采购人代表不得担任组长；</w:t>
      </w:r>
    </w:p>
    <w:p w14:paraId="0E78A2AB">
      <w:pPr>
        <w:numPr>
          <w:ilvl w:val="0"/>
          <w:numId w:val="22"/>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在评标期间采取必要的通讯管理措施，保证评标活动不受外界干扰；</w:t>
      </w:r>
    </w:p>
    <w:p w14:paraId="1B32C7FE">
      <w:pPr>
        <w:numPr>
          <w:ilvl w:val="0"/>
          <w:numId w:val="22"/>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根据评标委员会的要求介绍政府采购相关政策法规、磋商文件；</w:t>
      </w:r>
    </w:p>
    <w:p w14:paraId="599C3E1E">
      <w:pPr>
        <w:numPr>
          <w:ilvl w:val="0"/>
          <w:numId w:val="22"/>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维护评标秩序，监督评标委员会依照磋商文件规定的评标程序、方法和标准进行独立评审，及时制止和纠正采购人代表、评审专家的倾向性言论或者违法违规行为；</w:t>
      </w:r>
    </w:p>
    <w:p w14:paraId="4BE3B145">
      <w:pPr>
        <w:numPr>
          <w:ilvl w:val="0"/>
          <w:numId w:val="22"/>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评审工作完成后，按照规定由采购人向评审专家支付劳务报酬和异地评审差旅费，不得向评审专家以外的其他人员支付评审劳务报酬；</w:t>
      </w:r>
    </w:p>
    <w:p w14:paraId="4CC409E4">
      <w:pPr>
        <w:numPr>
          <w:ilvl w:val="0"/>
          <w:numId w:val="22"/>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处理与评标有关的其他事项。</w:t>
      </w:r>
    </w:p>
    <w:p w14:paraId="12BBCA46">
      <w:pPr>
        <w:pStyle w:val="20"/>
        <w:spacing w:line="360" w:lineRule="auto"/>
        <w:ind w:left="48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采购人可以在评标前说明项目背景和采购需求，说明内容不得含有歧视性、倾向性意见，不得超出磋商文件所述范围。说明应当提交书面材料，并随磋商文件一并存档。</w:t>
      </w:r>
    </w:p>
    <w:p w14:paraId="52039371">
      <w:pPr>
        <w:pStyle w:val="20"/>
        <w:numPr>
          <w:ilvl w:val="1"/>
          <w:numId w:val="21"/>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磋商小组应遵守并履行下列义务</w:t>
      </w:r>
      <w:r>
        <w:rPr>
          <w:rFonts w:hint="eastAsia" w:hAnsi="宋体"/>
          <w:color w:val="000000" w:themeColor="text1"/>
          <w:sz w:val="24"/>
          <w:szCs w:val="24"/>
          <w14:textFill>
            <w14:solidFill>
              <w14:schemeClr w14:val="tx1"/>
            </w14:solidFill>
          </w14:textFill>
        </w:rPr>
        <w:t>：</w:t>
      </w:r>
    </w:p>
    <w:p w14:paraId="70D2198C">
      <w:pPr>
        <w:numPr>
          <w:ilvl w:val="0"/>
          <w:numId w:val="23"/>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审查、评价磋商响应文件是否符合磋商文件的商务、技术等实质性要求；</w:t>
      </w:r>
    </w:p>
    <w:p w14:paraId="5826056D">
      <w:pPr>
        <w:numPr>
          <w:ilvl w:val="0"/>
          <w:numId w:val="23"/>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要求磋商人对磋商响应文件有关事项作出澄清或者说明；</w:t>
      </w:r>
    </w:p>
    <w:p w14:paraId="311FC696">
      <w:pPr>
        <w:numPr>
          <w:ilvl w:val="0"/>
          <w:numId w:val="23"/>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对磋商响应文件进行比较和评价；</w:t>
      </w:r>
    </w:p>
    <w:p w14:paraId="3271E825">
      <w:pPr>
        <w:numPr>
          <w:ilvl w:val="0"/>
          <w:numId w:val="23"/>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确定成交候选人名单，以及根据采购人委托直接确定成交人；</w:t>
      </w:r>
    </w:p>
    <w:p w14:paraId="0166817E">
      <w:pPr>
        <w:numPr>
          <w:ilvl w:val="0"/>
          <w:numId w:val="23"/>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向采购人、采购代理机构或者有关部门报告评标中发现的违法行为。</w:t>
      </w:r>
    </w:p>
    <w:p w14:paraId="057E69BE">
      <w:pPr>
        <w:pStyle w:val="20"/>
        <w:numPr>
          <w:ilvl w:val="1"/>
          <w:numId w:val="21"/>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评审工作在有关部门的监督下依法开展，任何单位和个人不得非法干预、影响评审工作和评审结果。</w:t>
      </w:r>
    </w:p>
    <w:p w14:paraId="1A75BA13">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56" w:name="_Toc488673634"/>
      <w:bookmarkStart w:id="57" w:name="_Toc19555"/>
      <w:r>
        <w:rPr>
          <w:rFonts w:hint="eastAsia" w:ascii="宋体" w:hAnsi="宋体"/>
          <w:b w:val="0"/>
          <w:color w:val="000000" w:themeColor="text1"/>
          <w:sz w:val="24"/>
          <w:szCs w:val="24"/>
          <w14:textFill>
            <w14:solidFill>
              <w14:schemeClr w14:val="tx1"/>
            </w14:solidFill>
          </w14:textFill>
        </w:rPr>
        <w:t>磋商程序</w:t>
      </w:r>
      <w:bookmarkEnd w:id="56"/>
      <w:bookmarkEnd w:id="57"/>
    </w:p>
    <w:p w14:paraId="5F30BA10">
      <w:pPr>
        <w:pStyle w:val="20"/>
        <w:numPr>
          <w:ilvl w:val="1"/>
          <w:numId w:val="24"/>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评标委员会应当对符合资格的磋商人的磋商响应文件进行符合性审查，以确定其是否满足磋商文件的实质性要求。</w:t>
      </w:r>
    </w:p>
    <w:p w14:paraId="604A1F2B">
      <w:pPr>
        <w:pStyle w:val="20"/>
        <w:numPr>
          <w:ilvl w:val="0"/>
          <w:numId w:val="25"/>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本次综合评分的主要因素是：投标报价、</w:t>
      </w:r>
      <w:r>
        <w:rPr>
          <w:rFonts w:hAnsi="宋体" w:cs="Arial"/>
          <w:color w:val="000000" w:themeColor="text1"/>
          <w:sz w:val="24"/>
          <w:szCs w:val="24"/>
          <w14:textFill>
            <w14:solidFill>
              <w14:schemeClr w14:val="tx1"/>
            </w14:solidFill>
          </w14:textFill>
        </w:rPr>
        <w:t>技术</w:t>
      </w:r>
      <w:r>
        <w:rPr>
          <w:rFonts w:hint="eastAsia" w:hAnsi="宋体" w:cs="Arial"/>
          <w:color w:val="000000" w:themeColor="text1"/>
          <w:sz w:val="24"/>
          <w:szCs w:val="24"/>
          <w14:textFill>
            <w14:solidFill>
              <w14:schemeClr w14:val="tx1"/>
            </w14:solidFill>
          </w14:textFill>
        </w:rPr>
        <w:t>水平、商务评价、</w:t>
      </w:r>
      <w:r>
        <w:rPr>
          <w:rFonts w:hAnsi="宋体" w:cs="Arial"/>
          <w:color w:val="000000" w:themeColor="text1"/>
          <w:sz w:val="24"/>
          <w:szCs w:val="24"/>
          <w14:textFill>
            <w14:solidFill>
              <w14:schemeClr w14:val="tx1"/>
            </w14:solidFill>
          </w14:textFill>
        </w:rPr>
        <w:t>售后服务</w:t>
      </w:r>
      <w:r>
        <w:rPr>
          <w:rFonts w:hint="eastAsia" w:hAnsi="宋体" w:cs="Arial"/>
          <w:color w:val="000000" w:themeColor="text1"/>
          <w:sz w:val="24"/>
          <w:szCs w:val="24"/>
          <w14:textFill>
            <w14:solidFill>
              <w14:schemeClr w14:val="tx1"/>
            </w14:solidFill>
          </w14:textFill>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6E9439F">
      <w:pPr>
        <w:pStyle w:val="20"/>
        <w:spacing w:line="360" w:lineRule="auto"/>
        <w:ind w:left="840" w:leftChars="400" w:firstLine="480" w:firstLineChars="200"/>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供应商为小型、微型企业，且提供本企业生产的货物或者提供其他小型、微型企业生产的货物，价格按相关规定给予</w:t>
      </w:r>
      <w:r>
        <w:rPr>
          <w:rFonts w:hAnsi="宋体" w:cs="宋体"/>
          <w:color w:val="000000" w:themeColor="text1"/>
          <w:sz w:val="24"/>
          <w:szCs w:val="24"/>
          <w:lang w:val="zh-CN"/>
          <w14:textFill>
            <w14:solidFill>
              <w14:schemeClr w14:val="tx1"/>
            </w14:solidFill>
          </w14:textFill>
        </w:rPr>
        <w:t>10</w:t>
      </w:r>
      <w:r>
        <w:rPr>
          <w:rFonts w:hint="eastAsia" w:hAnsi="宋体" w:cs="宋体"/>
          <w:color w:val="000000" w:themeColor="text1"/>
          <w:sz w:val="24"/>
          <w:szCs w:val="24"/>
          <w:lang w:val="zh-CN"/>
          <w14:textFill>
            <w14:solidFill>
              <w14:schemeClr w14:val="tx1"/>
            </w14:solidFill>
          </w14:textFill>
        </w:rPr>
        <w:t>%-</w:t>
      </w:r>
      <w:r>
        <w:rPr>
          <w:rFonts w:hAnsi="宋体" w:cs="宋体"/>
          <w:color w:val="000000" w:themeColor="text1"/>
          <w:sz w:val="24"/>
          <w:szCs w:val="24"/>
          <w:lang w:val="zh-CN"/>
          <w14:textFill>
            <w14:solidFill>
              <w14:schemeClr w14:val="tx1"/>
            </w14:solidFill>
          </w14:textFill>
        </w:rPr>
        <w:t>2</w:t>
      </w:r>
      <w:r>
        <w:rPr>
          <w:rFonts w:hint="eastAsia" w:hAnsi="宋体" w:cs="宋体"/>
          <w:color w:val="000000" w:themeColor="text1"/>
          <w:sz w:val="24"/>
          <w:szCs w:val="24"/>
          <w:lang w:val="zh-CN"/>
          <w14:textFill>
            <w14:solidFill>
              <w14:schemeClr w14:val="tx1"/>
            </w14:solidFill>
          </w14:textFill>
        </w:rPr>
        <w:t>0%的价格折扣，用扣除后的价格参与评审。本项所称货物不包括使用大型企业注册商标的货物；</w:t>
      </w:r>
    </w:p>
    <w:p w14:paraId="24F9908B">
      <w:pPr>
        <w:pStyle w:val="20"/>
        <w:spacing w:line="360" w:lineRule="auto"/>
        <w:ind w:left="840" w:leftChars="400" w:firstLine="480" w:firstLineChars="200"/>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-6%的扣除，用扣除后的价格参加评审；</w:t>
      </w:r>
    </w:p>
    <w:p w14:paraId="59D7F01A">
      <w:pPr>
        <w:pStyle w:val="20"/>
        <w:spacing w:line="360" w:lineRule="auto"/>
        <w:ind w:left="840" w:leftChars="400" w:firstLine="480" w:firstLineChars="200"/>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监狱企业、残疾人福利性单位视同小型、微型企业，享受评审中价格扣除等促进中小企业发展的政府采购政策。</w:t>
      </w:r>
    </w:p>
    <w:p w14:paraId="6D92FD7B">
      <w:pPr>
        <w:pStyle w:val="20"/>
        <w:spacing w:line="360" w:lineRule="auto"/>
        <w:ind w:left="840" w:leftChars="400" w:firstLine="480" w:firstLineChars="200"/>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供应商同时符合小型、微型企业及监狱企业、残疾人福利性单位要求的，评审时只有一种类型享受价格评审优惠政策；</w:t>
      </w:r>
    </w:p>
    <w:p w14:paraId="66344953">
      <w:pPr>
        <w:pStyle w:val="20"/>
        <w:spacing w:line="360" w:lineRule="auto"/>
        <w:ind w:left="840" w:leftChars="400" w:firstLine="480" w:firstLineChars="200"/>
        <w:rPr>
          <w:rFonts w:hAnsi="宋体" w:cs="Arial"/>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投标文件符合本章前款规定的，供应商应提供相关证明资料，且所提供资料必须真实可信。如有虚假，将依法承担相应责任。</w:t>
      </w:r>
    </w:p>
    <w:p w14:paraId="6C1C9222">
      <w:pPr>
        <w:pStyle w:val="20"/>
        <w:numPr>
          <w:ilvl w:val="0"/>
          <w:numId w:val="25"/>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除磋商价格因素外，评标委员会应依据磋商文件规定的评审方法和评审标准对其他因素进行客观评审；</w:t>
      </w:r>
    </w:p>
    <w:p w14:paraId="43025768">
      <w:pPr>
        <w:pStyle w:val="20"/>
        <w:numPr>
          <w:ilvl w:val="1"/>
          <w:numId w:val="24"/>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磋商响应文件中含义不明确、同类问题表述不一致或者有明显文字和计算错误的内容，评标委员会应当以书面形式要求磋商人作出必要的澄清、说明或者补正。</w:t>
      </w:r>
    </w:p>
    <w:p w14:paraId="40395B43">
      <w:pPr>
        <w:pStyle w:val="20"/>
        <w:spacing w:line="360" w:lineRule="auto"/>
        <w:ind w:left="621"/>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磋商人的澄清、说明或者补正应当采用书面形式，并加盖公章，或者由法定代表人或其授权的代表签字。磋商人的澄清、说明或者补正不得超出磋商响应文件的范围或者改变磋商响应文件的实质性内容。</w:t>
      </w:r>
    </w:p>
    <w:p w14:paraId="5A8E56D2">
      <w:pPr>
        <w:pStyle w:val="20"/>
        <w:numPr>
          <w:ilvl w:val="0"/>
          <w:numId w:val="26"/>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磋商人存在下列情况之一的，按无效磋商处理：</w:t>
      </w:r>
    </w:p>
    <w:p w14:paraId="0DBF0768">
      <w:pPr>
        <w:pStyle w:val="20"/>
        <w:numPr>
          <w:ilvl w:val="0"/>
          <w:numId w:val="27"/>
        </w:numPr>
        <w:spacing w:line="360" w:lineRule="auto"/>
        <w:rPr>
          <w:rFonts w:hAnsi="宋体" w:cs="Arial"/>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符合性审查文件未按招标文件要求签署、盖章的；</w:t>
      </w:r>
    </w:p>
    <w:p w14:paraId="1DDF302D">
      <w:pPr>
        <w:pStyle w:val="20"/>
        <w:numPr>
          <w:ilvl w:val="0"/>
          <w:numId w:val="27"/>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报价超过磋商文件中规定的预算金额或者最高限价的；</w:t>
      </w:r>
    </w:p>
    <w:p w14:paraId="1D10A46E">
      <w:pPr>
        <w:pStyle w:val="20"/>
        <w:numPr>
          <w:ilvl w:val="0"/>
          <w:numId w:val="27"/>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产品交货期、磋商有效期不能满足磋商文件要求的；</w:t>
      </w:r>
    </w:p>
    <w:p w14:paraId="195C337B">
      <w:pPr>
        <w:pStyle w:val="20"/>
        <w:numPr>
          <w:ilvl w:val="0"/>
          <w:numId w:val="27"/>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磋商响应文件中含有采购单位不能接受的条件的；</w:t>
      </w:r>
    </w:p>
    <w:p w14:paraId="01A89CE4">
      <w:pPr>
        <w:pStyle w:val="20"/>
        <w:numPr>
          <w:ilvl w:val="0"/>
          <w:numId w:val="27"/>
        </w:numPr>
        <w:spacing w:line="360" w:lineRule="auto"/>
        <w:rPr>
          <w:rFonts w:hAnsi="宋体" w:cs="Arial"/>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存在串通投标行为；</w:t>
      </w:r>
    </w:p>
    <w:p w14:paraId="71E5C3CE">
      <w:pPr>
        <w:pStyle w:val="20"/>
        <w:numPr>
          <w:ilvl w:val="0"/>
          <w:numId w:val="27"/>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法律、法规和磋商文件规定的其他无效情形。</w:t>
      </w:r>
    </w:p>
    <w:p w14:paraId="72A1209D">
      <w:pPr>
        <w:pStyle w:val="20"/>
        <w:numPr>
          <w:ilvl w:val="0"/>
          <w:numId w:val="26"/>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磋商响应文件报价出现前后不一致的，按照下列规定修正：</w:t>
      </w:r>
    </w:p>
    <w:p w14:paraId="1A8B29C3">
      <w:pPr>
        <w:pStyle w:val="20"/>
        <w:numPr>
          <w:ilvl w:val="0"/>
          <w:numId w:val="2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大写金额和小写金额不一致的，以大写金额为准；</w:t>
      </w:r>
    </w:p>
    <w:p w14:paraId="2434BC19">
      <w:pPr>
        <w:pStyle w:val="20"/>
        <w:numPr>
          <w:ilvl w:val="0"/>
          <w:numId w:val="28"/>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总价金额与按单价汇总金额不一致的，以单价金额计算结果为准。</w:t>
      </w:r>
    </w:p>
    <w:p w14:paraId="7ED1BF92">
      <w:pPr>
        <w:pStyle w:val="20"/>
        <w:numPr>
          <w:ilvl w:val="1"/>
          <w:numId w:val="24"/>
        </w:numPr>
        <w:spacing w:line="360" w:lineRule="auto"/>
        <w:rPr>
          <w:rFonts w:hAnsi="宋体" w:cs="Arial"/>
          <w:color w:val="000000" w:themeColor="text1"/>
          <w:sz w:val="24"/>
          <w:szCs w:val="24"/>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评标委员会应当按照磋商文件中规定的评标方法和标准，对符合性审查合格的磋商响应文件进行商务和技术评估，综合比较与评价。</w:t>
      </w:r>
    </w:p>
    <w:p w14:paraId="598D3B05">
      <w:pPr>
        <w:pStyle w:val="20"/>
        <w:numPr>
          <w:ilvl w:val="1"/>
          <w:numId w:val="24"/>
        </w:numPr>
        <w:spacing w:line="360" w:lineRule="auto"/>
        <w:rPr>
          <w:rFonts w:hAnsi="宋体" w:cs="Arial"/>
          <w:color w:val="000000" w:themeColor="text1"/>
          <w:sz w:val="24"/>
          <w:szCs w:val="24"/>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14:paraId="3561279D">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58" w:name="_Toc27931"/>
      <w:bookmarkStart w:id="59" w:name="_Toc488673635"/>
      <w:r>
        <w:rPr>
          <w:rFonts w:hint="eastAsia" w:ascii="宋体" w:hAnsi="宋体"/>
          <w:b w:val="0"/>
          <w:color w:val="000000" w:themeColor="text1"/>
          <w:sz w:val="24"/>
          <w:szCs w:val="24"/>
          <w14:textFill>
            <w14:solidFill>
              <w14:schemeClr w14:val="tx1"/>
            </w14:solidFill>
          </w14:textFill>
        </w:rPr>
        <w:t>评审办法</w:t>
      </w:r>
      <w:bookmarkEnd w:id="58"/>
      <w:bookmarkEnd w:id="59"/>
    </w:p>
    <w:p w14:paraId="6DF5CE36">
      <w:pPr>
        <w:pStyle w:val="20"/>
        <w:numPr>
          <w:ilvl w:val="1"/>
          <w:numId w:val="29"/>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6AE8346F">
      <w:pPr>
        <w:pStyle w:val="20"/>
        <w:numPr>
          <w:ilvl w:val="1"/>
          <w:numId w:val="29"/>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本次评审方法采用综合评分法</w:t>
      </w:r>
      <w:r>
        <w:rPr>
          <w:rFonts w:hint="eastAsia" w:hAnsi="宋体" w:cs="宋体"/>
          <w:color w:val="000000" w:themeColor="text1"/>
          <w:sz w:val="24"/>
          <w:szCs w:val="24"/>
          <w14:textFill>
            <w14:solidFill>
              <w14:schemeClr w14:val="tx1"/>
            </w14:solidFill>
          </w14:textFill>
        </w:rPr>
        <w:t>。</w:t>
      </w:r>
    </w:p>
    <w:p w14:paraId="4483287D">
      <w:pPr>
        <w:pStyle w:val="20"/>
        <w:numPr>
          <w:ilvl w:val="1"/>
          <w:numId w:val="29"/>
        </w:numPr>
        <w:spacing w:line="360" w:lineRule="auto"/>
        <w:rPr>
          <w:rFonts w:hAnsi="宋体"/>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评审标准和分值分配</w:t>
      </w:r>
      <w:r>
        <w:rPr>
          <w:rFonts w:hint="eastAsia" w:hAnsi="宋体" w:cs="Arial"/>
          <w:color w:val="000000" w:themeColor="text1"/>
          <w:sz w:val="24"/>
          <w:szCs w:val="24"/>
          <w14:textFill>
            <w14:solidFill>
              <w14:schemeClr w14:val="tx1"/>
            </w14:solidFill>
          </w14:textFill>
        </w:rPr>
        <w:t>：</w:t>
      </w:r>
    </w:p>
    <w:p w14:paraId="510706B1">
      <w:pPr>
        <w:pStyle w:val="20"/>
        <w:spacing w:line="360" w:lineRule="auto"/>
        <w:ind w:firstLine="482" w:firstLineChars="200"/>
        <w:rPr>
          <w:rFonts w:hAnsi="宋体"/>
          <w:b/>
          <w:color w:val="000000" w:themeColor="text1"/>
          <w:sz w:val="24"/>
          <w:szCs w:val="24"/>
          <w14:textFill>
            <w14:solidFill>
              <w14:schemeClr w14:val="tx1"/>
            </w14:solidFill>
          </w14:textFill>
        </w:rPr>
      </w:pPr>
      <w:bookmarkStart w:id="60" w:name="_Hlk497723873"/>
      <w:r>
        <w:rPr>
          <w:rFonts w:hint="eastAsia" w:hAnsi="宋体"/>
          <w:b/>
          <w:color w:val="000000" w:themeColor="text1"/>
          <w:sz w:val="24"/>
          <w:szCs w:val="24"/>
          <w14:textFill>
            <w14:solidFill>
              <w14:schemeClr w14:val="tx1"/>
            </w14:solidFill>
          </w14:textFill>
        </w:rPr>
        <w:t>具体项目及评分细则：</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588"/>
        <w:gridCol w:w="755"/>
        <w:gridCol w:w="6417"/>
      </w:tblGrid>
      <w:tr w14:paraId="3783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401" w:type="pct"/>
            <w:gridSpan w:val="2"/>
            <w:shd w:val="clear" w:color="000000" w:fill="FFFFFF"/>
            <w:vAlign w:val="center"/>
          </w:tcPr>
          <w:p w14:paraId="1653380C">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评审因素</w:t>
            </w:r>
          </w:p>
        </w:tc>
        <w:tc>
          <w:tcPr>
            <w:tcW w:w="379" w:type="pct"/>
            <w:shd w:val="clear" w:color="000000" w:fill="FFFFFF"/>
            <w:vAlign w:val="center"/>
          </w:tcPr>
          <w:p w14:paraId="23157E83">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评审分数</w:t>
            </w:r>
          </w:p>
        </w:tc>
        <w:tc>
          <w:tcPr>
            <w:tcW w:w="3218" w:type="pct"/>
            <w:shd w:val="clear" w:color="000000" w:fill="FFFFFF"/>
            <w:vAlign w:val="center"/>
          </w:tcPr>
          <w:p w14:paraId="17EFB195">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评审标准</w:t>
            </w:r>
          </w:p>
        </w:tc>
      </w:tr>
      <w:tr w14:paraId="5E33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4" w:type="pct"/>
            <w:shd w:val="clear" w:color="000000" w:fill="FFFFFF"/>
            <w:vAlign w:val="center"/>
          </w:tcPr>
          <w:p w14:paraId="53F28155">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投标报价</w:t>
            </w:r>
          </w:p>
          <w:p w14:paraId="6B84151F">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30分</w:t>
            </w:r>
          </w:p>
        </w:tc>
        <w:tc>
          <w:tcPr>
            <w:tcW w:w="796" w:type="pct"/>
            <w:shd w:val="clear" w:color="000000" w:fill="FFFFFF"/>
            <w:vAlign w:val="center"/>
          </w:tcPr>
          <w:p w14:paraId="7DF75A06">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lang w:val="zh-CN"/>
                <w14:textFill>
                  <w14:solidFill>
                    <w14:schemeClr w14:val="tx1">
                      <w14:lumMod w14:val="95000"/>
                      <w14:lumOff w14:val="5000"/>
                    </w14:schemeClr>
                  </w14:solidFill>
                </w14:textFill>
              </w:rPr>
              <w:t>报价分</w:t>
            </w:r>
          </w:p>
        </w:tc>
        <w:tc>
          <w:tcPr>
            <w:tcW w:w="379" w:type="pct"/>
            <w:shd w:val="clear" w:color="000000" w:fill="FFFFFF"/>
            <w:vAlign w:val="center"/>
          </w:tcPr>
          <w:p w14:paraId="00265BAF">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30</w:t>
            </w:r>
          </w:p>
        </w:tc>
        <w:tc>
          <w:tcPr>
            <w:tcW w:w="3218" w:type="pct"/>
            <w:shd w:val="clear" w:color="000000" w:fill="FFFFFF"/>
            <w:vAlign w:val="center"/>
          </w:tcPr>
          <w:p w14:paraId="474BF4BC">
            <w:pPr>
              <w:autoSpaceDE w:val="0"/>
              <w:autoSpaceDN w:val="0"/>
              <w:snapToGrid w:val="0"/>
              <w:spacing w:line="360" w:lineRule="auto"/>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在所有的有效投标报价中，以最低投标报价为基准价，其价格分为满分。其他投标供应商的报价分统一按下列公式计算：投标报价得分=(评标基准价／投标报价)×价格权值（30%）×100（四舍五入后保留小数点后两位）。</w:t>
            </w:r>
          </w:p>
          <w:p w14:paraId="708840ED">
            <w:pPr>
              <w:autoSpaceDE w:val="0"/>
              <w:autoSpaceDN w:val="0"/>
              <w:snapToGrid w:val="0"/>
              <w:spacing w:line="360" w:lineRule="auto"/>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6FD7FA04">
            <w:pPr>
              <w:autoSpaceDE w:val="0"/>
              <w:autoSpaceDN w:val="0"/>
              <w:snapToGrid w:val="0"/>
              <w:spacing w:line="360" w:lineRule="auto"/>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2、监狱企业、残疾人福利性单位属于小型、微型企业的，不重复享受政策。</w:t>
            </w:r>
          </w:p>
        </w:tc>
      </w:tr>
      <w:tr w14:paraId="6E0A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04" w:type="pct"/>
            <w:vMerge w:val="restart"/>
            <w:shd w:val="clear" w:color="000000" w:fill="FFFFFF"/>
            <w:vAlign w:val="center"/>
          </w:tcPr>
          <w:p w14:paraId="1BB2527C">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lang w:val="zh-CN"/>
                <w14:textFill>
                  <w14:solidFill>
                    <w14:schemeClr w14:val="tx1">
                      <w14:lumMod w14:val="95000"/>
                      <w14:lumOff w14:val="5000"/>
                    </w14:schemeClr>
                  </w14:solidFill>
                </w14:textFill>
              </w:rPr>
              <w:t>技术水平</w:t>
            </w:r>
          </w:p>
          <w:p w14:paraId="3814EF16">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ascii="宋体" w:cs="宋体"/>
                <w:color w:val="0D0D0D" w:themeColor="text1" w:themeTint="F2"/>
                <w:sz w:val="24"/>
                <w14:textFill>
                  <w14:solidFill>
                    <w14:schemeClr w14:val="tx1">
                      <w14:lumMod w14:val="95000"/>
                      <w14:lumOff w14:val="5000"/>
                    </w14:schemeClr>
                  </w14:solidFill>
                </w14:textFill>
              </w:rPr>
              <w:t>5</w:t>
            </w:r>
            <w:r>
              <w:rPr>
                <w:rFonts w:hint="eastAsia" w:ascii="宋体" w:cs="宋体"/>
                <w:color w:val="0D0D0D" w:themeColor="text1" w:themeTint="F2"/>
                <w:sz w:val="24"/>
                <w14:textFill>
                  <w14:solidFill>
                    <w14:schemeClr w14:val="tx1">
                      <w14:lumMod w14:val="95000"/>
                      <w14:lumOff w14:val="5000"/>
                    </w14:schemeClr>
                  </w14:solidFill>
                </w14:textFill>
              </w:rPr>
              <w:t>3分</w:t>
            </w:r>
          </w:p>
        </w:tc>
        <w:tc>
          <w:tcPr>
            <w:tcW w:w="796" w:type="pct"/>
            <w:shd w:val="clear" w:color="000000" w:fill="FFFFFF"/>
            <w:vAlign w:val="center"/>
          </w:tcPr>
          <w:p w14:paraId="1A9ADC8E">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lang w:val="zh-CN"/>
                <w14:textFill>
                  <w14:solidFill>
                    <w14:schemeClr w14:val="tx1">
                      <w14:lumMod w14:val="95000"/>
                      <w14:lumOff w14:val="5000"/>
                    </w14:schemeClr>
                  </w14:solidFill>
                </w14:textFill>
              </w:rPr>
              <w:t>技术参数</w:t>
            </w:r>
          </w:p>
        </w:tc>
        <w:tc>
          <w:tcPr>
            <w:tcW w:w="379" w:type="pct"/>
            <w:shd w:val="clear" w:color="000000" w:fill="FFFFFF"/>
            <w:vAlign w:val="center"/>
          </w:tcPr>
          <w:p w14:paraId="23C82C4D">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30</w:t>
            </w:r>
          </w:p>
        </w:tc>
        <w:tc>
          <w:tcPr>
            <w:tcW w:w="3218" w:type="pct"/>
            <w:shd w:val="clear" w:color="000000" w:fill="FFFFFF"/>
            <w:vAlign w:val="center"/>
          </w:tcPr>
          <w:p w14:paraId="33E879CD">
            <w:pPr>
              <w:autoSpaceDE w:val="0"/>
              <w:autoSpaceDN w:val="0"/>
              <w:snapToGrid w:val="0"/>
              <w:spacing w:line="360" w:lineRule="auto"/>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投标产品技术参数和配置完全满足或高于磋商文件要求的，得30分；每有一项负偏离扣2分，标▲项每有一项负偏离扣4分，直至扣完为止。</w:t>
            </w:r>
          </w:p>
        </w:tc>
      </w:tr>
      <w:tr w14:paraId="658C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4" w:type="pct"/>
            <w:vMerge w:val="continue"/>
            <w:shd w:val="clear" w:color="000000" w:fill="FFFFFF"/>
            <w:vAlign w:val="center"/>
          </w:tcPr>
          <w:p w14:paraId="36D624B2">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p>
        </w:tc>
        <w:tc>
          <w:tcPr>
            <w:tcW w:w="796" w:type="pct"/>
            <w:shd w:val="clear" w:color="000000" w:fill="FFFFFF"/>
            <w:vAlign w:val="center"/>
          </w:tcPr>
          <w:p w14:paraId="2173489A">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ascii="宋体" w:cs="宋体"/>
                <w:color w:val="0D0D0D" w:themeColor="text1" w:themeTint="F2"/>
                <w:sz w:val="24"/>
                <w14:textFill>
                  <w14:solidFill>
                    <w14:schemeClr w14:val="tx1">
                      <w14:lumMod w14:val="95000"/>
                      <w14:lumOff w14:val="5000"/>
                    </w14:schemeClr>
                  </w14:solidFill>
                </w14:textFill>
              </w:rPr>
              <w:t>环保和节能</w:t>
            </w:r>
          </w:p>
        </w:tc>
        <w:tc>
          <w:tcPr>
            <w:tcW w:w="379" w:type="pct"/>
            <w:shd w:val="clear" w:color="000000" w:fill="FFFFFF"/>
            <w:vAlign w:val="center"/>
          </w:tcPr>
          <w:p w14:paraId="6396DB86">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2</w:t>
            </w:r>
          </w:p>
        </w:tc>
        <w:tc>
          <w:tcPr>
            <w:tcW w:w="3218" w:type="pct"/>
            <w:shd w:val="clear" w:color="000000" w:fill="FFFFFF"/>
            <w:vAlign w:val="center"/>
          </w:tcPr>
          <w:p w14:paraId="4D196843">
            <w:pPr>
              <w:autoSpaceDE w:val="0"/>
              <w:autoSpaceDN w:val="0"/>
              <w:snapToGrid w:val="0"/>
              <w:spacing w:line="360" w:lineRule="auto"/>
              <w:rPr>
                <w:rFonts w:ascii="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所投产品为节能产品，每提供1份得0.5分，满分1分；</w:t>
            </w:r>
          </w:p>
          <w:p w14:paraId="295297D2">
            <w:pPr>
              <w:autoSpaceDE w:val="0"/>
              <w:autoSpaceDN w:val="0"/>
              <w:snapToGrid w:val="0"/>
              <w:spacing w:line="360" w:lineRule="auto"/>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所投产品为环保产品，每提供1份得0.5分，满分1分；未提供不得分。该项得分的认定以《国家节能产品认证证书》、《中国环境标志产品认证证书》为准。</w:t>
            </w:r>
          </w:p>
        </w:tc>
      </w:tr>
      <w:tr w14:paraId="2D30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4" w:type="pct"/>
            <w:vMerge w:val="continue"/>
            <w:shd w:val="clear" w:color="000000" w:fill="FFFFFF"/>
            <w:vAlign w:val="center"/>
          </w:tcPr>
          <w:p w14:paraId="71D041F8">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p>
        </w:tc>
        <w:tc>
          <w:tcPr>
            <w:tcW w:w="796" w:type="pct"/>
            <w:shd w:val="clear" w:color="000000" w:fill="FFFFFF"/>
            <w:vAlign w:val="center"/>
          </w:tcPr>
          <w:p w14:paraId="6F3F6FE1">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lang w:val="zh-CN"/>
                <w14:textFill>
                  <w14:solidFill>
                    <w14:schemeClr w14:val="tx1">
                      <w14:lumMod w14:val="95000"/>
                      <w14:lumOff w14:val="5000"/>
                    </w14:schemeClr>
                  </w14:solidFill>
                </w14:textFill>
              </w:rPr>
              <w:t>项目管理及实施方案</w:t>
            </w:r>
          </w:p>
        </w:tc>
        <w:tc>
          <w:tcPr>
            <w:tcW w:w="379" w:type="pct"/>
            <w:shd w:val="clear" w:color="000000" w:fill="FFFFFF"/>
            <w:vAlign w:val="center"/>
          </w:tcPr>
          <w:p w14:paraId="21B7C648">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21</w:t>
            </w:r>
          </w:p>
        </w:tc>
        <w:tc>
          <w:tcPr>
            <w:tcW w:w="3218" w:type="pct"/>
            <w:shd w:val="clear" w:color="000000" w:fill="FFFFFF"/>
            <w:vAlign w:val="center"/>
          </w:tcPr>
          <w:p w14:paraId="57090376">
            <w:pPr>
              <w:autoSpaceDE w:val="0"/>
              <w:autoSpaceDN w:val="0"/>
              <w:snapToGrid w:val="0"/>
              <w:spacing w:line="360" w:lineRule="auto"/>
              <w:rPr>
                <w:rFonts w:ascii="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1、磋商供应商制定方案须体现科学合理性、条理性、可行性、完善性、针对性。包含：①项目管理机构②项目管理措施及质量保障方案③培训方案④质量控制及保证措施。以上因素实质性响应并详尽合理的每一项得3分，满分12分；每有一项存在缺陷或不足的扣1分，未提供的不得分。</w:t>
            </w:r>
          </w:p>
          <w:p w14:paraId="7192EF5A">
            <w:pPr>
              <w:autoSpaceDE w:val="0"/>
              <w:autoSpaceDN w:val="0"/>
              <w:snapToGrid w:val="0"/>
              <w:spacing w:line="360" w:lineRule="auto"/>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2、磋商供应商针对本项目特点制定详细的货物供货及配送方案。包含：①完善的供货计划②完善的运输计划及运输配置、应急措施等③完善的供货保证措施。以上因素实质性响应并详尽合理的每一项得3分，满分9分；每有一项存在缺陷或不足的扣1分，未提供的不得分。</w:t>
            </w:r>
          </w:p>
        </w:tc>
      </w:tr>
      <w:tr w14:paraId="7528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04" w:type="pct"/>
            <w:shd w:val="clear" w:color="000000" w:fill="FFFFFF"/>
            <w:vAlign w:val="center"/>
          </w:tcPr>
          <w:p w14:paraId="54984074">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lang w:val="zh-CN"/>
                <w14:textFill>
                  <w14:solidFill>
                    <w14:schemeClr w14:val="tx1">
                      <w14:lumMod w14:val="95000"/>
                      <w14:lumOff w14:val="5000"/>
                    </w14:schemeClr>
                  </w14:solidFill>
                </w14:textFill>
              </w:rPr>
              <w:t>商务评价</w:t>
            </w:r>
          </w:p>
          <w:p w14:paraId="3103FDAB">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ascii="宋体" w:cs="宋体"/>
                <w:color w:val="0D0D0D" w:themeColor="text1" w:themeTint="F2"/>
                <w:sz w:val="24"/>
                <w14:textFill>
                  <w14:solidFill>
                    <w14:schemeClr w14:val="tx1">
                      <w14:lumMod w14:val="95000"/>
                      <w14:lumOff w14:val="5000"/>
                    </w14:schemeClr>
                  </w14:solidFill>
                </w14:textFill>
              </w:rPr>
              <w:t>1</w:t>
            </w:r>
            <w:r>
              <w:rPr>
                <w:rFonts w:hint="eastAsia" w:ascii="宋体" w:cs="宋体"/>
                <w:color w:val="0D0D0D" w:themeColor="text1" w:themeTint="F2"/>
                <w:sz w:val="24"/>
                <w14:textFill>
                  <w14:solidFill>
                    <w14:schemeClr w14:val="tx1">
                      <w14:lumMod w14:val="95000"/>
                      <w14:lumOff w14:val="5000"/>
                    </w14:schemeClr>
                  </w14:solidFill>
                </w14:textFill>
              </w:rPr>
              <w:t>2分</w:t>
            </w:r>
          </w:p>
        </w:tc>
        <w:tc>
          <w:tcPr>
            <w:tcW w:w="796" w:type="pct"/>
            <w:shd w:val="clear" w:color="000000" w:fill="FFFFFF"/>
            <w:vAlign w:val="center"/>
          </w:tcPr>
          <w:p w14:paraId="4932B03F">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类似业绩情况</w:t>
            </w:r>
          </w:p>
        </w:tc>
        <w:tc>
          <w:tcPr>
            <w:tcW w:w="379" w:type="pct"/>
            <w:shd w:val="clear" w:color="000000" w:fill="FFFFFF"/>
            <w:vAlign w:val="center"/>
          </w:tcPr>
          <w:p w14:paraId="68B9A8ED">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12</w:t>
            </w:r>
          </w:p>
        </w:tc>
        <w:tc>
          <w:tcPr>
            <w:tcW w:w="3218" w:type="pct"/>
            <w:shd w:val="clear" w:color="000000" w:fill="FFFFFF"/>
            <w:vAlign w:val="center"/>
          </w:tcPr>
          <w:p w14:paraId="45238B34">
            <w:pPr>
              <w:autoSpaceDE w:val="0"/>
              <w:autoSpaceDN w:val="0"/>
              <w:snapToGrid w:val="0"/>
              <w:spacing w:line="360" w:lineRule="auto"/>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提供2022年1月1日以来的投标人类似业绩证明材料，需提供包含合同首页、标的及金额所在页、交货合同签字盖章页的扫描（或复印）件。每提供一项得3分，满分12分，不提供不得分。</w:t>
            </w:r>
          </w:p>
        </w:tc>
      </w:tr>
      <w:tr w14:paraId="469B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604" w:type="pct"/>
            <w:shd w:val="clear" w:color="000000" w:fill="FFFFFF"/>
            <w:vAlign w:val="center"/>
          </w:tcPr>
          <w:p w14:paraId="12009365">
            <w:pPr>
              <w:autoSpaceDE w:val="0"/>
              <w:autoSpaceDN w:val="0"/>
              <w:snapToGrid w:val="0"/>
              <w:spacing w:line="360" w:lineRule="auto"/>
              <w:jc w:val="center"/>
              <w:rPr>
                <w:rFonts w:ascii="宋体" w:cs="宋体"/>
                <w:color w:val="0D0D0D" w:themeColor="text1" w:themeTint="F2"/>
                <w:sz w:val="24"/>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售后服务</w:t>
            </w:r>
          </w:p>
          <w:p w14:paraId="69060D64">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5</w:t>
            </w:r>
            <w:r>
              <w:rPr>
                <w:rFonts w:hint="eastAsia" w:ascii="宋体" w:cs="宋体"/>
                <w:color w:val="0D0D0D" w:themeColor="text1" w:themeTint="F2"/>
                <w:sz w:val="24"/>
                <w:lang w:val="zh-CN"/>
                <w14:textFill>
                  <w14:solidFill>
                    <w14:schemeClr w14:val="tx1">
                      <w14:lumMod w14:val="95000"/>
                      <w14:lumOff w14:val="5000"/>
                    </w14:schemeClr>
                  </w14:solidFill>
                </w14:textFill>
              </w:rPr>
              <w:t>分</w:t>
            </w:r>
          </w:p>
        </w:tc>
        <w:tc>
          <w:tcPr>
            <w:tcW w:w="796" w:type="pct"/>
            <w:shd w:val="clear" w:color="000000" w:fill="FFFFFF"/>
            <w:vAlign w:val="center"/>
          </w:tcPr>
          <w:p w14:paraId="3CFEBD7A">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lang w:val="zh-CN"/>
                <w14:textFill>
                  <w14:solidFill>
                    <w14:schemeClr w14:val="tx1">
                      <w14:lumMod w14:val="95000"/>
                      <w14:lumOff w14:val="5000"/>
                    </w14:schemeClr>
                  </w14:solidFill>
                </w14:textFill>
              </w:rPr>
              <w:t>售后服务计划、措施及服务承诺</w:t>
            </w:r>
          </w:p>
        </w:tc>
        <w:tc>
          <w:tcPr>
            <w:tcW w:w="379" w:type="pct"/>
            <w:shd w:val="clear" w:color="000000" w:fill="FFFFFF"/>
            <w:vAlign w:val="center"/>
          </w:tcPr>
          <w:p w14:paraId="1F611B3E">
            <w:pPr>
              <w:autoSpaceDE w:val="0"/>
              <w:autoSpaceDN w:val="0"/>
              <w:snapToGrid w:val="0"/>
              <w:spacing w:line="360" w:lineRule="auto"/>
              <w:jc w:val="center"/>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s="宋体"/>
                <w:color w:val="0D0D0D" w:themeColor="text1" w:themeTint="F2"/>
                <w:sz w:val="24"/>
                <w14:textFill>
                  <w14:solidFill>
                    <w14:schemeClr w14:val="tx1">
                      <w14:lumMod w14:val="95000"/>
                      <w14:lumOff w14:val="5000"/>
                    </w14:schemeClr>
                  </w14:solidFill>
                </w14:textFill>
              </w:rPr>
              <w:t>5</w:t>
            </w:r>
          </w:p>
        </w:tc>
        <w:tc>
          <w:tcPr>
            <w:tcW w:w="3218" w:type="pct"/>
            <w:shd w:val="clear" w:color="000000" w:fill="FFFFFF"/>
            <w:vAlign w:val="center"/>
          </w:tcPr>
          <w:p w14:paraId="4D35E69B">
            <w:pPr>
              <w:autoSpaceDE w:val="0"/>
              <w:autoSpaceDN w:val="0"/>
              <w:snapToGrid w:val="0"/>
              <w:spacing w:line="360" w:lineRule="auto"/>
              <w:rPr>
                <w:rFonts w:ascii="宋体" w:cs="宋体"/>
                <w:color w:val="0D0D0D" w:themeColor="text1" w:themeTint="F2"/>
                <w:sz w:val="24"/>
                <w:lang w:val="zh-CN"/>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1分，满分5分；每有一项存在缺陷或不足的扣0.5分，未提供的不得分。</w:t>
            </w:r>
          </w:p>
        </w:tc>
      </w:tr>
      <w:tr w14:paraId="4B8D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000" w:type="pct"/>
            <w:gridSpan w:val="4"/>
            <w:shd w:val="clear" w:color="000000" w:fill="FFFFFF"/>
            <w:vAlign w:val="center"/>
          </w:tcPr>
          <w:p w14:paraId="36AF63E3">
            <w:pPr>
              <w:autoSpaceDE w:val="0"/>
              <w:autoSpaceDN w:val="0"/>
              <w:snapToGrid w:val="0"/>
              <w:spacing w:line="360" w:lineRule="auto"/>
              <w:rPr>
                <w:rFonts w:ascii="宋体"/>
                <w:color w:val="0D0D0D" w:themeColor="text1" w:themeTint="F2"/>
                <w:sz w:val="24"/>
                <w14:textFill>
                  <w14:solidFill>
                    <w14:schemeClr w14:val="tx1">
                      <w14:lumMod w14:val="95000"/>
                      <w14:lumOff w14:val="5000"/>
                    </w14:schemeClr>
                  </w14:solidFill>
                </w14:textFill>
              </w:rPr>
            </w:pPr>
            <w:r>
              <w:rPr>
                <w:rFonts w:hint="eastAsia" w:ascii="宋体"/>
                <w:color w:val="0D0D0D" w:themeColor="text1" w:themeTint="F2"/>
                <w:sz w:val="24"/>
                <w14:textFill>
                  <w14:solidFill>
                    <w14:schemeClr w14:val="tx1">
                      <w14:lumMod w14:val="95000"/>
                      <w14:lumOff w14:val="5000"/>
                    </w14:schemeClr>
                  </w14:solidFill>
                </w14:textFill>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bookmarkEnd w:id="60"/>
    </w:tbl>
    <w:p w14:paraId="7DE32003">
      <w:pPr>
        <w:pStyle w:val="8"/>
        <w:ind w:left="709"/>
        <w:rPr>
          <w:rFonts w:hAnsi="宋体"/>
          <w:b/>
          <w:color w:val="000000" w:themeColor="text1"/>
          <w:sz w:val="24"/>
          <w:szCs w:val="24"/>
          <w14:textFill>
            <w14:solidFill>
              <w14:schemeClr w14:val="tx1"/>
            </w14:solidFill>
          </w14:textFill>
        </w:rPr>
      </w:pPr>
      <w:bookmarkStart w:id="61" w:name="_Toc26123"/>
      <w:r>
        <w:rPr>
          <w:rFonts w:hint="eastAsia" w:hAnsi="宋体"/>
          <w:b/>
          <w:color w:val="000000" w:themeColor="text1"/>
          <w:sz w:val="24"/>
          <w:szCs w:val="24"/>
          <w14:textFill>
            <w14:solidFill>
              <w14:schemeClr w14:val="tx1"/>
            </w14:solidFill>
          </w14:textFill>
        </w:rPr>
        <w:t>定标</w:t>
      </w:r>
      <w:bookmarkEnd w:id="61"/>
    </w:p>
    <w:p w14:paraId="507BB30B">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62" w:name="_Toc16288"/>
      <w:bookmarkStart w:id="63" w:name="_Toc488673637"/>
      <w:r>
        <w:rPr>
          <w:rFonts w:hint="eastAsia" w:ascii="宋体" w:hAnsi="宋体"/>
          <w:b w:val="0"/>
          <w:color w:val="000000" w:themeColor="text1"/>
          <w:sz w:val="24"/>
          <w:szCs w:val="24"/>
          <w14:textFill>
            <w14:solidFill>
              <w14:schemeClr w14:val="tx1"/>
            </w14:solidFill>
          </w14:textFill>
        </w:rPr>
        <w:t>推荐并确定成交磋商供应商</w:t>
      </w:r>
      <w:bookmarkEnd w:id="62"/>
      <w:bookmarkEnd w:id="63"/>
    </w:p>
    <w:p w14:paraId="13FEEAC3">
      <w:pPr>
        <w:pStyle w:val="20"/>
        <w:numPr>
          <w:ilvl w:val="1"/>
          <w:numId w:val="30"/>
        </w:numPr>
        <w:spacing w:line="360" w:lineRule="auto"/>
        <w:rPr>
          <w:rFonts w:hAnsi="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采用综合评分法的，</w:t>
      </w:r>
      <w:r>
        <w:rPr>
          <w:rFonts w:hint="eastAsia" w:hAnsi="宋体" w:cs="宋体"/>
          <w:color w:val="000000" w:themeColor="text1"/>
          <w:sz w:val="24"/>
          <w:szCs w:val="24"/>
          <w:shd w:val="clear" w:color="auto" w:fill="FFFFFF"/>
          <w14:textFill>
            <w14:solidFill>
              <w14:schemeClr w14:val="tx1"/>
            </w14:solidFill>
          </w14:textFill>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7A6F5C1D">
      <w:pPr>
        <w:pStyle w:val="20"/>
        <w:numPr>
          <w:ilvl w:val="1"/>
          <w:numId w:val="30"/>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成交磋商供应商因不可抗力或自身原因不能履行合同时，采购单位可以按照评审报告推荐的预成交候选磋商供应商名单排序，确定下一候选磋商供应商为成交磋商供应商，也可重新开展政府采购活动。</w:t>
      </w:r>
    </w:p>
    <w:p w14:paraId="6A11979F">
      <w:pPr>
        <w:pStyle w:val="20"/>
        <w:numPr>
          <w:ilvl w:val="1"/>
          <w:numId w:val="30"/>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评标结果汇总完成后，除下列情形外，任何人不得修改评标结果：</w:t>
      </w:r>
    </w:p>
    <w:p w14:paraId="365111C1">
      <w:pPr>
        <w:pStyle w:val="20"/>
        <w:numPr>
          <w:ilvl w:val="0"/>
          <w:numId w:val="31"/>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分值汇总计算错误的；</w:t>
      </w:r>
    </w:p>
    <w:p w14:paraId="45AD4DA8">
      <w:pPr>
        <w:pStyle w:val="20"/>
        <w:numPr>
          <w:ilvl w:val="0"/>
          <w:numId w:val="31"/>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分项评分超出评分标准范围的；</w:t>
      </w:r>
    </w:p>
    <w:p w14:paraId="5AD3525B">
      <w:pPr>
        <w:pStyle w:val="20"/>
        <w:numPr>
          <w:ilvl w:val="0"/>
          <w:numId w:val="31"/>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评标委员会成员对客观评审因素评分不一致的；</w:t>
      </w:r>
    </w:p>
    <w:p w14:paraId="1C029580">
      <w:pPr>
        <w:pStyle w:val="20"/>
        <w:numPr>
          <w:ilvl w:val="0"/>
          <w:numId w:val="31"/>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经评标委员会认定评分畸高、畸低的。</w:t>
      </w:r>
    </w:p>
    <w:p w14:paraId="79F99351">
      <w:pPr>
        <w:autoSpaceDE w:val="0"/>
        <w:autoSpaceDN w:val="0"/>
        <w:spacing w:line="360" w:lineRule="auto"/>
        <w:ind w:left="1042" w:leftChars="496" w:firstLine="480"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42A2891">
      <w:pPr>
        <w:pStyle w:val="20"/>
        <w:spacing w:line="360" w:lineRule="auto"/>
        <w:ind w:left="1042" w:leftChars="496" w:firstLine="480" w:firstLineChars="20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磋商人对以上情形提出质疑的，采购人或者采购代理机构可以组织原评标委员会进行重新评审，重新评审改变评标结果的，应当书面报告本级财政部门。</w:t>
      </w:r>
    </w:p>
    <w:p w14:paraId="2829DDAB">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64" w:name="_Toc9384"/>
      <w:bookmarkStart w:id="65" w:name="_Toc488673638"/>
      <w:r>
        <w:rPr>
          <w:rFonts w:hint="eastAsia" w:ascii="宋体" w:hAnsi="宋体"/>
          <w:b w:val="0"/>
          <w:color w:val="000000" w:themeColor="text1"/>
          <w:sz w:val="24"/>
          <w:szCs w:val="24"/>
          <w14:textFill>
            <w14:solidFill>
              <w14:schemeClr w14:val="tx1"/>
            </w14:solidFill>
          </w14:textFill>
        </w:rPr>
        <w:t>成交通知</w:t>
      </w:r>
      <w:bookmarkEnd w:id="64"/>
      <w:bookmarkEnd w:id="65"/>
    </w:p>
    <w:p w14:paraId="17E296C4">
      <w:pPr>
        <w:pStyle w:val="20"/>
        <w:numPr>
          <w:ilvl w:val="1"/>
          <w:numId w:val="32"/>
        </w:numPr>
        <w:spacing w:line="360" w:lineRule="auto"/>
        <w:rPr>
          <w:rFonts w:hAnsi="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代理机构应当在评标结束后2个工作日内将评标报告送采购人。采购人应当自收到评标报告之日起５个工作日内，在评标报告确定的成交候选人名单中按顺序确定成交人。成交候选人并列的，由采购人或者采购人委托评标委员会按照磋商文件规定的方式确定成交人；磋商文件未规定的，采取随机抽取的方式确定。</w:t>
      </w:r>
    </w:p>
    <w:p w14:paraId="579A0775">
      <w:pPr>
        <w:pStyle w:val="20"/>
        <w:numPr>
          <w:ilvl w:val="1"/>
          <w:numId w:val="32"/>
        </w:numPr>
        <w:spacing w:line="360" w:lineRule="auto"/>
        <w:rPr>
          <w:rFonts w:hAnsi="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采购人在收到评标报告5个工作日内未按评标报告推荐的成交候选人顺序确定成交人，又不能说明合法理由的，视同按评标报告推荐的顺序确定排名第一的成交候选人为成交人。</w:t>
      </w:r>
    </w:p>
    <w:p w14:paraId="79B377F6">
      <w:pPr>
        <w:pStyle w:val="20"/>
        <w:numPr>
          <w:ilvl w:val="1"/>
          <w:numId w:val="32"/>
        </w:numPr>
        <w:spacing w:line="360" w:lineRule="auto"/>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采购代理机构自成交磋商供应商确定之日起2个工作日内发出《成交通知书》，并在青海政府采购网</w:t>
      </w:r>
      <w:r>
        <w:rPr>
          <w:rFonts w:hint="eastAsia" w:hAnsi="宋体"/>
          <w:color w:val="000000" w:themeColor="text1"/>
          <w:sz w:val="24"/>
          <w:szCs w:val="28"/>
          <w14:textFill>
            <w14:solidFill>
              <w14:schemeClr w14:val="tx1"/>
            </w14:solidFill>
          </w14:textFill>
        </w:rPr>
        <w:t>、</w:t>
      </w:r>
      <w:r>
        <w:rPr>
          <w:rFonts w:hint="eastAsia" w:hAnsi="宋体"/>
          <w:color w:val="000000" w:themeColor="text1"/>
          <w:sz w:val="24"/>
          <w:szCs w:val="24"/>
          <w14:textFill>
            <w14:solidFill>
              <w14:schemeClr w14:val="tx1"/>
            </w14:solidFill>
          </w14:textFill>
        </w:rPr>
        <w:t>青海项目信息网等媒体上公告成交结果。</w:t>
      </w:r>
    </w:p>
    <w:p w14:paraId="6E768F4A">
      <w:pPr>
        <w:pStyle w:val="20"/>
        <w:numPr>
          <w:ilvl w:val="1"/>
          <w:numId w:val="32"/>
        </w:numPr>
        <w:spacing w:line="360" w:lineRule="auto"/>
        <w:rPr>
          <w:rFonts w:hAnsi="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44B203E3">
      <w:pPr>
        <w:pStyle w:val="20"/>
        <w:numPr>
          <w:ilvl w:val="1"/>
          <w:numId w:val="32"/>
        </w:numPr>
        <w:spacing w:line="360" w:lineRule="auto"/>
        <w:rPr>
          <w:rFonts w:hAnsi="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成交公告期限为1个工作日。</w:t>
      </w:r>
    </w:p>
    <w:p w14:paraId="060F2B12">
      <w:pPr>
        <w:pStyle w:val="20"/>
        <w:numPr>
          <w:ilvl w:val="1"/>
          <w:numId w:val="32"/>
        </w:numPr>
        <w:spacing w:line="360" w:lineRule="auto"/>
        <w:rPr>
          <w:rFonts w:hAnsi="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在公告成交结果的同时，</w:t>
      </w:r>
      <w:r>
        <w:rPr>
          <w:rFonts w:hint="eastAsia" w:hAnsi="宋体" w:cs="宋体"/>
          <w:color w:val="000000" w:themeColor="text1"/>
          <w:sz w:val="24"/>
          <w:szCs w:val="24"/>
          <w:shd w:val="clear" w:color="auto" w:fill="FFFFFF"/>
          <w14:textFill>
            <w14:solidFill>
              <w14:schemeClr w14:val="tx1"/>
            </w14:solidFill>
          </w14:textFill>
        </w:rPr>
        <w:t>采购人或者采购代理机构</w:t>
      </w:r>
      <w:r>
        <w:rPr>
          <w:rFonts w:hint="eastAsia" w:hAnsi="宋体" w:cs="宋体"/>
          <w:color w:val="000000" w:themeColor="text1"/>
          <w:sz w:val="24"/>
          <w:szCs w:val="24"/>
          <w14:textFill>
            <w14:solidFill>
              <w14:schemeClr w14:val="tx1"/>
            </w14:solidFill>
          </w14:textFill>
        </w:rPr>
        <w:t>应当向成交人发出成交通知书；采用综合评分法评审的，还应当告知未成交人本人的评审得分与排序。</w:t>
      </w:r>
    </w:p>
    <w:p w14:paraId="5D12794F">
      <w:pPr>
        <w:pStyle w:val="20"/>
        <w:numPr>
          <w:ilvl w:val="1"/>
          <w:numId w:val="32"/>
        </w:numPr>
        <w:spacing w:line="360" w:lineRule="auto"/>
        <w:rPr>
          <w:rFonts w:hAnsi="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成交通知书发出后，采购人不得违法改变成交结果，成交人无正当理由不得放弃成交。</w:t>
      </w:r>
    </w:p>
    <w:p w14:paraId="5A17673A">
      <w:pPr>
        <w:pStyle w:val="20"/>
        <w:numPr>
          <w:ilvl w:val="1"/>
          <w:numId w:val="32"/>
        </w:numPr>
        <w:spacing w:line="360" w:lineRule="auto"/>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《成交通知书》对采购单位和成交磋商供应商具有同等效力，《成交通知书》发出后，采购单位改变成交结果的，或者成交磋商供应商无正当理由放弃成交项目的，依法承担法律责任。</w:t>
      </w:r>
    </w:p>
    <w:p w14:paraId="22F0CE38">
      <w:pPr>
        <w:pStyle w:val="8"/>
        <w:ind w:left="709"/>
        <w:rPr>
          <w:rFonts w:hAnsi="宋体"/>
          <w:b/>
          <w:color w:val="000000" w:themeColor="text1"/>
          <w:sz w:val="24"/>
          <w:szCs w:val="24"/>
          <w14:textFill>
            <w14:solidFill>
              <w14:schemeClr w14:val="tx1"/>
            </w14:solidFill>
          </w14:textFill>
        </w:rPr>
      </w:pPr>
      <w:bookmarkStart w:id="66" w:name="_Toc9065"/>
      <w:r>
        <w:rPr>
          <w:rFonts w:hint="eastAsia" w:hAnsi="宋体"/>
          <w:b/>
          <w:color w:val="000000" w:themeColor="text1"/>
          <w:sz w:val="24"/>
          <w:szCs w:val="24"/>
          <w14:textFill>
            <w14:solidFill>
              <w14:schemeClr w14:val="tx1"/>
            </w14:solidFill>
          </w14:textFill>
        </w:rPr>
        <w:t>授予合同</w:t>
      </w:r>
      <w:bookmarkEnd w:id="66"/>
    </w:p>
    <w:p w14:paraId="3245657A">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67" w:name="_Toc21510"/>
      <w:bookmarkStart w:id="68" w:name="_Toc488673640"/>
      <w:r>
        <w:rPr>
          <w:rFonts w:hint="eastAsia" w:ascii="宋体" w:hAnsi="宋体"/>
          <w:b w:val="0"/>
          <w:color w:val="000000" w:themeColor="text1"/>
          <w:sz w:val="24"/>
          <w:szCs w:val="24"/>
          <w14:textFill>
            <w14:solidFill>
              <w14:schemeClr w14:val="tx1"/>
            </w14:solidFill>
          </w14:textFill>
        </w:rPr>
        <w:t>签订合同</w:t>
      </w:r>
      <w:bookmarkEnd w:id="67"/>
      <w:bookmarkEnd w:id="68"/>
    </w:p>
    <w:p w14:paraId="226DB94A">
      <w:pPr>
        <w:pStyle w:val="20"/>
        <w:numPr>
          <w:ilvl w:val="1"/>
          <w:numId w:val="3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采购单位与成交磋商供应商双方应当自《成交通知书》发出之日起30日内，签订采购合同，送采购代理机构审核并备案；</w:t>
      </w:r>
    </w:p>
    <w:p w14:paraId="4424C455">
      <w:pPr>
        <w:pStyle w:val="20"/>
        <w:numPr>
          <w:ilvl w:val="1"/>
          <w:numId w:val="33"/>
        </w:numPr>
        <w:spacing w:line="36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签订合同时，成交人以支票、汇票、本票等非现金形式向采购人指定的账户交纳履约保证金。履约保证金的数额为采购合同总金额的</w:t>
      </w:r>
      <w:r>
        <w:rPr>
          <w:rFonts w:hint="eastAsia" w:hAnsi="宋体"/>
          <w:color w:val="000000" w:themeColor="text1"/>
          <w:sz w:val="24"/>
          <w:szCs w:val="24"/>
          <w:lang w:val="en-US" w:eastAsia="zh-CN"/>
          <w14:textFill>
            <w14:solidFill>
              <w14:schemeClr w14:val="tx1"/>
            </w14:solidFill>
          </w14:textFill>
        </w:rPr>
        <w:t>10</w:t>
      </w:r>
      <w:r>
        <w:rPr>
          <w:rFonts w:hAnsi="宋体"/>
          <w:color w:val="000000" w:themeColor="text1"/>
          <w:sz w:val="24"/>
          <w:szCs w:val="24"/>
          <w14:textFill>
            <w14:solidFill>
              <w14:schemeClr w14:val="tx1"/>
            </w14:solidFill>
          </w14:textFill>
        </w:rPr>
        <w:t>%。</w:t>
      </w:r>
    </w:p>
    <w:p w14:paraId="259132E6">
      <w:pPr>
        <w:pStyle w:val="20"/>
        <w:numPr>
          <w:ilvl w:val="1"/>
          <w:numId w:val="3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成交磋商供应商在法定期限内无正当理由拒签合同的，按违约处理。同时，采购代理机构和采购单位可依评标排序重新确定成交磋商供应商，并协调双方签订采购合同，或重新组织采购活动；</w:t>
      </w:r>
    </w:p>
    <w:p w14:paraId="751AC044">
      <w:pPr>
        <w:pStyle w:val="20"/>
        <w:numPr>
          <w:ilvl w:val="1"/>
          <w:numId w:val="3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采购单位不得向成交供应商提出任何不合理的要求作为订立合同的条件，采购单位和成交供应商不得私下订立背离合同实质性内容的协议；</w:t>
      </w:r>
    </w:p>
    <w:p w14:paraId="5AC9679B">
      <w:pPr>
        <w:pStyle w:val="20"/>
        <w:numPr>
          <w:ilvl w:val="1"/>
          <w:numId w:val="3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磋商文件、成交磋商供应商的磋商响应文件、《成交通知书》及其澄清、说明文件、承诺等，均为签订采购合同的依据，作为采购合同的组成部分；</w:t>
      </w:r>
    </w:p>
    <w:p w14:paraId="298F1185">
      <w:pPr>
        <w:pStyle w:val="20"/>
        <w:numPr>
          <w:ilvl w:val="1"/>
          <w:numId w:val="3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采购人与成交人应当根据合同的约定依法履行合同义务。政府采购合同的履行、违约责任和解决争议的方法等适用《中华人民共和国民法典》。</w:t>
      </w:r>
    </w:p>
    <w:p w14:paraId="5DF16688">
      <w:pPr>
        <w:pStyle w:val="20"/>
        <w:numPr>
          <w:ilvl w:val="1"/>
          <w:numId w:val="3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采购人应当及时对采购项目进行验收。采购人可以邀请参加本项目的其他磋商人或者第三方机构参与验收。参与验收的磋商人或者第三方机构的意见作为验收书的参考资料一并存档。</w:t>
      </w:r>
    </w:p>
    <w:p w14:paraId="736BD7C3">
      <w:pPr>
        <w:pStyle w:val="20"/>
        <w:numPr>
          <w:ilvl w:val="1"/>
          <w:numId w:val="3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采购人应当加强对成交人的履约管理，并按照采购合同约定，及时向成交人支付采购资金。对于成交人违反采购合同约定的行为，采购人应当及时处理，依法追究其违约责任。</w:t>
      </w:r>
    </w:p>
    <w:p w14:paraId="70ED0095">
      <w:pPr>
        <w:pStyle w:val="20"/>
        <w:numPr>
          <w:ilvl w:val="1"/>
          <w:numId w:val="3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采购合同签订之日起2个工作日内，由采购单位将采购合同在</w:t>
      </w:r>
      <w:r>
        <w:rPr>
          <w:rFonts w:hint="eastAsia" w:hAnsi="宋体"/>
          <w:color w:val="000000" w:themeColor="text1"/>
          <w:sz w:val="24"/>
          <w:szCs w:val="28"/>
          <w14:textFill>
            <w14:solidFill>
              <w14:schemeClr w14:val="tx1"/>
            </w14:solidFill>
          </w14:textFill>
        </w:rPr>
        <w:t>青海政府采购网、青海项目信息网</w:t>
      </w:r>
      <w:r>
        <w:rPr>
          <w:rFonts w:hint="eastAsia" w:hAnsi="宋体"/>
          <w:color w:val="000000" w:themeColor="text1"/>
          <w:sz w:val="24"/>
          <w:szCs w:val="24"/>
          <w14:textFill>
            <w14:solidFill>
              <w14:schemeClr w14:val="tx1"/>
            </w14:solidFill>
          </w14:textFill>
        </w:rPr>
        <w:t>等媒体上公告，但采购合同中涉及国家秘密、商业秘密的内容除外。</w:t>
      </w:r>
    </w:p>
    <w:p w14:paraId="79BD01C7">
      <w:pPr>
        <w:pStyle w:val="20"/>
        <w:numPr>
          <w:ilvl w:val="1"/>
          <w:numId w:val="33"/>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采购人、采购代理机构应当建立真实完整的招标采购档案，妥善保存每项采购活动的磋商文件。</w:t>
      </w:r>
    </w:p>
    <w:p w14:paraId="0934BEC3">
      <w:pPr>
        <w:pStyle w:val="8"/>
        <w:ind w:left="709"/>
        <w:rPr>
          <w:rFonts w:hAnsi="宋体"/>
          <w:b/>
          <w:color w:val="000000" w:themeColor="text1"/>
          <w:sz w:val="24"/>
          <w:szCs w:val="24"/>
          <w14:textFill>
            <w14:solidFill>
              <w14:schemeClr w14:val="tx1"/>
            </w14:solidFill>
          </w14:textFill>
        </w:rPr>
      </w:pPr>
      <w:bookmarkStart w:id="69" w:name="_Toc22594"/>
      <w:r>
        <w:rPr>
          <w:rFonts w:hint="eastAsia" w:hAnsi="宋体"/>
          <w:b/>
          <w:color w:val="000000" w:themeColor="text1"/>
          <w:sz w:val="24"/>
          <w:szCs w:val="24"/>
          <w14:textFill>
            <w14:solidFill>
              <w14:schemeClr w14:val="tx1"/>
            </w14:solidFill>
          </w14:textFill>
        </w:rPr>
        <w:t>废标条款</w:t>
      </w:r>
      <w:bookmarkEnd w:id="69"/>
    </w:p>
    <w:p w14:paraId="2245B466">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70" w:name="_Toc29512"/>
      <w:bookmarkStart w:id="71" w:name="_Toc488673642"/>
      <w:r>
        <w:rPr>
          <w:rFonts w:hint="eastAsia" w:ascii="宋体" w:hAnsi="宋体"/>
          <w:b w:val="0"/>
          <w:color w:val="000000" w:themeColor="text1"/>
          <w:sz w:val="24"/>
          <w:szCs w:val="24"/>
          <w14:textFill>
            <w14:solidFill>
              <w14:schemeClr w14:val="tx1"/>
            </w14:solidFill>
          </w14:textFill>
        </w:rPr>
        <w:t>废标情形</w:t>
      </w:r>
      <w:bookmarkEnd w:id="70"/>
      <w:bookmarkEnd w:id="71"/>
    </w:p>
    <w:p w14:paraId="6769B53A">
      <w:pPr>
        <w:pStyle w:val="20"/>
        <w:numPr>
          <w:ilvl w:val="1"/>
          <w:numId w:val="34"/>
        </w:numPr>
        <w:spacing w:line="360" w:lineRule="auto"/>
        <w:rPr>
          <w:rFonts w:hAnsi="宋体"/>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在磋商采购中，出现下列情形之一的，应予废标</w:t>
      </w:r>
      <w:r>
        <w:rPr>
          <w:rFonts w:hint="eastAsia" w:hAnsi="宋体" w:cs="Arial"/>
          <w:color w:val="000000" w:themeColor="text1"/>
          <w:sz w:val="24"/>
          <w:szCs w:val="24"/>
          <w14:textFill>
            <w14:solidFill>
              <w14:schemeClr w14:val="tx1"/>
            </w14:solidFill>
          </w14:textFill>
        </w:rPr>
        <w:t>：</w:t>
      </w:r>
    </w:p>
    <w:p w14:paraId="59FE3AA5">
      <w:pPr>
        <w:pStyle w:val="20"/>
        <w:numPr>
          <w:ilvl w:val="0"/>
          <w:numId w:val="35"/>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符合磋商条件的磋商供应商或者对磋商文件作出实质性响应的磋商供应商不足三家的；</w:t>
      </w:r>
    </w:p>
    <w:p w14:paraId="155D8269">
      <w:pPr>
        <w:pStyle w:val="20"/>
        <w:numPr>
          <w:ilvl w:val="0"/>
          <w:numId w:val="35"/>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出现影响采购活动正常推进的违法、违规行为的；</w:t>
      </w:r>
    </w:p>
    <w:p w14:paraId="1B51377E">
      <w:pPr>
        <w:pStyle w:val="20"/>
        <w:numPr>
          <w:ilvl w:val="0"/>
          <w:numId w:val="35"/>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磋商供应商的报价均超出采购预算额度，采购单位不能支付的；</w:t>
      </w:r>
    </w:p>
    <w:p w14:paraId="6D5E6D60">
      <w:pPr>
        <w:pStyle w:val="20"/>
        <w:numPr>
          <w:ilvl w:val="0"/>
          <w:numId w:val="35"/>
        </w:numPr>
        <w:spacing w:line="360" w:lineRule="auto"/>
        <w:rPr>
          <w:rFonts w:hAnsi="宋体" w:cs="Arial"/>
          <w:color w:val="000000" w:themeColor="text1"/>
          <w:sz w:val="24"/>
          <w:szCs w:val="24"/>
          <w14:textFill>
            <w14:solidFill>
              <w14:schemeClr w14:val="tx1"/>
            </w14:solidFill>
          </w14:textFill>
        </w:rPr>
      </w:pPr>
      <w:r>
        <w:rPr>
          <w:rFonts w:hint="eastAsia" w:hAnsi="宋体" w:cs="Arial"/>
          <w:color w:val="000000" w:themeColor="text1"/>
          <w:sz w:val="24"/>
          <w:szCs w:val="24"/>
          <w14:textFill>
            <w14:solidFill>
              <w14:schemeClr w14:val="tx1"/>
            </w14:solidFill>
          </w14:textFill>
        </w:rPr>
        <w:t>因重大变故，采购任务取消的。</w:t>
      </w:r>
    </w:p>
    <w:p w14:paraId="2A51B654">
      <w:pPr>
        <w:pStyle w:val="20"/>
        <w:numPr>
          <w:ilvl w:val="1"/>
          <w:numId w:val="34"/>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废标后，由采购代理机构发布废标公告。</w:t>
      </w:r>
    </w:p>
    <w:p w14:paraId="078553FD">
      <w:pPr>
        <w:pStyle w:val="8"/>
        <w:ind w:left="709"/>
        <w:rPr>
          <w:rFonts w:hAnsi="宋体"/>
          <w:b/>
          <w:color w:val="000000" w:themeColor="text1"/>
          <w:sz w:val="24"/>
          <w:szCs w:val="24"/>
          <w14:textFill>
            <w14:solidFill>
              <w14:schemeClr w14:val="tx1"/>
            </w14:solidFill>
          </w14:textFill>
        </w:rPr>
      </w:pPr>
      <w:bookmarkStart w:id="72" w:name="_Toc11573"/>
      <w:r>
        <w:rPr>
          <w:rFonts w:hint="eastAsia" w:hAnsi="宋体"/>
          <w:b/>
          <w:color w:val="000000" w:themeColor="text1"/>
          <w:sz w:val="24"/>
          <w:szCs w:val="24"/>
          <w14:textFill>
            <w14:solidFill>
              <w14:schemeClr w14:val="tx1"/>
            </w14:solidFill>
          </w14:textFill>
        </w:rPr>
        <w:t>其他</w:t>
      </w:r>
      <w:bookmarkEnd w:id="72"/>
    </w:p>
    <w:p w14:paraId="046C2A13">
      <w:pPr>
        <w:pStyle w:val="9"/>
        <w:numPr>
          <w:ilvl w:val="0"/>
          <w:numId w:val="5"/>
        </w:numPr>
        <w:spacing w:before="0" w:after="0" w:line="360" w:lineRule="auto"/>
        <w:rPr>
          <w:rFonts w:ascii="宋体" w:hAnsi="宋体"/>
          <w:b w:val="0"/>
          <w:color w:val="000000" w:themeColor="text1"/>
          <w:sz w:val="24"/>
          <w:szCs w:val="24"/>
          <w14:textFill>
            <w14:solidFill>
              <w14:schemeClr w14:val="tx1"/>
            </w14:solidFill>
          </w14:textFill>
        </w:rPr>
      </w:pPr>
      <w:bookmarkStart w:id="73" w:name="_Toc6111"/>
      <w:bookmarkStart w:id="74" w:name="_Toc488673644"/>
      <w:r>
        <w:rPr>
          <w:rFonts w:hint="eastAsia" w:ascii="宋体" w:hAnsi="宋体"/>
          <w:b w:val="0"/>
          <w:color w:val="000000" w:themeColor="text1"/>
          <w:sz w:val="24"/>
          <w:szCs w:val="24"/>
          <w14:textFill>
            <w14:solidFill>
              <w14:schemeClr w14:val="tx1"/>
            </w14:solidFill>
          </w14:textFill>
        </w:rPr>
        <w:t>串标情形</w:t>
      </w:r>
      <w:bookmarkEnd w:id="73"/>
      <w:bookmarkEnd w:id="74"/>
    </w:p>
    <w:p w14:paraId="3EF6ED7C">
      <w:pPr>
        <w:pStyle w:val="20"/>
        <w:numPr>
          <w:ilvl w:val="0"/>
          <w:numId w:val="36"/>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磋商人应当遵循公平竞争的原则，不得恶意串通，不得妨碍其他磋商人的竞争行为，不得损害采购人或者其他磋商人的合法权益</w:t>
      </w:r>
      <w:r>
        <w:rPr>
          <w:rFonts w:hint="eastAsia" w:hAnsi="宋体" w:cs="宋体"/>
          <w:color w:val="000000" w:themeColor="text1"/>
          <w:sz w:val="24"/>
          <w:szCs w:val="24"/>
          <w14:textFill>
            <w14:solidFill>
              <w14:schemeClr w14:val="tx1"/>
            </w14:solidFill>
          </w14:textFill>
        </w:rPr>
        <w:t>。</w:t>
      </w:r>
    </w:p>
    <w:p w14:paraId="7D641A2B">
      <w:pPr>
        <w:pStyle w:val="20"/>
        <w:spacing w:line="360" w:lineRule="auto"/>
        <w:ind w:left="1042" w:leftChars="496"/>
        <w:rPr>
          <w:rFonts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在评标过程中发现磋商人有上述情形的，评标委员会应当认定其投标无效，并书面报告本级财政部门</w:t>
      </w:r>
      <w:r>
        <w:rPr>
          <w:rFonts w:hint="eastAsia" w:hAnsi="宋体" w:cs="宋体"/>
          <w:color w:val="000000" w:themeColor="text1"/>
          <w:sz w:val="24"/>
          <w:szCs w:val="24"/>
          <w14:textFill>
            <w14:solidFill>
              <w14:schemeClr w14:val="tx1"/>
            </w14:solidFill>
          </w14:textFill>
        </w:rPr>
        <w:t>。</w:t>
      </w:r>
    </w:p>
    <w:p w14:paraId="1D9AEF41">
      <w:pPr>
        <w:pStyle w:val="20"/>
        <w:numPr>
          <w:ilvl w:val="0"/>
          <w:numId w:val="36"/>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有下列情形之一的，视为磋商人串通投标，其投标无效：</w:t>
      </w:r>
    </w:p>
    <w:p w14:paraId="42C5B2F7">
      <w:pPr>
        <w:pStyle w:val="20"/>
        <w:numPr>
          <w:ilvl w:val="0"/>
          <w:numId w:val="37"/>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不同磋商人的磋商响应文件由同一单位或者个人编制；</w:t>
      </w:r>
    </w:p>
    <w:p w14:paraId="50DDD62C">
      <w:pPr>
        <w:pStyle w:val="20"/>
        <w:numPr>
          <w:ilvl w:val="0"/>
          <w:numId w:val="37"/>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不同磋商人委托同一单位或者个人办理投标事宜；</w:t>
      </w:r>
    </w:p>
    <w:p w14:paraId="3AC99676">
      <w:pPr>
        <w:pStyle w:val="20"/>
        <w:numPr>
          <w:ilvl w:val="0"/>
          <w:numId w:val="37"/>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不同磋商人的磋商响应文件载明的项目管理成员或者联系人员为同一人；</w:t>
      </w:r>
    </w:p>
    <w:p w14:paraId="42ADDB63">
      <w:pPr>
        <w:pStyle w:val="20"/>
        <w:numPr>
          <w:ilvl w:val="0"/>
          <w:numId w:val="37"/>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不同磋商人的磋商响应文件异常一致或者投标报价呈规律性差异；</w:t>
      </w:r>
    </w:p>
    <w:p w14:paraId="5F262550">
      <w:pPr>
        <w:pStyle w:val="20"/>
        <w:numPr>
          <w:ilvl w:val="0"/>
          <w:numId w:val="37"/>
        </w:numPr>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不同磋商人的磋商响应文件相互混装；</w:t>
      </w:r>
    </w:p>
    <w:p w14:paraId="4D586C56">
      <w:pPr>
        <w:pStyle w:val="20"/>
        <w:numPr>
          <w:ilvl w:val="0"/>
          <w:numId w:val="36"/>
        </w:numPr>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0E829CA0">
      <w:pPr>
        <w:pStyle w:val="27"/>
        <w:spacing w:before="0" w:after="0" w:line="360" w:lineRule="auto"/>
        <w:rPr>
          <w:rFonts w:ascii="宋体" w:hAnsi="宋体"/>
          <w:color w:val="000000" w:themeColor="text1"/>
          <w:sz w:val="48"/>
          <w:szCs w:val="48"/>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bookmarkStart w:id="75" w:name="_Toc8767"/>
      <w:r>
        <w:rPr>
          <w:rFonts w:hint="eastAsia" w:ascii="宋体" w:hAnsi="宋体"/>
          <w:color w:val="000000" w:themeColor="text1"/>
          <w:sz w:val="48"/>
          <w:szCs w:val="48"/>
          <w14:textFill>
            <w14:solidFill>
              <w14:schemeClr w14:val="tx1"/>
            </w14:solidFill>
          </w14:textFill>
        </w:rPr>
        <w:t>第四部分青海省政府采购合同文本样式</w:t>
      </w:r>
      <w:bookmarkEnd w:id="75"/>
    </w:p>
    <w:p w14:paraId="39DC0707">
      <w:pPr>
        <w:pStyle w:val="20"/>
        <w:spacing w:line="360" w:lineRule="auto"/>
        <w:ind w:firstLine="482" w:firstLineChars="200"/>
        <w:rPr>
          <w:rFonts w:hAnsi="宋体"/>
          <w:b/>
          <w:color w:val="000000" w:themeColor="text1"/>
          <w:sz w:val="24"/>
          <w:szCs w:val="24"/>
          <w14:textFill>
            <w14:solidFill>
              <w14:schemeClr w14:val="tx1"/>
            </w14:solidFill>
          </w14:textFill>
        </w:rPr>
      </w:pPr>
    </w:p>
    <w:p w14:paraId="7B006AEC">
      <w:pPr>
        <w:spacing w:line="360" w:lineRule="auto"/>
        <w:jc w:val="center"/>
        <w:rPr>
          <w:rFonts w:ascii="宋体" w:hAnsi="宋体"/>
          <w:b/>
          <w:color w:val="000000" w:themeColor="text1"/>
          <w:spacing w:val="120"/>
          <w:sz w:val="24"/>
          <w14:textFill>
            <w14:solidFill>
              <w14:schemeClr w14:val="tx1"/>
            </w14:solidFill>
          </w14:textFill>
        </w:rPr>
      </w:pPr>
    </w:p>
    <w:p w14:paraId="7EEBB59D">
      <w:pPr>
        <w:spacing w:line="360" w:lineRule="auto"/>
        <w:jc w:val="center"/>
        <w:rPr>
          <w:rFonts w:ascii="宋体" w:hAnsi="宋体"/>
          <w:b/>
          <w:color w:val="000000" w:themeColor="text1"/>
          <w:spacing w:val="120"/>
          <w:sz w:val="24"/>
          <w14:textFill>
            <w14:solidFill>
              <w14:schemeClr w14:val="tx1"/>
            </w14:solidFill>
          </w14:textFill>
        </w:rPr>
      </w:pPr>
    </w:p>
    <w:p w14:paraId="63482B65">
      <w:pPr>
        <w:spacing w:line="360" w:lineRule="auto"/>
        <w:jc w:val="center"/>
        <w:rPr>
          <w:rFonts w:ascii="宋体" w:hAnsi="宋体"/>
          <w:b/>
          <w:color w:val="000000" w:themeColor="text1"/>
          <w:spacing w:val="120"/>
          <w:sz w:val="72"/>
          <w:szCs w:val="72"/>
          <w14:textFill>
            <w14:solidFill>
              <w14:schemeClr w14:val="tx1"/>
            </w14:solidFill>
          </w14:textFill>
        </w:rPr>
      </w:pPr>
    </w:p>
    <w:p w14:paraId="5B7A6F85">
      <w:pPr>
        <w:spacing w:line="360" w:lineRule="auto"/>
        <w:jc w:val="center"/>
        <w:rPr>
          <w:rFonts w:ascii="宋体" w:hAnsi="宋体"/>
          <w:b/>
          <w:bCs/>
          <w:color w:val="000000" w:themeColor="text1"/>
          <w:sz w:val="72"/>
          <w:szCs w:val="72"/>
          <w:lang w:val="zh-CN"/>
          <w14:textFill>
            <w14:solidFill>
              <w14:schemeClr w14:val="tx1"/>
            </w14:solidFill>
          </w14:textFill>
        </w:rPr>
      </w:pPr>
      <w:r>
        <w:rPr>
          <w:rFonts w:hint="eastAsia" w:ascii="宋体" w:hAnsi="宋体"/>
          <w:b/>
          <w:bCs/>
          <w:color w:val="000000" w:themeColor="text1"/>
          <w:sz w:val="72"/>
          <w:szCs w:val="72"/>
          <w:lang w:val="zh-CN"/>
          <w14:textFill>
            <w14:solidFill>
              <w14:schemeClr w14:val="tx1"/>
            </w14:solidFill>
          </w14:textFill>
        </w:rPr>
        <w:t>青海省政府采购合同书</w:t>
      </w:r>
    </w:p>
    <w:p w14:paraId="7E23F70C">
      <w:pPr>
        <w:spacing w:line="360" w:lineRule="auto"/>
        <w:rPr>
          <w:rFonts w:ascii="宋体" w:hAnsi="宋体"/>
          <w:b/>
          <w:color w:val="000000" w:themeColor="text1"/>
          <w:sz w:val="24"/>
          <w14:textFill>
            <w14:solidFill>
              <w14:schemeClr w14:val="tx1"/>
            </w14:solidFill>
          </w14:textFill>
        </w:rPr>
      </w:pPr>
    </w:p>
    <w:p w14:paraId="7B665B7A">
      <w:pPr>
        <w:spacing w:line="360" w:lineRule="auto"/>
        <w:rPr>
          <w:rFonts w:ascii="宋体" w:hAnsi="宋体"/>
          <w:b/>
          <w:color w:val="000000" w:themeColor="text1"/>
          <w:sz w:val="24"/>
          <w14:textFill>
            <w14:solidFill>
              <w14:schemeClr w14:val="tx1"/>
            </w14:solidFill>
          </w14:textFill>
        </w:rPr>
      </w:pPr>
    </w:p>
    <w:p w14:paraId="1E09C352">
      <w:pPr>
        <w:spacing w:line="360" w:lineRule="auto"/>
        <w:rPr>
          <w:rFonts w:ascii="宋体" w:hAnsi="宋体"/>
          <w:b/>
          <w:color w:val="000000" w:themeColor="text1"/>
          <w:sz w:val="24"/>
          <w14:textFill>
            <w14:solidFill>
              <w14:schemeClr w14:val="tx1"/>
            </w14:solidFill>
          </w14:textFill>
        </w:rPr>
      </w:pPr>
    </w:p>
    <w:p w14:paraId="18BC1A94">
      <w:pPr>
        <w:spacing w:line="360" w:lineRule="auto"/>
        <w:rPr>
          <w:rFonts w:ascii="宋体" w:hAnsi="宋体"/>
          <w:b/>
          <w:color w:val="000000" w:themeColor="text1"/>
          <w:sz w:val="24"/>
          <w14:textFill>
            <w14:solidFill>
              <w14:schemeClr w14:val="tx1"/>
            </w14:solidFill>
          </w14:textFill>
        </w:rPr>
      </w:pPr>
    </w:p>
    <w:p w14:paraId="14252CD6">
      <w:pPr>
        <w:spacing w:line="360" w:lineRule="auto"/>
        <w:rPr>
          <w:rFonts w:ascii="宋体" w:hAnsi="宋体"/>
          <w:b/>
          <w:color w:val="000000" w:themeColor="text1"/>
          <w:sz w:val="24"/>
          <w14:textFill>
            <w14:solidFill>
              <w14:schemeClr w14:val="tx1"/>
            </w14:solidFill>
          </w14:textFill>
        </w:rPr>
      </w:pPr>
    </w:p>
    <w:p w14:paraId="317DDF63">
      <w:pPr>
        <w:spacing w:line="360" w:lineRule="auto"/>
        <w:rPr>
          <w:rFonts w:ascii="宋体" w:hAnsi="宋体"/>
          <w:b/>
          <w:color w:val="000000" w:themeColor="text1"/>
          <w:sz w:val="24"/>
          <w14:textFill>
            <w14:solidFill>
              <w14:schemeClr w14:val="tx1"/>
            </w14:solidFill>
          </w14:textFill>
        </w:rPr>
      </w:pPr>
    </w:p>
    <w:p w14:paraId="20781B5E">
      <w:pPr>
        <w:spacing w:line="360" w:lineRule="auto"/>
        <w:rPr>
          <w:rFonts w:ascii="宋体" w:hAnsi="宋体"/>
          <w:b/>
          <w:color w:val="000000" w:themeColor="text1"/>
          <w:sz w:val="24"/>
          <w14:textFill>
            <w14:solidFill>
              <w14:schemeClr w14:val="tx1"/>
            </w14:solidFill>
          </w14:textFill>
        </w:rPr>
      </w:pPr>
    </w:p>
    <w:p w14:paraId="0AAD3CD0">
      <w:pPr>
        <w:spacing w:line="360" w:lineRule="auto"/>
        <w:rPr>
          <w:rFonts w:ascii="宋体" w:hAnsi="宋体"/>
          <w:b/>
          <w:color w:val="000000" w:themeColor="text1"/>
          <w:sz w:val="24"/>
          <w14:textFill>
            <w14:solidFill>
              <w14:schemeClr w14:val="tx1"/>
            </w14:solidFill>
          </w14:textFill>
        </w:rPr>
      </w:pPr>
    </w:p>
    <w:p w14:paraId="16D412E7">
      <w:pPr>
        <w:spacing w:line="360" w:lineRule="auto"/>
        <w:ind w:left="2316" w:leftChars="357" w:hanging="1566" w:hangingChars="650"/>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采购项目名称：</w:t>
      </w:r>
      <w:r>
        <w:rPr>
          <w:rFonts w:hint="eastAsia" w:ascii="宋体" w:hAnsi="宋体"/>
          <w:b/>
          <w:color w:val="000000" w:themeColor="text1"/>
          <w:sz w:val="24"/>
          <w:u w:val="single"/>
          <w:lang w:eastAsia="zh-CN"/>
          <w14:textFill>
            <w14:solidFill>
              <w14:schemeClr w14:val="tx1"/>
            </w14:solidFill>
          </w14:textFill>
        </w:rPr>
        <w:t>青海红十字医院康复数字化信息管理系统等三项（包一第六次）</w:t>
      </w:r>
      <w:r>
        <w:rPr>
          <w:rFonts w:hint="eastAsia" w:ascii="宋体" w:hAnsi="宋体"/>
          <w:b/>
          <w:color w:val="000000" w:themeColor="text1"/>
          <w:sz w:val="24"/>
          <w:u w:val="single"/>
          <w14:textFill>
            <w14:solidFill>
              <w14:schemeClr w14:val="tx1"/>
            </w14:solidFill>
          </w14:textFill>
        </w:rPr>
        <w:t xml:space="preserve">                    </w:t>
      </w:r>
    </w:p>
    <w:p w14:paraId="59CF2ADE">
      <w:pPr>
        <w:spacing w:line="360" w:lineRule="auto"/>
        <w:ind w:firstLine="723" w:firstLineChars="300"/>
        <w:rPr>
          <w:rFonts w:ascii="宋体" w:hAnsi="宋体"/>
          <w:b/>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采购项目编号</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u w:val="single"/>
          <w:lang w:eastAsia="zh-CN"/>
          <w14:textFill>
            <w14:solidFill>
              <w14:schemeClr w14:val="tx1"/>
            </w14:solidFill>
          </w14:textFill>
        </w:rPr>
        <w:t>青海国焱竞磋（货物）2025-241号</w:t>
      </w:r>
      <w:r>
        <w:rPr>
          <w:rFonts w:hint="eastAsia" w:ascii="宋体" w:hAnsi="宋体"/>
          <w:b/>
          <w:color w:val="000000" w:themeColor="text1"/>
          <w:sz w:val="24"/>
          <w:u w:val="single"/>
          <w14:textFill>
            <w14:solidFill>
              <w14:schemeClr w14:val="tx1"/>
            </w14:solidFill>
          </w14:textFill>
        </w:rPr>
        <w:t xml:space="preserve">                </w:t>
      </w:r>
    </w:p>
    <w:p w14:paraId="035AE14F">
      <w:pPr>
        <w:spacing w:line="360" w:lineRule="auto"/>
        <w:ind w:firstLine="723" w:firstLineChars="300"/>
        <w:rPr>
          <w:rFonts w:ascii="宋体" w:hAnsi="宋体"/>
          <w:b/>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采购合同编号</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QHGY-2025-</w:t>
      </w:r>
      <w:r>
        <w:rPr>
          <w:rFonts w:hint="eastAsia" w:ascii="宋体" w:hAnsi="宋体"/>
          <w:b/>
          <w:color w:val="000000" w:themeColor="text1"/>
          <w:sz w:val="24"/>
          <w:u w:val="single"/>
          <w:lang w:val="en-US" w:eastAsia="zh-CN"/>
          <w14:textFill>
            <w14:solidFill>
              <w14:schemeClr w14:val="tx1"/>
            </w14:solidFill>
          </w14:textFill>
        </w:rPr>
        <w:t>241</w:t>
      </w:r>
      <w:r>
        <w:rPr>
          <w:rFonts w:hint="eastAsia" w:ascii="宋体" w:hAnsi="宋体"/>
          <w:b/>
          <w:color w:val="000000" w:themeColor="text1"/>
          <w:sz w:val="24"/>
          <w:u w:val="single"/>
          <w14:textFill>
            <w14:solidFill>
              <w14:schemeClr w14:val="tx1"/>
            </w14:solidFill>
          </w14:textFill>
        </w:rPr>
        <w:t xml:space="preserve">                              </w:t>
      </w:r>
    </w:p>
    <w:p w14:paraId="76BCFEFF">
      <w:pPr>
        <w:spacing w:line="360" w:lineRule="auto"/>
        <w:ind w:firstLine="723" w:firstLineChars="300"/>
        <w:rPr>
          <w:rFonts w:ascii="宋体" w:hAnsi="宋体"/>
          <w:b/>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合同金额</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人民币</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 xml:space="preserve">                                         </w:t>
      </w:r>
    </w:p>
    <w:p w14:paraId="1E2485DD">
      <w:pPr>
        <w:spacing w:line="360" w:lineRule="auto"/>
        <w:ind w:firstLine="723" w:firstLineChars="300"/>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采购单位（</w:t>
      </w:r>
      <w:r>
        <w:rPr>
          <w:rFonts w:ascii="宋体" w:hAnsi="宋体"/>
          <w:b/>
          <w:color w:val="000000" w:themeColor="text1"/>
          <w:sz w:val="24"/>
          <w14:textFill>
            <w14:solidFill>
              <w14:schemeClr w14:val="tx1"/>
            </w14:solidFill>
          </w14:textFill>
        </w:rPr>
        <w:t>甲方</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u w:val="single"/>
          <w:lang w:eastAsia="zh-CN"/>
          <w14:textFill>
            <w14:solidFill>
              <w14:schemeClr w14:val="tx1"/>
            </w14:solidFill>
          </w14:textFill>
        </w:rPr>
        <w:t>青海红十字医院</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u w:val="single"/>
          <w:lang w:val="en-US" w:eastAsia="zh-CN"/>
          <w14:textFill>
            <w14:solidFill>
              <w14:schemeClr w14:val="tx1"/>
            </w14:solidFill>
          </w14:textFill>
        </w:rPr>
        <w:t xml:space="preserve">             </w:t>
      </w:r>
      <w:r>
        <w:rPr>
          <w:rFonts w:hint="eastAsia" w:ascii="宋体" w:hAnsi="宋体"/>
          <w:b/>
          <w:color w:val="000000" w:themeColor="text1"/>
          <w:sz w:val="24"/>
          <w:u w:val="single"/>
          <w14:textFill>
            <w14:solidFill>
              <w14:schemeClr w14:val="tx1"/>
            </w14:solidFill>
          </w14:textFill>
        </w:rPr>
        <w:t xml:space="preserve">   （盖章）</w:t>
      </w:r>
    </w:p>
    <w:p w14:paraId="7FB60F44">
      <w:pPr>
        <w:spacing w:line="360" w:lineRule="auto"/>
        <w:ind w:firstLine="723" w:firstLineChars="300"/>
        <w:rPr>
          <w:rFonts w:ascii="宋体" w:hAnsi="宋体"/>
          <w:b/>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成交供应商</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乙方</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 xml:space="preserve">                                   （盖章）</w:t>
      </w:r>
    </w:p>
    <w:p w14:paraId="14FA9906">
      <w:pPr>
        <w:spacing w:line="360" w:lineRule="auto"/>
        <w:ind w:firstLine="723" w:firstLineChars="30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采购日期</w:t>
      </w:r>
      <w:r>
        <w:rPr>
          <w:rFonts w:hint="eastAsia"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14:paraId="5EC5F50D">
      <w:pPr>
        <w:spacing w:line="360" w:lineRule="auto"/>
        <w:rPr>
          <w:rFonts w:ascii="宋体" w:hAnsi="宋体" w:cs="宋体"/>
          <w:b/>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采购单位（以下简称甲方）：</w:t>
      </w:r>
    </w:p>
    <w:p w14:paraId="6B56CC8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成交</w:t>
      </w:r>
      <w:r>
        <w:rPr>
          <w:rFonts w:ascii="宋体" w:hAnsi="宋体" w:cs="宋体"/>
          <w:b/>
          <w:color w:val="000000" w:themeColor="text1"/>
          <w:sz w:val="24"/>
          <w14:textFill>
            <w14:solidFill>
              <w14:schemeClr w14:val="tx1"/>
            </w14:solidFill>
          </w14:textFill>
        </w:rPr>
        <w:t>供应商</w:t>
      </w:r>
      <w:r>
        <w:rPr>
          <w:rFonts w:hint="eastAsia" w:ascii="宋体" w:hAnsi="宋体" w:cs="宋体"/>
          <w:b/>
          <w:color w:val="000000" w:themeColor="text1"/>
          <w:sz w:val="24"/>
          <w14:textFill>
            <w14:solidFill>
              <w14:schemeClr w14:val="tx1"/>
            </w14:solidFill>
          </w14:textFill>
        </w:rPr>
        <w:t>（</w:t>
      </w:r>
      <w:r>
        <w:rPr>
          <w:rFonts w:ascii="宋体" w:hAnsi="宋体" w:cs="宋体"/>
          <w:b/>
          <w:color w:val="000000" w:themeColor="text1"/>
          <w:sz w:val="24"/>
          <w14:textFill>
            <w14:solidFill>
              <w14:schemeClr w14:val="tx1"/>
            </w14:solidFill>
          </w14:textFill>
        </w:rPr>
        <w:t>以下简称乙方</w:t>
      </w:r>
      <w:r>
        <w:rPr>
          <w:rFonts w:hint="eastAsia" w:ascii="宋体" w:hAnsi="宋体" w:cs="宋体"/>
          <w:b/>
          <w:color w:val="000000" w:themeColor="text1"/>
          <w:sz w:val="24"/>
          <w14:textFill>
            <w14:solidFill>
              <w14:schemeClr w14:val="tx1"/>
            </w14:solidFill>
          </w14:textFill>
        </w:rPr>
        <w:t>）：</w:t>
      </w:r>
    </w:p>
    <w:p w14:paraId="7BF0A0C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甲、乙双方根据    年  月  日</w:t>
      </w:r>
      <w:r>
        <w:rPr>
          <w:rFonts w:hint="eastAsia" w:ascii="宋体" w:hAnsi="宋体" w:cs="宋体"/>
          <w:color w:val="000000" w:themeColor="text1"/>
          <w:sz w:val="24"/>
          <w:lang w:eastAsia="zh-CN"/>
          <w14:textFill>
            <w14:solidFill>
              <w14:schemeClr w14:val="tx1"/>
            </w14:solidFill>
          </w14:textFill>
        </w:rPr>
        <w:t>青海红十字医院康复数字化信息管理系统等三项（包一第六次）</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青海国焱竞磋（货物）2025-241号</w:t>
      </w:r>
      <w:r>
        <w:rPr>
          <w:rFonts w:hint="eastAsia" w:ascii="宋体" w:hAnsi="宋体" w:cs="宋体"/>
          <w:color w:val="000000" w:themeColor="text1"/>
          <w:sz w:val="24"/>
          <w14:textFill>
            <w14:solidFill>
              <w14:schemeClr w14:val="tx1"/>
            </w14:solidFill>
          </w14:textFill>
        </w:rPr>
        <w:t>）的磋商文件要求和采购代理机构出具的《成交通知书》，并经双方协商一致，签订本合同协议书。</w:t>
      </w:r>
    </w:p>
    <w:p w14:paraId="59557877">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w:t>
      </w:r>
      <w:r>
        <w:rPr>
          <w:rFonts w:hint="eastAsia" w:ascii="宋体" w:hAnsi="宋体" w:cs="宋体"/>
          <w:b/>
          <w:color w:val="000000" w:themeColor="text1"/>
          <w:sz w:val="24"/>
          <w14:textFill>
            <w14:solidFill>
              <w14:schemeClr w14:val="tx1"/>
            </w14:solidFill>
          </w14:textFill>
        </w:rPr>
        <w:t>、签订本政府采购合同的依据</w:t>
      </w:r>
    </w:p>
    <w:p w14:paraId="3EFB5CA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本政府采购合同所附下列文件是构成本政府采购合同不可分割的部分：</w:t>
      </w:r>
    </w:p>
    <w:p w14:paraId="4C1E29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1．磋商文件；</w:t>
      </w:r>
    </w:p>
    <w:p w14:paraId="3C3CC48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2．磋商文件的更正、变更公告；</w:t>
      </w:r>
    </w:p>
    <w:p w14:paraId="024BE95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3．成交磋商供应商提交的磋商响应文件；</w:t>
      </w:r>
    </w:p>
    <w:p w14:paraId="3543DCA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4．磋商文件中规定的政府采购合同通用条款；</w:t>
      </w:r>
    </w:p>
    <w:p w14:paraId="07753DB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5．成交通知书。</w:t>
      </w:r>
    </w:p>
    <w:p w14:paraId="37CDDC7E">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二、合同标的及金额                                          </w:t>
      </w:r>
      <w:r>
        <w:rPr>
          <w:rFonts w:hint="eastAsia" w:ascii="宋体" w:hAnsi="宋体"/>
          <w:color w:val="000000" w:themeColor="text1"/>
          <w:sz w:val="24"/>
          <w14:textFill>
            <w14:solidFill>
              <w14:schemeClr w14:val="tx1"/>
            </w14:solidFill>
          </w14:textFill>
        </w:rPr>
        <w:t>单位：    元</w:t>
      </w:r>
    </w:p>
    <w:tbl>
      <w:tblPr>
        <w:tblStyle w:val="35"/>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14:paraId="37315C3F">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6F909208">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183F28F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14:paraId="4A12EFC8">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14:paraId="5385AF03">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4A97DA62">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3EA1C8B4">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14:paraId="5F9D78D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14:paraId="3E7DF959">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7BACA0B2">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260" w:type="dxa"/>
            <w:tcBorders>
              <w:top w:val="nil"/>
              <w:left w:val="nil"/>
              <w:bottom w:val="single" w:color="auto" w:sz="4" w:space="0"/>
              <w:right w:val="single" w:color="auto" w:sz="4" w:space="0"/>
            </w:tcBorders>
            <w:shd w:val="clear" w:color="auto" w:fill="FFFFFF"/>
            <w:vAlign w:val="center"/>
          </w:tcPr>
          <w:p w14:paraId="289DB544">
            <w:pPr>
              <w:spacing w:line="360" w:lineRule="auto"/>
              <w:jc w:val="center"/>
              <w:rPr>
                <w:rFonts w:ascii="宋体" w:hAnsi="宋体"/>
                <w:color w:val="000000" w:themeColor="text1"/>
                <w:sz w:val="24"/>
                <w14:textFill>
                  <w14:solidFill>
                    <w14:schemeClr w14:val="tx1"/>
                  </w14:solidFill>
                </w14:textFill>
              </w:rPr>
            </w:pPr>
          </w:p>
        </w:tc>
        <w:tc>
          <w:tcPr>
            <w:tcW w:w="1308" w:type="dxa"/>
            <w:tcBorders>
              <w:top w:val="nil"/>
              <w:left w:val="nil"/>
              <w:bottom w:val="single" w:color="auto" w:sz="4" w:space="0"/>
              <w:right w:val="single" w:color="auto" w:sz="4" w:space="0"/>
            </w:tcBorders>
            <w:shd w:val="clear" w:color="auto" w:fill="FFFFFF"/>
            <w:vAlign w:val="center"/>
          </w:tcPr>
          <w:p w14:paraId="453FBB0F">
            <w:pPr>
              <w:spacing w:line="360" w:lineRule="auto"/>
              <w:jc w:val="center"/>
              <w:rPr>
                <w:rFonts w:ascii="宋体" w:hAnsi="宋体"/>
                <w:color w:val="000000" w:themeColor="text1"/>
                <w:sz w:val="24"/>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FFFFFF"/>
            <w:vAlign w:val="center"/>
          </w:tcPr>
          <w:p w14:paraId="38F8019F">
            <w:pPr>
              <w:spacing w:line="360" w:lineRule="auto"/>
              <w:jc w:val="center"/>
              <w:rPr>
                <w:rFonts w:ascii="宋体" w:hAnsi="宋体"/>
                <w:color w:val="000000" w:themeColor="text1"/>
                <w:sz w:val="24"/>
                <w14:textFill>
                  <w14:solidFill>
                    <w14:schemeClr w14:val="tx1"/>
                  </w14:solidFill>
                </w14:textFill>
              </w:rPr>
            </w:pPr>
          </w:p>
        </w:tc>
        <w:tc>
          <w:tcPr>
            <w:tcW w:w="1560" w:type="dxa"/>
            <w:tcBorders>
              <w:top w:val="nil"/>
              <w:left w:val="nil"/>
              <w:bottom w:val="single" w:color="auto" w:sz="4" w:space="0"/>
              <w:right w:val="single" w:color="auto" w:sz="4" w:space="0"/>
            </w:tcBorders>
            <w:shd w:val="clear" w:color="auto" w:fill="FFFFFF"/>
            <w:vAlign w:val="center"/>
          </w:tcPr>
          <w:p w14:paraId="1D62FC11">
            <w:pPr>
              <w:spacing w:line="360" w:lineRule="auto"/>
              <w:jc w:val="center"/>
              <w:rPr>
                <w:rFonts w:ascii="宋体" w:hAnsi="宋体"/>
                <w:color w:val="000000" w:themeColor="text1"/>
                <w:sz w:val="24"/>
                <w14:textFill>
                  <w14:solidFill>
                    <w14:schemeClr w14:val="tx1"/>
                  </w14:solidFill>
                </w14:textFill>
              </w:rPr>
            </w:pPr>
          </w:p>
        </w:tc>
        <w:tc>
          <w:tcPr>
            <w:tcW w:w="1417" w:type="dxa"/>
            <w:tcBorders>
              <w:top w:val="nil"/>
              <w:left w:val="nil"/>
              <w:bottom w:val="single" w:color="auto" w:sz="4" w:space="0"/>
              <w:right w:val="nil"/>
            </w:tcBorders>
            <w:shd w:val="clear" w:color="auto" w:fill="FFFFFF"/>
            <w:vAlign w:val="center"/>
          </w:tcPr>
          <w:p w14:paraId="796CE0B4">
            <w:pPr>
              <w:spacing w:line="360" w:lineRule="auto"/>
              <w:jc w:val="center"/>
              <w:rPr>
                <w:rFonts w:ascii="宋体" w:hAnsi="宋体"/>
                <w:color w:val="000000" w:themeColor="text1"/>
                <w:sz w:val="24"/>
                <w14:textFill>
                  <w14:solidFill>
                    <w14:schemeClr w14:val="tx1"/>
                  </w14:solidFill>
                </w14:textFill>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60F552FF">
            <w:pPr>
              <w:spacing w:line="360" w:lineRule="auto"/>
              <w:jc w:val="center"/>
              <w:rPr>
                <w:rFonts w:ascii="宋体" w:hAnsi="宋体"/>
                <w:color w:val="000000" w:themeColor="text1"/>
                <w:sz w:val="24"/>
                <w14:textFill>
                  <w14:solidFill>
                    <w14:schemeClr w14:val="tx1"/>
                  </w14:solidFill>
                </w14:textFill>
              </w:rPr>
            </w:pPr>
          </w:p>
        </w:tc>
      </w:tr>
      <w:tr w14:paraId="4335406F">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01D396B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260" w:type="dxa"/>
            <w:tcBorders>
              <w:top w:val="nil"/>
              <w:left w:val="nil"/>
              <w:bottom w:val="single" w:color="auto" w:sz="4" w:space="0"/>
              <w:right w:val="single" w:color="auto" w:sz="4" w:space="0"/>
            </w:tcBorders>
            <w:shd w:val="clear" w:color="auto" w:fill="FFFFFF"/>
            <w:vAlign w:val="center"/>
          </w:tcPr>
          <w:p w14:paraId="2D49939E">
            <w:pPr>
              <w:spacing w:line="360" w:lineRule="auto"/>
              <w:jc w:val="center"/>
              <w:rPr>
                <w:rFonts w:ascii="宋体" w:hAnsi="宋体"/>
                <w:color w:val="000000" w:themeColor="text1"/>
                <w:sz w:val="24"/>
                <w14:textFill>
                  <w14:solidFill>
                    <w14:schemeClr w14:val="tx1"/>
                  </w14:solidFill>
                </w14:textFill>
              </w:rPr>
            </w:pPr>
          </w:p>
        </w:tc>
        <w:tc>
          <w:tcPr>
            <w:tcW w:w="1308" w:type="dxa"/>
            <w:tcBorders>
              <w:top w:val="nil"/>
              <w:left w:val="nil"/>
              <w:bottom w:val="single" w:color="auto" w:sz="4" w:space="0"/>
              <w:right w:val="single" w:color="auto" w:sz="4" w:space="0"/>
            </w:tcBorders>
            <w:shd w:val="clear" w:color="auto" w:fill="FFFFFF"/>
            <w:vAlign w:val="center"/>
          </w:tcPr>
          <w:p w14:paraId="7AB0E386">
            <w:pPr>
              <w:spacing w:line="360" w:lineRule="auto"/>
              <w:jc w:val="center"/>
              <w:rPr>
                <w:rFonts w:ascii="宋体" w:hAnsi="宋体"/>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6F157553">
            <w:pPr>
              <w:spacing w:line="360" w:lineRule="auto"/>
              <w:jc w:val="center"/>
              <w:rPr>
                <w:rFonts w:ascii="宋体" w:hAnsi="宋体"/>
                <w:color w:val="000000" w:themeColor="text1"/>
                <w:sz w:val="24"/>
                <w14:textFill>
                  <w14:solidFill>
                    <w14:schemeClr w14:val="tx1"/>
                  </w14:solidFill>
                </w14:textFill>
              </w:rPr>
            </w:pPr>
          </w:p>
        </w:tc>
        <w:tc>
          <w:tcPr>
            <w:tcW w:w="1560" w:type="dxa"/>
            <w:tcBorders>
              <w:top w:val="nil"/>
              <w:left w:val="nil"/>
              <w:bottom w:val="single" w:color="auto" w:sz="4" w:space="0"/>
              <w:right w:val="single" w:color="auto" w:sz="4" w:space="0"/>
            </w:tcBorders>
            <w:shd w:val="clear" w:color="auto" w:fill="FFFFFF"/>
            <w:vAlign w:val="center"/>
          </w:tcPr>
          <w:p w14:paraId="2542F5DA">
            <w:pPr>
              <w:spacing w:line="360" w:lineRule="auto"/>
              <w:jc w:val="center"/>
              <w:rPr>
                <w:rFonts w:ascii="宋体" w:hAnsi="宋体"/>
                <w:color w:val="000000" w:themeColor="text1"/>
                <w:sz w:val="24"/>
                <w14:textFill>
                  <w14:solidFill>
                    <w14:schemeClr w14:val="tx1"/>
                  </w14:solidFill>
                </w14:textFill>
              </w:rPr>
            </w:pPr>
          </w:p>
        </w:tc>
        <w:tc>
          <w:tcPr>
            <w:tcW w:w="1417" w:type="dxa"/>
            <w:tcBorders>
              <w:top w:val="nil"/>
              <w:left w:val="nil"/>
              <w:bottom w:val="single" w:color="auto" w:sz="4" w:space="0"/>
              <w:right w:val="nil"/>
            </w:tcBorders>
            <w:shd w:val="clear" w:color="auto" w:fill="FFFFFF"/>
            <w:vAlign w:val="center"/>
          </w:tcPr>
          <w:p w14:paraId="14DE7A0C">
            <w:pPr>
              <w:spacing w:line="360" w:lineRule="auto"/>
              <w:jc w:val="center"/>
              <w:rPr>
                <w:rFonts w:ascii="宋体" w:hAnsi="宋体"/>
                <w:color w:val="000000" w:themeColor="text1"/>
                <w:sz w:val="24"/>
                <w14:textFill>
                  <w14:solidFill>
                    <w14:schemeClr w14:val="tx1"/>
                  </w14:solidFill>
                </w14:textFill>
              </w:rPr>
            </w:pPr>
          </w:p>
        </w:tc>
        <w:tc>
          <w:tcPr>
            <w:tcW w:w="2126" w:type="dxa"/>
            <w:tcBorders>
              <w:top w:val="nil"/>
              <w:left w:val="single" w:color="auto" w:sz="4" w:space="0"/>
              <w:bottom w:val="single" w:color="auto" w:sz="4" w:space="0"/>
              <w:right w:val="single" w:color="auto" w:sz="4" w:space="0"/>
            </w:tcBorders>
            <w:shd w:val="clear" w:color="auto" w:fill="FFFFFF"/>
            <w:vAlign w:val="center"/>
          </w:tcPr>
          <w:p w14:paraId="35FCEDA2">
            <w:pPr>
              <w:spacing w:line="360" w:lineRule="auto"/>
              <w:jc w:val="center"/>
              <w:rPr>
                <w:rFonts w:ascii="宋体" w:hAnsi="宋体"/>
                <w:color w:val="000000" w:themeColor="text1"/>
                <w:sz w:val="24"/>
                <w14:textFill>
                  <w14:solidFill>
                    <w14:schemeClr w14:val="tx1"/>
                  </w14:solidFill>
                </w14:textFill>
              </w:rPr>
            </w:pPr>
          </w:p>
        </w:tc>
      </w:tr>
      <w:tr w14:paraId="71C97173">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6CF5C15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2B06C002">
            <w:pPr>
              <w:spacing w:line="360" w:lineRule="auto"/>
              <w:jc w:val="center"/>
              <w:rPr>
                <w:rFonts w:ascii="宋体" w:hAnsi="宋体"/>
                <w:color w:val="000000" w:themeColor="text1"/>
                <w:sz w:val="24"/>
                <w14:textFill>
                  <w14:solidFill>
                    <w14:schemeClr w14:val="tx1"/>
                  </w14:solidFill>
                </w14:textFill>
              </w:rPr>
            </w:pPr>
          </w:p>
        </w:tc>
        <w:tc>
          <w:tcPr>
            <w:tcW w:w="1308" w:type="dxa"/>
            <w:tcBorders>
              <w:top w:val="single" w:color="auto" w:sz="4" w:space="0"/>
              <w:left w:val="nil"/>
              <w:bottom w:val="single" w:color="auto" w:sz="4" w:space="0"/>
              <w:right w:val="single" w:color="auto" w:sz="4" w:space="0"/>
            </w:tcBorders>
            <w:shd w:val="clear" w:color="auto" w:fill="FFFFFF"/>
            <w:vAlign w:val="center"/>
          </w:tcPr>
          <w:p w14:paraId="3D00D662">
            <w:pPr>
              <w:spacing w:line="360" w:lineRule="auto"/>
              <w:jc w:val="center"/>
              <w:rPr>
                <w:rFonts w:ascii="宋体" w:hAnsi="宋体"/>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FFFFFF"/>
            <w:vAlign w:val="center"/>
          </w:tcPr>
          <w:p w14:paraId="642D3648">
            <w:pPr>
              <w:spacing w:line="360" w:lineRule="auto"/>
              <w:jc w:val="center"/>
              <w:rPr>
                <w:rFonts w:ascii="宋体" w:hAnsi="宋体"/>
                <w:color w:val="000000" w:themeColor="text1"/>
                <w:sz w:val="24"/>
                <w14:textFill>
                  <w14:solidFill>
                    <w14:schemeClr w14:val="tx1"/>
                  </w14:solidFill>
                </w14:textFill>
              </w:rPr>
            </w:pPr>
          </w:p>
        </w:tc>
        <w:tc>
          <w:tcPr>
            <w:tcW w:w="1560" w:type="dxa"/>
            <w:tcBorders>
              <w:top w:val="single" w:color="auto" w:sz="4" w:space="0"/>
              <w:left w:val="nil"/>
              <w:bottom w:val="single" w:color="auto" w:sz="4" w:space="0"/>
              <w:right w:val="single" w:color="auto" w:sz="4" w:space="0"/>
            </w:tcBorders>
            <w:shd w:val="clear" w:color="auto" w:fill="FFFFFF"/>
            <w:vAlign w:val="center"/>
          </w:tcPr>
          <w:p w14:paraId="35884957">
            <w:pPr>
              <w:spacing w:line="360" w:lineRule="auto"/>
              <w:jc w:val="center"/>
              <w:rPr>
                <w:rFonts w:ascii="宋体" w:hAnsi="宋体"/>
                <w:color w:val="000000" w:themeColor="text1"/>
                <w:sz w:val="24"/>
                <w14:textFill>
                  <w14:solidFill>
                    <w14:schemeClr w14:val="tx1"/>
                  </w14:solidFill>
                </w14:textFill>
              </w:rPr>
            </w:pPr>
          </w:p>
        </w:tc>
        <w:tc>
          <w:tcPr>
            <w:tcW w:w="1417" w:type="dxa"/>
            <w:tcBorders>
              <w:top w:val="single" w:color="auto" w:sz="4" w:space="0"/>
              <w:left w:val="nil"/>
              <w:bottom w:val="single" w:color="auto" w:sz="4" w:space="0"/>
              <w:right w:val="nil"/>
            </w:tcBorders>
            <w:shd w:val="clear" w:color="auto" w:fill="FFFFFF"/>
            <w:vAlign w:val="center"/>
          </w:tcPr>
          <w:p w14:paraId="487258A2">
            <w:pPr>
              <w:spacing w:line="360" w:lineRule="auto"/>
              <w:jc w:val="center"/>
              <w:rPr>
                <w:rFonts w:ascii="宋体" w:hAnsi="宋体"/>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14:paraId="65BF2A5F">
            <w:pPr>
              <w:spacing w:line="360" w:lineRule="auto"/>
              <w:jc w:val="center"/>
              <w:rPr>
                <w:rFonts w:ascii="宋体" w:hAnsi="宋体"/>
                <w:color w:val="000000" w:themeColor="text1"/>
                <w:sz w:val="24"/>
                <w14:textFill>
                  <w14:solidFill>
                    <w14:schemeClr w14:val="tx1"/>
                  </w14:solidFill>
                </w14:textFill>
              </w:rPr>
            </w:pPr>
          </w:p>
        </w:tc>
      </w:tr>
    </w:tbl>
    <w:p w14:paraId="58123B0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根据上述政府采购合同文件要求，本政府采购合同的总金额为人民币（大写）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4E6FEEF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本合同以人民币进行结算，合同总价包括：</w:t>
      </w:r>
      <w:r>
        <w:rPr>
          <w:rFonts w:hint="eastAsia" w:hAnsi="宋体"/>
          <w:color w:val="000000" w:themeColor="text1"/>
          <w:sz w:val="24"/>
          <w14:textFill>
            <w14:solidFill>
              <w14:schemeClr w14:val="tx1"/>
            </w14:solidFill>
          </w14:textFill>
        </w:rPr>
        <w:t>磋商报价必须包括：</w:t>
      </w:r>
      <w:r>
        <w:rPr>
          <w:rFonts w:hint="eastAsia" w:ascii="Arial" w:hAnsi="Arial" w:cs="Arial"/>
          <w:color w:val="000000" w:themeColor="text1"/>
          <w:sz w:val="24"/>
          <w:szCs w:val="28"/>
          <w:lang w:val="zh-CN"/>
          <w14:textFill>
            <w14:solidFill>
              <w14:schemeClr w14:val="tx1"/>
            </w14:solidFill>
          </w14:textFill>
        </w:rPr>
        <w:t>完成本项目可能发生的各项费用，分别为安装调试、验收、售后维保、培训、实施人员工资、交通、利润、税收、</w:t>
      </w:r>
      <w:r>
        <w:rPr>
          <w:rFonts w:hint="eastAsia" w:ascii="Arial" w:hAnsi="Arial" w:cs="Arial"/>
          <w:color w:val="000000" w:themeColor="text1"/>
          <w:sz w:val="24"/>
          <w:szCs w:val="28"/>
          <w14:textFill>
            <w14:solidFill>
              <w14:schemeClr w14:val="tx1"/>
            </w14:solidFill>
          </w14:textFill>
        </w:rPr>
        <w:t>医</w:t>
      </w:r>
      <w:r>
        <w:rPr>
          <w:rFonts w:hint="eastAsia" w:ascii="Arial" w:hAnsi="Arial" w:cs="Arial"/>
          <w:color w:val="000000" w:themeColor="text1"/>
          <w:sz w:val="24"/>
          <w:szCs w:val="28"/>
          <w:lang w:val="zh-CN"/>
          <w14:textFill>
            <w14:solidFill>
              <w14:schemeClr w14:val="tx1"/>
            </w14:solidFill>
          </w14:textFill>
        </w:rPr>
        <w:t>院现有软件信息系统接口费以及所有有关的管理成本和其他不可预见费等全部费用，</w:t>
      </w:r>
      <w:r>
        <w:rPr>
          <w:rFonts w:hint="eastAsia" w:ascii="Arial" w:hAnsi="Arial" w:cs="Arial"/>
          <w:color w:val="000000" w:themeColor="text1"/>
          <w:sz w:val="24"/>
          <w:szCs w:val="28"/>
          <w14:textFill>
            <w14:solidFill>
              <w14:schemeClr w14:val="tx1"/>
            </w14:solidFill>
          </w14:textFill>
        </w:rPr>
        <w:t>甲方不再另行支付其他费用</w:t>
      </w:r>
      <w:r>
        <w:rPr>
          <w:rFonts w:hint="eastAsia" w:ascii="Arial" w:hAnsi="Arial" w:cs="Arial"/>
          <w:color w:val="000000" w:themeColor="text1"/>
          <w:sz w:val="24"/>
          <w:szCs w:val="28"/>
          <w:lang w:val="zh-CN"/>
          <w14:textFill>
            <w14:solidFill>
              <w14:schemeClr w14:val="tx1"/>
            </w14:solidFill>
          </w14:textFill>
        </w:rPr>
        <w:t>。</w:t>
      </w:r>
    </w:p>
    <w:p w14:paraId="37301928">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三、交付时间、地点和要求</w:t>
      </w:r>
    </w:p>
    <w:p w14:paraId="4B41E4AE">
      <w:pPr>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1.交货期：</w:t>
      </w:r>
      <w:r>
        <w:rPr>
          <w:rFonts w:hint="eastAsia" w:ascii="宋体" w:hAnsi="宋体"/>
          <w:color w:val="000000" w:themeColor="text1"/>
          <w:sz w:val="24"/>
          <w:lang w:eastAsia="zh-CN"/>
          <w14:textFill>
            <w14:solidFill>
              <w14:schemeClr w14:val="tx1"/>
            </w14:solidFill>
          </w14:textFill>
        </w:rPr>
        <w:t>合同签订之日起60个日历日内到货、安装、调试完毕</w:t>
      </w:r>
      <w:r>
        <w:rPr>
          <w:rFonts w:hint="eastAsia" w:ascii="宋体" w:hAnsi="宋体" w:cs="宋体"/>
          <w:color w:val="000000" w:themeColor="text1"/>
          <w:kern w:val="0"/>
          <w:sz w:val="24"/>
          <w:lang w:val="zh-CN"/>
          <w14:textFill>
            <w14:solidFill>
              <w14:schemeClr w14:val="tx1"/>
            </w14:solidFill>
          </w14:textFill>
        </w:rPr>
        <w:t>；</w:t>
      </w:r>
    </w:p>
    <w:p w14:paraId="39EEB630">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交货地点：</w:t>
      </w:r>
      <w:bookmarkStart w:id="76" w:name="_Hlk497746416"/>
      <w:r>
        <w:rPr>
          <w:rFonts w:hint="eastAsia" w:ascii="宋体" w:hAnsi="宋体"/>
          <w:color w:val="000000" w:themeColor="text1"/>
          <w:sz w:val="24"/>
          <w14:textFill>
            <w14:solidFill>
              <w14:schemeClr w14:val="tx1"/>
            </w14:solidFill>
          </w14:textFill>
        </w:rPr>
        <w:t>青海红十字医院；</w:t>
      </w:r>
    </w:p>
    <w:p w14:paraId="15D01426">
      <w:pPr>
        <w:pStyle w:val="3"/>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质保期：本次项目中涉及的系统软件及硬件设备须至少提供三年免费质保服务</w:t>
      </w:r>
      <w:r>
        <w:rPr>
          <w:rFonts w:hint="eastAsia" w:ascii="宋体" w:hAnsi="Calibri" w:cs="宋体"/>
          <w:color w:val="000000" w:themeColor="text1"/>
          <w:sz w:val="24"/>
          <w14:textFill>
            <w14:solidFill>
              <w14:schemeClr w14:val="tx1"/>
            </w14:solidFill>
          </w14:textFill>
        </w:rPr>
        <w:t>；</w:t>
      </w:r>
    </w:p>
    <w:bookmarkEnd w:id="76"/>
    <w:p w14:paraId="6AA1BEE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2.乙方提供不符合磋商响应文件和本合同规定的产品，甲方有权拒绝接受；</w:t>
      </w:r>
    </w:p>
    <w:p w14:paraId="5A26BB7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3.乙方应将提供产品的装箱清单、用户手册、原厂保修卡、随机资料、工具和备品、备件等（如有）交付给甲方，如有缺失应及时补齐，否则视为逾期交货；</w:t>
      </w:r>
    </w:p>
    <w:p w14:paraId="1AF228C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4.甲方应当在到货（安装、调试完）后10个工作日内进行验收，逾期不验收的，乙方可视为验收合格。验收合格后，由甲乙双方签署产品验收单并加盖采购单位公章，甲乙双方各执一份；</w:t>
      </w:r>
    </w:p>
    <w:p w14:paraId="5714549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5.甲方在验收过程中发现乙方有违约问题，可按磋商响应文件的规定要求乙方及时予以解决；</w:t>
      </w:r>
    </w:p>
    <w:p w14:paraId="41FE9C1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6.乙方向甲方提供产品相关完税销售发票。</w:t>
      </w:r>
    </w:p>
    <w:p w14:paraId="5FB8149F">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四、付款方式</w:t>
      </w:r>
    </w:p>
    <w:p w14:paraId="33FBFCE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合同签订后 15个工作日内乙方按合同总金额的 10%向甲方缴纳履约保证金。免费质保期自最终验收合格之日起计算，乙方完全按照合同要求提供免费售后服务期(三年)满后，甲方收到乙方提出书面申请后10个工作日内无息返还履约保证金。</w:t>
      </w:r>
    </w:p>
    <w:p w14:paraId="65227F16">
      <w:pPr>
        <w:widowControl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全院系统上线正常使用1个月且通过初步验收后10个工作日内，甲方向乙方支付合同总金额的20%；项目通过最终验收双方签署最终验收报告后10个工作日内，甲方向乙方支付合同总金额的80%。</w:t>
      </w:r>
    </w:p>
    <w:p w14:paraId="77726646">
      <w:pPr>
        <w:spacing w:line="360" w:lineRule="auto"/>
        <w:ind w:firstLine="480"/>
        <w:rPr>
          <w:rFonts w:ascii="宋体" w:hAns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付款前，乙方需按甲方要求提供符合甲方要求的增值税普通发票。甲方确认发票内容及金额无误后,向乙方支付款项。乙方未提供发票，或者提供发票的内容或金额有误的，甲方有权拒绝支付相应款项。</w:t>
      </w:r>
    </w:p>
    <w:p w14:paraId="7ACA9239">
      <w:pPr>
        <w:autoSpaceDE w:val="0"/>
        <w:autoSpaceDN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五、合同的变更、终止与转让</w:t>
      </w:r>
    </w:p>
    <w:p w14:paraId="48588C3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1．除《中华人民共和国政府采购法》第50条规定的情形外，本合同一经签订，甲乙双方不得擅自变更、中止或终止；</w:t>
      </w:r>
    </w:p>
    <w:p w14:paraId="08080F6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2．乙方不得擅自转让其应履行的合同义务。</w:t>
      </w:r>
    </w:p>
    <w:p w14:paraId="3843615F">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六、违约责任</w:t>
      </w:r>
    </w:p>
    <w:p w14:paraId="0BFB3E86">
      <w:pPr>
        <w:spacing w:line="360" w:lineRule="auto"/>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当事人一方不履行合同义务或者履行合同义务不符合约定的，应当承担继续履行、采取补救措施或者赔偿损失等违约责任，具体违约责任如下：</w:t>
      </w:r>
    </w:p>
    <w:p w14:paraId="409A5952">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1、乙方延迟交付产品，每延迟一天，按合同总额的3％支付违约金。</w:t>
      </w:r>
    </w:p>
    <w:p w14:paraId="7C6172EE">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如乙方不能按照合同约定交付产品，或者乙方向甲方所交产品生产厂家、品牌、规格型号、数量、质量等不符合磋商、响应文件及本合同规定，甲方有权退货，收回已付合同价款，并要求乙方按合同总金额的20%向甲方支付违约金。</w:t>
      </w:r>
    </w:p>
    <w:p w14:paraId="418313FD">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乙方不按期履行合同义务或履行合同义务不符合磋商、响应文件及本合同要求的，并经甲方提示后30日内仍不履行或不符合要求的，甲方有权解除合同，并要求乙方按合同总金额的20%向甲方支付违约金，乙方对甲方的损失承担赔偿责任。</w:t>
      </w:r>
    </w:p>
    <w:p w14:paraId="5CA2B0BE">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乙方承诺所供产品全部为正品行货，产品质量应符合磋商、响应文件及国家质量标准。因乙方产品质量问题或者安装不当等引发医疗纠纷、安全事故或给甲方工作造成不良影响，对甲方物资、设备、声誉等造成损坏（影响），均由乙方承担全部法律及经济责任并负责进行赔偿。</w:t>
      </w:r>
    </w:p>
    <w:p w14:paraId="68634F13">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5、乙方向甲方开具的发票必须是合法票据，否则，一切经济和法律责任由乙方承担。</w:t>
      </w:r>
    </w:p>
    <w:p w14:paraId="44DD74E0">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6、如因乙方违约，双方未能就赔偿损失达成协议，引起诉讼时，乙方除应赔偿甲方经济损失外，还应承担因诉讼所支付的诉讼费、保全费、律师代理费等相关费用。</w:t>
      </w:r>
    </w:p>
    <w:p w14:paraId="7ED9A191">
      <w:pPr>
        <w:spacing w:line="36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7、其他应承担的违约责任，以《中华人民共和国民法典》和其他有关法律、法规规定为准，无相关规定的，双方协商解决。</w:t>
      </w:r>
    </w:p>
    <w:p w14:paraId="7E1842F7">
      <w:pPr>
        <w:spacing w:line="360" w:lineRule="auto"/>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 xml:space="preserve">8、乙方在承担本条上述一项或多项违约责任后，仍应继续履行合同约定的义务（甲方解除合同的除外）。甲方未能及时追究乙方的任何一项违约责任并不表明甲方放弃追究乙方该项或其他违约责任。 </w:t>
      </w:r>
    </w:p>
    <w:p w14:paraId="03CDF159">
      <w:pPr>
        <w:spacing w:line="360" w:lineRule="auto"/>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 xml:space="preserve">9、乙方响应属虚假承诺，或经相关部门检测出提供的产品不能满足磋商、响应文件要求，或是由于乙方的过错造成合同无法继续履行的，乙方应向甲方支付合同总金额的30%作为赔偿金。 </w:t>
      </w:r>
    </w:p>
    <w:p w14:paraId="0EB0A14D">
      <w:pPr>
        <w:spacing w:line="360" w:lineRule="auto"/>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10、乙方有下列情形之一的，甲方有权解除本合同，乙方应将甲方已支付费用退还给甲方，并向甲方支付合同总</w:t>
      </w:r>
      <w:r>
        <w:rPr>
          <w:rFonts w:hint="eastAsia" w:ascii="Arial" w:hAnsi="Arial" w:cs="Arial"/>
          <w:color w:val="000000" w:themeColor="text1"/>
          <w:sz w:val="24"/>
          <w14:textFill>
            <w14:solidFill>
              <w14:schemeClr w14:val="tx1"/>
            </w14:solidFill>
          </w14:textFill>
        </w:rPr>
        <w:t>价的</w:t>
      </w:r>
      <w:r>
        <w:rPr>
          <w:rFonts w:hint="eastAsia" w:ascii="Arial" w:hAnsi="Arial" w:cs="Arial"/>
          <w:color w:val="000000" w:themeColor="text1"/>
          <w:sz w:val="24"/>
          <w:lang w:val="zh-CN"/>
          <w14:textFill>
            <w14:solidFill>
              <w14:schemeClr w14:val="tx1"/>
            </w14:solidFill>
          </w14:textFill>
        </w:rPr>
        <w:t xml:space="preserve">20%的违约金，违约金不足以弥补甲方损失的，乙方仍应予以赔偿不足部分。 </w:t>
      </w:r>
    </w:p>
    <w:p w14:paraId="2928C2C4">
      <w:pPr>
        <w:spacing w:line="360" w:lineRule="auto"/>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 xml:space="preserve">（1）产品未通过最终验收，且未能在甲方指定期限内完成整改并通过验收的。  </w:t>
      </w:r>
    </w:p>
    <w:p w14:paraId="1BC4B119">
      <w:pPr>
        <w:spacing w:line="360" w:lineRule="auto"/>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（2）未经甲方书面同意，乙方将本合同项下权利义务转让给他人的。</w:t>
      </w:r>
    </w:p>
    <w:p w14:paraId="63CAC207">
      <w:pPr>
        <w:spacing w:line="360" w:lineRule="auto"/>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w:t>
      </w:r>
      <w:r>
        <w:rPr>
          <w:rFonts w:hint="eastAsia" w:ascii="Arial" w:hAnsi="Arial" w:cs="Arial"/>
          <w:color w:val="000000" w:themeColor="text1"/>
          <w:sz w:val="24"/>
          <w14:textFill>
            <w14:solidFill>
              <w14:schemeClr w14:val="tx1"/>
            </w14:solidFill>
          </w14:textFill>
        </w:rPr>
        <w:t>3</w:t>
      </w:r>
      <w:r>
        <w:rPr>
          <w:rFonts w:hint="eastAsia" w:ascii="Arial" w:hAnsi="Arial" w:cs="Arial"/>
          <w:color w:val="000000" w:themeColor="text1"/>
          <w:sz w:val="24"/>
          <w:lang w:val="zh-CN"/>
          <w14:textFill>
            <w14:solidFill>
              <w14:schemeClr w14:val="tx1"/>
            </w14:solidFill>
          </w14:textFill>
        </w:rPr>
        <w:t xml:space="preserve">）乙方有其他违约行为，且未能在甲方指定期限内改正的。 </w:t>
      </w:r>
    </w:p>
    <w:p w14:paraId="74827E5A">
      <w:pPr>
        <w:spacing w:line="360" w:lineRule="auto"/>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14:textFill>
            <w14:solidFill>
              <w14:schemeClr w14:val="tx1"/>
            </w14:solidFill>
          </w14:textFill>
        </w:rPr>
        <w:t>11、如乙方发生违约行为的，相应违约金甲方有权直接从应付价款中扣除。</w:t>
      </w:r>
    </w:p>
    <w:p w14:paraId="4D362D8B">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七、不可抗力</w:t>
      </w:r>
    </w:p>
    <w:p w14:paraId="327E083C">
      <w:pPr>
        <w:spacing w:line="360" w:lineRule="auto"/>
        <w:rPr>
          <w:rFonts w:ascii="Arial" w:hAnsi="Arial" w:cs="Arial"/>
          <w:color w:val="000000" w:themeColor="text1"/>
          <w:sz w:val="24"/>
          <w:lang w:val="zh-CN"/>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1、不可抗力使合同的某些内容有变更必要的，双方应通过协商在15天内达成进一步履行合同的协议，因不可抗力致使合同不能履行的，合同经协商后终止。</w:t>
      </w:r>
    </w:p>
    <w:p w14:paraId="280EBE5D">
      <w:pPr>
        <w:spacing w:line="360" w:lineRule="auto"/>
        <w:rPr>
          <w:rFonts w:ascii="宋体" w:hAnsi="宋体"/>
          <w:color w:val="000000" w:themeColor="text1"/>
          <w:sz w:val="24"/>
          <w14:textFill>
            <w14:solidFill>
              <w14:schemeClr w14:val="tx1"/>
            </w14:solidFill>
          </w14:textFill>
        </w:rPr>
      </w:pPr>
      <w:r>
        <w:rPr>
          <w:rFonts w:hint="eastAsia" w:ascii="Arial" w:hAnsi="Arial" w:cs="Arial"/>
          <w:color w:val="000000" w:themeColor="text1"/>
          <w:sz w:val="24"/>
          <w:lang w:val="zh-CN"/>
          <w14:textFill>
            <w14:solidFill>
              <w14:schemeClr w14:val="tx1"/>
            </w14:solidFill>
          </w14:textFill>
        </w:rPr>
        <w:t>2、除法律、法规规定的不可抗力情形外，双方约定出现/情况亦视为不可抗力。</w:t>
      </w:r>
    </w:p>
    <w:p w14:paraId="58A9C416">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八、知识产权：</w:t>
      </w:r>
    </w:p>
    <w:p w14:paraId="03D452B8">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九、其他约定：</w:t>
      </w:r>
    </w:p>
    <w:p w14:paraId="0375FE57">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十、合同争议解决</w:t>
      </w:r>
    </w:p>
    <w:p w14:paraId="60AB0A7F">
      <w:pPr>
        <w:spacing w:line="36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w:t>
      </w:r>
      <w:r>
        <w:rPr>
          <w:rFonts w:hint="eastAsia" w:ascii="Arial" w:hAnsi="Arial" w:cs="Arial"/>
          <w:color w:val="000000" w:themeColor="text1"/>
          <w:sz w:val="24"/>
          <w:lang w:val="zh-CN"/>
          <w14:textFill>
            <w14:solidFill>
              <w14:schemeClr w14:val="tx1"/>
            </w14:solidFill>
          </w14:textFill>
        </w:rPr>
        <w:t>因质量问题发生争议的，应</w:t>
      </w:r>
      <w:r>
        <w:rPr>
          <w:rFonts w:hint="eastAsia" w:ascii="Arial" w:hAnsi="Arial" w:cs="Arial"/>
          <w:color w:val="000000" w:themeColor="text1"/>
          <w:sz w:val="24"/>
          <w14:textFill>
            <w14:solidFill>
              <w14:schemeClr w14:val="tx1"/>
            </w14:solidFill>
          </w14:textFill>
        </w:rPr>
        <w:t>共同</w:t>
      </w:r>
      <w:r>
        <w:rPr>
          <w:rFonts w:hint="eastAsia" w:ascii="Arial" w:hAnsi="Arial" w:cs="Arial"/>
          <w:color w:val="000000" w:themeColor="text1"/>
          <w:sz w:val="24"/>
          <w:lang w:val="zh-CN"/>
          <w14:textFill>
            <w14:solidFill>
              <w14:schemeClr w14:val="tx1"/>
            </w14:solidFill>
          </w14:textFill>
        </w:rPr>
        <w:t>委托</w:t>
      </w:r>
      <w:r>
        <w:rPr>
          <w:rFonts w:hint="eastAsia" w:ascii="Arial" w:hAnsi="Arial" w:cs="Arial"/>
          <w:color w:val="000000" w:themeColor="text1"/>
          <w:sz w:val="24"/>
          <w14:textFill>
            <w14:solidFill>
              <w14:schemeClr w14:val="tx1"/>
            </w14:solidFill>
          </w14:textFill>
        </w:rPr>
        <w:t>具有相应资质的</w:t>
      </w:r>
      <w:r>
        <w:rPr>
          <w:rFonts w:hint="eastAsia" w:ascii="Arial" w:hAnsi="Arial" w:cs="Arial"/>
          <w:color w:val="000000" w:themeColor="text1"/>
          <w:sz w:val="24"/>
          <w:lang w:val="zh-CN"/>
          <w14:textFill>
            <w14:solidFill>
              <w14:schemeClr w14:val="tx1"/>
            </w14:solidFill>
          </w14:textFill>
        </w:rPr>
        <w:t>质量检测机构进行鉴定。服务质量符合标准的，鉴定费由甲方承担；不符合标准的，鉴定费由乙方承担。</w:t>
      </w:r>
    </w:p>
    <w:p w14:paraId="1CBEA180">
      <w:pPr>
        <w:spacing w:line="36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w:t>
      </w:r>
      <w:r>
        <w:rPr>
          <w:rFonts w:hint="eastAsia" w:ascii="Arial" w:hAnsi="Arial" w:cs="Arial"/>
          <w:color w:val="000000" w:themeColor="text1"/>
          <w:sz w:val="24"/>
          <w:lang w:val="zh-CN"/>
          <w14:textFill>
            <w14:solidFill>
              <w14:schemeClr w14:val="tx1"/>
            </w14:solidFill>
          </w14:textFill>
        </w:rPr>
        <w:t>因履行本合同引起的或与本合同有关的争议，甲乙双方应首先通过友好协商解决，如果协商不能解决，可向甲方所在地人民法院</w:t>
      </w:r>
      <w:r>
        <w:rPr>
          <w:rFonts w:hint="eastAsia" w:ascii="Arial" w:hAnsi="Arial" w:cs="Arial"/>
          <w:color w:val="000000" w:themeColor="text1"/>
          <w:sz w:val="24"/>
          <w14:textFill>
            <w14:solidFill>
              <w14:schemeClr w14:val="tx1"/>
            </w14:solidFill>
          </w14:textFill>
        </w:rPr>
        <w:t>提起</w:t>
      </w:r>
      <w:r>
        <w:rPr>
          <w:rFonts w:hint="eastAsia" w:ascii="Arial" w:hAnsi="Arial" w:cs="Arial"/>
          <w:color w:val="000000" w:themeColor="text1"/>
          <w:sz w:val="24"/>
          <w:lang w:val="zh-CN"/>
          <w14:textFill>
            <w14:solidFill>
              <w14:schemeClr w14:val="tx1"/>
            </w14:solidFill>
          </w14:textFill>
        </w:rPr>
        <w:t>诉讼。</w:t>
      </w:r>
    </w:p>
    <w:p w14:paraId="58466C89">
      <w:pPr>
        <w:spacing w:line="36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3</w:t>
      </w:r>
      <w:r>
        <w:rPr>
          <w:rFonts w:hint="eastAsia" w:ascii="Arial" w:hAnsi="Arial" w:cs="Arial"/>
          <w:color w:val="000000" w:themeColor="text1"/>
          <w:sz w:val="24"/>
          <w14:textFill>
            <w14:solidFill>
              <w14:schemeClr w14:val="tx1"/>
            </w14:solidFill>
          </w14:textFill>
        </w:rPr>
        <w:t>、</w:t>
      </w:r>
      <w:r>
        <w:rPr>
          <w:rFonts w:hint="eastAsia" w:ascii="Arial" w:hAnsi="Arial" w:cs="Arial"/>
          <w:color w:val="000000" w:themeColor="text1"/>
          <w:sz w:val="24"/>
          <w:lang w:val="zh-CN"/>
          <w14:textFill>
            <w14:solidFill>
              <w14:schemeClr w14:val="tx1"/>
            </w14:solidFill>
          </w14:textFill>
        </w:rPr>
        <w:t>诉讼期间，本合同</w:t>
      </w:r>
      <w:r>
        <w:rPr>
          <w:rFonts w:hint="eastAsia" w:ascii="Arial" w:hAnsi="Arial" w:cs="Arial"/>
          <w:color w:val="000000" w:themeColor="text1"/>
          <w:sz w:val="24"/>
          <w14:textFill>
            <w14:solidFill>
              <w14:schemeClr w14:val="tx1"/>
            </w14:solidFill>
          </w14:textFill>
        </w:rPr>
        <w:t>无争议部分</w:t>
      </w:r>
      <w:r>
        <w:rPr>
          <w:rFonts w:hint="eastAsia" w:ascii="Arial" w:hAnsi="Arial" w:cs="Arial"/>
          <w:color w:val="000000" w:themeColor="text1"/>
          <w:sz w:val="24"/>
          <w:lang w:val="zh-CN"/>
          <w14:textFill>
            <w14:solidFill>
              <w14:schemeClr w14:val="tx1"/>
            </w14:solidFill>
          </w14:textFill>
        </w:rPr>
        <w:t>继续履行。</w:t>
      </w:r>
    </w:p>
    <w:p w14:paraId="20BEB716">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十一、合同生效及其它：</w:t>
      </w:r>
    </w:p>
    <w:p w14:paraId="4F828F5F">
      <w:pPr>
        <w:pStyle w:val="16"/>
        <w:widowControl w:val="0"/>
        <w:spacing w:line="360" w:lineRule="auto"/>
        <w:ind w:left="0" w:leftChars="0" w:firstLine="480" w:firstLineChars="200"/>
        <w:jc w:val="both"/>
        <w:rPr>
          <w:rFonts w:hint="eastAsia" w:ascii="宋体" w:hAnsi="宋体" w:eastAsia="宋体" w:cs="宋体"/>
          <w:color w:val="000000" w:themeColor="text1"/>
          <w:kern w:val="2"/>
          <w:sz w:val="24"/>
          <w:szCs w:val="24"/>
          <w:lang w:val="zh-CN"/>
          <w14:textFill>
            <w14:solidFill>
              <w14:schemeClr w14:val="tx1"/>
            </w14:solidFill>
          </w14:textFill>
        </w:rPr>
      </w:pPr>
      <w:r>
        <w:rPr>
          <w:rFonts w:hint="eastAsia" w:ascii="宋体" w:hAnsi="宋体" w:eastAsia="宋体" w:cs="宋体"/>
          <w:color w:val="000000" w:themeColor="text1"/>
          <w:kern w:val="2"/>
          <w:sz w:val="24"/>
          <w:szCs w:val="24"/>
          <w:lang w:val="zh-CN"/>
          <w14:textFill>
            <w14:solidFill>
              <w14:schemeClr w14:val="tx1"/>
            </w14:solidFill>
          </w14:textFill>
        </w:rPr>
        <w:t>1、本合同自双方法定代表人或委托代理人签字并加盖公章即为生效，委托代理人签署的，应提供</w:t>
      </w:r>
      <w:r>
        <w:rPr>
          <w:rFonts w:hint="eastAsia" w:ascii="宋体" w:hAnsi="宋体" w:eastAsia="宋体" w:cs="宋体"/>
          <w:color w:val="000000" w:themeColor="text1"/>
          <w:kern w:val="2"/>
          <w:sz w:val="24"/>
          <w:szCs w:val="24"/>
          <w14:textFill>
            <w14:solidFill>
              <w14:schemeClr w14:val="tx1"/>
            </w14:solidFill>
          </w14:textFill>
        </w:rPr>
        <w:t>载明委托范围及时间的</w:t>
      </w:r>
      <w:r>
        <w:rPr>
          <w:rFonts w:hint="eastAsia" w:ascii="宋体" w:hAnsi="宋体" w:eastAsia="宋体" w:cs="宋体"/>
          <w:color w:val="000000" w:themeColor="text1"/>
          <w:kern w:val="2"/>
          <w:sz w:val="24"/>
          <w:szCs w:val="24"/>
          <w:lang w:val="zh-CN"/>
          <w14:textFill>
            <w14:solidFill>
              <w14:schemeClr w14:val="tx1"/>
            </w14:solidFill>
          </w14:textFill>
        </w:rPr>
        <w:t>授权委托书。</w:t>
      </w:r>
    </w:p>
    <w:p w14:paraId="5EC31B2F">
      <w:pPr>
        <w:pStyle w:val="16"/>
        <w:widowControl w:val="0"/>
        <w:spacing w:line="360" w:lineRule="auto"/>
        <w:ind w:left="0" w:leftChars="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r>
        <w:rPr>
          <w:rFonts w:hint="eastAsia" w:ascii="宋体" w:hAnsi="宋体" w:eastAsia="宋体" w:cs="宋体"/>
          <w:color w:val="000000" w:themeColor="text1"/>
          <w:kern w:val="2"/>
          <w:sz w:val="24"/>
          <w:szCs w:val="24"/>
          <w:lang w:val="zh-CN"/>
          <w14:textFill>
            <w14:solidFill>
              <w14:schemeClr w14:val="tx1"/>
            </w14:solidFill>
          </w14:textFill>
        </w:rPr>
        <w:t>本合同一式</w:t>
      </w:r>
      <w:r>
        <w:rPr>
          <w:rFonts w:hint="eastAsia" w:ascii="宋体" w:hAnsi="宋体" w:eastAsia="宋体" w:cs="宋体"/>
          <w:color w:val="000000" w:themeColor="text1"/>
          <w:kern w:val="2"/>
          <w:sz w:val="24"/>
          <w:szCs w:val="24"/>
          <w14:textFill>
            <w14:solidFill>
              <w14:schemeClr w14:val="tx1"/>
            </w14:solidFill>
          </w14:textFill>
        </w:rPr>
        <w:t>七份</w:t>
      </w:r>
      <w:r>
        <w:rPr>
          <w:rFonts w:hint="eastAsia" w:ascii="宋体" w:hAnsi="宋体" w:eastAsia="宋体" w:cs="宋体"/>
          <w:color w:val="000000" w:themeColor="text1"/>
          <w:kern w:val="2"/>
          <w:sz w:val="24"/>
          <w:szCs w:val="24"/>
          <w:lang w:val="zh-CN"/>
          <w14:textFill>
            <w14:solidFill>
              <w14:schemeClr w14:val="tx1"/>
            </w14:solidFill>
          </w14:textFill>
        </w:rPr>
        <w:t>，甲方执四份、乙方执</w:t>
      </w:r>
      <w:r>
        <w:rPr>
          <w:rFonts w:hint="eastAsia" w:ascii="宋体" w:hAnsi="宋体" w:eastAsia="宋体" w:cs="宋体"/>
          <w:color w:val="000000" w:themeColor="text1"/>
          <w:kern w:val="2"/>
          <w:sz w:val="24"/>
          <w:szCs w:val="24"/>
          <w14:textFill>
            <w14:solidFill>
              <w14:schemeClr w14:val="tx1"/>
            </w14:solidFill>
          </w14:textFill>
        </w:rPr>
        <w:t>一</w:t>
      </w:r>
      <w:r>
        <w:rPr>
          <w:rFonts w:hint="eastAsia" w:ascii="宋体" w:hAnsi="宋体" w:eastAsia="宋体" w:cs="宋体"/>
          <w:color w:val="000000" w:themeColor="text1"/>
          <w:kern w:val="2"/>
          <w:sz w:val="24"/>
          <w:szCs w:val="24"/>
          <w:lang w:val="zh-CN"/>
          <w14:textFill>
            <w14:solidFill>
              <w14:schemeClr w14:val="tx1"/>
            </w14:solidFill>
          </w14:textFill>
        </w:rPr>
        <w:t>份、招标代理机构</w:t>
      </w:r>
      <w:r>
        <w:rPr>
          <w:rFonts w:hint="eastAsia" w:ascii="宋体" w:hAnsi="宋体" w:eastAsia="宋体" w:cs="宋体"/>
          <w:color w:val="000000" w:themeColor="text1"/>
          <w:kern w:val="2"/>
          <w:sz w:val="24"/>
          <w:szCs w:val="24"/>
          <w14:textFill>
            <w14:solidFill>
              <w14:schemeClr w14:val="tx1"/>
            </w14:solidFill>
          </w14:textFill>
        </w:rPr>
        <w:t>执两</w:t>
      </w:r>
      <w:r>
        <w:rPr>
          <w:rFonts w:hint="eastAsia" w:ascii="宋体" w:hAnsi="宋体" w:eastAsia="宋体" w:cs="宋体"/>
          <w:color w:val="000000" w:themeColor="text1"/>
          <w:kern w:val="2"/>
          <w:sz w:val="24"/>
          <w:szCs w:val="24"/>
          <w:lang w:val="zh-CN"/>
          <w14:textFill>
            <w14:solidFill>
              <w14:schemeClr w14:val="tx1"/>
            </w14:solidFill>
          </w14:textFill>
        </w:rPr>
        <w:t>份，具有同等法律效力。</w:t>
      </w:r>
    </w:p>
    <w:p w14:paraId="7DF6B496">
      <w:pPr>
        <w:pStyle w:val="16"/>
        <w:widowControl w:val="0"/>
        <w:spacing w:line="360" w:lineRule="auto"/>
        <w:ind w:left="0" w:leftChars="0" w:firstLine="480" w:firstLineChars="200"/>
        <w:jc w:val="both"/>
        <w:rPr>
          <w:rFonts w:hint="eastAsia" w:ascii="宋体" w:hAnsi="宋体" w:eastAsia="宋体" w:cs="宋体"/>
          <w:color w:val="000000" w:themeColor="text1"/>
          <w:kern w:val="2"/>
          <w:sz w:val="24"/>
          <w:szCs w:val="24"/>
          <w:lang w:val="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w:t>
      </w:r>
      <w:r>
        <w:rPr>
          <w:rFonts w:hint="eastAsia" w:ascii="宋体" w:hAnsi="宋体" w:eastAsia="宋体" w:cs="宋体"/>
          <w:color w:val="000000" w:themeColor="text1"/>
          <w:kern w:val="2"/>
          <w:sz w:val="24"/>
          <w:szCs w:val="24"/>
          <w:lang w:val="zh-CN"/>
          <w14:textFill>
            <w14:solidFill>
              <w14:schemeClr w14:val="tx1"/>
            </w14:solidFill>
          </w14:textFill>
        </w:rPr>
        <w:t>、本合同未尽事宜或约定不明事项，按磋商、响应文件中有利于甲方的规定执行。</w:t>
      </w:r>
    </w:p>
    <w:p w14:paraId="7C7AC883">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14:paraId="0D6B4AB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（此页无正文内容）</w:t>
      </w:r>
    </w:p>
    <w:p w14:paraId="681D40F0">
      <w:pPr>
        <w:spacing w:line="360" w:lineRule="auto"/>
        <w:rPr>
          <w:rFonts w:ascii="宋体" w:hAnsi="宋体"/>
          <w:color w:val="000000" w:themeColor="text1"/>
          <w:sz w:val="24"/>
          <w14:textFill>
            <w14:solidFill>
              <w14:schemeClr w14:val="tx1"/>
            </w14:solidFill>
          </w14:textFill>
        </w:rPr>
      </w:pPr>
    </w:p>
    <w:p w14:paraId="455132D2">
      <w:pPr>
        <w:spacing w:line="360" w:lineRule="auto"/>
        <w:rPr>
          <w:rFonts w:ascii="宋体" w:hAnsi="宋体"/>
          <w:color w:val="000000" w:themeColor="text1"/>
          <w:sz w:val="24"/>
          <w14:textFill>
            <w14:solidFill>
              <w14:schemeClr w14:val="tx1"/>
            </w14:solidFill>
          </w14:textFill>
        </w:rPr>
      </w:pPr>
    </w:p>
    <w:p w14:paraId="571770E3">
      <w:pPr>
        <w:spacing w:line="360" w:lineRule="auto"/>
        <w:rPr>
          <w:rFonts w:ascii="宋体" w:hAnsi="宋体"/>
          <w:color w:val="000000" w:themeColor="text1"/>
          <w:sz w:val="24"/>
          <w14:textFill>
            <w14:solidFill>
              <w14:schemeClr w14:val="tx1"/>
            </w14:solidFill>
          </w14:textFill>
        </w:rPr>
      </w:pPr>
    </w:p>
    <w:p w14:paraId="3952A30F">
      <w:pPr>
        <w:spacing w:line="360" w:lineRule="auto"/>
        <w:rPr>
          <w:rFonts w:ascii="宋体" w:hAnsi="宋体"/>
          <w:color w:val="000000" w:themeColor="text1"/>
          <w:sz w:val="24"/>
          <w14:textFill>
            <w14:solidFill>
              <w14:schemeClr w14:val="tx1"/>
            </w14:solidFill>
          </w14:textFill>
        </w:rPr>
      </w:pPr>
    </w:p>
    <w:p w14:paraId="32465430">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甲方（盖章）：                        乙方（盖章）：</w:t>
      </w:r>
    </w:p>
    <w:p w14:paraId="4F1871D4">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法定代表人或委托代理人（</w:t>
      </w:r>
      <w:r>
        <w:rPr>
          <w:rFonts w:hint="eastAsia" w:ascii="宋体" w:hAnsi="宋体" w:cs="宋体"/>
          <w:color w:val="000000" w:themeColor="text1"/>
          <w:kern w:val="0"/>
          <w:sz w:val="24"/>
          <w14:textFill>
            <w14:solidFill>
              <w14:schemeClr w14:val="tx1"/>
            </w14:solidFill>
          </w14:textFill>
        </w:rPr>
        <w:t>签字</w:t>
      </w:r>
      <w:r>
        <w:rPr>
          <w:rFonts w:hint="eastAsia" w:ascii="宋体" w:hAnsi="宋体" w:cs="宋体"/>
          <w:color w:val="000000" w:themeColor="text1"/>
          <w:kern w:val="0"/>
          <w:sz w:val="24"/>
          <w:lang w:val="zh-CN"/>
          <w14:textFill>
            <w14:solidFill>
              <w14:schemeClr w14:val="tx1"/>
            </w14:solidFill>
          </w14:textFill>
        </w:rPr>
        <w:t>）：      法定代表人或委托代理人（</w:t>
      </w:r>
      <w:r>
        <w:rPr>
          <w:rFonts w:hint="eastAsia" w:ascii="宋体" w:hAnsi="宋体" w:cs="宋体"/>
          <w:color w:val="000000" w:themeColor="text1"/>
          <w:kern w:val="0"/>
          <w:sz w:val="24"/>
          <w14:textFill>
            <w14:solidFill>
              <w14:schemeClr w14:val="tx1"/>
            </w14:solidFill>
          </w14:textFill>
        </w:rPr>
        <w:t>签字</w:t>
      </w:r>
      <w:r>
        <w:rPr>
          <w:rFonts w:hint="eastAsia" w:ascii="宋体" w:hAnsi="宋体" w:cs="宋体"/>
          <w:color w:val="000000" w:themeColor="text1"/>
          <w:kern w:val="0"/>
          <w:sz w:val="24"/>
          <w:lang w:val="zh-CN"/>
          <w14:textFill>
            <w14:solidFill>
              <w14:schemeClr w14:val="tx1"/>
            </w14:solidFill>
          </w14:textFill>
        </w:rPr>
        <w:t>）：</w:t>
      </w:r>
    </w:p>
    <w:p w14:paraId="77D3BB49">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14:paraId="10C4E798">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p>
    <w:p w14:paraId="6CF5604C">
      <w:pPr>
        <w:autoSpaceDE w:val="0"/>
        <w:autoSpaceDN w:val="0"/>
        <w:adjustRightInd w:val="0"/>
        <w:spacing w:line="400" w:lineRule="exact"/>
        <w:ind w:firstLine="4560" w:firstLineChars="19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开户银行：</w:t>
      </w:r>
    </w:p>
    <w:p w14:paraId="1C7C38A6">
      <w:pPr>
        <w:pStyle w:val="2"/>
        <w:tabs>
          <w:tab w:val="left" w:pos="360"/>
        </w:tabs>
        <w:ind w:firstLine="200"/>
        <w:rPr>
          <w:color w:val="000000" w:themeColor="text1"/>
          <w:lang w:val="zh-CN"/>
          <w14:textFill>
            <w14:solidFill>
              <w14:schemeClr w14:val="tx1"/>
            </w14:solidFill>
          </w14:textFill>
        </w:rPr>
      </w:pPr>
    </w:p>
    <w:p w14:paraId="649607A7">
      <w:pPr>
        <w:rPr>
          <w:color w:val="000000" w:themeColor="text1"/>
          <w:lang w:val="zh-CN"/>
          <w14:textFill>
            <w14:solidFill>
              <w14:schemeClr w14:val="tx1"/>
            </w14:solidFill>
          </w14:textFill>
        </w:rPr>
      </w:pPr>
    </w:p>
    <w:p w14:paraId="6AB07937">
      <w:pPr>
        <w:rPr>
          <w:color w:val="000000" w:themeColor="text1"/>
          <w:lang w:val="zh-CN"/>
          <w14:textFill>
            <w14:solidFill>
              <w14:schemeClr w14:val="tx1"/>
            </w14:solidFill>
          </w14:textFill>
        </w:rPr>
      </w:pPr>
    </w:p>
    <w:p w14:paraId="0F27343C">
      <w:pPr>
        <w:autoSpaceDE w:val="0"/>
        <w:autoSpaceDN w:val="0"/>
        <w:adjustRightInd w:val="0"/>
        <w:spacing w:line="400" w:lineRule="exact"/>
        <w:ind w:firstLine="4560" w:firstLineChars="19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账    号：</w:t>
      </w:r>
    </w:p>
    <w:p w14:paraId="6E0BA1EF">
      <w:pPr>
        <w:pStyle w:val="2"/>
        <w:tabs>
          <w:tab w:val="left" w:pos="360"/>
        </w:tabs>
        <w:ind w:firstLine="200"/>
        <w:rPr>
          <w:color w:val="000000" w:themeColor="text1"/>
          <w:lang w:val="zh-CN"/>
          <w14:textFill>
            <w14:solidFill>
              <w14:schemeClr w14:val="tx1"/>
            </w14:solidFill>
          </w14:textFill>
        </w:rPr>
      </w:pPr>
    </w:p>
    <w:p w14:paraId="4F503A3F">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联系电话：</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联系电话：</w:t>
      </w:r>
    </w:p>
    <w:p w14:paraId="53D7566E">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签订地点：青海红十字医院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签订地点：青海红十字医院</w:t>
      </w:r>
    </w:p>
    <w:p w14:paraId="071BA81C">
      <w:pPr>
        <w:spacing w:line="360" w:lineRule="auto"/>
        <w:rPr>
          <w:rFonts w:ascii="Arial" w:hAnsi="Arial" w:cs="Arial"/>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签订时间：</w:t>
      </w: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日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签订时间：</w:t>
      </w:r>
      <w:r>
        <w:rPr>
          <w:rFonts w:hint="eastAsia" w:ascii="宋体" w:hAnsi="宋体" w:cs="宋体"/>
          <w:color w:val="000000" w:themeColor="text1"/>
          <w:kern w:val="0"/>
          <w:sz w:val="24"/>
          <w14:textFill>
            <w14:solidFill>
              <w14:schemeClr w14:val="tx1"/>
            </w14:solidFill>
          </w14:textFill>
        </w:rPr>
        <w:t>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日   </w:t>
      </w:r>
      <w:r>
        <w:rPr>
          <w:rFonts w:hint="eastAsia" w:ascii="宋体" w:hAnsi="宋体" w:cs="宋体"/>
          <w:color w:val="000000" w:themeColor="text1"/>
          <w:kern w:val="0"/>
          <w:sz w:val="24"/>
          <w14:textFill>
            <w14:solidFill>
              <w14:schemeClr w14:val="tx1"/>
            </w14:solidFill>
          </w14:textFill>
        </w:rPr>
        <w:t xml:space="preserve"> </w:t>
      </w:r>
    </w:p>
    <w:p w14:paraId="4B0CEE19">
      <w:pPr>
        <w:spacing w:line="360" w:lineRule="auto"/>
        <w:rPr>
          <w:rFonts w:ascii="宋体" w:hAnsi="宋体"/>
          <w:color w:val="000000" w:themeColor="text1"/>
          <w:sz w:val="24"/>
          <w14:textFill>
            <w14:solidFill>
              <w14:schemeClr w14:val="tx1"/>
            </w14:solidFill>
          </w14:textFill>
        </w:rPr>
      </w:pPr>
    </w:p>
    <w:p w14:paraId="4A170A3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采购代理机构：青海国焱工程项目管理有限公司</w:t>
      </w:r>
    </w:p>
    <w:p w14:paraId="70EF2D8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负责人或经办人：</w:t>
      </w:r>
    </w:p>
    <w:p w14:paraId="22B3711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合同备案日期：  年   月   日</w:t>
      </w:r>
    </w:p>
    <w:p w14:paraId="41E1AC17">
      <w:pPr>
        <w:spacing w:line="360" w:lineRule="auto"/>
        <w:rPr>
          <w:rFonts w:ascii="宋体" w:hAnsi="宋体"/>
          <w:color w:val="000000" w:themeColor="text1"/>
          <w:sz w:val="24"/>
          <w14:textFill>
            <w14:solidFill>
              <w14:schemeClr w14:val="tx1"/>
            </w14:solidFill>
          </w14:textFill>
        </w:rPr>
      </w:pPr>
    </w:p>
    <w:p w14:paraId="27EACC0D">
      <w:pPr>
        <w:spacing w:line="360" w:lineRule="auto"/>
        <w:jc w:val="center"/>
        <w:rPr>
          <w:rFonts w:ascii="宋体" w:hAnsi="宋体" w:cs="宋体"/>
          <w:b/>
          <w:bCs/>
          <w:color w:val="000000" w:themeColor="text1"/>
          <w:kern w:val="0"/>
          <w:sz w:val="28"/>
          <w:szCs w:val="28"/>
          <w:lang w:val="zh-CN"/>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合同通用条款</w:t>
      </w:r>
    </w:p>
    <w:p w14:paraId="570AE2D6">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根据《中华人民共和国</w:t>
      </w:r>
      <w:r>
        <w:rPr>
          <w:rFonts w:hint="eastAsia" w:hAnsi="宋体"/>
          <w:color w:val="000000" w:themeColor="text1"/>
          <w:sz w:val="24"/>
          <w14:textFill>
            <w14:solidFill>
              <w14:schemeClr w14:val="tx1"/>
            </w14:solidFill>
          </w14:textFill>
        </w:rPr>
        <w:t>民法典</w:t>
      </w:r>
      <w:r>
        <w:rPr>
          <w:rFonts w:hint="eastAsia" w:ascii="宋体" w:hAnsi="宋体" w:cs="宋体"/>
          <w:color w:val="000000" w:themeColor="text1"/>
          <w:kern w:val="0"/>
          <w:sz w:val="24"/>
          <w:lang w:val="zh-CN"/>
          <w14:textFill>
            <w14:solidFill>
              <w14:schemeClr w14:val="tx1"/>
            </w14:solidFill>
          </w14:textFill>
        </w:rPr>
        <w:t>》、《中华人民共和国政府采购法》的规定，合同双方经协商达成一致，自愿订立本合同，遵循公平原则明确双方的权利、义务，确保双方诚实守信地履行合同。</w:t>
      </w:r>
    </w:p>
    <w:p w14:paraId="1DAF9382">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定义</w:t>
      </w:r>
    </w:p>
    <w:p w14:paraId="0F35DAFC">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本合同中的下列术语应解释为：</w:t>
      </w:r>
    </w:p>
    <w:p w14:paraId="481662A8">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“合同”指甲乙双方签署的、载明的甲乙双方权利义务的协议，包括所有的附件、附录和上述文件所提到的构成合同的所有文件。</w:t>
      </w:r>
    </w:p>
    <w:p w14:paraId="58B590A8">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“合同金额”指根据合同规定，乙方在正确地完全履行合同义务后甲方应付给乙方的价款。</w:t>
      </w:r>
    </w:p>
    <w:p w14:paraId="268F7642">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“合同条款”指本合同条款。</w:t>
      </w:r>
    </w:p>
    <w:p w14:paraId="5D6228F0">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“货物”指乙方根据合同约定须向甲方提供的一切产品、设备、机械、仪表、备件等，包括辅助工具、使用手册等相关资料。</w:t>
      </w:r>
    </w:p>
    <w:p w14:paraId="70871364">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02EABCC2">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“甲方”指购买货物和服务的单位。</w:t>
      </w:r>
    </w:p>
    <w:p w14:paraId="7F1107E3">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“乙方”指提供本合同条款下货物和服务的公司或其他实体。</w:t>
      </w:r>
    </w:p>
    <w:p w14:paraId="15BBEFAA">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“现场”指合同规定货物将要运至和安装的地点。</w:t>
      </w:r>
    </w:p>
    <w:p w14:paraId="704EFAE5">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“验收”指合同双方依据强制性的国家技术质量规范和合同约定，确认合同条款下的货物符合合同规定的活动。</w:t>
      </w:r>
    </w:p>
    <w:p w14:paraId="3E7A7691">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762EC373">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原产地：指产品的生产地，或提供服务的来源地。</w:t>
      </w:r>
    </w:p>
    <w:p w14:paraId="70EA9010">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“工作日”指国家法定工作日，“天”指日历天数。</w:t>
      </w:r>
    </w:p>
    <w:p w14:paraId="4465291F">
      <w:pPr>
        <w:numPr>
          <w:ilvl w:val="0"/>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技术规格要求</w:t>
      </w:r>
    </w:p>
    <w:p w14:paraId="15FBAB8F">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本合同条款下提交货物的技术规格要求应等于或优于招磋商文件技术规格要求。若技术规格要求中无相应规定，则应符合相应的国家有关部门最新颁布的相应正式标准。</w:t>
      </w:r>
    </w:p>
    <w:p w14:paraId="664C0559">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乙方应向甲方提供货物及服务有关的标准的中文文本。</w:t>
      </w:r>
    </w:p>
    <w:p w14:paraId="0B884468">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除非技术规范中另有规定，计量单位均采用中华人民共和国法定计量单位。</w:t>
      </w:r>
    </w:p>
    <w:p w14:paraId="45B6B388">
      <w:pPr>
        <w:numPr>
          <w:ilvl w:val="0"/>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合同范围</w:t>
      </w:r>
    </w:p>
    <w:p w14:paraId="7280DF85">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73451B0">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乙方应负责培训甲方的技术人员。</w:t>
      </w:r>
    </w:p>
    <w:p w14:paraId="55A15781">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15885C66">
      <w:pPr>
        <w:numPr>
          <w:ilvl w:val="0"/>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合同文件和资料</w:t>
      </w:r>
    </w:p>
    <w:p w14:paraId="10ADC661">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乙方在提供仪器设备时应同时提供中文版相关的技术资料，如目录索引、图纸、操作手册、使用指南、维修指南、服务手册等。</w:t>
      </w:r>
    </w:p>
    <w:p w14:paraId="075F1365">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FC684E1">
      <w:pPr>
        <w:numPr>
          <w:ilvl w:val="0"/>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知识产权</w:t>
      </w:r>
    </w:p>
    <w:p w14:paraId="56A68E4F">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乙方应保证甲方在使用该货物或其任何一部分时不受第三方提出的侵犯专利权、著作权、商标权和工业设计权等的起诉。</w:t>
      </w:r>
    </w:p>
    <w:p w14:paraId="71047739">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任何第三方提出侵权指控，乙方须与第三方交涉并承担由此产生的一切责任、费用和经济赔偿。</w:t>
      </w:r>
    </w:p>
    <w:p w14:paraId="6C7E47D6">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3B0DE25A">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0097904F">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E4248B0">
      <w:pPr>
        <w:numPr>
          <w:ilvl w:val="0"/>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保密</w:t>
      </w:r>
    </w:p>
    <w:p w14:paraId="0AFF5E1F">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A0ACA2C">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保密信息指任何一方因履行本合同所知悉的任何以口头、书面、图表或电子形式存在的对方信息，具体包括：</w:t>
      </w:r>
    </w:p>
    <w:p w14:paraId="7600770F">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任何涉及对方过去、现在或将来的商业计划、规章制度、操作规程、处理手段、财务信息；</w:t>
      </w:r>
    </w:p>
    <w:p w14:paraId="73771564">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任何对方的技术措施、技术方案、软件应用及开发，硬件设备的品种、质量、数量、品牌等；</w:t>
      </w:r>
    </w:p>
    <w:p w14:paraId="7432EFE5">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任何对方的技术秘密或专有知识、文件、报告、数据、客户软件、流程图、数据库、发明、知识、贸易秘密。</w:t>
      </w:r>
    </w:p>
    <w:p w14:paraId="0AB4ECB3">
      <w:pPr>
        <w:numPr>
          <w:ilvl w:val="1"/>
          <w:numId w:val="38"/>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乙方应根据甲方的要求签署相应的保密协议，保密协议与本条款存在不一致的，以保密协议为准。</w:t>
      </w:r>
    </w:p>
    <w:p w14:paraId="119F09AB">
      <w:pPr>
        <w:numPr>
          <w:ilvl w:val="0"/>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质量保证</w:t>
      </w:r>
    </w:p>
    <w:p w14:paraId="4D672A67">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货物质量保证</w:t>
      </w:r>
    </w:p>
    <w:p w14:paraId="092E4E7B">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769128AD">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78BB70D5">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647F39F">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59E5818">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合同条款下货物的免费质保期自货物通过最终验收起算，合同另行规定除外。</w:t>
      </w:r>
    </w:p>
    <w:p w14:paraId="4C2D5D46">
      <w:pPr>
        <w:numPr>
          <w:ilvl w:val="1"/>
          <w:numId w:val="38"/>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辅助服务质量保证</w:t>
      </w:r>
    </w:p>
    <w:p w14:paraId="7A24D9DB">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003D9B3">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5B514597">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包装要求</w:t>
      </w:r>
    </w:p>
    <w:p w14:paraId="7C8522FF">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除合同另有约定外</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乙方提供的全部货物</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均应采用本行业通用的方式进行包装，且该包装应符合国家有关包装的法律、法规的规定。</w:t>
      </w:r>
    </w:p>
    <w:p w14:paraId="35822A75">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49D355C0">
      <w:pPr>
        <w:autoSpaceDE w:val="0"/>
        <w:autoSpaceDN w:val="0"/>
        <w:spacing w:line="360" w:lineRule="auto"/>
        <w:ind w:left="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乙方应提供货物运至合同规定的最终目的地所需要的包装，以防止货物在转运中损坏或变质。</w:t>
      </w:r>
    </w:p>
    <w:p w14:paraId="0FE73910">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乙方所提供的货物包装均为出厂时原包装。</w:t>
      </w:r>
    </w:p>
    <w:p w14:paraId="3D22DF90">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乙方所提供货物必须附有质量合格证，装箱清单，主机、附件、各种零部件和消耗品，有清楚的与装箱单相对应的名称和编号。</w:t>
      </w:r>
    </w:p>
    <w:p w14:paraId="77932ED5">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货物运输中的运输费用和保险费用均由乙方承担。运输过程中的一切损失、损坏均由乙方负责。</w:t>
      </w:r>
    </w:p>
    <w:p w14:paraId="45E93B24">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价格</w:t>
      </w:r>
    </w:p>
    <w:p w14:paraId="605D7B53">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40467D8A">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本合同价格为固定价格，包括了乙方履行合同全过程产生的所有成本和费用以及乙方应承担的一切税费。</w:t>
      </w:r>
    </w:p>
    <w:p w14:paraId="57CC49AE">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检验费用</w:t>
      </w:r>
    </w:p>
    <w:p w14:paraId="48791D94">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0E976B9C">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甲方按合同计划参加在乙方工厂所在地检验、测试和验收的费用全部由乙方负责并已包含在合同总价中。</w:t>
      </w:r>
    </w:p>
    <w:p w14:paraId="09952360">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14:paraId="50808BF2">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交货方式及交货时间</w:t>
      </w:r>
    </w:p>
    <w:p w14:paraId="5A23626E">
      <w:pP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交货方式：现场交货，乙方负责办理运输和保险，将货物运抵现场。</w:t>
      </w:r>
    </w:p>
    <w:p w14:paraId="7F97A20C">
      <w:pP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交货期应根据产品的特点实事求是填写，进口产品90个工作日内，国产产品60个工作日内。特殊产品交货期需说明。</w:t>
      </w:r>
    </w:p>
    <w:p w14:paraId="0F4C1408">
      <w:pP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交货时间：所有货物运抵现场并经双方开箱验收合格之日。</w:t>
      </w:r>
    </w:p>
    <w:p w14:paraId="00A928FB">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检验和验收</w:t>
      </w:r>
    </w:p>
    <w:p w14:paraId="0C26B81F">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开箱验收</w:t>
      </w:r>
    </w:p>
    <w:p w14:paraId="59BEF20C">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货物运抵现场后，双方应及时开箱验收，并制作验收记录，以确认与本合同约定的数量、型号等是否一致。</w:t>
      </w:r>
    </w:p>
    <w:p w14:paraId="1CFF42A1">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25F014AB">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10E78A68">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检验验收</w:t>
      </w:r>
    </w:p>
    <w:p w14:paraId="111A3BDE">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4B890EEF">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69D5D55B">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45D06B24">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检验测试出现全部或部分未达到本合同所约定的技术指标，甲方有权选择下列任一处理方式：</w:t>
      </w:r>
    </w:p>
    <w:p w14:paraId="2EF54CBB">
      <w:pPr>
        <w:numPr>
          <w:ilvl w:val="0"/>
          <w:numId w:val="39"/>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重新测试直至合格为止；</w:t>
      </w:r>
    </w:p>
    <w:p w14:paraId="1FF29104">
      <w:pPr>
        <w:numPr>
          <w:ilvl w:val="0"/>
          <w:numId w:val="39"/>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要求乙方对货物进行免费更换，然后重新测试直至合格为止；</w:t>
      </w:r>
    </w:p>
    <w:p w14:paraId="5C875F58">
      <w:p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无论选择何种方式，甲方因此而发生的因卖方原因引起的所有费用均由乙方负担。</w:t>
      </w:r>
    </w:p>
    <w:p w14:paraId="1C157A0E">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使用过程检验</w:t>
      </w:r>
    </w:p>
    <w:p w14:paraId="7B41659D">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08B1816">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kern w:val="0"/>
          <w:sz w:val="24"/>
          <w:lang w:val="zh-CN"/>
          <w14:textFill>
            <w14:solidFill>
              <w14:schemeClr w14:val="tx1"/>
            </w14:solidFill>
          </w14:textFill>
        </w:rPr>
        <w:t>天内给对方声明，以陈述己方的观点。声明须附有关证据。分歧应通过协商解决。</w:t>
      </w:r>
    </w:p>
    <w:p w14:paraId="72F2ABC6">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付款条件</w:t>
      </w:r>
    </w:p>
    <w:p w14:paraId="4FFA109F">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本合同条款下的付款方法和条件在“青海省政府采购合同书”中具体规定。</w:t>
      </w:r>
    </w:p>
    <w:p w14:paraId="7CD8FCAC">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履约保证金</w:t>
      </w:r>
    </w:p>
    <w:p w14:paraId="1B3AD5E1">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乙方应在合同签订前，按要求提交履约保证金。</w:t>
      </w:r>
    </w:p>
    <w:p w14:paraId="4BB2F5FF">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履约保证金用于补偿甲方因乙方不能履行其合同义务而蒙受的损失。</w:t>
      </w:r>
    </w:p>
    <w:p w14:paraId="25DE2720">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履约保证金应使用本合同货币，按下述方式之一提交（磋商文件中另有约定的除外）：</w:t>
      </w:r>
    </w:p>
    <w:p w14:paraId="131BF4CA">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甲方可接受的在中华人民共和国注册和营业的银行出具的履约保函；</w:t>
      </w:r>
    </w:p>
    <w:p w14:paraId="15089405">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支票或汇票。</w:t>
      </w:r>
    </w:p>
    <w:p w14:paraId="42E250DB">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25770A44">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索赔</w:t>
      </w:r>
    </w:p>
    <w:p w14:paraId="1A3444C6">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4C99695D">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在履约保证期和检验期内，乙方对甲方提出的索赔负有责任，乙方应按照甲方同意的下列一种或多种方式解决索赔事宜：</w:t>
      </w:r>
    </w:p>
    <w:p w14:paraId="658D7EDC">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F707F80">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6F7A6915">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0E13A24">
      <w:pPr>
        <w:numPr>
          <w:ilvl w:val="1"/>
          <w:numId w:val="38"/>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乙方收到甲方发出的索赔通知之日起</w:t>
      </w: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个工作日内未作答复的，甲方可从合同款或履约保证金中扣回索赔金额，如金额不足以补偿索赔金额，乙方应补足差额部分。</w:t>
      </w:r>
    </w:p>
    <w:p w14:paraId="2DDE7319">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迟延交货</w:t>
      </w:r>
    </w:p>
    <w:p w14:paraId="2F0EBD56">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乙方应按照合同约定的时间交货和提供服务。</w:t>
      </w:r>
    </w:p>
    <w:p w14:paraId="4F411C4E">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除不可抗力因素外，乙方迟延交货，甲方有权提出违约损失赔偿或解除合同。</w:t>
      </w:r>
    </w:p>
    <w:p w14:paraId="0745B92E">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45198BE9">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违约赔偿</w:t>
      </w:r>
    </w:p>
    <w:p w14:paraId="7B56E1E6">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42387ED3">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不可抗力</w:t>
      </w:r>
    </w:p>
    <w:p w14:paraId="651D3B17">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16AEF34D">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受事故影响的一方应在不可抗力的事故发生后以书面形式通知另一方。</w:t>
      </w:r>
    </w:p>
    <w:p w14:paraId="7600D56A">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不可抗力使合同的某些内容有变更必要的，双方应通过协商达成进一步履行合同的协议，因不可抗力致使合同不能履行的，合同终止。</w:t>
      </w:r>
    </w:p>
    <w:p w14:paraId="2F9F6C64">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税费</w:t>
      </w:r>
    </w:p>
    <w:p w14:paraId="38013CBC">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与本合同有关的一切税费均由乙方承担。</w:t>
      </w:r>
    </w:p>
    <w:p w14:paraId="5CA4B494">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合同争议的解决</w:t>
      </w:r>
    </w:p>
    <w:p w14:paraId="1E561189">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甲方和乙方由于本合同的履行而发生任何争议时，双方可先通过协商解决。</w:t>
      </w:r>
    </w:p>
    <w:p w14:paraId="41D26CC1">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任何一方不愿通过协商或通过协商仍不能解决争议，则双方中任何一方均应向甲方所在地人民法院起诉。</w:t>
      </w:r>
    </w:p>
    <w:p w14:paraId="43E809DD">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违约解除合同</w:t>
      </w:r>
    </w:p>
    <w:p w14:paraId="3238F128">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出现下列情形之一的，视为乙方违约。甲方可向乙方发出书面通知，部分或全部终止合同，同时保留向乙方索赔的权利。</w:t>
      </w:r>
    </w:p>
    <w:p w14:paraId="129EB9F1">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乙方未能在合同规定的限期或甲方同意延长的限期内，提供全部或部分货物的；</w:t>
      </w:r>
    </w:p>
    <w:p w14:paraId="4FDE61E7">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乙方未能履行合同规定的其它主要义务的；</w:t>
      </w:r>
    </w:p>
    <w:p w14:paraId="654A213C">
      <w:pPr>
        <w:numPr>
          <w:ilvl w:val="2"/>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乙方在本合同履行过程中有欺诈行为的。</w:t>
      </w:r>
    </w:p>
    <w:p w14:paraId="2656FF5D">
      <w:pPr>
        <w:numPr>
          <w:ilvl w:val="1"/>
          <w:numId w:val="38"/>
        </w:numPr>
        <w:autoSpaceDE w:val="0"/>
        <w:autoSpaceDN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FDA594A">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破产终止合同</w:t>
      </w:r>
    </w:p>
    <w:p w14:paraId="2E918A2C">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6EDA5E92">
      <w:pPr>
        <w:numPr>
          <w:ilvl w:val="0"/>
          <w:numId w:val="38"/>
        </w:numPr>
        <w:autoSpaceDE w:val="0"/>
        <w:autoSpaceDN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转让和分包</w:t>
      </w:r>
    </w:p>
    <w:p w14:paraId="573E832D">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政府采购合同不能转让。</w:t>
      </w:r>
    </w:p>
    <w:p w14:paraId="5243DF81">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经甲方书面同意乙方可以将合同条款下非主体、非关键性工作分包给他人完成。接受分包的人应当具备相应的资格条件，并不得再次分包。</w:t>
      </w:r>
    </w:p>
    <w:p w14:paraId="0C4FC0BA">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p>
    <w:p w14:paraId="3DC92070">
      <w:pPr>
        <w:numPr>
          <w:ilvl w:val="1"/>
          <w:numId w:val="38"/>
        </w:numPr>
        <w:autoSpaceDE w:val="0"/>
        <w:autoSpaceDN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后不能解除卖方履行本合同的责任和义务，接受分包的人与乙方共同对甲方连带承担合同的责任和义务。</w:t>
      </w:r>
    </w:p>
    <w:p w14:paraId="4674770D">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合同修改</w:t>
      </w:r>
    </w:p>
    <w:p w14:paraId="6EF3359D">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46F69EF3">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通知</w:t>
      </w:r>
    </w:p>
    <w:p w14:paraId="572B95D1">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本合同任何一方给另一方的通知，都应以书面形式发送，而另一方也应以书面形式确认并发送到对方明确的地址。</w:t>
      </w:r>
    </w:p>
    <w:p w14:paraId="12A70BD1">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计量单位</w:t>
      </w:r>
    </w:p>
    <w:p w14:paraId="55B9E30B">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除技术规范中另有规定外</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计量单位均使用国家法定计量单位。</w:t>
      </w:r>
    </w:p>
    <w:p w14:paraId="08799CD5">
      <w:pPr>
        <w:numPr>
          <w:ilvl w:val="0"/>
          <w:numId w:val="38"/>
        </w:numPr>
        <w:autoSpaceDE w:val="0"/>
        <w:autoSpaceDN w:val="0"/>
        <w:spacing w:line="360" w:lineRule="auto"/>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适用法律</w:t>
      </w:r>
    </w:p>
    <w:p w14:paraId="280F1AFE">
      <w:pP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本合同按照中华人民共和国的相关法律进行解释。</w:t>
      </w:r>
    </w:p>
    <w:p w14:paraId="7274FD0B">
      <w:pPr>
        <w:pStyle w:val="27"/>
        <w:spacing w:before="0" w:after="0" w:line="360" w:lineRule="auto"/>
        <w:rPr>
          <w:rFonts w:ascii="宋体" w:hAnsi="宋体"/>
          <w:color w:val="000000" w:themeColor="text1"/>
          <w:sz w:val="48"/>
          <w:szCs w:val="48"/>
          <w14:textFill>
            <w14:solidFill>
              <w14:schemeClr w14:val="tx1"/>
            </w14:solidFill>
          </w14:textFill>
        </w:rPr>
      </w:pPr>
      <w:r>
        <w:rPr>
          <w:rFonts w:ascii="宋体" w:hAnsi="宋体" w:cs="宋体"/>
          <w:color w:val="000000" w:themeColor="text1"/>
          <w:kern w:val="0"/>
          <w:sz w:val="24"/>
          <w:szCs w:val="24"/>
          <w:lang w:val="zh-CN"/>
          <w14:textFill>
            <w14:solidFill>
              <w14:schemeClr w14:val="tx1"/>
            </w14:solidFill>
          </w14:textFill>
        </w:rPr>
        <w:br w:type="page"/>
      </w:r>
      <w:bookmarkStart w:id="77" w:name="_Toc10490"/>
      <w:r>
        <w:rPr>
          <w:rFonts w:hint="eastAsia" w:ascii="宋体" w:hAnsi="宋体"/>
          <w:color w:val="000000" w:themeColor="text1"/>
          <w:sz w:val="48"/>
          <w:szCs w:val="48"/>
          <w14:textFill>
            <w14:solidFill>
              <w14:schemeClr w14:val="tx1"/>
            </w14:solidFill>
          </w14:textFill>
        </w:rPr>
        <w:t>第五部分  磋商响应文件格式</w:t>
      </w:r>
      <w:bookmarkEnd w:id="77"/>
    </w:p>
    <w:p w14:paraId="67E7FE4B">
      <w:pPr>
        <w:spacing w:line="360" w:lineRule="auto"/>
        <w:rPr>
          <w:rFonts w:ascii="宋体" w:hAnsi="宋体"/>
          <w:color w:val="000000" w:themeColor="text1"/>
          <w:sz w:val="24"/>
          <w14:textFill>
            <w14:solidFill>
              <w14:schemeClr w14:val="tx1"/>
            </w14:solidFill>
          </w14:textFill>
        </w:rPr>
      </w:pPr>
    </w:p>
    <w:p w14:paraId="36B19782">
      <w:pPr>
        <w:spacing w:line="360" w:lineRule="auto"/>
        <w:ind w:firstLine="540" w:firstLineChars="224"/>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磋</w:t>
      </w:r>
      <w:r>
        <w:rPr>
          <w:rFonts w:hint="eastAsia" w:ascii="宋体" w:hAnsi="宋体" w:cs="宋体"/>
          <w:b/>
          <w:bCs/>
          <w:color w:val="000000" w:themeColor="text1"/>
          <w:kern w:val="0"/>
          <w:sz w:val="28"/>
          <w:szCs w:val="28"/>
          <w:lang w:val="zh-CN"/>
          <w14:textFill>
            <w14:solidFill>
              <w14:schemeClr w14:val="tx1"/>
            </w14:solidFill>
          </w14:textFill>
        </w:rPr>
        <w:t>商供应商应严格按照本格式要求编制磋商响应文件</w:t>
      </w:r>
      <w:r>
        <w:rPr>
          <w:rFonts w:hint="eastAsia" w:ascii="宋体" w:hAnsi="宋体" w:cs="宋体"/>
          <w:b/>
          <w:bCs/>
          <w:color w:val="000000" w:themeColor="text1"/>
          <w:kern w:val="0"/>
          <w:sz w:val="24"/>
          <w:lang w:val="zh-CN"/>
          <w14:textFill>
            <w14:solidFill>
              <w14:schemeClr w14:val="tx1"/>
            </w14:solidFill>
          </w14:textFill>
        </w:rPr>
        <w:t>。</w:t>
      </w:r>
    </w:p>
    <w:p w14:paraId="6F592507">
      <w:pPr>
        <w:spacing w:line="360" w:lineRule="auto"/>
        <w:rPr>
          <w:rFonts w:ascii="宋体" w:hAnsi="宋体"/>
          <w:b/>
          <w:color w:val="000000" w:themeColor="text1"/>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br w:type="page"/>
      </w:r>
    </w:p>
    <w:p w14:paraId="4BBED7A8">
      <w:pPr>
        <w:pStyle w:val="8"/>
        <w:numPr>
          <w:ilvl w:val="0"/>
          <w:numId w:val="0"/>
        </w:numPr>
        <w:ind w:left="709" w:hanging="709"/>
        <w:rPr>
          <w:rFonts w:hAnsi="宋体"/>
          <w:color w:val="000000" w:themeColor="text1"/>
          <w:sz w:val="24"/>
          <w:szCs w:val="24"/>
          <w:lang w:val="zh-CN"/>
          <w14:textFill>
            <w14:solidFill>
              <w14:schemeClr w14:val="tx1"/>
            </w14:solidFill>
          </w14:textFill>
        </w:rPr>
      </w:pPr>
      <w:bookmarkStart w:id="78" w:name="_Toc21608"/>
      <w:r>
        <w:rPr>
          <w:rFonts w:hint="eastAsia" w:hAnsi="宋体"/>
          <w:b/>
          <w:color w:val="000000" w:themeColor="text1"/>
          <w:sz w:val="24"/>
          <w:szCs w:val="24"/>
          <w:lang w:val="zh-CN"/>
          <w14:textFill>
            <w14:solidFill>
              <w14:schemeClr w14:val="tx1"/>
            </w14:solidFill>
          </w14:textFill>
        </w:rPr>
        <w:t>磋商响应文件封面</w:t>
      </w:r>
      <w:bookmarkEnd w:id="78"/>
    </w:p>
    <w:p w14:paraId="205449B8">
      <w:pPr>
        <w:spacing w:line="360" w:lineRule="auto"/>
        <w:jc w:val="right"/>
        <w:rPr>
          <w:rFonts w:ascii="宋体" w:hAnsi="宋体"/>
          <w:color w:val="000000" w:themeColor="text1"/>
          <w:sz w:val="24"/>
          <w14:textFill>
            <w14:solidFill>
              <w14:schemeClr w14:val="tx1"/>
            </w14:solidFill>
          </w14:textFill>
        </w:rPr>
      </w:pPr>
    </w:p>
    <w:p w14:paraId="5FF13E8B">
      <w:pPr>
        <w:spacing w:line="360" w:lineRule="auto"/>
        <w:rPr>
          <w:rFonts w:ascii="宋体" w:hAnsi="宋体"/>
          <w:color w:val="000000" w:themeColor="text1"/>
          <w:sz w:val="24"/>
          <w14:textFill>
            <w14:solidFill>
              <w14:schemeClr w14:val="tx1"/>
            </w14:solidFill>
          </w14:textFill>
        </w:rPr>
      </w:pPr>
    </w:p>
    <w:p w14:paraId="275C22F2">
      <w:pPr>
        <w:spacing w:line="360" w:lineRule="auto"/>
        <w:rPr>
          <w:rFonts w:ascii="宋体" w:hAnsi="宋体"/>
          <w:color w:val="000000" w:themeColor="text1"/>
          <w:sz w:val="24"/>
          <w14:textFill>
            <w14:solidFill>
              <w14:schemeClr w14:val="tx1"/>
            </w14:solidFill>
          </w14:textFill>
        </w:rPr>
      </w:pPr>
    </w:p>
    <w:p w14:paraId="02449DD9">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青海省政府采购项目</w:t>
      </w:r>
    </w:p>
    <w:p w14:paraId="3E7819A5">
      <w:pPr>
        <w:spacing w:line="360" w:lineRule="auto"/>
        <w:jc w:val="center"/>
        <w:rPr>
          <w:rFonts w:ascii="宋体" w:hAnsi="宋体"/>
          <w:b/>
          <w:color w:val="000000" w:themeColor="text1"/>
          <w:sz w:val="72"/>
          <w:szCs w:val="72"/>
          <w14:textFill>
            <w14:solidFill>
              <w14:schemeClr w14:val="tx1"/>
            </w14:solidFill>
          </w14:textFill>
        </w:rPr>
      </w:pPr>
    </w:p>
    <w:p w14:paraId="1BF8A156">
      <w:pPr>
        <w:spacing w:line="360" w:lineRule="auto"/>
        <w:jc w:val="center"/>
        <w:rPr>
          <w:rFonts w:ascii="宋体" w:hAnsi="宋体"/>
          <w:b/>
          <w:color w:val="000000" w:themeColor="text1"/>
          <w:sz w:val="72"/>
          <w:szCs w:val="72"/>
          <w14:textFill>
            <w14:solidFill>
              <w14:schemeClr w14:val="tx1"/>
            </w14:solidFill>
          </w14:textFill>
        </w:rPr>
      </w:pPr>
    </w:p>
    <w:p w14:paraId="2DAA24AF">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23E4A6C1">
      <w:pPr>
        <w:adjustRightInd w:val="0"/>
        <w:spacing w:line="360" w:lineRule="auto"/>
        <w:textAlignment w:val="baseline"/>
        <w:rPr>
          <w:rFonts w:ascii="宋体" w:hAnsi="宋体"/>
          <w:b/>
          <w:bCs/>
          <w:color w:val="000000" w:themeColor="text1"/>
          <w:sz w:val="24"/>
          <w14:textFill>
            <w14:solidFill>
              <w14:schemeClr w14:val="tx1"/>
            </w14:solidFill>
          </w14:textFill>
        </w:rPr>
      </w:pPr>
    </w:p>
    <w:p w14:paraId="2667C789">
      <w:pPr>
        <w:adjustRightInd w:val="0"/>
        <w:spacing w:line="360" w:lineRule="auto"/>
        <w:textAlignment w:val="baseline"/>
        <w:rPr>
          <w:rFonts w:ascii="宋体" w:hAnsi="宋体"/>
          <w:b/>
          <w:bCs/>
          <w:color w:val="000000" w:themeColor="text1"/>
          <w:sz w:val="24"/>
          <w14:textFill>
            <w14:solidFill>
              <w14:schemeClr w14:val="tx1"/>
            </w14:solidFill>
          </w14:textFill>
        </w:rPr>
      </w:pPr>
    </w:p>
    <w:p w14:paraId="66B94A14">
      <w:pPr>
        <w:adjustRightInd w:val="0"/>
        <w:spacing w:line="360" w:lineRule="auto"/>
        <w:textAlignment w:val="baseline"/>
        <w:rPr>
          <w:rFonts w:ascii="宋体" w:hAnsi="宋体"/>
          <w:b/>
          <w:bCs/>
          <w:color w:val="000000" w:themeColor="text1"/>
          <w:sz w:val="24"/>
          <w14:textFill>
            <w14:solidFill>
              <w14:schemeClr w14:val="tx1"/>
            </w14:solidFill>
          </w14:textFill>
        </w:rPr>
      </w:pPr>
    </w:p>
    <w:p w14:paraId="5990B157">
      <w:pPr>
        <w:adjustRightInd w:val="0"/>
        <w:spacing w:line="360" w:lineRule="auto"/>
        <w:ind w:firstLine="643" w:firstLineChars="200"/>
        <w:textAlignment w:val="baseline"/>
        <w:rPr>
          <w:rFonts w:ascii="宋体" w:hAnsi="宋体"/>
          <w:b/>
          <w:bCs/>
          <w:color w:val="000000" w:themeColor="text1"/>
          <w:sz w:val="32"/>
          <w:szCs w:val="32"/>
          <w:u w:val="single"/>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采购项目编号</w:t>
      </w:r>
      <w:r>
        <w:rPr>
          <w:rFonts w:hint="eastAsia"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u w:val="single"/>
          <w14:textFill>
            <w14:solidFill>
              <w14:schemeClr w14:val="tx1"/>
            </w14:solidFill>
          </w14:textFill>
        </w:rPr>
        <w:t xml:space="preserve">                           </w:t>
      </w:r>
    </w:p>
    <w:p w14:paraId="7DD50FA9">
      <w:pPr>
        <w:adjustRightInd w:val="0"/>
        <w:spacing w:line="360" w:lineRule="auto"/>
        <w:ind w:firstLine="643" w:firstLineChars="200"/>
        <w:textAlignment w:val="baseline"/>
        <w:rPr>
          <w:rFonts w:ascii="宋体" w:hAnsi="宋体"/>
          <w:b/>
          <w:bCs/>
          <w:color w:val="000000" w:themeColor="text1"/>
          <w:sz w:val="32"/>
          <w:szCs w:val="32"/>
          <w:u w:val="single"/>
          <w14:textFill>
            <w14:solidFill>
              <w14:schemeClr w14:val="tx1"/>
            </w14:solidFill>
          </w14:textFill>
        </w:rPr>
      </w:pPr>
      <w:r>
        <w:rPr>
          <w:rFonts w:ascii="宋体" w:hAnsi="宋体"/>
          <w:b/>
          <w:bCs/>
          <w:color w:val="000000" w:themeColor="text1"/>
          <w:sz w:val="32"/>
          <w:szCs w:val="32"/>
          <w14:textFill>
            <w14:solidFill>
              <w14:schemeClr w14:val="tx1"/>
            </w14:solidFill>
          </w14:textFill>
        </w:rPr>
        <w:t>采购项目名称</w:t>
      </w:r>
      <w:r>
        <w:rPr>
          <w:rFonts w:hint="eastAsia" w:ascii="宋体" w:hAnsi="宋体"/>
          <w:b/>
          <w:bCs/>
          <w:color w:val="000000" w:themeColor="text1"/>
          <w:sz w:val="32"/>
          <w:szCs w:val="32"/>
          <w14:textFill>
            <w14:solidFill>
              <w14:schemeClr w14:val="tx1"/>
            </w14:solidFill>
          </w14:textFill>
        </w:rPr>
        <w:t>：</w:t>
      </w:r>
      <w:r>
        <w:rPr>
          <w:rFonts w:hint="eastAsia" w:ascii="宋体" w:hAnsi="宋体"/>
          <w:b/>
          <w:bCs/>
          <w:color w:val="000000" w:themeColor="text1"/>
          <w:sz w:val="32"/>
          <w:szCs w:val="32"/>
          <w:u w:val="single"/>
          <w14:textFill>
            <w14:solidFill>
              <w14:schemeClr w14:val="tx1"/>
            </w14:solidFill>
          </w14:textFill>
        </w:rPr>
        <w:t xml:space="preserve">                           </w:t>
      </w:r>
    </w:p>
    <w:p w14:paraId="38416863">
      <w:pPr>
        <w:adjustRightInd w:val="0"/>
        <w:spacing w:line="360" w:lineRule="auto"/>
        <w:ind w:firstLine="643" w:firstLineChars="200"/>
        <w:textAlignment w:val="baseline"/>
        <w:rPr>
          <w:rFonts w:ascii="宋体" w:hAnsi="宋体"/>
          <w:b/>
          <w:bCs/>
          <w:color w:val="000000" w:themeColor="text1"/>
          <w:sz w:val="32"/>
          <w:szCs w:val="32"/>
          <w:u w:val="single"/>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磋商供应商</w:t>
      </w:r>
      <w:r>
        <w:rPr>
          <w:rFonts w:hint="eastAsia" w:ascii="宋体" w:hAnsi="宋体"/>
          <w:b/>
          <w:color w:val="000000" w:themeColor="text1"/>
          <w:sz w:val="32"/>
          <w:szCs w:val="32"/>
          <w14:textFill>
            <w14:solidFill>
              <w14:schemeClr w14:val="tx1"/>
            </w14:solidFill>
          </w14:textFill>
        </w:rPr>
        <w:t>：</w:t>
      </w:r>
      <w:r>
        <w:rPr>
          <w:rFonts w:hint="eastAsia" w:ascii="宋体" w:hAnsi="宋体"/>
          <w:b/>
          <w:color w:val="000000" w:themeColor="text1"/>
          <w:sz w:val="32"/>
          <w:szCs w:val="32"/>
          <w:u w:val="single"/>
          <w14:textFill>
            <w14:solidFill>
              <w14:schemeClr w14:val="tx1"/>
            </w14:solidFill>
          </w14:textFill>
        </w:rPr>
        <w:t xml:space="preserve">                     （公章）</w:t>
      </w:r>
    </w:p>
    <w:p w14:paraId="7B159B79">
      <w:pPr>
        <w:adjustRightInd w:val="0"/>
        <w:spacing w:line="360" w:lineRule="auto"/>
        <w:ind w:firstLine="643" w:firstLineChars="200"/>
        <w:textAlignment w:val="baseline"/>
        <w:rPr>
          <w:rFonts w:ascii="宋体" w:hAnsi="宋体"/>
          <w:b/>
          <w:color w:val="000000" w:themeColor="text1"/>
          <w:sz w:val="32"/>
          <w:szCs w:val="32"/>
          <w:u w:val="single"/>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法定代表人： </w:t>
      </w:r>
      <w:r>
        <w:rPr>
          <w:rFonts w:hint="eastAsia" w:ascii="宋体" w:hAnsi="宋体"/>
          <w:b/>
          <w:color w:val="000000" w:themeColor="text1"/>
          <w:sz w:val="32"/>
          <w:szCs w:val="32"/>
          <w:u w:val="single"/>
          <w14:textFill>
            <w14:solidFill>
              <w14:schemeClr w14:val="tx1"/>
            </w14:solidFill>
          </w14:textFill>
        </w:rPr>
        <w:t xml:space="preserve">        （签字或加盖法人章）</w:t>
      </w:r>
    </w:p>
    <w:p w14:paraId="0F59B2B7">
      <w:pPr>
        <w:adjustRightInd w:val="0"/>
        <w:spacing w:line="360" w:lineRule="auto"/>
        <w:ind w:firstLine="643" w:firstLineChars="200"/>
        <w:textAlignment w:val="baseline"/>
        <w:rPr>
          <w:rFonts w:ascii="宋体" w:hAnsi="宋体"/>
          <w:b/>
          <w:color w:val="000000" w:themeColor="text1"/>
          <w:sz w:val="32"/>
          <w:szCs w:val="32"/>
          <w:u w:val="single"/>
          <w14:textFill>
            <w14:solidFill>
              <w14:schemeClr w14:val="tx1"/>
            </w14:solidFill>
          </w14:textFill>
        </w:rPr>
      </w:pPr>
    </w:p>
    <w:p w14:paraId="14FFDCE5">
      <w:pPr>
        <w:spacing w:line="360" w:lineRule="auto"/>
        <w:ind w:firstLine="4000" w:firstLineChars="125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年   月  日</w:t>
      </w:r>
      <w:bookmarkStart w:id="79" w:name="_Toc444715735"/>
    </w:p>
    <w:p w14:paraId="224E027A">
      <w:pPr>
        <w:pStyle w:val="8"/>
        <w:numPr>
          <w:ilvl w:val="0"/>
          <w:numId w:val="0"/>
        </w:numPr>
        <w:ind w:left="709" w:hanging="709"/>
        <w:rPr>
          <w:rFonts w:hAnsi="宋体"/>
          <w:b/>
          <w:color w:val="000000" w:themeColor="text1"/>
          <w:sz w:val="24"/>
          <w:szCs w:val="24"/>
          <w:lang w:val="zh-CN"/>
          <w14:textFill>
            <w14:solidFill>
              <w14:schemeClr w14:val="tx1"/>
            </w14:solidFill>
          </w14:textFill>
        </w:rPr>
      </w:pPr>
      <w:r>
        <w:rPr>
          <w:rFonts w:hAnsi="宋体"/>
          <w:color w:val="000000" w:themeColor="text1"/>
          <w:sz w:val="24"/>
          <w:szCs w:val="24"/>
          <w14:textFill>
            <w14:solidFill>
              <w14:schemeClr w14:val="tx1"/>
            </w14:solidFill>
          </w14:textFill>
        </w:rPr>
        <w:br w:type="page"/>
      </w:r>
      <w:bookmarkStart w:id="80" w:name="_Toc16300"/>
      <w:r>
        <w:rPr>
          <w:rFonts w:hint="eastAsia" w:hAnsi="宋体"/>
          <w:b/>
          <w:color w:val="000000" w:themeColor="text1"/>
          <w:sz w:val="24"/>
          <w:szCs w:val="24"/>
          <w:lang w:val="zh-CN"/>
          <w14:textFill>
            <w14:solidFill>
              <w14:schemeClr w14:val="tx1"/>
            </w14:solidFill>
          </w14:textFill>
        </w:rPr>
        <w:t>磋商响应文件目录</w:t>
      </w:r>
      <w:bookmarkEnd w:id="79"/>
      <w:bookmarkEnd w:id="80"/>
    </w:p>
    <w:p w14:paraId="31CB4B1E">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函……………………………………………………………所在页码</w:t>
      </w:r>
    </w:p>
    <w:p w14:paraId="1D2F97FA">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）法定代表人证明书………………………………………………所在页码</w:t>
      </w:r>
    </w:p>
    <w:p w14:paraId="491CBEA6">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）法定代表人授权书………………………………………………所在页码</w:t>
      </w:r>
    </w:p>
    <w:p w14:paraId="5D355C8D">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（4）磋商供应商承诺书………………………………………………所在页码</w:t>
      </w:r>
    </w:p>
    <w:p w14:paraId="61B7554D">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）供应商诚信承诺书………………………………………………所在页码</w:t>
      </w:r>
    </w:p>
    <w:p w14:paraId="2345B427">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lang w:val="zh-CN"/>
          <w14:textFill>
            <w14:solidFill>
              <w14:schemeClr w14:val="tx1"/>
            </w14:solidFill>
          </w14:textFill>
        </w:rPr>
        <w:t>）资格证明材料……………………………………………………所在页码</w:t>
      </w:r>
    </w:p>
    <w:p w14:paraId="2974BB10">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lang w:val="zh-CN"/>
          <w14:textFill>
            <w14:solidFill>
              <w14:schemeClr w14:val="tx1"/>
            </w14:solidFill>
          </w14:textFill>
        </w:rPr>
        <w:t>）财务状况、缴纳税收和社会保障资金证明……………………所在页码</w:t>
      </w:r>
    </w:p>
    <w:p w14:paraId="6383FD43">
      <w:pPr>
        <w:autoSpaceDE w:val="0"/>
        <w:autoSpaceDN w:val="0"/>
        <w:spacing w:line="360" w:lineRule="auto"/>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（8）具备履行合同所必须的设备和专业技术能力证明……………所在页码</w:t>
      </w:r>
    </w:p>
    <w:p w14:paraId="346E35F6">
      <w:pPr>
        <w:autoSpaceDE w:val="0"/>
        <w:autoSpaceDN w:val="0"/>
        <w:spacing w:line="360" w:lineRule="auto"/>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（9）磋商保证金证明…………………………………………………所在页码</w:t>
      </w:r>
    </w:p>
    <w:p w14:paraId="73BD54C7">
      <w:pPr>
        <w:autoSpaceDE w:val="0"/>
        <w:autoSpaceDN w:val="0"/>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lang w:val="zh-CN"/>
          <w14:textFill>
            <w14:solidFill>
              <w14:schemeClr w14:val="tx1"/>
            </w14:solidFill>
          </w14:textFill>
        </w:rPr>
        <w:t>）无重大违法记录声明……………………………………………所在页码</w:t>
      </w:r>
    </w:p>
    <w:p w14:paraId="44CE1F31">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）竞争性磋商首次报价表…………………………………………所在页码</w:t>
      </w:r>
    </w:p>
    <w:p w14:paraId="6ABE8937">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）分项报价表………………………………………………………所在页码</w:t>
      </w:r>
    </w:p>
    <w:p w14:paraId="2394284C">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）技术规格响应表…………………………………………………所在页码</w:t>
      </w:r>
    </w:p>
    <w:p w14:paraId="335B405B">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val="zh-CN"/>
          <w14:textFill>
            <w14:solidFill>
              <w14:schemeClr w14:val="tx1"/>
            </w14:solidFill>
          </w14:textFill>
        </w:rPr>
        <w:t>）磋商产品相关资料………………………………………………所在页码</w:t>
      </w:r>
    </w:p>
    <w:p w14:paraId="7B5CB2A5">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）磋商供应商的类似业绩证明材料………………………………所在页码</w:t>
      </w:r>
    </w:p>
    <w:p w14:paraId="09AA3526">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val="zh-CN"/>
          <w14:textFill>
            <w14:solidFill>
              <w14:schemeClr w14:val="tx1"/>
            </w14:solidFill>
          </w14:textFill>
        </w:rPr>
        <w:t>）享受政府采购政策优惠的证明资料……………………………所在页码</w:t>
      </w:r>
    </w:p>
    <w:p w14:paraId="73ACEB3E">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val="zh-CN"/>
          <w14:textFill>
            <w14:solidFill>
              <w14:schemeClr w14:val="tx1"/>
            </w14:solidFill>
          </w14:textFill>
        </w:rPr>
        <w:t>）磋商供应商认为在其他方面有必要说明的事项………………所在页码</w:t>
      </w:r>
    </w:p>
    <w:p w14:paraId="19FF5319">
      <w:pPr>
        <w:pStyle w:val="8"/>
        <w:numPr>
          <w:ilvl w:val="0"/>
          <w:numId w:val="0"/>
        </w:numPr>
        <w:ind w:left="709" w:hanging="709"/>
        <w:rPr>
          <w:rFonts w:hAnsi="宋体"/>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br w:type="page"/>
      </w:r>
      <w:bookmarkStart w:id="81" w:name="_Toc28644"/>
      <w:r>
        <w:rPr>
          <w:rFonts w:hint="eastAsia" w:hAnsi="宋体"/>
          <w:b/>
          <w:color w:val="000000" w:themeColor="text1"/>
          <w:sz w:val="24"/>
          <w:szCs w:val="24"/>
          <w:lang w:val="zh-CN"/>
          <w14:textFill>
            <w14:solidFill>
              <w14:schemeClr w14:val="tx1"/>
            </w14:solidFill>
          </w14:textFill>
        </w:rPr>
        <w:t>格式1、磋商函</w:t>
      </w:r>
      <w:bookmarkEnd w:id="81"/>
    </w:p>
    <w:p w14:paraId="6524211C">
      <w:pPr>
        <w:adjustRightInd w:val="0"/>
        <w:spacing w:line="360" w:lineRule="auto"/>
        <w:jc w:val="center"/>
        <w:textAlignment w:val="baseline"/>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磋 商 函</w:t>
      </w:r>
    </w:p>
    <w:p w14:paraId="04CB6E80">
      <w:pPr>
        <w:adjustRightInd w:val="0"/>
        <w:spacing w:line="360" w:lineRule="auto"/>
        <w:ind w:left="482" w:hanging="482" w:hangingChars="200"/>
        <w:textAlignment w:val="baseline"/>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致：</w:t>
      </w:r>
      <w:r>
        <w:rPr>
          <w:rFonts w:hint="eastAsia" w:ascii="宋体" w:hAnsi="宋体"/>
          <w:b/>
          <w:color w:val="000000" w:themeColor="text1"/>
          <w:sz w:val="24"/>
          <w:u w:val="single"/>
          <w14:textFill>
            <w14:solidFill>
              <w14:schemeClr w14:val="tx1"/>
            </w14:solidFill>
          </w14:textFill>
        </w:rPr>
        <w:t>青海国焱工程项目管理有限公司：</w:t>
      </w:r>
    </w:p>
    <w:p w14:paraId="143FAF28">
      <w:pPr>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我们收到</w:t>
      </w:r>
      <w:r>
        <w:rPr>
          <w:rFonts w:hint="eastAsia" w:ascii="宋体" w:hAnsi="宋体" w:cs="宋体"/>
          <w:color w:val="000000" w:themeColor="text1"/>
          <w:sz w:val="24"/>
          <w:u w:val="single"/>
          <w:lang w:val="zh-CN"/>
          <w14:textFill>
            <w14:solidFill>
              <w14:schemeClr w14:val="tx1"/>
            </w14:solidFill>
          </w14:textFill>
        </w:rPr>
        <w:t>青海红十字医院康复数字化信息管理系统等三项（包一第六次）</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eastAsia="zh-CN"/>
          <w14:textFill>
            <w14:solidFill>
              <w14:schemeClr w14:val="tx1"/>
            </w14:solidFill>
          </w14:textFill>
        </w:rPr>
        <w:t>青海国焱竞磋（货物）2025-241号</w:t>
      </w:r>
      <w:r>
        <w:rPr>
          <w:rFonts w:hint="eastAsia" w:ascii="宋体" w:hAnsi="宋体"/>
          <w:color w:val="000000" w:themeColor="text1"/>
          <w:sz w:val="24"/>
          <w:u w:val="single"/>
          <w14:textFill>
            <w14:solidFill>
              <w14:schemeClr w14:val="tx1"/>
            </w14:solidFill>
          </w14:textFill>
        </w:rPr>
        <w:t>）磋</w:t>
      </w:r>
      <w:r>
        <w:rPr>
          <w:rFonts w:hint="eastAsia" w:ascii="宋体" w:hAnsi="宋体"/>
          <w:color w:val="000000" w:themeColor="text1"/>
          <w:sz w:val="24"/>
          <w14:textFill>
            <w14:solidFill>
              <w14:schemeClr w14:val="tx1"/>
            </w14:solidFill>
          </w14:textFill>
        </w:rPr>
        <w:t>商文件，经研究，法定代表人（姓名、职务）正式授权（委托代理人姓名、职务）代表磋商供应商（磋商供应商名称、地址）提交磋商响应文件。</w:t>
      </w:r>
    </w:p>
    <w:p w14:paraId="3C043849">
      <w:pPr>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据此函，签字代表宣布同意如下：</w:t>
      </w:r>
    </w:p>
    <w:p w14:paraId="28D81801">
      <w:pPr>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1.我方已详阅磋商文件的全部内容，包括澄清、修改条款等有关附件，承诺对其完全理解并接受。</w:t>
      </w:r>
    </w:p>
    <w:p w14:paraId="74C2F502">
      <w:pPr>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2.磋商有效期自开标之日起</w:t>
      </w:r>
      <w:r>
        <w:rPr>
          <w:rFonts w:hint="eastAsia" w:ascii="宋体" w:hAnsi="宋体"/>
          <w:color w:val="000000" w:themeColor="text1"/>
          <w:sz w:val="24"/>
          <w:u w:val="single"/>
          <w14:textFill>
            <w14:solidFill>
              <w14:schemeClr w14:val="tx1"/>
            </w14:solidFill>
          </w14:textFill>
        </w:rPr>
        <w:t xml:space="preserve">            </w:t>
      </w:r>
      <w:r>
        <w:rPr>
          <w:rFonts w:hint="eastAsia" w:hAnsi="宋体" w:cs="Arial"/>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内有效。</w:t>
      </w:r>
    </w:p>
    <w:p w14:paraId="66C800F0">
      <w:pPr>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3.我方同意按照贵方要求提供与磋商有关的一切数据或资料，理解并接受贵方制定的评标办法。</w:t>
      </w:r>
    </w:p>
    <w:p w14:paraId="37B958A4">
      <w:pPr>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4.与本磋商有关的一切正式往来通讯请寄：</w:t>
      </w:r>
    </w:p>
    <w:p w14:paraId="52A682DA">
      <w:pPr>
        <w:adjustRightInd w:val="0"/>
        <w:spacing w:line="360" w:lineRule="auto"/>
        <w:ind w:firstLine="480" w:firstLineChars="200"/>
        <w:textAlignment w:val="baseline"/>
        <w:rPr>
          <w:rFonts w:ascii="宋体" w:hAnsi="宋体"/>
          <w:color w:val="000000" w:themeColor="text1"/>
          <w:sz w:val="24"/>
          <w14:textFill>
            <w14:solidFill>
              <w14:schemeClr w14:val="tx1"/>
            </w14:solidFill>
          </w14:textFill>
        </w:rPr>
      </w:pPr>
    </w:p>
    <w:p w14:paraId="13AE7BA7">
      <w:pPr>
        <w:adjustRightIn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                               邮编：</w:t>
      </w:r>
    </w:p>
    <w:p w14:paraId="75EA6DF1">
      <w:pPr>
        <w:adjustRightInd w:val="0"/>
        <w:spacing w:line="360" w:lineRule="auto"/>
        <w:textAlignment w:val="baseline"/>
        <w:rPr>
          <w:rFonts w:ascii="宋体" w:hAnsi="宋体"/>
          <w:color w:val="000000" w:themeColor="text1"/>
          <w:sz w:val="24"/>
          <w14:textFill>
            <w14:solidFill>
              <w14:schemeClr w14:val="tx1"/>
            </w14:solidFill>
          </w14:textFill>
        </w:rPr>
      </w:pPr>
    </w:p>
    <w:p w14:paraId="40383146">
      <w:pPr>
        <w:adjustRightIn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                               传真：</w:t>
      </w:r>
    </w:p>
    <w:p w14:paraId="59C4E147">
      <w:pPr>
        <w:adjustRightInd w:val="0"/>
        <w:spacing w:line="360" w:lineRule="auto"/>
        <w:textAlignment w:val="baseline"/>
        <w:rPr>
          <w:rFonts w:ascii="宋体" w:hAnsi="宋体"/>
          <w:color w:val="000000" w:themeColor="text1"/>
          <w:sz w:val="24"/>
          <w14:textFill>
            <w14:solidFill>
              <w14:schemeClr w14:val="tx1"/>
            </w14:solidFill>
          </w14:textFill>
        </w:rPr>
      </w:pPr>
    </w:p>
    <w:p w14:paraId="5B55B009">
      <w:pPr>
        <w:adjustRightInd w:val="0"/>
        <w:spacing w:line="360" w:lineRule="auto"/>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法定代表人姓名：                     职务：</w:t>
      </w:r>
      <w:bookmarkStart w:id="82" w:name="_Toc444715736"/>
    </w:p>
    <w:p w14:paraId="63B5E419">
      <w:pPr>
        <w:tabs>
          <w:tab w:val="left" w:pos="168"/>
        </w:tabs>
        <w:adjustRightInd w:val="0"/>
        <w:spacing w:line="360" w:lineRule="auto"/>
        <w:ind w:right="480"/>
        <w:jc w:val="right"/>
        <w:textAlignment w:val="baseline"/>
        <w:rPr>
          <w:rFonts w:ascii="宋体" w:hAnsi="宋体"/>
          <w:bCs/>
          <w:color w:val="000000" w:themeColor="text1"/>
          <w:sz w:val="24"/>
          <w14:textFill>
            <w14:solidFill>
              <w14:schemeClr w14:val="tx1"/>
            </w14:solidFill>
          </w14:textFill>
        </w:rPr>
      </w:pPr>
    </w:p>
    <w:p w14:paraId="0C4266D3">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p>
    <w:p w14:paraId="35E60A36">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p>
    <w:p w14:paraId="3B597439">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p>
    <w:p w14:paraId="2CEAE7C2">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磋商供应商：             （公章）</w:t>
      </w:r>
    </w:p>
    <w:p w14:paraId="0FC69303">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法定代表人或委托代理人：       （签字）</w:t>
      </w:r>
    </w:p>
    <w:p w14:paraId="74947767">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5E517DD7">
      <w:pPr>
        <w:spacing w:line="360" w:lineRule="auto"/>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br w:type="page"/>
      </w:r>
    </w:p>
    <w:bookmarkEnd w:id="82"/>
    <w:p w14:paraId="00314287">
      <w:pPr>
        <w:pStyle w:val="8"/>
        <w:numPr>
          <w:ilvl w:val="0"/>
          <w:numId w:val="0"/>
        </w:numPr>
        <w:ind w:left="709" w:hanging="709"/>
        <w:rPr>
          <w:rFonts w:hAnsi="宋体"/>
          <w:b/>
          <w:color w:val="000000" w:themeColor="text1"/>
          <w:sz w:val="24"/>
          <w:szCs w:val="24"/>
          <w:lang w:val="zh-CN"/>
          <w14:textFill>
            <w14:solidFill>
              <w14:schemeClr w14:val="tx1"/>
            </w14:solidFill>
          </w14:textFill>
        </w:rPr>
      </w:pPr>
      <w:bookmarkStart w:id="83" w:name="_Toc6435"/>
      <w:r>
        <w:rPr>
          <w:rFonts w:hint="eastAsia" w:hAnsi="宋体"/>
          <w:b/>
          <w:color w:val="000000" w:themeColor="text1"/>
          <w:sz w:val="24"/>
          <w:szCs w:val="24"/>
          <w:lang w:val="zh-CN"/>
          <w14:textFill>
            <w14:solidFill>
              <w14:schemeClr w14:val="tx1"/>
            </w14:solidFill>
          </w14:textFill>
        </w:rPr>
        <w:t>格式2、法定代表人证明书</w:t>
      </w:r>
      <w:bookmarkEnd w:id="83"/>
    </w:p>
    <w:p w14:paraId="6E80C684">
      <w:pPr>
        <w:spacing w:line="360" w:lineRule="auto"/>
        <w:rPr>
          <w:rFonts w:ascii="宋体" w:hAnsi="宋体"/>
          <w:color w:val="000000" w:themeColor="text1"/>
          <w:sz w:val="24"/>
          <w:lang w:val="zh-CN"/>
          <w14:textFill>
            <w14:solidFill>
              <w14:schemeClr w14:val="tx1"/>
            </w14:solidFill>
          </w14:textFill>
        </w:rPr>
      </w:pPr>
    </w:p>
    <w:p w14:paraId="15AAA95D">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法定代表人证明书</w:t>
      </w:r>
    </w:p>
    <w:p w14:paraId="020C84F0">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致：青海国焱工程项目管理有限公司</w:t>
      </w:r>
    </w:p>
    <w:p w14:paraId="4E6C5CD2">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0DD8E3DD">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lang w:val="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法定代表人姓名</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现任我单位职务，为法定代表人，特此证明。</w:t>
      </w:r>
    </w:p>
    <w:p w14:paraId="005D3823">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0B763287">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法定代表人基本情况：</w:t>
      </w:r>
    </w:p>
    <w:p w14:paraId="3F1CF6BC">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11164744">
      <w:pPr>
        <w:autoSpaceDE w:val="0"/>
        <w:autoSpaceDN w:val="0"/>
        <w:adjustRightInd w:val="0"/>
        <w:spacing w:line="360" w:lineRule="auto"/>
        <w:rPr>
          <w:rFonts w:ascii="宋体" w:hAnsi="宋体" w:cs="宋体"/>
          <w:color w:val="000000" w:themeColor="text1"/>
          <w:kern w:val="0"/>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性别：     年龄：    民族：</w:t>
      </w:r>
    </w:p>
    <w:p w14:paraId="2B7B19A4">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15846CD5">
      <w:pPr>
        <w:autoSpaceDE w:val="0"/>
        <w:autoSpaceDN w:val="0"/>
        <w:adjustRightInd w:val="0"/>
        <w:spacing w:line="360" w:lineRule="auto"/>
        <w:rPr>
          <w:rFonts w:ascii="宋体" w:hAnsi="宋体" w:cs="宋体"/>
          <w:color w:val="000000" w:themeColor="text1"/>
          <w:kern w:val="0"/>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地址：</w:t>
      </w:r>
    </w:p>
    <w:p w14:paraId="479B699B">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484BB2AE">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身份证号码：</w:t>
      </w:r>
    </w:p>
    <w:p w14:paraId="2023721F">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6C049157">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附：法定代表人第二代身份证双面扫描（或复印）件。</w:t>
      </w:r>
    </w:p>
    <w:p w14:paraId="0DC97230">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4AC27277">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0C0126EB">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64B5ED61">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042166F7">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285CD932">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369752E5">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1E4A2BBD">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bookmarkStart w:id="84" w:name="_Toc16858"/>
      <w:bookmarkStart w:id="85" w:name="_Toc444715738"/>
    </w:p>
    <w:p w14:paraId="3E20323B">
      <w:pPr>
        <w:tabs>
          <w:tab w:val="left" w:pos="168"/>
        </w:tabs>
        <w:wordWrap w:val="0"/>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磋商供应商：             （公章）</w:t>
      </w:r>
    </w:p>
    <w:p w14:paraId="5BFC21DB">
      <w:pPr>
        <w:tabs>
          <w:tab w:val="left" w:pos="168"/>
        </w:tabs>
        <w:wordWrap w:val="0"/>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                   （签字）</w:t>
      </w:r>
    </w:p>
    <w:p w14:paraId="4619C06B">
      <w:pPr>
        <w:tabs>
          <w:tab w:val="left" w:pos="168"/>
        </w:tabs>
        <w:adjustRightInd w:val="0"/>
        <w:spacing w:line="360" w:lineRule="auto"/>
        <w:ind w:right="480" w:firstLine="5040" w:firstLineChars="21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266B3932">
      <w:pPr>
        <w:pStyle w:val="8"/>
        <w:numPr>
          <w:ilvl w:val="0"/>
          <w:numId w:val="0"/>
        </w:numPr>
        <w:ind w:left="709" w:hanging="709"/>
        <w:rPr>
          <w:rFonts w:hAnsi="宋体"/>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86" w:name="_Toc32739"/>
      <w:r>
        <w:rPr>
          <w:rFonts w:hint="eastAsia" w:hAnsi="宋体"/>
          <w:b/>
          <w:color w:val="000000" w:themeColor="text1"/>
          <w:sz w:val="24"/>
          <w:szCs w:val="24"/>
          <w:lang w:val="zh-CN"/>
          <w14:textFill>
            <w14:solidFill>
              <w14:schemeClr w14:val="tx1"/>
            </w14:solidFill>
          </w14:textFill>
        </w:rPr>
        <w:t>格式3、法定代表人授权书</w:t>
      </w:r>
      <w:bookmarkEnd w:id="84"/>
      <w:bookmarkEnd w:id="85"/>
      <w:bookmarkEnd w:id="86"/>
    </w:p>
    <w:p w14:paraId="6AEF2801">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法定代表人授权书</w:t>
      </w:r>
    </w:p>
    <w:p w14:paraId="7AD6B03E">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致：青海国焱工程项目管理有限公司</w:t>
      </w:r>
    </w:p>
    <w:p w14:paraId="4A4C5240">
      <w:pPr>
        <w:spacing w:line="360" w:lineRule="auto"/>
        <w:rPr>
          <w:rFonts w:ascii="宋体" w:hAnsi="宋体"/>
          <w:color w:val="000000" w:themeColor="text1"/>
          <w:sz w:val="24"/>
          <w:u w:val="single"/>
          <w14:textFill>
            <w14:solidFill>
              <w14:schemeClr w14:val="tx1"/>
            </w14:solidFill>
          </w14:textFill>
        </w:rPr>
      </w:pPr>
    </w:p>
    <w:p w14:paraId="53FDDF6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（磋商供应商名称）</w:t>
      </w:r>
      <w:r>
        <w:rPr>
          <w:rFonts w:hint="eastAsia" w:ascii="宋体" w:hAnsi="宋体"/>
          <w:color w:val="000000" w:themeColor="text1"/>
          <w:sz w:val="24"/>
          <w14:textFill>
            <w14:solidFill>
              <w14:schemeClr w14:val="tx1"/>
            </w14:solidFill>
          </w14:textFill>
        </w:rPr>
        <w:t>系中华人民共和国合法企业，法定地址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55445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（法定代表人姓名）</w:t>
      </w:r>
      <w:r>
        <w:rPr>
          <w:rFonts w:hint="eastAsia" w:ascii="宋体" w:hAnsi="宋体"/>
          <w:color w:val="000000" w:themeColor="text1"/>
          <w:sz w:val="24"/>
          <w14:textFill>
            <w14:solidFill>
              <w14:schemeClr w14:val="tx1"/>
            </w14:solidFill>
          </w14:textFill>
        </w:rPr>
        <w:t>特授权</w:t>
      </w:r>
      <w:r>
        <w:rPr>
          <w:rFonts w:hint="eastAsia" w:ascii="宋体" w:hAnsi="宋体"/>
          <w:color w:val="000000" w:themeColor="text1"/>
          <w:sz w:val="24"/>
          <w:u w:val="single"/>
          <w14:textFill>
            <w14:solidFill>
              <w14:schemeClr w14:val="tx1"/>
            </w14:solidFill>
          </w14:textFill>
        </w:rPr>
        <w:t>（被授权人姓名）</w:t>
      </w:r>
      <w:r>
        <w:rPr>
          <w:rFonts w:hint="eastAsia" w:ascii="宋体" w:hAnsi="宋体"/>
          <w:color w:val="000000" w:themeColor="text1"/>
          <w:sz w:val="24"/>
          <w14:textFill>
            <w14:solidFill>
              <w14:schemeClr w14:val="tx1"/>
            </w14:solidFill>
          </w14:textFill>
        </w:rPr>
        <w:t>代表我单位全权办理项目的磋商、答疑等具体工作，并签署全部有关的文件、协议及合同。</w:t>
      </w:r>
    </w:p>
    <w:p w14:paraId="1DBD9F3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我单位对被授权人的签名负全部责任。</w:t>
      </w:r>
    </w:p>
    <w:p w14:paraId="396EB69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在撤销授权的书面通知以前，本授权书一直有效。被授权人签署的所有文件（在授权书有效期内签署的）不因授权的撤销而失效。</w:t>
      </w:r>
    </w:p>
    <w:p w14:paraId="7B3C6D69">
      <w:pPr>
        <w:spacing w:line="360" w:lineRule="auto"/>
        <w:rPr>
          <w:rFonts w:ascii="宋体" w:hAnsi="宋体"/>
          <w:color w:val="000000" w:themeColor="text1"/>
          <w:sz w:val="24"/>
          <w14:textFill>
            <w14:solidFill>
              <w14:schemeClr w14:val="tx1"/>
            </w14:solidFill>
          </w14:textFill>
        </w:rPr>
      </w:pPr>
    </w:p>
    <w:p w14:paraId="7CDF7B2A">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被授权人联系电话</w:t>
      </w:r>
      <w:r>
        <w:rPr>
          <w:rFonts w:hint="eastAsia" w:ascii="宋体" w:hAnsi="宋体"/>
          <w:color w:val="000000" w:themeColor="text1"/>
          <w:sz w:val="24"/>
          <w14:textFill>
            <w14:solidFill>
              <w14:schemeClr w14:val="tx1"/>
            </w14:solidFill>
          </w14:textFill>
        </w:rPr>
        <w:t>：</w:t>
      </w:r>
    </w:p>
    <w:p w14:paraId="78FB9C71">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被授权人（委托代理人）签名：             授权人（法定代表人）签名：</w:t>
      </w:r>
    </w:p>
    <w:p w14:paraId="6FDE226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                                   职务：</w:t>
      </w:r>
    </w:p>
    <w:p w14:paraId="5877360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附：被授权人身份证正、反面扫描（或复印）件</w:t>
      </w:r>
      <w:r>
        <w:rPr>
          <w:rFonts w:hint="eastAsia" w:ascii="宋体" w:hAnsi="宋体" w:cs="宋体"/>
          <w:color w:val="000000" w:themeColor="text1"/>
          <w:kern w:val="0"/>
          <w:sz w:val="24"/>
          <w:lang w:val="zh-CN"/>
          <w14:textFill>
            <w14:solidFill>
              <w14:schemeClr w14:val="tx1"/>
            </w14:solidFill>
          </w14:textFill>
        </w:rPr>
        <w:t>。</w:t>
      </w:r>
    </w:p>
    <w:p w14:paraId="512C3D67">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p>
    <w:p w14:paraId="4B2A22E0">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p>
    <w:p w14:paraId="31A2617D">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p>
    <w:p w14:paraId="367D376F">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p>
    <w:p w14:paraId="69443E8F">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p>
    <w:p w14:paraId="7099BDD7">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p>
    <w:p w14:paraId="523799F1">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p>
    <w:p w14:paraId="14B08CB7">
      <w:pPr>
        <w:tabs>
          <w:tab w:val="left" w:pos="168"/>
        </w:tabs>
        <w:wordWrap w:val="0"/>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磋商供应商：             （公章）</w:t>
      </w:r>
    </w:p>
    <w:p w14:paraId="089F266B">
      <w:pPr>
        <w:tabs>
          <w:tab w:val="left" w:pos="168"/>
        </w:tabs>
        <w:wordWrap w:val="0"/>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                   （签字）</w:t>
      </w:r>
    </w:p>
    <w:p w14:paraId="149031B3">
      <w:pPr>
        <w:tabs>
          <w:tab w:val="left" w:pos="168"/>
        </w:tabs>
        <w:adjustRightInd w:val="0"/>
        <w:spacing w:line="360" w:lineRule="auto"/>
        <w:ind w:right="480" w:firstLine="5760" w:firstLineChars="2400"/>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47B327CB">
      <w:pPr>
        <w:pStyle w:val="8"/>
        <w:numPr>
          <w:ilvl w:val="0"/>
          <w:numId w:val="0"/>
        </w:numPr>
        <w:ind w:left="709" w:hanging="709"/>
        <w:rPr>
          <w:rFonts w:hAnsi="宋体"/>
          <w:color w:val="000000" w:themeColor="text1"/>
          <w:sz w:val="24"/>
          <w:szCs w:val="24"/>
          <w:lang w:val="zh-CN"/>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87" w:name="_Toc13211"/>
      <w:r>
        <w:rPr>
          <w:rFonts w:hint="eastAsia" w:hAnsi="宋体"/>
          <w:b/>
          <w:color w:val="000000" w:themeColor="text1"/>
          <w:sz w:val="24"/>
          <w:szCs w:val="24"/>
          <w:lang w:val="zh-CN"/>
          <w14:textFill>
            <w14:solidFill>
              <w14:schemeClr w14:val="tx1"/>
            </w14:solidFill>
          </w14:textFill>
        </w:rPr>
        <w:t>格式4、磋商供应商承诺书</w:t>
      </w:r>
      <w:bookmarkEnd w:id="87"/>
    </w:p>
    <w:p w14:paraId="742F823B">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磋商供应商承诺书</w:t>
      </w:r>
    </w:p>
    <w:p w14:paraId="312D2B2D">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致：青海国焱工程项目管理有限公司</w:t>
      </w:r>
    </w:p>
    <w:p w14:paraId="3DA47069">
      <w:pPr>
        <w:spacing w:line="360" w:lineRule="auto"/>
        <w:rPr>
          <w:rFonts w:ascii="宋体" w:hAnsi="宋体"/>
          <w:color w:val="000000" w:themeColor="text1"/>
          <w:sz w:val="24"/>
          <w14:textFill>
            <w14:solidFill>
              <w14:schemeClr w14:val="tx1"/>
            </w14:solidFill>
          </w14:textFill>
        </w:rPr>
      </w:pPr>
    </w:p>
    <w:p w14:paraId="114B4EF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关于贵方2025年  月  日</w:t>
      </w:r>
      <w:r>
        <w:rPr>
          <w:rFonts w:hint="eastAsia" w:ascii="宋体" w:hAnsi="宋体"/>
          <w:color w:val="000000" w:themeColor="text1"/>
          <w:sz w:val="24"/>
          <w:u w:val="single"/>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采购项目，本签字人愿意参加磋商，提供采购项目参数及要求中要求的所有产品，并证实提交的所有资料是准确的和真实的。同时，我代表</w:t>
      </w:r>
      <w:r>
        <w:rPr>
          <w:rFonts w:hint="eastAsia" w:ascii="宋体" w:hAnsi="宋体"/>
          <w:color w:val="000000" w:themeColor="text1"/>
          <w:sz w:val="24"/>
          <w:u w:val="single"/>
          <w14:textFill>
            <w14:solidFill>
              <w14:schemeClr w14:val="tx1"/>
            </w14:solidFill>
          </w14:textFill>
        </w:rPr>
        <w:t>（磋商供应商名称）</w:t>
      </w:r>
      <w:r>
        <w:rPr>
          <w:rFonts w:hint="eastAsia" w:ascii="宋体" w:hAnsi="宋体"/>
          <w:color w:val="000000" w:themeColor="text1"/>
          <w:sz w:val="24"/>
          <w14:textFill>
            <w14:solidFill>
              <w14:schemeClr w14:val="tx1"/>
            </w14:solidFill>
          </w14:textFill>
        </w:rPr>
        <w:t>，在此作如下承诺：</w:t>
      </w:r>
    </w:p>
    <w:p w14:paraId="7C360DC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、完全理解和接受磋商文件的一切规定和要求；</w:t>
      </w:r>
    </w:p>
    <w:p w14:paraId="64E139A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7A2685D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、在整个磋商过程中我方若有违规行为，贵方可按磋商文件之规定给予惩罚，我方完全接受。</w:t>
      </w:r>
    </w:p>
    <w:p w14:paraId="30D17C6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、若成交，本承诺将成为合同不可分割的一部分，与合同具有同等的法律效力。</w:t>
      </w:r>
    </w:p>
    <w:p w14:paraId="3B92C772">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1B50FD14">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18A334B1">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7753FD59">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0CAAD61B">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4A5B7C3C">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67A3450F">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44A99165">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2D69AD06">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0552837A">
      <w:pPr>
        <w:tabs>
          <w:tab w:val="left" w:pos="168"/>
        </w:tabs>
        <w:adjustRightInd w:val="0"/>
        <w:spacing w:line="360" w:lineRule="auto"/>
        <w:ind w:firstLine="480" w:firstLineChars="200"/>
        <w:textAlignment w:val="baseline"/>
        <w:rPr>
          <w:rFonts w:ascii="宋体" w:hAnsi="宋体"/>
          <w:bCs/>
          <w:color w:val="000000" w:themeColor="text1"/>
          <w:sz w:val="24"/>
          <w14:textFill>
            <w14:solidFill>
              <w14:schemeClr w14:val="tx1"/>
            </w14:solidFill>
          </w14:textFill>
        </w:rPr>
      </w:pPr>
    </w:p>
    <w:p w14:paraId="3154D02A">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磋商供应商：             （公章）</w:t>
      </w:r>
    </w:p>
    <w:p w14:paraId="397D6454">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法定代表人或委托代理人：       （签字）</w:t>
      </w:r>
    </w:p>
    <w:p w14:paraId="300A261F">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7B9214FC">
      <w:pPr>
        <w:pStyle w:val="8"/>
        <w:numPr>
          <w:ilvl w:val="0"/>
          <w:numId w:val="0"/>
        </w:numPr>
        <w:ind w:left="709" w:hanging="709"/>
        <w:rPr>
          <w:rFonts w:hAnsi="宋体"/>
          <w:color w:val="000000" w:themeColor="text1"/>
          <w:sz w:val="24"/>
          <w:szCs w:val="24"/>
          <w:lang w:val="zh-CN"/>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88" w:name="_Toc29242"/>
      <w:r>
        <w:rPr>
          <w:rFonts w:hint="eastAsia" w:hAnsi="宋体"/>
          <w:b/>
          <w:color w:val="000000" w:themeColor="text1"/>
          <w:sz w:val="24"/>
          <w:szCs w:val="24"/>
          <w:lang w:val="zh-CN"/>
          <w14:textFill>
            <w14:solidFill>
              <w14:schemeClr w14:val="tx1"/>
            </w14:solidFill>
          </w14:textFill>
        </w:rPr>
        <w:t>格式5、供应商诚信承诺书</w:t>
      </w:r>
      <w:bookmarkEnd w:id="88"/>
    </w:p>
    <w:p w14:paraId="70094FA9">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供应商诚信承诺书</w:t>
      </w:r>
    </w:p>
    <w:p w14:paraId="4F4FF9B1">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42024B3D">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致：青海国焱工程项目管理有限公司</w:t>
      </w:r>
    </w:p>
    <w:p w14:paraId="64132786">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2DB361AC">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为了诚实、客观、有序地参与青海省政府采购活动，愿就以下内容做出承诺：</w:t>
      </w:r>
    </w:p>
    <w:p w14:paraId="2146BDD1">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一、自觉遵守各项法律、法规、规章、制度以及社会公德，维护廉洁环境，与同场竞争的供应商平等参加政府采购活动。</w:t>
      </w:r>
    </w:p>
    <w:p w14:paraId="72A5ED6F">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二、参加采购代理机构组织的政府采购活动时，严格按照磋商文件的规定和要求提供所需的相关材料，并对所提供的各类资料的真实性负责，不虚假应标，不虚列业绩。</w:t>
      </w:r>
    </w:p>
    <w:p w14:paraId="4CEE142C">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三、尊重参与政府采购活动各相关方的合法行为，接受政府采购活动依法形成的意见、结果。</w:t>
      </w:r>
    </w:p>
    <w:p w14:paraId="3DE89239">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四、依法参加政府采购活动，不围标、串标，维护市场秩序，不提供“三无”产品、以次充好。</w:t>
      </w:r>
    </w:p>
    <w:p w14:paraId="3E9646A0">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44E63837">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六、认真履行成交人应承担的责任和义务，全面执行采购合同规定的各项内容，保质保量地按时提供采购物品。</w:t>
      </w:r>
    </w:p>
    <w:p w14:paraId="1F5E306C">
      <w:pPr>
        <w:autoSpaceDE w:val="0"/>
        <w:autoSpaceDN w:val="0"/>
        <w:adjustRightIn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若本企业（单位）发生有悖于上述承诺的行为，愿意接受《中华人民共和国政府采购法》和《政府采购法实施条例》中对供应商的相关处理。</w:t>
      </w:r>
    </w:p>
    <w:p w14:paraId="598D13B9">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本承诺是采购项目磋商响应文件的组成部分。</w:t>
      </w:r>
    </w:p>
    <w:p w14:paraId="2EEBC245">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71B8B1E5">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142F20A9">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34C406D3">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bookmarkStart w:id="89" w:name="_Toc444715739"/>
      <w:bookmarkStart w:id="90" w:name="_Toc17097"/>
    </w:p>
    <w:p w14:paraId="0531C2A8">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磋商供应商：             （公章）</w:t>
      </w:r>
    </w:p>
    <w:p w14:paraId="5F4138B3">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法定代表人或委托代理人：       （签字）</w:t>
      </w:r>
    </w:p>
    <w:p w14:paraId="4EEDE67F">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4A4C5826">
      <w:pPr>
        <w:pStyle w:val="8"/>
        <w:numPr>
          <w:ilvl w:val="0"/>
          <w:numId w:val="0"/>
        </w:numPr>
        <w:ind w:left="709" w:hanging="709"/>
        <w:rPr>
          <w:rFonts w:hAnsi="宋体" w:cs="宋体"/>
          <w:color w:val="000000" w:themeColor="text1"/>
          <w:sz w:val="24"/>
          <w:szCs w:val="24"/>
          <w:lang w:val="zh-CN"/>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91" w:name="_Toc13305"/>
      <w:r>
        <w:rPr>
          <w:rFonts w:hint="eastAsia" w:hAnsi="宋体"/>
          <w:b/>
          <w:color w:val="000000" w:themeColor="text1"/>
          <w:sz w:val="24"/>
          <w:szCs w:val="24"/>
          <w:lang w:val="zh-CN"/>
          <w14:textFill>
            <w14:solidFill>
              <w14:schemeClr w14:val="tx1"/>
            </w14:solidFill>
          </w14:textFill>
        </w:rPr>
        <w:t>格式6、资格证明材料</w:t>
      </w:r>
      <w:bookmarkEnd w:id="89"/>
      <w:bookmarkEnd w:id="90"/>
      <w:bookmarkEnd w:id="91"/>
    </w:p>
    <w:p w14:paraId="5A294088">
      <w:pPr>
        <w:spacing w:line="360" w:lineRule="auto"/>
        <w:rPr>
          <w:rFonts w:ascii="宋体" w:hAnsi="宋体"/>
          <w:color w:val="000000" w:themeColor="text1"/>
          <w:sz w:val="24"/>
          <w:lang w:val="zh-CN"/>
          <w14:textFill>
            <w14:solidFill>
              <w14:schemeClr w14:val="tx1"/>
            </w14:solidFill>
          </w14:textFill>
        </w:rPr>
      </w:pPr>
    </w:p>
    <w:p w14:paraId="0FCE6CFA">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资格证明材料</w:t>
      </w:r>
    </w:p>
    <w:p w14:paraId="43D58A20">
      <w:pPr>
        <w:spacing w:line="360" w:lineRule="auto"/>
        <w:ind w:firstLine="424" w:firstLineChars="177"/>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资格证明材料包括：</w:t>
      </w:r>
    </w:p>
    <w:p w14:paraId="5D6FBDFC">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（1）单位法人营业执照、税务登记证、组织机构代码证；</w:t>
      </w:r>
    </w:p>
    <w:p w14:paraId="5AFB6979">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（2）磋商文件规定的有关资格证书、许可证书、认证等；</w:t>
      </w:r>
    </w:p>
    <w:p w14:paraId="4BEF504C">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（3）磋商供应商简介及获得相关证书证明文件；</w:t>
      </w:r>
    </w:p>
    <w:p w14:paraId="1CC24F60">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（4）磋商供应商认为有必要提供的其他资格证明文件。</w:t>
      </w:r>
    </w:p>
    <w:p w14:paraId="3E1A261F">
      <w:pPr>
        <w:pStyle w:val="8"/>
        <w:numPr>
          <w:ilvl w:val="0"/>
          <w:numId w:val="0"/>
        </w:numPr>
        <w:ind w:left="709" w:hanging="709"/>
        <w:rPr>
          <w:rFonts w:hAnsi="宋体"/>
          <w:color w:val="000000" w:themeColor="text1"/>
          <w:sz w:val="24"/>
          <w:szCs w:val="24"/>
          <w:lang w:val="zh-CN"/>
          <w14:textFill>
            <w14:solidFill>
              <w14:schemeClr w14:val="tx1"/>
            </w14:solidFill>
          </w14:textFill>
        </w:rPr>
      </w:pPr>
      <w:r>
        <w:rPr>
          <w:rFonts w:hAnsi="宋体" w:cs="宋体"/>
          <w:color w:val="000000" w:themeColor="text1"/>
          <w:kern w:val="0"/>
          <w:sz w:val="24"/>
          <w:szCs w:val="24"/>
          <w:lang w:val="zh-CN"/>
          <w14:textFill>
            <w14:solidFill>
              <w14:schemeClr w14:val="tx1"/>
            </w14:solidFill>
          </w14:textFill>
        </w:rPr>
        <w:br w:type="page"/>
      </w:r>
      <w:bookmarkStart w:id="92" w:name="_Toc5395"/>
      <w:bookmarkStart w:id="93" w:name="_Toc444715740"/>
      <w:bookmarkStart w:id="94" w:name="_Toc20673"/>
      <w:r>
        <w:rPr>
          <w:rFonts w:hint="eastAsia" w:hAnsi="宋体"/>
          <w:b/>
          <w:color w:val="000000" w:themeColor="text1"/>
          <w:sz w:val="24"/>
          <w:szCs w:val="24"/>
          <w:lang w:val="zh-CN"/>
          <w14:textFill>
            <w14:solidFill>
              <w14:schemeClr w14:val="tx1"/>
            </w14:solidFill>
          </w14:textFill>
        </w:rPr>
        <w:t>格式7、财务状况、缴纳税收和社会保障资金证明</w:t>
      </w:r>
      <w:bookmarkEnd w:id="92"/>
    </w:p>
    <w:p w14:paraId="3B5F050C">
      <w:pPr>
        <w:spacing w:line="360" w:lineRule="auto"/>
        <w:rPr>
          <w:rFonts w:ascii="宋体" w:hAnsi="宋体"/>
          <w:color w:val="000000" w:themeColor="text1"/>
          <w:sz w:val="24"/>
          <w:lang w:val="zh-CN"/>
          <w14:textFill>
            <w14:solidFill>
              <w14:schemeClr w14:val="tx1"/>
            </w14:solidFill>
          </w14:textFill>
        </w:rPr>
      </w:pPr>
    </w:p>
    <w:p w14:paraId="3757A2A2">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ascii="宋体" w:hAnsi="宋体" w:cs="宋体"/>
          <w:b/>
          <w:bCs/>
          <w:color w:val="000000" w:themeColor="text1"/>
          <w:kern w:val="0"/>
          <w:sz w:val="24"/>
          <w:lang w:val="zh-CN"/>
          <w14:textFill>
            <w14:solidFill>
              <w14:schemeClr w14:val="tx1"/>
            </w14:solidFill>
          </w14:textFill>
        </w:rPr>
        <w:t>财务状况、缴纳税收和社会保障资金证明</w:t>
      </w:r>
    </w:p>
    <w:p w14:paraId="1578269C">
      <w:pPr>
        <w:autoSpaceDE w:val="0"/>
        <w:autoSpaceDN w:val="0"/>
        <w:spacing w:line="360" w:lineRule="auto"/>
        <w:rPr>
          <w:rFonts w:ascii="宋体" w:hAnsi="宋体" w:cs="Arial"/>
          <w:color w:val="000000" w:themeColor="text1"/>
          <w:sz w:val="24"/>
          <w:lang w:val="zh-CN"/>
          <w14:textFill>
            <w14:solidFill>
              <w14:schemeClr w14:val="tx1"/>
            </w14:solidFill>
          </w14:textFill>
        </w:rPr>
      </w:pPr>
    </w:p>
    <w:p w14:paraId="54DE5E59">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按照磋商文件第2.2款（1）中规定提供以下相关材料。</w:t>
      </w:r>
    </w:p>
    <w:p w14:paraId="17151074">
      <w:pPr>
        <w:pStyle w:val="49"/>
        <w:numPr>
          <w:ilvl w:val="1"/>
          <w:numId w:val="40"/>
        </w:numPr>
        <w:spacing w:line="360" w:lineRule="auto"/>
        <w:ind w:left="851" w:hanging="36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磋商人基本开户银行近三个月内出具的资信证明或经第三方机构出具的202</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年度</w:t>
      </w:r>
      <w:r>
        <w:rPr>
          <w:rFonts w:hint="eastAsia" w:ascii="宋体" w:hAnsi="宋体" w:cs="宋体"/>
          <w:color w:val="000000" w:themeColor="text1"/>
          <w:kern w:val="0"/>
          <w:sz w:val="24"/>
          <w14:textFill>
            <w14:solidFill>
              <w14:schemeClr w14:val="tx1"/>
            </w14:solidFill>
          </w14:textFill>
        </w:rPr>
        <w:t>或 2024年度</w:t>
      </w:r>
      <w:r>
        <w:rPr>
          <w:rFonts w:hint="eastAsia" w:ascii="宋体" w:hAnsi="宋体" w:cs="宋体"/>
          <w:color w:val="000000" w:themeColor="text1"/>
          <w:kern w:val="0"/>
          <w:sz w:val="24"/>
          <w:lang w:val="zh-CN"/>
          <w14:textFill>
            <w14:solidFill>
              <w14:schemeClr w14:val="tx1"/>
            </w14:solidFill>
          </w14:textFill>
        </w:rPr>
        <w:t>财务状况审计报告（扫描或复印件应全面、完整、清晰），包括资产负债表、现金流量表、利润表和财务（会计）报表附注</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并提供第三方机构的营业执照、执业证书。</w:t>
      </w:r>
    </w:p>
    <w:p w14:paraId="2F974721">
      <w:pPr>
        <w:pStyle w:val="49"/>
        <w:numPr>
          <w:ilvl w:val="1"/>
          <w:numId w:val="40"/>
        </w:numPr>
        <w:spacing w:line="360" w:lineRule="auto"/>
        <w:ind w:left="851" w:hanging="36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近半年内任意</w:t>
      </w:r>
      <w:r>
        <w:rPr>
          <w:rFonts w:hint="eastAsia" w:ascii="宋体" w:hAnsi="宋体" w:cs="宋体"/>
          <w:color w:val="000000" w:themeColor="text1"/>
          <w:kern w:val="0"/>
          <w:sz w:val="24"/>
          <w14:textFill>
            <w14:solidFill>
              <w14:schemeClr w14:val="tx1"/>
            </w14:solidFill>
          </w14:textFill>
        </w:rPr>
        <w:t>一</w:t>
      </w:r>
      <w:r>
        <w:rPr>
          <w:rFonts w:hint="eastAsia" w:ascii="宋体" w:hAnsi="宋体" w:cs="宋体"/>
          <w:color w:val="000000" w:themeColor="text1"/>
          <w:kern w:val="0"/>
          <w:sz w:val="24"/>
          <w:lang w:val="zh-CN"/>
          <w14:textFill>
            <w14:solidFill>
              <w14:schemeClr w14:val="tx1"/>
            </w14:solidFill>
          </w14:textFill>
        </w:rPr>
        <w:t>个月依法缴纳税收和社会保障资金记录的证明材料；依法免税或不需要缴纳社会保障资金的投标人须提供相应文件证明其依法免税或不需要缴纳社会保障资金。</w:t>
      </w:r>
    </w:p>
    <w:p w14:paraId="146D5E95">
      <w:pPr>
        <w:pStyle w:val="49"/>
        <w:numPr>
          <w:ilvl w:val="1"/>
          <w:numId w:val="40"/>
        </w:numPr>
        <w:spacing w:line="360" w:lineRule="auto"/>
        <w:ind w:left="851" w:hanging="360" w:firstLineChars="0"/>
        <w:rPr>
          <w:rFonts w:ascii="宋体" w:hAnsi="宋体" w:cs="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扫描（或复印）件应全面、完整、清晰并加盖磋商供应商公章。</w:t>
      </w:r>
    </w:p>
    <w:p w14:paraId="6672B97F">
      <w:pPr>
        <w:pStyle w:val="8"/>
        <w:numPr>
          <w:ilvl w:val="0"/>
          <w:numId w:val="0"/>
        </w:numPr>
        <w:ind w:left="709" w:hanging="709"/>
        <w:rPr>
          <w:rFonts w:hAnsi="宋体"/>
          <w:color w:val="000000" w:themeColor="text1"/>
          <w:sz w:val="24"/>
          <w:szCs w:val="24"/>
          <w:lang w:val="zh-CN"/>
          <w14:textFill>
            <w14:solidFill>
              <w14:schemeClr w14:val="tx1"/>
            </w14:solidFill>
          </w14:textFill>
        </w:rPr>
      </w:pPr>
      <w:r>
        <w:rPr>
          <w:rFonts w:hAnsi="宋体"/>
          <w:b/>
          <w:color w:val="000000" w:themeColor="text1"/>
          <w:sz w:val="24"/>
          <w:szCs w:val="24"/>
          <w:lang w:val="zh-CN"/>
          <w14:textFill>
            <w14:solidFill>
              <w14:schemeClr w14:val="tx1"/>
            </w14:solidFill>
          </w14:textFill>
        </w:rPr>
        <w:br w:type="page"/>
      </w:r>
      <w:bookmarkStart w:id="95" w:name="_Toc24883"/>
      <w:r>
        <w:rPr>
          <w:rFonts w:hint="eastAsia" w:hAnsi="宋体"/>
          <w:b/>
          <w:color w:val="000000" w:themeColor="text1"/>
          <w:sz w:val="24"/>
          <w:szCs w:val="24"/>
          <w:lang w:val="zh-CN"/>
          <w14:textFill>
            <w14:solidFill>
              <w14:schemeClr w14:val="tx1"/>
            </w14:solidFill>
          </w14:textFill>
        </w:rPr>
        <w:t>格式8、具备履行合同所必须的设备和专业技术能力证明</w:t>
      </w:r>
      <w:bookmarkEnd w:id="95"/>
    </w:p>
    <w:p w14:paraId="210C2BCC">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1DFCA997">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具备履行合同所必须的设备和专业技术能力证明</w:t>
      </w:r>
    </w:p>
    <w:p w14:paraId="664B5B2F">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4E89DBE3">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为保证本项目合同的顺利履行，投标人必须具备履行合同的设备和专业技术能力，</w:t>
      </w:r>
      <w:r>
        <w:rPr>
          <w:rFonts w:hint="eastAsia" w:ascii="宋体" w:hAnsi="宋体" w:cs="宋体"/>
          <w:color w:val="000000" w:themeColor="text1"/>
          <w:kern w:val="0"/>
          <w:sz w:val="24"/>
          <w:lang w:val="zh-CN"/>
          <w14:textFill>
            <w14:solidFill>
              <w14:schemeClr w14:val="tx1"/>
            </w14:solidFill>
          </w14:textFill>
        </w:rPr>
        <w:t>须提供履行合同的设备和专业技术能力的承诺函（格式自拟），</w:t>
      </w:r>
      <w:r>
        <w:rPr>
          <w:rFonts w:ascii="宋体" w:hAnsi="宋体" w:cs="宋体"/>
          <w:color w:val="000000" w:themeColor="text1"/>
          <w:sz w:val="24"/>
          <w14:textFill>
            <w14:solidFill>
              <w14:schemeClr w14:val="tx1"/>
            </w14:solidFill>
          </w14:textFill>
        </w:rPr>
        <w:t>须提供相关人员的证书</w:t>
      </w:r>
      <w:r>
        <w:rPr>
          <w:rFonts w:hint="eastAsia" w:ascii="宋体" w:hAnsi="宋体" w:cs="宋体"/>
          <w:color w:val="000000" w:themeColor="text1"/>
          <w:sz w:val="24"/>
          <w14:textFill>
            <w14:solidFill>
              <w14:schemeClr w14:val="tx1"/>
            </w14:solidFill>
          </w14:textFill>
        </w:rPr>
        <w:t>和</w:t>
      </w:r>
      <w:r>
        <w:rPr>
          <w:rFonts w:ascii="宋体" w:hAnsi="宋体" w:cs="宋体"/>
          <w:color w:val="000000" w:themeColor="text1"/>
          <w:sz w:val="24"/>
          <w14:textFill>
            <w14:solidFill>
              <w14:schemeClr w14:val="tx1"/>
            </w14:solidFill>
          </w14:textFill>
        </w:rPr>
        <w:t>用工合同等证明材料</w:t>
      </w:r>
      <w:r>
        <w:rPr>
          <w:rFonts w:ascii="宋体" w:hAnsi="宋体" w:cs="宋体"/>
          <w:color w:val="000000" w:themeColor="text1"/>
          <w:kern w:val="0"/>
          <w:sz w:val="24"/>
          <w:lang w:val="zh-CN"/>
          <w14:textFill>
            <w14:solidFill>
              <w14:schemeClr w14:val="tx1"/>
            </w14:solidFill>
          </w14:textFill>
        </w:rPr>
        <w:t>。</w:t>
      </w:r>
    </w:p>
    <w:bookmarkEnd w:id="93"/>
    <w:bookmarkEnd w:id="94"/>
    <w:p w14:paraId="27703C84">
      <w:pPr>
        <w:pStyle w:val="8"/>
        <w:numPr>
          <w:ilvl w:val="1"/>
          <w:numId w:val="0"/>
        </w:numPr>
        <w:tabs>
          <w:tab w:val="clear" w:pos="720"/>
        </w:tabs>
        <w:ind w:leftChars="0"/>
        <w:rPr>
          <w:rFonts w:hAnsi="宋体" w:cs="宋体"/>
          <w:color w:val="000000" w:themeColor="text1"/>
          <w:sz w:val="24"/>
          <w:lang w:val="zh-CN"/>
          <w14:textFill>
            <w14:solidFill>
              <w14:schemeClr w14:val="tx1"/>
            </w14:solidFill>
          </w14:textFill>
        </w:rPr>
      </w:pPr>
      <w:r>
        <w:rPr>
          <w:rFonts w:hAnsi="宋体" w:cs="宋体"/>
          <w:color w:val="000000" w:themeColor="text1"/>
          <w:kern w:val="0"/>
          <w:sz w:val="24"/>
          <w:szCs w:val="24"/>
          <w:lang w:val="zh-CN"/>
          <w14:textFill>
            <w14:solidFill>
              <w14:schemeClr w14:val="tx1"/>
            </w14:solidFill>
          </w14:textFill>
        </w:rPr>
        <w:br w:type="page"/>
      </w:r>
      <w:bookmarkStart w:id="96" w:name="_Toc18233"/>
      <w:bookmarkStart w:id="97" w:name="_Toc109133125"/>
      <w:bookmarkStart w:id="98" w:name="_Toc444715741"/>
      <w:bookmarkStart w:id="99" w:name="_Toc21450"/>
      <w:bookmarkStart w:id="100" w:name="_Toc428180589"/>
      <w:r>
        <w:rPr>
          <w:rFonts w:hint="eastAsia" w:hAnsi="宋体"/>
          <w:b/>
          <w:color w:val="000000" w:themeColor="text1"/>
          <w:sz w:val="24"/>
          <w:lang w:val="zh-CN"/>
          <w14:textFill>
            <w14:solidFill>
              <w14:schemeClr w14:val="tx1"/>
            </w14:solidFill>
          </w14:textFill>
        </w:rPr>
        <w:t>格式9、磋商保证金证明</w:t>
      </w:r>
      <w:bookmarkEnd w:id="96"/>
      <w:bookmarkEnd w:id="97"/>
    </w:p>
    <w:p w14:paraId="17CE5EF6">
      <w:pPr>
        <w:spacing w:line="360" w:lineRule="auto"/>
        <w:rPr>
          <w:rFonts w:ascii="宋体" w:hAnsi="宋体" w:cs="宋体"/>
          <w:color w:val="000000" w:themeColor="text1"/>
          <w:sz w:val="24"/>
          <w:lang w:val="zh-CN"/>
          <w14:textFill>
            <w14:solidFill>
              <w14:schemeClr w14:val="tx1"/>
            </w14:solidFill>
          </w14:textFill>
        </w:rPr>
      </w:pPr>
    </w:p>
    <w:p w14:paraId="631DB006">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磋商保证金证明</w:t>
      </w:r>
    </w:p>
    <w:p w14:paraId="04F6B9EA">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bookmarkStart w:id="101" w:name="_Toc325726048"/>
      <w:bookmarkEnd w:id="101"/>
    </w:p>
    <w:p w14:paraId="0846F06C">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致：青海国焱工程项目管理有限公司</w:t>
      </w:r>
    </w:p>
    <w:p w14:paraId="24820B5F">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p>
    <w:p w14:paraId="2BFAEE77">
      <w:pPr>
        <w:autoSpaceDE w:val="0"/>
        <w:autoSpaceDN w:val="0"/>
        <w:adjustRightInd w:val="0"/>
        <w:spacing w:line="360" w:lineRule="auto"/>
        <w:ind w:firstLine="36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我方为（项目名称：            ）项目（采购编号</w:t>
      </w:r>
      <w:r>
        <w:rPr>
          <w:rFonts w:hint="eastAsia" w:ascii="宋体" w:hAnsi="宋体" w:cs="宋体"/>
          <w:color w:val="000000" w:themeColor="text1"/>
          <w:kern w:val="0"/>
          <w:sz w:val="24"/>
          <w14:textFill>
            <w14:solidFill>
              <w14:schemeClr w14:val="tx1"/>
            </w14:solidFill>
          </w14:textFill>
        </w:rPr>
        <w:t>/包号</w:t>
      </w:r>
      <w:r>
        <w:rPr>
          <w:rFonts w:hint="eastAsia" w:ascii="宋体" w:hAnsi="宋体" w:cs="宋体"/>
          <w:color w:val="000000" w:themeColor="text1"/>
          <w:kern w:val="0"/>
          <w:sz w:val="24"/>
          <w:lang w:val="zh-CN"/>
          <w14:textFill>
            <w14:solidFill>
              <w14:schemeClr w14:val="tx1"/>
            </w14:solidFill>
          </w14:textFill>
        </w:rPr>
        <w:t>为：           ）递交保证金人民币（大写：人民币          元）已于  年  月   日以基本户转账方式汇入你方账户。</w:t>
      </w:r>
    </w:p>
    <w:p w14:paraId="549B127D">
      <w:pPr>
        <w:autoSpaceDE w:val="0"/>
        <w:autoSpaceDN w:val="0"/>
        <w:adjustRightInd w:val="0"/>
        <w:spacing w:line="360" w:lineRule="auto"/>
        <w:ind w:firstLine="36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附件：保证金交款证明及开户许可证复印件（加盖磋商供应商公章）</w:t>
      </w:r>
    </w:p>
    <w:p w14:paraId="5C211548">
      <w:pPr>
        <w:autoSpaceDE w:val="0"/>
        <w:autoSpaceDN w:val="0"/>
        <w:adjustRightInd w:val="0"/>
        <w:spacing w:line="360" w:lineRule="auto"/>
        <w:ind w:firstLine="36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14:paraId="7C3A5D1E">
      <w:pPr>
        <w:autoSpaceDE w:val="0"/>
        <w:autoSpaceDN w:val="0"/>
        <w:adjustRightInd w:val="0"/>
        <w:spacing w:line="360" w:lineRule="auto"/>
        <w:ind w:firstLine="36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户    名：</w:t>
      </w:r>
    </w:p>
    <w:p w14:paraId="661352AA">
      <w:pPr>
        <w:autoSpaceDE w:val="0"/>
        <w:autoSpaceDN w:val="0"/>
        <w:adjustRightInd w:val="0"/>
        <w:spacing w:line="360" w:lineRule="auto"/>
        <w:ind w:firstLine="36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开户银行：</w:t>
      </w:r>
    </w:p>
    <w:p w14:paraId="0E572CE3">
      <w:pPr>
        <w:autoSpaceDE w:val="0"/>
        <w:autoSpaceDN w:val="0"/>
        <w:adjustRightInd w:val="0"/>
        <w:spacing w:line="360" w:lineRule="auto"/>
        <w:ind w:firstLine="36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开户帐号：</w:t>
      </w:r>
    </w:p>
    <w:p w14:paraId="4161ADDF">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5B5820B2">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5EEB40F4">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0227A6E3">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463A0890">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3B675BB3">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0735B547">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磋商供应商：             （公章）</w:t>
      </w:r>
    </w:p>
    <w:p w14:paraId="327810B4">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法定代表人或委托代理人：       （签字）</w:t>
      </w:r>
    </w:p>
    <w:p w14:paraId="41438FFA">
      <w:pPr>
        <w:pStyle w:val="8"/>
        <w:numPr>
          <w:ilvl w:val="0"/>
          <w:numId w:val="0"/>
        </w:numPr>
        <w:jc w:val="right"/>
        <w:rPr>
          <w:rFonts w:hint="eastAsia" w:ascii="宋体" w:hAnsi="宋体"/>
          <w:bCs/>
          <w:color w:val="000000" w:themeColor="text1"/>
          <w:sz w:val="24"/>
          <w14:textFill>
            <w14:solidFill>
              <w14:schemeClr w14:val="tx1"/>
            </w14:solidFill>
          </w14:textFill>
        </w:rPr>
      </w:pPr>
      <w:bookmarkStart w:id="102" w:name="_Toc11240"/>
      <w:bookmarkStart w:id="103" w:name="_Toc9552"/>
      <w:r>
        <w:rPr>
          <w:rFonts w:hint="eastAsia" w:ascii="宋体" w:hAnsi="宋体"/>
          <w:bCs/>
          <w:color w:val="000000" w:themeColor="text1"/>
          <w:sz w:val="24"/>
          <w14:textFill>
            <w14:solidFill>
              <w14:schemeClr w14:val="tx1"/>
            </w14:solidFill>
          </w14:textFill>
        </w:rPr>
        <w:t>日期：    年   月   日</w:t>
      </w:r>
      <w:bookmarkEnd w:id="102"/>
      <w:bookmarkEnd w:id="103"/>
    </w:p>
    <w:p w14:paraId="1226D291">
      <w:pPr>
        <w:pStyle w:val="8"/>
        <w:numPr>
          <w:ilvl w:val="0"/>
          <w:numId w:val="0"/>
        </w:numPr>
        <w:rPr>
          <w:rFonts w:hint="eastAsia" w:ascii="宋体" w:hAnsi="宋体"/>
          <w:bCs/>
          <w:color w:val="000000" w:themeColor="text1"/>
          <w:sz w:val="24"/>
          <w14:textFill>
            <w14:solidFill>
              <w14:schemeClr w14:val="tx1"/>
            </w14:solidFill>
          </w14:textFill>
        </w:rPr>
      </w:pPr>
    </w:p>
    <w:p w14:paraId="501083A2">
      <w:pPr>
        <w:pStyle w:val="8"/>
        <w:numPr>
          <w:ilvl w:val="0"/>
          <w:numId w:val="0"/>
        </w:numPr>
        <w:rPr>
          <w:rFonts w:hint="eastAsia" w:ascii="宋体" w:hAnsi="宋体"/>
          <w:bCs/>
          <w:color w:val="000000" w:themeColor="text1"/>
          <w:sz w:val="24"/>
          <w14:textFill>
            <w14:solidFill>
              <w14:schemeClr w14:val="tx1"/>
            </w14:solidFill>
          </w14:textFill>
        </w:rPr>
      </w:pPr>
    </w:p>
    <w:p w14:paraId="35AEAB7A">
      <w:pPr>
        <w:pStyle w:val="8"/>
        <w:numPr>
          <w:ilvl w:val="0"/>
          <w:numId w:val="0"/>
        </w:numPr>
        <w:rPr>
          <w:rFonts w:hint="eastAsia" w:ascii="宋体" w:hAnsi="宋体"/>
          <w:bCs/>
          <w:color w:val="000000" w:themeColor="text1"/>
          <w:sz w:val="24"/>
          <w14:textFill>
            <w14:solidFill>
              <w14:schemeClr w14:val="tx1"/>
            </w14:solidFill>
          </w14:textFill>
        </w:rPr>
      </w:pPr>
    </w:p>
    <w:p w14:paraId="78040A24">
      <w:pPr>
        <w:pStyle w:val="8"/>
        <w:numPr>
          <w:ilvl w:val="0"/>
          <w:numId w:val="0"/>
        </w:numPr>
        <w:rPr>
          <w:rFonts w:hint="eastAsia" w:ascii="宋体" w:hAnsi="宋体"/>
          <w:bCs/>
          <w:color w:val="000000" w:themeColor="text1"/>
          <w:sz w:val="24"/>
          <w14:textFill>
            <w14:solidFill>
              <w14:schemeClr w14:val="tx1"/>
            </w14:solidFill>
          </w14:textFill>
        </w:rPr>
      </w:pPr>
    </w:p>
    <w:p w14:paraId="700F6E23">
      <w:pPr>
        <w:pStyle w:val="8"/>
        <w:numPr>
          <w:ilvl w:val="0"/>
          <w:numId w:val="0"/>
        </w:numPr>
        <w:rPr>
          <w:rFonts w:hint="eastAsia" w:ascii="宋体" w:hAnsi="宋体"/>
          <w:bCs/>
          <w:color w:val="000000" w:themeColor="text1"/>
          <w:sz w:val="24"/>
          <w14:textFill>
            <w14:solidFill>
              <w14:schemeClr w14:val="tx1"/>
            </w14:solidFill>
          </w14:textFill>
        </w:rPr>
      </w:pPr>
    </w:p>
    <w:p w14:paraId="7E26F8DC">
      <w:pPr>
        <w:pStyle w:val="8"/>
        <w:numPr>
          <w:ilvl w:val="0"/>
          <w:numId w:val="0"/>
        </w:numPr>
        <w:rPr>
          <w:rFonts w:hint="eastAsia" w:ascii="宋体" w:hAnsi="宋体"/>
          <w:bCs/>
          <w:color w:val="000000" w:themeColor="text1"/>
          <w:sz w:val="24"/>
          <w14:textFill>
            <w14:solidFill>
              <w14:schemeClr w14:val="tx1"/>
            </w14:solidFill>
          </w14:textFill>
        </w:rPr>
      </w:pPr>
    </w:p>
    <w:p w14:paraId="51C00823">
      <w:pPr>
        <w:pStyle w:val="8"/>
        <w:numPr>
          <w:ilvl w:val="0"/>
          <w:numId w:val="0"/>
        </w:numPr>
        <w:rPr>
          <w:rFonts w:hint="eastAsia" w:ascii="宋体" w:hAnsi="宋体"/>
          <w:bCs/>
          <w:color w:val="000000" w:themeColor="text1"/>
          <w:sz w:val="24"/>
          <w14:textFill>
            <w14:solidFill>
              <w14:schemeClr w14:val="tx1"/>
            </w14:solidFill>
          </w14:textFill>
        </w:rPr>
      </w:pPr>
    </w:p>
    <w:p w14:paraId="73940DE8">
      <w:pPr>
        <w:pStyle w:val="8"/>
        <w:numPr>
          <w:ilvl w:val="0"/>
          <w:numId w:val="0"/>
        </w:numPr>
        <w:rPr>
          <w:rFonts w:hint="eastAsia" w:hAnsi="宋体"/>
          <w:b/>
          <w:color w:val="000000" w:themeColor="text1"/>
          <w:sz w:val="24"/>
          <w:szCs w:val="24"/>
          <w:lang w:val="zh-CN"/>
          <w14:textFill>
            <w14:solidFill>
              <w14:schemeClr w14:val="tx1"/>
            </w14:solidFill>
          </w14:textFill>
        </w:rPr>
      </w:pPr>
      <w:bookmarkStart w:id="104" w:name="_Toc6086"/>
    </w:p>
    <w:p w14:paraId="34A0E4B9">
      <w:pPr>
        <w:pStyle w:val="8"/>
        <w:numPr>
          <w:ilvl w:val="0"/>
          <w:numId w:val="0"/>
        </w:numPr>
        <w:rPr>
          <w:rFonts w:hint="eastAsia" w:hAnsi="宋体"/>
          <w:b/>
          <w:color w:val="000000" w:themeColor="text1"/>
          <w:sz w:val="24"/>
          <w:szCs w:val="24"/>
          <w:lang w:val="zh-CN"/>
          <w14:textFill>
            <w14:solidFill>
              <w14:schemeClr w14:val="tx1"/>
            </w14:solidFill>
          </w14:textFill>
        </w:rPr>
      </w:pPr>
    </w:p>
    <w:p w14:paraId="164EC7F7">
      <w:pPr>
        <w:pStyle w:val="8"/>
        <w:numPr>
          <w:ilvl w:val="0"/>
          <w:numId w:val="0"/>
        </w:numPr>
        <w:rPr>
          <w:rFonts w:hint="eastAsia" w:hAnsi="宋体"/>
          <w:b/>
          <w:color w:val="000000" w:themeColor="text1"/>
          <w:sz w:val="24"/>
          <w:szCs w:val="24"/>
          <w:lang w:val="zh-CN"/>
          <w14:textFill>
            <w14:solidFill>
              <w14:schemeClr w14:val="tx1"/>
            </w14:solidFill>
          </w14:textFill>
        </w:rPr>
      </w:pPr>
    </w:p>
    <w:p w14:paraId="288E96AD">
      <w:pPr>
        <w:pStyle w:val="8"/>
        <w:numPr>
          <w:ilvl w:val="0"/>
          <w:numId w:val="0"/>
        </w:numPr>
        <w:rPr>
          <w:rFonts w:hAnsi="宋体" w:cs="宋体"/>
          <w:color w:val="000000" w:themeColor="text1"/>
          <w:sz w:val="24"/>
          <w:szCs w:val="24"/>
          <w14:textFill>
            <w14:solidFill>
              <w14:schemeClr w14:val="tx1"/>
            </w14:solidFill>
          </w14:textFill>
        </w:rPr>
      </w:pPr>
      <w:r>
        <w:rPr>
          <w:rFonts w:hint="eastAsia" w:hAnsi="宋体"/>
          <w:b/>
          <w:color w:val="000000" w:themeColor="text1"/>
          <w:sz w:val="24"/>
          <w:szCs w:val="24"/>
          <w:lang w:val="zh-CN"/>
          <w14:textFill>
            <w14:solidFill>
              <w14:schemeClr w14:val="tx1"/>
            </w14:solidFill>
          </w14:textFill>
        </w:rPr>
        <w:t>格式</w:t>
      </w:r>
      <w:r>
        <w:rPr>
          <w:rFonts w:hint="eastAsia" w:hAnsi="宋体"/>
          <w:b/>
          <w:color w:val="000000" w:themeColor="text1"/>
          <w:sz w:val="24"/>
          <w:szCs w:val="24"/>
          <w:lang w:val="en-US" w:eastAsia="zh-CN"/>
          <w14:textFill>
            <w14:solidFill>
              <w14:schemeClr w14:val="tx1"/>
            </w14:solidFill>
          </w14:textFill>
        </w:rPr>
        <w:t>10</w:t>
      </w:r>
      <w:r>
        <w:rPr>
          <w:rFonts w:hint="eastAsia" w:hAnsi="宋体"/>
          <w:b/>
          <w:color w:val="000000" w:themeColor="text1"/>
          <w:sz w:val="24"/>
          <w:szCs w:val="24"/>
          <w:lang w:val="zh-CN"/>
          <w14:textFill>
            <w14:solidFill>
              <w14:schemeClr w14:val="tx1"/>
            </w14:solidFill>
          </w14:textFill>
        </w:rPr>
        <w:t>、无重大违法记录声明</w:t>
      </w:r>
      <w:bookmarkEnd w:id="98"/>
      <w:bookmarkEnd w:id="99"/>
      <w:bookmarkEnd w:id="100"/>
      <w:bookmarkEnd w:id="104"/>
    </w:p>
    <w:p w14:paraId="5039B20B">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5A15C9FC">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无重大违法记录声明</w:t>
      </w:r>
    </w:p>
    <w:p w14:paraId="49F51B1A">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03C3177C">
      <w:pPr>
        <w:spacing w:line="360" w:lineRule="auto"/>
        <w:ind w:firstLine="426" w:firstLineChars="177"/>
        <w:rPr>
          <w:rFonts w:ascii="宋体" w:hAnsi="宋体" w:cs="Arial"/>
          <w:color w:val="000000" w:themeColor="text1"/>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致：青海国焱工程项目管理有限公司</w:t>
      </w:r>
    </w:p>
    <w:p w14:paraId="6433A11D">
      <w:pPr>
        <w:spacing w:line="360" w:lineRule="auto"/>
        <w:ind w:firstLine="424" w:firstLineChars="177"/>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磋商</w:t>
      </w:r>
      <w:r>
        <w:rPr>
          <w:rFonts w:ascii="宋体" w:hAnsi="宋体" w:cs="Arial"/>
          <w:color w:val="000000" w:themeColor="text1"/>
          <w:sz w:val="24"/>
          <w14:textFill>
            <w14:solidFill>
              <w14:schemeClr w14:val="tx1"/>
            </w14:solidFill>
          </w14:textFill>
        </w:rPr>
        <w:t>供应商名称）郑重声明，我方参加本项目</w:t>
      </w:r>
      <w:r>
        <w:rPr>
          <w:rFonts w:hint="eastAsia" w:ascii="宋体" w:hAnsi="宋体" w:cs="Arial"/>
          <w:color w:val="000000" w:themeColor="text1"/>
          <w:sz w:val="24"/>
          <w14:textFill>
            <w14:solidFill>
              <w14:schemeClr w14:val="tx1"/>
            </w14:solidFill>
          </w14:textFill>
        </w:rPr>
        <w:t>竞磋</w:t>
      </w:r>
      <w:r>
        <w:rPr>
          <w:rFonts w:ascii="宋体" w:hAnsi="宋体" w:cs="Arial"/>
          <w:color w:val="000000" w:themeColor="text1"/>
          <w:sz w:val="24"/>
          <w14:textFill>
            <w14:solidFill>
              <w14:schemeClr w14:val="tx1"/>
            </w14:solidFill>
          </w14:textFill>
        </w:rPr>
        <w:t>活动前三年内无重大违法活动记录，符合《中华人民共和国政府采购法》规定的供应商资格条件。我方对此声明负全部法律责任。</w:t>
      </w:r>
    </w:p>
    <w:p w14:paraId="6EC1DADB">
      <w:pPr>
        <w:spacing w:line="360" w:lineRule="auto"/>
        <w:ind w:firstLine="424" w:firstLineChars="177"/>
        <w:rPr>
          <w:rFonts w:ascii="宋体" w:hAnsi="宋体" w:cs="Arial"/>
          <w:color w:val="000000" w:themeColor="text1"/>
          <w:sz w:val="24"/>
          <w14:textFill>
            <w14:solidFill>
              <w14:schemeClr w14:val="tx1"/>
            </w14:solidFill>
          </w14:textFill>
        </w:rPr>
      </w:pPr>
    </w:p>
    <w:p w14:paraId="6C679012">
      <w:pPr>
        <w:spacing w:line="360" w:lineRule="auto"/>
        <w:ind w:firstLine="424" w:firstLineChars="177"/>
        <w:rPr>
          <w:rFonts w:ascii="宋体" w:hAnsi="宋体" w:cs="Arial"/>
          <w:color w:val="000000" w:themeColor="text1"/>
          <w:sz w:val="24"/>
          <w14:textFill>
            <w14:solidFill>
              <w14:schemeClr w14:val="tx1"/>
            </w14:solidFill>
          </w14:textFill>
        </w:rPr>
      </w:pPr>
    </w:p>
    <w:p w14:paraId="4BE66F18">
      <w:pPr>
        <w:spacing w:line="360" w:lineRule="auto"/>
        <w:ind w:firstLine="424" w:firstLineChars="177"/>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特此声明。</w:t>
      </w:r>
    </w:p>
    <w:p w14:paraId="2BAC64AB">
      <w:pPr>
        <w:spacing w:line="360" w:lineRule="auto"/>
        <w:ind w:firstLine="424" w:firstLineChars="177"/>
        <w:rPr>
          <w:rFonts w:ascii="宋体" w:hAnsi="宋体" w:cs="Arial"/>
          <w:color w:val="000000" w:themeColor="text1"/>
          <w:sz w:val="24"/>
          <w14:textFill>
            <w14:solidFill>
              <w14:schemeClr w14:val="tx1"/>
            </w14:solidFill>
          </w14:textFill>
        </w:rPr>
      </w:pPr>
    </w:p>
    <w:p w14:paraId="2B3B174D">
      <w:pPr>
        <w:spacing w:line="360" w:lineRule="auto"/>
        <w:ind w:firstLine="424" w:firstLineChars="177"/>
        <w:rPr>
          <w:rFonts w:ascii="宋体" w:hAnsi="宋体" w:cs="Arial"/>
          <w:color w:val="000000" w:themeColor="text1"/>
          <w:sz w:val="24"/>
          <w14:textFill>
            <w14:solidFill>
              <w14:schemeClr w14:val="tx1"/>
            </w14:solidFill>
          </w14:textFill>
        </w:rPr>
      </w:pPr>
    </w:p>
    <w:p w14:paraId="67DE8BD1">
      <w:pPr>
        <w:spacing w:line="360" w:lineRule="auto"/>
        <w:ind w:firstLine="424" w:firstLineChars="177"/>
        <w:rPr>
          <w:rFonts w:ascii="宋体" w:hAnsi="宋体" w:cs="Arial"/>
          <w:color w:val="000000" w:themeColor="text1"/>
          <w:sz w:val="24"/>
          <w14:textFill>
            <w14:solidFill>
              <w14:schemeClr w14:val="tx1"/>
            </w14:solidFill>
          </w14:textFill>
        </w:rPr>
      </w:pPr>
    </w:p>
    <w:p w14:paraId="49150141">
      <w:pPr>
        <w:spacing w:line="360" w:lineRule="auto"/>
        <w:ind w:firstLine="424" w:firstLineChars="177"/>
        <w:rPr>
          <w:rFonts w:ascii="宋体" w:hAnsi="宋体" w:cs="Arial"/>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（提供“信用中国”网站的查询截图，提供“中国政府采购网”网站的查询截图）</w:t>
      </w:r>
    </w:p>
    <w:p w14:paraId="7D48BEB0">
      <w:pPr>
        <w:spacing w:line="360" w:lineRule="auto"/>
        <w:ind w:firstLine="424" w:firstLineChars="177"/>
        <w:rPr>
          <w:rFonts w:ascii="宋体" w:hAnsi="宋体" w:cs="Arial"/>
          <w:color w:val="000000" w:themeColor="text1"/>
          <w:sz w:val="24"/>
          <w14:textFill>
            <w14:solidFill>
              <w14:schemeClr w14:val="tx1"/>
            </w14:solidFill>
          </w14:textFill>
        </w:rPr>
      </w:pPr>
    </w:p>
    <w:p w14:paraId="2724C0A4">
      <w:pPr>
        <w:spacing w:line="360" w:lineRule="auto"/>
        <w:ind w:firstLine="424" w:firstLineChars="177"/>
        <w:rPr>
          <w:rFonts w:ascii="宋体" w:hAnsi="宋体" w:cs="Arial"/>
          <w:color w:val="000000" w:themeColor="text1"/>
          <w:sz w:val="24"/>
          <w14:textFill>
            <w14:solidFill>
              <w14:schemeClr w14:val="tx1"/>
            </w14:solidFill>
          </w14:textFill>
        </w:rPr>
      </w:pPr>
    </w:p>
    <w:p w14:paraId="22BDD390">
      <w:pPr>
        <w:spacing w:line="360" w:lineRule="auto"/>
        <w:ind w:firstLine="424" w:firstLineChars="177"/>
        <w:rPr>
          <w:rFonts w:ascii="宋体" w:hAnsi="宋体" w:cs="Arial"/>
          <w:color w:val="000000" w:themeColor="text1"/>
          <w:sz w:val="24"/>
          <w14:textFill>
            <w14:solidFill>
              <w14:schemeClr w14:val="tx1"/>
            </w14:solidFill>
          </w14:textFill>
        </w:rPr>
      </w:pPr>
    </w:p>
    <w:p w14:paraId="2B187F0B">
      <w:pPr>
        <w:spacing w:line="360" w:lineRule="auto"/>
        <w:ind w:firstLine="424" w:firstLineChars="177"/>
        <w:rPr>
          <w:rFonts w:ascii="宋体" w:hAnsi="宋体" w:cs="Arial"/>
          <w:color w:val="000000" w:themeColor="text1"/>
          <w:sz w:val="24"/>
          <w14:textFill>
            <w14:solidFill>
              <w14:schemeClr w14:val="tx1"/>
            </w14:solidFill>
          </w14:textFill>
        </w:rPr>
      </w:pPr>
    </w:p>
    <w:p w14:paraId="502E9126">
      <w:pPr>
        <w:spacing w:line="360" w:lineRule="auto"/>
        <w:ind w:firstLine="424" w:firstLineChars="177"/>
        <w:rPr>
          <w:rFonts w:ascii="宋体" w:hAnsi="宋体" w:cs="Arial"/>
          <w:color w:val="000000" w:themeColor="text1"/>
          <w:sz w:val="24"/>
          <w14:textFill>
            <w14:solidFill>
              <w14:schemeClr w14:val="tx1"/>
            </w14:solidFill>
          </w14:textFill>
        </w:rPr>
      </w:pPr>
    </w:p>
    <w:p w14:paraId="0E1F8A86">
      <w:pPr>
        <w:spacing w:line="360" w:lineRule="auto"/>
        <w:ind w:firstLine="424" w:firstLineChars="177"/>
        <w:rPr>
          <w:rFonts w:ascii="宋体" w:hAnsi="宋体" w:cs="Arial"/>
          <w:color w:val="000000" w:themeColor="text1"/>
          <w:sz w:val="24"/>
          <w14:textFill>
            <w14:solidFill>
              <w14:schemeClr w14:val="tx1"/>
            </w14:solidFill>
          </w14:textFill>
        </w:rPr>
      </w:pPr>
    </w:p>
    <w:p w14:paraId="5B4F09F6">
      <w:pPr>
        <w:spacing w:line="360" w:lineRule="auto"/>
        <w:ind w:firstLine="424" w:firstLineChars="177"/>
        <w:rPr>
          <w:rFonts w:ascii="宋体" w:hAnsi="宋体" w:cs="Arial"/>
          <w:color w:val="000000" w:themeColor="text1"/>
          <w:sz w:val="24"/>
          <w14:textFill>
            <w14:solidFill>
              <w14:schemeClr w14:val="tx1"/>
            </w14:solidFill>
          </w14:textFill>
        </w:rPr>
      </w:pPr>
    </w:p>
    <w:p w14:paraId="0F459483">
      <w:pPr>
        <w:spacing w:line="360" w:lineRule="auto"/>
        <w:ind w:firstLine="424" w:firstLineChars="177"/>
        <w:rPr>
          <w:rFonts w:ascii="宋体" w:hAnsi="宋体" w:cs="Arial"/>
          <w:color w:val="000000" w:themeColor="text1"/>
          <w:sz w:val="24"/>
          <w14:textFill>
            <w14:solidFill>
              <w14:schemeClr w14:val="tx1"/>
            </w14:solidFill>
          </w14:textFill>
        </w:rPr>
      </w:pPr>
    </w:p>
    <w:p w14:paraId="6B9BC7FA">
      <w:pPr>
        <w:spacing w:line="360" w:lineRule="auto"/>
        <w:ind w:firstLine="424" w:firstLineChars="177"/>
        <w:rPr>
          <w:rFonts w:ascii="宋体" w:hAnsi="宋体" w:cs="Arial"/>
          <w:color w:val="000000" w:themeColor="text1"/>
          <w:sz w:val="24"/>
          <w14:textFill>
            <w14:solidFill>
              <w14:schemeClr w14:val="tx1"/>
            </w14:solidFill>
          </w14:textFill>
        </w:rPr>
      </w:pPr>
    </w:p>
    <w:p w14:paraId="60802210">
      <w:pPr>
        <w:tabs>
          <w:tab w:val="left" w:pos="168"/>
        </w:tabs>
        <w:wordWrap w:val="0"/>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投标供应商：             （公章）</w:t>
      </w:r>
    </w:p>
    <w:p w14:paraId="6ECE1E4E">
      <w:pPr>
        <w:tabs>
          <w:tab w:val="left" w:pos="168"/>
        </w:tabs>
        <w:wordWrap w:val="0"/>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委托代理人：                    （签字）</w:t>
      </w:r>
    </w:p>
    <w:p w14:paraId="007A4057">
      <w:pPr>
        <w:spacing w:line="360" w:lineRule="auto"/>
        <w:ind w:firstLine="424" w:firstLineChars="177"/>
        <w:rPr>
          <w:rFonts w:ascii="宋体" w:hAnsi="宋体" w:cs="Arial"/>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日期：                  年   月   日</w:t>
      </w:r>
    </w:p>
    <w:p w14:paraId="7CB42F5F">
      <w:pPr>
        <w:spacing w:line="360" w:lineRule="auto"/>
        <w:rPr>
          <w:rFonts w:ascii="宋体" w:hAnsi="宋体"/>
          <w:b/>
          <w:color w:val="000000" w:themeColor="text1"/>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br w:type="page"/>
      </w:r>
    </w:p>
    <w:p w14:paraId="2A86D4E0">
      <w:pPr>
        <w:pStyle w:val="8"/>
        <w:numPr>
          <w:ilvl w:val="0"/>
          <w:numId w:val="0"/>
        </w:numPr>
        <w:ind w:left="709" w:hanging="709"/>
        <w:rPr>
          <w:rFonts w:hAnsi="宋体"/>
          <w:color w:val="000000" w:themeColor="text1"/>
          <w:sz w:val="24"/>
          <w:szCs w:val="24"/>
          <w:lang w:val="zh-CN"/>
          <w14:textFill>
            <w14:solidFill>
              <w14:schemeClr w14:val="tx1"/>
            </w14:solidFill>
          </w14:textFill>
        </w:rPr>
      </w:pPr>
      <w:bookmarkStart w:id="105" w:name="_Toc11228"/>
      <w:r>
        <w:rPr>
          <w:rFonts w:hint="eastAsia" w:hAnsi="宋体"/>
          <w:b/>
          <w:color w:val="000000" w:themeColor="text1"/>
          <w:sz w:val="24"/>
          <w:szCs w:val="24"/>
          <w:lang w:val="zh-CN"/>
          <w14:textFill>
            <w14:solidFill>
              <w14:schemeClr w14:val="tx1"/>
            </w14:solidFill>
          </w14:textFill>
        </w:rPr>
        <w:t>格式1</w:t>
      </w:r>
      <w:r>
        <w:rPr>
          <w:rFonts w:hint="eastAsia" w:hAnsi="宋体"/>
          <w:b/>
          <w:color w:val="000000" w:themeColor="text1"/>
          <w:sz w:val="24"/>
          <w:szCs w:val="24"/>
          <w:lang w:val="en-US" w:eastAsia="zh-CN"/>
          <w14:textFill>
            <w14:solidFill>
              <w14:schemeClr w14:val="tx1"/>
            </w14:solidFill>
          </w14:textFill>
        </w:rPr>
        <w:t>1</w:t>
      </w:r>
      <w:r>
        <w:rPr>
          <w:rFonts w:hint="eastAsia" w:hAnsi="宋体"/>
          <w:b/>
          <w:color w:val="000000" w:themeColor="text1"/>
          <w:sz w:val="24"/>
          <w:szCs w:val="24"/>
          <w:lang w:val="zh-CN"/>
          <w14:textFill>
            <w14:solidFill>
              <w14:schemeClr w14:val="tx1"/>
            </w14:solidFill>
          </w14:textFill>
        </w:rPr>
        <w:t>、</w:t>
      </w:r>
      <w:bookmarkStart w:id="106" w:name="_Toc487036155"/>
      <w:r>
        <w:rPr>
          <w:rFonts w:hint="eastAsia" w:hAnsi="宋体"/>
          <w:b/>
          <w:color w:val="000000" w:themeColor="text1"/>
          <w:sz w:val="24"/>
          <w:szCs w:val="24"/>
          <w14:textFill>
            <w14:solidFill>
              <w14:schemeClr w14:val="tx1"/>
            </w14:solidFill>
          </w14:textFill>
        </w:rPr>
        <w:t>竞争性磋商首次报价表</w:t>
      </w:r>
      <w:bookmarkEnd w:id="105"/>
      <w:bookmarkEnd w:id="106"/>
    </w:p>
    <w:p w14:paraId="0A0D5DB4">
      <w:pPr>
        <w:autoSpaceDE w:val="0"/>
        <w:autoSpaceDN w:val="0"/>
        <w:adjustRightIn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竞争性磋商首次报价表</w:t>
      </w:r>
    </w:p>
    <w:p w14:paraId="7A04E6A0">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采购项目名称:  </w:t>
      </w:r>
    </w:p>
    <w:p w14:paraId="76F7EE32">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采购项目编号：</w:t>
      </w:r>
    </w:p>
    <w:p w14:paraId="3C16AE6E">
      <w:pPr>
        <w:autoSpaceDE w:val="0"/>
        <w:autoSpaceDN w:val="0"/>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磋商供应商名称：</w:t>
      </w:r>
    </w:p>
    <w:p w14:paraId="039758FE">
      <w:pPr>
        <w:autoSpaceDE w:val="0"/>
        <w:autoSpaceDN w:val="0"/>
        <w:spacing w:line="360" w:lineRule="auto"/>
        <w:jc w:val="right"/>
        <w:rPr>
          <w:rFonts w:ascii="宋体" w:hAnsi="宋体" w:cs="宋体"/>
          <w:b/>
          <w:bCs/>
          <w:color w:val="000000" w:themeColor="text1"/>
          <w:kern w:val="0"/>
          <w:sz w:val="24"/>
          <w:lang w:val="zh-CN"/>
          <w14:textFill>
            <w14:solidFill>
              <w14:schemeClr w14:val="tx1"/>
            </w14:solidFill>
          </w14:textFill>
        </w:rPr>
      </w:pPr>
    </w:p>
    <w:p w14:paraId="2FA66B26">
      <w:pPr>
        <w:autoSpaceDE w:val="0"/>
        <w:autoSpaceDN w:val="0"/>
        <w:spacing w:line="360" w:lineRule="auto"/>
        <w:jc w:val="righ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单位：人民币（元）</w:t>
      </w:r>
    </w:p>
    <w:tbl>
      <w:tblPr>
        <w:tblStyle w:val="35"/>
        <w:tblW w:w="4998" w:type="pct"/>
        <w:jc w:val="center"/>
        <w:tblLayout w:type="autofit"/>
        <w:tblCellMar>
          <w:top w:w="0" w:type="dxa"/>
          <w:left w:w="108" w:type="dxa"/>
          <w:bottom w:w="0" w:type="dxa"/>
          <w:right w:w="108" w:type="dxa"/>
        </w:tblCellMar>
      </w:tblPr>
      <w:tblGrid>
        <w:gridCol w:w="3026"/>
        <w:gridCol w:w="2437"/>
        <w:gridCol w:w="1737"/>
        <w:gridCol w:w="1382"/>
        <w:gridCol w:w="1382"/>
      </w:tblGrid>
      <w:tr w14:paraId="77AE60B4">
        <w:tblPrEx>
          <w:tblCellMar>
            <w:top w:w="0" w:type="dxa"/>
            <w:left w:w="108" w:type="dxa"/>
            <w:bottom w:w="0" w:type="dxa"/>
            <w:right w:w="108" w:type="dxa"/>
          </w:tblCellMar>
        </w:tblPrEx>
        <w:trPr>
          <w:trHeight w:val="699" w:hRule="atLeast"/>
          <w:jc w:val="center"/>
        </w:trPr>
        <w:tc>
          <w:tcPr>
            <w:tcW w:w="151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BC36B8A">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项目名称</w:t>
            </w:r>
          </w:p>
        </w:tc>
        <w:tc>
          <w:tcPr>
            <w:tcW w:w="1222"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2919EED">
            <w:pPr>
              <w:autoSpaceDE w:val="0"/>
              <w:autoSpaceDN w:val="0"/>
              <w:spacing w:line="360" w:lineRule="auto"/>
              <w:ind w:firstLine="482"/>
              <w:rPr>
                <w:rFonts w:ascii="宋体" w:hAnsi="宋体" w:cs="Arial"/>
                <w:color w:val="000000" w:themeColor="text1"/>
                <w:sz w:val="24"/>
                <w:lang w:val="zh-CN"/>
                <w14:textFill>
                  <w14:solidFill>
                    <w14:schemeClr w14:val="tx1"/>
                  </w14:solidFill>
                </w14:textFill>
              </w:rPr>
            </w:pPr>
            <w:r>
              <w:rPr>
                <w:rFonts w:hint="eastAsia" w:ascii="宋体" w:hAnsi="宋体" w:cs="Arial"/>
                <w:bCs/>
                <w:color w:val="000000" w:themeColor="text1"/>
                <w:sz w:val="24"/>
                <w:lang w:val="zh-CN"/>
                <w14:textFill>
                  <w14:solidFill>
                    <w14:schemeClr w14:val="tx1"/>
                  </w14:solidFill>
                </w14:textFill>
              </w:rPr>
              <w:t>磋商首次</w:t>
            </w:r>
            <w:r>
              <w:rPr>
                <w:rFonts w:ascii="宋体" w:hAnsi="宋体" w:cs="Arial"/>
                <w:bCs/>
                <w:color w:val="000000" w:themeColor="text1"/>
                <w:sz w:val="24"/>
                <w:lang w:val="zh-CN"/>
                <w14:textFill>
                  <w14:solidFill>
                    <w14:schemeClr w14:val="tx1"/>
                  </w14:solidFill>
                </w14:textFill>
              </w:rPr>
              <w:t>报价</w:t>
            </w:r>
          </w:p>
        </w:tc>
        <w:tc>
          <w:tcPr>
            <w:tcW w:w="871" w:type="pct"/>
            <w:tcBorders>
              <w:top w:val="single" w:color="000000" w:sz="6" w:space="0"/>
              <w:left w:val="single" w:color="000000" w:sz="6" w:space="0"/>
              <w:bottom w:val="single" w:color="000000" w:sz="6" w:space="0"/>
              <w:right w:val="single" w:color="auto" w:sz="4" w:space="0"/>
            </w:tcBorders>
            <w:shd w:val="clear" w:color="000000" w:fill="FFFFFF"/>
            <w:vAlign w:val="center"/>
          </w:tcPr>
          <w:p w14:paraId="352D7B2C">
            <w:pPr>
              <w:autoSpaceDE w:val="0"/>
              <w:autoSpaceDN w:val="0"/>
              <w:spacing w:line="360" w:lineRule="auto"/>
              <w:jc w:val="center"/>
              <w:rPr>
                <w:rFonts w:hint="eastAsia" w:ascii="宋体" w:hAnsi="宋体" w:eastAsia="宋体" w:cs="Arial"/>
                <w:bCs/>
                <w:color w:val="000000" w:themeColor="text1"/>
                <w:sz w:val="24"/>
                <w:lang w:val="en-US" w:eastAsia="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交货期</w:t>
            </w:r>
          </w:p>
        </w:tc>
        <w:tc>
          <w:tcPr>
            <w:tcW w:w="69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912DAA2">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质保期</w:t>
            </w:r>
          </w:p>
        </w:tc>
        <w:tc>
          <w:tcPr>
            <w:tcW w:w="69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AFB0630">
            <w:pPr>
              <w:autoSpaceDE w:val="0"/>
              <w:autoSpaceDN w:val="0"/>
              <w:spacing w:line="360" w:lineRule="auto"/>
              <w:jc w:val="center"/>
              <w:rPr>
                <w:rFonts w:ascii="宋体" w:hAnsi="宋体" w:cs="Arial"/>
                <w:bCs/>
                <w:color w:val="000000" w:themeColor="text1"/>
                <w:sz w:val="24"/>
                <w:lang w:val="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备注</w:t>
            </w:r>
          </w:p>
        </w:tc>
      </w:tr>
      <w:tr w14:paraId="37F31459">
        <w:tblPrEx>
          <w:tblCellMar>
            <w:top w:w="0" w:type="dxa"/>
            <w:left w:w="108" w:type="dxa"/>
            <w:bottom w:w="0" w:type="dxa"/>
            <w:right w:w="108" w:type="dxa"/>
          </w:tblCellMar>
        </w:tblPrEx>
        <w:trPr>
          <w:trHeight w:val="993" w:hRule="atLeast"/>
          <w:jc w:val="center"/>
        </w:trPr>
        <w:tc>
          <w:tcPr>
            <w:tcW w:w="1518" w:type="pct"/>
            <w:vMerge w:val="restart"/>
            <w:tcBorders>
              <w:top w:val="single" w:color="000000" w:sz="6" w:space="0"/>
              <w:left w:val="single" w:color="000000" w:sz="6" w:space="0"/>
              <w:right w:val="single" w:color="000000" w:sz="6" w:space="0"/>
            </w:tcBorders>
            <w:shd w:val="clear" w:color="000000" w:fill="FFFFFF"/>
            <w:vAlign w:val="center"/>
          </w:tcPr>
          <w:p w14:paraId="55367B3B">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222"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6259488">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大写：</w:t>
            </w:r>
          </w:p>
        </w:tc>
        <w:tc>
          <w:tcPr>
            <w:tcW w:w="871" w:type="pct"/>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39C18B92">
            <w:pPr>
              <w:autoSpaceDE w:val="0"/>
              <w:autoSpaceDN w:val="0"/>
              <w:spacing w:line="360" w:lineRule="auto"/>
              <w:ind w:firstLine="197"/>
              <w:jc w:val="center"/>
              <w:rPr>
                <w:rFonts w:ascii="宋体" w:hAnsi="宋体" w:cs="Arial"/>
                <w:color w:val="000000" w:themeColor="text1"/>
                <w:sz w:val="24"/>
                <w:lang w:val="zh-CN"/>
                <w14:textFill>
                  <w14:solidFill>
                    <w14:schemeClr w14:val="tx1"/>
                  </w14:solidFill>
                </w14:textFill>
              </w:rPr>
            </w:pPr>
          </w:p>
        </w:tc>
        <w:tc>
          <w:tcPr>
            <w:tcW w:w="693" w:type="pct"/>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5A059C36">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693" w:type="pct"/>
            <w:vMerge w:val="restart"/>
            <w:tcBorders>
              <w:top w:val="single" w:color="000000" w:sz="6" w:space="0"/>
              <w:left w:val="single" w:color="000000" w:sz="6" w:space="0"/>
              <w:right w:val="single" w:color="000000" w:sz="6" w:space="0"/>
            </w:tcBorders>
            <w:shd w:val="clear" w:color="000000" w:fill="FFFFFF"/>
            <w:vAlign w:val="center"/>
          </w:tcPr>
          <w:p w14:paraId="405DDF43">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r w14:paraId="04179C96">
        <w:tblPrEx>
          <w:tblCellMar>
            <w:top w:w="0" w:type="dxa"/>
            <w:left w:w="108" w:type="dxa"/>
            <w:bottom w:w="0" w:type="dxa"/>
            <w:right w:w="108" w:type="dxa"/>
          </w:tblCellMar>
        </w:tblPrEx>
        <w:trPr>
          <w:trHeight w:val="845" w:hRule="atLeast"/>
          <w:jc w:val="center"/>
        </w:trPr>
        <w:tc>
          <w:tcPr>
            <w:tcW w:w="1518" w:type="pct"/>
            <w:vMerge w:val="continue"/>
            <w:tcBorders>
              <w:left w:val="single" w:color="000000" w:sz="6" w:space="0"/>
              <w:bottom w:val="single" w:color="000000" w:sz="6" w:space="0"/>
              <w:right w:val="single" w:color="000000" w:sz="6" w:space="0"/>
            </w:tcBorders>
            <w:shd w:val="clear" w:color="000000" w:fill="FFFFFF"/>
            <w:vAlign w:val="center"/>
          </w:tcPr>
          <w:p w14:paraId="1CE206D3">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222"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8A6B101">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小写：</w:t>
            </w:r>
          </w:p>
        </w:tc>
        <w:tc>
          <w:tcPr>
            <w:tcW w:w="871" w:type="pct"/>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1F1C11D2">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693" w:type="pct"/>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6FB86022">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693" w:type="pct"/>
            <w:vMerge w:val="continue"/>
            <w:tcBorders>
              <w:left w:val="single" w:color="000000" w:sz="6" w:space="0"/>
              <w:bottom w:val="single" w:color="000000" w:sz="6" w:space="0"/>
              <w:right w:val="single" w:color="000000" w:sz="6" w:space="0"/>
            </w:tcBorders>
            <w:shd w:val="clear" w:color="000000" w:fill="FFFFFF"/>
            <w:vAlign w:val="center"/>
          </w:tcPr>
          <w:p w14:paraId="70F1F345">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bl>
    <w:p w14:paraId="4747729C">
      <w:pPr>
        <w:spacing w:line="360" w:lineRule="auto"/>
        <w:ind w:firstLine="465" w:firstLineChars="193"/>
        <w:rPr>
          <w:rFonts w:ascii="宋体" w:hAnsi="宋体" w:cs="Arial"/>
          <w:b/>
          <w:color w:val="000000" w:themeColor="text1"/>
          <w:sz w:val="24"/>
          <w:lang w:val="zh-CN"/>
          <w14:textFill>
            <w14:solidFill>
              <w14:schemeClr w14:val="tx1"/>
            </w14:solidFill>
          </w14:textFill>
        </w:rPr>
      </w:pPr>
      <w:r>
        <w:rPr>
          <w:rFonts w:ascii="宋体" w:hAnsi="宋体" w:cs="Arial"/>
          <w:b/>
          <w:bCs/>
          <w:color w:val="000000" w:themeColor="text1"/>
          <w:sz w:val="24"/>
          <w:lang w:val="zh-CN"/>
          <w14:textFill>
            <w14:solidFill>
              <w14:schemeClr w14:val="tx1"/>
            </w14:solidFill>
          </w14:textFill>
        </w:rPr>
        <w:t>注：</w:t>
      </w:r>
      <w:r>
        <w:rPr>
          <w:rFonts w:ascii="宋体" w:hAnsi="宋体" w:cs="Arial"/>
          <w:b/>
          <w:color w:val="000000" w:themeColor="text1"/>
          <w:sz w:val="24"/>
          <w:lang w:val="zh-CN"/>
          <w14:textFill>
            <w14:solidFill>
              <w14:schemeClr w14:val="tx1"/>
            </w14:solidFill>
          </w14:textFill>
        </w:rPr>
        <w:t>1</w:t>
      </w:r>
      <w:r>
        <w:rPr>
          <w:rFonts w:hint="eastAsia" w:ascii="宋体" w:hAnsi="宋体" w:cs="Arial"/>
          <w:b/>
          <w:color w:val="000000" w:themeColor="text1"/>
          <w:sz w:val="24"/>
          <w:lang w:val="zh-CN"/>
          <w14:textFill>
            <w14:solidFill>
              <w14:schemeClr w14:val="tx1"/>
            </w14:solidFill>
          </w14:textFill>
        </w:rPr>
        <w:t>、</w:t>
      </w:r>
      <w:r>
        <w:rPr>
          <w:rFonts w:ascii="宋体" w:hAnsi="宋体" w:cs="Arial"/>
          <w:b/>
          <w:color w:val="000000" w:themeColor="text1"/>
          <w:sz w:val="24"/>
          <w:lang w:val="zh-CN"/>
          <w14:textFill>
            <w14:solidFill>
              <w14:schemeClr w14:val="tx1"/>
            </w14:solidFill>
          </w14:textFill>
        </w:rPr>
        <w:t>填写此表时不得改变表格形式（可按所投包增加行）。</w:t>
      </w:r>
    </w:p>
    <w:p w14:paraId="6DEE0FA2">
      <w:pPr>
        <w:spacing w:line="360" w:lineRule="auto"/>
        <w:ind w:firstLine="465" w:firstLineChars="193"/>
        <w:rPr>
          <w:rFonts w:hint="eastAsia" w:ascii="宋体" w:hAnsi="宋体" w:cs="Arial"/>
          <w:b/>
          <w:color w:val="000000" w:themeColor="text1"/>
          <w:sz w:val="24"/>
          <w:lang w:val="zh-CN"/>
          <w14:textFill>
            <w14:solidFill>
              <w14:schemeClr w14:val="tx1"/>
            </w14:solidFill>
          </w14:textFill>
        </w:rPr>
      </w:pPr>
      <w:r>
        <w:rPr>
          <w:rFonts w:ascii="宋体" w:hAnsi="宋体" w:cs="Arial"/>
          <w:b/>
          <w:color w:val="000000" w:themeColor="text1"/>
          <w:sz w:val="24"/>
          <w:lang w:val="zh-CN"/>
          <w14:textFill>
            <w14:solidFill>
              <w14:schemeClr w14:val="tx1"/>
            </w14:solidFill>
          </w14:textFill>
        </w:rPr>
        <w:t>2</w:t>
      </w:r>
      <w:r>
        <w:rPr>
          <w:rFonts w:hint="eastAsia" w:ascii="宋体" w:hAnsi="宋体" w:cs="Arial"/>
          <w:b/>
          <w:color w:val="000000" w:themeColor="text1"/>
          <w:sz w:val="24"/>
          <w:lang w:val="zh-CN"/>
          <w14:textFill>
            <w14:solidFill>
              <w14:schemeClr w14:val="tx1"/>
            </w14:solidFill>
          </w14:textFill>
        </w:rPr>
        <w:t>、磋商报价为磋商总价。磋商报价必须包括：</w:t>
      </w:r>
      <w:r>
        <w:rPr>
          <w:rFonts w:hint="eastAsia" w:ascii="宋体" w:hAnsi="宋体" w:cs="Arial"/>
          <w:b/>
          <w:color w:val="000000" w:themeColor="text1"/>
          <w:sz w:val="24"/>
          <w:lang w:val="zh-CN" w:eastAsia="zh-CN"/>
          <w14:textFill>
            <w14:solidFill>
              <w14:schemeClr w14:val="tx1"/>
            </w14:solidFill>
          </w14:textFill>
        </w:rPr>
        <w:t>完成本项目可能发生的各项费用，含安装调试、验收、售后维保、培训、实施人员工资、交通、利润、税收、医院现有软件信息系统接口费以及所有有关的管理成本和其他不可预见费等全部费用；</w:t>
      </w:r>
    </w:p>
    <w:p w14:paraId="4CB78C14">
      <w:pPr>
        <w:spacing w:line="360" w:lineRule="auto"/>
        <w:ind w:firstLine="465" w:firstLineChars="193"/>
        <w:rPr>
          <w:rFonts w:ascii="宋体" w:hAnsi="宋体" w:cs="宋体"/>
          <w:b/>
          <w:bCs/>
          <w:color w:val="000000" w:themeColor="text1"/>
          <w:kern w:val="0"/>
          <w:sz w:val="24"/>
          <w:lang w:val="zh-CN"/>
          <w14:textFill>
            <w14:solidFill>
              <w14:schemeClr w14:val="tx1"/>
            </w14:solidFill>
          </w14:textFill>
        </w:rPr>
      </w:pPr>
      <w:r>
        <w:rPr>
          <w:rFonts w:ascii="宋体" w:hAnsi="宋体" w:cs="Arial"/>
          <w:b/>
          <w:color w:val="000000" w:themeColor="text1"/>
          <w:sz w:val="24"/>
          <w:lang w:val="zh-CN"/>
          <w14:textFill>
            <w14:solidFill>
              <w14:schemeClr w14:val="tx1"/>
            </w14:solidFill>
          </w14:textFill>
        </w:rPr>
        <w:t>3</w:t>
      </w:r>
      <w:r>
        <w:rPr>
          <w:rFonts w:hint="eastAsia" w:ascii="宋体" w:hAnsi="宋体" w:cs="Arial"/>
          <w:b/>
          <w:color w:val="000000" w:themeColor="text1"/>
          <w:sz w:val="24"/>
          <w:lang w:val="zh-CN"/>
          <w14:textFill>
            <w14:solidFill>
              <w14:schemeClr w14:val="tx1"/>
            </w14:solidFill>
          </w14:textFill>
        </w:rPr>
        <w:t>、“</w:t>
      </w:r>
      <w:r>
        <w:rPr>
          <w:rFonts w:ascii="宋体" w:hAnsi="宋体" w:cs="Arial"/>
          <w:b/>
          <w:color w:val="000000" w:themeColor="text1"/>
          <w:sz w:val="24"/>
          <w:lang w:val="zh-CN"/>
          <w14:textFill>
            <w14:solidFill>
              <w14:schemeClr w14:val="tx1"/>
            </w14:solidFill>
          </w14:textFill>
        </w:rPr>
        <w:t>交货</w:t>
      </w:r>
      <w:r>
        <w:rPr>
          <w:rFonts w:hint="eastAsia" w:ascii="宋体" w:hAnsi="宋体" w:cs="Arial"/>
          <w:b/>
          <w:color w:val="000000" w:themeColor="text1"/>
          <w:sz w:val="24"/>
          <w:lang w:val="zh-CN"/>
          <w14:textFill>
            <w14:solidFill>
              <w14:schemeClr w14:val="tx1"/>
            </w14:solidFill>
          </w14:textFill>
        </w:rPr>
        <w:t>期”是指产品能够交付使用的具体时间。</w:t>
      </w:r>
    </w:p>
    <w:p w14:paraId="06AE6186">
      <w:pPr>
        <w:spacing w:line="360" w:lineRule="auto"/>
        <w:ind w:firstLine="465" w:firstLineChars="193"/>
        <w:rPr>
          <w:rFonts w:ascii="宋体" w:hAnsi="宋体" w:cs="Arial"/>
          <w:b/>
          <w:color w:val="000000" w:themeColor="text1"/>
          <w:sz w:val="24"/>
          <w:lang w:val="zh-CN"/>
          <w14:textFill>
            <w14:solidFill>
              <w14:schemeClr w14:val="tx1"/>
            </w14:solidFill>
          </w14:textFill>
        </w:rPr>
      </w:pPr>
      <w:r>
        <w:rPr>
          <w:rFonts w:ascii="宋体" w:hAnsi="宋体" w:cs="Arial"/>
          <w:b/>
          <w:color w:val="000000" w:themeColor="text1"/>
          <w:sz w:val="24"/>
          <w:lang w:val="zh-CN"/>
          <w14:textFill>
            <w14:solidFill>
              <w14:schemeClr w14:val="tx1"/>
            </w14:solidFill>
          </w14:textFill>
        </w:rPr>
        <w:t>4</w:t>
      </w:r>
      <w:r>
        <w:rPr>
          <w:rFonts w:hint="eastAsia" w:ascii="宋体" w:hAnsi="宋体" w:cs="Arial"/>
          <w:b/>
          <w:color w:val="000000" w:themeColor="text1"/>
          <w:sz w:val="24"/>
          <w:lang w:val="zh-CN"/>
          <w14:textFill>
            <w14:solidFill>
              <w14:schemeClr w14:val="tx1"/>
            </w14:solidFill>
          </w14:textFill>
        </w:rPr>
        <w:t>、</w:t>
      </w:r>
      <w:r>
        <w:rPr>
          <w:rFonts w:ascii="宋体" w:hAnsi="宋体" w:cs="Arial"/>
          <w:b/>
          <w:color w:val="000000" w:themeColor="text1"/>
          <w:sz w:val="24"/>
          <w:lang w:val="zh-CN"/>
          <w14:textFill>
            <w14:solidFill>
              <w14:schemeClr w14:val="tx1"/>
            </w14:solidFill>
          </w14:textFill>
        </w:rPr>
        <w:t>磋商报价不能有两个或两个以上的报价方案。</w:t>
      </w:r>
    </w:p>
    <w:p w14:paraId="48137F5A">
      <w:pPr>
        <w:spacing w:line="360" w:lineRule="auto"/>
        <w:ind w:firstLine="465" w:firstLineChars="193"/>
        <w:rPr>
          <w:rFonts w:ascii="宋体" w:hAnsi="宋体" w:cs="宋体"/>
          <w:b/>
          <w:bCs/>
          <w:color w:val="000000" w:themeColor="text1"/>
          <w:kern w:val="0"/>
          <w:sz w:val="24"/>
          <w:lang w:val="zh-CN"/>
          <w14:textFill>
            <w14:solidFill>
              <w14:schemeClr w14:val="tx1"/>
            </w14:solidFill>
          </w14:textFill>
        </w:rPr>
      </w:pPr>
    </w:p>
    <w:p w14:paraId="3D34AB3B">
      <w:pPr>
        <w:spacing w:line="360" w:lineRule="auto"/>
        <w:rPr>
          <w:rFonts w:ascii="宋体" w:hAnsi="宋体" w:cs="宋体"/>
          <w:b/>
          <w:bCs/>
          <w:color w:val="000000" w:themeColor="text1"/>
          <w:kern w:val="0"/>
          <w:sz w:val="24"/>
          <w:lang w:val="zh-CN"/>
          <w14:textFill>
            <w14:solidFill>
              <w14:schemeClr w14:val="tx1"/>
            </w14:solidFill>
          </w14:textFill>
        </w:rPr>
      </w:pPr>
    </w:p>
    <w:p w14:paraId="25EAF315">
      <w:pPr>
        <w:spacing w:line="360" w:lineRule="auto"/>
        <w:ind w:firstLine="465" w:firstLineChars="193"/>
        <w:rPr>
          <w:rFonts w:ascii="宋体" w:hAnsi="宋体" w:cs="宋体"/>
          <w:b/>
          <w:bCs/>
          <w:color w:val="000000" w:themeColor="text1"/>
          <w:kern w:val="0"/>
          <w:sz w:val="24"/>
          <w:lang w:val="zh-CN"/>
          <w14:textFill>
            <w14:solidFill>
              <w14:schemeClr w14:val="tx1"/>
            </w14:solidFill>
          </w14:textFill>
        </w:rPr>
      </w:pPr>
    </w:p>
    <w:p w14:paraId="391129A1">
      <w:pPr>
        <w:spacing w:line="360" w:lineRule="auto"/>
        <w:ind w:firstLine="465" w:firstLineChars="193"/>
        <w:rPr>
          <w:rFonts w:ascii="宋体" w:hAnsi="宋体" w:cs="宋体"/>
          <w:b/>
          <w:bCs/>
          <w:color w:val="000000" w:themeColor="text1"/>
          <w:kern w:val="0"/>
          <w:sz w:val="24"/>
          <w:lang w:val="zh-CN"/>
          <w14:textFill>
            <w14:solidFill>
              <w14:schemeClr w14:val="tx1"/>
            </w14:solidFill>
          </w14:textFill>
        </w:rPr>
      </w:pPr>
    </w:p>
    <w:p w14:paraId="0BBA08AB">
      <w:pPr>
        <w:spacing w:line="360" w:lineRule="auto"/>
        <w:ind w:firstLine="465" w:firstLineChars="193"/>
        <w:rPr>
          <w:rFonts w:ascii="宋体" w:hAnsi="宋体" w:cs="宋体"/>
          <w:b/>
          <w:bCs/>
          <w:color w:val="000000" w:themeColor="text1"/>
          <w:kern w:val="0"/>
          <w:sz w:val="24"/>
          <w:lang w:val="zh-CN"/>
          <w14:textFill>
            <w14:solidFill>
              <w14:schemeClr w14:val="tx1"/>
            </w14:solidFill>
          </w14:textFill>
        </w:rPr>
      </w:pPr>
    </w:p>
    <w:p w14:paraId="3456CDC1">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磋商供应商：             （公章）</w:t>
      </w:r>
    </w:p>
    <w:p w14:paraId="2DD49DB0">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法定代表人或委托代理人：                （签字）</w:t>
      </w:r>
    </w:p>
    <w:p w14:paraId="63670DD9">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776A0720">
      <w:pPr>
        <w:pStyle w:val="8"/>
        <w:numPr>
          <w:ilvl w:val="0"/>
          <w:numId w:val="0"/>
        </w:numPr>
        <w:ind w:left="709" w:hanging="709"/>
        <w:rPr>
          <w:rFonts w:hAnsi="宋体"/>
          <w:color w:val="000000" w:themeColor="text1"/>
          <w:sz w:val="24"/>
          <w:szCs w:val="24"/>
          <w:lang w:val="zh-CN"/>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107" w:name="_Toc14393"/>
      <w:r>
        <w:rPr>
          <w:rFonts w:hint="eastAsia" w:hAnsi="宋体"/>
          <w:b/>
          <w:color w:val="000000" w:themeColor="text1"/>
          <w:sz w:val="24"/>
          <w:szCs w:val="24"/>
          <w:lang w:val="zh-CN"/>
          <w14:textFill>
            <w14:solidFill>
              <w14:schemeClr w14:val="tx1"/>
            </w14:solidFill>
          </w14:textFill>
        </w:rPr>
        <w:t>格式</w:t>
      </w:r>
      <w:r>
        <w:rPr>
          <w:rFonts w:hint="eastAsia" w:hAnsi="宋体"/>
          <w:b/>
          <w:color w:val="000000" w:themeColor="text1"/>
          <w:sz w:val="24"/>
          <w:szCs w:val="24"/>
          <w:lang w:val="en-US" w:eastAsia="zh-CN"/>
          <w14:textFill>
            <w14:solidFill>
              <w14:schemeClr w14:val="tx1"/>
            </w14:solidFill>
          </w14:textFill>
        </w:rPr>
        <w:t>12</w:t>
      </w:r>
      <w:r>
        <w:rPr>
          <w:rFonts w:hint="eastAsia" w:hAnsi="宋体"/>
          <w:b/>
          <w:color w:val="000000" w:themeColor="text1"/>
          <w:sz w:val="24"/>
          <w:szCs w:val="24"/>
          <w:lang w:val="zh-CN"/>
          <w14:textFill>
            <w14:solidFill>
              <w14:schemeClr w14:val="tx1"/>
            </w14:solidFill>
          </w14:textFill>
        </w:rPr>
        <w:t>、分项报价表</w:t>
      </w:r>
      <w:bookmarkEnd w:id="107"/>
    </w:p>
    <w:p w14:paraId="35B8A298">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分项报价表</w:t>
      </w:r>
    </w:p>
    <w:p w14:paraId="62664933">
      <w:pPr>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采购项目名称:  </w:t>
      </w:r>
    </w:p>
    <w:p w14:paraId="53F14C27">
      <w:pPr>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采购项目编号：</w:t>
      </w:r>
    </w:p>
    <w:p w14:paraId="16A84F57">
      <w:pPr>
        <w:spacing w:line="360" w:lineRule="auto"/>
        <w:jc w:val="right"/>
        <w:rPr>
          <w:rFonts w:ascii="宋体" w:hAnsi="宋体"/>
          <w:color w:val="000000" w:themeColor="text1"/>
          <w:sz w:val="24"/>
          <w:lang w:val="zh-CN"/>
          <w14:textFill>
            <w14:solidFill>
              <w14:schemeClr w14:val="tx1"/>
            </w14:solidFill>
          </w14:textFill>
        </w:rPr>
      </w:pPr>
      <w:r>
        <w:rPr>
          <w:rFonts w:ascii="宋体" w:hAnsi="宋体" w:cs="宋体"/>
          <w:bCs/>
          <w:color w:val="000000" w:themeColor="text1"/>
          <w:kern w:val="0"/>
          <w:sz w:val="24"/>
          <w:lang w:val="zh-CN"/>
          <w14:textFill>
            <w14:solidFill>
              <w14:schemeClr w14:val="tx1"/>
            </w14:solidFill>
          </w14:textFill>
        </w:rPr>
        <w:t>单位</w:t>
      </w:r>
      <w:r>
        <w:rPr>
          <w:rFonts w:hint="eastAsia" w:ascii="宋体" w:hAnsi="宋体" w:cs="宋体"/>
          <w:bCs/>
          <w:color w:val="000000" w:themeColor="text1"/>
          <w:kern w:val="0"/>
          <w:sz w:val="24"/>
          <w:lang w:val="zh-CN"/>
          <w14:textFill>
            <w14:solidFill>
              <w14:schemeClr w14:val="tx1"/>
            </w14:solidFill>
          </w14:textFill>
        </w:rPr>
        <w:t>：</w:t>
      </w:r>
      <w:r>
        <w:rPr>
          <w:rFonts w:ascii="宋体" w:hAnsi="宋体" w:cs="宋体"/>
          <w:bCs/>
          <w:color w:val="000000" w:themeColor="text1"/>
          <w:kern w:val="0"/>
          <w:sz w:val="24"/>
          <w:lang w:val="zh-CN"/>
          <w14:textFill>
            <w14:solidFill>
              <w14:schemeClr w14:val="tx1"/>
            </w14:solidFill>
          </w14:textFill>
        </w:rPr>
        <w:t>人民币</w:t>
      </w:r>
      <w:r>
        <w:rPr>
          <w:rFonts w:hint="eastAsia" w:ascii="宋体" w:hAnsi="宋体" w:cs="宋体"/>
          <w:bCs/>
          <w:color w:val="000000" w:themeColor="text1"/>
          <w:kern w:val="0"/>
          <w:sz w:val="24"/>
          <w:lang w:val="zh-CN"/>
          <w14:textFill>
            <w14:solidFill>
              <w14:schemeClr w14:val="tx1"/>
            </w14:solidFill>
          </w14:textFill>
        </w:rPr>
        <w:t>（</w:t>
      </w:r>
      <w:r>
        <w:rPr>
          <w:rFonts w:ascii="宋体" w:hAnsi="宋体" w:cs="宋体"/>
          <w:bCs/>
          <w:color w:val="000000" w:themeColor="text1"/>
          <w:kern w:val="0"/>
          <w:sz w:val="24"/>
          <w:lang w:val="zh-CN"/>
          <w14:textFill>
            <w14:solidFill>
              <w14:schemeClr w14:val="tx1"/>
            </w14:solidFill>
          </w14:textFill>
        </w:rPr>
        <w:t>元</w:t>
      </w:r>
      <w:r>
        <w:rPr>
          <w:rFonts w:hint="eastAsia" w:ascii="宋体" w:hAnsi="宋体" w:cs="宋体"/>
          <w:bCs/>
          <w:color w:val="000000" w:themeColor="text1"/>
          <w:kern w:val="0"/>
          <w:sz w:val="24"/>
          <w:lang w:val="zh-CN"/>
          <w14:textFill>
            <w14:solidFill>
              <w14:schemeClr w14:val="tx1"/>
            </w14:solidFill>
          </w14:textFill>
        </w:rPr>
        <w:t>）</w:t>
      </w:r>
    </w:p>
    <w:tbl>
      <w:tblPr>
        <w:tblStyle w:val="35"/>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4AA92958">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3D106A53">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A016B88">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BB2A998">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933A8E2">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规格</w:t>
            </w:r>
          </w:p>
          <w:p w14:paraId="16FC5CB5">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0AC94A9">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569BF14">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DCE4F3F">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244F44E">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61D5EF24">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备注</w:t>
            </w:r>
          </w:p>
        </w:tc>
      </w:tr>
      <w:tr w14:paraId="093A0C16">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6B9B0B3">
            <w:pPr>
              <w:spacing w:line="360" w:lineRule="auto"/>
              <w:jc w:val="center"/>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090C3C">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康复数字化信息管理系统</w:t>
            </w: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B9C07D">
            <w:pPr>
              <w:spacing w:line="360" w:lineRule="auto"/>
              <w:jc w:val="center"/>
              <w:rPr>
                <w:rFonts w:ascii="宋体" w:hAnsi="宋体"/>
                <w:color w:val="000000" w:themeColor="text1"/>
                <w:sz w:val="24"/>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AA83AC">
            <w:pPr>
              <w:spacing w:line="360" w:lineRule="auto"/>
              <w:jc w:val="center"/>
              <w:rPr>
                <w:rFonts w:ascii="宋体" w:hAnsi="宋体"/>
                <w:color w:val="000000" w:themeColor="text1"/>
                <w:sz w:val="24"/>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701452">
            <w:pPr>
              <w:spacing w:line="360" w:lineRule="auto"/>
              <w:jc w:val="center"/>
              <w:rPr>
                <w:rFonts w:ascii="宋体" w:hAnsi="宋体"/>
                <w:color w:val="000000" w:themeColor="text1"/>
                <w:sz w:val="24"/>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270A72">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1套</w:t>
            </w: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423620">
            <w:pPr>
              <w:spacing w:line="360" w:lineRule="auto"/>
              <w:jc w:val="center"/>
              <w:rPr>
                <w:rFonts w:ascii="宋体" w:hAnsi="宋体"/>
                <w:color w:val="000000" w:themeColor="text1"/>
                <w:sz w:val="24"/>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78E6E8">
            <w:pPr>
              <w:spacing w:line="360" w:lineRule="auto"/>
              <w:jc w:val="center"/>
              <w:rPr>
                <w:rFonts w:ascii="宋体" w:hAnsi="宋体"/>
                <w:color w:val="000000" w:themeColor="text1"/>
                <w:sz w:val="24"/>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C0369C0">
            <w:pPr>
              <w:spacing w:line="360" w:lineRule="auto"/>
              <w:jc w:val="center"/>
              <w:rPr>
                <w:rFonts w:ascii="宋体" w:hAnsi="宋体"/>
                <w:color w:val="000000" w:themeColor="text1"/>
                <w:sz w:val="24"/>
                <w:lang w:val="zh-CN"/>
                <w14:textFill>
                  <w14:solidFill>
                    <w14:schemeClr w14:val="tx1"/>
                  </w14:solidFill>
                </w14:textFill>
              </w:rPr>
            </w:pPr>
          </w:p>
        </w:tc>
      </w:tr>
      <w:tr w14:paraId="7AC2A856">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1A7D55A3">
            <w:pPr>
              <w:spacing w:line="360" w:lineRule="auto"/>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优惠承诺及其他：</w:t>
            </w:r>
          </w:p>
          <w:p w14:paraId="34D99CD8">
            <w:pPr>
              <w:spacing w:line="360" w:lineRule="auto"/>
              <w:rPr>
                <w:rFonts w:ascii="宋体" w:hAnsi="宋体"/>
                <w:color w:val="000000" w:themeColor="text1"/>
                <w:sz w:val="24"/>
                <w:lang w:val="zh-CN"/>
                <w14:textFill>
                  <w14:solidFill>
                    <w14:schemeClr w14:val="tx1"/>
                  </w14:solidFill>
                </w14:textFill>
              </w:rPr>
            </w:pPr>
          </w:p>
        </w:tc>
      </w:tr>
      <w:tr w14:paraId="2F9E0E7C">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54E45026">
            <w:pPr>
              <w:spacing w:line="360" w:lineRule="auto"/>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700C7E34">
            <w:pPr>
              <w:spacing w:line="360" w:lineRule="auto"/>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小写：</w:t>
            </w:r>
          </w:p>
          <w:p w14:paraId="113F0404">
            <w:pPr>
              <w:spacing w:line="360" w:lineRule="auto"/>
              <w:rPr>
                <w:rFonts w:ascii="宋体" w:hAnsi="宋体"/>
                <w:color w:val="000000" w:themeColor="text1"/>
                <w:sz w:val="24"/>
                <w:lang w:val="zh-CN"/>
                <w14:textFill>
                  <w14:solidFill>
                    <w14:schemeClr w14:val="tx1"/>
                  </w14:solidFill>
                </w14:textFill>
              </w:rPr>
            </w:pPr>
          </w:p>
          <w:p w14:paraId="08B5BBA1">
            <w:pPr>
              <w:spacing w:line="360" w:lineRule="auto"/>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大写：</w:t>
            </w:r>
          </w:p>
        </w:tc>
      </w:tr>
    </w:tbl>
    <w:p w14:paraId="7A5A1DDF">
      <w:pPr>
        <w:autoSpaceDE w:val="0"/>
        <w:autoSpaceDN w:val="0"/>
        <w:spacing w:line="360" w:lineRule="auto"/>
        <w:rPr>
          <w:rFonts w:ascii="宋体" w:hAnsi="宋体" w:cs="Arial"/>
          <w:b w:val="0"/>
          <w:bCs w:val="0"/>
          <w:color w:val="000000" w:themeColor="text1"/>
          <w:sz w:val="24"/>
          <w:lang w:val="zh-CN"/>
          <w14:textFill>
            <w14:solidFill>
              <w14:schemeClr w14:val="tx1"/>
            </w14:solidFill>
          </w14:textFill>
        </w:rPr>
      </w:pPr>
      <w:r>
        <w:rPr>
          <w:rFonts w:ascii="宋体" w:hAnsi="宋体" w:cs="Arial"/>
          <w:b/>
          <w:bCs/>
          <w:color w:val="000000" w:themeColor="text1"/>
          <w:sz w:val="24"/>
          <w:lang w:val="zh-CN"/>
          <w14:textFill>
            <w14:solidFill>
              <w14:schemeClr w14:val="tx1"/>
            </w14:solidFill>
          </w14:textFill>
        </w:rPr>
        <w:t>注：</w:t>
      </w:r>
      <w:r>
        <w:rPr>
          <w:rFonts w:ascii="宋体" w:hAnsi="宋体" w:cs="Arial"/>
          <w:b w:val="0"/>
          <w:bCs w:val="0"/>
          <w:color w:val="000000" w:themeColor="text1"/>
          <w:sz w:val="24"/>
          <w:lang w:val="zh-CN"/>
          <w14:textFill>
            <w14:solidFill>
              <w14:schemeClr w14:val="tx1"/>
            </w14:solidFill>
          </w14:textFill>
        </w:rPr>
        <w:t>1、</w:t>
      </w:r>
      <w:r>
        <w:rPr>
          <w:rFonts w:hint="eastAsia" w:ascii="宋体" w:hAnsi="宋体" w:cs="Arial"/>
          <w:b w:val="0"/>
          <w:bCs w:val="0"/>
          <w:color w:val="000000" w:themeColor="text1"/>
          <w:sz w:val="24"/>
          <w:lang w:val="zh-CN"/>
          <w14:textFill>
            <w14:solidFill>
              <w14:schemeClr w14:val="tx1"/>
            </w14:solidFill>
          </w14:textFill>
        </w:rPr>
        <w:t>“分项报价</w:t>
      </w:r>
      <w:r>
        <w:rPr>
          <w:rFonts w:ascii="宋体" w:hAnsi="宋体" w:cs="Arial"/>
          <w:b w:val="0"/>
          <w:bCs w:val="0"/>
          <w:color w:val="000000" w:themeColor="text1"/>
          <w:sz w:val="24"/>
          <w:lang w:val="zh-CN"/>
          <w14:textFill>
            <w14:solidFill>
              <w14:schemeClr w14:val="tx1"/>
            </w14:solidFill>
          </w14:textFill>
        </w:rPr>
        <w:t>表</w:t>
      </w:r>
      <w:r>
        <w:rPr>
          <w:rFonts w:hint="eastAsia" w:ascii="宋体" w:hAnsi="宋体" w:cs="Arial"/>
          <w:b w:val="0"/>
          <w:bCs w:val="0"/>
          <w:color w:val="000000" w:themeColor="text1"/>
          <w:sz w:val="24"/>
          <w:lang w:val="zh-CN"/>
          <w14:textFill>
            <w14:solidFill>
              <w14:schemeClr w14:val="tx1"/>
            </w14:solidFill>
          </w14:textFill>
        </w:rPr>
        <w:t>”</w:t>
      </w:r>
      <w:r>
        <w:rPr>
          <w:rFonts w:ascii="宋体" w:hAnsi="宋体" w:cs="Arial"/>
          <w:b w:val="0"/>
          <w:bCs w:val="0"/>
          <w:color w:val="000000" w:themeColor="text1"/>
          <w:sz w:val="24"/>
          <w:lang w:val="zh-CN"/>
          <w14:textFill>
            <w14:solidFill>
              <w14:schemeClr w14:val="tx1"/>
            </w14:solidFill>
          </w14:textFill>
        </w:rPr>
        <w:t>须为打印版，手写无效。</w:t>
      </w:r>
    </w:p>
    <w:p w14:paraId="7EC87651">
      <w:pPr>
        <w:numPr>
          <w:ilvl w:val="0"/>
          <w:numId w:val="41"/>
        </w:numPr>
        <w:autoSpaceDE w:val="0"/>
        <w:autoSpaceDN w:val="0"/>
        <w:spacing w:line="360" w:lineRule="auto"/>
        <w:ind w:firstLine="482" w:firstLineChars="200"/>
        <w:rPr>
          <w:rFonts w:ascii="宋体" w:hAnsi="宋体" w:cs="Arial"/>
          <w:b/>
          <w:bCs/>
          <w:color w:val="000000" w:themeColor="text1"/>
          <w:sz w:val="24"/>
          <w:lang w:val="zh-CN"/>
          <w14:textFill>
            <w14:solidFill>
              <w14:schemeClr w14:val="tx1"/>
            </w14:solidFill>
          </w14:textFill>
        </w:rPr>
      </w:pPr>
      <w:r>
        <w:rPr>
          <w:rFonts w:hint="eastAsia" w:ascii="宋体" w:hAnsi="宋体" w:cs="Arial"/>
          <w:b/>
          <w:bCs/>
          <w:color w:val="000000" w:themeColor="text1"/>
          <w:sz w:val="24"/>
          <w:lang w:val="zh-CN"/>
          <w14:textFill>
            <w14:solidFill>
              <w14:schemeClr w14:val="tx1"/>
            </w14:solidFill>
          </w14:textFill>
        </w:rPr>
        <w:t>“分项报价</w:t>
      </w:r>
      <w:r>
        <w:rPr>
          <w:rFonts w:ascii="宋体" w:hAnsi="宋体" w:cs="Arial"/>
          <w:b/>
          <w:bCs/>
          <w:color w:val="000000" w:themeColor="text1"/>
          <w:sz w:val="24"/>
          <w:lang w:val="zh-CN"/>
          <w14:textFill>
            <w14:solidFill>
              <w14:schemeClr w14:val="tx1"/>
            </w14:solidFill>
          </w14:textFill>
        </w:rPr>
        <w:t>表</w:t>
      </w:r>
      <w:r>
        <w:rPr>
          <w:rFonts w:hint="eastAsia" w:ascii="宋体" w:hAnsi="宋体" w:cs="Arial"/>
          <w:b/>
          <w:bCs/>
          <w:color w:val="000000" w:themeColor="text1"/>
          <w:sz w:val="24"/>
          <w:lang w:val="zh-CN"/>
          <w14:textFill>
            <w14:solidFill>
              <w14:schemeClr w14:val="tx1"/>
            </w14:solidFill>
          </w14:textFill>
        </w:rPr>
        <w:t>”</w:t>
      </w:r>
      <w:r>
        <w:rPr>
          <w:rFonts w:hint="eastAsia" w:ascii="宋体" w:hAnsi="宋体" w:cs="Arial"/>
          <w:b/>
          <w:bCs/>
          <w:color w:val="000000" w:themeColor="text1"/>
          <w:sz w:val="24"/>
          <w:lang w:val="en-US" w:eastAsia="zh-CN"/>
          <w14:textFill>
            <w14:solidFill>
              <w14:schemeClr w14:val="tx1"/>
            </w14:solidFill>
          </w14:textFill>
        </w:rPr>
        <w:t>按此内容填写，无需增加分项。</w:t>
      </w:r>
    </w:p>
    <w:p w14:paraId="233766C6">
      <w:pPr>
        <w:pStyle w:val="2"/>
        <w:rPr>
          <w:lang w:val="zh-CN"/>
        </w:rPr>
      </w:pPr>
    </w:p>
    <w:p w14:paraId="097DF171">
      <w:pPr>
        <w:spacing w:line="360" w:lineRule="auto"/>
        <w:rPr>
          <w:rFonts w:ascii="宋体" w:hAnsi="宋体"/>
          <w:color w:val="000000" w:themeColor="text1"/>
          <w:sz w:val="24"/>
          <w:lang w:val="zh-CN"/>
          <w14:textFill>
            <w14:solidFill>
              <w14:schemeClr w14:val="tx1"/>
            </w14:solidFill>
          </w14:textFill>
        </w:rPr>
      </w:pPr>
    </w:p>
    <w:p w14:paraId="2788211A">
      <w:pPr>
        <w:spacing w:line="360" w:lineRule="auto"/>
        <w:rPr>
          <w:rFonts w:ascii="宋体" w:hAnsi="宋体"/>
          <w:color w:val="000000" w:themeColor="text1"/>
          <w:sz w:val="24"/>
          <w:lang w:val="zh-CN"/>
          <w14:textFill>
            <w14:solidFill>
              <w14:schemeClr w14:val="tx1"/>
            </w14:solidFill>
          </w14:textFill>
        </w:rPr>
      </w:pPr>
    </w:p>
    <w:p w14:paraId="58544220">
      <w:pPr>
        <w:spacing w:line="360" w:lineRule="auto"/>
        <w:rPr>
          <w:rFonts w:ascii="宋体" w:hAnsi="宋体"/>
          <w:color w:val="000000" w:themeColor="text1"/>
          <w:sz w:val="24"/>
          <w:lang w:val="zh-CN"/>
          <w14:textFill>
            <w14:solidFill>
              <w14:schemeClr w14:val="tx1"/>
            </w14:solidFill>
          </w14:textFill>
        </w:rPr>
      </w:pPr>
    </w:p>
    <w:p w14:paraId="5C94D916">
      <w:pPr>
        <w:spacing w:line="360" w:lineRule="auto"/>
        <w:rPr>
          <w:rFonts w:ascii="宋体" w:hAnsi="宋体"/>
          <w:color w:val="000000" w:themeColor="text1"/>
          <w:sz w:val="24"/>
          <w:lang w:val="zh-CN"/>
          <w14:textFill>
            <w14:solidFill>
              <w14:schemeClr w14:val="tx1"/>
            </w14:solidFill>
          </w14:textFill>
        </w:rPr>
      </w:pPr>
    </w:p>
    <w:p w14:paraId="26818E51">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投标供应商：             （公章）</w:t>
      </w:r>
    </w:p>
    <w:p w14:paraId="0B4348CB">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法定代表人或委托代理人：       （签字）</w:t>
      </w:r>
    </w:p>
    <w:p w14:paraId="703930D8">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63F02393">
      <w:pPr>
        <w:pStyle w:val="8"/>
        <w:numPr>
          <w:ilvl w:val="0"/>
          <w:numId w:val="0"/>
        </w:numPr>
        <w:ind w:left="709" w:hanging="709"/>
        <w:rPr>
          <w:rFonts w:hAnsi="宋体" w:cs="宋体"/>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108" w:name="_Toc2613"/>
      <w:r>
        <w:rPr>
          <w:rFonts w:hint="eastAsia" w:hAnsi="宋体"/>
          <w:b/>
          <w:color w:val="000000" w:themeColor="text1"/>
          <w:sz w:val="24"/>
          <w:szCs w:val="24"/>
          <w:lang w:val="zh-CN"/>
          <w14:textFill>
            <w14:solidFill>
              <w14:schemeClr w14:val="tx1"/>
            </w14:solidFill>
          </w14:textFill>
        </w:rPr>
        <w:t>格式1</w:t>
      </w:r>
      <w:r>
        <w:rPr>
          <w:rFonts w:hint="eastAsia" w:hAnsi="宋体"/>
          <w:b/>
          <w:color w:val="000000" w:themeColor="text1"/>
          <w:sz w:val="24"/>
          <w:szCs w:val="24"/>
          <w:lang w:val="en-US" w:eastAsia="zh-CN"/>
          <w14:textFill>
            <w14:solidFill>
              <w14:schemeClr w14:val="tx1"/>
            </w14:solidFill>
          </w14:textFill>
        </w:rPr>
        <w:t>3</w:t>
      </w:r>
      <w:r>
        <w:rPr>
          <w:rFonts w:hint="eastAsia" w:hAnsi="宋体"/>
          <w:b/>
          <w:color w:val="000000" w:themeColor="text1"/>
          <w:sz w:val="24"/>
          <w:szCs w:val="24"/>
          <w:lang w:val="zh-CN"/>
          <w14:textFill>
            <w14:solidFill>
              <w14:schemeClr w14:val="tx1"/>
            </w14:solidFill>
          </w14:textFill>
        </w:rPr>
        <w:t>、技术规格响应表</w:t>
      </w:r>
      <w:bookmarkEnd w:id="108"/>
    </w:p>
    <w:p w14:paraId="213CDC33">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bookmarkStart w:id="109" w:name="_Toc25742"/>
      <w:bookmarkStart w:id="110" w:name="_Toc444715742"/>
      <w:bookmarkStart w:id="111" w:name="_Toc20510"/>
      <w:r>
        <w:rPr>
          <w:rFonts w:hint="eastAsia" w:ascii="宋体" w:hAnsi="宋体" w:cs="宋体"/>
          <w:b/>
          <w:bCs/>
          <w:color w:val="000000" w:themeColor="text1"/>
          <w:kern w:val="0"/>
          <w:sz w:val="24"/>
          <w:lang w:val="zh-CN"/>
          <w14:textFill>
            <w14:solidFill>
              <w14:schemeClr w14:val="tx1"/>
            </w14:solidFill>
          </w14:textFill>
        </w:rPr>
        <w:t>技术规格响应表</w:t>
      </w:r>
    </w:p>
    <w:p w14:paraId="3C121239">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采购项目名称:</w:t>
      </w:r>
    </w:p>
    <w:p w14:paraId="449AB538">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采购项目编号：</w:t>
      </w:r>
    </w:p>
    <w:tbl>
      <w:tblPr>
        <w:tblStyle w:val="35"/>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63"/>
        <w:gridCol w:w="1450"/>
        <w:gridCol w:w="950"/>
        <w:gridCol w:w="712"/>
        <w:gridCol w:w="825"/>
        <w:gridCol w:w="1463"/>
        <w:gridCol w:w="1612"/>
        <w:gridCol w:w="950"/>
        <w:gridCol w:w="738"/>
      </w:tblGrid>
      <w:tr w14:paraId="6600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5" w:hRule="atLeast"/>
        </w:trPr>
        <w:tc>
          <w:tcPr>
            <w:tcW w:w="691" w:type="dxa"/>
            <w:vMerge w:val="restart"/>
            <w:vAlign w:val="center"/>
          </w:tcPr>
          <w:p w14:paraId="2F3AA330">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3263" w:type="dxa"/>
            <w:gridSpan w:val="3"/>
            <w:vAlign w:val="center"/>
          </w:tcPr>
          <w:p w14:paraId="2B188190">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采购需求技术参数、指标</w:t>
            </w:r>
          </w:p>
        </w:tc>
        <w:tc>
          <w:tcPr>
            <w:tcW w:w="5562" w:type="dxa"/>
            <w:gridSpan w:val="5"/>
            <w:vAlign w:val="center"/>
          </w:tcPr>
          <w:p w14:paraId="04B517E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投标产品技术参数、指标</w:t>
            </w:r>
          </w:p>
        </w:tc>
        <w:tc>
          <w:tcPr>
            <w:tcW w:w="738" w:type="dxa"/>
            <w:vMerge w:val="restart"/>
            <w:vAlign w:val="center"/>
          </w:tcPr>
          <w:p w14:paraId="549DFF1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偏离</w:t>
            </w:r>
          </w:p>
        </w:tc>
      </w:tr>
      <w:tr w14:paraId="4EDB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691" w:type="dxa"/>
            <w:vMerge w:val="continue"/>
            <w:vAlign w:val="center"/>
          </w:tcPr>
          <w:p w14:paraId="4A175A5A">
            <w:pPr>
              <w:spacing w:line="360" w:lineRule="auto"/>
              <w:jc w:val="center"/>
              <w:rPr>
                <w:rFonts w:ascii="宋体" w:hAnsi="宋体"/>
                <w:color w:val="000000" w:themeColor="text1"/>
                <w:sz w:val="24"/>
                <w14:textFill>
                  <w14:solidFill>
                    <w14:schemeClr w14:val="tx1"/>
                  </w14:solidFill>
                </w14:textFill>
              </w:rPr>
            </w:pPr>
          </w:p>
        </w:tc>
        <w:tc>
          <w:tcPr>
            <w:tcW w:w="863" w:type="dxa"/>
            <w:vAlign w:val="center"/>
          </w:tcPr>
          <w:p w14:paraId="43E0CB3F">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名称</w:t>
            </w:r>
          </w:p>
        </w:tc>
        <w:tc>
          <w:tcPr>
            <w:tcW w:w="1450" w:type="dxa"/>
            <w:vAlign w:val="center"/>
          </w:tcPr>
          <w:p w14:paraId="47BA6063">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技术参数及配置</w:t>
            </w:r>
          </w:p>
        </w:tc>
        <w:tc>
          <w:tcPr>
            <w:tcW w:w="950" w:type="dxa"/>
            <w:vAlign w:val="center"/>
          </w:tcPr>
          <w:p w14:paraId="28F8A758">
            <w:pPr>
              <w:spacing w:line="360" w:lineRule="auto"/>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数量</w:t>
            </w:r>
          </w:p>
        </w:tc>
        <w:tc>
          <w:tcPr>
            <w:tcW w:w="712" w:type="dxa"/>
            <w:vAlign w:val="center"/>
          </w:tcPr>
          <w:p w14:paraId="6AE3E67B">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825" w:type="dxa"/>
            <w:vAlign w:val="center"/>
          </w:tcPr>
          <w:p w14:paraId="5A4CC66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1463" w:type="dxa"/>
            <w:vAlign w:val="center"/>
          </w:tcPr>
          <w:p w14:paraId="3878A68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规格型号、产地</w:t>
            </w:r>
          </w:p>
        </w:tc>
        <w:tc>
          <w:tcPr>
            <w:tcW w:w="1612" w:type="dxa"/>
            <w:vAlign w:val="center"/>
          </w:tcPr>
          <w:p w14:paraId="2A8D0629">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技术参数及配置</w:t>
            </w:r>
          </w:p>
        </w:tc>
        <w:tc>
          <w:tcPr>
            <w:tcW w:w="950" w:type="dxa"/>
            <w:vAlign w:val="center"/>
          </w:tcPr>
          <w:p w14:paraId="385E0C31">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738" w:type="dxa"/>
            <w:vMerge w:val="continue"/>
            <w:vAlign w:val="center"/>
          </w:tcPr>
          <w:p w14:paraId="1B83DB5B">
            <w:pPr>
              <w:spacing w:line="360" w:lineRule="auto"/>
              <w:jc w:val="center"/>
              <w:rPr>
                <w:rFonts w:ascii="宋体" w:hAnsi="宋体"/>
                <w:color w:val="000000" w:themeColor="text1"/>
                <w:sz w:val="24"/>
                <w14:textFill>
                  <w14:solidFill>
                    <w14:schemeClr w14:val="tx1"/>
                  </w14:solidFill>
                </w14:textFill>
              </w:rPr>
            </w:pPr>
          </w:p>
        </w:tc>
      </w:tr>
      <w:tr w14:paraId="62E8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1" w:hRule="atLeast"/>
        </w:trPr>
        <w:tc>
          <w:tcPr>
            <w:tcW w:w="691" w:type="dxa"/>
            <w:vAlign w:val="center"/>
          </w:tcPr>
          <w:p w14:paraId="2AE7B7B3">
            <w:pPr>
              <w:tabs>
                <w:tab w:val="left" w:pos="3327"/>
              </w:tabs>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863" w:type="dxa"/>
            <w:vAlign w:val="center"/>
          </w:tcPr>
          <w:p w14:paraId="5F94CCAB">
            <w:pPr>
              <w:tabs>
                <w:tab w:val="left" w:pos="3327"/>
              </w:tabs>
              <w:spacing w:line="360" w:lineRule="auto"/>
              <w:rPr>
                <w:rFonts w:ascii="宋体" w:hAnsi="宋体"/>
                <w:color w:val="000000" w:themeColor="text1"/>
                <w:sz w:val="24"/>
                <w14:textFill>
                  <w14:solidFill>
                    <w14:schemeClr w14:val="tx1"/>
                  </w14:solidFill>
                </w14:textFill>
              </w:rPr>
            </w:pPr>
          </w:p>
        </w:tc>
        <w:tc>
          <w:tcPr>
            <w:tcW w:w="1450" w:type="dxa"/>
            <w:vAlign w:val="center"/>
          </w:tcPr>
          <w:p w14:paraId="3454F5E5">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13569D30">
            <w:pPr>
              <w:tabs>
                <w:tab w:val="left" w:pos="3327"/>
              </w:tabs>
              <w:spacing w:line="360" w:lineRule="auto"/>
              <w:rPr>
                <w:rFonts w:ascii="宋体" w:hAnsi="宋体"/>
                <w:color w:val="000000" w:themeColor="text1"/>
                <w:sz w:val="24"/>
                <w14:textFill>
                  <w14:solidFill>
                    <w14:schemeClr w14:val="tx1"/>
                  </w14:solidFill>
                </w14:textFill>
              </w:rPr>
            </w:pPr>
          </w:p>
        </w:tc>
        <w:tc>
          <w:tcPr>
            <w:tcW w:w="712" w:type="dxa"/>
            <w:vAlign w:val="center"/>
          </w:tcPr>
          <w:p w14:paraId="37FA3E92">
            <w:pPr>
              <w:tabs>
                <w:tab w:val="left" w:pos="3327"/>
              </w:tabs>
              <w:spacing w:line="360" w:lineRule="auto"/>
              <w:rPr>
                <w:rFonts w:ascii="宋体" w:hAnsi="宋体"/>
                <w:color w:val="000000" w:themeColor="text1"/>
                <w:sz w:val="24"/>
                <w14:textFill>
                  <w14:solidFill>
                    <w14:schemeClr w14:val="tx1"/>
                  </w14:solidFill>
                </w14:textFill>
              </w:rPr>
            </w:pPr>
          </w:p>
        </w:tc>
        <w:tc>
          <w:tcPr>
            <w:tcW w:w="825" w:type="dxa"/>
            <w:vAlign w:val="center"/>
          </w:tcPr>
          <w:p w14:paraId="3D323582">
            <w:pPr>
              <w:tabs>
                <w:tab w:val="left" w:pos="3327"/>
              </w:tabs>
              <w:spacing w:line="360" w:lineRule="auto"/>
              <w:rPr>
                <w:rFonts w:ascii="宋体" w:hAnsi="宋体"/>
                <w:color w:val="000000" w:themeColor="text1"/>
                <w:sz w:val="24"/>
                <w14:textFill>
                  <w14:solidFill>
                    <w14:schemeClr w14:val="tx1"/>
                  </w14:solidFill>
                </w14:textFill>
              </w:rPr>
            </w:pPr>
          </w:p>
        </w:tc>
        <w:tc>
          <w:tcPr>
            <w:tcW w:w="1463" w:type="dxa"/>
            <w:vAlign w:val="center"/>
          </w:tcPr>
          <w:p w14:paraId="345BC28A">
            <w:pPr>
              <w:tabs>
                <w:tab w:val="left" w:pos="3327"/>
              </w:tabs>
              <w:spacing w:line="360" w:lineRule="auto"/>
              <w:rPr>
                <w:rFonts w:ascii="宋体" w:hAnsi="宋体"/>
                <w:color w:val="000000" w:themeColor="text1"/>
                <w:sz w:val="24"/>
                <w14:textFill>
                  <w14:solidFill>
                    <w14:schemeClr w14:val="tx1"/>
                  </w14:solidFill>
                </w14:textFill>
              </w:rPr>
            </w:pPr>
          </w:p>
        </w:tc>
        <w:tc>
          <w:tcPr>
            <w:tcW w:w="1612" w:type="dxa"/>
            <w:vAlign w:val="center"/>
          </w:tcPr>
          <w:p w14:paraId="0D4A98EB">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422E833D">
            <w:pPr>
              <w:tabs>
                <w:tab w:val="left" w:pos="3327"/>
              </w:tabs>
              <w:spacing w:line="360" w:lineRule="auto"/>
              <w:rPr>
                <w:rFonts w:ascii="宋体" w:hAnsi="宋体"/>
                <w:color w:val="000000" w:themeColor="text1"/>
                <w:sz w:val="24"/>
                <w14:textFill>
                  <w14:solidFill>
                    <w14:schemeClr w14:val="tx1"/>
                  </w14:solidFill>
                </w14:textFill>
              </w:rPr>
            </w:pPr>
          </w:p>
        </w:tc>
        <w:tc>
          <w:tcPr>
            <w:tcW w:w="738" w:type="dxa"/>
            <w:vAlign w:val="center"/>
          </w:tcPr>
          <w:p w14:paraId="25D72CD4">
            <w:pPr>
              <w:spacing w:line="360" w:lineRule="auto"/>
              <w:jc w:val="center"/>
              <w:rPr>
                <w:rFonts w:ascii="宋体" w:hAnsi="宋体"/>
                <w:color w:val="000000" w:themeColor="text1"/>
                <w:sz w:val="24"/>
                <w14:textFill>
                  <w14:solidFill>
                    <w14:schemeClr w14:val="tx1"/>
                  </w14:solidFill>
                </w14:textFill>
              </w:rPr>
            </w:pPr>
          </w:p>
        </w:tc>
      </w:tr>
      <w:tr w14:paraId="512E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91" w:type="dxa"/>
            <w:vAlign w:val="center"/>
          </w:tcPr>
          <w:p w14:paraId="45A4F6A6">
            <w:pPr>
              <w:tabs>
                <w:tab w:val="left" w:pos="3327"/>
              </w:tabs>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863" w:type="dxa"/>
            <w:vAlign w:val="center"/>
          </w:tcPr>
          <w:p w14:paraId="1C9CF6F6">
            <w:pPr>
              <w:tabs>
                <w:tab w:val="left" w:pos="3327"/>
              </w:tabs>
              <w:spacing w:line="360" w:lineRule="auto"/>
              <w:rPr>
                <w:rFonts w:ascii="宋体" w:hAnsi="宋体"/>
                <w:color w:val="000000" w:themeColor="text1"/>
                <w:sz w:val="24"/>
                <w14:textFill>
                  <w14:solidFill>
                    <w14:schemeClr w14:val="tx1"/>
                  </w14:solidFill>
                </w14:textFill>
              </w:rPr>
            </w:pPr>
          </w:p>
        </w:tc>
        <w:tc>
          <w:tcPr>
            <w:tcW w:w="1450" w:type="dxa"/>
            <w:vAlign w:val="center"/>
          </w:tcPr>
          <w:p w14:paraId="76C30B5E">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09C0C62E">
            <w:pPr>
              <w:tabs>
                <w:tab w:val="left" w:pos="3327"/>
              </w:tabs>
              <w:spacing w:line="360" w:lineRule="auto"/>
              <w:rPr>
                <w:rFonts w:ascii="宋体" w:hAnsi="宋体"/>
                <w:color w:val="000000" w:themeColor="text1"/>
                <w:sz w:val="24"/>
                <w14:textFill>
                  <w14:solidFill>
                    <w14:schemeClr w14:val="tx1"/>
                  </w14:solidFill>
                </w14:textFill>
              </w:rPr>
            </w:pPr>
          </w:p>
        </w:tc>
        <w:tc>
          <w:tcPr>
            <w:tcW w:w="712" w:type="dxa"/>
            <w:vAlign w:val="center"/>
          </w:tcPr>
          <w:p w14:paraId="13D50FDF">
            <w:pPr>
              <w:tabs>
                <w:tab w:val="left" w:pos="3327"/>
              </w:tabs>
              <w:spacing w:line="360" w:lineRule="auto"/>
              <w:rPr>
                <w:rFonts w:ascii="宋体" w:hAnsi="宋体"/>
                <w:color w:val="000000" w:themeColor="text1"/>
                <w:sz w:val="24"/>
                <w14:textFill>
                  <w14:solidFill>
                    <w14:schemeClr w14:val="tx1"/>
                  </w14:solidFill>
                </w14:textFill>
              </w:rPr>
            </w:pPr>
          </w:p>
        </w:tc>
        <w:tc>
          <w:tcPr>
            <w:tcW w:w="825" w:type="dxa"/>
            <w:vAlign w:val="center"/>
          </w:tcPr>
          <w:p w14:paraId="7EFE9BFD">
            <w:pPr>
              <w:tabs>
                <w:tab w:val="left" w:pos="3327"/>
              </w:tabs>
              <w:spacing w:line="360" w:lineRule="auto"/>
              <w:rPr>
                <w:rFonts w:ascii="宋体" w:hAnsi="宋体"/>
                <w:color w:val="000000" w:themeColor="text1"/>
                <w:sz w:val="24"/>
                <w14:textFill>
                  <w14:solidFill>
                    <w14:schemeClr w14:val="tx1"/>
                  </w14:solidFill>
                </w14:textFill>
              </w:rPr>
            </w:pPr>
          </w:p>
        </w:tc>
        <w:tc>
          <w:tcPr>
            <w:tcW w:w="1463" w:type="dxa"/>
            <w:vAlign w:val="center"/>
          </w:tcPr>
          <w:p w14:paraId="57871E1F">
            <w:pPr>
              <w:tabs>
                <w:tab w:val="left" w:pos="3327"/>
              </w:tabs>
              <w:spacing w:line="360" w:lineRule="auto"/>
              <w:rPr>
                <w:rFonts w:ascii="宋体" w:hAnsi="宋体"/>
                <w:color w:val="000000" w:themeColor="text1"/>
                <w:sz w:val="24"/>
                <w14:textFill>
                  <w14:solidFill>
                    <w14:schemeClr w14:val="tx1"/>
                  </w14:solidFill>
                </w14:textFill>
              </w:rPr>
            </w:pPr>
          </w:p>
        </w:tc>
        <w:tc>
          <w:tcPr>
            <w:tcW w:w="1612" w:type="dxa"/>
            <w:vAlign w:val="center"/>
          </w:tcPr>
          <w:p w14:paraId="4B550464">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7ED148C1">
            <w:pPr>
              <w:tabs>
                <w:tab w:val="left" w:pos="3327"/>
              </w:tabs>
              <w:spacing w:line="360" w:lineRule="auto"/>
              <w:rPr>
                <w:rFonts w:ascii="宋体" w:hAnsi="宋体"/>
                <w:color w:val="000000" w:themeColor="text1"/>
                <w:sz w:val="24"/>
                <w14:textFill>
                  <w14:solidFill>
                    <w14:schemeClr w14:val="tx1"/>
                  </w14:solidFill>
                </w14:textFill>
              </w:rPr>
            </w:pPr>
          </w:p>
        </w:tc>
        <w:tc>
          <w:tcPr>
            <w:tcW w:w="738" w:type="dxa"/>
            <w:vAlign w:val="center"/>
          </w:tcPr>
          <w:p w14:paraId="405C48A7">
            <w:pPr>
              <w:spacing w:line="360" w:lineRule="auto"/>
              <w:jc w:val="center"/>
              <w:rPr>
                <w:rFonts w:ascii="宋体" w:hAnsi="宋体"/>
                <w:color w:val="000000" w:themeColor="text1"/>
                <w:sz w:val="24"/>
                <w14:textFill>
                  <w14:solidFill>
                    <w14:schemeClr w14:val="tx1"/>
                  </w14:solidFill>
                </w14:textFill>
              </w:rPr>
            </w:pPr>
          </w:p>
        </w:tc>
      </w:tr>
      <w:tr w14:paraId="489D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91" w:type="dxa"/>
            <w:vAlign w:val="center"/>
          </w:tcPr>
          <w:p w14:paraId="516D481F">
            <w:pPr>
              <w:tabs>
                <w:tab w:val="left" w:pos="3327"/>
              </w:tabs>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863" w:type="dxa"/>
            <w:vAlign w:val="center"/>
          </w:tcPr>
          <w:p w14:paraId="5748EDA0">
            <w:pPr>
              <w:tabs>
                <w:tab w:val="left" w:pos="3327"/>
              </w:tabs>
              <w:spacing w:line="360" w:lineRule="auto"/>
              <w:rPr>
                <w:rFonts w:ascii="宋体" w:hAnsi="宋体"/>
                <w:color w:val="000000" w:themeColor="text1"/>
                <w:sz w:val="24"/>
                <w14:textFill>
                  <w14:solidFill>
                    <w14:schemeClr w14:val="tx1"/>
                  </w14:solidFill>
                </w14:textFill>
              </w:rPr>
            </w:pPr>
          </w:p>
        </w:tc>
        <w:tc>
          <w:tcPr>
            <w:tcW w:w="1450" w:type="dxa"/>
            <w:vAlign w:val="center"/>
          </w:tcPr>
          <w:p w14:paraId="1C9EA4C9">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51B5DBB6">
            <w:pPr>
              <w:tabs>
                <w:tab w:val="left" w:pos="3327"/>
              </w:tabs>
              <w:spacing w:line="360" w:lineRule="auto"/>
              <w:rPr>
                <w:rFonts w:ascii="宋体" w:hAnsi="宋体"/>
                <w:color w:val="000000" w:themeColor="text1"/>
                <w:sz w:val="24"/>
                <w14:textFill>
                  <w14:solidFill>
                    <w14:schemeClr w14:val="tx1"/>
                  </w14:solidFill>
                </w14:textFill>
              </w:rPr>
            </w:pPr>
          </w:p>
        </w:tc>
        <w:tc>
          <w:tcPr>
            <w:tcW w:w="712" w:type="dxa"/>
            <w:vAlign w:val="center"/>
          </w:tcPr>
          <w:p w14:paraId="2CF679F4">
            <w:pPr>
              <w:tabs>
                <w:tab w:val="left" w:pos="3327"/>
              </w:tabs>
              <w:spacing w:line="360" w:lineRule="auto"/>
              <w:rPr>
                <w:rFonts w:ascii="宋体" w:hAnsi="宋体"/>
                <w:color w:val="000000" w:themeColor="text1"/>
                <w:sz w:val="24"/>
                <w14:textFill>
                  <w14:solidFill>
                    <w14:schemeClr w14:val="tx1"/>
                  </w14:solidFill>
                </w14:textFill>
              </w:rPr>
            </w:pPr>
          </w:p>
        </w:tc>
        <w:tc>
          <w:tcPr>
            <w:tcW w:w="825" w:type="dxa"/>
            <w:vAlign w:val="center"/>
          </w:tcPr>
          <w:p w14:paraId="4D664D83">
            <w:pPr>
              <w:tabs>
                <w:tab w:val="left" w:pos="3327"/>
              </w:tabs>
              <w:spacing w:line="360" w:lineRule="auto"/>
              <w:rPr>
                <w:rFonts w:ascii="宋体" w:hAnsi="宋体"/>
                <w:color w:val="000000" w:themeColor="text1"/>
                <w:sz w:val="24"/>
                <w14:textFill>
                  <w14:solidFill>
                    <w14:schemeClr w14:val="tx1"/>
                  </w14:solidFill>
                </w14:textFill>
              </w:rPr>
            </w:pPr>
          </w:p>
        </w:tc>
        <w:tc>
          <w:tcPr>
            <w:tcW w:w="1463" w:type="dxa"/>
            <w:vAlign w:val="center"/>
          </w:tcPr>
          <w:p w14:paraId="49AC799D">
            <w:pPr>
              <w:tabs>
                <w:tab w:val="left" w:pos="3327"/>
              </w:tabs>
              <w:spacing w:line="360" w:lineRule="auto"/>
              <w:rPr>
                <w:rFonts w:ascii="宋体" w:hAnsi="宋体"/>
                <w:color w:val="000000" w:themeColor="text1"/>
                <w:sz w:val="24"/>
                <w14:textFill>
                  <w14:solidFill>
                    <w14:schemeClr w14:val="tx1"/>
                  </w14:solidFill>
                </w14:textFill>
              </w:rPr>
            </w:pPr>
          </w:p>
        </w:tc>
        <w:tc>
          <w:tcPr>
            <w:tcW w:w="1612" w:type="dxa"/>
            <w:vAlign w:val="center"/>
          </w:tcPr>
          <w:p w14:paraId="01649CBF">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2D4A7DAF">
            <w:pPr>
              <w:tabs>
                <w:tab w:val="left" w:pos="3327"/>
              </w:tabs>
              <w:spacing w:line="360" w:lineRule="auto"/>
              <w:rPr>
                <w:rFonts w:ascii="宋体" w:hAnsi="宋体"/>
                <w:color w:val="000000" w:themeColor="text1"/>
                <w:sz w:val="24"/>
                <w14:textFill>
                  <w14:solidFill>
                    <w14:schemeClr w14:val="tx1"/>
                  </w14:solidFill>
                </w14:textFill>
              </w:rPr>
            </w:pPr>
          </w:p>
        </w:tc>
        <w:tc>
          <w:tcPr>
            <w:tcW w:w="738" w:type="dxa"/>
            <w:vAlign w:val="center"/>
          </w:tcPr>
          <w:p w14:paraId="4DC8B803">
            <w:pPr>
              <w:spacing w:line="360" w:lineRule="auto"/>
              <w:jc w:val="center"/>
              <w:rPr>
                <w:rFonts w:ascii="宋体" w:hAnsi="宋体"/>
                <w:color w:val="000000" w:themeColor="text1"/>
                <w:sz w:val="24"/>
                <w14:textFill>
                  <w14:solidFill>
                    <w14:schemeClr w14:val="tx1"/>
                  </w14:solidFill>
                </w14:textFill>
              </w:rPr>
            </w:pPr>
          </w:p>
        </w:tc>
      </w:tr>
      <w:tr w14:paraId="1962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91" w:type="dxa"/>
            <w:vAlign w:val="center"/>
          </w:tcPr>
          <w:p w14:paraId="35680C91">
            <w:pPr>
              <w:tabs>
                <w:tab w:val="left" w:pos="3327"/>
              </w:tabs>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863" w:type="dxa"/>
            <w:vAlign w:val="center"/>
          </w:tcPr>
          <w:p w14:paraId="26E29CA6">
            <w:pPr>
              <w:tabs>
                <w:tab w:val="left" w:pos="3327"/>
              </w:tabs>
              <w:spacing w:line="360" w:lineRule="auto"/>
              <w:rPr>
                <w:rFonts w:ascii="宋体" w:hAnsi="宋体"/>
                <w:color w:val="000000" w:themeColor="text1"/>
                <w:sz w:val="24"/>
                <w14:textFill>
                  <w14:solidFill>
                    <w14:schemeClr w14:val="tx1"/>
                  </w14:solidFill>
                </w14:textFill>
              </w:rPr>
            </w:pPr>
          </w:p>
        </w:tc>
        <w:tc>
          <w:tcPr>
            <w:tcW w:w="1450" w:type="dxa"/>
            <w:vAlign w:val="center"/>
          </w:tcPr>
          <w:p w14:paraId="727EDA70">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126BEFED">
            <w:pPr>
              <w:tabs>
                <w:tab w:val="left" w:pos="3327"/>
              </w:tabs>
              <w:spacing w:line="360" w:lineRule="auto"/>
              <w:rPr>
                <w:rFonts w:ascii="宋体" w:hAnsi="宋体"/>
                <w:color w:val="000000" w:themeColor="text1"/>
                <w:sz w:val="24"/>
                <w14:textFill>
                  <w14:solidFill>
                    <w14:schemeClr w14:val="tx1"/>
                  </w14:solidFill>
                </w14:textFill>
              </w:rPr>
            </w:pPr>
          </w:p>
        </w:tc>
        <w:tc>
          <w:tcPr>
            <w:tcW w:w="712" w:type="dxa"/>
            <w:vAlign w:val="center"/>
          </w:tcPr>
          <w:p w14:paraId="03ACF9A6">
            <w:pPr>
              <w:tabs>
                <w:tab w:val="left" w:pos="3327"/>
              </w:tabs>
              <w:spacing w:line="360" w:lineRule="auto"/>
              <w:rPr>
                <w:rFonts w:ascii="宋体" w:hAnsi="宋体"/>
                <w:color w:val="000000" w:themeColor="text1"/>
                <w:sz w:val="24"/>
                <w14:textFill>
                  <w14:solidFill>
                    <w14:schemeClr w14:val="tx1"/>
                  </w14:solidFill>
                </w14:textFill>
              </w:rPr>
            </w:pPr>
          </w:p>
        </w:tc>
        <w:tc>
          <w:tcPr>
            <w:tcW w:w="825" w:type="dxa"/>
            <w:vAlign w:val="center"/>
          </w:tcPr>
          <w:p w14:paraId="5E5104DC">
            <w:pPr>
              <w:tabs>
                <w:tab w:val="left" w:pos="3327"/>
              </w:tabs>
              <w:spacing w:line="360" w:lineRule="auto"/>
              <w:rPr>
                <w:rFonts w:ascii="宋体" w:hAnsi="宋体"/>
                <w:color w:val="000000" w:themeColor="text1"/>
                <w:sz w:val="24"/>
                <w14:textFill>
                  <w14:solidFill>
                    <w14:schemeClr w14:val="tx1"/>
                  </w14:solidFill>
                </w14:textFill>
              </w:rPr>
            </w:pPr>
          </w:p>
        </w:tc>
        <w:tc>
          <w:tcPr>
            <w:tcW w:w="1463" w:type="dxa"/>
            <w:vAlign w:val="center"/>
          </w:tcPr>
          <w:p w14:paraId="711F05B0">
            <w:pPr>
              <w:tabs>
                <w:tab w:val="left" w:pos="3327"/>
              </w:tabs>
              <w:spacing w:line="360" w:lineRule="auto"/>
              <w:rPr>
                <w:rFonts w:ascii="宋体" w:hAnsi="宋体"/>
                <w:color w:val="000000" w:themeColor="text1"/>
                <w:sz w:val="24"/>
                <w14:textFill>
                  <w14:solidFill>
                    <w14:schemeClr w14:val="tx1"/>
                  </w14:solidFill>
                </w14:textFill>
              </w:rPr>
            </w:pPr>
          </w:p>
        </w:tc>
        <w:tc>
          <w:tcPr>
            <w:tcW w:w="1612" w:type="dxa"/>
            <w:vAlign w:val="center"/>
          </w:tcPr>
          <w:p w14:paraId="61B2EB31">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3F79C7C1">
            <w:pPr>
              <w:tabs>
                <w:tab w:val="left" w:pos="3327"/>
              </w:tabs>
              <w:spacing w:line="360" w:lineRule="auto"/>
              <w:rPr>
                <w:rFonts w:ascii="宋体" w:hAnsi="宋体"/>
                <w:color w:val="000000" w:themeColor="text1"/>
                <w:sz w:val="24"/>
                <w14:textFill>
                  <w14:solidFill>
                    <w14:schemeClr w14:val="tx1"/>
                  </w14:solidFill>
                </w14:textFill>
              </w:rPr>
            </w:pPr>
          </w:p>
        </w:tc>
        <w:tc>
          <w:tcPr>
            <w:tcW w:w="738" w:type="dxa"/>
            <w:vAlign w:val="center"/>
          </w:tcPr>
          <w:p w14:paraId="4DF9521C">
            <w:pPr>
              <w:spacing w:line="360" w:lineRule="auto"/>
              <w:jc w:val="center"/>
              <w:rPr>
                <w:rFonts w:ascii="宋体" w:hAnsi="宋体"/>
                <w:color w:val="000000" w:themeColor="text1"/>
                <w:sz w:val="24"/>
                <w14:textFill>
                  <w14:solidFill>
                    <w14:schemeClr w14:val="tx1"/>
                  </w14:solidFill>
                </w14:textFill>
              </w:rPr>
            </w:pPr>
          </w:p>
        </w:tc>
      </w:tr>
      <w:tr w14:paraId="3A32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1" w:type="dxa"/>
            <w:vAlign w:val="center"/>
          </w:tcPr>
          <w:p w14:paraId="02B6F9A2">
            <w:pPr>
              <w:tabs>
                <w:tab w:val="left" w:pos="3327"/>
              </w:tabs>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863" w:type="dxa"/>
            <w:vAlign w:val="center"/>
          </w:tcPr>
          <w:p w14:paraId="623B4470">
            <w:pPr>
              <w:tabs>
                <w:tab w:val="left" w:pos="3327"/>
              </w:tabs>
              <w:spacing w:line="360" w:lineRule="auto"/>
              <w:rPr>
                <w:rFonts w:ascii="宋体" w:hAnsi="宋体"/>
                <w:color w:val="000000" w:themeColor="text1"/>
                <w:sz w:val="24"/>
                <w14:textFill>
                  <w14:solidFill>
                    <w14:schemeClr w14:val="tx1"/>
                  </w14:solidFill>
                </w14:textFill>
              </w:rPr>
            </w:pPr>
          </w:p>
        </w:tc>
        <w:tc>
          <w:tcPr>
            <w:tcW w:w="1450" w:type="dxa"/>
            <w:vAlign w:val="center"/>
          </w:tcPr>
          <w:p w14:paraId="62CA8C12">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7794834F">
            <w:pPr>
              <w:tabs>
                <w:tab w:val="left" w:pos="3327"/>
              </w:tabs>
              <w:spacing w:line="360" w:lineRule="auto"/>
              <w:rPr>
                <w:rFonts w:ascii="宋体" w:hAnsi="宋体"/>
                <w:color w:val="000000" w:themeColor="text1"/>
                <w:sz w:val="24"/>
                <w14:textFill>
                  <w14:solidFill>
                    <w14:schemeClr w14:val="tx1"/>
                  </w14:solidFill>
                </w14:textFill>
              </w:rPr>
            </w:pPr>
          </w:p>
        </w:tc>
        <w:tc>
          <w:tcPr>
            <w:tcW w:w="712" w:type="dxa"/>
            <w:vAlign w:val="center"/>
          </w:tcPr>
          <w:p w14:paraId="6F39C7BF">
            <w:pPr>
              <w:tabs>
                <w:tab w:val="left" w:pos="3327"/>
              </w:tabs>
              <w:spacing w:line="360" w:lineRule="auto"/>
              <w:rPr>
                <w:rFonts w:ascii="宋体" w:hAnsi="宋体"/>
                <w:color w:val="000000" w:themeColor="text1"/>
                <w:sz w:val="24"/>
                <w14:textFill>
                  <w14:solidFill>
                    <w14:schemeClr w14:val="tx1"/>
                  </w14:solidFill>
                </w14:textFill>
              </w:rPr>
            </w:pPr>
          </w:p>
        </w:tc>
        <w:tc>
          <w:tcPr>
            <w:tcW w:w="825" w:type="dxa"/>
            <w:vAlign w:val="center"/>
          </w:tcPr>
          <w:p w14:paraId="53917907">
            <w:pPr>
              <w:tabs>
                <w:tab w:val="left" w:pos="3327"/>
              </w:tabs>
              <w:spacing w:line="360" w:lineRule="auto"/>
              <w:rPr>
                <w:rFonts w:ascii="宋体" w:hAnsi="宋体"/>
                <w:color w:val="000000" w:themeColor="text1"/>
                <w:sz w:val="24"/>
                <w14:textFill>
                  <w14:solidFill>
                    <w14:schemeClr w14:val="tx1"/>
                  </w14:solidFill>
                </w14:textFill>
              </w:rPr>
            </w:pPr>
          </w:p>
        </w:tc>
        <w:tc>
          <w:tcPr>
            <w:tcW w:w="1463" w:type="dxa"/>
            <w:vAlign w:val="center"/>
          </w:tcPr>
          <w:p w14:paraId="642C8DC7">
            <w:pPr>
              <w:tabs>
                <w:tab w:val="left" w:pos="3327"/>
              </w:tabs>
              <w:spacing w:line="360" w:lineRule="auto"/>
              <w:rPr>
                <w:rFonts w:ascii="宋体" w:hAnsi="宋体"/>
                <w:color w:val="000000" w:themeColor="text1"/>
                <w:sz w:val="24"/>
                <w14:textFill>
                  <w14:solidFill>
                    <w14:schemeClr w14:val="tx1"/>
                  </w14:solidFill>
                </w14:textFill>
              </w:rPr>
            </w:pPr>
          </w:p>
        </w:tc>
        <w:tc>
          <w:tcPr>
            <w:tcW w:w="1612" w:type="dxa"/>
            <w:vAlign w:val="center"/>
          </w:tcPr>
          <w:p w14:paraId="42A26811">
            <w:pPr>
              <w:tabs>
                <w:tab w:val="left" w:pos="3327"/>
              </w:tabs>
              <w:spacing w:line="360" w:lineRule="auto"/>
              <w:rPr>
                <w:rFonts w:ascii="宋体" w:hAnsi="宋体"/>
                <w:color w:val="000000" w:themeColor="text1"/>
                <w:sz w:val="24"/>
                <w14:textFill>
                  <w14:solidFill>
                    <w14:schemeClr w14:val="tx1"/>
                  </w14:solidFill>
                </w14:textFill>
              </w:rPr>
            </w:pPr>
          </w:p>
        </w:tc>
        <w:tc>
          <w:tcPr>
            <w:tcW w:w="950" w:type="dxa"/>
            <w:vAlign w:val="center"/>
          </w:tcPr>
          <w:p w14:paraId="14763BB0">
            <w:pPr>
              <w:tabs>
                <w:tab w:val="left" w:pos="3327"/>
              </w:tabs>
              <w:spacing w:line="360" w:lineRule="auto"/>
              <w:rPr>
                <w:rFonts w:ascii="宋体" w:hAnsi="宋体"/>
                <w:color w:val="000000" w:themeColor="text1"/>
                <w:sz w:val="24"/>
                <w14:textFill>
                  <w14:solidFill>
                    <w14:schemeClr w14:val="tx1"/>
                  </w14:solidFill>
                </w14:textFill>
              </w:rPr>
            </w:pPr>
          </w:p>
        </w:tc>
        <w:tc>
          <w:tcPr>
            <w:tcW w:w="738" w:type="dxa"/>
            <w:vAlign w:val="center"/>
          </w:tcPr>
          <w:p w14:paraId="5D46758C">
            <w:pPr>
              <w:spacing w:line="360" w:lineRule="auto"/>
              <w:jc w:val="center"/>
              <w:rPr>
                <w:rFonts w:ascii="宋体" w:hAnsi="宋体"/>
                <w:color w:val="000000" w:themeColor="text1"/>
                <w:sz w:val="24"/>
                <w14:textFill>
                  <w14:solidFill>
                    <w14:schemeClr w14:val="tx1"/>
                  </w14:solidFill>
                </w14:textFill>
              </w:rPr>
            </w:pPr>
          </w:p>
        </w:tc>
      </w:tr>
    </w:tbl>
    <w:p w14:paraId="0163A56C">
      <w:pPr>
        <w:autoSpaceDE w:val="0"/>
        <w:autoSpaceDN w:val="0"/>
        <w:spacing w:line="360" w:lineRule="auto"/>
        <w:rPr>
          <w:rFonts w:ascii="宋体" w:hAnsi="宋体" w:cs="Arial"/>
          <w:b/>
          <w:bCs/>
          <w:color w:val="000000" w:themeColor="text1"/>
          <w:sz w:val="24"/>
          <w:lang w:val="zh-CN"/>
          <w14:textFill>
            <w14:solidFill>
              <w14:schemeClr w14:val="tx1"/>
            </w14:solidFill>
          </w14:textFill>
        </w:rPr>
      </w:pPr>
      <w:r>
        <w:rPr>
          <w:rFonts w:ascii="宋体" w:hAnsi="宋体" w:cs="Arial"/>
          <w:b/>
          <w:bCs/>
          <w:color w:val="000000" w:themeColor="text1"/>
          <w:sz w:val="24"/>
          <w:lang w:val="zh-CN"/>
          <w14:textFill>
            <w14:solidFill>
              <w14:schemeClr w14:val="tx1"/>
            </w14:solidFill>
          </w14:textFill>
        </w:rPr>
        <w:t>注：1</w:t>
      </w:r>
      <w:r>
        <w:rPr>
          <w:rFonts w:hint="eastAsia" w:ascii="宋体" w:hAnsi="宋体" w:cs="Arial"/>
          <w:b/>
          <w:bCs/>
          <w:color w:val="000000" w:themeColor="text1"/>
          <w:sz w:val="24"/>
          <w:lang w:val="zh-CN"/>
          <w14:textFill>
            <w14:solidFill>
              <w14:schemeClr w14:val="tx1"/>
            </w14:solidFill>
          </w14:textFill>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0D48F2AF">
      <w:pPr>
        <w:autoSpaceDE w:val="0"/>
        <w:autoSpaceDN w:val="0"/>
        <w:spacing w:line="360" w:lineRule="auto"/>
        <w:ind w:firstLine="482" w:firstLineChars="200"/>
        <w:rPr>
          <w:rFonts w:ascii="宋体" w:hAnsi="宋体" w:cs="Arial"/>
          <w:b/>
          <w:bCs/>
          <w:color w:val="000000" w:themeColor="text1"/>
          <w:sz w:val="24"/>
          <w:lang w:val="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2</w:t>
      </w:r>
      <w:r>
        <w:rPr>
          <w:rFonts w:hint="eastAsia" w:ascii="宋体" w:hAnsi="宋体" w:cs="Arial"/>
          <w:b/>
          <w:bCs/>
          <w:color w:val="000000" w:themeColor="text1"/>
          <w:sz w:val="24"/>
          <w:lang w:val="zh-CN"/>
          <w14:textFill>
            <w14:solidFill>
              <w14:schemeClr w14:val="tx1"/>
            </w14:solidFill>
          </w14:textFill>
        </w:rPr>
        <w:t>、投标供应商响应采购需求应具体、明确，应以招标项目参数要求为基本投标要求，对超出或不满足招标项目参数要求的指标需列出“</w:t>
      </w:r>
      <w:r>
        <w:rPr>
          <w:rFonts w:ascii="宋体" w:hAnsi="宋体" w:cs="Arial"/>
          <w:b/>
          <w:bCs/>
          <w:color w:val="000000" w:themeColor="text1"/>
          <w:sz w:val="24"/>
          <w:lang w:val="zh-CN"/>
          <w14:textFill>
            <w14:solidFill>
              <w14:schemeClr w14:val="tx1"/>
            </w14:solidFill>
          </w14:textFill>
        </w:rPr>
        <w:t>+</w:t>
      </w:r>
      <w:r>
        <w:rPr>
          <w:rFonts w:hint="eastAsia" w:ascii="宋体" w:hAnsi="宋体" w:cs="Arial"/>
          <w:b/>
          <w:bCs/>
          <w:color w:val="000000" w:themeColor="text1"/>
          <w:sz w:val="24"/>
          <w:lang w:val="zh-CN"/>
          <w14:textFill>
            <w14:solidFill>
              <w14:schemeClr w14:val="tx1"/>
            </w14:solidFill>
          </w14:textFill>
        </w:rPr>
        <w:t>、</w:t>
      </w:r>
      <w:r>
        <w:rPr>
          <w:rFonts w:ascii="宋体" w:hAnsi="宋体" w:cs="Arial"/>
          <w:b/>
          <w:bCs/>
          <w:color w:val="000000" w:themeColor="text1"/>
          <w:sz w:val="24"/>
          <w:lang w:val="zh-CN"/>
          <w14:textFill>
            <w14:solidFill>
              <w14:schemeClr w14:val="tx1"/>
            </w14:solidFill>
          </w14:textFill>
        </w:rPr>
        <w:t>-</w:t>
      </w:r>
      <w:r>
        <w:rPr>
          <w:rFonts w:hint="eastAsia" w:ascii="宋体" w:hAnsi="宋体" w:cs="Arial"/>
          <w:b/>
          <w:bCs/>
          <w:color w:val="000000" w:themeColor="text1"/>
          <w:sz w:val="24"/>
          <w:lang w:val="zh-CN"/>
          <w14:textFill>
            <w14:solidFill>
              <w14:schemeClr w14:val="tx1"/>
            </w14:solidFill>
          </w14:textFill>
        </w:rPr>
        <w:t>”偏差，并做出详细说明；如果只注明“</w:t>
      </w:r>
      <w:r>
        <w:rPr>
          <w:rFonts w:ascii="宋体" w:hAnsi="宋体" w:cs="Arial"/>
          <w:b/>
          <w:bCs/>
          <w:color w:val="000000" w:themeColor="text1"/>
          <w:sz w:val="24"/>
          <w:lang w:val="zh-CN"/>
          <w14:textFill>
            <w14:solidFill>
              <w14:schemeClr w14:val="tx1"/>
            </w14:solidFill>
          </w14:textFill>
        </w:rPr>
        <w:t>+</w:t>
      </w:r>
      <w:r>
        <w:rPr>
          <w:rFonts w:hint="eastAsia" w:ascii="宋体" w:hAnsi="宋体" w:cs="Arial"/>
          <w:b/>
          <w:bCs/>
          <w:color w:val="000000" w:themeColor="text1"/>
          <w:sz w:val="24"/>
          <w:lang w:val="zh-CN"/>
          <w14:textFill>
            <w14:solidFill>
              <w14:schemeClr w14:val="tx1"/>
            </w14:solidFill>
          </w14:textFill>
        </w:rPr>
        <w:t>”、“</w:t>
      </w:r>
      <w:r>
        <w:rPr>
          <w:rFonts w:ascii="宋体" w:hAnsi="宋体" w:cs="Arial"/>
          <w:b/>
          <w:bCs/>
          <w:color w:val="000000" w:themeColor="text1"/>
          <w:sz w:val="24"/>
          <w:lang w:val="zh-CN"/>
          <w14:textFill>
            <w14:solidFill>
              <w14:schemeClr w14:val="tx1"/>
            </w14:solidFill>
          </w14:textFill>
        </w:rPr>
        <w:t>-</w:t>
      </w:r>
      <w:r>
        <w:rPr>
          <w:rFonts w:hint="eastAsia" w:ascii="宋体" w:hAnsi="宋体" w:cs="Arial"/>
          <w:b/>
          <w:bCs/>
          <w:color w:val="000000" w:themeColor="text1"/>
          <w:sz w:val="24"/>
          <w:lang w:val="zh-CN"/>
          <w14:textFill>
            <w14:solidFill>
              <w14:schemeClr w14:val="tx1"/>
            </w14:solidFill>
          </w14:textFill>
        </w:rPr>
        <w:t>”或未填写，将视为该项指标不响应。</w:t>
      </w:r>
    </w:p>
    <w:p w14:paraId="48D0ABDF">
      <w:pPr>
        <w:autoSpaceDE w:val="0"/>
        <w:autoSpaceDN w:val="0"/>
        <w:spacing w:line="360" w:lineRule="auto"/>
        <w:ind w:firstLine="482" w:firstLineChars="200"/>
        <w:rPr>
          <w:rFonts w:ascii="宋体" w:hAnsi="宋体" w:cs="Arial"/>
          <w:b/>
          <w:bCs/>
          <w:color w:val="000000" w:themeColor="text1"/>
          <w:sz w:val="24"/>
          <w:lang w:val="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3</w:t>
      </w:r>
      <w:r>
        <w:rPr>
          <w:rFonts w:hint="eastAsia" w:ascii="宋体" w:hAnsi="宋体" w:cs="Arial"/>
          <w:b/>
          <w:bCs/>
          <w:color w:val="000000" w:themeColor="text1"/>
          <w:sz w:val="24"/>
          <w:lang w:val="zh-CN"/>
          <w14:textFill>
            <w14:solidFill>
              <w14:schemeClr w14:val="tx1"/>
            </w14:solidFill>
          </w14:textFill>
        </w:rPr>
        <w:t>、投标供应商应按投标产品实际情况填写，不得照抄、复制招标文件技术参数要求。</w:t>
      </w:r>
    </w:p>
    <w:p w14:paraId="0257EEA1">
      <w:pPr>
        <w:autoSpaceDE w:val="0"/>
        <w:autoSpaceDN w:val="0"/>
        <w:spacing w:line="360" w:lineRule="auto"/>
        <w:ind w:firstLine="482" w:firstLineChars="200"/>
        <w:rPr>
          <w:rFonts w:ascii="宋体" w:hAnsi="宋体" w:cs="Arial"/>
          <w:b/>
          <w:bCs/>
          <w:color w:val="000000" w:themeColor="text1"/>
          <w:sz w:val="24"/>
          <w:lang w:val="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4</w:t>
      </w:r>
      <w:r>
        <w:rPr>
          <w:rFonts w:hint="eastAsia" w:ascii="宋体" w:hAnsi="宋体" w:cs="Arial"/>
          <w:b/>
          <w:bCs/>
          <w:color w:val="000000" w:themeColor="text1"/>
          <w:sz w:val="24"/>
          <w:lang w:val="zh-CN"/>
          <w14:textFill>
            <w14:solidFill>
              <w14:schemeClr w14:val="tx1"/>
            </w14:solidFill>
          </w14:textFill>
        </w:rPr>
        <w:t>、投标供应商响应采购需求应具体、明确，含糊不清、不确切或伪造、编造证明材料的，按照实质性不响应处理。对伪造、编造证明材料的，将报送采购监管部门查处。</w:t>
      </w:r>
    </w:p>
    <w:p w14:paraId="490BAFF9">
      <w:pPr>
        <w:autoSpaceDE w:val="0"/>
        <w:autoSpaceDN w:val="0"/>
        <w:adjustRightInd w:val="0"/>
        <w:spacing w:line="360" w:lineRule="auto"/>
        <w:rPr>
          <w:rFonts w:ascii="宋体" w:hAnsi="宋体" w:cs="宋体"/>
          <w:b/>
          <w:bCs/>
          <w:color w:val="000000" w:themeColor="text1"/>
          <w:kern w:val="0"/>
          <w:sz w:val="24"/>
          <w:lang w:val="zh-CN"/>
          <w14:textFill>
            <w14:solidFill>
              <w14:schemeClr w14:val="tx1"/>
            </w14:solidFill>
          </w14:textFill>
        </w:rPr>
      </w:pPr>
    </w:p>
    <w:p w14:paraId="1BC24A09">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p>
    <w:p w14:paraId="05A60441">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投标供应商：             （公章）</w:t>
      </w:r>
    </w:p>
    <w:p w14:paraId="7405A747">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法定代表人或委托代理人：       （签字）</w:t>
      </w:r>
    </w:p>
    <w:p w14:paraId="7C4A58F8">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05EC4DE7">
      <w:pPr>
        <w:pStyle w:val="8"/>
        <w:numPr>
          <w:ilvl w:val="0"/>
          <w:numId w:val="0"/>
        </w:numPr>
        <w:rPr>
          <w:rFonts w:hAnsi="宋体" w:cs="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112" w:name="_Toc31805"/>
      <w:r>
        <w:rPr>
          <w:rFonts w:hint="eastAsia" w:hAnsi="宋体"/>
          <w:b/>
          <w:color w:val="000000" w:themeColor="text1"/>
          <w:sz w:val="24"/>
          <w:szCs w:val="24"/>
          <w:lang w:val="zh-CN"/>
          <w14:textFill>
            <w14:solidFill>
              <w14:schemeClr w14:val="tx1"/>
            </w14:solidFill>
          </w14:textFill>
        </w:rPr>
        <w:t>格式1</w:t>
      </w:r>
      <w:r>
        <w:rPr>
          <w:rFonts w:hint="eastAsia" w:hAnsi="宋体"/>
          <w:b/>
          <w:color w:val="000000" w:themeColor="text1"/>
          <w:sz w:val="24"/>
          <w:szCs w:val="24"/>
          <w:lang w:val="en-US" w:eastAsia="zh-CN"/>
          <w14:textFill>
            <w14:solidFill>
              <w14:schemeClr w14:val="tx1"/>
            </w14:solidFill>
          </w14:textFill>
        </w:rPr>
        <w:t>4</w:t>
      </w:r>
      <w:r>
        <w:rPr>
          <w:rFonts w:hint="eastAsia" w:hAnsi="宋体"/>
          <w:b/>
          <w:color w:val="000000" w:themeColor="text1"/>
          <w:sz w:val="24"/>
          <w:szCs w:val="24"/>
          <w:lang w:val="zh-CN"/>
          <w14:textFill>
            <w14:solidFill>
              <w14:schemeClr w14:val="tx1"/>
            </w14:solidFill>
          </w14:textFill>
        </w:rPr>
        <w:t>、磋商产品相关资料</w:t>
      </w:r>
      <w:bookmarkEnd w:id="112"/>
    </w:p>
    <w:p w14:paraId="7C85453A">
      <w:pPr>
        <w:spacing w:line="360" w:lineRule="auto"/>
        <w:rPr>
          <w:rFonts w:ascii="宋体" w:hAnsi="宋体"/>
          <w:b/>
          <w:bCs/>
          <w:color w:val="000000" w:themeColor="text1"/>
          <w:kern w:val="28"/>
          <w:sz w:val="24"/>
          <w:lang w:val="zh-CN"/>
          <w14:textFill>
            <w14:solidFill>
              <w14:schemeClr w14:val="tx1"/>
            </w14:solidFill>
          </w14:textFill>
        </w:rPr>
      </w:pPr>
    </w:p>
    <w:p w14:paraId="5AA5B43C">
      <w:pPr>
        <w:autoSpaceDE w:val="0"/>
        <w:autoSpaceDN w:val="0"/>
        <w:adjustRightInd w:val="0"/>
        <w:spacing w:line="360" w:lineRule="auto"/>
        <w:jc w:val="center"/>
        <w:rPr>
          <w:rFonts w:ascii="宋体" w:hAnsi="宋体" w:cs="Arial"/>
          <w:bCs/>
          <w:color w:val="000000" w:themeColor="text1"/>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磋商</w:t>
      </w:r>
      <w:r>
        <w:rPr>
          <w:rFonts w:ascii="宋体" w:hAnsi="宋体" w:cs="宋体"/>
          <w:b/>
          <w:bCs/>
          <w:color w:val="000000" w:themeColor="text1"/>
          <w:kern w:val="0"/>
          <w:sz w:val="24"/>
          <w:lang w:val="zh-CN"/>
          <w14:textFill>
            <w14:solidFill>
              <w14:schemeClr w14:val="tx1"/>
            </w14:solidFill>
          </w14:textFill>
        </w:rPr>
        <w:t>产品相关资料</w:t>
      </w:r>
    </w:p>
    <w:p w14:paraId="4BAB014A">
      <w:pPr>
        <w:spacing w:line="360" w:lineRule="auto"/>
        <w:ind w:firstLine="424" w:firstLineChars="177"/>
        <w:rPr>
          <w:rFonts w:ascii="宋体" w:hAnsi="宋体"/>
          <w:b/>
          <w:color w:val="000000" w:themeColor="text1"/>
          <w:sz w:val="24"/>
          <w:lang w:val="zh-CN"/>
          <w14:textFill>
            <w14:solidFill>
              <w14:schemeClr w14:val="tx1"/>
            </w14:solidFill>
          </w14:textFill>
        </w:rPr>
      </w:pPr>
      <w:r>
        <w:rPr>
          <w:rFonts w:hint="eastAsia" w:ascii="宋体" w:hAnsi="宋体" w:cs="Arial"/>
          <w:color w:val="000000" w:themeColor="text1"/>
          <w:sz w:val="24"/>
          <w14:textFill>
            <w14:solidFill>
              <w14:schemeClr w14:val="tx1"/>
            </w14:solidFill>
          </w14:textFill>
        </w:rPr>
        <w:t>根据采购项目内容，磋商时提供国家认可的质监机构出具的磋商产品的产品材料的检验报告（或彩页）或证明技术参数响应的相关资料（或厂家公开发布的资料参数）或相关认证等资料。</w:t>
      </w:r>
      <w:bookmarkEnd w:id="109"/>
      <w:bookmarkEnd w:id="110"/>
      <w:bookmarkEnd w:id="111"/>
    </w:p>
    <w:p w14:paraId="7F7A58B1">
      <w:pPr>
        <w:pStyle w:val="8"/>
        <w:numPr>
          <w:ilvl w:val="0"/>
          <w:numId w:val="0"/>
        </w:numPr>
        <w:ind w:left="709" w:hanging="709"/>
        <w:rPr>
          <w:rFonts w:hAnsi="宋体" w:cs="宋体"/>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113" w:name="_Toc18082"/>
      <w:r>
        <w:rPr>
          <w:rFonts w:hint="eastAsia" w:hAnsi="宋体"/>
          <w:b/>
          <w:color w:val="000000" w:themeColor="text1"/>
          <w:sz w:val="24"/>
          <w:szCs w:val="24"/>
          <w:lang w:val="zh-CN"/>
          <w14:textFill>
            <w14:solidFill>
              <w14:schemeClr w14:val="tx1"/>
            </w14:solidFill>
          </w14:textFill>
        </w:rPr>
        <w:t>格式</w:t>
      </w:r>
      <w:r>
        <w:rPr>
          <w:rFonts w:hint="eastAsia" w:hAnsi="宋体"/>
          <w:b/>
          <w:color w:val="000000" w:themeColor="text1"/>
          <w:sz w:val="24"/>
          <w:szCs w:val="24"/>
          <w:lang w:val="en-US" w:eastAsia="zh-CN"/>
          <w14:textFill>
            <w14:solidFill>
              <w14:schemeClr w14:val="tx1"/>
            </w14:solidFill>
          </w14:textFill>
        </w:rPr>
        <w:t>15</w:t>
      </w:r>
      <w:r>
        <w:rPr>
          <w:rFonts w:hint="eastAsia" w:hAnsi="宋体"/>
          <w:b/>
          <w:color w:val="000000" w:themeColor="text1"/>
          <w:sz w:val="24"/>
          <w:szCs w:val="24"/>
          <w:lang w:val="zh-CN"/>
          <w14:textFill>
            <w14:solidFill>
              <w14:schemeClr w14:val="tx1"/>
            </w14:solidFill>
          </w14:textFill>
        </w:rPr>
        <w:t>、磋商供应商的类似业绩证明材料</w:t>
      </w:r>
      <w:bookmarkEnd w:id="113"/>
    </w:p>
    <w:p w14:paraId="135D8C1D">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0CE6CBAA">
      <w:pPr>
        <w:autoSpaceDE w:val="0"/>
        <w:autoSpaceDN w:val="0"/>
        <w:adjustRightInd w:val="0"/>
        <w:spacing w:line="360" w:lineRule="auto"/>
        <w:jc w:val="center"/>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磋商供应商的类似业绩证明材料</w:t>
      </w:r>
    </w:p>
    <w:p w14:paraId="242160C0">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6973816C">
      <w:pPr>
        <w:autoSpaceDE w:val="0"/>
        <w:autoSpaceDN w:val="0"/>
        <w:adjustRightInd w:val="0"/>
        <w:spacing w:line="360" w:lineRule="auto"/>
        <w:ind w:firstLine="840" w:firstLineChars="35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根据评分表要求提供相应的业绩证明材料</w:t>
      </w:r>
      <w:r>
        <w:rPr>
          <w:rFonts w:ascii="宋体" w:hAnsi="宋体" w:cs="宋体"/>
          <w:color w:val="000000" w:themeColor="text1"/>
          <w:kern w:val="0"/>
          <w:sz w:val="24"/>
          <w:lang w:val="zh-CN"/>
          <w14:textFill>
            <w14:solidFill>
              <w14:schemeClr w14:val="tx1"/>
            </w14:solidFill>
          </w14:textFill>
        </w:rPr>
        <w:t>。</w:t>
      </w:r>
    </w:p>
    <w:p w14:paraId="418C610B">
      <w:pPr>
        <w:pStyle w:val="8"/>
        <w:numPr>
          <w:ilvl w:val="0"/>
          <w:numId w:val="0"/>
        </w:numPr>
        <w:ind w:left="709" w:hanging="709"/>
        <w:rPr>
          <w:rFonts w:hAnsi="宋体"/>
          <w:b/>
          <w:color w:val="000000" w:themeColor="text1"/>
          <w:sz w:val="24"/>
          <w:szCs w:val="24"/>
          <w:lang w:val="zh-CN"/>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114" w:name="_Toc15529"/>
      <w:r>
        <w:rPr>
          <w:rFonts w:hint="eastAsia" w:hAnsi="宋体"/>
          <w:b/>
          <w:color w:val="000000" w:themeColor="text1"/>
          <w:sz w:val="24"/>
          <w:szCs w:val="24"/>
          <w:lang w:val="zh-CN"/>
          <w14:textFill>
            <w14:solidFill>
              <w14:schemeClr w14:val="tx1"/>
            </w14:solidFill>
          </w14:textFill>
        </w:rPr>
        <w:t>格式</w:t>
      </w:r>
      <w:r>
        <w:rPr>
          <w:rFonts w:hint="eastAsia" w:hAnsi="宋体"/>
          <w:b/>
          <w:color w:val="000000" w:themeColor="text1"/>
          <w:sz w:val="24"/>
          <w:szCs w:val="24"/>
          <w:lang w:val="en-US" w:eastAsia="zh-CN"/>
          <w14:textFill>
            <w14:solidFill>
              <w14:schemeClr w14:val="tx1"/>
            </w14:solidFill>
          </w14:textFill>
        </w:rPr>
        <w:t>16</w:t>
      </w:r>
      <w:r>
        <w:rPr>
          <w:rFonts w:hint="eastAsia" w:hAnsi="宋体"/>
          <w:b/>
          <w:color w:val="000000" w:themeColor="text1"/>
          <w:sz w:val="24"/>
          <w:szCs w:val="24"/>
          <w:lang w:val="zh-CN"/>
          <w14:textFill>
            <w14:solidFill>
              <w14:schemeClr w14:val="tx1"/>
            </w14:solidFill>
          </w14:textFill>
        </w:rPr>
        <w:t>、享受政府采购政策优惠的证明资料</w:t>
      </w:r>
      <w:bookmarkEnd w:id="114"/>
    </w:p>
    <w:p w14:paraId="0C80B0C4">
      <w:pPr>
        <w:spacing w:line="360" w:lineRule="auto"/>
        <w:rPr>
          <w:rFonts w:ascii="宋体" w:hAnsi="宋体"/>
          <w:color w:val="000000" w:themeColor="text1"/>
          <w:sz w:val="24"/>
          <w:lang w:val="zh-CN"/>
          <w14:textFill>
            <w14:solidFill>
              <w14:schemeClr w14:val="tx1"/>
            </w14:solidFill>
          </w14:textFill>
        </w:rPr>
      </w:pPr>
    </w:p>
    <w:p w14:paraId="73F31AF8">
      <w:pPr>
        <w:autoSpaceDE w:val="0"/>
        <w:autoSpaceDN w:val="0"/>
        <w:spacing w:line="360" w:lineRule="auto"/>
        <w:jc w:val="center"/>
        <w:rPr>
          <w:b/>
          <w:bCs/>
          <w:color w:val="000000" w:themeColor="text1"/>
          <w:kern w:val="0"/>
          <w:sz w:val="28"/>
          <w:szCs w:val="28"/>
          <w14:textFill>
            <w14:solidFill>
              <w14:schemeClr w14:val="tx1"/>
            </w14:solidFill>
          </w14:textFill>
        </w:rPr>
      </w:pPr>
      <w:bookmarkStart w:id="115" w:name="_Toc25276"/>
    </w:p>
    <w:p w14:paraId="6E0017AD">
      <w:pPr>
        <w:autoSpaceDE w:val="0"/>
        <w:autoSpaceDN w:val="0"/>
        <w:spacing w:line="360" w:lineRule="auto"/>
        <w:jc w:val="center"/>
        <w:rPr>
          <w:b/>
          <w:bCs/>
          <w:color w:val="000000" w:themeColor="text1"/>
          <w:kern w:val="0"/>
          <w:sz w:val="28"/>
          <w:szCs w:val="28"/>
          <w14:textFill>
            <w14:solidFill>
              <w14:schemeClr w14:val="tx1"/>
            </w14:solidFill>
          </w14:textFill>
        </w:rPr>
      </w:pPr>
      <w:r>
        <w:rPr>
          <w:rFonts w:hint="eastAsia"/>
          <w:b/>
          <w:bCs/>
          <w:color w:val="000000" w:themeColor="text1"/>
          <w:kern w:val="0"/>
          <w:sz w:val="28"/>
          <w:szCs w:val="28"/>
          <w14:textFill>
            <w14:solidFill>
              <w14:schemeClr w14:val="tx1"/>
            </w14:solidFill>
          </w14:textFill>
        </w:rPr>
        <w:t>节能产品、环境标志产品证明材料</w:t>
      </w:r>
      <w:bookmarkEnd w:id="115"/>
    </w:p>
    <w:p w14:paraId="47747698">
      <w:pPr>
        <w:autoSpaceDE w:val="0"/>
        <w:autoSpaceDN w:val="0"/>
        <w:spacing w:line="360" w:lineRule="auto"/>
        <w:jc w:val="center"/>
        <w:rPr>
          <w:b/>
          <w:bCs/>
          <w:color w:val="000000" w:themeColor="text1"/>
          <w:kern w:val="0"/>
          <w:sz w:val="28"/>
          <w:szCs w:val="28"/>
          <w14:textFill>
            <w14:solidFill>
              <w14:schemeClr w14:val="tx1"/>
            </w14:solidFill>
          </w14:textFill>
        </w:rPr>
      </w:pPr>
    </w:p>
    <w:p w14:paraId="5EBB5073">
      <w:pP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产品属于品目清单范围的，实施政府优先采购和强制采购。供应商应提供国家确定的认证机构出具的、处于有效期之内的节能产品、环境标志产品认证证书，并加盖供应商单位公章。</w:t>
      </w:r>
    </w:p>
    <w:p w14:paraId="7DFE6183">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33162AEE">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65283B5E">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6EC96BA0">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7E45629B">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67587FFE">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0E83691C">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3F728031">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4D6C377C">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3F614970">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6C5E0561">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65B46528">
      <w:pPr>
        <w:autoSpaceDE w:val="0"/>
        <w:autoSpaceDN w:val="0"/>
        <w:spacing w:line="360" w:lineRule="auto"/>
        <w:rPr>
          <w:rFonts w:ascii="宋体" w:hAnsi="宋体" w:cs="宋体"/>
          <w:color w:val="000000" w:themeColor="text1"/>
          <w:kern w:val="0"/>
          <w:sz w:val="24"/>
          <w:lang w:val="zh-CN"/>
          <w14:textFill>
            <w14:solidFill>
              <w14:schemeClr w14:val="tx1"/>
            </w14:solidFill>
          </w14:textFill>
        </w:rPr>
      </w:pPr>
    </w:p>
    <w:p w14:paraId="5A1911EE">
      <w:pPr>
        <w:autoSpaceDE w:val="0"/>
        <w:autoSpaceDN w:val="0"/>
        <w:spacing w:line="360" w:lineRule="auto"/>
        <w:jc w:val="right"/>
        <w:rPr>
          <w:rFonts w:ascii="宋体" w:hAnsi="宋体"/>
          <w:bCs/>
          <w:color w:val="000000" w:themeColor="text1"/>
          <w:sz w:val="24"/>
          <w14:textFill>
            <w14:solidFill>
              <w14:schemeClr w14:val="tx1"/>
            </w14:solidFill>
          </w14:textFill>
        </w:rPr>
      </w:pPr>
    </w:p>
    <w:p w14:paraId="357BE4D3">
      <w:pPr>
        <w:autoSpaceDE w:val="0"/>
        <w:autoSpaceDN w:val="0"/>
        <w:spacing w:line="360" w:lineRule="auto"/>
        <w:jc w:val="right"/>
        <w:rPr>
          <w:rFonts w:ascii="宋体" w:hAnsi="宋体"/>
          <w:bCs/>
          <w:color w:val="000000" w:themeColor="text1"/>
          <w:sz w:val="24"/>
          <w14:textFill>
            <w14:solidFill>
              <w14:schemeClr w14:val="tx1"/>
            </w14:solidFill>
          </w14:textFill>
        </w:rPr>
      </w:pPr>
    </w:p>
    <w:p w14:paraId="28ECFF41">
      <w:pPr>
        <w:autoSpaceDE w:val="0"/>
        <w:autoSpaceDN w:val="0"/>
        <w:spacing w:line="360" w:lineRule="auto"/>
        <w:jc w:val="right"/>
        <w:rPr>
          <w:rFonts w:ascii="宋体" w:hAnsi="宋体" w:cs="宋体"/>
          <w:b/>
          <w:bCs/>
          <w:color w:val="000000" w:themeColor="text1"/>
          <w:kern w:val="0"/>
          <w:sz w:val="24"/>
          <w:lang w:val="zh-CN"/>
          <w14:textFill>
            <w14:solidFill>
              <w14:schemeClr w14:val="tx1"/>
            </w14:solidFill>
          </w14:textFill>
        </w:rPr>
      </w:pPr>
    </w:p>
    <w:p w14:paraId="6D70E7DC">
      <w:pPr>
        <w:autoSpaceDE w:val="0"/>
        <w:autoSpaceDN w:val="0"/>
        <w:spacing w:line="360" w:lineRule="auto"/>
        <w:jc w:val="center"/>
        <w:rPr>
          <w:b/>
          <w:bCs/>
          <w:color w:val="000000" w:themeColor="text1"/>
          <w:kern w:val="0"/>
          <w:sz w:val="36"/>
          <w:szCs w:val="36"/>
          <w:lang w:val="zh-CN"/>
          <w14:textFill>
            <w14:solidFill>
              <w14:schemeClr w14:val="tx1"/>
            </w14:solidFill>
          </w14:textFill>
        </w:rPr>
      </w:pPr>
      <w:r>
        <w:rPr>
          <w:rFonts w:hAnsi="宋体"/>
          <w:color w:val="000000" w:themeColor="text1"/>
          <w:sz w:val="24"/>
          <w:lang w:val="zh-CN"/>
          <w14:textFill>
            <w14:solidFill>
              <w14:schemeClr w14:val="tx1"/>
            </w14:solidFill>
          </w14:textFill>
        </w:rPr>
        <w:br w:type="page"/>
      </w:r>
      <w:r>
        <w:rPr>
          <w:rFonts w:hint="eastAsia"/>
          <w:b/>
          <w:bCs/>
          <w:color w:val="000000" w:themeColor="text1"/>
          <w:kern w:val="0"/>
          <w:sz w:val="28"/>
          <w:szCs w:val="28"/>
          <w14:textFill>
            <w14:solidFill>
              <w14:schemeClr w14:val="tx1"/>
            </w14:solidFill>
          </w14:textFill>
        </w:rPr>
        <w:t>中小</w:t>
      </w:r>
      <w:r>
        <w:rPr>
          <w:b/>
          <w:bCs/>
          <w:color w:val="000000" w:themeColor="text1"/>
          <w:kern w:val="0"/>
          <w:sz w:val="28"/>
          <w:szCs w:val="28"/>
          <w:lang w:val="zh-CN"/>
          <w14:textFill>
            <w14:solidFill>
              <w14:schemeClr w14:val="tx1"/>
            </w14:solidFill>
          </w14:textFill>
        </w:rPr>
        <w:t>企业声明函</w:t>
      </w:r>
    </w:p>
    <w:p w14:paraId="02C153F6">
      <w:pPr>
        <w:autoSpaceDE w:val="0"/>
        <w:autoSpaceDN w:val="0"/>
        <w:spacing w:line="360" w:lineRule="auto"/>
        <w:rPr>
          <w:color w:val="000000" w:themeColor="text1"/>
          <w:kern w:val="0"/>
          <w:sz w:val="28"/>
          <w:szCs w:val="28"/>
          <w:lang w:val="zh-CN"/>
          <w14:textFill>
            <w14:solidFill>
              <w14:schemeClr w14:val="tx1"/>
            </w14:solidFill>
          </w14:textFill>
        </w:rPr>
      </w:pPr>
    </w:p>
    <w:p w14:paraId="4C7386EA">
      <w:pPr>
        <w:autoSpaceDE w:val="0"/>
        <w:autoSpaceDN w:val="0"/>
        <w:adjustRightInd w:val="0"/>
        <w:spacing w:line="360" w:lineRule="auto"/>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 xml:space="preserve">   本公司（联合体）郑重声明，根据《政府采购促进中小企业发展管理办法》（财库</w:t>
      </w:r>
      <w:r>
        <w:rPr>
          <w:rFonts w:hint="eastAsia" w:ascii="宋体" w:hAnsi="宋体" w:cs="宋体"/>
          <w:color w:val="000000" w:themeColor="text1"/>
          <w:kern w:val="0"/>
          <w:sz w:val="24"/>
          <w14:textFill>
            <w14:solidFill>
              <w14:schemeClr w14:val="tx1"/>
            </w14:solidFill>
          </w14:textFill>
        </w:rPr>
        <w:t>﹝</w:t>
      </w:r>
      <w:r>
        <w:rPr>
          <w:rFonts w:ascii="宋体" w:hAnsi="宋体" w:cs="仿宋"/>
          <w:color w:val="000000" w:themeColor="text1"/>
          <w:kern w:val="0"/>
          <w:sz w:val="24"/>
          <w14:textFill>
            <w14:solidFill>
              <w14:schemeClr w14:val="tx1"/>
            </w14:solidFill>
          </w14:textFill>
        </w:rPr>
        <w:t>2020</w:t>
      </w:r>
      <w:r>
        <w:rPr>
          <w:rFonts w:hint="eastAsia" w:ascii="宋体" w:hAnsi="宋体" w:cs="宋体"/>
          <w:color w:val="000000" w:themeColor="text1"/>
          <w:kern w:val="0"/>
          <w:sz w:val="24"/>
          <w14:textFill>
            <w14:solidFill>
              <w14:schemeClr w14:val="tx1"/>
            </w14:solidFill>
          </w14:textFill>
        </w:rPr>
        <w:t>﹞</w:t>
      </w:r>
      <w:r>
        <w:rPr>
          <w:rFonts w:ascii="宋体" w:hAnsi="宋体" w:cs="仿宋"/>
          <w:color w:val="000000" w:themeColor="text1"/>
          <w:kern w:val="0"/>
          <w:sz w:val="24"/>
          <w14:textFill>
            <w14:solidFill>
              <w14:schemeClr w14:val="tx1"/>
            </w14:solidFill>
          </w14:textFill>
        </w:rPr>
        <w:t xml:space="preserve">46 </w:t>
      </w:r>
      <w:r>
        <w:rPr>
          <w:rFonts w:hint="eastAsia" w:ascii="宋体" w:hAnsi="宋体" w:cs="仿宋"/>
          <w:color w:val="000000" w:themeColor="text1"/>
          <w:kern w:val="0"/>
          <w:sz w:val="24"/>
          <w14:textFill>
            <w14:solidFill>
              <w14:schemeClr w14:val="tx1"/>
            </w14:solidFill>
          </w14:textFill>
        </w:rPr>
        <w:t>号）的规定，本公司（联合体）参加</w:t>
      </w:r>
      <w:r>
        <w:rPr>
          <w:rFonts w:hint="eastAsia" w:ascii="宋体" w:hAnsi="宋体" w:cs="仿宋"/>
          <w:color w:val="000000" w:themeColor="text1"/>
          <w:kern w:val="0"/>
          <w:sz w:val="24"/>
          <w:u w:val="single"/>
          <w14:textFill>
            <w14:solidFill>
              <w14:schemeClr w14:val="tx1"/>
            </w14:solidFill>
          </w14:textFill>
        </w:rPr>
        <w:t>（单位名称）</w:t>
      </w:r>
      <w:r>
        <w:rPr>
          <w:rFonts w:hint="eastAsia" w:ascii="宋体" w:hAnsi="宋体" w:cs="仿宋"/>
          <w:color w:val="000000" w:themeColor="text1"/>
          <w:kern w:val="0"/>
          <w:sz w:val="24"/>
          <w14:textFill>
            <w14:solidFill>
              <w14:schemeClr w14:val="tx1"/>
            </w14:solidFill>
          </w14:textFill>
        </w:rPr>
        <w:t>的</w:t>
      </w:r>
      <w:r>
        <w:rPr>
          <w:rFonts w:hint="eastAsia" w:ascii="宋体" w:hAnsi="宋体" w:cs="仿宋"/>
          <w:color w:val="000000" w:themeColor="text1"/>
          <w:kern w:val="0"/>
          <w:sz w:val="24"/>
          <w:u w:val="single"/>
          <w14:textFill>
            <w14:solidFill>
              <w14:schemeClr w14:val="tx1"/>
            </w14:solidFill>
          </w14:textFill>
        </w:rPr>
        <w:t>（项目名称）</w:t>
      </w:r>
      <w:r>
        <w:rPr>
          <w:rFonts w:hint="eastAsia" w:ascii="宋体" w:hAnsi="宋体" w:cs="仿宋"/>
          <w:color w:val="000000" w:themeColor="text1"/>
          <w:kern w:val="0"/>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C915EE3">
      <w:pPr>
        <w:autoSpaceDE w:val="0"/>
        <w:autoSpaceDN w:val="0"/>
        <w:adjustRightInd w:val="0"/>
        <w:spacing w:line="360" w:lineRule="auto"/>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 xml:space="preserve">  </w:t>
      </w:r>
      <w:r>
        <w:rPr>
          <w:rFonts w:ascii="宋体" w:hAnsi="宋体" w:cs="仿宋"/>
          <w:color w:val="000000" w:themeColor="text1"/>
          <w:kern w:val="0"/>
          <w:sz w:val="24"/>
          <w14:textFill>
            <w14:solidFill>
              <w14:schemeClr w14:val="tx1"/>
            </w14:solidFill>
          </w14:textFill>
        </w:rPr>
        <w:t xml:space="preserve">1. </w:t>
      </w:r>
      <w:r>
        <w:rPr>
          <w:rFonts w:hint="eastAsia" w:ascii="宋体" w:hAnsi="宋体" w:cs="仿宋"/>
          <w:color w:val="000000" w:themeColor="text1"/>
          <w:kern w:val="0"/>
          <w:sz w:val="24"/>
          <w:u w:val="single"/>
          <w14:textFill>
            <w14:solidFill>
              <w14:schemeClr w14:val="tx1"/>
            </w14:solidFill>
          </w14:textFill>
        </w:rPr>
        <w:t>（标的名称）</w:t>
      </w:r>
      <w:r>
        <w:rPr>
          <w:rFonts w:ascii="宋体" w:hAnsi="宋体" w:cs="仿宋"/>
          <w:color w:val="000000" w:themeColor="text1"/>
          <w:kern w:val="0"/>
          <w:sz w:val="24"/>
          <w:u w:val="single"/>
          <w14:textFill>
            <w14:solidFill>
              <w14:schemeClr w14:val="tx1"/>
            </w14:solidFill>
          </w14:textFill>
        </w:rPr>
        <w:t xml:space="preserve"> </w:t>
      </w:r>
      <w:r>
        <w:rPr>
          <w:rFonts w:hint="eastAsia" w:ascii="宋体" w:hAnsi="宋体" w:cs="仿宋"/>
          <w:color w:val="000000" w:themeColor="text1"/>
          <w:kern w:val="0"/>
          <w:sz w:val="24"/>
          <w14:textFill>
            <w14:solidFill>
              <w14:schemeClr w14:val="tx1"/>
            </w14:solidFill>
          </w14:textFill>
        </w:rPr>
        <w:t>，属于</w:t>
      </w:r>
      <w:r>
        <w:rPr>
          <w:rFonts w:hint="eastAsia" w:ascii="宋体" w:hAnsi="宋体" w:cs="仿宋"/>
          <w:color w:val="000000" w:themeColor="text1"/>
          <w:kern w:val="0"/>
          <w:sz w:val="24"/>
          <w:u w:val="single"/>
          <w14:textFill>
            <w14:solidFill>
              <w14:schemeClr w14:val="tx1"/>
            </w14:solidFill>
          </w14:textFill>
        </w:rPr>
        <w:t>（采购文件中明确的所属行业）</w:t>
      </w:r>
      <w:r>
        <w:rPr>
          <w:rFonts w:hint="eastAsia" w:ascii="宋体" w:hAnsi="宋体" w:cs="仿宋"/>
          <w:color w:val="000000" w:themeColor="text1"/>
          <w:kern w:val="0"/>
          <w:sz w:val="24"/>
          <w14:textFill>
            <w14:solidFill>
              <w14:schemeClr w14:val="tx1"/>
            </w14:solidFill>
          </w14:textFill>
        </w:rPr>
        <w:t>行业；制造商为</w:t>
      </w:r>
      <w:r>
        <w:rPr>
          <w:rFonts w:hint="eastAsia" w:ascii="宋体" w:hAnsi="宋体" w:cs="仿宋"/>
          <w:color w:val="000000" w:themeColor="text1"/>
          <w:kern w:val="0"/>
          <w:sz w:val="24"/>
          <w:u w:val="single"/>
          <w14:textFill>
            <w14:solidFill>
              <w14:schemeClr w14:val="tx1"/>
            </w14:solidFill>
          </w14:textFill>
        </w:rPr>
        <w:t>（企业名称）</w:t>
      </w:r>
      <w:r>
        <w:rPr>
          <w:rFonts w:hint="eastAsia" w:ascii="宋体" w:hAnsi="宋体" w:cs="仿宋"/>
          <w:color w:val="000000" w:themeColor="text1"/>
          <w:kern w:val="0"/>
          <w:sz w:val="24"/>
          <w14:textFill>
            <w14:solidFill>
              <w14:schemeClr w14:val="tx1"/>
            </w14:solidFill>
          </w14:textFill>
        </w:rPr>
        <w:t>，从业人员</w:t>
      </w:r>
      <w:r>
        <w:rPr>
          <w:rFonts w:hint="eastAsia" w:ascii="宋体" w:hAnsi="宋体" w:cs="仿宋"/>
          <w:color w:val="000000" w:themeColor="text1"/>
          <w:kern w:val="0"/>
          <w:sz w:val="24"/>
          <w:u w:val="single"/>
          <w14:textFill>
            <w14:solidFill>
              <w14:schemeClr w14:val="tx1"/>
            </w14:solidFill>
          </w14:textFill>
        </w:rPr>
        <w:t xml:space="preserve">       </w:t>
      </w:r>
      <w:r>
        <w:rPr>
          <w:rFonts w:hint="eastAsia" w:ascii="宋体" w:hAnsi="宋体" w:cs="仿宋"/>
          <w:color w:val="000000" w:themeColor="text1"/>
          <w:kern w:val="0"/>
          <w:sz w:val="24"/>
          <w14:textFill>
            <w14:solidFill>
              <w14:schemeClr w14:val="tx1"/>
            </w14:solidFill>
          </w14:textFill>
        </w:rPr>
        <w:t>人，营业收入为</w:t>
      </w:r>
      <w:r>
        <w:rPr>
          <w:rFonts w:hint="eastAsia" w:ascii="宋体" w:hAnsi="宋体" w:cs="仿宋"/>
          <w:color w:val="000000" w:themeColor="text1"/>
          <w:kern w:val="0"/>
          <w:sz w:val="24"/>
          <w:u w:val="single"/>
          <w14:textFill>
            <w14:solidFill>
              <w14:schemeClr w14:val="tx1"/>
            </w14:solidFill>
          </w14:textFill>
        </w:rPr>
        <w:t xml:space="preserve">    </w:t>
      </w:r>
      <w:r>
        <w:rPr>
          <w:rFonts w:hint="eastAsia" w:ascii="宋体" w:hAnsi="宋体" w:cs="仿宋"/>
          <w:color w:val="000000" w:themeColor="text1"/>
          <w:kern w:val="0"/>
          <w:sz w:val="24"/>
          <w14:textFill>
            <w14:solidFill>
              <w14:schemeClr w14:val="tx1"/>
            </w14:solidFill>
          </w14:textFill>
        </w:rPr>
        <w:t>万元，资产总额为</w:t>
      </w:r>
      <w:r>
        <w:rPr>
          <w:rFonts w:hint="eastAsia" w:ascii="宋体" w:hAnsi="宋体" w:cs="仿宋"/>
          <w:color w:val="000000" w:themeColor="text1"/>
          <w:kern w:val="0"/>
          <w:sz w:val="24"/>
          <w:u w:val="single"/>
          <w14:textFill>
            <w14:solidFill>
              <w14:schemeClr w14:val="tx1"/>
            </w14:solidFill>
          </w14:textFill>
        </w:rPr>
        <w:t xml:space="preserve">   </w:t>
      </w:r>
      <w:r>
        <w:rPr>
          <w:rFonts w:hint="eastAsia" w:ascii="宋体" w:hAnsi="宋体" w:cs="仿宋"/>
          <w:color w:val="000000" w:themeColor="text1"/>
          <w:kern w:val="0"/>
          <w:sz w:val="24"/>
          <w14:textFill>
            <w14:solidFill>
              <w14:schemeClr w14:val="tx1"/>
            </w14:solidFill>
          </w14:textFill>
        </w:rPr>
        <w:t>万元，属于</w:t>
      </w:r>
      <w:r>
        <w:rPr>
          <w:rFonts w:hint="eastAsia" w:ascii="宋体" w:hAnsi="宋体" w:cs="仿宋"/>
          <w:color w:val="000000" w:themeColor="text1"/>
          <w:kern w:val="0"/>
          <w:sz w:val="24"/>
          <w:u w:val="single"/>
          <w14:textFill>
            <w14:solidFill>
              <w14:schemeClr w14:val="tx1"/>
            </w14:solidFill>
          </w14:textFill>
        </w:rPr>
        <w:t>（中型企业、小型企业、微型企业）</w:t>
      </w:r>
      <w:r>
        <w:rPr>
          <w:rFonts w:hint="eastAsia" w:ascii="宋体" w:hAnsi="宋体" w:cs="仿宋"/>
          <w:color w:val="000000" w:themeColor="text1"/>
          <w:kern w:val="0"/>
          <w:sz w:val="24"/>
          <w14:textFill>
            <w14:solidFill>
              <w14:schemeClr w14:val="tx1"/>
            </w14:solidFill>
          </w14:textFill>
        </w:rPr>
        <w:t>；</w:t>
      </w:r>
    </w:p>
    <w:p w14:paraId="02EED361">
      <w:pPr>
        <w:autoSpaceDE w:val="0"/>
        <w:autoSpaceDN w:val="0"/>
        <w:adjustRightInd w:val="0"/>
        <w:spacing w:line="360" w:lineRule="auto"/>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 xml:space="preserve">  </w:t>
      </w:r>
      <w:r>
        <w:rPr>
          <w:rFonts w:ascii="宋体" w:hAnsi="宋体" w:cs="仿宋"/>
          <w:color w:val="000000" w:themeColor="text1"/>
          <w:kern w:val="0"/>
          <w:sz w:val="24"/>
          <w14:textFill>
            <w14:solidFill>
              <w14:schemeClr w14:val="tx1"/>
            </w14:solidFill>
          </w14:textFill>
        </w:rPr>
        <w:t xml:space="preserve">2. </w:t>
      </w:r>
      <w:r>
        <w:rPr>
          <w:rFonts w:hint="eastAsia" w:ascii="宋体" w:hAnsi="宋体" w:cs="仿宋"/>
          <w:color w:val="000000" w:themeColor="text1"/>
          <w:kern w:val="0"/>
          <w:sz w:val="24"/>
          <w:u w:val="single"/>
          <w14:textFill>
            <w14:solidFill>
              <w14:schemeClr w14:val="tx1"/>
            </w14:solidFill>
          </w14:textFill>
        </w:rPr>
        <w:t>（标的名称）</w:t>
      </w:r>
      <w:r>
        <w:rPr>
          <w:rFonts w:ascii="宋体" w:hAnsi="宋体" w:cs="仿宋"/>
          <w:color w:val="000000" w:themeColor="text1"/>
          <w:kern w:val="0"/>
          <w:sz w:val="24"/>
          <w:u w:val="single"/>
          <w14:textFill>
            <w14:solidFill>
              <w14:schemeClr w14:val="tx1"/>
            </w14:solidFill>
          </w14:textFill>
        </w:rPr>
        <w:t xml:space="preserve"> </w:t>
      </w:r>
      <w:r>
        <w:rPr>
          <w:rFonts w:hint="eastAsia" w:ascii="宋体" w:hAnsi="宋体" w:cs="仿宋"/>
          <w:color w:val="000000" w:themeColor="text1"/>
          <w:kern w:val="0"/>
          <w:sz w:val="24"/>
          <w14:textFill>
            <w14:solidFill>
              <w14:schemeClr w14:val="tx1"/>
            </w14:solidFill>
          </w14:textFill>
        </w:rPr>
        <w:t>，属于</w:t>
      </w:r>
      <w:r>
        <w:rPr>
          <w:rFonts w:hint="eastAsia" w:ascii="宋体" w:hAnsi="宋体" w:cs="仿宋"/>
          <w:color w:val="000000" w:themeColor="text1"/>
          <w:kern w:val="0"/>
          <w:sz w:val="24"/>
          <w:u w:val="single"/>
          <w14:textFill>
            <w14:solidFill>
              <w14:schemeClr w14:val="tx1"/>
            </w14:solidFill>
          </w14:textFill>
        </w:rPr>
        <w:t>（采购文件中明确的所属行业）</w:t>
      </w:r>
      <w:r>
        <w:rPr>
          <w:rFonts w:hint="eastAsia" w:ascii="宋体" w:hAnsi="宋体" w:cs="仿宋"/>
          <w:color w:val="000000" w:themeColor="text1"/>
          <w:kern w:val="0"/>
          <w:sz w:val="24"/>
          <w14:textFill>
            <w14:solidFill>
              <w14:schemeClr w14:val="tx1"/>
            </w14:solidFill>
          </w14:textFill>
        </w:rPr>
        <w:t>行业；制造商为</w:t>
      </w:r>
      <w:r>
        <w:rPr>
          <w:rFonts w:hint="eastAsia" w:ascii="宋体" w:hAnsi="宋体" w:cs="仿宋"/>
          <w:color w:val="000000" w:themeColor="text1"/>
          <w:kern w:val="0"/>
          <w:sz w:val="24"/>
          <w:u w:val="single"/>
          <w14:textFill>
            <w14:solidFill>
              <w14:schemeClr w14:val="tx1"/>
            </w14:solidFill>
          </w14:textFill>
        </w:rPr>
        <w:t>（企业名称）</w:t>
      </w:r>
      <w:r>
        <w:rPr>
          <w:rFonts w:hint="eastAsia" w:ascii="宋体" w:hAnsi="宋体" w:cs="仿宋"/>
          <w:color w:val="000000" w:themeColor="text1"/>
          <w:kern w:val="0"/>
          <w:sz w:val="24"/>
          <w14:textFill>
            <w14:solidFill>
              <w14:schemeClr w14:val="tx1"/>
            </w14:solidFill>
          </w14:textFill>
        </w:rPr>
        <w:t>，从业人员</w:t>
      </w:r>
      <w:r>
        <w:rPr>
          <w:rFonts w:hint="eastAsia" w:ascii="宋体" w:hAnsi="宋体" w:cs="仿宋"/>
          <w:color w:val="000000" w:themeColor="text1"/>
          <w:kern w:val="0"/>
          <w:sz w:val="24"/>
          <w:u w:val="single"/>
          <w14:textFill>
            <w14:solidFill>
              <w14:schemeClr w14:val="tx1"/>
            </w14:solidFill>
          </w14:textFill>
        </w:rPr>
        <w:t xml:space="preserve">       </w:t>
      </w:r>
      <w:r>
        <w:rPr>
          <w:rFonts w:hint="eastAsia" w:ascii="宋体" w:hAnsi="宋体" w:cs="仿宋"/>
          <w:color w:val="000000" w:themeColor="text1"/>
          <w:kern w:val="0"/>
          <w:sz w:val="24"/>
          <w14:textFill>
            <w14:solidFill>
              <w14:schemeClr w14:val="tx1"/>
            </w14:solidFill>
          </w14:textFill>
        </w:rPr>
        <w:t>人，营业收入为</w:t>
      </w:r>
      <w:r>
        <w:rPr>
          <w:rFonts w:hint="eastAsia" w:ascii="宋体" w:hAnsi="宋体" w:cs="仿宋"/>
          <w:color w:val="000000" w:themeColor="text1"/>
          <w:kern w:val="0"/>
          <w:sz w:val="24"/>
          <w:u w:val="single"/>
          <w14:textFill>
            <w14:solidFill>
              <w14:schemeClr w14:val="tx1"/>
            </w14:solidFill>
          </w14:textFill>
        </w:rPr>
        <w:t xml:space="preserve">    </w:t>
      </w:r>
      <w:r>
        <w:rPr>
          <w:rFonts w:hint="eastAsia" w:ascii="宋体" w:hAnsi="宋体" w:cs="仿宋"/>
          <w:color w:val="000000" w:themeColor="text1"/>
          <w:kern w:val="0"/>
          <w:sz w:val="24"/>
          <w14:textFill>
            <w14:solidFill>
              <w14:schemeClr w14:val="tx1"/>
            </w14:solidFill>
          </w14:textFill>
        </w:rPr>
        <w:t>万元，资产总额为</w:t>
      </w:r>
      <w:r>
        <w:rPr>
          <w:rFonts w:hint="eastAsia" w:ascii="宋体" w:hAnsi="宋体" w:cs="仿宋"/>
          <w:color w:val="000000" w:themeColor="text1"/>
          <w:kern w:val="0"/>
          <w:sz w:val="24"/>
          <w:u w:val="single"/>
          <w14:textFill>
            <w14:solidFill>
              <w14:schemeClr w14:val="tx1"/>
            </w14:solidFill>
          </w14:textFill>
        </w:rPr>
        <w:t xml:space="preserve">    </w:t>
      </w:r>
      <w:r>
        <w:rPr>
          <w:rFonts w:hint="eastAsia" w:ascii="宋体" w:hAnsi="宋体" w:cs="仿宋"/>
          <w:color w:val="000000" w:themeColor="text1"/>
          <w:kern w:val="0"/>
          <w:sz w:val="24"/>
          <w14:textFill>
            <w14:solidFill>
              <w14:schemeClr w14:val="tx1"/>
            </w14:solidFill>
          </w14:textFill>
        </w:rPr>
        <w:t>万元，属于</w:t>
      </w:r>
      <w:r>
        <w:rPr>
          <w:rFonts w:hint="eastAsia" w:ascii="宋体" w:hAnsi="宋体" w:cs="仿宋"/>
          <w:color w:val="000000" w:themeColor="text1"/>
          <w:kern w:val="0"/>
          <w:sz w:val="24"/>
          <w:u w:val="single"/>
          <w14:textFill>
            <w14:solidFill>
              <w14:schemeClr w14:val="tx1"/>
            </w14:solidFill>
          </w14:textFill>
        </w:rPr>
        <w:t>（中型企业、小型企业、微型企业）</w:t>
      </w:r>
      <w:r>
        <w:rPr>
          <w:rFonts w:hint="eastAsia" w:ascii="宋体" w:hAnsi="宋体" w:cs="仿宋"/>
          <w:color w:val="000000" w:themeColor="text1"/>
          <w:kern w:val="0"/>
          <w:sz w:val="24"/>
          <w14:textFill>
            <w14:solidFill>
              <w14:schemeClr w14:val="tx1"/>
            </w14:solidFill>
          </w14:textFill>
        </w:rPr>
        <w:t>；</w:t>
      </w:r>
    </w:p>
    <w:p w14:paraId="5430B2A9">
      <w:pPr>
        <w:autoSpaceDE w:val="0"/>
        <w:autoSpaceDN w:val="0"/>
        <w:adjustRightInd w:val="0"/>
        <w:spacing w:line="360" w:lineRule="auto"/>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w:t>
      </w:r>
    </w:p>
    <w:p w14:paraId="749CCBCB">
      <w:pPr>
        <w:autoSpaceDE w:val="0"/>
        <w:autoSpaceDN w:val="0"/>
        <w:adjustRightInd w:val="0"/>
        <w:spacing w:line="360" w:lineRule="auto"/>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 xml:space="preserve">  以上企业，不属于大企业的分支机构，不存在控股股东为大企业的情形，也不存在与大企业的负责人为同一人的情形。</w:t>
      </w:r>
    </w:p>
    <w:p w14:paraId="7D625F69">
      <w:pPr>
        <w:autoSpaceDE w:val="0"/>
        <w:autoSpaceDN w:val="0"/>
        <w:adjustRightInd w:val="0"/>
        <w:spacing w:line="360" w:lineRule="auto"/>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 xml:space="preserve">  本企业对上述声明内容的真实性负责。如有虚假，将依法承担相应责任。</w:t>
      </w:r>
    </w:p>
    <w:p w14:paraId="217B61F7">
      <w:pPr>
        <w:autoSpaceDE w:val="0"/>
        <w:autoSpaceDN w:val="0"/>
        <w:adjustRightInd w:val="0"/>
        <w:spacing w:line="360" w:lineRule="auto"/>
        <w:ind w:firstLine="723" w:firstLineChars="300"/>
        <w:rPr>
          <w:b/>
          <w:color w:val="000000" w:themeColor="text1"/>
          <w:sz w:val="24"/>
          <w14:textFill>
            <w14:solidFill>
              <w14:schemeClr w14:val="tx1"/>
            </w14:solidFill>
          </w14:textFill>
        </w:rPr>
      </w:pPr>
      <w:r>
        <w:rPr>
          <w:b/>
          <w:color w:val="000000" w:themeColor="text1"/>
          <w:sz w:val="24"/>
          <w14:textFill>
            <w14:solidFill>
              <w14:schemeClr w14:val="tx1"/>
            </w14:solidFill>
          </w14:textFill>
        </w:rPr>
        <w:t>注：</w:t>
      </w:r>
      <w:r>
        <w:rPr>
          <w:rFonts w:hint="eastAsia"/>
          <w:b/>
          <w:color w:val="000000" w:themeColor="text1"/>
          <w:sz w:val="24"/>
          <w:lang w:val="en-US" w:eastAsia="zh-CN"/>
          <w14:textFill>
            <w14:solidFill>
              <w14:schemeClr w14:val="tx1"/>
            </w14:solidFill>
          </w14:textFill>
        </w:rPr>
        <w:t>本项目中小企业所属行业为：软件和信息技术服务业。</w:t>
      </w:r>
    </w:p>
    <w:p w14:paraId="77BAEF4C">
      <w:pPr>
        <w:autoSpaceDE w:val="0"/>
        <w:autoSpaceDN w:val="0"/>
        <w:adjustRightInd w:val="0"/>
        <w:spacing w:line="360" w:lineRule="auto"/>
        <w:jc w:val="right"/>
        <w:rPr>
          <w:rFonts w:ascii="宋体" w:hAnsi="宋体" w:cs="仿宋"/>
          <w:color w:val="000000" w:themeColor="text1"/>
          <w:kern w:val="0"/>
          <w:sz w:val="24"/>
          <w14:textFill>
            <w14:solidFill>
              <w14:schemeClr w14:val="tx1"/>
            </w14:solidFill>
          </w14:textFill>
        </w:rPr>
      </w:pPr>
    </w:p>
    <w:p w14:paraId="2536D1DE">
      <w:pPr>
        <w:autoSpaceDE w:val="0"/>
        <w:autoSpaceDN w:val="0"/>
        <w:adjustRightInd w:val="0"/>
        <w:spacing w:line="360" w:lineRule="auto"/>
        <w:jc w:val="right"/>
        <w:rPr>
          <w:rFonts w:ascii="宋体" w:hAnsi="宋体" w:cs="仿宋"/>
          <w:color w:val="000000" w:themeColor="text1"/>
          <w:kern w:val="0"/>
          <w:sz w:val="24"/>
          <w14:textFill>
            <w14:solidFill>
              <w14:schemeClr w14:val="tx1"/>
            </w14:solidFill>
          </w14:textFill>
        </w:rPr>
      </w:pPr>
    </w:p>
    <w:p w14:paraId="2A74A520">
      <w:pPr>
        <w:autoSpaceDE w:val="0"/>
        <w:autoSpaceDN w:val="0"/>
        <w:adjustRightInd w:val="0"/>
        <w:spacing w:line="360" w:lineRule="auto"/>
        <w:jc w:val="right"/>
        <w:rPr>
          <w:rFonts w:ascii="宋体" w:hAnsi="宋体" w:cs="仿宋"/>
          <w:color w:val="000000" w:themeColor="text1"/>
          <w:kern w:val="0"/>
          <w:sz w:val="24"/>
          <w14:textFill>
            <w14:solidFill>
              <w14:schemeClr w14:val="tx1"/>
            </w14:solidFill>
          </w14:textFill>
        </w:rPr>
      </w:pPr>
      <w:bookmarkStart w:id="141" w:name="_GoBack"/>
      <w:bookmarkEnd w:id="141"/>
    </w:p>
    <w:p w14:paraId="525D5F19">
      <w:pPr>
        <w:autoSpaceDE w:val="0"/>
        <w:autoSpaceDN w:val="0"/>
        <w:adjustRightInd w:val="0"/>
        <w:spacing w:line="360" w:lineRule="auto"/>
        <w:rPr>
          <w:rFonts w:ascii="宋体" w:hAnsi="宋体" w:cs="仿宋"/>
          <w:color w:val="000000" w:themeColor="text1"/>
          <w:kern w:val="0"/>
          <w:sz w:val="24"/>
          <w14:textFill>
            <w14:solidFill>
              <w14:schemeClr w14:val="tx1"/>
            </w14:solidFill>
          </w14:textFill>
        </w:rPr>
      </w:pPr>
    </w:p>
    <w:p w14:paraId="538D0EA2">
      <w:pPr>
        <w:autoSpaceDE w:val="0"/>
        <w:autoSpaceDN w:val="0"/>
        <w:adjustRightInd w:val="0"/>
        <w:spacing w:line="360" w:lineRule="auto"/>
        <w:jc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 xml:space="preserve">                                             企业名称（盖章）：   </w:t>
      </w:r>
    </w:p>
    <w:p w14:paraId="37D7FCA6">
      <w:pPr>
        <w:autoSpaceDE w:val="0"/>
        <w:autoSpaceDN w:val="0"/>
        <w:adjustRightInd w:val="0"/>
        <w:spacing w:line="360" w:lineRule="auto"/>
        <w:jc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 xml:space="preserve">                                                         日期：</w:t>
      </w:r>
    </w:p>
    <w:p w14:paraId="4E807194">
      <w:pPr>
        <w:autoSpaceDE w:val="0"/>
        <w:autoSpaceDN w:val="0"/>
        <w:adjustRightInd w:val="0"/>
        <w:spacing w:line="360" w:lineRule="auto"/>
        <w:jc w:val="right"/>
        <w:rPr>
          <w:rFonts w:ascii="宋体" w:hAnsi="宋体" w:cs="仿宋"/>
          <w:color w:val="000000" w:themeColor="text1"/>
          <w:kern w:val="0"/>
          <w:sz w:val="24"/>
          <w14:textFill>
            <w14:solidFill>
              <w14:schemeClr w14:val="tx1"/>
            </w14:solidFill>
          </w14:textFill>
        </w:rPr>
      </w:pPr>
    </w:p>
    <w:p w14:paraId="1C49E18A">
      <w:pPr>
        <w:spacing w:line="360" w:lineRule="auto"/>
        <w:rPr>
          <w:color w:val="000000" w:themeColor="text1"/>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从业人员、营业收入、资产总额填报上一年度数据，无上一年度数据的新成立企业可不填报。</w:t>
      </w:r>
    </w:p>
    <w:p w14:paraId="785B2CF3">
      <w:pPr>
        <w:spacing w:line="480" w:lineRule="auto"/>
        <w:jc w:val="right"/>
        <w:rPr>
          <w:b/>
          <w:bCs/>
          <w:color w:val="000000" w:themeColor="text1"/>
          <w:kern w:val="0"/>
          <w14:textFill>
            <w14:solidFill>
              <w14:schemeClr w14:val="tx1"/>
            </w14:solidFill>
          </w14:textFill>
        </w:rPr>
      </w:pPr>
    </w:p>
    <w:p w14:paraId="198FB36E">
      <w:pPr>
        <w:adjustRightInd w:val="0"/>
        <w:snapToGrid w:val="0"/>
        <w:spacing w:line="440" w:lineRule="exact"/>
        <w:ind w:left="6114" w:hanging="6114" w:hangingChars="2900"/>
        <w:jc w:val="center"/>
        <w:rPr>
          <w:b/>
          <w:bCs/>
          <w:color w:val="000000" w:themeColor="text1"/>
          <w:kern w:val="0"/>
          <w:lang w:val="zh-CN"/>
          <w14:textFill>
            <w14:solidFill>
              <w14:schemeClr w14:val="tx1"/>
            </w14:solidFill>
          </w14:textFill>
        </w:rPr>
      </w:pPr>
    </w:p>
    <w:p w14:paraId="0BE6F3E5">
      <w:pPr>
        <w:autoSpaceDE w:val="0"/>
        <w:autoSpaceDN w:val="0"/>
        <w:spacing w:line="360" w:lineRule="auto"/>
        <w:jc w:val="center"/>
        <w:rPr>
          <w:b/>
          <w:bCs/>
          <w:color w:val="000000" w:themeColor="text1"/>
          <w:kern w:val="0"/>
          <w:sz w:val="28"/>
          <w:szCs w:val="28"/>
          <w14:textFill>
            <w14:solidFill>
              <w14:schemeClr w14:val="tx1"/>
            </w14:solidFill>
          </w14:textFill>
        </w:rPr>
      </w:pPr>
      <w:r>
        <w:rPr>
          <w:color w:val="000000" w:themeColor="text1"/>
          <w:sz w:val="30"/>
          <w:szCs w:val="30"/>
          <w14:textFill>
            <w14:solidFill>
              <w14:schemeClr w14:val="tx1"/>
            </w14:solidFill>
          </w14:textFill>
        </w:rPr>
        <w:br w:type="page"/>
      </w:r>
      <w:bookmarkStart w:id="116" w:name="_Toc30801"/>
      <w:bookmarkStart w:id="117" w:name="_Toc9477"/>
      <w:r>
        <w:rPr>
          <w:rFonts w:hint="eastAsia"/>
          <w:b/>
          <w:bCs/>
          <w:color w:val="000000" w:themeColor="text1"/>
          <w:kern w:val="0"/>
          <w:sz w:val="28"/>
          <w:szCs w:val="28"/>
          <w14:textFill>
            <w14:solidFill>
              <w14:schemeClr w14:val="tx1"/>
            </w14:solidFill>
          </w14:textFill>
        </w:rPr>
        <w:t>监狱企业证明资料</w:t>
      </w:r>
      <w:bookmarkEnd w:id="116"/>
      <w:bookmarkEnd w:id="117"/>
    </w:p>
    <w:p w14:paraId="24B4D89D">
      <w:pPr>
        <w:autoSpaceDE w:val="0"/>
        <w:autoSpaceDN w:val="0"/>
        <w:spacing w:line="360" w:lineRule="auto"/>
        <w:jc w:val="center"/>
        <w:rPr>
          <w:rFonts w:ascii="楷体" w:hAnsi="楷体" w:eastAsia="楷体" w:cs="楷体"/>
          <w:color w:val="000000" w:themeColor="text1"/>
          <w:sz w:val="32"/>
          <w:szCs w:val="32"/>
          <w14:textFill>
            <w14:solidFill>
              <w14:schemeClr w14:val="tx1"/>
            </w14:solidFill>
          </w14:textFill>
        </w:rPr>
      </w:pPr>
    </w:p>
    <w:p w14:paraId="1641B5A4">
      <w:pPr>
        <w:adjustRightInd w:val="0"/>
        <w:snapToGrid w:val="0"/>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bookmarkStart w:id="118" w:name="_Toc25903_WPSOffice_Level3"/>
      <w:bookmarkStart w:id="119" w:name="_Toc28022_WPSOffice_Level3"/>
      <w:r>
        <w:rPr>
          <w:rFonts w:hint="eastAsia" w:ascii="仿宋_GB2312" w:hAnsi="仿宋_GB2312" w:eastAsia="仿宋_GB2312" w:cs="仿宋_GB2312"/>
          <w:b/>
          <w:color w:val="000000" w:themeColor="text1"/>
          <w:spacing w:val="6"/>
          <w:sz w:val="32"/>
          <w:szCs w:val="32"/>
          <w14:textFill>
            <w14:solidFill>
              <w14:schemeClr w14:val="tx1"/>
            </w14:solidFill>
          </w14:textFill>
        </w:rPr>
        <w:t>(不属于监狱企业的无需提供)</w:t>
      </w:r>
      <w:bookmarkEnd w:id="118"/>
      <w:bookmarkEnd w:id="119"/>
    </w:p>
    <w:p w14:paraId="2EE755C4">
      <w:pPr>
        <w:adjustRightInd w:val="0"/>
        <w:snapToGrid w:val="0"/>
        <w:spacing w:line="560" w:lineRule="exact"/>
        <w:ind w:firstLine="480" w:firstLineChars="20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备注：按《财政部司法部关于政府采购支持监狱企业发展有关问题的通知》(财库〔2014〕68号)文件规定提供证明文件（复印件）。</w:t>
      </w:r>
    </w:p>
    <w:p w14:paraId="3BA2CAB1">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 xml:space="preserve">                 </w:t>
      </w:r>
      <w:bookmarkStart w:id="120" w:name="_Toc22071_WPSOffice_Level3"/>
    </w:p>
    <w:p w14:paraId="395C0906">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20AFC17E">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469C91E4">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1B597314">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66B264AD">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12AE5207">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0EF143D4">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21C0B713">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56514F8E">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3EB5B01B">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1F36A94F">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p>
    <w:p w14:paraId="35B0FE40">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单位名称：       （公章）</w:t>
      </w:r>
      <w:bookmarkEnd w:id="120"/>
    </w:p>
    <w:p w14:paraId="088303A2">
      <w:pPr>
        <w:spacing w:before="120" w:beforeLines="50" w:line="560" w:lineRule="exact"/>
        <w:ind w:firstLine="480" w:firstLineChars="200"/>
        <w:jc w:val="right"/>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 xml:space="preserve">        </w:t>
      </w:r>
      <w:bookmarkStart w:id="121" w:name="_Toc11539_WPSOffice_Level3"/>
      <w:r>
        <w:rPr>
          <w:rFonts w:hint="eastAsia" w:ascii="宋体" w:hAnsi="宋体" w:cs="仿宋"/>
          <w:color w:val="000000" w:themeColor="text1"/>
          <w:kern w:val="0"/>
          <w:sz w:val="24"/>
          <w14:textFill>
            <w14:solidFill>
              <w14:schemeClr w14:val="tx1"/>
            </w14:solidFill>
          </w14:textFill>
        </w:rPr>
        <w:t>法定代表人或委托代理人：       （签字或盖章）</w:t>
      </w:r>
      <w:bookmarkEnd w:id="121"/>
    </w:p>
    <w:p w14:paraId="4AEA3636">
      <w:pPr>
        <w:spacing w:before="120" w:beforeLines="50" w:line="560" w:lineRule="exact"/>
        <w:ind w:firstLine="640" w:firstLineChars="200"/>
        <w:jc w:val="center"/>
        <w:rPr>
          <w:rFonts w:ascii="宋体" w:hAnsi="宋体" w:cs="仿宋"/>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bookmarkStart w:id="122" w:name="_Toc3285_WPSOffice_Level3"/>
      <w:r>
        <w:rPr>
          <w:rFonts w:hint="eastAsia" w:ascii="宋体" w:hAnsi="宋体" w:cs="仿宋"/>
          <w:color w:val="000000" w:themeColor="text1"/>
          <w:kern w:val="0"/>
          <w:sz w:val="24"/>
          <w14:textFill>
            <w14:solidFill>
              <w14:schemeClr w14:val="tx1"/>
            </w14:solidFill>
          </w14:textFill>
        </w:rPr>
        <w:t>年   月  日</w:t>
      </w:r>
      <w:bookmarkEnd w:id="122"/>
    </w:p>
    <w:p w14:paraId="13A866CC">
      <w:pPr>
        <w:pStyle w:val="33"/>
        <w:jc w:val="both"/>
        <w:rPr>
          <w:rFonts w:ascii="Times New Roman" w:hAnsi="Times New Roman"/>
          <w:color w:val="000000" w:themeColor="text1"/>
          <w:sz w:val="30"/>
          <w:szCs w:val="30"/>
          <w14:textFill>
            <w14:solidFill>
              <w14:schemeClr w14:val="tx1"/>
            </w14:solidFill>
          </w14:textFill>
        </w:rPr>
      </w:pPr>
    </w:p>
    <w:p w14:paraId="34BB9165">
      <w:pPr>
        <w:rPr>
          <w:color w:val="000000" w:themeColor="text1"/>
          <w14:textFill>
            <w14:solidFill>
              <w14:schemeClr w14:val="tx1"/>
            </w14:solidFill>
          </w14:textFill>
        </w:rPr>
      </w:pPr>
    </w:p>
    <w:p w14:paraId="22D1B3ED">
      <w:pPr>
        <w:autoSpaceDE w:val="0"/>
        <w:autoSpaceDN w:val="0"/>
        <w:spacing w:line="360" w:lineRule="auto"/>
        <w:jc w:val="center"/>
        <w:rPr>
          <w:b/>
          <w:bCs/>
          <w:color w:val="000000" w:themeColor="text1"/>
          <w:kern w:val="0"/>
          <w:sz w:val="28"/>
          <w:szCs w:val="28"/>
          <w14:textFill>
            <w14:solidFill>
              <w14:schemeClr w14:val="tx1"/>
            </w14:solidFill>
          </w14:textFill>
        </w:rPr>
      </w:pPr>
      <w:r>
        <w:rPr>
          <w:b/>
          <w:bCs/>
          <w:color w:val="000000" w:themeColor="text1"/>
          <w:kern w:val="0"/>
          <w:sz w:val="28"/>
          <w:szCs w:val="28"/>
          <w:lang w:val="zh-CN"/>
          <w14:textFill>
            <w14:solidFill>
              <w14:schemeClr w14:val="tx1"/>
            </w14:solidFill>
          </w14:textFill>
        </w:rPr>
        <w:br w:type="page"/>
      </w:r>
      <w:r>
        <w:rPr>
          <w:b/>
          <w:bCs/>
          <w:color w:val="000000" w:themeColor="text1"/>
          <w:kern w:val="0"/>
          <w:sz w:val="28"/>
          <w:szCs w:val="28"/>
          <w14:textFill>
            <w14:solidFill>
              <w14:schemeClr w14:val="tx1"/>
            </w14:solidFill>
          </w14:textFill>
        </w:rPr>
        <w:t>残疾人福利性单位声明函</w:t>
      </w:r>
    </w:p>
    <w:p w14:paraId="16A47768">
      <w:pPr>
        <w:spacing w:after="120" w:afterLines="50"/>
        <w:rPr>
          <w:bCs/>
          <w:color w:val="000000" w:themeColor="text1"/>
          <w14:textFill>
            <w14:solidFill>
              <w14:schemeClr w14:val="tx1"/>
            </w14:solidFill>
          </w14:textFill>
        </w:rPr>
      </w:pPr>
    </w:p>
    <w:p w14:paraId="2D2AA0CE">
      <w:pPr>
        <w:adjustRightInd w:val="0"/>
        <w:snapToGrid w:val="0"/>
        <w:spacing w:line="440" w:lineRule="exact"/>
        <w:ind w:left="6987" w:hanging="6987" w:hangingChars="2900"/>
        <w:rPr>
          <w:b/>
          <w:bCs/>
          <w:color w:val="000000" w:themeColor="text1"/>
          <w:kern w:val="0"/>
          <w:sz w:val="24"/>
          <w:lang w:val="zh-CN"/>
          <w14:textFill>
            <w14:solidFill>
              <w14:schemeClr w14:val="tx1"/>
            </w14:solidFill>
          </w14:textFill>
        </w:rPr>
      </w:pPr>
      <w:r>
        <w:rPr>
          <w:b/>
          <w:bCs/>
          <w:color w:val="000000" w:themeColor="text1"/>
          <w:kern w:val="0"/>
          <w:sz w:val="24"/>
          <w:lang w:val="zh-CN"/>
          <w14:textFill>
            <w14:solidFill>
              <w14:schemeClr w14:val="tx1"/>
            </w14:solidFill>
          </w14:textFill>
        </w:rPr>
        <w:t>致：青海国焱工程项目管理有限公司</w:t>
      </w:r>
    </w:p>
    <w:p w14:paraId="24E10684">
      <w:pPr>
        <w:spacing w:line="360" w:lineRule="auto"/>
        <w:ind w:firstLine="480"/>
        <w:rPr>
          <w:color w:val="000000" w:themeColor="text1"/>
          <w14:textFill>
            <w14:solidFill>
              <w14:schemeClr w14:val="tx1"/>
            </w14:solidFill>
          </w14:textFill>
        </w:rPr>
      </w:pPr>
    </w:p>
    <w:p w14:paraId="6AF2C85C">
      <w:pPr>
        <w:adjustRightInd w:val="0"/>
        <w:snapToGrid w:val="0"/>
        <w:spacing w:line="440" w:lineRule="exact"/>
        <w:ind w:left="-4" w:leftChars="-2"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49A0987C">
      <w:pPr>
        <w:adjustRightInd w:val="0"/>
        <w:snapToGrid w:val="0"/>
        <w:spacing w:line="440" w:lineRule="exact"/>
        <w:ind w:left="-4" w:leftChars="-2"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本单位对上述声明的真实性负责。如有虚假，将依法承担相应责任。</w:t>
      </w:r>
    </w:p>
    <w:p w14:paraId="4EA00827">
      <w:pPr>
        <w:adjustRightInd w:val="0"/>
        <w:snapToGrid w:val="0"/>
        <w:spacing w:line="440" w:lineRule="exact"/>
        <w:ind w:left="-4" w:leftChars="-2" w:firstLine="480" w:firstLineChars="200"/>
        <w:rPr>
          <w:color w:val="000000" w:themeColor="text1"/>
          <w:sz w:val="24"/>
          <w14:textFill>
            <w14:solidFill>
              <w14:schemeClr w14:val="tx1"/>
            </w14:solidFill>
          </w14:textFill>
        </w:rPr>
      </w:pPr>
    </w:p>
    <w:p w14:paraId="7ADE9D2A">
      <w:pPr>
        <w:adjustRightInd w:val="0"/>
        <w:snapToGrid w:val="0"/>
        <w:spacing w:line="440" w:lineRule="exact"/>
        <w:ind w:left="-4" w:leftChars="-2"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注：若无此项内容，可不提供此函。</w:t>
      </w:r>
    </w:p>
    <w:p w14:paraId="11605454">
      <w:pPr>
        <w:spacing w:line="360" w:lineRule="auto"/>
        <w:ind w:firstLine="480"/>
        <w:rPr>
          <w:color w:val="000000" w:themeColor="text1"/>
          <w14:textFill>
            <w14:solidFill>
              <w14:schemeClr w14:val="tx1"/>
            </w14:solidFill>
          </w14:textFill>
        </w:rPr>
      </w:pPr>
    </w:p>
    <w:p w14:paraId="4BAD38F8">
      <w:pPr>
        <w:spacing w:line="360" w:lineRule="auto"/>
        <w:ind w:firstLine="480"/>
        <w:rPr>
          <w:color w:val="000000" w:themeColor="text1"/>
          <w14:textFill>
            <w14:solidFill>
              <w14:schemeClr w14:val="tx1"/>
            </w14:solidFill>
          </w14:textFill>
        </w:rPr>
      </w:pPr>
    </w:p>
    <w:p w14:paraId="67590728">
      <w:pPr>
        <w:spacing w:line="360" w:lineRule="auto"/>
        <w:ind w:firstLine="480"/>
        <w:rPr>
          <w:color w:val="000000" w:themeColor="text1"/>
          <w14:textFill>
            <w14:solidFill>
              <w14:schemeClr w14:val="tx1"/>
            </w14:solidFill>
          </w14:textFill>
        </w:rPr>
      </w:pPr>
    </w:p>
    <w:p w14:paraId="2746F700">
      <w:pPr>
        <w:spacing w:line="360" w:lineRule="auto"/>
        <w:ind w:firstLine="480"/>
        <w:rPr>
          <w:color w:val="000000" w:themeColor="text1"/>
          <w14:textFill>
            <w14:solidFill>
              <w14:schemeClr w14:val="tx1"/>
            </w14:solidFill>
          </w14:textFill>
        </w:rPr>
      </w:pPr>
    </w:p>
    <w:p w14:paraId="14832B52">
      <w:pPr>
        <w:spacing w:line="360" w:lineRule="auto"/>
        <w:ind w:firstLine="480"/>
        <w:rPr>
          <w:color w:val="000000" w:themeColor="text1"/>
          <w14:textFill>
            <w14:solidFill>
              <w14:schemeClr w14:val="tx1"/>
            </w14:solidFill>
          </w14:textFill>
        </w:rPr>
      </w:pPr>
    </w:p>
    <w:p w14:paraId="1FC22572">
      <w:pPr>
        <w:spacing w:line="360" w:lineRule="auto"/>
        <w:ind w:firstLine="480"/>
        <w:rPr>
          <w:color w:val="000000" w:themeColor="text1"/>
          <w14:textFill>
            <w14:solidFill>
              <w14:schemeClr w14:val="tx1"/>
            </w14:solidFill>
          </w14:textFill>
        </w:rPr>
      </w:pPr>
    </w:p>
    <w:p w14:paraId="5646C6EC">
      <w:pPr>
        <w:spacing w:line="360" w:lineRule="auto"/>
        <w:ind w:firstLine="480"/>
        <w:rPr>
          <w:color w:val="000000" w:themeColor="text1"/>
          <w14:textFill>
            <w14:solidFill>
              <w14:schemeClr w14:val="tx1"/>
            </w14:solidFill>
          </w14:textFill>
        </w:rPr>
      </w:pPr>
    </w:p>
    <w:p w14:paraId="0A831288">
      <w:pPr>
        <w:spacing w:line="360" w:lineRule="auto"/>
        <w:ind w:firstLine="480"/>
        <w:rPr>
          <w:color w:val="000000" w:themeColor="text1"/>
          <w14:textFill>
            <w14:solidFill>
              <w14:schemeClr w14:val="tx1"/>
            </w14:solidFill>
          </w14:textFill>
        </w:rPr>
      </w:pPr>
    </w:p>
    <w:p w14:paraId="37EEF4B6">
      <w:pPr>
        <w:spacing w:line="360" w:lineRule="auto"/>
        <w:ind w:firstLine="480"/>
        <w:rPr>
          <w:color w:val="000000" w:themeColor="text1"/>
          <w14:textFill>
            <w14:solidFill>
              <w14:schemeClr w14:val="tx1"/>
            </w14:solidFill>
          </w14:textFill>
        </w:rPr>
      </w:pPr>
    </w:p>
    <w:p w14:paraId="7810D3D6">
      <w:pPr>
        <w:spacing w:line="360" w:lineRule="auto"/>
        <w:ind w:firstLine="480"/>
        <w:rPr>
          <w:color w:val="000000" w:themeColor="text1"/>
          <w14:textFill>
            <w14:solidFill>
              <w14:schemeClr w14:val="tx1"/>
            </w14:solidFill>
          </w14:textFill>
        </w:rPr>
      </w:pPr>
    </w:p>
    <w:p w14:paraId="1FDBAA39">
      <w:pPr>
        <w:spacing w:line="360" w:lineRule="auto"/>
        <w:ind w:firstLine="480"/>
        <w:rPr>
          <w:color w:val="000000" w:themeColor="text1"/>
          <w14:textFill>
            <w14:solidFill>
              <w14:schemeClr w14:val="tx1"/>
            </w14:solidFill>
          </w14:textFill>
        </w:rPr>
      </w:pPr>
    </w:p>
    <w:p w14:paraId="58EC7E1E">
      <w:pPr>
        <w:spacing w:line="360" w:lineRule="auto"/>
        <w:ind w:firstLine="480"/>
        <w:rPr>
          <w:color w:val="000000" w:themeColor="text1"/>
          <w14:textFill>
            <w14:solidFill>
              <w14:schemeClr w14:val="tx1"/>
            </w14:solidFill>
          </w14:textFill>
        </w:rPr>
      </w:pPr>
    </w:p>
    <w:p w14:paraId="45E2B8DA">
      <w:pPr>
        <w:spacing w:line="360" w:lineRule="auto"/>
        <w:ind w:firstLine="480"/>
        <w:rPr>
          <w:color w:val="000000" w:themeColor="text1"/>
          <w14:textFill>
            <w14:solidFill>
              <w14:schemeClr w14:val="tx1"/>
            </w14:solidFill>
          </w14:textFill>
        </w:rPr>
      </w:pPr>
    </w:p>
    <w:p w14:paraId="4166232C">
      <w:pPr>
        <w:spacing w:line="360" w:lineRule="auto"/>
        <w:ind w:firstLine="480"/>
        <w:rPr>
          <w:color w:val="000000" w:themeColor="text1"/>
          <w14:textFill>
            <w14:solidFill>
              <w14:schemeClr w14:val="tx1"/>
            </w14:solidFill>
          </w14:textFill>
        </w:rPr>
      </w:pPr>
    </w:p>
    <w:p w14:paraId="77E4CD38">
      <w:pPr>
        <w:spacing w:line="360" w:lineRule="auto"/>
        <w:ind w:firstLine="480"/>
        <w:rPr>
          <w:color w:val="000000" w:themeColor="text1"/>
          <w14:textFill>
            <w14:solidFill>
              <w14:schemeClr w14:val="tx1"/>
            </w14:solidFill>
          </w14:textFill>
        </w:rPr>
      </w:pPr>
    </w:p>
    <w:p w14:paraId="1337DF94">
      <w:pPr>
        <w:spacing w:line="360" w:lineRule="auto"/>
        <w:ind w:firstLine="480"/>
        <w:rPr>
          <w:color w:val="000000" w:themeColor="text1"/>
          <w14:textFill>
            <w14:solidFill>
              <w14:schemeClr w14:val="tx1"/>
            </w14:solidFill>
          </w14:textFill>
        </w:rPr>
      </w:pPr>
    </w:p>
    <w:p w14:paraId="33712F1F">
      <w:pPr>
        <w:spacing w:line="360" w:lineRule="auto"/>
        <w:ind w:firstLine="480"/>
        <w:rPr>
          <w:color w:val="000000" w:themeColor="text1"/>
          <w14:textFill>
            <w14:solidFill>
              <w14:schemeClr w14:val="tx1"/>
            </w14:solidFill>
          </w14:textFill>
        </w:rPr>
      </w:pPr>
    </w:p>
    <w:p w14:paraId="54F23FAE">
      <w:pPr>
        <w:autoSpaceDE w:val="0"/>
        <w:autoSpaceDN w:val="0"/>
        <w:spacing w:line="360" w:lineRule="auto"/>
        <w:jc w:val="right"/>
        <w:rPr>
          <w:bCs/>
          <w:color w:val="000000" w:themeColor="text1"/>
          <w:sz w:val="24"/>
          <w:szCs w:val="28"/>
          <w14:textFill>
            <w14:solidFill>
              <w14:schemeClr w14:val="tx1"/>
            </w14:solidFill>
          </w14:textFill>
        </w:rPr>
      </w:pPr>
      <w:r>
        <w:rPr>
          <w:b/>
          <w:color w:val="000000" w:themeColor="text1"/>
          <w14:textFill>
            <w14:solidFill>
              <w14:schemeClr w14:val="tx1"/>
            </w14:solidFill>
          </w14:textFill>
        </w:rPr>
        <w:t xml:space="preserve">                                </w:t>
      </w:r>
      <w:r>
        <w:rPr>
          <w:bCs/>
          <w:color w:val="000000" w:themeColor="text1"/>
          <w:sz w:val="24"/>
          <w:szCs w:val="28"/>
          <w14:textFill>
            <w14:solidFill>
              <w14:schemeClr w14:val="tx1"/>
            </w14:solidFill>
          </w14:textFill>
        </w:rPr>
        <w:t>企业名称：       （公章）</w:t>
      </w:r>
    </w:p>
    <w:p w14:paraId="1AEB0D73">
      <w:pPr>
        <w:autoSpaceDE w:val="0"/>
        <w:autoSpaceDN w:val="0"/>
        <w:spacing w:line="360" w:lineRule="auto"/>
        <w:jc w:val="right"/>
        <w:rPr>
          <w:bCs/>
          <w:color w:val="000000" w:themeColor="text1"/>
          <w:sz w:val="24"/>
          <w:szCs w:val="28"/>
          <w14:textFill>
            <w14:solidFill>
              <w14:schemeClr w14:val="tx1"/>
            </w14:solidFill>
          </w14:textFill>
        </w:rPr>
      </w:pPr>
      <w:r>
        <w:rPr>
          <w:bCs/>
          <w:color w:val="000000" w:themeColor="text1"/>
          <w:sz w:val="24"/>
          <w:szCs w:val="28"/>
          <w14:textFill>
            <w14:solidFill>
              <w14:schemeClr w14:val="tx1"/>
            </w14:solidFill>
          </w14:textFill>
        </w:rPr>
        <w:t xml:space="preserve">       企业法定代表人：       （签字或盖章）</w:t>
      </w:r>
    </w:p>
    <w:p w14:paraId="40671808">
      <w:pPr>
        <w:autoSpaceDE w:val="0"/>
        <w:autoSpaceDN w:val="0"/>
        <w:spacing w:line="360" w:lineRule="auto"/>
        <w:jc w:val="right"/>
        <w:rPr>
          <w:bCs/>
          <w:color w:val="000000" w:themeColor="text1"/>
          <w:sz w:val="24"/>
          <w:szCs w:val="28"/>
          <w14:textFill>
            <w14:solidFill>
              <w14:schemeClr w14:val="tx1"/>
            </w14:solidFill>
          </w14:textFill>
        </w:rPr>
      </w:pPr>
      <w:r>
        <w:rPr>
          <w:bCs/>
          <w:color w:val="000000" w:themeColor="text1"/>
          <w:sz w:val="24"/>
          <w:szCs w:val="28"/>
          <w14:textFill>
            <w14:solidFill>
              <w14:schemeClr w14:val="tx1"/>
            </w14:solidFill>
          </w14:textFill>
        </w:rPr>
        <w:t xml:space="preserve">                                                              年   月  日</w:t>
      </w:r>
    </w:p>
    <w:p w14:paraId="4C4C094C">
      <w:pPr>
        <w:spacing w:line="360" w:lineRule="auto"/>
        <w:ind w:firstLine="480"/>
        <w:rPr>
          <w:rFonts w:ascii="宋体" w:hAnsi="宋体" w:cs="宋体"/>
          <w:color w:val="000000" w:themeColor="text1"/>
          <w:sz w:val="24"/>
          <w14:textFill>
            <w14:solidFill>
              <w14:schemeClr w14:val="tx1"/>
            </w14:solidFill>
          </w14:textFill>
        </w:rPr>
      </w:pPr>
    </w:p>
    <w:p w14:paraId="5D79896E">
      <w:pPr>
        <w:spacing w:line="360" w:lineRule="auto"/>
        <w:ind w:firstLine="480"/>
        <w:rPr>
          <w:rFonts w:ascii="宋体" w:hAnsi="宋体" w:cs="宋体"/>
          <w:color w:val="000000" w:themeColor="text1"/>
          <w:sz w:val="24"/>
          <w14:textFill>
            <w14:solidFill>
              <w14:schemeClr w14:val="tx1"/>
            </w14:solidFill>
          </w14:textFill>
        </w:rPr>
      </w:pPr>
    </w:p>
    <w:p w14:paraId="5B5307B2">
      <w:pPr>
        <w:pStyle w:val="8"/>
        <w:numPr>
          <w:ilvl w:val="0"/>
          <w:numId w:val="0"/>
        </w:numPr>
        <w:rPr>
          <w:rFonts w:hAnsi="宋体" w:cs="宋体"/>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123" w:name="_Toc30433"/>
      <w:bookmarkStart w:id="124" w:name="_Toc31287"/>
      <w:r>
        <w:rPr>
          <w:rFonts w:hint="eastAsia" w:hAnsi="宋体"/>
          <w:b/>
          <w:color w:val="000000" w:themeColor="text1"/>
          <w:sz w:val="24"/>
          <w:szCs w:val="24"/>
          <w:lang w:val="zh-CN"/>
          <w14:textFill>
            <w14:solidFill>
              <w14:schemeClr w14:val="tx1"/>
            </w14:solidFill>
          </w14:textFill>
        </w:rPr>
        <w:t>格式1</w:t>
      </w:r>
      <w:r>
        <w:rPr>
          <w:rFonts w:hint="eastAsia" w:hAnsi="宋体"/>
          <w:b/>
          <w:color w:val="000000" w:themeColor="text1"/>
          <w:sz w:val="24"/>
          <w:szCs w:val="24"/>
          <w:lang w:val="en-US" w:eastAsia="zh-CN"/>
          <w14:textFill>
            <w14:solidFill>
              <w14:schemeClr w14:val="tx1"/>
            </w14:solidFill>
          </w14:textFill>
        </w:rPr>
        <w:t>7</w:t>
      </w:r>
      <w:r>
        <w:rPr>
          <w:rFonts w:hint="eastAsia" w:hAnsi="宋体"/>
          <w:b/>
          <w:color w:val="000000" w:themeColor="text1"/>
          <w:sz w:val="24"/>
          <w:szCs w:val="24"/>
          <w:lang w:val="zh-CN"/>
          <w14:textFill>
            <w14:solidFill>
              <w14:schemeClr w14:val="tx1"/>
            </w14:solidFill>
          </w14:textFill>
        </w:rPr>
        <w:t>、磋商供应商认为在其他方面有必要说明的事项</w:t>
      </w:r>
      <w:bookmarkEnd w:id="123"/>
      <w:bookmarkEnd w:id="124"/>
    </w:p>
    <w:p w14:paraId="2CB42211">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3240441D">
      <w:pPr>
        <w:pStyle w:val="20"/>
        <w:spacing w:line="360" w:lineRule="auto"/>
        <w:jc w:val="center"/>
        <w:rPr>
          <w:rFonts w:hAnsi="宋体" w:cs="宋体"/>
          <w:b/>
          <w:bCs/>
          <w:color w:val="000000" w:themeColor="text1"/>
          <w:sz w:val="24"/>
          <w:szCs w:val="24"/>
          <w:lang w:val="zh-CN"/>
          <w14:textFill>
            <w14:solidFill>
              <w14:schemeClr w14:val="tx1"/>
            </w14:solidFill>
          </w14:textFill>
        </w:rPr>
      </w:pPr>
      <w:r>
        <w:rPr>
          <w:rFonts w:hint="eastAsia" w:hAnsi="宋体" w:cs="宋体"/>
          <w:b/>
          <w:bCs/>
          <w:color w:val="000000" w:themeColor="text1"/>
          <w:sz w:val="24"/>
          <w:szCs w:val="24"/>
          <w:lang w:val="zh-CN"/>
          <w14:textFill>
            <w14:solidFill>
              <w14:schemeClr w14:val="tx1"/>
            </w14:solidFill>
          </w14:textFill>
        </w:rPr>
        <w:t>磋商供应商认为在其他方面有必要说明的事项</w:t>
      </w:r>
    </w:p>
    <w:p w14:paraId="7AE374D1">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p>
    <w:p w14:paraId="594A94AC">
      <w:pPr>
        <w:autoSpaceDE w:val="0"/>
        <w:autoSpaceDN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磋商供应商在参加本项目磋商中根据磋商文件的要求认为需要说明的事项。如没有说明事项，此项可忽略。（格式可自定）</w:t>
      </w:r>
    </w:p>
    <w:p w14:paraId="4E0D5D5D">
      <w:pPr>
        <w:pStyle w:val="8"/>
        <w:numPr>
          <w:ilvl w:val="0"/>
          <w:numId w:val="0"/>
        </w:numPr>
        <w:ind w:left="709" w:hanging="709"/>
        <w:rPr>
          <w:rFonts w:hAnsi="宋体"/>
          <w:b/>
          <w:color w:val="000000" w:themeColor="text1"/>
          <w:sz w:val="24"/>
          <w:szCs w:val="24"/>
          <w:highlight w:val="none"/>
          <w:lang w:val="zh-CN"/>
          <w14:textFill>
            <w14:solidFill>
              <w14:schemeClr w14:val="tx1"/>
            </w14:solidFill>
          </w14:textFill>
        </w:rPr>
      </w:pPr>
      <w:r>
        <w:rPr>
          <w:rFonts w:hAnsi="宋体"/>
          <w:bCs/>
          <w:color w:val="000000" w:themeColor="text1"/>
          <w:sz w:val="24"/>
          <w:szCs w:val="24"/>
          <w14:textFill>
            <w14:solidFill>
              <w14:schemeClr w14:val="tx1"/>
            </w14:solidFill>
          </w14:textFill>
        </w:rPr>
        <w:br w:type="page"/>
      </w:r>
      <w:bookmarkStart w:id="125" w:name="_Toc24450"/>
      <w:r>
        <w:rPr>
          <w:rFonts w:hAnsi="宋体"/>
          <w:b/>
          <w:color w:val="000000" w:themeColor="text1"/>
          <w:sz w:val="24"/>
          <w:szCs w:val="24"/>
          <w:lang w:val="zh-CN"/>
          <w14:textFill>
            <w14:solidFill>
              <w14:schemeClr w14:val="tx1"/>
            </w14:solidFill>
          </w14:textFill>
        </w:rPr>
        <w:t>格式</w:t>
      </w:r>
      <w:r>
        <w:rPr>
          <w:rFonts w:hint="eastAsia" w:hAnsi="宋体"/>
          <w:b/>
          <w:color w:val="000000" w:themeColor="text1"/>
          <w:sz w:val="24"/>
          <w:szCs w:val="24"/>
          <w:lang w:val="zh-CN"/>
          <w14:textFill>
            <w14:solidFill>
              <w14:schemeClr w14:val="tx1"/>
            </w14:solidFill>
          </w14:textFill>
        </w:rPr>
        <w:t>1</w:t>
      </w:r>
      <w:r>
        <w:rPr>
          <w:rFonts w:hint="eastAsia" w:hAnsi="宋体"/>
          <w:b/>
          <w:color w:val="000000" w:themeColor="text1"/>
          <w:sz w:val="24"/>
          <w:szCs w:val="24"/>
          <w:lang w:val="en-US" w:eastAsia="zh-CN"/>
          <w14:textFill>
            <w14:solidFill>
              <w14:schemeClr w14:val="tx1"/>
            </w14:solidFill>
          </w14:textFill>
        </w:rPr>
        <w:t>8</w:t>
      </w:r>
      <w:r>
        <w:rPr>
          <w:rFonts w:hint="eastAsia" w:hAnsi="宋体"/>
          <w:b/>
          <w:color w:val="000000" w:themeColor="text1"/>
          <w:sz w:val="24"/>
          <w:szCs w:val="24"/>
          <w:lang w:val="zh-CN"/>
          <w14:textFill>
            <w14:solidFill>
              <w14:schemeClr w14:val="tx1"/>
            </w14:solidFill>
          </w14:textFill>
        </w:rPr>
        <w:t>、</w:t>
      </w:r>
      <w:r>
        <w:rPr>
          <w:rFonts w:hint="eastAsia" w:hAnsi="宋体"/>
          <w:b/>
          <w:color w:val="000000" w:themeColor="text1"/>
          <w:sz w:val="24"/>
          <w:szCs w:val="24"/>
          <w:highlight w:val="none"/>
          <w:lang w:val="zh-CN"/>
          <w14:textFill>
            <w14:solidFill>
              <w14:schemeClr w14:val="tx1"/>
            </w14:solidFill>
          </w14:textFill>
        </w:rPr>
        <w:t>磋商最终报价表</w:t>
      </w:r>
      <w:r>
        <w:rPr>
          <w:rFonts w:hint="eastAsia" w:hAnsi="宋体"/>
          <w:b/>
          <w:color w:val="000000" w:themeColor="text1"/>
          <w:sz w:val="24"/>
          <w:szCs w:val="24"/>
          <w:highlight w:val="none"/>
          <w:lang w:val="en-US" w:eastAsia="zh-CN"/>
          <w14:textFill>
            <w14:solidFill>
              <w14:schemeClr w14:val="tx1"/>
            </w14:solidFill>
          </w14:textFill>
        </w:rPr>
        <w:t>及</w:t>
      </w:r>
      <w:r>
        <w:rPr>
          <w:rFonts w:hint="eastAsia" w:ascii="宋体" w:hAnsi="宋体"/>
          <w:b/>
          <w:color w:val="000000" w:themeColor="text1"/>
          <w:sz w:val="24"/>
          <w:highlight w:val="none"/>
          <w14:textFill>
            <w14:solidFill>
              <w14:schemeClr w14:val="tx1"/>
            </w14:solidFill>
          </w14:textFill>
        </w:rPr>
        <w:t>最终</w:t>
      </w:r>
      <w:r>
        <w:rPr>
          <w:rFonts w:hint="eastAsia" w:ascii="宋体" w:hAnsi="宋体" w:cs="宋体"/>
          <w:b/>
          <w:bCs/>
          <w:color w:val="000000" w:themeColor="text1"/>
          <w:kern w:val="0"/>
          <w:sz w:val="24"/>
          <w:highlight w:val="none"/>
          <w:lang w:val="zh-CN"/>
          <w14:textFill>
            <w14:solidFill>
              <w14:schemeClr w14:val="tx1"/>
            </w14:solidFill>
          </w14:textFill>
        </w:rPr>
        <w:t>分项报价</w:t>
      </w:r>
      <w:r>
        <w:rPr>
          <w:rFonts w:hint="eastAsia" w:hAnsi="宋体" w:cs="宋体"/>
          <w:b/>
          <w:bCs/>
          <w:color w:val="000000" w:themeColor="text1"/>
          <w:kern w:val="0"/>
          <w:sz w:val="24"/>
          <w:highlight w:val="none"/>
          <w:lang w:val="en-US" w:eastAsia="zh-CN"/>
          <w14:textFill>
            <w14:solidFill>
              <w14:schemeClr w14:val="tx1"/>
            </w14:solidFill>
          </w14:textFill>
        </w:rPr>
        <w:t>表</w:t>
      </w:r>
      <w:r>
        <w:rPr>
          <w:rFonts w:hint="eastAsia" w:hAnsi="宋体"/>
          <w:b/>
          <w:color w:val="000000" w:themeColor="text1"/>
          <w:sz w:val="24"/>
          <w:szCs w:val="24"/>
          <w:highlight w:val="none"/>
          <w14:textFill>
            <w14:solidFill>
              <w14:schemeClr w14:val="tx1"/>
            </w14:solidFill>
          </w14:textFill>
        </w:rPr>
        <w:t>（单独提交）</w:t>
      </w:r>
      <w:bookmarkEnd w:id="125"/>
    </w:p>
    <w:p w14:paraId="29DEE8DC">
      <w:pPr>
        <w:pStyle w:val="8"/>
        <w:numPr>
          <w:ilvl w:val="0"/>
          <w:numId w:val="0"/>
        </w:numPr>
        <w:ind w:left="709" w:hanging="709"/>
        <w:rPr>
          <w:rFonts w:hAnsi="宋体"/>
          <w:b/>
          <w:color w:val="000000" w:themeColor="text1"/>
          <w:sz w:val="24"/>
          <w:szCs w:val="24"/>
          <w:lang w:val="zh-CN"/>
          <w14:textFill>
            <w14:solidFill>
              <w14:schemeClr w14:val="tx1"/>
            </w14:solidFill>
          </w14:textFill>
        </w:rPr>
      </w:pPr>
    </w:p>
    <w:p w14:paraId="41EA3CB7">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磋商最终报价表</w:t>
      </w:r>
    </w:p>
    <w:p w14:paraId="2A64C9F5">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磋商供应商名称： </w:t>
      </w:r>
    </w:p>
    <w:p w14:paraId="558999B0">
      <w:pPr>
        <w:autoSpaceDE w:val="0"/>
        <w:autoSpaceDN w:val="0"/>
        <w:adjustRightInd w:val="0"/>
        <w:spacing w:line="360" w:lineRule="auto"/>
        <w:jc w:val="right"/>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单位：元</w:t>
      </w:r>
    </w:p>
    <w:tbl>
      <w:tblPr>
        <w:tblStyle w:val="35"/>
        <w:tblW w:w="4998" w:type="pct"/>
        <w:jc w:val="center"/>
        <w:tblLayout w:type="autofit"/>
        <w:tblCellMar>
          <w:top w:w="0" w:type="dxa"/>
          <w:left w:w="108" w:type="dxa"/>
          <w:bottom w:w="0" w:type="dxa"/>
          <w:right w:w="108" w:type="dxa"/>
        </w:tblCellMar>
      </w:tblPr>
      <w:tblGrid>
        <w:gridCol w:w="3072"/>
        <w:gridCol w:w="2622"/>
        <w:gridCol w:w="2056"/>
        <w:gridCol w:w="1107"/>
        <w:gridCol w:w="1107"/>
      </w:tblGrid>
      <w:tr w14:paraId="12E7151B">
        <w:tblPrEx>
          <w:tblCellMar>
            <w:top w:w="0" w:type="dxa"/>
            <w:left w:w="108" w:type="dxa"/>
            <w:bottom w:w="0" w:type="dxa"/>
            <w:right w:w="108" w:type="dxa"/>
          </w:tblCellMar>
        </w:tblPrEx>
        <w:trPr>
          <w:trHeight w:val="699" w:hRule="atLeast"/>
          <w:jc w:val="center"/>
        </w:trPr>
        <w:tc>
          <w:tcPr>
            <w:tcW w:w="154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A4BD190">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项目名称</w:t>
            </w:r>
          </w:p>
        </w:tc>
        <w:tc>
          <w:tcPr>
            <w:tcW w:w="131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EEAA1F2">
            <w:pPr>
              <w:autoSpaceDE w:val="0"/>
              <w:autoSpaceDN w:val="0"/>
              <w:spacing w:line="360" w:lineRule="auto"/>
              <w:ind w:firstLine="482"/>
              <w:jc w:val="center"/>
              <w:rPr>
                <w:rFonts w:ascii="宋体" w:hAnsi="宋体" w:cs="Arial"/>
                <w:color w:val="000000" w:themeColor="text1"/>
                <w:sz w:val="24"/>
                <w:lang w:val="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投标报价</w:t>
            </w:r>
          </w:p>
        </w:tc>
        <w:tc>
          <w:tcPr>
            <w:tcW w:w="1031" w:type="pct"/>
            <w:tcBorders>
              <w:top w:val="single" w:color="000000" w:sz="6" w:space="0"/>
              <w:left w:val="single" w:color="000000" w:sz="6" w:space="0"/>
              <w:bottom w:val="single" w:color="000000" w:sz="6" w:space="0"/>
              <w:right w:val="single" w:color="auto" w:sz="4" w:space="0"/>
            </w:tcBorders>
            <w:shd w:val="clear" w:color="000000" w:fill="FFFFFF"/>
            <w:vAlign w:val="center"/>
          </w:tcPr>
          <w:p w14:paraId="16172BCC">
            <w:pPr>
              <w:autoSpaceDE w:val="0"/>
              <w:autoSpaceDN w:val="0"/>
              <w:spacing w:line="360" w:lineRule="auto"/>
              <w:jc w:val="center"/>
              <w:rPr>
                <w:rFonts w:hint="eastAsia" w:ascii="宋体" w:hAnsi="宋体" w:eastAsia="宋体" w:cs="Arial"/>
                <w:bCs/>
                <w:color w:val="000000" w:themeColor="text1"/>
                <w:sz w:val="24"/>
                <w:lang w:val="en-US" w:eastAsia="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交货期</w:t>
            </w:r>
          </w:p>
        </w:tc>
        <w:tc>
          <w:tcPr>
            <w:tcW w:w="55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61BFDA">
            <w:pPr>
              <w:autoSpaceDE w:val="0"/>
              <w:autoSpaceDN w:val="0"/>
              <w:spacing w:line="360" w:lineRule="auto"/>
              <w:jc w:val="center"/>
              <w:rPr>
                <w:rFonts w:hint="eastAsia"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质保期</w:t>
            </w:r>
          </w:p>
        </w:tc>
        <w:tc>
          <w:tcPr>
            <w:tcW w:w="55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2BD6DCA">
            <w:pPr>
              <w:autoSpaceDE w:val="0"/>
              <w:autoSpaceDN w:val="0"/>
              <w:spacing w:line="360" w:lineRule="auto"/>
              <w:jc w:val="center"/>
              <w:rPr>
                <w:rFonts w:ascii="宋体" w:hAnsi="宋体" w:cs="Arial"/>
                <w:bCs/>
                <w:color w:val="000000" w:themeColor="text1"/>
                <w:sz w:val="24"/>
                <w:lang w:val="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备注</w:t>
            </w:r>
          </w:p>
        </w:tc>
      </w:tr>
      <w:tr w14:paraId="72942A59">
        <w:tblPrEx>
          <w:tblCellMar>
            <w:top w:w="0" w:type="dxa"/>
            <w:left w:w="108" w:type="dxa"/>
            <w:bottom w:w="0" w:type="dxa"/>
            <w:right w:w="108" w:type="dxa"/>
          </w:tblCellMar>
        </w:tblPrEx>
        <w:trPr>
          <w:trHeight w:val="749" w:hRule="atLeast"/>
          <w:jc w:val="center"/>
        </w:trPr>
        <w:tc>
          <w:tcPr>
            <w:tcW w:w="1541" w:type="pct"/>
            <w:vMerge w:val="restart"/>
            <w:tcBorders>
              <w:top w:val="single" w:color="000000" w:sz="6" w:space="0"/>
              <w:left w:val="single" w:color="000000" w:sz="6" w:space="0"/>
              <w:right w:val="single" w:color="000000" w:sz="6" w:space="0"/>
            </w:tcBorders>
            <w:shd w:val="clear" w:color="000000" w:fill="FFFFFF"/>
            <w:vAlign w:val="center"/>
          </w:tcPr>
          <w:p w14:paraId="21720B06">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31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9A1687A">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大写：</w:t>
            </w:r>
          </w:p>
        </w:tc>
        <w:tc>
          <w:tcPr>
            <w:tcW w:w="1031" w:type="pct"/>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07402357">
            <w:pPr>
              <w:autoSpaceDE w:val="0"/>
              <w:autoSpaceDN w:val="0"/>
              <w:spacing w:line="360" w:lineRule="auto"/>
              <w:ind w:firstLine="197"/>
              <w:jc w:val="center"/>
              <w:rPr>
                <w:rFonts w:ascii="宋体" w:hAnsi="宋体" w:cs="Arial"/>
                <w:color w:val="000000" w:themeColor="text1"/>
                <w:sz w:val="24"/>
                <w:lang w:val="zh-CN"/>
                <w14:textFill>
                  <w14:solidFill>
                    <w14:schemeClr w14:val="tx1"/>
                  </w14:solidFill>
                </w14:textFill>
              </w:rPr>
            </w:pPr>
          </w:p>
        </w:tc>
        <w:tc>
          <w:tcPr>
            <w:tcW w:w="555" w:type="pct"/>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36A2C1E6">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555" w:type="pct"/>
            <w:vMerge w:val="restart"/>
            <w:tcBorders>
              <w:top w:val="single" w:color="000000" w:sz="6" w:space="0"/>
              <w:left w:val="single" w:color="000000" w:sz="6" w:space="0"/>
              <w:right w:val="single" w:color="000000" w:sz="6" w:space="0"/>
            </w:tcBorders>
            <w:shd w:val="clear" w:color="000000" w:fill="FFFFFF"/>
            <w:vAlign w:val="center"/>
          </w:tcPr>
          <w:p w14:paraId="009FC511">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r w14:paraId="7E76059C">
        <w:tblPrEx>
          <w:tblCellMar>
            <w:top w:w="0" w:type="dxa"/>
            <w:left w:w="108" w:type="dxa"/>
            <w:bottom w:w="0" w:type="dxa"/>
            <w:right w:w="108" w:type="dxa"/>
          </w:tblCellMar>
        </w:tblPrEx>
        <w:trPr>
          <w:trHeight w:val="1026" w:hRule="atLeast"/>
          <w:jc w:val="center"/>
        </w:trPr>
        <w:tc>
          <w:tcPr>
            <w:tcW w:w="1541" w:type="pct"/>
            <w:vMerge w:val="continue"/>
            <w:tcBorders>
              <w:left w:val="single" w:color="000000" w:sz="6" w:space="0"/>
              <w:bottom w:val="single" w:color="000000" w:sz="6" w:space="0"/>
              <w:right w:val="single" w:color="000000" w:sz="6" w:space="0"/>
            </w:tcBorders>
            <w:shd w:val="clear" w:color="000000" w:fill="FFFFFF"/>
            <w:vAlign w:val="center"/>
          </w:tcPr>
          <w:p w14:paraId="1348C125">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315"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97AC0BA">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bCs/>
                <w:color w:val="000000" w:themeColor="text1"/>
                <w:sz w:val="24"/>
                <w:lang w:val="zh-CN"/>
                <w14:textFill>
                  <w14:solidFill>
                    <w14:schemeClr w14:val="tx1"/>
                  </w14:solidFill>
                </w14:textFill>
              </w:rPr>
              <w:t>小写：</w:t>
            </w:r>
          </w:p>
        </w:tc>
        <w:tc>
          <w:tcPr>
            <w:tcW w:w="1031" w:type="pct"/>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18C3D6ED">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555" w:type="pct"/>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76D9B803">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555" w:type="pct"/>
            <w:vMerge w:val="continue"/>
            <w:tcBorders>
              <w:left w:val="single" w:color="000000" w:sz="6" w:space="0"/>
              <w:bottom w:val="single" w:color="000000" w:sz="6" w:space="0"/>
              <w:right w:val="single" w:color="000000" w:sz="6" w:space="0"/>
            </w:tcBorders>
            <w:shd w:val="clear" w:color="000000" w:fill="FFFFFF"/>
            <w:vAlign w:val="center"/>
          </w:tcPr>
          <w:p w14:paraId="3A97FB71">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bl>
    <w:p w14:paraId="7EC488D9">
      <w:pPr>
        <w:spacing w:line="360" w:lineRule="auto"/>
        <w:rPr>
          <w:rFonts w:ascii="宋体" w:hAnsi="宋体"/>
          <w:b/>
          <w:color w:val="000000" w:themeColor="text1"/>
          <w:sz w:val="24"/>
          <w14:textFill>
            <w14:solidFill>
              <w14:schemeClr w14:val="tx1"/>
            </w14:solidFill>
          </w14:textFill>
        </w:rPr>
      </w:pPr>
    </w:p>
    <w:p w14:paraId="1336944C">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此表不需填写在磋商响应文件中。在磋商期间，由磋商小组确定合格的磋商供应商线上提交，</w:t>
      </w:r>
      <w:r>
        <w:rPr>
          <w:rFonts w:ascii="宋体" w:hAnsi="宋体"/>
          <w:b/>
          <w:color w:val="000000" w:themeColor="text1"/>
          <w:sz w:val="24"/>
          <w14:textFill>
            <w14:solidFill>
              <w14:schemeClr w14:val="tx1"/>
            </w14:solidFill>
          </w14:textFill>
        </w:rPr>
        <w:t>磋商供应商须在固定电脑设备前登陆等待磋商最终报价，磋商供应商</w:t>
      </w:r>
      <w:r>
        <w:rPr>
          <w:rFonts w:hint="eastAsia" w:ascii="宋体" w:hAnsi="宋体"/>
          <w:b/>
          <w:color w:val="000000" w:themeColor="text1"/>
          <w:sz w:val="24"/>
          <w14:textFill>
            <w14:solidFill>
              <w14:schemeClr w14:val="tx1"/>
            </w14:solidFill>
          </w14:textFill>
        </w:rPr>
        <w:t>须在规定的时间内完成。</w:t>
      </w:r>
    </w:p>
    <w:p w14:paraId="4AFC9377">
      <w:pPr>
        <w:tabs>
          <w:tab w:val="left" w:pos="168"/>
        </w:tabs>
        <w:adjustRightInd w:val="0"/>
        <w:spacing w:line="360" w:lineRule="auto"/>
        <w:textAlignment w:val="baseline"/>
        <w:rPr>
          <w:rFonts w:ascii="宋体" w:hAnsi="宋体"/>
          <w:b/>
          <w:bCs/>
          <w:color w:val="000000" w:themeColor="text1"/>
          <w:sz w:val="24"/>
          <w14:textFill>
            <w14:solidFill>
              <w14:schemeClr w14:val="tx1"/>
            </w14:solidFill>
          </w14:textFill>
        </w:rPr>
      </w:pPr>
    </w:p>
    <w:p w14:paraId="1B6EB471">
      <w:pPr>
        <w:tabs>
          <w:tab w:val="left" w:pos="168"/>
        </w:tabs>
        <w:adjustRightInd w:val="0"/>
        <w:spacing w:line="360" w:lineRule="auto"/>
        <w:textAlignment w:val="baseline"/>
        <w:rPr>
          <w:rFonts w:ascii="宋体" w:hAnsi="宋体"/>
          <w:b/>
          <w:bCs/>
          <w:color w:val="000000" w:themeColor="text1"/>
          <w:sz w:val="24"/>
          <w14:textFill>
            <w14:solidFill>
              <w14:schemeClr w14:val="tx1"/>
            </w14:solidFill>
          </w14:textFill>
        </w:rPr>
      </w:pPr>
    </w:p>
    <w:p w14:paraId="09A0FD61">
      <w:pPr>
        <w:tabs>
          <w:tab w:val="left" w:pos="168"/>
        </w:tabs>
        <w:adjustRightInd w:val="0"/>
        <w:spacing w:line="360" w:lineRule="auto"/>
        <w:textAlignment w:val="baseline"/>
        <w:rPr>
          <w:rFonts w:ascii="宋体" w:hAnsi="宋体"/>
          <w:b/>
          <w:bCs/>
          <w:color w:val="000000" w:themeColor="text1"/>
          <w:sz w:val="24"/>
          <w14:textFill>
            <w14:solidFill>
              <w14:schemeClr w14:val="tx1"/>
            </w14:solidFill>
          </w14:textFill>
        </w:rPr>
      </w:pPr>
    </w:p>
    <w:p w14:paraId="4FC35A9A">
      <w:pPr>
        <w:tabs>
          <w:tab w:val="left" w:pos="168"/>
        </w:tabs>
        <w:adjustRightInd w:val="0"/>
        <w:spacing w:line="360" w:lineRule="auto"/>
        <w:textAlignment w:val="baseline"/>
        <w:rPr>
          <w:rFonts w:ascii="宋体" w:hAnsi="宋体"/>
          <w:b/>
          <w:bCs/>
          <w:color w:val="000000" w:themeColor="text1"/>
          <w:sz w:val="24"/>
          <w14:textFill>
            <w14:solidFill>
              <w14:schemeClr w14:val="tx1"/>
            </w14:solidFill>
          </w14:textFill>
        </w:rPr>
      </w:pPr>
    </w:p>
    <w:p w14:paraId="5D9AF07F">
      <w:pPr>
        <w:tabs>
          <w:tab w:val="left" w:pos="168"/>
        </w:tabs>
        <w:adjustRightInd w:val="0"/>
        <w:spacing w:line="360" w:lineRule="auto"/>
        <w:textAlignment w:val="baseline"/>
        <w:rPr>
          <w:rFonts w:ascii="宋体" w:hAnsi="宋体"/>
          <w:bCs/>
          <w:color w:val="000000" w:themeColor="text1"/>
          <w:sz w:val="24"/>
          <w14:textFill>
            <w14:solidFill>
              <w14:schemeClr w14:val="tx1"/>
            </w14:solidFill>
          </w14:textFill>
        </w:rPr>
      </w:pPr>
    </w:p>
    <w:p w14:paraId="1ABA370F">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磋商供应商：             （公章）</w:t>
      </w:r>
    </w:p>
    <w:p w14:paraId="5DEE5329">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法定代表人或委托代理人：                （签字）</w:t>
      </w:r>
    </w:p>
    <w:p w14:paraId="5CB80375">
      <w:pPr>
        <w:tabs>
          <w:tab w:val="left" w:pos="168"/>
        </w:tabs>
        <w:adjustRightInd w:val="0"/>
        <w:spacing w:line="360" w:lineRule="auto"/>
        <w:jc w:val="right"/>
        <w:textAlignment w:val="baseline"/>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14:paraId="5AA9480D">
      <w:pPr>
        <w:spacing w:line="360" w:lineRule="auto"/>
        <w:jc w:val="center"/>
        <w:rPr>
          <w:rFonts w:ascii="宋体" w:hAnsi="宋体"/>
          <w:bCs/>
          <w:color w:val="000000" w:themeColor="text1"/>
          <w:sz w:val="24"/>
          <w14:textFill>
            <w14:solidFill>
              <w14:schemeClr w14:val="tx1"/>
            </w14:solidFill>
          </w14:textFill>
        </w:rPr>
      </w:pPr>
    </w:p>
    <w:p w14:paraId="16333DF7">
      <w:pPr>
        <w:autoSpaceDE w:val="0"/>
        <w:autoSpaceDN w:val="0"/>
        <w:adjustRightInd w:val="0"/>
        <w:spacing w:line="360" w:lineRule="auto"/>
        <w:jc w:val="center"/>
        <w:rPr>
          <w:rFonts w:hint="eastAsia" w:ascii="宋体" w:hAnsi="宋体"/>
          <w:b/>
          <w:color w:val="000000" w:themeColor="text1"/>
          <w:sz w:val="24"/>
          <w:highlight w:val="none"/>
          <w14:textFill>
            <w14:solidFill>
              <w14:schemeClr w14:val="tx1"/>
            </w14:solidFill>
          </w14:textFill>
        </w:rPr>
      </w:pPr>
      <w:r>
        <w:rPr>
          <w:rFonts w:ascii="宋体" w:hAnsi="宋体"/>
          <w:b w:val="0"/>
          <w:color w:val="000000" w:themeColor="text1"/>
          <w:sz w:val="24"/>
          <w:szCs w:val="24"/>
          <w14:textFill>
            <w14:solidFill>
              <w14:schemeClr w14:val="tx1"/>
            </w14:solidFill>
          </w14:textFill>
        </w:rPr>
        <w:br w:type="page"/>
      </w:r>
      <w:bookmarkStart w:id="126" w:name="_Toc444715745"/>
      <w:bookmarkStart w:id="127" w:name="_Toc29404"/>
    </w:p>
    <w:p w14:paraId="6B5324E4">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最终</w:t>
      </w:r>
      <w:r>
        <w:rPr>
          <w:rFonts w:hint="eastAsia" w:ascii="宋体" w:hAnsi="宋体" w:cs="宋体"/>
          <w:b/>
          <w:bCs/>
          <w:color w:val="000000" w:themeColor="text1"/>
          <w:kern w:val="0"/>
          <w:sz w:val="24"/>
          <w:highlight w:val="none"/>
          <w:lang w:val="zh-CN"/>
          <w14:textFill>
            <w14:solidFill>
              <w14:schemeClr w14:val="tx1"/>
            </w14:solidFill>
          </w14:textFill>
        </w:rPr>
        <w:t>分项报价表</w:t>
      </w:r>
    </w:p>
    <w:p w14:paraId="74FFA7CC">
      <w:pPr>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采购项目名称</w:t>
      </w:r>
      <w:r>
        <w:rPr>
          <w:rFonts w:hint="eastAsia" w:ascii="宋体" w:hAnsi="宋体" w:cs="宋体"/>
          <w:b/>
          <w:bCs/>
          <w:color w:val="000000" w:themeColor="text1"/>
          <w:kern w:val="0"/>
          <w:sz w:val="24"/>
          <w:highlight w:val="none"/>
          <w:lang w:val="en-US" w:eastAsia="zh-CN"/>
          <w14:textFill>
            <w14:solidFill>
              <w14:schemeClr w14:val="tx1"/>
            </w14:solidFill>
          </w14:textFill>
        </w:rPr>
        <w:t>/包号</w:t>
      </w:r>
      <w:r>
        <w:rPr>
          <w:rFonts w:hint="eastAsia" w:ascii="宋体" w:hAnsi="宋体" w:cs="宋体"/>
          <w:b/>
          <w:bCs/>
          <w:color w:val="000000" w:themeColor="text1"/>
          <w:kern w:val="0"/>
          <w:sz w:val="24"/>
          <w:highlight w:val="none"/>
          <w:lang w:val="zh-CN"/>
          <w14:textFill>
            <w14:solidFill>
              <w14:schemeClr w14:val="tx1"/>
            </w14:solidFill>
          </w14:textFill>
        </w:rPr>
        <w:t xml:space="preserve">:  </w:t>
      </w:r>
      <w:r>
        <w:rPr>
          <w:rFonts w:hint="eastAsia" w:ascii="宋体" w:hAnsi="宋体" w:cs="宋体"/>
          <w:b/>
          <w:bCs/>
          <w:color w:val="000000" w:themeColor="text1"/>
          <w:kern w:val="0"/>
          <w:sz w:val="24"/>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4"/>
          <w:highlight w:val="none"/>
          <w:lang w:val="zh-CN"/>
          <w14:textFill>
            <w14:solidFill>
              <w14:schemeClr w14:val="tx1"/>
            </w14:solidFill>
          </w14:textFill>
        </w:rPr>
        <w:t>采购项目编号：</w:t>
      </w:r>
    </w:p>
    <w:p w14:paraId="4AA698F4">
      <w:pPr>
        <w:spacing w:line="360" w:lineRule="auto"/>
        <w:jc w:val="right"/>
        <w:rPr>
          <w:rFonts w:ascii="宋体" w:hAnsi="宋体"/>
          <w:color w:val="000000" w:themeColor="text1"/>
          <w:sz w:val="24"/>
          <w:highlight w:val="none"/>
          <w:lang w:val="zh-CN"/>
          <w14:textFill>
            <w14:solidFill>
              <w14:schemeClr w14:val="tx1"/>
            </w14:solidFill>
          </w14:textFill>
        </w:rPr>
      </w:pPr>
      <w:r>
        <w:rPr>
          <w:rFonts w:ascii="宋体" w:hAnsi="宋体" w:cs="宋体"/>
          <w:bCs/>
          <w:color w:val="000000" w:themeColor="text1"/>
          <w:kern w:val="0"/>
          <w:sz w:val="24"/>
          <w:highlight w:val="none"/>
          <w:lang w:val="zh-CN"/>
          <w14:textFill>
            <w14:solidFill>
              <w14:schemeClr w14:val="tx1"/>
            </w14:solidFill>
          </w14:textFill>
        </w:rPr>
        <w:t>单位</w:t>
      </w:r>
      <w:r>
        <w:rPr>
          <w:rFonts w:hint="eastAsia" w:ascii="宋体" w:hAnsi="宋体" w:cs="宋体"/>
          <w:bCs/>
          <w:color w:val="000000" w:themeColor="text1"/>
          <w:kern w:val="0"/>
          <w:sz w:val="24"/>
          <w:highlight w:val="none"/>
          <w:lang w:val="zh-CN"/>
          <w14:textFill>
            <w14:solidFill>
              <w14:schemeClr w14:val="tx1"/>
            </w14:solidFill>
          </w14:textFill>
        </w:rPr>
        <w:t>：</w:t>
      </w:r>
      <w:r>
        <w:rPr>
          <w:rFonts w:ascii="宋体" w:hAnsi="宋体" w:cs="宋体"/>
          <w:bCs/>
          <w:color w:val="000000" w:themeColor="text1"/>
          <w:kern w:val="0"/>
          <w:sz w:val="24"/>
          <w:highlight w:val="none"/>
          <w:lang w:val="zh-CN"/>
          <w14:textFill>
            <w14:solidFill>
              <w14:schemeClr w14:val="tx1"/>
            </w14:solidFill>
          </w14:textFill>
        </w:rPr>
        <w:t>人民币</w:t>
      </w:r>
      <w:r>
        <w:rPr>
          <w:rFonts w:hint="eastAsia" w:ascii="宋体" w:hAnsi="宋体" w:cs="宋体"/>
          <w:bCs/>
          <w:color w:val="000000" w:themeColor="text1"/>
          <w:kern w:val="0"/>
          <w:sz w:val="24"/>
          <w:highlight w:val="none"/>
          <w:lang w:val="zh-CN"/>
          <w14:textFill>
            <w14:solidFill>
              <w14:schemeClr w14:val="tx1"/>
            </w14:solidFill>
          </w14:textFill>
        </w:rPr>
        <w:t>（</w:t>
      </w:r>
      <w:r>
        <w:rPr>
          <w:rFonts w:ascii="宋体" w:hAnsi="宋体" w:cs="宋体"/>
          <w:bCs/>
          <w:color w:val="000000" w:themeColor="text1"/>
          <w:kern w:val="0"/>
          <w:sz w:val="24"/>
          <w:highlight w:val="none"/>
          <w:lang w:val="zh-CN"/>
          <w14:textFill>
            <w14:solidFill>
              <w14:schemeClr w14:val="tx1"/>
            </w14:solidFill>
          </w14:textFill>
        </w:rPr>
        <w:t>元</w:t>
      </w:r>
      <w:r>
        <w:rPr>
          <w:rFonts w:hint="eastAsia" w:ascii="宋体" w:hAnsi="宋体" w:cs="宋体"/>
          <w:bCs/>
          <w:color w:val="000000" w:themeColor="text1"/>
          <w:kern w:val="0"/>
          <w:sz w:val="24"/>
          <w:highlight w:val="none"/>
          <w:lang w:val="zh-CN"/>
          <w14:textFill>
            <w14:solidFill>
              <w14:schemeClr w14:val="tx1"/>
            </w14:solidFill>
          </w14:textFill>
        </w:rPr>
        <w:t>）</w:t>
      </w:r>
    </w:p>
    <w:tbl>
      <w:tblPr>
        <w:tblStyle w:val="35"/>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36656920">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545EB312">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BCE3A4D">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24B7B99">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0F4C09A">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规格</w:t>
            </w:r>
          </w:p>
          <w:p w14:paraId="48A6E807">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7542519">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239C2AFB">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A34123F">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1C0B14E">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211BA09A">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备注</w:t>
            </w:r>
          </w:p>
        </w:tc>
      </w:tr>
      <w:tr w14:paraId="53E6B3F6">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3B529476">
            <w:pPr>
              <w:spacing w:line="360" w:lineRule="auto"/>
              <w:jc w:val="center"/>
              <w:rPr>
                <w:rFonts w:ascii="宋体" w:hAnsi="宋体"/>
                <w:color w:val="000000" w:themeColor="text1"/>
                <w:sz w:val="24"/>
                <w:lang w:val="zh-CN"/>
                <w14:textFill>
                  <w14:solidFill>
                    <w14:schemeClr w14:val="tx1"/>
                  </w14:solidFill>
                </w14:textFill>
              </w:rPr>
            </w:pPr>
            <w:r>
              <w:rPr>
                <w:rFonts w:ascii="宋体" w:hAnsi="宋体"/>
                <w:color w:val="000000" w:themeColor="text1"/>
                <w:sz w:val="24"/>
                <w:lang w:val="zh-CN"/>
                <w14:textFill>
                  <w14:solidFill>
                    <w14:schemeClr w14:val="tx1"/>
                  </w14:solidFill>
                </w14:textFill>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A409EC">
            <w:pPr>
              <w:spacing w:line="360" w:lineRule="auto"/>
              <w:jc w:val="center"/>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康复数字化信息管理系统</w:t>
            </w: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A4AF8A">
            <w:pPr>
              <w:spacing w:line="360" w:lineRule="auto"/>
              <w:jc w:val="center"/>
              <w:rPr>
                <w:rFonts w:ascii="宋体" w:hAnsi="宋体"/>
                <w:color w:val="000000" w:themeColor="text1"/>
                <w:sz w:val="24"/>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2BBE11">
            <w:pPr>
              <w:spacing w:line="360" w:lineRule="auto"/>
              <w:jc w:val="center"/>
              <w:rPr>
                <w:rFonts w:ascii="宋体" w:hAnsi="宋体"/>
                <w:color w:val="000000" w:themeColor="text1"/>
                <w:sz w:val="24"/>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7AEADD">
            <w:pPr>
              <w:spacing w:line="360" w:lineRule="auto"/>
              <w:jc w:val="center"/>
              <w:rPr>
                <w:rFonts w:ascii="宋体" w:hAnsi="宋体"/>
                <w:color w:val="000000" w:themeColor="text1"/>
                <w:sz w:val="24"/>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7B4A0B">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1套</w:t>
            </w: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543300">
            <w:pPr>
              <w:spacing w:line="360" w:lineRule="auto"/>
              <w:jc w:val="center"/>
              <w:rPr>
                <w:rFonts w:ascii="宋体" w:hAnsi="宋体"/>
                <w:color w:val="000000" w:themeColor="text1"/>
                <w:sz w:val="24"/>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E70A3">
            <w:pPr>
              <w:spacing w:line="360" w:lineRule="auto"/>
              <w:jc w:val="center"/>
              <w:rPr>
                <w:rFonts w:ascii="宋体" w:hAnsi="宋体"/>
                <w:color w:val="000000" w:themeColor="text1"/>
                <w:sz w:val="24"/>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994DCB3">
            <w:pPr>
              <w:spacing w:line="360" w:lineRule="auto"/>
              <w:jc w:val="center"/>
              <w:rPr>
                <w:rFonts w:ascii="宋体" w:hAnsi="宋体"/>
                <w:color w:val="000000" w:themeColor="text1"/>
                <w:sz w:val="24"/>
                <w:lang w:val="zh-CN"/>
                <w14:textFill>
                  <w14:solidFill>
                    <w14:schemeClr w14:val="tx1"/>
                  </w14:solidFill>
                </w14:textFill>
              </w:rPr>
            </w:pPr>
          </w:p>
        </w:tc>
      </w:tr>
      <w:tr w14:paraId="59E9B22A">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7224967F">
            <w:pPr>
              <w:spacing w:line="360" w:lineRule="auto"/>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优惠承诺及其他：</w:t>
            </w:r>
          </w:p>
          <w:p w14:paraId="67F098A1">
            <w:pPr>
              <w:spacing w:line="360" w:lineRule="auto"/>
              <w:rPr>
                <w:rFonts w:ascii="宋体" w:hAnsi="宋体"/>
                <w:color w:val="000000" w:themeColor="text1"/>
                <w:sz w:val="24"/>
                <w:lang w:val="zh-CN"/>
                <w14:textFill>
                  <w14:solidFill>
                    <w14:schemeClr w14:val="tx1"/>
                  </w14:solidFill>
                </w14:textFill>
              </w:rPr>
            </w:pPr>
          </w:p>
        </w:tc>
      </w:tr>
      <w:tr w14:paraId="0D60E5B2">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7B23A368">
            <w:pPr>
              <w:spacing w:line="360" w:lineRule="auto"/>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68D5F61B">
            <w:pPr>
              <w:spacing w:line="360" w:lineRule="auto"/>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小写：</w:t>
            </w:r>
          </w:p>
          <w:p w14:paraId="502014B6">
            <w:pPr>
              <w:spacing w:line="360" w:lineRule="auto"/>
              <w:rPr>
                <w:rFonts w:ascii="宋体" w:hAnsi="宋体"/>
                <w:color w:val="000000" w:themeColor="text1"/>
                <w:sz w:val="24"/>
                <w:lang w:val="zh-CN"/>
                <w14:textFill>
                  <w14:solidFill>
                    <w14:schemeClr w14:val="tx1"/>
                  </w14:solidFill>
                </w14:textFill>
              </w:rPr>
            </w:pPr>
          </w:p>
          <w:p w14:paraId="75070323">
            <w:pPr>
              <w:spacing w:line="360" w:lineRule="auto"/>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大写：</w:t>
            </w:r>
          </w:p>
        </w:tc>
      </w:tr>
    </w:tbl>
    <w:p w14:paraId="191B2980">
      <w:pPr>
        <w:autoSpaceDE w:val="0"/>
        <w:autoSpaceDN w:val="0"/>
        <w:spacing w:line="360" w:lineRule="auto"/>
        <w:ind w:firstLine="482" w:firstLineChars="200"/>
        <w:rPr>
          <w:rFonts w:hint="eastAsia" w:ascii="宋体" w:hAnsi="宋体" w:eastAsia="宋体" w:cs="Arial"/>
          <w:b/>
          <w:bCs/>
          <w:color w:val="000000" w:themeColor="text1"/>
          <w:sz w:val="24"/>
          <w:highlight w:val="none"/>
          <w:lang w:val="zh-CN" w:eastAsia="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注：</w:t>
      </w:r>
      <w:r>
        <w:rPr>
          <w:rFonts w:hint="eastAsia" w:ascii="宋体" w:hAnsi="宋体"/>
          <w:b/>
          <w:color w:val="000000" w:themeColor="text1"/>
          <w:sz w:val="24"/>
          <w:highlight w:val="none"/>
          <w14:textFill>
            <w14:solidFill>
              <w14:schemeClr w14:val="tx1"/>
            </w14:solidFill>
          </w14:textFill>
        </w:rPr>
        <w:t>此表不需填写在磋商响应文件中。在磋商期间，由磋商小组确定合格的磋商供应商线上提交，</w:t>
      </w:r>
      <w:r>
        <w:rPr>
          <w:rFonts w:ascii="宋体" w:hAnsi="宋体"/>
          <w:b/>
          <w:color w:val="000000" w:themeColor="text1"/>
          <w:sz w:val="24"/>
          <w:highlight w:val="none"/>
          <w14:textFill>
            <w14:solidFill>
              <w14:schemeClr w14:val="tx1"/>
            </w14:solidFill>
          </w14:textFill>
        </w:rPr>
        <w:t>磋商供应商须在固定电脑设备前登陆等待磋商最终报价</w:t>
      </w:r>
      <w:r>
        <w:rPr>
          <w:rFonts w:hint="eastAsia" w:ascii="宋体" w:hAnsi="宋体"/>
          <w:b/>
          <w:color w:val="000000" w:themeColor="text1"/>
          <w:sz w:val="24"/>
          <w:highlight w:val="none"/>
          <w:lang w:eastAsia="zh-CN"/>
          <w14:textFill>
            <w14:solidFill>
              <w14:schemeClr w14:val="tx1"/>
            </w14:solidFill>
          </w14:textFill>
        </w:rPr>
        <w:t>，</w:t>
      </w:r>
      <w:r>
        <w:rPr>
          <w:rFonts w:ascii="宋体" w:hAnsi="宋体"/>
          <w:b/>
          <w:color w:val="000000" w:themeColor="text1"/>
          <w:sz w:val="24"/>
          <w:highlight w:val="none"/>
          <w14:textFill>
            <w14:solidFill>
              <w14:schemeClr w14:val="tx1"/>
            </w14:solidFill>
          </w14:textFill>
        </w:rPr>
        <w:t>磋商供应商</w:t>
      </w:r>
      <w:r>
        <w:rPr>
          <w:rFonts w:hint="eastAsia" w:ascii="宋体" w:hAnsi="宋体"/>
          <w:b/>
          <w:color w:val="000000" w:themeColor="text1"/>
          <w:sz w:val="24"/>
          <w:highlight w:val="none"/>
          <w14:textFill>
            <w14:solidFill>
              <w14:schemeClr w14:val="tx1"/>
            </w14:solidFill>
          </w14:textFill>
        </w:rPr>
        <w:t>须在规定的时间内</w:t>
      </w:r>
      <w:r>
        <w:rPr>
          <w:rFonts w:hint="eastAsia" w:ascii="宋体" w:hAnsi="宋体"/>
          <w:b/>
          <w:color w:val="000000" w:themeColor="text1"/>
          <w:sz w:val="24"/>
          <w:highlight w:val="none"/>
          <w:lang w:eastAsia="zh-CN"/>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将最终</w:t>
      </w:r>
      <w:r>
        <w:rPr>
          <w:rFonts w:hint="eastAsia" w:ascii="宋体" w:hAnsi="宋体" w:cs="宋体"/>
          <w:b/>
          <w:bCs/>
          <w:color w:val="000000" w:themeColor="text1"/>
          <w:kern w:val="0"/>
          <w:sz w:val="24"/>
          <w:highlight w:val="none"/>
          <w:lang w:val="zh-CN"/>
          <w14:textFill>
            <w14:solidFill>
              <w14:schemeClr w14:val="tx1"/>
            </w14:solidFill>
          </w14:textFill>
        </w:rPr>
        <w:t>分项报价表</w:t>
      </w:r>
      <w:r>
        <w:rPr>
          <w:rFonts w:hint="eastAsia" w:ascii="宋体" w:hAnsi="宋体" w:cs="宋体"/>
          <w:b/>
          <w:bCs/>
          <w:color w:val="000000" w:themeColor="text1"/>
          <w:kern w:val="0"/>
          <w:sz w:val="24"/>
          <w:highlight w:val="none"/>
          <w:lang w:val="en-US" w:eastAsia="zh-CN"/>
          <w14:textFill>
            <w14:solidFill>
              <w14:schemeClr w14:val="tx1"/>
            </w14:solidFill>
          </w14:textFill>
        </w:rPr>
        <w:t>以附件形式上传</w:t>
      </w:r>
      <w:r>
        <w:rPr>
          <w:rFonts w:hint="eastAsia" w:ascii="宋体" w:hAnsi="宋体"/>
          <w:b/>
          <w:color w:val="000000" w:themeColor="text1"/>
          <w:sz w:val="24"/>
          <w:highlight w:val="none"/>
          <w:lang w:eastAsia="zh-CN"/>
          <w14:textFill>
            <w14:solidFill>
              <w14:schemeClr w14:val="tx1"/>
            </w14:solidFill>
          </w14:textFill>
        </w:rPr>
        <w:t>。</w:t>
      </w:r>
    </w:p>
    <w:p w14:paraId="0B3F7151">
      <w:pPr>
        <w:spacing w:line="360" w:lineRule="auto"/>
        <w:rPr>
          <w:rFonts w:ascii="宋体" w:hAnsi="宋体"/>
          <w:color w:val="000000" w:themeColor="text1"/>
          <w:sz w:val="24"/>
          <w:highlight w:val="none"/>
          <w:lang w:val="zh-CN"/>
          <w14:textFill>
            <w14:solidFill>
              <w14:schemeClr w14:val="tx1"/>
            </w14:solidFill>
          </w14:textFill>
        </w:rPr>
      </w:pPr>
    </w:p>
    <w:p w14:paraId="03ACB9C7">
      <w:pPr>
        <w:spacing w:line="360" w:lineRule="auto"/>
        <w:rPr>
          <w:rFonts w:ascii="宋体" w:hAnsi="宋体"/>
          <w:color w:val="000000" w:themeColor="text1"/>
          <w:sz w:val="24"/>
          <w:highlight w:val="none"/>
          <w:lang w:val="zh-CN"/>
          <w14:textFill>
            <w14:solidFill>
              <w14:schemeClr w14:val="tx1"/>
            </w14:solidFill>
          </w14:textFill>
        </w:rPr>
      </w:pPr>
    </w:p>
    <w:p w14:paraId="08999630">
      <w:pPr>
        <w:spacing w:line="360" w:lineRule="auto"/>
        <w:rPr>
          <w:rFonts w:ascii="宋体" w:hAnsi="宋体"/>
          <w:color w:val="000000" w:themeColor="text1"/>
          <w:sz w:val="24"/>
          <w:highlight w:val="none"/>
          <w:lang w:val="zh-CN"/>
          <w14:textFill>
            <w14:solidFill>
              <w14:schemeClr w14:val="tx1"/>
            </w14:solidFill>
          </w14:textFill>
        </w:rPr>
      </w:pPr>
    </w:p>
    <w:p w14:paraId="11C4EE0B">
      <w:pPr>
        <w:spacing w:line="360" w:lineRule="auto"/>
        <w:rPr>
          <w:rFonts w:ascii="宋体" w:hAnsi="宋体"/>
          <w:color w:val="000000" w:themeColor="text1"/>
          <w:sz w:val="24"/>
          <w:highlight w:val="none"/>
          <w:lang w:val="zh-CN"/>
          <w14:textFill>
            <w14:solidFill>
              <w14:schemeClr w14:val="tx1"/>
            </w14:solidFill>
          </w14:textFill>
        </w:rPr>
      </w:pPr>
    </w:p>
    <w:p w14:paraId="33B196ED">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磋商供应商：             （公章）</w:t>
      </w:r>
    </w:p>
    <w:p w14:paraId="27AB06FE">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法定代表人或委托代理人：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（签字）</w:t>
      </w:r>
    </w:p>
    <w:p w14:paraId="0C57FF9F">
      <w:pPr>
        <w:tabs>
          <w:tab w:val="left" w:pos="168"/>
        </w:tabs>
        <w:adjustRightInd w:val="0"/>
        <w:spacing w:line="360" w:lineRule="auto"/>
        <w:jc w:val="right"/>
        <w:textAlignment w:val="baseline"/>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148B540A">
      <w:pPr>
        <w:pStyle w:val="27"/>
        <w:spacing w:before="0" w:after="0" w:line="360" w:lineRule="auto"/>
        <w:rPr>
          <w:rFonts w:hint="eastAsia" w:ascii="宋体" w:hAnsi="宋体"/>
          <w:color w:val="000000" w:themeColor="text1"/>
          <w:sz w:val="48"/>
          <w:szCs w:val="48"/>
          <w14:textFill>
            <w14:solidFill>
              <w14:schemeClr w14:val="tx1"/>
            </w14:solidFill>
          </w14:textFill>
        </w:rPr>
      </w:pPr>
    </w:p>
    <w:p w14:paraId="73102826">
      <w:pPr>
        <w:pStyle w:val="27"/>
        <w:spacing w:before="0" w:after="0" w:line="360" w:lineRule="auto"/>
        <w:rPr>
          <w:rFonts w:hint="eastAsia" w:ascii="宋体" w:hAnsi="宋体"/>
          <w:color w:val="000000" w:themeColor="text1"/>
          <w:sz w:val="48"/>
          <w:szCs w:val="48"/>
          <w14:textFill>
            <w14:solidFill>
              <w14:schemeClr w14:val="tx1"/>
            </w14:solidFill>
          </w14:textFill>
        </w:rPr>
      </w:pPr>
    </w:p>
    <w:p w14:paraId="2E7CEED2">
      <w:pPr>
        <w:pStyle w:val="27"/>
        <w:spacing w:before="0" w:after="0" w:line="360" w:lineRule="auto"/>
        <w:rPr>
          <w:rFonts w:hint="eastAsia" w:ascii="宋体" w:hAnsi="宋体"/>
          <w:color w:val="000000" w:themeColor="text1"/>
          <w:sz w:val="48"/>
          <w:szCs w:val="48"/>
          <w14:textFill>
            <w14:solidFill>
              <w14:schemeClr w14:val="tx1"/>
            </w14:solidFill>
          </w14:textFill>
        </w:rPr>
      </w:pPr>
      <w:bookmarkStart w:id="128" w:name="_Toc23350"/>
    </w:p>
    <w:p w14:paraId="41E9D2AB">
      <w:pPr>
        <w:pStyle w:val="27"/>
        <w:spacing w:before="0" w:after="0" w:line="360" w:lineRule="auto"/>
        <w:rPr>
          <w:rFonts w:hint="eastAsia" w:ascii="宋体" w:hAnsi="宋体"/>
          <w:color w:val="000000" w:themeColor="text1"/>
          <w:sz w:val="48"/>
          <w:szCs w:val="48"/>
          <w14:textFill>
            <w14:solidFill>
              <w14:schemeClr w14:val="tx1"/>
            </w14:solidFill>
          </w14:textFill>
        </w:rPr>
      </w:pPr>
    </w:p>
    <w:p w14:paraId="6E4DD11A">
      <w:pPr>
        <w:pStyle w:val="27"/>
        <w:spacing w:before="0" w:after="0" w:line="360" w:lineRule="auto"/>
        <w:rPr>
          <w:rFonts w:ascii="宋体" w:hAnsi="宋体"/>
          <w:color w:val="000000" w:themeColor="text1"/>
          <w:sz w:val="48"/>
          <w:szCs w:val="48"/>
          <w14:textFill>
            <w14:solidFill>
              <w14:schemeClr w14:val="tx1"/>
            </w14:solidFill>
          </w14:textFill>
        </w:rPr>
      </w:pPr>
      <w:r>
        <w:rPr>
          <w:rFonts w:hint="eastAsia" w:ascii="宋体" w:hAnsi="宋体"/>
          <w:color w:val="000000" w:themeColor="text1"/>
          <w:sz w:val="48"/>
          <w:szCs w:val="48"/>
          <w14:textFill>
            <w14:solidFill>
              <w14:schemeClr w14:val="tx1"/>
            </w14:solidFill>
          </w14:textFill>
        </w:rPr>
        <w:t>第六部分  采购项目要求及技术参数</w:t>
      </w:r>
      <w:bookmarkEnd w:id="126"/>
      <w:bookmarkEnd w:id="127"/>
      <w:bookmarkEnd w:id="128"/>
    </w:p>
    <w:p w14:paraId="04287B13">
      <w:pPr>
        <w:pStyle w:val="8"/>
        <w:keepNext/>
        <w:keepLines/>
        <w:numPr>
          <w:ilvl w:val="0"/>
          <w:numId w:val="0"/>
        </w:numPr>
        <w:tabs>
          <w:tab w:val="clear" w:pos="425"/>
        </w:tabs>
        <w:snapToGrid/>
        <w:spacing w:line="360" w:lineRule="auto"/>
        <w:ind w:left="567" w:hanging="567"/>
        <w:rPr>
          <w:rFonts w:hAnsi="宋体"/>
          <w:b/>
          <w:bCs/>
          <w:color w:val="000000" w:themeColor="text1"/>
          <w:kern w:val="0"/>
          <w:sz w:val="24"/>
          <w:szCs w:val="24"/>
          <w14:textFill>
            <w14:solidFill>
              <w14:schemeClr w14:val="tx1"/>
            </w14:solidFill>
          </w14:textFill>
        </w:rPr>
      </w:pPr>
      <w:bookmarkStart w:id="129" w:name="_Toc5379"/>
      <w:bookmarkStart w:id="130" w:name="_Toc428180595"/>
      <w:r>
        <w:rPr>
          <w:rFonts w:hint="eastAsia" w:hAnsi="宋体"/>
          <w:b/>
          <w:bCs/>
          <w:color w:val="000000" w:themeColor="text1"/>
          <w:kern w:val="0"/>
          <w:sz w:val="24"/>
          <w:szCs w:val="24"/>
          <w14:textFill>
            <w14:solidFill>
              <w14:schemeClr w14:val="tx1"/>
            </w14:solidFill>
          </w14:textFill>
        </w:rPr>
        <w:t>一、磋商要求</w:t>
      </w:r>
      <w:bookmarkEnd w:id="129"/>
      <w:bookmarkEnd w:id="130"/>
    </w:p>
    <w:p w14:paraId="7F388FDD">
      <w:pPr>
        <w:adjustRightInd w:val="0"/>
        <w:snapToGrid w:val="0"/>
        <w:spacing w:line="360" w:lineRule="auto"/>
        <w:ind w:left="425" w:hanging="425"/>
        <w:rPr>
          <w:rFonts w:ascii="宋体" w:hAnsi="宋体"/>
          <w:color w:val="000000" w:themeColor="text1"/>
          <w:kern w:val="0"/>
          <w:sz w:val="24"/>
          <w14:textFill>
            <w14:solidFill>
              <w14:schemeClr w14:val="tx1"/>
            </w14:solidFill>
          </w14:textFill>
        </w:rPr>
      </w:pPr>
      <w:bookmarkStart w:id="131" w:name="_Toc428180596"/>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磋商说明</w:t>
      </w:r>
      <w:bookmarkEnd w:id="131"/>
    </w:p>
    <w:p w14:paraId="00CDDAE4">
      <w:pPr>
        <w:autoSpaceDE w:val="0"/>
        <w:autoSpaceDN w:val="0"/>
        <w:adjustRightIn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lang w:val="zh-CN"/>
          <w14:textFill>
            <w14:solidFill>
              <w14:schemeClr w14:val="tx1"/>
            </w14:solidFill>
          </w14:textFill>
        </w:rPr>
        <w:t>磋商供应商可以按照磋商文件的规定磋商，但必须对所投包号中的所有内容作为一个整体进行磋商，不能拆分或少报。否则，磋商无效。</w:t>
      </w:r>
    </w:p>
    <w:p w14:paraId="37F7D34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1.2.</w:t>
      </w:r>
      <w:r>
        <w:rPr>
          <w:rFonts w:hint="eastAsia" w:hAnsi="宋体"/>
          <w:color w:val="000000" w:themeColor="text1"/>
          <w:sz w:val="24"/>
          <w14:textFill>
            <w14:solidFill>
              <w14:schemeClr w14:val="tx1"/>
            </w14:solidFill>
          </w14:textFill>
        </w:rPr>
        <w:t>磋商报价必须包括：</w:t>
      </w:r>
      <w:r>
        <w:rPr>
          <w:rFonts w:hint="eastAsia" w:ascii="Arial" w:hAnsi="Arial" w:cs="Arial"/>
          <w:color w:val="000000" w:themeColor="text1"/>
          <w:sz w:val="24"/>
          <w:szCs w:val="28"/>
          <w:lang w:val="zh-CN"/>
          <w14:textFill>
            <w14:solidFill>
              <w14:schemeClr w14:val="tx1"/>
            </w14:solidFill>
          </w14:textFill>
        </w:rPr>
        <w:t>完成本项目可能发生的各项费用，分别为安装调试、验收、售后维保、培训、实施人员工资、交通、利润、税收、</w:t>
      </w:r>
      <w:r>
        <w:rPr>
          <w:rFonts w:hint="eastAsia" w:ascii="Arial" w:hAnsi="Arial" w:cs="Arial"/>
          <w:color w:val="000000" w:themeColor="text1"/>
          <w:sz w:val="24"/>
          <w:szCs w:val="28"/>
          <w14:textFill>
            <w14:solidFill>
              <w14:schemeClr w14:val="tx1"/>
            </w14:solidFill>
          </w14:textFill>
        </w:rPr>
        <w:t>医</w:t>
      </w:r>
      <w:r>
        <w:rPr>
          <w:rFonts w:hint="eastAsia" w:ascii="Arial" w:hAnsi="Arial" w:cs="Arial"/>
          <w:color w:val="000000" w:themeColor="text1"/>
          <w:sz w:val="24"/>
          <w:szCs w:val="28"/>
          <w:lang w:val="zh-CN"/>
          <w14:textFill>
            <w14:solidFill>
              <w14:schemeClr w14:val="tx1"/>
            </w14:solidFill>
          </w14:textFill>
        </w:rPr>
        <w:t>院现有软件信息系统接口费以及所有有关的管理成本和其他不可预见费等全部费用，</w:t>
      </w:r>
      <w:r>
        <w:rPr>
          <w:rFonts w:hint="eastAsia" w:ascii="Arial" w:hAnsi="Arial" w:cs="Arial"/>
          <w:color w:val="000000" w:themeColor="text1"/>
          <w:sz w:val="24"/>
          <w:szCs w:val="28"/>
          <w14:textFill>
            <w14:solidFill>
              <w14:schemeClr w14:val="tx1"/>
            </w14:solidFill>
          </w14:textFill>
        </w:rPr>
        <w:t>甲方不再另行支付其他费用</w:t>
      </w:r>
      <w:r>
        <w:rPr>
          <w:rFonts w:hint="eastAsia" w:ascii="Arial" w:hAnsi="Arial" w:cs="Arial"/>
          <w:color w:val="000000" w:themeColor="text1"/>
          <w:sz w:val="24"/>
          <w:szCs w:val="28"/>
          <w:lang w:val="zh-CN"/>
          <w14:textFill>
            <w14:solidFill>
              <w14:schemeClr w14:val="tx1"/>
            </w14:solidFill>
          </w14:textFill>
        </w:rPr>
        <w:t>。</w:t>
      </w:r>
    </w:p>
    <w:p w14:paraId="6ACAD784">
      <w:pPr>
        <w:autoSpaceDE w:val="0"/>
        <w:autoSpaceDN w:val="0"/>
        <w:adjustRightIn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（说明：具体内容应根据项目特点实事求是的填写）</w:t>
      </w:r>
      <w:r>
        <w:rPr>
          <w:rFonts w:hint="eastAsia" w:ascii="宋体" w:hAnsi="宋体" w:cs="宋体"/>
          <w:color w:val="000000" w:themeColor="text1"/>
          <w:kern w:val="0"/>
          <w:sz w:val="24"/>
          <w:lang w:val="zh-CN"/>
          <w14:textFill>
            <w14:solidFill>
              <w14:schemeClr w14:val="tx1"/>
            </w14:solidFill>
          </w14:textFill>
        </w:rPr>
        <w:t>。若磋商报价不能完全包括上述内容，该磋商将被认为非实质性响应。</w:t>
      </w:r>
    </w:p>
    <w:p w14:paraId="43759352">
      <w:pPr>
        <w:autoSpaceDE w:val="0"/>
        <w:autoSpaceDN w:val="0"/>
        <w:adjustRightIn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1.3.</w:t>
      </w:r>
      <w:r>
        <w:rPr>
          <w:rFonts w:hint="eastAsia" w:ascii="宋体" w:hAnsi="宋体" w:cs="宋体"/>
          <w:color w:val="000000" w:themeColor="text1"/>
          <w:kern w:val="0"/>
          <w:sz w:val="24"/>
          <w:lang w:val="zh-CN"/>
          <w14:textFill>
            <w14:solidFill>
              <w14:schemeClr w14:val="tx1"/>
            </w14:solidFill>
          </w14:textFill>
        </w:rPr>
        <w:t>磋商供应商必须如实填写</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技术规格响应表</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，在</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磋商产品技术参数、指标</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栏中列出所投产品的具体规格型号和具体技术参数、指标；以招标人需求为最低指标要求，磋商供应商对超出或不满足最低指标要求的指标需列出</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偏差。如果与磋商响应文件中提供的产品检测报告等证明材料中的实质性响应情况不一致或直接复制磋商文件</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采购需求技术参数、指标</w:t>
      </w:r>
      <w:r>
        <w:rPr>
          <w:rFonts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内容的，按无效磋商处理。</w:t>
      </w:r>
    </w:p>
    <w:p w14:paraId="687F7173">
      <w:pPr>
        <w:autoSpaceDE w:val="0"/>
        <w:autoSpaceDN w:val="0"/>
        <w:adjustRightIn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4交货时间、地点：按采购单位指定的时间、地点交货并安装交付使用。</w:t>
      </w:r>
    </w:p>
    <w:p w14:paraId="619B82D6">
      <w:pPr>
        <w:adjustRightInd w:val="0"/>
        <w:snapToGrid w:val="0"/>
        <w:spacing w:line="360" w:lineRule="auto"/>
        <w:ind w:left="425" w:hanging="425"/>
        <w:rPr>
          <w:rFonts w:ascii="宋体" w:hAnsi="宋体"/>
          <w:color w:val="000000" w:themeColor="text1"/>
          <w:kern w:val="0"/>
          <w:sz w:val="24"/>
          <w14:textFill>
            <w14:solidFill>
              <w14:schemeClr w14:val="tx1"/>
            </w14:solidFill>
          </w14:textFill>
        </w:rPr>
      </w:pPr>
      <w:bookmarkStart w:id="132" w:name="_Toc428180597"/>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报价说明</w:t>
      </w:r>
      <w:bookmarkEnd w:id="132"/>
    </w:p>
    <w:p w14:paraId="17AC1EF4">
      <w:pPr>
        <w:autoSpaceDE w:val="0"/>
        <w:autoSpaceDN w:val="0"/>
        <w:adjustRightIn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本次磋商文件中规定的采购预算额度为磋商最高限价，磋商供应商的磋商报价不得超出此额度。否则，磋商无效。</w:t>
      </w:r>
    </w:p>
    <w:p w14:paraId="5099F21C">
      <w:pPr>
        <w:adjustRightInd w:val="0"/>
        <w:snapToGrid w:val="0"/>
        <w:spacing w:line="360" w:lineRule="auto"/>
        <w:ind w:left="425" w:hanging="425"/>
        <w:rPr>
          <w:rFonts w:ascii="宋体" w:hAnsi="宋体"/>
          <w:color w:val="000000" w:themeColor="text1"/>
          <w:kern w:val="0"/>
          <w:sz w:val="24"/>
          <w14:textFill>
            <w14:solidFill>
              <w14:schemeClr w14:val="tx1"/>
            </w14:solidFill>
          </w14:textFill>
        </w:rPr>
      </w:pPr>
      <w:bookmarkStart w:id="133" w:name="_Toc428180599"/>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商务要求</w:t>
      </w:r>
      <w:bookmarkEnd w:id="133"/>
    </w:p>
    <w:p w14:paraId="258B38D3">
      <w:pPr>
        <w:spacing w:line="360" w:lineRule="auto"/>
        <w:ind w:firstLine="240" w:firstLineChars="100"/>
        <w:rPr>
          <w:rFonts w:ascii="宋体" w:hAnsi="宋体"/>
          <w:color w:val="000000" w:themeColor="text1"/>
          <w:sz w:val="24"/>
          <w14:textFill>
            <w14:solidFill>
              <w14:schemeClr w14:val="tx1"/>
            </w14:solidFill>
          </w14:textFill>
        </w:rPr>
      </w:pPr>
      <w:bookmarkStart w:id="134" w:name="_Toc488673674"/>
      <w:r>
        <w:rPr>
          <w:rFonts w:hint="eastAsia" w:ascii="宋体" w:hAnsi="宋体" w:cs="宋体"/>
          <w:color w:val="000000" w:themeColor="text1"/>
          <w:kern w:val="0"/>
          <w:sz w:val="24"/>
          <w:lang w:val="zh-CN"/>
          <w14:textFill>
            <w14:solidFill>
              <w14:schemeClr w14:val="tx1"/>
            </w14:solidFill>
          </w14:textFill>
        </w:rPr>
        <w:t>3</w:t>
      </w:r>
      <w:r>
        <w:rPr>
          <w:rFonts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交货期：</w:t>
      </w:r>
      <w:bookmarkEnd w:id="134"/>
      <w:bookmarkStart w:id="135" w:name="_Toc488673675"/>
      <w:r>
        <w:rPr>
          <w:rFonts w:hint="eastAsia" w:ascii="宋体" w:hAnsi="宋体" w:cs="宋体"/>
          <w:color w:val="000000" w:themeColor="text1"/>
          <w:kern w:val="0"/>
          <w:sz w:val="24"/>
          <w:lang w:val="zh-CN"/>
          <w14:textFill>
            <w14:solidFill>
              <w14:schemeClr w14:val="tx1"/>
            </w14:solidFill>
          </w14:textFill>
        </w:rPr>
        <w:t>合同签订之日起60个日历日内到货、安装、调试完毕</w:t>
      </w:r>
      <w:r>
        <w:rPr>
          <w:rFonts w:hint="eastAsia" w:ascii="宋体" w:hAnsi="宋体"/>
          <w:color w:val="000000" w:themeColor="text1"/>
          <w:sz w:val="24"/>
          <w14:textFill>
            <w14:solidFill>
              <w14:schemeClr w14:val="tx1"/>
            </w14:solidFill>
          </w14:textFill>
        </w:rPr>
        <w:t>；</w:t>
      </w:r>
    </w:p>
    <w:p w14:paraId="513C3D3E">
      <w:pPr>
        <w:spacing w:line="360" w:lineRule="auto"/>
        <w:ind w:firstLine="240" w:firstLineChars="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交货地点</w:t>
      </w:r>
      <w:r>
        <w:rPr>
          <w:rFonts w:hint="eastAsia" w:ascii="宋体" w:hAnsi="宋体" w:eastAsia="宋体" w:cs="Times New Roman"/>
          <w:color w:val="000000" w:themeColor="text1"/>
          <w:sz w:val="24"/>
          <w14:textFill>
            <w14:solidFill>
              <w14:schemeClr w14:val="tx1"/>
            </w14:solidFill>
          </w14:textFill>
        </w:rPr>
        <w:t>：</w:t>
      </w:r>
      <w:bookmarkEnd w:id="135"/>
      <w:r>
        <w:rPr>
          <w:rFonts w:hint="eastAsia" w:ascii="宋体" w:hAnsi="宋体" w:eastAsia="宋体" w:cs="Times New Roman"/>
          <w:color w:val="000000" w:themeColor="text1"/>
          <w:sz w:val="24"/>
          <w14:textFill>
            <w14:solidFill>
              <w14:schemeClr w14:val="tx1"/>
            </w14:solidFill>
          </w14:textFill>
        </w:rPr>
        <w:t>青海红十字医院（西</w:t>
      </w:r>
      <w:r>
        <w:rPr>
          <w:rFonts w:hint="eastAsia" w:ascii="宋体" w:hAnsi="宋体" w:eastAsia="宋体" w:cs="宋体"/>
          <w:color w:val="000000" w:themeColor="text1"/>
          <w:kern w:val="0"/>
          <w:sz w:val="24"/>
          <w:lang w:val="zh-CN"/>
          <w14:textFill>
            <w14:solidFill>
              <w14:schemeClr w14:val="tx1"/>
            </w14:solidFill>
          </w14:textFill>
        </w:rPr>
        <w:t>宁市南大街55号）；</w:t>
      </w:r>
    </w:p>
    <w:p w14:paraId="782FE49D">
      <w:pPr>
        <w:spacing w:line="360" w:lineRule="auto"/>
        <w:ind w:firstLine="240" w:firstLineChars="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3.3.质保期：本次项目中涉及的系统软件及硬件设备须至少提供三年免费质保服务；</w:t>
      </w:r>
    </w:p>
    <w:p w14:paraId="28659BE6">
      <w:pPr>
        <w:spacing w:line="360" w:lineRule="auto"/>
        <w:ind w:firstLine="240" w:firstLineChars="100"/>
        <w:rPr>
          <w:rFonts w:hAnsi="宋体"/>
          <w:b/>
          <w:bCs/>
          <w:color w:val="000000" w:themeColor="text1"/>
          <w:kern w:val="0"/>
          <w:sz w:val="24"/>
          <w14:textFill>
            <w14:solidFill>
              <w14:schemeClr w14:val="tx1"/>
            </w14:solidFill>
          </w14:textFill>
        </w:rPr>
      </w:pPr>
      <w:bookmarkStart w:id="136" w:name="_Toc488673676"/>
      <w:r>
        <w:rPr>
          <w:rFonts w:hint="eastAsia" w:ascii="宋体" w:hAnsi="宋体" w:eastAsia="宋体" w:cs="宋体"/>
          <w:color w:val="000000" w:themeColor="text1"/>
          <w:kern w:val="0"/>
          <w:sz w:val="24"/>
          <w:lang w:val="zh-CN"/>
          <w14:textFill>
            <w14:solidFill>
              <w14:schemeClr w14:val="tx1"/>
            </w14:solidFill>
          </w14:textFill>
        </w:rPr>
        <w:t>3.4.付款方式：</w:t>
      </w:r>
      <w:bookmarkEnd w:id="136"/>
      <w:bookmarkStart w:id="137" w:name="_Toc459377899"/>
      <w:bookmarkStart w:id="138" w:name="_Hlk486599483"/>
      <w:bookmarkStart w:id="139" w:name="_Toc480468113"/>
      <w:r>
        <w:rPr>
          <w:rFonts w:hint="eastAsia" w:ascii="宋体" w:hAnsi="宋体" w:eastAsia="宋体" w:cs="宋体"/>
          <w:color w:val="000000" w:themeColor="text1"/>
          <w:kern w:val="0"/>
          <w:sz w:val="24"/>
          <w:lang w:val="zh-CN"/>
          <w14:textFill>
            <w14:solidFill>
              <w14:schemeClr w14:val="tx1"/>
            </w14:solidFill>
          </w14:textFill>
        </w:rPr>
        <w:t>详见“第四部分青海省政府采购项目合同书范本”中“四、付款方式”的规定。</w:t>
      </w:r>
      <w:r>
        <w:rPr>
          <w:rFonts w:hint="eastAsia" w:ascii="宋体" w:hAnsi="宋体" w:eastAsia="宋体" w:cs="宋体"/>
          <w:color w:val="000000" w:themeColor="text1"/>
          <w:kern w:val="0"/>
          <w:sz w:val="24"/>
          <w:lang w:val="zh-CN"/>
          <w14:textFill>
            <w14:solidFill>
              <w14:schemeClr w14:val="tx1"/>
            </w14:solidFill>
          </w14:textFill>
        </w:rPr>
        <w:br w:type="textWrapping"/>
      </w:r>
      <w:r>
        <w:rPr>
          <w:rFonts w:hint="eastAsia" w:hAnsi="宋体"/>
          <w:b/>
          <w:bCs/>
          <w:color w:val="000000" w:themeColor="text1"/>
          <w:kern w:val="0"/>
          <w:sz w:val="24"/>
          <w14:textFill>
            <w14:solidFill>
              <w14:schemeClr w14:val="tx1"/>
            </w14:solidFill>
          </w14:textFill>
        </w:rPr>
        <w:t>二、</w:t>
      </w:r>
      <w:bookmarkStart w:id="140" w:name="_Hlk497464497"/>
      <w:r>
        <w:rPr>
          <w:rFonts w:hint="eastAsia" w:hAnsi="宋体"/>
          <w:b/>
          <w:bCs/>
          <w:color w:val="000000" w:themeColor="text1"/>
          <w:kern w:val="0"/>
          <w:sz w:val="24"/>
          <w14:textFill>
            <w14:solidFill>
              <w14:schemeClr w14:val="tx1"/>
            </w14:solidFill>
          </w14:textFill>
        </w:rPr>
        <w:t>采购项目参数及要求</w:t>
      </w:r>
      <w:bookmarkEnd w:id="137"/>
      <w:bookmarkEnd w:id="138"/>
      <w:bookmarkEnd w:id="139"/>
      <w:bookmarkEnd w:id="140"/>
    </w:p>
    <w:p w14:paraId="1D312AD0">
      <w:pPr>
        <w:spacing w:line="360" w:lineRule="auto"/>
        <w:ind w:firstLine="280" w:firstLineChars="100"/>
        <w:jc w:val="center"/>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青海红十字医院</w:t>
      </w:r>
      <w:r>
        <w:rPr>
          <w:rFonts w:hint="eastAsia" w:ascii="宋体" w:hAnsi="宋体" w:eastAsia="宋体" w:cs="宋体"/>
          <w:color w:val="000000" w:themeColor="text1"/>
          <w:kern w:val="0"/>
          <w:sz w:val="28"/>
          <w:szCs w:val="28"/>
          <w:lang w:val="zh-CN"/>
          <w14:textFill>
            <w14:solidFill>
              <w14:schemeClr w14:val="tx1"/>
            </w14:solidFill>
          </w14:textFill>
        </w:rPr>
        <w:t>康复数字化信息管理系统</w:t>
      </w:r>
    </w:p>
    <w:p w14:paraId="3465AC7B">
      <w:pPr>
        <w:spacing w:line="360" w:lineRule="auto"/>
        <w:ind w:firstLine="280" w:firstLineChars="100"/>
        <w:jc w:val="center"/>
        <w:rPr>
          <w:rFonts w:hint="eastAsia" w:ascii="宋体" w:hAnsi="宋体" w:eastAsia="宋体" w:cs="宋体"/>
          <w:color w:val="000000" w:themeColor="text1"/>
          <w:kern w:val="0"/>
          <w:sz w:val="28"/>
          <w:szCs w:val="28"/>
          <w:lang w:val="zh-CN"/>
          <w14:textFill>
            <w14:solidFill>
              <w14:schemeClr w14:val="tx1"/>
            </w14:solidFill>
          </w14:textFill>
        </w:rPr>
      </w:pPr>
      <w:r>
        <w:rPr>
          <w:rFonts w:hint="eastAsia" w:ascii="宋体" w:hAnsi="宋体" w:eastAsia="宋体" w:cs="宋体"/>
          <w:color w:val="000000" w:themeColor="text1"/>
          <w:kern w:val="0"/>
          <w:sz w:val="28"/>
          <w:szCs w:val="28"/>
          <w:lang w:val="zh-CN"/>
          <w14:textFill>
            <w14:solidFill>
              <w14:schemeClr w14:val="tx1"/>
            </w14:solidFill>
          </w14:textFill>
        </w:rPr>
        <w:t>采购一览表及技术参数</w:t>
      </w:r>
    </w:p>
    <w:p w14:paraId="6CA37A8A">
      <w:pPr>
        <w:pStyle w:val="7"/>
        <w:numPr>
          <w:ilvl w:val="1"/>
          <w:numId w:val="0"/>
        </w:numPr>
        <w:tabs>
          <w:tab w:val="clear" w:pos="425"/>
        </w:tabs>
        <w:outlineLvl w:val="0"/>
        <w:rPr>
          <w:rFonts w:cs="宋体"/>
          <w:strike w:val="0"/>
          <w:sz w:val="32"/>
          <w:szCs w:val="21"/>
          <w:highlight w:val="none"/>
        </w:rPr>
      </w:pPr>
      <w:r>
        <w:rPr>
          <w:rFonts w:hint="eastAsia" w:cs="宋体"/>
          <w:strike w:val="0"/>
          <w:sz w:val="32"/>
          <w:szCs w:val="21"/>
          <w:highlight w:val="none"/>
        </w:rPr>
        <w:t>1.项目概况</w:t>
      </w:r>
    </w:p>
    <w:p w14:paraId="285A43DE">
      <w:pPr>
        <w:widowControl/>
        <w:ind w:firstLine="240" w:firstLineChars="100"/>
        <w:rPr>
          <w:rFonts w:ascii="宋体" w:hAnsi="宋体" w:eastAsia="宋体" w:cs="宋体"/>
          <w:b/>
          <w:bCs/>
          <w:strike w:val="0"/>
          <w:kern w:val="0"/>
          <w:sz w:val="24"/>
          <w:szCs w:val="24"/>
          <w:highlight w:val="none"/>
        </w:rPr>
      </w:pPr>
      <w:r>
        <w:rPr>
          <w:rFonts w:hint="eastAsia" w:ascii="宋体" w:hAnsi="宋体" w:eastAsia="宋体" w:cs="宋体"/>
          <w:strike w:val="0"/>
          <w:sz w:val="24"/>
          <w:szCs w:val="24"/>
          <w:highlight w:val="none"/>
        </w:rPr>
        <w:t>1.1项目名称：</w:t>
      </w:r>
      <w:r>
        <w:rPr>
          <w:rFonts w:hint="eastAsia" w:ascii="宋体" w:hAnsi="宋体" w:eastAsia="宋体" w:cs="宋体"/>
          <w:strike w:val="0"/>
          <w:sz w:val="24"/>
          <w:szCs w:val="24"/>
          <w:highlight w:val="none"/>
          <w:lang w:val="en-US" w:eastAsia="zh-CN"/>
        </w:rPr>
        <w:t>青海红十字医院</w:t>
      </w:r>
      <w:r>
        <w:rPr>
          <w:rFonts w:hint="eastAsia" w:ascii="宋体" w:hAnsi="宋体" w:eastAsia="宋体" w:cs="宋体"/>
          <w:strike w:val="0"/>
          <w:sz w:val="24"/>
          <w:szCs w:val="24"/>
          <w:highlight w:val="none"/>
        </w:rPr>
        <w:t>康复数字化信息管理系统</w:t>
      </w:r>
    </w:p>
    <w:p w14:paraId="40B21AB7">
      <w:pPr>
        <w:spacing w:line="400" w:lineRule="atLeast"/>
        <w:ind w:firstLine="199" w:firstLineChars="83"/>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1.2采购预算：85万元</w:t>
      </w:r>
    </w:p>
    <w:p w14:paraId="44EBD3F1">
      <w:pPr>
        <w:spacing w:line="400" w:lineRule="atLeast"/>
        <w:ind w:firstLine="199" w:firstLineChars="83"/>
        <w:rPr>
          <w:rFonts w:hint="eastAsia" w:ascii="宋体" w:hAnsi="宋体" w:eastAsia="宋体" w:cs="宋体"/>
          <w:strike w:val="0"/>
          <w:sz w:val="24"/>
          <w:szCs w:val="24"/>
          <w:highlight w:val="none"/>
          <w:lang w:eastAsia="zh-CN"/>
        </w:rPr>
      </w:pPr>
      <w:r>
        <w:rPr>
          <w:rFonts w:hint="eastAsia" w:ascii="宋体" w:hAnsi="宋体" w:eastAsia="宋体" w:cs="宋体"/>
          <w:strike w:val="0"/>
          <w:sz w:val="24"/>
          <w:szCs w:val="24"/>
          <w:highlight w:val="none"/>
        </w:rPr>
        <w:t>1.3服务地点：</w:t>
      </w:r>
      <w:r>
        <w:rPr>
          <w:rFonts w:hint="eastAsia" w:ascii="宋体" w:hAnsi="宋体" w:eastAsia="宋体" w:cs="宋体"/>
          <w:strike w:val="0"/>
          <w:sz w:val="24"/>
          <w:szCs w:val="24"/>
          <w:highlight w:val="none"/>
          <w:lang w:val="en-US" w:eastAsia="zh-CN"/>
        </w:rPr>
        <w:t>青海红十字医院（西宁市南大街55号）</w:t>
      </w:r>
    </w:p>
    <w:p w14:paraId="27844788">
      <w:pPr>
        <w:pStyle w:val="7"/>
        <w:numPr>
          <w:ilvl w:val="1"/>
          <w:numId w:val="0"/>
        </w:numPr>
        <w:tabs>
          <w:tab w:val="clear" w:pos="425"/>
        </w:tabs>
        <w:outlineLvl w:val="0"/>
        <w:rPr>
          <w:rFonts w:cs="宋体"/>
          <w:strike w:val="0"/>
          <w:sz w:val="32"/>
          <w:szCs w:val="21"/>
          <w:highlight w:val="none"/>
        </w:rPr>
      </w:pPr>
      <w:r>
        <w:rPr>
          <w:rFonts w:hint="eastAsia" w:cs="宋体"/>
          <w:strike w:val="0"/>
          <w:sz w:val="32"/>
          <w:szCs w:val="21"/>
          <w:highlight w:val="none"/>
        </w:rPr>
        <w:t>2.建设内容</w:t>
      </w:r>
    </w:p>
    <w:p w14:paraId="36CEBB7C">
      <w:pPr>
        <w:widowControl/>
        <w:numPr>
          <w:ilvl w:val="255"/>
          <w:numId w:val="0"/>
        </w:numPr>
        <w:kinsoku w:val="0"/>
        <w:autoSpaceDE w:val="0"/>
        <w:autoSpaceDN w:val="0"/>
        <w:adjustRightInd w:val="0"/>
        <w:snapToGrid w:val="0"/>
        <w:spacing w:line="360" w:lineRule="auto"/>
        <w:ind w:firstLine="480" w:firstLineChars="200"/>
        <w:jc w:val="left"/>
        <w:textAlignment w:val="baseline"/>
        <w:rPr>
          <w:rFonts w:ascii="宋体" w:hAnsi="宋体" w:eastAsia="宋体" w:cs="宋体"/>
          <w:strike w:val="0"/>
          <w:sz w:val="22"/>
          <w:szCs w:val="28"/>
          <w:highlight w:val="none"/>
        </w:rPr>
      </w:pPr>
      <w:r>
        <w:rPr>
          <w:rFonts w:hint="eastAsia" w:ascii="宋体" w:hAnsi="宋体" w:eastAsia="宋体" w:cs="宋体"/>
          <w:strike w:val="0"/>
          <w:color w:val="000000"/>
          <w:sz w:val="24"/>
          <w:szCs w:val="24"/>
          <w:highlight w:val="none"/>
        </w:rPr>
        <w:t>本次招标内容包括系统软件的安装调试、开发、技术支持、运行维护、项目验收、培训及售后服务等，并与我院包括但不限于HIS、LIS、EMR、PACS、RIS、</w:t>
      </w:r>
      <w:r>
        <w:rPr>
          <w:rFonts w:hint="eastAsia" w:ascii="宋体" w:hAnsi="宋体" w:eastAsia="宋体" w:cs="宋体"/>
          <w:strike w:val="0"/>
          <w:color w:val="000000"/>
          <w:sz w:val="24"/>
          <w:szCs w:val="24"/>
          <w:highlight w:val="none"/>
          <w:lang w:val="en-US" w:eastAsia="zh-CN"/>
        </w:rPr>
        <w:t>微信公众号、</w:t>
      </w:r>
      <w:r>
        <w:rPr>
          <w:rFonts w:hint="eastAsia" w:ascii="宋体" w:hAnsi="宋体" w:eastAsia="宋体" w:cs="宋体"/>
          <w:strike w:val="0"/>
          <w:color w:val="000000"/>
          <w:sz w:val="24"/>
          <w:szCs w:val="24"/>
          <w:highlight w:val="none"/>
        </w:rPr>
        <w:t>移动护理、集成平台、数据中心、CA数字签名、无纸化归档</w:t>
      </w:r>
      <w:r>
        <w:rPr>
          <w:rFonts w:hint="eastAsia" w:ascii="宋体" w:hAnsi="宋体" w:eastAsia="宋体" w:cs="宋体"/>
          <w:strike w:val="0"/>
          <w:color w:val="000000"/>
          <w:sz w:val="24"/>
          <w:szCs w:val="24"/>
          <w:highlight w:val="none"/>
          <w:lang w:val="en-US" w:eastAsia="zh-CN"/>
        </w:rPr>
        <w:t>等系统</w:t>
      </w:r>
      <w:r>
        <w:rPr>
          <w:rFonts w:hint="eastAsia" w:ascii="宋体" w:hAnsi="宋体" w:eastAsia="宋体" w:cs="宋体"/>
          <w:strike w:val="0"/>
          <w:color w:val="000000"/>
          <w:sz w:val="24"/>
          <w:szCs w:val="24"/>
          <w:highlight w:val="none"/>
        </w:rPr>
        <w:t>对接，满足电子病历五级/六级评审标准，互</w:t>
      </w:r>
      <w:r>
        <w:rPr>
          <w:rFonts w:hint="eastAsia" w:ascii="宋体" w:hAnsi="宋体" w:eastAsia="宋体" w:cs="宋体"/>
          <w:strike w:val="0"/>
          <w:color w:val="000000"/>
          <w:sz w:val="22"/>
          <w:szCs w:val="28"/>
          <w:highlight w:val="none"/>
        </w:rPr>
        <w:t>联互通四甲/五乙标准等。投标方和制造商（如有）必须具备完成该项目的经营范围及技术能力。</w:t>
      </w:r>
    </w:p>
    <w:tbl>
      <w:tblPr>
        <w:tblStyle w:val="3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557"/>
        <w:gridCol w:w="1134"/>
        <w:gridCol w:w="2997"/>
      </w:tblGrid>
      <w:tr w14:paraId="42DA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vAlign w:val="center"/>
          </w:tcPr>
          <w:p w14:paraId="5598F638">
            <w:pPr>
              <w:pStyle w:val="137"/>
              <w:jc w:val="center"/>
              <w:rPr>
                <w:rFonts w:ascii="宋体" w:hAnsi="宋体" w:cs="宋体"/>
                <w:strike w:val="0"/>
                <w:sz w:val="28"/>
                <w:szCs w:val="24"/>
                <w:highlight w:val="none"/>
              </w:rPr>
            </w:pPr>
            <w:r>
              <w:rPr>
                <w:rFonts w:hint="eastAsia" w:ascii="宋体" w:hAnsi="宋体" w:cs="宋体"/>
                <w:strike w:val="0"/>
                <w:sz w:val="28"/>
                <w:szCs w:val="24"/>
                <w:highlight w:val="none"/>
              </w:rPr>
              <w:t>序号</w:t>
            </w:r>
          </w:p>
        </w:tc>
        <w:tc>
          <w:tcPr>
            <w:tcW w:w="3557" w:type="dxa"/>
            <w:tcBorders>
              <w:top w:val="single" w:color="auto" w:sz="4" w:space="0"/>
              <w:left w:val="single" w:color="auto" w:sz="4" w:space="0"/>
              <w:bottom w:val="single" w:color="auto" w:sz="4" w:space="0"/>
              <w:right w:val="single" w:color="auto" w:sz="4" w:space="0"/>
            </w:tcBorders>
            <w:vAlign w:val="center"/>
          </w:tcPr>
          <w:p w14:paraId="3BA516EC">
            <w:pPr>
              <w:pStyle w:val="137"/>
              <w:jc w:val="center"/>
              <w:rPr>
                <w:rFonts w:ascii="宋体" w:hAnsi="宋体" w:cs="宋体"/>
                <w:strike w:val="0"/>
                <w:sz w:val="28"/>
                <w:szCs w:val="24"/>
                <w:highlight w:val="none"/>
              </w:rPr>
            </w:pPr>
            <w:r>
              <w:rPr>
                <w:rFonts w:hint="eastAsia" w:ascii="宋体" w:hAnsi="宋体" w:cs="宋体"/>
                <w:strike w:val="0"/>
                <w:sz w:val="28"/>
                <w:szCs w:val="24"/>
                <w:highlight w:val="none"/>
              </w:rPr>
              <w:t>产品名称</w:t>
            </w:r>
          </w:p>
        </w:tc>
        <w:tc>
          <w:tcPr>
            <w:tcW w:w="1134" w:type="dxa"/>
            <w:tcBorders>
              <w:top w:val="single" w:color="auto" w:sz="4" w:space="0"/>
              <w:left w:val="single" w:color="auto" w:sz="4" w:space="0"/>
              <w:bottom w:val="single" w:color="auto" w:sz="4" w:space="0"/>
              <w:right w:val="single" w:color="auto" w:sz="4" w:space="0"/>
            </w:tcBorders>
            <w:vAlign w:val="center"/>
          </w:tcPr>
          <w:p w14:paraId="3377018E">
            <w:pPr>
              <w:pStyle w:val="137"/>
              <w:jc w:val="center"/>
              <w:rPr>
                <w:rFonts w:ascii="宋体" w:hAnsi="宋体" w:cs="宋体"/>
                <w:strike w:val="0"/>
                <w:sz w:val="28"/>
                <w:szCs w:val="24"/>
                <w:highlight w:val="none"/>
              </w:rPr>
            </w:pPr>
            <w:r>
              <w:rPr>
                <w:rFonts w:hint="eastAsia" w:ascii="宋体" w:hAnsi="宋体" w:cs="宋体"/>
                <w:strike w:val="0"/>
                <w:sz w:val="28"/>
                <w:szCs w:val="24"/>
                <w:highlight w:val="none"/>
              </w:rPr>
              <w:t>数量</w:t>
            </w:r>
          </w:p>
        </w:tc>
        <w:tc>
          <w:tcPr>
            <w:tcW w:w="2997" w:type="dxa"/>
            <w:tcBorders>
              <w:top w:val="single" w:color="auto" w:sz="4" w:space="0"/>
              <w:left w:val="single" w:color="auto" w:sz="4" w:space="0"/>
              <w:bottom w:val="single" w:color="auto" w:sz="4" w:space="0"/>
              <w:right w:val="single" w:color="auto" w:sz="4" w:space="0"/>
            </w:tcBorders>
            <w:vAlign w:val="center"/>
          </w:tcPr>
          <w:p w14:paraId="3CFE6DAE">
            <w:pPr>
              <w:pStyle w:val="137"/>
              <w:jc w:val="center"/>
              <w:rPr>
                <w:rFonts w:ascii="宋体" w:hAnsi="宋体" w:cs="宋体"/>
                <w:strike w:val="0"/>
                <w:sz w:val="28"/>
                <w:szCs w:val="24"/>
                <w:highlight w:val="none"/>
              </w:rPr>
            </w:pPr>
            <w:r>
              <w:rPr>
                <w:rFonts w:hint="eastAsia" w:ascii="宋体" w:hAnsi="宋体" w:cs="宋体"/>
                <w:strike w:val="0"/>
                <w:sz w:val="28"/>
                <w:szCs w:val="24"/>
                <w:highlight w:val="none"/>
              </w:rPr>
              <w:t>交货期</w:t>
            </w:r>
          </w:p>
        </w:tc>
      </w:tr>
      <w:tr w14:paraId="7C82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vAlign w:val="center"/>
          </w:tcPr>
          <w:p w14:paraId="298D09D4">
            <w:pPr>
              <w:pStyle w:val="137"/>
              <w:jc w:val="center"/>
              <w:rPr>
                <w:rFonts w:ascii="宋体" w:hAnsi="宋体" w:cs="宋体"/>
                <w:strike w:val="0"/>
                <w:sz w:val="28"/>
                <w:szCs w:val="24"/>
                <w:highlight w:val="none"/>
              </w:rPr>
            </w:pPr>
            <w:r>
              <w:rPr>
                <w:rFonts w:hint="eastAsia" w:ascii="宋体" w:hAnsi="宋体" w:cs="宋体"/>
                <w:strike w:val="0"/>
                <w:sz w:val="28"/>
                <w:szCs w:val="24"/>
                <w:highlight w:val="none"/>
              </w:rPr>
              <w:t>1</w:t>
            </w:r>
          </w:p>
        </w:tc>
        <w:tc>
          <w:tcPr>
            <w:tcW w:w="3557" w:type="dxa"/>
            <w:tcBorders>
              <w:top w:val="single" w:color="auto" w:sz="4" w:space="0"/>
              <w:left w:val="single" w:color="auto" w:sz="4" w:space="0"/>
              <w:bottom w:val="single" w:color="auto" w:sz="4" w:space="0"/>
              <w:right w:val="single" w:color="auto" w:sz="4" w:space="0"/>
            </w:tcBorders>
            <w:vAlign w:val="center"/>
          </w:tcPr>
          <w:p w14:paraId="0E27CF2A">
            <w:pPr>
              <w:pStyle w:val="137"/>
              <w:rPr>
                <w:rFonts w:ascii="宋体" w:hAnsi="宋体" w:cs="宋体"/>
                <w:strike w:val="0"/>
                <w:sz w:val="28"/>
                <w:szCs w:val="24"/>
                <w:highlight w:val="none"/>
              </w:rPr>
            </w:pPr>
            <w:r>
              <w:rPr>
                <w:rFonts w:hint="eastAsia" w:ascii="宋体" w:hAnsi="宋体" w:cs="宋体"/>
                <w:strike w:val="0"/>
                <w:sz w:val="28"/>
                <w:szCs w:val="21"/>
                <w:highlight w:val="none"/>
              </w:rPr>
              <w:t>康复数字化信息管理系统</w:t>
            </w:r>
          </w:p>
        </w:tc>
        <w:tc>
          <w:tcPr>
            <w:tcW w:w="1134" w:type="dxa"/>
            <w:tcBorders>
              <w:top w:val="single" w:color="auto" w:sz="4" w:space="0"/>
              <w:left w:val="single" w:color="auto" w:sz="4" w:space="0"/>
              <w:bottom w:val="single" w:color="auto" w:sz="4" w:space="0"/>
              <w:right w:val="single" w:color="auto" w:sz="4" w:space="0"/>
            </w:tcBorders>
            <w:vAlign w:val="center"/>
          </w:tcPr>
          <w:p w14:paraId="72E0828E">
            <w:pPr>
              <w:pStyle w:val="137"/>
              <w:jc w:val="center"/>
              <w:rPr>
                <w:rFonts w:ascii="宋体" w:hAnsi="宋体" w:cs="宋体"/>
                <w:strike w:val="0"/>
                <w:sz w:val="28"/>
                <w:szCs w:val="24"/>
                <w:highlight w:val="none"/>
              </w:rPr>
            </w:pPr>
            <w:r>
              <w:rPr>
                <w:rFonts w:hint="eastAsia" w:ascii="宋体" w:hAnsi="宋体" w:cs="宋体"/>
                <w:strike w:val="0"/>
                <w:sz w:val="28"/>
                <w:szCs w:val="24"/>
                <w:highlight w:val="none"/>
              </w:rPr>
              <w:t>1套</w:t>
            </w:r>
          </w:p>
        </w:tc>
        <w:tc>
          <w:tcPr>
            <w:tcW w:w="2997" w:type="dxa"/>
            <w:tcBorders>
              <w:top w:val="single" w:color="auto" w:sz="4" w:space="0"/>
              <w:left w:val="single" w:color="auto" w:sz="4" w:space="0"/>
              <w:bottom w:val="single" w:color="auto" w:sz="4" w:space="0"/>
              <w:right w:val="single" w:color="auto" w:sz="4" w:space="0"/>
            </w:tcBorders>
            <w:vAlign w:val="center"/>
          </w:tcPr>
          <w:p w14:paraId="2DDFC40E">
            <w:pPr>
              <w:pStyle w:val="137"/>
              <w:jc w:val="center"/>
              <w:rPr>
                <w:rFonts w:ascii="宋体" w:hAnsi="宋体" w:cs="宋体"/>
                <w:strike w:val="0"/>
                <w:sz w:val="28"/>
                <w:szCs w:val="24"/>
                <w:highlight w:val="none"/>
              </w:rPr>
            </w:pPr>
            <w:r>
              <w:rPr>
                <w:rFonts w:hint="eastAsia" w:ascii="宋体" w:hAnsi="宋体" w:cs="宋体"/>
                <w:strike w:val="0"/>
                <w:sz w:val="28"/>
                <w:szCs w:val="24"/>
                <w:highlight w:val="none"/>
              </w:rPr>
              <w:t>合同签订之日起</w:t>
            </w:r>
            <w:r>
              <w:rPr>
                <w:rFonts w:hint="eastAsia" w:ascii="宋体" w:hAnsi="宋体" w:cs="宋体"/>
                <w:strike w:val="0"/>
                <w:sz w:val="28"/>
                <w:szCs w:val="24"/>
                <w:highlight w:val="none"/>
                <w:lang w:val="en-US" w:eastAsia="zh-CN"/>
              </w:rPr>
              <w:t>60</w:t>
            </w:r>
            <w:r>
              <w:rPr>
                <w:rFonts w:hint="eastAsia" w:ascii="宋体" w:hAnsi="宋体" w:cs="宋体"/>
                <w:strike w:val="0"/>
                <w:sz w:val="28"/>
                <w:szCs w:val="24"/>
                <w:highlight w:val="none"/>
              </w:rPr>
              <w:t>个日历日内到货、安装、调试完毕</w:t>
            </w:r>
          </w:p>
        </w:tc>
      </w:tr>
    </w:tbl>
    <w:p w14:paraId="2BA5B1CC">
      <w:pPr>
        <w:rPr>
          <w:rFonts w:ascii="宋体" w:hAnsi="宋体" w:eastAsia="宋体" w:cs="宋体"/>
          <w:strike w:val="0"/>
          <w:sz w:val="22"/>
          <w:szCs w:val="28"/>
          <w:highlight w:val="none"/>
        </w:rPr>
      </w:pPr>
    </w:p>
    <w:p w14:paraId="5AC358F4">
      <w:pPr>
        <w:pStyle w:val="7"/>
        <w:numPr>
          <w:ilvl w:val="0"/>
          <w:numId w:val="42"/>
        </w:numPr>
        <w:tabs>
          <w:tab w:val="clear" w:pos="425"/>
        </w:tabs>
        <w:outlineLvl w:val="0"/>
        <w:rPr>
          <w:rFonts w:cs="宋体"/>
          <w:strike w:val="0"/>
          <w:sz w:val="32"/>
          <w:szCs w:val="21"/>
          <w:highlight w:val="none"/>
        </w:rPr>
      </w:pPr>
      <w:r>
        <w:rPr>
          <w:rFonts w:hint="eastAsia" w:cs="宋体"/>
          <w:strike w:val="0"/>
          <w:sz w:val="32"/>
          <w:szCs w:val="21"/>
          <w:highlight w:val="none"/>
        </w:rPr>
        <w:t>技术规格和配置要求</w:t>
      </w:r>
    </w:p>
    <w:p w14:paraId="14AB24CE">
      <w:pPr>
        <w:pStyle w:val="8"/>
        <w:numPr>
          <w:ilvl w:val="2"/>
          <w:numId w:val="0"/>
        </w:numPr>
        <w:outlineLvl w:val="1"/>
        <w:rPr>
          <w:rFonts w:cs="宋体"/>
          <w:strike w:val="0"/>
          <w:sz w:val="22"/>
          <w:szCs w:val="28"/>
          <w:highlight w:val="none"/>
        </w:rPr>
      </w:pPr>
      <w:r>
        <w:rPr>
          <w:rFonts w:hint="eastAsia" w:cs="宋体"/>
          <w:strike w:val="0"/>
          <w:sz w:val="22"/>
          <w:szCs w:val="28"/>
          <w:highlight w:val="none"/>
        </w:rPr>
        <w:t>3.1系统设计要求</w:t>
      </w:r>
    </w:p>
    <w:p w14:paraId="3F26D4BC">
      <w:pPr>
        <w:widowControl/>
        <w:numPr>
          <w:ilvl w:val="255"/>
          <w:numId w:val="0"/>
        </w:numPr>
        <w:kinsoku w:val="0"/>
        <w:autoSpaceDE w:val="0"/>
        <w:autoSpaceDN w:val="0"/>
        <w:adjustRightInd w:val="0"/>
        <w:snapToGrid w:val="0"/>
        <w:spacing w:line="360" w:lineRule="auto"/>
        <w:ind w:firstLine="480" w:firstLineChars="200"/>
        <w:jc w:val="left"/>
        <w:textAlignment w:val="baseline"/>
        <w:rPr>
          <w:rFonts w:ascii="宋体" w:hAnsi="宋体" w:eastAsia="宋体" w:cs="宋体"/>
          <w:strike w:val="0"/>
          <w:color w:val="000000"/>
          <w:sz w:val="24"/>
          <w:szCs w:val="24"/>
          <w:highlight w:val="none"/>
        </w:rPr>
      </w:pPr>
      <w:r>
        <w:rPr>
          <w:rFonts w:hint="eastAsia" w:ascii="宋体" w:hAnsi="宋体" w:eastAsia="宋体" w:cs="宋体"/>
          <w:strike w:val="0"/>
          <w:color w:val="000000"/>
          <w:sz w:val="24"/>
          <w:szCs w:val="24"/>
          <w:highlight w:val="none"/>
        </w:rPr>
        <w:t>本次项目建设考虑到医院业务现状及未来发展，以及医院评级要求，在满足电子病历评级、互联互通测评要求的基础上，建立康复全病程业务闭环管理，解决科室医治护患沟通障碍、重复工作和人工、绩效统计、漏计费等问题，完善康复治疗过程信息化及规范化管理、提高质控质量，实现康复医学专业质控指标一键式上报，提高科室沟通及工作效率；</w:t>
      </w:r>
    </w:p>
    <w:p w14:paraId="02376E6E">
      <w:pPr>
        <w:widowControl/>
        <w:numPr>
          <w:ilvl w:val="255"/>
          <w:numId w:val="0"/>
        </w:numPr>
        <w:kinsoku w:val="0"/>
        <w:autoSpaceDE w:val="0"/>
        <w:autoSpaceDN w:val="0"/>
        <w:adjustRightInd w:val="0"/>
        <w:snapToGrid w:val="0"/>
        <w:spacing w:line="360" w:lineRule="auto"/>
        <w:ind w:firstLine="480" w:firstLineChars="200"/>
        <w:jc w:val="left"/>
        <w:textAlignment w:val="baseline"/>
        <w:rPr>
          <w:rFonts w:ascii="宋体" w:hAnsi="宋体" w:eastAsia="宋体" w:cs="宋体"/>
          <w:strike w:val="0"/>
          <w:color w:val="000000"/>
          <w:sz w:val="24"/>
          <w:szCs w:val="24"/>
          <w:highlight w:val="none"/>
        </w:rPr>
      </w:pPr>
      <w:r>
        <w:rPr>
          <w:rFonts w:hint="eastAsia" w:ascii="宋体" w:hAnsi="宋体" w:eastAsia="宋体" w:cs="宋体"/>
          <w:strike w:val="0"/>
          <w:color w:val="000000"/>
          <w:sz w:val="24"/>
          <w:szCs w:val="24"/>
          <w:highlight w:val="none"/>
        </w:rPr>
        <w:t>通过智能化结构化电子评估、治疗排程，建立以患者为中心的360°信息化康复档案，逐步推进无纸化办公，精准有效实现康复结构化数据沉淀，临床及康复数据应用于科研教学；</w:t>
      </w:r>
    </w:p>
    <w:p w14:paraId="548F136B">
      <w:pPr>
        <w:widowControl/>
        <w:numPr>
          <w:ilvl w:val="255"/>
          <w:numId w:val="0"/>
        </w:num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trike w:val="0"/>
          <w:color w:val="000000"/>
          <w:sz w:val="24"/>
          <w:szCs w:val="24"/>
          <w:highlight w:val="none"/>
        </w:rPr>
      </w:pPr>
      <w:r>
        <w:rPr>
          <w:rFonts w:hint="eastAsia" w:ascii="宋体" w:hAnsi="宋体" w:eastAsia="宋体" w:cs="宋体"/>
          <w:strike w:val="0"/>
          <w:color w:val="000000"/>
          <w:sz w:val="24"/>
          <w:szCs w:val="24"/>
          <w:highlight w:val="none"/>
        </w:rPr>
        <w:t>移动端患者治疗排程及治疗提醒，节省患者就医诊疗时间成本，提升就医体验，提高满意度。</w:t>
      </w:r>
    </w:p>
    <w:p w14:paraId="437EEB85">
      <w:pPr>
        <w:widowControl/>
        <w:numPr>
          <w:ilvl w:val="255"/>
          <w:numId w:val="0"/>
        </w:num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trike w:val="0"/>
          <w:color w:val="000000"/>
          <w:sz w:val="24"/>
          <w:szCs w:val="24"/>
          <w:highlight w:val="none"/>
        </w:rPr>
      </w:pPr>
      <w:r>
        <w:rPr>
          <w:rFonts w:hint="eastAsia" w:ascii="宋体" w:hAnsi="宋体" w:eastAsia="宋体" w:cs="宋体"/>
          <w:strike w:val="0"/>
          <w:color w:val="000000"/>
          <w:sz w:val="24"/>
          <w:szCs w:val="24"/>
          <w:highlight w:val="none"/>
        </w:rPr>
        <w:t>本项目建设软件功能需提供具有CNAS或CMA认证资质的检测机构出具的相关测试报告证明具备系统功能要求。</w:t>
      </w:r>
    </w:p>
    <w:p w14:paraId="5EBB497A">
      <w:pPr>
        <w:pStyle w:val="8"/>
        <w:numPr>
          <w:ilvl w:val="2"/>
          <w:numId w:val="0"/>
        </w:numPr>
        <w:outlineLvl w:val="1"/>
        <w:rPr>
          <w:rFonts w:cs="宋体"/>
          <w:strike w:val="0"/>
          <w:sz w:val="24"/>
          <w:szCs w:val="24"/>
          <w:highlight w:val="none"/>
        </w:rPr>
      </w:pPr>
      <w:r>
        <w:rPr>
          <w:rFonts w:hint="eastAsia" w:cs="宋体"/>
          <w:strike w:val="0"/>
          <w:sz w:val="24"/>
          <w:szCs w:val="24"/>
          <w:highlight w:val="none"/>
        </w:rPr>
        <w:t>3.2康复数字化管理系统技术要求</w:t>
      </w:r>
    </w:p>
    <w:tbl>
      <w:tblPr>
        <w:tblStyle w:val="3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837"/>
        <w:gridCol w:w="7936"/>
      </w:tblGrid>
      <w:tr w14:paraId="0BBE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27B13D2B">
            <w:pPr>
              <w:jc w:val="center"/>
              <w:rPr>
                <w:rFonts w:ascii="宋体" w:hAnsi="宋体" w:eastAsia="宋体" w:cs="宋体"/>
                <w:strike w:val="0"/>
                <w:kern w:val="0"/>
                <w:sz w:val="24"/>
                <w:szCs w:val="24"/>
                <w:highlight w:val="none"/>
              </w:rPr>
            </w:pPr>
            <w:r>
              <w:rPr>
                <w:rFonts w:hint="eastAsia" w:ascii="宋体" w:hAnsi="宋体" w:eastAsia="宋体" w:cs="宋体"/>
                <w:strike w:val="0"/>
                <w:kern w:val="0"/>
                <w:sz w:val="24"/>
                <w:szCs w:val="24"/>
                <w:highlight w:val="none"/>
              </w:rPr>
              <w:t>序号</w:t>
            </w:r>
          </w:p>
        </w:tc>
        <w:tc>
          <w:tcPr>
            <w:tcW w:w="420" w:type="pct"/>
            <w:vAlign w:val="center"/>
          </w:tcPr>
          <w:p w14:paraId="3E446375">
            <w:pPr>
              <w:jc w:val="center"/>
              <w:rPr>
                <w:rFonts w:ascii="宋体" w:hAnsi="宋体" w:eastAsia="宋体" w:cs="宋体"/>
                <w:strike w:val="0"/>
                <w:kern w:val="0"/>
                <w:sz w:val="24"/>
                <w:szCs w:val="24"/>
                <w:highlight w:val="none"/>
              </w:rPr>
            </w:pPr>
            <w:r>
              <w:rPr>
                <w:rFonts w:hint="eastAsia" w:ascii="宋体" w:hAnsi="宋体" w:eastAsia="宋体" w:cs="宋体"/>
                <w:strike w:val="0"/>
                <w:kern w:val="0"/>
                <w:sz w:val="24"/>
                <w:szCs w:val="24"/>
                <w:highlight w:val="none"/>
              </w:rPr>
              <w:t>功能模块</w:t>
            </w:r>
          </w:p>
        </w:tc>
        <w:tc>
          <w:tcPr>
            <w:tcW w:w="3983" w:type="pct"/>
            <w:vAlign w:val="center"/>
          </w:tcPr>
          <w:p w14:paraId="61E96430">
            <w:pPr>
              <w:jc w:val="left"/>
              <w:rPr>
                <w:rFonts w:ascii="宋体" w:hAnsi="宋体" w:eastAsia="宋体" w:cs="宋体"/>
                <w:strike w:val="0"/>
                <w:kern w:val="0"/>
                <w:sz w:val="24"/>
                <w:szCs w:val="24"/>
                <w:highlight w:val="none"/>
              </w:rPr>
            </w:pPr>
            <w:r>
              <w:rPr>
                <w:rFonts w:hint="eastAsia" w:ascii="宋体" w:hAnsi="宋体" w:eastAsia="宋体" w:cs="宋体"/>
                <w:strike w:val="0"/>
                <w:kern w:val="0"/>
                <w:sz w:val="24"/>
                <w:szCs w:val="24"/>
                <w:highlight w:val="none"/>
              </w:rPr>
              <w:t>技术要求</w:t>
            </w:r>
          </w:p>
        </w:tc>
      </w:tr>
      <w:tr w14:paraId="182F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6" w:type="pct"/>
            <w:tcBorders>
              <w:bottom w:val="single" w:color="auto" w:sz="4" w:space="0"/>
            </w:tcBorders>
            <w:vAlign w:val="center"/>
          </w:tcPr>
          <w:p w14:paraId="29D7C86F">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bottom w:val="single" w:color="auto" w:sz="4" w:space="0"/>
            </w:tcBorders>
            <w:vAlign w:val="center"/>
          </w:tcPr>
          <w:p w14:paraId="54212F63">
            <w:pPr>
              <w:jc w:val="center"/>
              <w:rPr>
                <w:rFonts w:ascii="宋体" w:hAnsi="宋体" w:eastAsia="宋体" w:cs="宋体"/>
                <w:strike w:val="0"/>
                <w:kern w:val="0"/>
                <w:sz w:val="24"/>
                <w:szCs w:val="24"/>
                <w:highlight w:val="none"/>
              </w:rPr>
            </w:pPr>
            <w:r>
              <w:rPr>
                <w:rFonts w:hint="eastAsia" w:ascii="宋体" w:hAnsi="宋体" w:eastAsia="宋体" w:cs="宋体"/>
                <w:strike w:val="0"/>
                <w:kern w:val="0"/>
                <w:sz w:val="24"/>
                <w:szCs w:val="24"/>
                <w:highlight w:val="none"/>
              </w:rPr>
              <w:t>流程管理</w:t>
            </w:r>
          </w:p>
        </w:tc>
        <w:tc>
          <w:tcPr>
            <w:tcW w:w="3983" w:type="pct"/>
            <w:tcBorders>
              <w:bottom w:val="single" w:color="auto" w:sz="4" w:space="0"/>
            </w:tcBorders>
            <w:vAlign w:val="center"/>
          </w:tcPr>
          <w:p w14:paraId="1D41DE11">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 xml:space="preserve"> 支持建立康复门诊、康复住院闭环管理流程，包含建档、评估、治疗流程、结案归档。</w:t>
            </w:r>
          </w:p>
          <w:p w14:paraId="64CA3B43">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支持监管患者诊疗进度，收录患者从入院到出院各阶段的诊疗数据集中展示</w:t>
            </w:r>
            <w:r>
              <w:rPr>
                <w:rFonts w:hint="eastAsia" w:ascii="宋体" w:hAnsi="宋体" w:eastAsia="宋体" w:cs="宋体"/>
                <w:strike w:val="0"/>
                <w:color w:val="000000"/>
                <w:kern w:val="0"/>
                <w:sz w:val="24"/>
                <w:szCs w:val="24"/>
                <w:highlight w:val="none"/>
                <w:lang w:eastAsia="zh-CN"/>
              </w:rPr>
              <w:t>。</w:t>
            </w:r>
          </w:p>
          <w:p w14:paraId="5250DD3B">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具备业务流程定位功能，支持定位患者当前诊疗的流程阶段</w:t>
            </w:r>
            <w:r>
              <w:rPr>
                <w:rStyle w:val="43"/>
                <w:rFonts w:hint="eastAsia"/>
                <w:strike w:val="0"/>
                <w:sz w:val="24"/>
                <w:szCs w:val="24"/>
                <w:highlight w:val="none"/>
                <w:lang w:eastAsia="zh-CN"/>
              </w:rPr>
              <w:t>。</w:t>
            </w:r>
          </w:p>
          <w:p w14:paraId="6D3F68DF">
            <w:pPr>
              <w:pStyle w:val="92"/>
              <w:numPr>
                <w:ilvl w:val="0"/>
                <w:numId w:val="44"/>
              </w:numPr>
              <w:ind w:firstLineChars="0"/>
              <w:jc w:val="left"/>
              <w:rPr>
                <w:strike w:val="0"/>
                <w:sz w:val="24"/>
                <w:szCs w:val="24"/>
                <w:highlight w:val="none"/>
              </w:rPr>
            </w:pPr>
            <w:r>
              <w:rPr>
                <w:rFonts w:hint="eastAsia" w:ascii="宋体" w:hAnsi="宋体" w:eastAsia="宋体" w:cs="宋体"/>
                <w:strike w:val="0"/>
                <w:color w:val="000000"/>
                <w:kern w:val="0"/>
                <w:sz w:val="24"/>
                <w:szCs w:val="24"/>
                <w:highlight w:val="none"/>
              </w:rPr>
              <w:t>具备流程时间监管功能，支持在流程节点上呈现各诊疗业务开展的具体日期</w:t>
            </w:r>
            <w:r>
              <w:rPr>
                <w:rFonts w:hint="eastAsia"/>
                <w:strike w:val="0"/>
                <w:sz w:val="24"/>
                <w:szCs w:val="24"/>
                <w:highlight w:val="none"/>
                <w:lang w:eastAsia="zh-CN"/>
              </w:rPr>
              <w:t>。</w:t>
            </w:r>
          </w:p>
        </w:tc>
      </w:tr>
      <w:tr w14:paraId="54A2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bottom w:val="single" w:color="auto" w:sz="4" w:space="0"/>
            </w:tcBorders>
            <w:vAlign w:val="center"/>
          </w:tcPr>
          <w:p w14:paraId="4A9882E4">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nil"/>
            </w:tcBorders>
            <w:shd w:val="clear" w:color="auto" w:fill="auto"/>
            <w:vAlign w:val="center"/>
          </w:tcPr>
          <w:p w14:paraId="3BA4EB17">
            <w:pPr>
              <w:widowControl/>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患者管理</w:t>
            </w:r>
          </w:p>
        </w:tc>
        <w:tc>
          <w:tcPr>
            <w:tcW w:w="3983" w:type="pct"/>
            <w:tcBorders>
              <w:top w:val="single" w:color="auto" w:sz="4" w:space="0"/>
              <w:left w:val="single" w:color="auto" w:sz="4" w:space="0"/>
              <w:bottom w:val="single" w:color="auto" w:sz="4" w:space="0"/>
              <w:right w:val="single" w:color="auto" w:sz="4" w:space="0"/>
            </w:tcBorders>
            <w:shd w:val="clear" w:color="auto" w:fill="auto"/>
            <w:vAlign w:val="center"/>
          </w:tcPr>
          <w:p w14:paraId="7F1F7356">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对接HIS系统，获取患者信息；支持录入患者信息，及患者信息编辑。患者信息包含身份信息、疾病、诊疗等信息，支持建立患者档案。</w:t>
            </w:r>
          </w:p>
          <w:p w14:paraId="34336158">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支持集成平台系统对接，自动进行患者建档。</w:t>
            </w:r>
          </w:p>
          <w:p w14:paraId="50CA84A5">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提供患者管理功能，支持以名片、列表两种方式进行管理。</w:t>
            </w:r>
          </w:p>
          <w:p w14:paraId="7EA2EA1A">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支持名片方式进行管理，名片上需包含患者来源、患者标记、患者身份、费用余额、就诊信息、功能障碍等信息。。</w:t>
            </w:r>
          </w:p>
          <w:p w14:paraId="73938330">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支持列表方式进行管理，集成治疗团队管理、患者标记、康复病历夹、康复看板、康复目标、康复评估、治疗执行、评估建议、治疗建议、康复文书、家庭训练、家庭随访等相关功能。</w:t>
            </w:r>
          </w:p>
          <w:p w14:paraId="736CDF8D">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支持未对接集成平台或his系统，手动进行患者建档，支持拍照进行患者信息录入。</w:t>
            </w:r>
          </w:p>
          <w:p w14:paraId="44A2A2E5">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支持患者基本信息，就诊信息，诊断信息，评估信息，治疗信息等展示。</w:t>
            </w:r>
          </w:p>
          <w:p w14:paraId="2D3ECE18">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支持患者历史就诊信息，历史诊断信息，历史评估信息，历史治疗信息等展示。</w:t>
            </w:r>
          </w:p>
          <w:p w14:paraId="03D982EE">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支持跳转查看患者his档案及电子病历</w:t>
            </w:r>
            <w:r>
              <w:rPr>
                <w:rFonts w:hint="eastAsia" w:ascii="宋体" w:hAnsi="宋体" w:eastAsia="宋体" w:cs="宋体"/>
                <w:strike w:val="0"/>
                <w:color w:val="000000"/>
                <w:kern w:val="0"/>
                <w:sz w:val="24"/>
                <w:szCs w:val="24"/>
                <w:highlight w:val="none"/>
                <w:lang w:eastAsia="zh-CN"/>
              </w:rPr>
              <w:t>。</w:t>
            </w:r>
          </w:p>
          <w:p w14:paraId="4AE7846A">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支持评估结果查看，支</w:t>
            </w:r>
            <w:r>
              <w:rPr>
                <w:rFonts w:hint="eastAsia" w:ascii="宋体" w:hAnsi="宋体" w:eastAsia="宋体" w:cs="宋体"/>
                <w:strike w:val="0"/>
                <w:kern w:val="0"/>
                <w:sz w:val="24"/>
                <w:szCs w:val="24"/>
                <w:highlight w:val="none"/>
              </w:rPr>
              <w:t>持评估</w:t>
            </w:r>
            <w:r>
              <w:rPr>
                <w:rFonts w:hint="eastAsia" w:ascii="宋体" w:hAnsi="宋体" w:eastAsia="宋体" w:cs="宋体"/>
                <w:strike w:val="0"/>
                <w:color w:val="000000"/>
                <w:kern w:val="0"/>
                <w:sz w:val="24"/>
                <w:szCs w:val="24"/>
                <w:highlight w:val="none"/>
              </w:rPr>
              <w:t>资料查看及对比。</w:t>
            </w:r>
          </w:p>
          <w:p w14:paraId="43CF849B">
            <w:pPr>
              <w:pStyle w:val="92"/>
              <w:numPr>
                <w:ilvl w:val="0"/>
                <w:numId w:val="4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支持查看患者治疗排程表，支持打印患者排程表</w:t>
            </w:r>
            <w:r>
              <w:rPr>
                <w:rFonts w:hint="eastAsia" w:ascii="宋体" w:hAnsi="宋体" w:eastAsia="宋体" w:cs="宋体"/>
                <w:strike w:val="0"/>
                <w:color w:val="000000"/>
                <w:kern w:val="0"/>
                <w:sz w:val="24"/>
                <w:szCs w:val="24"/>
                <w:highlight w:val="none"/>
                <w:lang w:eastAsia="zh-CN"/>
              </w:rPr>
              <w:t>。</w:t>
            </w:r>
          </w:p>
          <w:p w14:paraId="620E9318">
            <w:pPr>
              <w:pStyle w:val="92"/>
              <w:numPr>
                <w:ilvl w:val="0"/>
                <w:numId w:val="44"/>
              </w:numPr>
              <w:ind w:firstLineChars="0"/>
              <w:jc w:val="left"/>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对接医院</w:t>
            </w:r>
            <w:r>
              <w:rPr>
                <w:rFonts w:hint="eastAsia" w:ascii="宋体" w:hAnsi="宋体" w:eastAsia="宋体" w:cs="宋体"/>
                <w:strike w:val="0"/>
                <w:color w:val="000000"/>
                <w:kern w:val="0"/>
                <w:sz w:val="24"/>
                <w:szCs w:val="24"/>
                <w:highlight w:val="none"/>
                <w:lang w:val="en-US" w:eastAsia="zh-CN"/>
              </w:rPr>
              <w:t>现有</w:t>
            </w:r>
            <w:r>
              <w:rPr>
                <w:rFonts w:hint="eastAsia" w:ascii="宋体" w:hAnsi="宋体" w:eastAsia="宋体" w:cs="宋体"/>
                <w:strike w:val="0"/>
                <w:color w:val="000000"/>
                <w:kern w:val="0"/>
                <w:sz w:val="24"/>
                <w:szCs w:val="24"/>
                <w:highlight w:val="none"/>
              </w:rPr>
              <w:t>无纸化归档</w:t>
            </w:r>
            <w:r>
              <w:rPr>
                <w:rFonts w:hint="eastAsia" w:ascii="宋体" w:hAnsi="宋体" w:eastAsia="宋体" w:cs="宋体"/>
                <w:strike w:val="0"/>
                <w:color w:val="000000"/>
                <w:kern w:val="0"/>
                <w:sz w:val="24"/>
                <w:szCs w:val="24"/>
                <w:highlight w:val="none"/>
                <w:lang w:val="en-US" w:eastAsia="zh-CN"/>
              </w:rPr>
              <w:t>系统</w:t>
            </w:r>
            <w:r>
              <w:rPr>
                <w:rFonts w:hint="eastAsia" w:ascii="宋体" w:hAnsi="宋体" w:eastAsia="宋体" w:cs="宋体"/>
                <w:strike w:val="0"/>
                <w:color w:val="000000"/>
                <w:kern w:val="0"/>
                <w:sz w:val="24"/>
                <w:szCs w:val="24"/>
                <w:highlight w:val="none"/>
              </w:rPr>
              <w:t>，支持自动归档及手动归档</w:t>
            </w:r>
            <w:r>
              <w:rPr>
                <w:rFonts w:hint="eastAsia"/>
                <w:strike w:val="0"/>
                <w:sz w:val="24"/>
                <w:szCs w:val="24"/>
                <w:highlight w:val="none"/>
                <w:lang w:eastAsia="zh-CN"/>
              </w:rPr>
              <w:t>。</w:t>
            </w:r>
          </w:p>
          <w:p w14:paraId="790B1B30">
            <w:pPr>
              <w:pStyle w:val="92"/>
              <w:numPr>
                <w:ilvl w:val="0"/>
                <w:numId w:val="44"/>
              </w:numPr>
              <w:ind w:firstLineChars="0"/>
              <w:rPr>
                <w:rFonts w:hint="eastAsia" w:ascii="宋体" w:hAnsi="宋体" w:eastAsia="宋体" w:cs="宋体"/>
                <w:strike w:val="0"/>
                <w:color w:val="000000"/>
                <w:sz w:val="24"/>
                <w:szCs w:val="24"/>
                <w:highlight w:val="none"/>
              </w:rPr>
            </w:pPr>
            <w:r>
              <w:rPr>
                <w:rFonts w:hint="eastAsia" w:ascii="宋体" w:hAnsi="宋体" w:eastAsia="宋体" w:cs="宋体"/>
                <w:strike w:val="0"/>
                <w:color w:val="000000"/>
                <w:kern w:val="0"/>
                <w:sz w:val="24"/>
                <w:szCs w:val="24"/>
                <w:highlight w:val="none"/>
              </w:rPr>
              <w:t>▲支持</w:t>
            </w:r>
            <w:r>
              <w:rPr>
                <w:rFonts w:hint="eastAsia" w:ascii="宋体" w:hAnsi="宋体" w:eastAsia="宋体" w:cs="宋体"/>
                <w:strike w:val="0"/>
                <w:color w:val="000000"/>
                <w:sz w:val="24"/>
                <w:szCs w:val="24"/>
                <w:highlight w:val="none"/>
              </w:rPr>
              <w:t>康复闭环数据推送后，进行康复闭环流程图展示</w:t>
            </w:r>
            <w:r>
              <w:rPr>
                <w:rStyle w:val="43"/>
                <w:rFonts w:hint="eastAsia"/>
                <w:strike w:val="0"/>
                <w:sz w:val="24"/>
                <w:szCs w:val="24"/>
                <w:highlight w:val="none"/>
                <w:lang w:eastAsia="zh-CN"/>
              </w:rPr>
              <w:t>。</w:t>
            </w:r>
          </w:p>
        </w:tc>
      </w:tr>
      <w:tr w14:paraId="3E43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left w:val="single" w:color="auto" w:sz="4" w:space="0"/>
              <w:bottom w:val="single" w:color="auto" w:sz="4" w:space="0"/>
              <w:right w:val="single" w:color="auto" w:sz="4" w:space="0"/>
            </w:tcBorders>
            <w:vAlign w:val="center"/>
          </w:tcPr>
          <w:p w14:paraId="097E2C9C">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0FBB6BEC">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评估管理</w:t>
            </w:r>
          </w:p>
        </w:tc>
        <w:tc>
          <w:tcPr>
            <w:tcW w:w="3983" w:type="pct"/>
            <w:tcBorders>
              <w:top w:val="single" w:color="auto" w:sz="4" w:space="0"/>
              <w:left w:val="single" w:color="auto" w:sz="4" w:space="0"/>
              <w:bottom w:val="single" w:color="auto" w:sz="4" w:space="0"/>
              <w:right w:val="single" w:color="auto" w:sz="4" w:space="0"/>
            </w:tcBorders>
            <w:shd w:val="clear" w:color="auto" w:fill="auto"/>
            <w:vAlign w:val="center"/>
          </w:tcPr>
          <w:p w14:paraId="046CA333">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支持对接集成平台或his系统，提取医生下达的评估医嘱，自动创建评估方案，支持再编辑。</w:t>
            </w:r>
          </w:p>
          <w:p w14:paraId="0753359B">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支持新医嘱下达提醒，具备语音播报功能</w:t>
            </w:r>
            <w:r>
              <w:rPr>
                <w:rFonts w:hint="eastAsia"/>
                <w:strike w:val="0"/>
                <w:sz w:val="24"/>
                <w:szCs w:val="24"/>
                <w:highlight w:val="none"/>
                <w:lang w:eastAsia="zh-CN"/>
              </w:rPr>
              <w:t>。</w:t>
            </w:r>
          </w:p>
          <w:p w14:paraId="4AE32350">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支持已排程的评估任务进行取消、转派操作</w:t>
            </w:r>
            <w:r>
              <w:rPr>
                <w:rFonts w:hint="eastAsia" w:ascii="宋体" w:hAnsi="宋体" w:eastAsia="宋体" w:cs="宋体"/>
                <w:strike w:val="0"/>
                <w:color w:val="000000"/>
                <w:kern w:val="0"/>
                <w:sz w:val="24"/>
                <w:szCs w:val="24"/>
                <w:highlight w:val="none"/>
                <w:lang w:eastAsia="zh-CN"/>
              </w:rPr>
              <w:t>。</w:t>
            </w:r>
          </w:p>
          <w:p w14:paraId="56419B54">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支持查看已分派医嘱及未分派医嘱</w:t>
            </w:r>
            <w:r>
              <w:rPr>
                <w:rFonts w:hint="eastAsia" w:ascii="宋体" w:hAnsi="宋体" w:eastAsia="宋体" w:cs="宋体"/>
                <w:strike w:val="0"/>
                <w:color w:val="000000"/>
                <w:kern w:val="0"/>
                <w:sz w:val="24"/>
                <w:szCs w:val="24"/>
                <w:highlight w:val="none"/>
                <w:lang w:eastAsia="zh-CN"/>
              </w:rPr>
              <w:t>。</w:t>
            </w:r>
          </w:p>
          <w:p w14:paraId="0FDB4ECA">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可定制电子评估报告，支持电子评估报告的移动操作，结构化数据录入</w:t>
            </w:r>
            <w:r>
              <w:rPr>
                <w:rFonts w:hint="eastAsia"/>
                <w:strike w:val="0"/>
                <w:sz w:val="24"/>
                <w:szCs w:val="24"/>
                <w:highlight w:val="none"/>
                <w:lang w:eastAsia="zh-CN"/>
              </w:rPr>
              <w:t>。</w:t>
            </w:r>
          </w:p>
          <w:p w14:paraId="40510937">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支持评估分派或评估任务执行时查看患者档案</w:t>
            </w:r>
            <w:r>
              <w:rPr>
                <w:rFonts w:hint="eastAsia" w:ascii="宋体" w:hAnsi="宋体" w:eastAsia="宋体" w:cs="宋体"/>
                <w:strike w:val="0"/>
                <w:color w:val="000000"/>
                <w:kern w:val="0"/>
                <w:sz w:val="24"/>
                <w:szCs w:val="24"/>
                <w:highlight w:val="none"/>
                <w:lang w:eastAsia="zh-CN"/>
              </w:rPr>
              <w:t>。</w:t>
            </w:r>
          </w:p>
          <w:p w14:paraId="7ED32AF0">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支持按病种进行评估方案的生成，方案包含国内/国际通用量表</w:t>
            </w:r>
            <w:r>
              <w:rPr>
                <w:rFonts w:hint="eastAsia"/>
                <w:strike w:val="0"/>
                <w:sz w:val="24"/>
                <w:szCs w:val="24"/>
                <w:highlight w:val="none"/>
                <w:lang w:eastAsia="zh-CN"/>
              </w:rPr>
              <w:t>。</w:t>
            </w:r>
          </w:p>
          <w:p w14:paraId="3EB89ECA">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支持评定量表的编辑、删除 、查看、保存、打印</w:t>
            </w:r>
            <w:r>
              <w:rPr>
                <w:rFonts w:hint="eastAsia" w:ascii="宋体" w:hAnsi="宋体" w:eastAsia="宋体" w:cs="宋体"/>
                <w:strike w:val="0"/>
                <w:color w:val="000000"/>
                <w:kern w:val="0"/>
                <w:sz w:val="24"/>
                <w:szCs w:val="24"/>
                <w:highlight w:val="none"/>
                <w:lang w:eastAsia="zh-CN"/>
              </w:rPr>
              <w:t>。</w:t>
            </w:r>
          </w:p>
          <w:p w14:paraId="4F8FB625">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支持评定报告的编辑、保存、打印、导出、查看</w:t>
            </w:r>
          </w:p>
          <w:p w14:paraId="69CD9F77">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支持评估量表自动计算</w:t>
            </w:r>
            <w:r>
              <w:rPr>
                <w:rFonts w:hint="eastAsia" w:ascii="宋体" w:hAnsi="宋体" w:eastAsia="宋体" w:cs="宋体"/>
                <w:strike w:val="0"/>
                <w:color w:val="000000"/>
                <w:kern w:val="0"/>
                <w:sz w:val="24"/>
                <w:szCs w:val="24"/>
                <w:highlight w:val="none"/>
                <w:lang w:eastAsia="zh-CN"/>
              </w:rPr>
              <w:t>。</w:t>
            </w:r>
          </w:p>
          <w:p w14:paraId="6644814E">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支持查看评定任务、评定状态、执行小组</w:t>
            </w:r>
            <w:r>
              <w:rPr>
                <w:rFonts w:hint="eastAsia" w:ascii="宋体" w:hAnsi="宋体" w:eastAsia="宋体" w:cs="宋体"/>
                <w:strike w:val="0"/>
                <w:color w:val="000000"/>
                <w:kern w:val="0"/>
                <w:sz w:val="24"/>
                <w:szCs w:val="24"/>
                <w:highlight w:val="none"/>
                <w:lang w:eastAsia="zh-CN"/>
              </w:rPr>
              <w:t>。</w:t>
            </w:r>
          </w:p>
          <w:p w14:paraId="32B5D1F6">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丰富的常用评估量表、成人评估量表、儿童评估量表，以及提供量表定制功能、评估量表执行结果重置重新执行功能，评估量表取消功能、评估量表结果审核功能；提供专业的康复文书结构化评估报告可书写、编辑、重新设计、且报告模板可自定义定制。</w:t>
            </w:r>
          </w:p>
          <w:p w14:paraId="25292A24">
            <w:pPr>
              <w:pStyle w:val="92"/>
              <w:numPr>
                <w:ilvl w:val="0"/>
                <w:numId w:val="4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提供评估量表和评估报告分别具有CA签名功能(UKey及移动端扫码签名)，提供评估量表结果文件对接归档系统及电子病历系统。</w:t>
            </w:r>
          </w:p>
          <w:p w14:paraId="068BF7E3">
            <w:pPr>
              <w:pStyle w:val="92"/>
              <w:numPr>
                <w:ilvl w:val="0"/>
                <w:numId w:val="45"/>
              </w:numPr>
              <w:ind w:firstLineChars="0"/>
              <w:jc w:val="left"/>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具备疗效评估的三种对比分析方式，过程数据对比分析可支持数值和图形化两种呈现方式</w:t>
            </w:r>
            <w:r>
              <w:rPr>
                <w:rFonts w:hint="eastAsia" w:ascii="宋体" w:hAnsi="宋体" w:eastAsia="宋体" w:cs="宋体"/>
                <w:strike w:val="0"/>
                <w:color w:val="000000"/>
                <w:kern w:val="0"/>
                <w:sz w:val="24"/>
                <w:szCs w:val="24"/>
                <w:highlight w:val="none"/>
                <w:lang w:eastAsia="zh-CN"/>
              </w:rPr>
              <w:t>。</w:t>
            </w:r>
          </w:p>
          <w:p w14:paraId="7E56B7CB">
            <w:pPr>
              <w:pStyle w:val="92"/>
              <w:numPr>
                <w:ilvl w:val="0"/>
                <w:numId w:val="45"/>
              </w:numPr>
              <w:ind w:firstLineChars="0"/>
              <w:jc w:val="left"/>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支持在评估执行界面展示近期检查</w:t>
            </w:r>
            <w:r>
              <w:rPr>
                <w:rFonts w:ascii="宋体" w:hAnsi="宋体" w:eastAsia="宋体" w:cs="宋体"/>
                <w:strike w:val="0"/>
                <w:color w:val="000000"/>
                <w:kern w:val="0"/>
                <w:sz w:val="24"/>
                <w:szCs w:val="24"/>
                <w:highlight w:val="none"/>
              </w:rPr>
              <w:t>/</w:t>
            </w:r>
            <w:r>
              <w:rPr>
                <w:rFonts w:hint="eastAsia" w:ascii="宋体" w:hAnsi="宋体" w:eastAsia="宋体" w:cs="宋体"/>
                <w:strike w:val="0"/>
                <w:color w:val="000000"/>
                <w:kern w:val="0"/>
                <w:sz w:val="24"/>
                <w:szCs w:val="24"/>
                <w:highlight w:val="none"/>
              </w:rPr>
              <w:t>检验报告结果及历史检查</w:t>
            </w:r>
            <w:r>
              <w:rPr>
                <w:rFonts w:ascii="宋体" w:hAnsi="宋体" w:eastAsia="宋体" w:cs="宋体"/>
                <w:strike w:val="0"/>
                <w:color w:val="000000"/>
                <w:kern w:val="0"/>
                <w:sz w:val="24"/>
                <w:szCs w:val="24"/>
                <w:highlight w:val="none"/>
              </w:rPr>
              <w:t>/</w:t>
            </w:r>
            <w:r>
              <w:rPr>
                <w:rFonts w:hint="eastAsia" w:ascii="宋体" w:hAnsi="宋体" w:eastAsia="宋体" w:cs="宋体"/>
                <w:strike w:val="0"/>
                <w:color w:val="000000"/>
                <w:kern w:val="0"/>
                <w:sz w:val="24"/>
                <w:szCs w:val="24"/>
                <w:highlight w:val="none"/>
              </w:rPr>
              <w:t>检验报告结果，包含超声及影像检查等，评估表可引用检查</w:t>
            </w:r>
            <w:r>
              <w:rPr>
                <w:rFonts w:ascii="宋体" w:hAnsi="宋体" w:eastAsia="宋体" w:cs="宋体"/>
                <w:strike w:val="0"/>
                <w:color w:val="000000"/>
                <w:kern w:val="0"/>
                <w:sz w:val="24"/>
                <w:szCs w:val="24"/>
                <w:highlight w:val="none"/>
              </w:rPr>
              <w:t>/</w:t>
            </w:r>
            <w:r>
              <w:rPr>
                <w:rFonts w:hint="eastAsia" w:ascii="宋体" w:hAnsi="宋体" w:eastAsia="宋体" w:cs="宋体"/>
                <w:strike w:val="0"/>
                <w:color w:val="000000"/>
                <w:kern w:val="0"/>
                <w:sz w:val="24"/>
                <w:szCs w:val="24"/>
                <w:highlight w:val="none"/>
              </w:rPr>
              <w:t>检验报告结果。</w:t>
            </w:r>
          </w:p>
          <w:p w14:paraId="3D5EE9B3">
            <w:pPr>
              <w:pStyle w:val="92"/>
              <w:numPr>
                <w:ilvl w:val="0"/>
                <w:numId w:val="45"/>
              </w:numPr>
              <w:ind w:firstLineChars="0"/>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▲支持建立治疗方案知识库，根据评估结果进行智能治疗方案推送。</w:t>
            </w:r>
          </w:p>
          <w:p w14:paraId="065FE84D">
            <w:pPr>
              <w:pStyle w:val="92"/>
              <w:ind w:firstLine="0" w:firstLineChars="0"/>
              <w:jc w:val="left"/>
              <w:rPr>
                <w:rFonts w:ascii="宋体" w:hAnsi="宋体" w:eastAsia="宋体" w:cs="宋体"/>
                <w:b/>
                <w:bCs/>
                <w:strike w:val="0"/>
                <w:color w:val="000000"/>
                <w:kern w:val="0"/>
                <w:sz w:val="24"/>
                <w:szCs w:val="24"/>
                <w:highlight w:val="none"/>
              </w:rPr>
            </w:pPr>
            <w:r>
              <w:rPr>
                <w:rFonts w:hint="eastAsia" w:ascii="宋体" w:hAnsi="宋体" w:eastAsia="宋体" w:cs="宋体"/>
                <w:b/>
                <w:bCs/>
                <w:strike w:val="0"/>
                <w:color w:val="000000"/>
                <w:kern w:val="0"/>
                <w:sz w:val="24"/>
                <w:szCs w:val="24"/>
                <w:highlight w:val="none"/>
              </w:rPr>
              <w:t>患者初筛</w:t>
            </w:r>
          </w:p>
          <w:p w14:paraId="5B0C0DC0">
            <w:pPr>
              <w:pStyle w:val="92"/>
              <w:numPr>
                <w:ilvl w:val="0"/>
                <w:numId w:val="4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支持在不同院区或科室，对患者开展入院前进行初次功能健康评估筛查，平台可针对不同科室业务特点加载不同的筛查表单，筛查结果可为医生提供诊疗参考，对有康复需求的患者可同时展开临床康复评估。</w:t>
            </w:r>
          </w:p>
          <w:p w14:paraId="2CDD0682">
            <w:pPr>
              <w:pStyle w:val="92"/>
              <w:numPr>
                <w:ilvl w:val="0"/>
                <w:numId w:val="4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支持查询患者。查询条件包含身份证号、患者编号（就诊卡）、病区、初评状态、在院出院状态</w:t>
            </w:r>
          </w:p>
          <w:p w14:paraId="005940EE">
            <w:pPr>
              <w:pStyle w:val="92"/>
              <w:numPr>
                <w:ilvl w:val="0"/>
                <w:numId w:val="4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支持对患者进行初次功能健康评估筛查。现有包含妇科、神内、神外、骨科类别。支持新增修改功能健康评估筛查表。</w:t>
            </w:r>
          </w:p>
        </w:tc>
      </w:tr>
      <w:tr w14:paraId="60DF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tcBorders>
            <w:vAlign w:val="center"/>
          </w:tcPr>
          <w:p w14:paraId="3B641603">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nil"/>
            </w:tcBorders>
            <w:shd w:val="clear" w:color="auto" w:fill="auto"/>
            <w:vAlign w:val="center"/>
          </w:tcPr>
          <w:p w14:paraId="016054AC">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治疗管理</w:t>
            </w:r>
          </w:p>
        </w:tc>
        <w:tc>
          <w:tcPr>
            <w:tcW w:w="3983" w:type="pct"/>
            <w:tcBorders>
              <w:top w:val="single" w:color="auto" w:sz="4" w:space="0"/>
              <w:left w:val="single" w:color="auto" w:sz="4" w:space="0"/>
              <w:bottom w:val="single" w:color="auto" w:sz="4" w:space="0"/>
              <w:right w:val="single" w:color="auto" w:sz="4" w:space="0"/>
            </w:tcBorders>
            <w:shd w:val="clear" w:color="auto" w:fill="auto"/>
            <w:vAlign w:val="center"/>
          </w:tcPr>
          <w:p w14:paraId="7D027936">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支持对接HIS系统，提取医生下达的治疗医嘱，进行治疗方案制定</w:t>
            </w:r>
          </w:p>
          <w:p w14:paraId="39607828">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支持治疗分组管理，支持治疗医嘱分组推送</w:t>
            </w:r>
          </w:p>
          <w:p w14:paraId="19FD3B2B">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支持已排程的治疗任务进行完成操作及信息记录、未完成操作及信息记录、取消操作、临时转派操作、长期转派操作等</w:t>
            </w:r>
          </w:p>
          <w:p w14:paraId="37ABEAF0">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支持治疗分派或治疗任务执行时查看患者档案</w:t>
            </w:r>
          </w:p>
          <w:p w14:paraId="0B205F94">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支持治疗医嘱组合分派</w:t>
            </w:r>
          </w:p>
          <w:p w14:paraId="395C32C3">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支持自定义治疗项目名称</w:t>
            </w:r>
          </w:p>
          <w:p w14:paraId="61ED58DC">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支持查看已分派医嘱及未分派医嘱</w:t>
            </w:r>
          </w:p>
          <w:p w14:paraId="1F98743A">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支持查看今日已执行治疗任务及未执行治疗任务</w:t>
            </w:r>
          </w:p>
          <w:p w14:paraId="6F828A92">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支持治疗项目执行确认并关联HIS进行收费</w:t>
            </w:r>
          </w:p>
          <w:p w14:paraId="74E7565D">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支持治疗师操作权限和数据权限管理，只能执行自己所辖治疗区的项目</w:t>
            </w:r>
          </w:p>
          <w:p w14:paraId="347AFDF8">
            <w:pPr>
              <w:pStyle w:val="92"/>
              <w:numPr>
                <w:ilvl w:val="0"/>
                <w:numId w:val="47"/>
              </w:numPr>
              <w:ind w:firstLineChars="0"/>
              <w:jc w:val="left"/>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支持治疗执行情况同步患者档案，医生可查看</w:t>
            </w:r>
          </w:p>
          <w:p w14:paraId="47BD6ACC">
            <w:pPr>
              <w:pStyle w:val="92"/>
              <w:numPr>
                <w:ilvl w:val="0"/>
                <w:numId w:val="47"/>
              </w:numPr>
              <w:ind w:firstLineChars="0"/>
              <w:rPr>
                <w:rFonts w:ascii="宋体" w:hAnsi="宋体" w:eastAsia="宋体" w:cs="宋体"/>
                <w:strike w:val="0"/>
                <w:color w:val="000000"/>
                <w:kern w:val="0"/>
                <w:sz w:val="24"/>
                <w:szCs w:val="24"/>
                <w:highlight w:val="none"/>
              </w:rPr>
            </w:pPr>
            <w:r>
              <w:rPr>
                <w:rFonts w:hint="eastAsia"/>
                <w:strike w:val="0"/>
                <w:sz w:val="24"/>
                <w:szCs w:val="24"/>
                <w:highlight w:val="none"/>
              </w:rPr>
              <w:t>▲</w:t>
            </w:r>
            <w:r>
              <w:rPr>
                <w:rFonts w:hint="eastAsia" w:ascii="宋体" w:hAnsi="宋体" w:eastAsia="宋体" w:cs="宋体"/>
                <w:strike w:val="0"/>
                <w:color w:val="000000"/>
                <w:kern w:val="0"/>
                <w:sz w:val="24"/>
                <w:szCs w:val="24"/>
                <w:highlight w:val="none"/>
              </w:rPr>
              <w:t>支持生成各类康复治疗记录单，可按医院要求</w:t>
            </w:r>
            <w:r>
              <w:rPr>
                <w:rFonts w:hint="eastAsia" w:ascii="宋体" w:hAnsi="宋体" w:eastAsia="宋体" w:cs="宋体"/>
                <w:strike w:val="0"/>
                <w:color w:val="000000"/>
                <w:kern w:val="0"/>
                <w:sz w:val="24"/>
                <w:szCs w:val="24"/>
                <w:highlight w:val="none"/>
                <w:lang w:val="en-US" w:eastAsia="zh-CN"/>
              </w:rPr>
              <w:t>免费</w:t>
            </w:r>
            <w:r>
              <w:rPr>
                <w:rFonts w:hint="eastAsia" w:ascii="宋体" w:hAnsi="宋体" w:eastAsia="宋体" w:cs="宋体"/>
                <w:strike w:val="0"/>
                <w:color w:val="000000"/>
                <w:kern w:val="0"/>
                <w:sz w:val="24"/>
                <w:szCs w:val="24"/>
                <w:highlight w:val="none"/>
              </w:rPr>
              <w:t>定制各类治疗记录单模板；治疗记录单支持打印、导出</w:t>
            </w:r>
            <w:r>
              <w:rPr>
                <w:rFonts w:hint="eastAsia" w:ascii="宋体" w:hAnsi="宋体" w:eastAsia="宋体" w:cs="宋体"/>
                <w:strike w:val="0"/>
                <w:color w:val="000000"/>
                <w:kern w:val="0"/>
                <w:sz w:val="24"/>
                <w:szCs w:val="24"/>
                <w:highlight w:val="none"/>
                <w:lang w:val="en-US" w:eastAsia="zh-CN"/>
              </w:rPr>
              <w:t>等功能</w:t>
            </w:r>
            <w:r>
              <w:rPr>
                <w:rFonts w:hint="eastAsia" w:ascii="宋体" w:hAnsi="宋体" w:eastAsia="宋体" w:cs="宋体"/>
                <w:strike w:val="0"/>
                <w:color w:val="000000"/>
                <w:kern w:val="0"/>
                <w:sz w:val="24"/>
                <w:szCs w:val="24"/>
                <w:highlight w:val="none"/>
                <w:lang w:eastAsia="zh-CN"/>
              </w:rPr>
              <w:t>。</w:t>
            </w:r>
            <w:r>
              <w:rPr>
                <w:rFonts w:hint="eastAsia" w:ascii="宋体" w:hAnsi="宋体" w:eastAsia="宋体" w:cs="宋体"/>
                <w:strike w:val="0"/>
                <w:color w:val="000000"/>
                <w:kern w:val="0"/>
                <w:sz w:val="24"/>
                <w:szCs w:val="24"/>
                <w:highlight w:val="none"/>
              </w:rPr>
              <w:t>建立高风险知识库，根据诊断、治疗医嘱在治疗排程、执行过程中智能提醒治疗师高风险治疗项目。</w:t>
            </w:r>
          </w:p>
          <w:p w14:paraId="2A19FFD0">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具备治疗执行收费功能，支持对接HIS同步收费；提供三种计费模式（按部/穴位收费、按治疗项目费用清单收费、按HIS医嘱费用清单收费）</w:t>
            </w:r>
            <w:r>
              <w:rPr>
                <w:rFonts w:hint="eastAsia" w:ascii="宋体" w:hAnsi="宋体" w:eastAsia="宋体" w:cs="宋体"/>
                <w:strike w:val="0"/>
                <w:color w:val="000000"/>
                <w:kern w:val="0"/>
                <w:sz w:val="24"/>
                <w:szCs w:val="24"/>
                <w:highlight w:val="none"/>
                <w:lang w:eastAsia="zh-CN"/>
              </w:rPr>
              <w:t>。</w:t>
            </w:r>
          </w:p>
          <w:p w14:paraId="3DCE8236">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具备自动对账功能，支持系统与HIS自动进行对账</w:t>
            </w:r>
            <w:r>
              <w:rPr>
                <w:rFonts w:hint="eastAsia" w:ascii="宋体" w:hAnsi="宋体" w:eastAsia="宋体" w:cs="宋体"/>
                <w:strike w:val="0"/>
                <w:color w:val="000000"/>
                <w:kern w:val="0"/>
                <w:sz w:val="24"/>
                <w:szCs w:val="24"/>
                <w:highlight w:val="none"/>
                <w:lang w:eastAsia="zh-CN"/>
              </w:rPr>
              <w:t>。</w:t>
            </w:r>
          </w:p>
          <w:p w14:paraId="6F91F4EA">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具备退费权限管控功能，可设置精细化退费权限，支持通过设置实现仅限本人操作退费的功能</w:t>
            </w:r>
            <w:r>
              <w:rPr>
                <w:rFonts w:hint="eastAsia" w:ascii="宋体" w:hAnsi="宋体" w:eastAsia="宋体" w:cs="宋体"/>
                <w:strike w:val="0"/>
                <w:color w:val="000000"/>
                <w:kern w:val="0"/>
                <w:sz w:val="24"/>
                <w:szCs w:val="24"/>
                <w:highlight w:val="none"/>
                <w:lang w:eastAsia="zh-CN"/>
              </w:rPr>
              <w:t>。</w:t>
            </w:r>
          </w:p>
          <w:p w14:paraId="67BEEB85">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具有治疗列表中限定次数提醒、执行截止提醒、医嘱停止提醒功能；支持治疗中模式功能，可精准管理治疗时长（可根据需求进行参数配置选择）</w:t>
            </w:r>
            <w:r>
              <w:rPr>
                <w:rFonts w:hint="eastAsia" w:ascii="宋体" w:hAnsi="宋体" w:eastAsia="宋体" w:cs="宋体"/>
                <w:strike w:val="0"/>
                <w:color w:val="000000"/>
                <w:kern w:val="0"/>
                <w:sz w:val="24"/>
                <w:szCs w:val="24"/>
                <w:highlight w:val="none"/>
                <w:lang w:eastAsia="zh-CN"/>
              </w:rPr>
              <w:t>。</w:t>
            </w:r>
          </w:p>
          <w:p w14:paraId="5A566F66">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具备治疗执行时可根据实际情况调整费用，再次治疗执行时在治疗备注中填写治疗结论功能，利用填写治疗备注，形成治疗记录单功能。</w:t>
            </w:r>
          </w:p>
          <w:p w14:paraId="25CE5862">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支持以治疗项目和医嘱两种方式进行治疗登记功能，且在以医嘱方式进行登记时支持根据需要写入治疗次数，简化治疗执行操作同时提升执行准确性。</w:t>
            </w:r>
          </w:p>
          <w:p w14:paraId="261BB907">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具备治疗记录进行视频上传功能，以便核准对比；可调用HIS接口完成计费，可集成HIS接口完成执行计费，也可绑定收费医嘱功能。</w:t>
            </w:r>
          </w:p>
          <w:p w14:paraId="042C6164">
            <w:pPr>
              <w:pStyle w:val="92"/>
              <w:numPr>
                <w:ilvl w:val="0"/>
                <w:numId w:val="4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对治疗中的记录进行直接执行和批量完成两种方式，可进行查看、编辑、移除康复患者的责任治疗师功能，可打印执行清单功能；配置治疗排班方式可选，可分别根据治疗区、治疗师、治疗设备排班方式选择；具有患者异常情况提示功能</w:t>
            </w:r>
            <w:r>
              <w:rPr>
                <w:rFonts w:hint="eastAsia" w:ascii="宋体" w:hAnsi="宋体" w:eastAsia="宋体" w:cs="宋体"/>
                <w:strike w:val="0"/>
                <w:color w:val="000000"/>
                <w:kern w:val="0"/>
                <w:sz w:val="24"/>
                <w:szCs w:val="24"/>
                <w:highlight w:val="none"/>
                <w:lang w:eastAsia="zh-CN"/>
              </w:rPr>
              <w:t>。</w:t>
            </w:r>
          </w:p>
        </w:tc>
      </w:tr>
      <w:tr w14:paraId="6427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tcBorders>
            <w:vAlign w:val="center"/>
          </w:tcPr>
          <w:p w14:paraId="02614A88">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nil"/>
            </w:tcBorders>
            <w:shd w:val="clear" w:color="auto" w:fill="auto"/>
            <w:vAlign w:val="center"/>
          </w:tcPr>
          <w:p w14:paraId="631719C5">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排程管理</w:t>
            </w:r>
          </w:p>
        </w:tc>
        <w:tc>
          <w:tcPr>
            <w:tcW w:w="3983" w:type="pct"/>
            <w:tcBorders>
              <w:top w:val="single" w:color="auto" w:sz="4" w:space="0"/>
              <w:left w:val="single" w:color="auto" w:sz="4" w:space="0"/>
              <w:bottom w:val="single" w:color="auto" w:sz="4" w:space="0"/>
              <w:right w:val="single" w:color="auto" w:sz="4" w:space="0"/>
            </w:tcBorders>
            <w:shd w:val="clear" w:color="auto" w:fill="auto"/>
            <w:vAlign w:val="center"/>
          </w:tcPr>
          <w:p w14:paraId="113807C5">
            <w:pPr>
              <w:pStyle w:val="92"/>
              <w:numPr>
                <w:ilvl w:val="0"/>
                <w:numId w:val="48"/>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支持评估排程、治疗排程</w:t>
            </w:r>
            <w:r>
              <w:rPr>
                <w:rFonts w:hint="eastAsia" w:ascii="宋体" w:hAnsi="宋体" w:eastAsia="宋体" w:cs="宋体"/>
                <w:strike w:val="0"/>
                <w:color w:val="000000"/>
                <w:kern w:val="0"/>
                <w:sz w:val="24"/>
                <w:szCs w:val="24"/>
                <w:highlight w:val="none"/>
                <w:lang w:eastAsia="zh-CN"/>
              </w:rPr>
              <w:t>。</w:t>
            </w:r>
          </w:p>
          <w:p w14:paraId="6220E201">
            <w:pPr>
              <w:pStyle w:val="92"/>
              <w:numPr>
                <w:ilvl w:val="0"/>
                <w:numId w:val="48"/>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支持关联患者医嘱对应治疗项目、治疗师空点、治疗设备、治疗时间、治疗地点五个因素智能关联及人工排程</w:t>
            </w:r>
            <w:r>
              <w:rPr>
                <w:rFonts w:hint="eastAsia" w:ascii="宋体" w:hAnsi="宋体" w:eastAsia="宋体" w:cs="宋体"/>
                <w:strike w:val="0"/>
                <w:color w:val="000000"/>
                <w:kern w:val="0"/>
                <w:sz w:val="24"/>
                <w:szCs w:val="24"/>
                <w:highlight w:val="none"/>
                <w:lang w:eastAsia="zh-CN"/>
              </w:rPr>
              <w:t>。</w:t>
            </w:r>
          </w:p>
          <w:p w14:paraId="40E3EC48">
            <w:pPr>
              <w:pStyle w:val="92"/>
              <w:numPr>
                <w:ilvl w:val="0"/>
                <w:numId w:val="48"/>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支持按自定义周期排程</w:t>
            </w:r>
            <w:r>
              <w:rPr>
                <w:rFonts w:hint="eastAsia" w:ascii="宋体" w:hAnsi="宋体" w:eastAsia="宋体" w:cs="宋体"/>
                <w:strike w:val="0"/>
                <w:color w:val="000000"/>
                <w:kern w:val="0"/>
                <w:sz w:val="24"/>
                <w:szCs w:val="24"/>
                <w:highlight w:val="none"/>
                <w:lang w:eastAsia="zh-CN"/>
              </w:rPr>
              <w:t>。</w:t>
            </w:r>
          </w:p>
          <w:p w14:paraId="5CD5D563">
            <w:pPr>
              <w:pStyle w:val="92"/>
              <w:numPr>
                <w:ilvl w:val="0"/>
                <w:numId w:val="48"/>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支持临时排程和长期排程</w:t>
            </w:r>
            <w:r>
              <w:rPr>
                <w:rFonts w:hint="eastAsia" w:ascii="宋体" w:hAnsi="宋体" w:eastAsia="宋体" w:cs="宋体"/>
                <w:strike w:val="0"/>
                <w:color w:val="000000"/>
                <w:kern w:val="0"/>
                <w:sz w:val="24"/>
                <w:szCs w:val="24"/>
                <w:highlight w:val="none"/>
                <w:lang w:eastAsia="zh-CN"/>
              </w:rPr>
              <w:t>。</w:t>
            </w:r>
          </w:p>
          <w:p w14:paraId="7B09E992">
            <w:pPr>
              <w:pStyle w:val="92"/>
              <w:numPr>
                <w:ilvl w:val="0"/>
                <w:numId w:val="48"/>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支持对排程任务进行转派、取消操作</w:t>
            </w:r>
            <w:r>
              <w:rPr>
                <w:rFonts w:hint="eastAsia" w:ascii="宋体" w:hAnsi="宋体" w:eastAsia="宋体" w:cs="宋体"/>
                <w:strike w:val="0"/>
                <w:color w:val="000000"/>
                <w:kern w:val="0"/>
                <w:sz w:val="24"/>
                <w:szCs w:val="24"/>
                <w:highlight w:val="none"/>
                <w:lang w:eastAsia="zh-CN"/>
              </w:rPr>
              <w:t>。</w:t>
            </w:r>
          </w:p>
          <w:p w14:paraId="023143C0">
            <w:pPr>
              <w:pStyle w:val="92"/>
              <w:numPr>
                <w:ilvl w:val="0"/>
                <w:numId w:val="48"/>
              </w:numPr>
              <w:ind w:firstLineChars="0"/>
              <w:jc w:val="left"/>
              <w:rPr>
                <w:rFonts w:hint="eastAsia" w:ascii="宋体" w:hAnsi="宋体" w:eastAsia="宋体" w:cs="宋体"/>
                <w:strike w:val="0"/>
                <w:kern w:val="0"/>
                <w:sz w:val="24"/>
                <w:szCs w:val="24"/>
                <w:highlight w:val="none"/>
              </w:rPr>
            </w:pPr>
            <w:r>
              <w:rPr>
                <w:rFonts w:hint="eastAsia" w:ascii="宋体" w:hAnsi="宋体" w:eastAsia="宋体" w:cs="宋体"/>
                <w:strike w:val="0"/>
                <w:kern w:val="0"/>
                <w:sz w:val="24"/>
                <w:szCs w:val="24"/>
                <w:highlight w:val="none"/>
              </w:rPr>
              <w:t>支持排程按治疗师、患者、设备、时间等不同维度查询</w:t>
            </w:r>
            <w:r>
              <w:rPr>
                <w:rFonts w:hint="eastAsia" w:ascii="宋体" w:hAnsi="宋体" w:eastAsia="宋体" w:cs="宋体"/>
                <w:strike w:val="0"/>
                <w:kern w:val="0"/>
                <w:sz w:val="24"/>
                <w:szCs w:val="24"/>
                <w:highlight w:val="none"/>
                <w:lang w:eastAsia="zh-CN"/>
              </w:rPr>
              <w:t>。</w:t>
            </w:r>
          </w:p>
          <w:p w14:paraId="6B70F968">
            <w:pPr>
              <w:pStyle w:val="92"/>
              <w:numPr>
                <w:ilvl w:val="0"/>
                <w:numId w:val="48"/>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具备精细化排班模式功能，支持以时刻和时段两种方式进行精细化治疗安排（时刻：根据治疗时长自动组合以划分时刻实现治疗安排；时段：根据设置时段匹配治疗项目实现治疗安排）</w:t>
            </w:r>
            <w:r>
              <w:rPr>
                <w:rFonts w:hint="eastAsia" w:ascii="宋体" w:hAnsi="宋体" w:eastAsia="宋体" w:cs="宋体"/>
                <w:strike w:val="0"/>
                <w:color w:val="000000"/>
                <w:kern w:val="0"/>
                <w:sz w:val="24"/>
                <w:szCs w:val="24"/>
                <w:highlight w:val="none"/>
                <w:lang w:eastAsia="zh-CN"/>
              </w:rPr>
              <w:t>。</w:t>
            </w:r>
          </w:p>
          <w:p w14:paraId="58CF45D0">
            <w:pPr>
              <w:pStyle w:val="92"/>
              <w:numPr>
                <w:ilvl w:val="0"/>
                <w:numId w:val="48"/>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治疗排班具备精细化排班和点位排班功能模块，可以根据不同医院不同场景自由选择精细排班或点位排班，排班模式支持日排班模式和周排班模式，周排班模式完全可由用户自定义一周内的某天排班工作或非排班工作。</w:t>
            </w:r>
          </w:p>
          <w:p w14:paraId="65F00008">
            <w:pPr>
              <w:pStyle w:val="92"/>
              <w:numPr>
                <w:ilvl w:val="0"/>
                <w:numId w:val="48"/>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排班功能模块可自定义节假日，自由设置节假日和调休日，排班数据会根据设置数据自由跳过自动生成；并支持占位功能，占住点位防止其他人抢占，其中占位类型由用户自定义。</w:t>
            </w:r>
          </w:p>
        </w:tc>
      </w:tr>
      <w:tr w14:paraId="2505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tcBorders>
            <w:vAlign w:val="center"/>
          </w:tcPr>
          <w:p w14:paraId="6A38C63F">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nil"/>
            </w:tcBorders>
            <w:shd w:val="clear" w:color="auto" w:fill="auto"/>
            <w:vAlign w:val="center"/>
          </w:tcPr>
          <w:p w14:paraId="47D31A8F">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可视化大屏</w:t>
            </w:r>
          </w:p>
        </w:tc>
        <w:tc>
          <w:tcPr>
            <w:tcW w:w="3983" w:type="pct"/>
            <w:tcBorders>
              <w:top w:val="single" w:color="auto" w:sz="4" w:space="0"/>
              <w:left w:val="single" w:color="auto" w:sz="4" w:space="0"/>
              <w:bottom w:val="single" w:color="auto" w:sz="4" w:space="0"/>
              <w:right w:val="single" w:color="auto" w:sz="4" w:space="0"/>
            </w:tcBorders>
            <w:shd w:val="clear" w:color="auto" w:fill="auto"/>
            <w:vAlign w:val="center"/>
          </w:tcPr>
          <w:p w14:paraId="72EA1FBA">
            <w:pPr>
              <w:pStyle w:val="92"/>
              <w:numPr>
                <w:ilvl w:val="0"/>
                <w:numId w:val="4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大屏项目管理：支持创建、修改、删除大屏项目，可编辑项目名称、科室信息，为大屏项目配置医务人员或设备信息，自动生成所选医务人员/设备的可视化排程信息大屏，按医务人员/设备实时展示当天排程信息。</w:t>
            </w:r>
          </w:p>
          <w:p w14:paraId="0F157B13">
            <w:pPr>
              <w:pStyle w:val="92"/>
              <w:numPr>
                <w:ilvl w:val="0"/>
                <w:numId w:val="4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大屏项目分组：创建、修改、删除大屏项目分组，可编辑分组名称，选择已建大屏项目至分组，自动生成分组的可视化信息大屏，在分组大屏内轮播展示各项目的可视化排程信息，各项目大屏按医务人员/设备实时展示当天排程信息。</w:t>
            </w:r>
          </w:p>
          <w:p w14:paraId="4F410BDD">
            <w:pPr>
              <w:pStyle w:val="92"/>
              <w:numPr>
                <w:ilvl w:val="0"/>
                <w:numId w:val="4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支持患者治疗叫号</w:t>
            </w:r>
            <w:r>
              <w:rPr>
                <w:rFonts w:hint="eastAsia"/>
                <w:strike w:val="0"/>
                <w:sz w:val="24"/>
                <w:szCs w:val="24"/>
                <w:highlight w:val="none"/>
                <w:lang w:eastAsia="zh-CN"/>
              </w:rPr>
              <w:t>。</w:t>
            </w:r>
          </w:p>
        </w:tc>
      </w:tr>
      <w:tr w14:paraId="56A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6" w:type="pct"/>
            <w:tcBorders>
              <w:top w:val="single" w:color="auto" w:sz="4" w:space="0"/>
              <w:bottom w:val="single" w:color="auto" w:sz="4" w:space="0"/>
            </w:tcBorders>
            <w:vAlign w:val="center"/>
          </w:tcPr>
          <w:p w14:paraId="5EB1C865">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33F0542D">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质控管理</w:t>
            </w:r>
          </w:p>
        </w:tc>
        <w:tc>
          <w:tcPr>
            <w:tcW w:w="3983" w:type="pct"/>
            <w:tcBorders>
              <w:top w:val="single" w:color="auto" w:sz="4" w:space="0"/>
              <w:left w:val="nil"/>
              <w:bottom w:val="single" w:color="auto" w:sz="4" w:space="0"/>
              <w:right w:val="single" w:color="auto" w:sz="4" w:space="0"/>
            </w:tcBorders>
            <w:shd w:val="clear" w:color="auto" w:fill="auto"/>
            <w:vAlign w:val="center"/>
          </w:tcPr>
          <w:p w14:paraId="2A87AD57">
            <w:pPr>
              <w:pStyle w:val="92"/>
              <w:numPr>
                <w:ilvl w:val="0"/>
                <w:numId w:val="50"/>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采集康复诊疗数据，按质控要求，对患者初、中、末期康复评估数据；治疗组初、中、末期评估数据；评估业务量数据；质控逾期提醒数据；治疗有效率数据；进行监测分析，可多维度查看图表图形数据。</w:t>
            </w:r>
          </w:p>
          <w:p w14:paraId="79813645">
            <w:pPr>
              <w:pStyle w:val="92"/>
              <w:numPr>
                <w:ilvl w:val="0"/>
                <w:numId w:val="50"/>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按要求格式向医院提供医疗质量管理控制情况数据导出下载，便于医院进行质控数据的上报。</w:t>
            </w:r>
          </w:p>
          <w:p w14:paraId="0B772AB1">
            <w:pPr>
              <w:pStyle w:val="92"/>
              <w:numPr>
                <w:ilvl w:val="0"/>
                <w:numId w:val="50"/>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支持根据康复医学专业医疗质量控制指标(2022版)对接his系统、电子病历等提取数据。</w:t>
            </w:r>
          </w:p>
          <w:p w14:paraId="42F8C526">
            <w:pPr>
              <w:pStyle w:val="92"/>
              <w:numPr>
                <w:ilvl w:val="0"/>
                <w:numId w:val="50"/>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支持分类显示康复医学专业医疗质量控制22个指标，查看康复医学专业医疗质量控制指标数据详情</w:t>
            </w:r>
            <w:r>
              <w:rPr>
                <w:rFonts w:hint="eastAsia"/>
                <w:strike w:val="0"/>
                <w:sz w:val="24"/>
                <w:szCs w:val="24"/>
                <w:highlight w:val="none"/>
                <w:lang w:eastAsia="zh-CN"/>
              </w:rPr>
              <w:t>。</w:t>
            </w:r>
          </w:p>
          <w:p w14:paraId="4C37C43F">
            <w:pPr>
              <w:pStyle w:val="92"/>
              <w:numPr>
                <w:ilvl w:val="0"/>
                <w:numId w:val="50"/>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支持按月提取康复医学专业医疗质量控制指标(最新版本)表单。</w:t>
            </w:r>
          </w:p>
          <w:p w14:paraId="198A2A81">
            <w:pPr>
              <w:pStyle w:val="92"/>
              <w:numPr>
                <w:ilvl w:val="0"/>
                <w:numId w:val="50"/>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支持导出、下载康复医学专业医疗质量控制指标(最新版本)表单</w:t>
            </w:r>
            <w:r>
              <w:rPr>
                <w:rFonts w:hint="eastAsia" w:ascii="宋体" w:hAnsi="宋体" w:eastAsia="宋体" w:cs="宋体"/>
                <w:strike w:val="0"/>
                <w:color w:val="000000"/>
                <w:kern w:val="0"/>
                <w:sz w:val="24"/>
                <w:szCs w:val="24"/>
                <w:highlight w:val="none"/>
                <w:lang w:eastAsia="zh-CN"/>
              </w:rPr>
              <w:t>。</w:t>
            </w:r>
          </w:p>
        </w:tc>
      </w:tr>
      <w:tr w14:paraId="3FA0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96" w:type="pct"/>
            <w:tcBorders>
              <w:top w:val="single" w:color="auto" w:sz="4" w:space="0"/>
              <w:bottom w:val="single" w:color="auto" w:sz="4" w:space="0"/>
            </w:tcBorders>
            <w:vAlign w:val="center"/>
          </w:tcPr>
          <w:p w14:paraId="7493D9A1">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2AB8DB81">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宣教管理</w:t>
            </w:r>
          </w:p>
        </w:tc>
        <w:tc>
          <w:tcPr>
            <w:tcW w:w="3983" w:type="pct"/>
            <w:tcBorders>
              <w:top w:val="single" w:color="auto" w:sz="4" w:space="0"/>
              <w:left w:val="nil"/>
              <w:bottom w:val="single" w:color="auto" w:sz="4" w:space="0"/>
              <w:right w:val="single" w:color="auto" w:sz="4" w:space="0"/>
            </w:tcBorders>
            <w:shd w:val="clear" w:color="auto" w:fill="auto"/>
            <w:vAlign w:val="center"/>
          </w:tcPr>
          <w:p w14:paraId="139D7947">
            <w:pPr>
              <w:pStyle w:val="92"/>
              <w:numPr>
                <w:ilvl w:val="0"/>
                <w:numId w:val="51"/>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具备宣教资料库业务应用，提供宣教资料的综合管理，宣教管理功能可根据不同受众为用户提供入院宣教、评估宣教、治疗宣教等多种宣教信息</w:t>
            </w:r>
            <w:r>
              <w:rPr>
                <w:rFonts w:hint="eastAsia"/>
                <w:strike w:val="0"/>
                <w:sz w:val="24"/>
                <w:szCs w:val="24"/>
                <w:highlight w:val="none"/>
                <w:lang w:eastAsia="zh-CN"/>
              </w:rPr>
              <w:t>，</w:t>
            </w:r>
            <w:r>
              <w:rPr>
                <w:rFonts w:hint="eastAsia" w:ascii="宋体" w:hAnsi="宋体" w:eastAsia="宋体" w:cs="宋体"/>
                <w:strike w:val="0"/>
                <w:color w:val="000000"/>
                <w:kern w:val="0"/>
                <w:sz w:val="24"/>
                <w:szCs w:val="24"/>
                <w:highlight w:val="none"/>
              </w:rPr>
              <w:t>各类资料信息可通过模板定制</w:t>
            </w:r>
            <w:r>
              <w:rPr>
                <w:rFonts w:hint="eastAsia" w:ascii="宋体" w:hAnsi="宋体" w:eastAsia="宋体" w:cs="宋体"/>
                <w:strike w:val="0"/>
                <w:color w:val="000000"/>
                <w:kern w:val="0"/>
                <w:sz w:val="24"/>
                <w:szCs w:val="24"/>
                <w:highlight w:val="none"/>
                <w:lang w:eastAsia="zh-CN"/>
              </w:rPr>
              <w:t>。</w:t>
            </w:r>
          </w:p>
        </w:tc>
      </w:tr>
      <w:tr w14:paraId="18D4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96" w:type="pct"/>
            <w:tcBorders>
              <w:top w:val="single" w:color="auto" w:sz="4" w:space="0"/>
              <w:bottom w:val="single" w:color="auto" w:sz="4" w:space="0"/>
            </w:tcBorders>
            <w:vAlign w:val="center"/>
          </w:tcPr>
          <w:p w14:paraId="45175063">
            <w:pPr>
              <w:pStyle w:val="92"/>
              <w:numPr>
                <w:ilvl w:val="0"/>
                <w:numId w:val="43"/>
              </w:numPr>
              <w:ind w:firstLineChars="0"/>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10187C59">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康复文书</w:t>
            </w:r>
          </w:p>
        </w:tc>
        <w:tc>
          <w:tcPr>
            <w:tcW w:w="3983" w:type="pct"/>
            <w:tcBorders>
              <w:top w:val="single" w:color="auto" w:sz="4" w:space="0"/>
              <w:left w:val="nil"/>
              <w:bottom w:val="single" w:color="auto" w:sz="4" w:space="0"/>
              <w:right w:val="single" w:color="auto" w:sz="4" w:space="0"/>
            </w:tcBorders>
            <w:shd w:val="clear" w:color="auto" w:fill="auto"/>
            <w:vAlign w:val="center"/>
          </w:tcPr>
          <w:p w14:paraId="35F2464D">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支持电子病历书写功能，提供各类康复文书的编辑与存储功能</w:t>
            </w:r>
            <w:r>
              <w:rPr>
                <w:rFonts w:hint="eastAsia" w:ascii="宋体" w:hAnsi="宋体" w:eastAsia="宋体" w:cs="宋体"/>
                <w:strike w:val="0"/>
                <w:color w:val="000000"/>
                <w:kern w:val="0"/>
                <w:sz w:val="24"/>
                <w:szCs w:val="24"/>
                <w:highlight w:val="none"/>
                <w:lang w:eastAsia="zh-CN"/>
              </w:rPr>
              <w:t>。</w:t>
            </w:r>
          </w:p>
          <w:p w14:paraId="43E62580">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具备康复数据电子病历结构化存储功能，支持文书内容结构化编辑与存储功能。。</w:t>
            </w:r>
          </w:p>
          <w:p w14:paraId="735D7DEB">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具备多种文书书写功能，支持轻量版与专业版两种电子文书撰写模式，并能实现数据无缝衔接</w:t>
            </w:r>
            <w:r>
              <w:rPr>
                <w:rFonts w:hint="eastAsia" w:ascii="宋体" w:hAnsi="宋体" w:eastAsia="宋体" w:cs="宋体"/>
                <w:strike w:val="0"/>
                <w:color w:val="000000"/>
                <w:kern w:val="0"/>
                <w:sz w:val="24"/>
                <w:szCs w:val="24"/>
                <w:highlight w:val="none"/>
                <w:lang w:eastAsia="zh-CN"/>
              </w:rPr>
              <w:t>。</w:t>
            </w:r>
          </w:p>
          <w:p w14:paraId="4C5340FC">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具备文书签名功能，提供多种文书签名方式：CA电脑端签名、CA扫码签名、移动APP手写签名，签名完成后支持验签</w:t>
            </w:r>
            <w:r>
              <w:rPr>
                <w:rFonts w:hint="eastAsia" w:ascii="宋体" w:hAnsi="宋体" w:eastAsia="宋体" w:cs="宋体"/>
                <w:strike w:val="0"/>
                <w:color w:val="000000"/>
                <w:kern w:val="0"/>
                <w:sz w:val="24"/>
                <w:szCs w:val="24"/>
                <w:highlight w:val="none"/>
                <w:lang w:eastAsia="zh-CN"/>
              </w:rPr>
              <w:t>。</w:t>
            </w:r>
          </w:p>
          <w:p w14:paraId="0352A248">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支持治疗师的书写首次治疗记录、上级治疗师查房记录、评定报告等提供结构化编写功能，便于治疗师快速准确的完成文书编辑功能，并实现文书查重功能，避免造成多文档覆盖。</w:t>
            </w:r>
          </w:p>
          <w:p w14:paraId="6921B6D6">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支持文书内容以结构化存储的方式进行保存，采用独立控件达到结构化存储；并可实现文书查阅和纠错修改，提高治疗文书的完整度，为后续康复治疗研究提供检索及研究提供便利功能。</w:t>
            </w:r>
          </w:p>
          <w:p w14:paraId="7F52F52B">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支持对康复电子文书进行时间质控管理功能。可对文书的填写内容进行时间节点调整。</w:t>
            </w:r>
          </w:p>
          <w:p w14:paraId="2DD53C47">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支持根据治疗执行备注书写人，支持多种签名模式，可在多种场景下对康复文书进行签名保存，优化治疗文书书写的简洁性。</w:t>
            </w:r>
          </w:p>
          <w:p w14:paraId="58903437">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支持提供不同治疗文书模板，康复文书可以文档、PDF和图片的方式存储，提高康复文书归档的可靠性并增强康复文书查阅的便捷性;提高文书书写效率。</w:t>
            </w:r>
          </w:p>
          <w:p w14:paraId="3AFE695D">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支持电子文书审核流程功能。</w:t>
            </w:r>
          </w:p>
          <w:p w14:paraId="3C702576">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提供康复结构化书文的模板复用功能，减少模板的维护成本，同时提高了模板的复用率以及增加用户对自身常用文档的积累</w:t>
            </w:r>
            <w:r>
              <w:rPr>
                <w:rFonts w:hint="eastAsia" w:ascii="宋体" w:hAnsi="宋体" w:eastAsia="宋体" w:cs="宋体"/>
                <w:strike w:val="0"/>
                <w:color w:val="000000"/>
                <w:kern w:val="0"/>
                <w:sz w:val="24"/>
                <w:szCs w:val="24"/>
                <w:highlight w:val="none"/>
                <w:lang w:eastAsia="zh-CN"/>
              </w:rPr>
              <w:t>。</w:t>
            </w:r>
          </w:p>
          <w:p w14:paraId="2BC4A409">
            <w:pPr>
              <w:pStyle w:val="92"/>
              <w:numPr>
                <w:ilvl w:val="0"/>
                <w:numId w:val="52"/>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电子病历六级——书写文书及评估报告时可以对检验检查结果引用</w:t>
            </w:r>
            <w:r>
              <w:rPr>
                <w:rFonts w:hint="eastAsia"/>
                <w:strike w:val="0"/>
                <w:sz w:val="24"/>
                <w:szCs w:val="24"/>
                <w:highlight w:val="none"/>
                <w:lang w:eastAsia="zh-CN"/>
              </w:rPr>
              <w:t>。</w:t>
            </w:r>
          </w:p>
        </w:tc>
      </w:tr>
      <w:tr w14:paraId="0272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96" w:type="pct"/>
            <w:tcBorders>
              <w:top w:val="single" w:color="auto" w:sz="4" w:space="0"/>
              <w:bottom w:val="single" w:color="auto" w:sz="4" w:space="0"/>
            </w:tcBorders>
            <w:vAlign w:val="center"/>
          </w:tcPr>
          <w:p w14:paraId="1EF0F379">
            <w:pPr>
              <w:pStyle w:val="92"/>
              <w:numPr>
                <w:ilvl w:val="0"/>
                <w:numId w:val="43"/>
              </w:numPr>
              <w:ind w:firstLineChars="0"/>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093FAFF1">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患者病历夹</w:t>
            </w:r>
          </w:p>
        </w:tc>
        <w:tc>
          <w:tcPr>
            <w:tcW w:w="3983" w:type="pct"/>
            <w:tcBorders>
              <w:top w:val="single" w:color="auto" w:sz="4" w:space="0"/>
              <w:left w:val="nil"/>
              <w:bottom w:val="single" w:color="auto" w:sz="4" w:space="0"/>
              <w:right w:val="single" w:color="auto" w:sz="4" w:space="0"/>
            </w:tcBorders>
            <w:shd w:val="clear" w:color="auto" w:fill="auto"/>
            <w:vAlign w:val="center"/>
          </w:tcPr>
          <w:p w14:paraId="2208F1EE">
            <w:pPr>
              <w:pStyle w:val="92"/>
              <w:numPr>
                <w:ilvl w:val="0"/>
                <w:numId w:val="53"/>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支持病历管理所需的基础功能，归档患者治疗全过程康复医疗信息（评估、团队会议、文书）</w:t>
            </w:r>
            <w:r>
              <w:rPr>
                <w:rFonts w:hint="eastAsia" w:ascii="宋体" w:hAnsi="宋体" w:eastAsia="宋体" w:cs="宋体"/>
                <w:strike w:val="0"/>
                <w:color w:val="000000"/>
                <w:kern w:val="0"/>
                <w:sz w:val="24"/>
                <w:szCs w:val="24"/>
                <w:highlight w:val="none"/>
                <w:lang w:eastAsia="zh-CN"/>
              </w:rPr>
              <w:t>。</w:t>
            </w:r>
          </w:p>
          <w:p w14:paraId="1F56A828">
            <w:pPr>
              <w:pStyle w:val="92"/>
              <w:numPr>
                <w:ilvl w:val="0"/>
                <w:numId w:val="53"/>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支持同一界面集成患者本次就诊与历史就诊信息快速查看功能</w:t>
            </w:r>
            <w:r>
              <w:rPr>
                <w:rFonts w:hint="eastAsia" w:ascii="宋体" w:hAnsi="宋体" w:eastAsia="宋体" w:cs="宋体"/>
                <w:strike w:val="0"/>
                <w:color w:val="000000"/>
                <w:kern w:val="0"/>
                <w:sz w:val="24"/>
                <w:szCs w:val="24"/>
                <w:highlight w:val="none"/>
                <w:lang w:eastAsia="zh-CN"/>
              </w:rPr>
              <w:t>。</w:t>
            </w:r>
          </w:p>
          <w:p w14:paraId="39B2A849">
            <w:pPr>
              <w:pStyle w:val="92"/>
              <w:numPr>
                <w:ilvl w:val="0"/>
                <w:numId w:val="53"/>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支持以时间轴和病历类别两种模式的浏览方式</w:t>
            </w:r>
            <w:r>
              <w:rPr>
                <w:rFonts w:hint="eastAsia" w:ascii="宋体" w:hAnsi="宋体" w:eastAsia="宋体" w:cs="宋体"/>
                <w:strike w:val="0"/>
                <w:color w:val="000000"/>
                <w:kern w:val="0"/>
                <w:sz w:val="24"/>
                <w:szCs w:val="24"/>
                <w:highlight w:val="none"/>
                <w:lang w:eastAsia="zh-CN"/>
              </w:rPr>
              <w:t>。</w:t>
            </w:r>
          </w:p>
          <w:p w14:paraId="0B35218E">
            <w:pPr>
              <w:pStyle w:val="92"/>
              <w:numPr>
                <w:ilvl w:val="0"/>
                <w:numId w:val="53"/>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具备文件上传功能，可上传管理附加的康复医疗文件资料。</w:t>
            </w:r>
          </w:p>
          <w:p w14:paraId="55D03908">
            <w:pPr>
              <w:pStyle w:val="92"/>
              <w:numPr>
                <w:ilvl w:val="0"/>
                <w:numId w:val="53"/>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具备数据结构化存储功能，支持与全院电子病历系统对接</w:t>
            </w:r>
            <w:r>
              <w:rPr>
                <w:rFonts w:hint="eastAsia" w:ascii="宋体" w:hAnsi="宋体" w:eastAsia="宋体" w:cs="宋体"/>
                <w:strike w:val="0"/>
                <w:color w:val="000000"/>
                <w:kern w:val="0"/>
                <w:sz w:val="24"/>
                <w:szCs w:val="24"/>
                <w:highlight w:val="none"/>
                <w:lang w:eastAsia="zh-CN"/>
              </w:rPr>
              <w:t>。</w:t>
            </w:r>
          </w:p>
          <w:p w14:paraId="718AB849">
            <w:pPr>
              <w:pStyle w:val="92"/>
              <w:numPr>
                <w:ilvl w:val="0"/>
                <w:numId w:val="53"/>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支持手工上传、管理外部文件功能，用于集中归档。</w:t>
            </w:r>
          </w:p>
          <w:p w14:paraId="0D048F6B">
            <w:pPr>
              <w:pStyle w:val="92"/>
              <w:numPr>
                <w:ilvl w:val="0"/>
                <w:numId w:val="53"/>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提供上传接口，用于其它系统对接，实现各系统文件自动上传、集中归档</w:t>
            </w:r>
            <w:r>
              <w:rPr>
                <w:rFonts w:hint="eastAsia" w:ascii="宋体" w:hAnsi="宋体" w:eastAsia="宋体" w:cs="宋体"/>
                <w:strike w:val="0"/>
                <w:color w:val="000000"/>
                <w:kern w:val="0"/>
                <w:sz w:val="24"/>
                <w:szCs w:val="24"/>
                <w:highlight w:val="none"/>
                <w:lang w:eastAsia="zh-CN"/>
              </w:rPr>
              <w:t>。</w:t>
            </w:r>
          </w:p>
          <w:p w14:paraId="7BF38F41">
            <w:pPr>
              <w:pStyle w:val="92"/>
              <w:numPr>
                <w:ilvl w:val="0"/>
                <w:numId w:val="53"/>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支持与EMR或360视图对接（pdf和结构化数据），实现患者病历的集中归档、集中调阅功能。</w:t>
            </w:r>
          </w:p>
          <w:p w14:paraId="3D847285">
            <w:pPr>
              <w:pStyle w:val="92"/>
              <w:numPr>
                <w:ilvl w:val="0"/>
                <w:numId w:val="53"/>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电子病历五级——治疗记录纳入全院统一的医疗档案体系</w:t>
            </w:r>
            <w:r>
              <w:rPr>
                <w:rFonts w:hint="eastAsia"/>
                <w:strike w:val="0"/>
                <w:sz w:val="24"/>
                <w:szCs w:val="24"/>
                <w:highlight w:val="none"/>
                <w:lang w:eastAsia="zh-CN"/>
              </w:rPr>
              <w:t>。</w:t>
            </w:r>
          </w:p>
        </w:tc>
      </w:tr>
      <w:tr w14:paraId="53B7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bottom w:val="single" w:color="auto" w:sz="4" w:space="0"/>
            </w:tcBorders>
            <w:vAlign w:val="center"/>
          </w:tcPr>
          <w:p w14:paraId="0DA3B4E0">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10D7AC05">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智能电子评估</w:t>
            </w:r>
          </w:p>
        </w:tc>
        <w:tc>
          <w:tcPr>
            <w:tcW w:w="3983" w:type="pct"/>
            <w:tcBorders>
              <w:top w:val="single" w:color="auto" w:sz="4" w:space="0"/>
              <w:left w:val="nil"/>
              <w:bottom w:val="single" w:color="auto" w:sz="4" w:space="0"/>
              <w:right w:val="single" w:color="auto" w:sz="4" w:space="0"/>
            </w:tcBorders>
            <w:shd w:val="clear" w:color="auto" w:fill="auto"/>
            <w:vAlign w:val="center"/>
          </w:tcPr>
          <w:p w14:paraId="16C12AFB">
            <w:pPr>
              <w:pStyle w:val="92"/>
              <w:ind w:firstLine="0" w:firstLineChars="0"/>
              <w:jc w:val="left"/>
              <w:rPr>
                <w:rFonts w:ascii="宋体" w:hAnsi="宋体" w:eastAsia="宋体" w:cs="宋体"/>
                <w:b/>
                <w:bCs/>
                <w:strike w:val="0"/>
                <w:color w:val="000000"/>
                <w:kern w:val="0"/>
                <w:sz w:val="24"/>
                <w:szCs w:val="24"/>
                <w:highlight w:val="none"/>
              </w:rPr>
            </w:pPr>
            <w:r>
              <w:rPr>
                <w:rFonts w:hint="eastAsia" w:ascii="宋体" w:hAnsi="宋体" w:eastAsia="宋体" w:cs="宋体"/>
                <w:b/>
                <w:bCs/>
                <w:strike w:val="0"/>
                <w:color w:val="000000"/>
                <w:kern w:val="0"/>
                <w:sz w:val="24"/>
                <w:szCs w:val="24"/>
                <w:highlight w:val="none"/>
              </w:rPr>
              <w:t>电子病历编辑功能</w:t>
            </w:r>
          </w:p>
          <w:p w14:paraId="1C7EC981">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具备电子病历控件功能，以满足智能电子评估要求：</w:t>
            </w:r>
          </w:p>
          <w:p w14:paraId="41A4B961">
            <w:pPr>
              <w:pStyle w:val="92"/>
              <w:numPr>
                <w:ilvl w:val="1"/>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支持创建、编辑和管理各种可用的表单组件，例如文本框、下拉菜单、日期选择器等</w:t>
            </w:r>
            <w:r>
              <w:rPr>
                <w:rFonts w:hint="eastAsia" w:ascii="宋体" w:hAnsi="宋体" w:eastAsia="宋体" w:cs="宋体"/>
                <w:strike w:val="0"/>
                <w:color w:val="000000"/>
                <w:kern w:val="0"/>
                <w:sz w:val="24"/>
                <w:szCs w:val="24"/>
                <w:highlight w:val="none"/>
                <w:lang w:eastAsia="zh-CN"/>
              </w:rPr>
              <w:t>。</w:t>
            </w:r>
          </w:p>
          <w:p w14:paraId="28FDF16A">
            <w:pPr>
              <w:pStyle w:val="92"/>
              <w:numPr>
                <w:ilvl w:val="1"/>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允许将组件按照类型、用途或其他标准进行分类，以便用户可以轻松查找所需的组件</w:t>
            </w:r>
            <w:r>
              <w:rPr>
                <w:rFonts w:hint="eastAsia" w:ascii="宋体" w:hAnsi="宋体" w:eastAsia="宋体" w:cs="宋体"/>
                <w:strike w:val="0"/>
                <w:color w:val="000000"/>
                <w:kern w:val="0"/>
                <w:sz w:val="24"/>
                <w:szCs w:val="24"/>
                <w:highlight w:val="none"/>
                <w:lang w:eastAsia="zh-CN"/>
              </w:rPr>
              <w:t>。</w:t>
            </w:r>
          </w:p>
          <w:p w14:paraId="28C50AE8">
            <w:pPr>
              <w:pStyle w:val="92"/>
              <w:numPr>
                <w:ilvl w:val="1"/>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提供自定义组件的功能，允许用户根据具体需求创建独特的表单元素</w:t>
            </w:r>
            <w:r>
              <w:rPr>
                <w:rFonts w:hint="eastAsia" w:ascii="宋体" w:hAnsi="宋体" w:eastAsia="宋体" w:cs="宋体"/>
                <w:strike w:val="0"/>
                <w:color w:val="000000"/>
                <w:kern w:val="0"/>
                <w:sz w:val="24"/>
                <w:szCs w:val="24"/>
                <w:highlight w:val="none"/>
                <w:lang w:eastAsia="zh-CN"/>
              </w:rPr>
              <w:t>。</w:t>
            </w:r>
          </w:p>
          <w:p w14:paraId="037A9C72">
            <w:pPr>
              <w:pStyle w:val="92"/>
              <w:numPr>
                <w:ilvl w:val="1"/>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用户可以自定义每个组件的属性，包括字段类型、验证规则、标签等，以满足具体评估需求</w:t>
            </w:r>
            <w:r>
              <w:rPr>
                <w:rFonts w:hint="eastAsia" w:ascii="宋体" w:hAnsi="宋体" w:eastAsia="宋体" w:cs="宋体"/>
                <w:strike w:val="0"/>
                <w:color w:val="000000"/>
                <w:kern w:val="0"/>
                <w:sz w:val="24"/>
                <w:szCs w:val="24"/>
                <w:highlight w:val="none"/>
                <w:lang w:eastAsia="zh-CN"/>
              </w:rPr>
              <w:t>。</w:t>
            </w:r>
          </w:p>
          <w:p w14:paraId="70C67258">
            <w:pPr>
              <w:pStyle w:val="92"/>
              <w:numPr>
                <w:ilvl w:val="1"/>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允许用户使用组件库中的组件来构建自定义表单，并将这些表单存储在表单库中以供以后使用</w:t>
            </w:r>
            <w:r>
              <w:rPr>
                <w:rFonts w:hint="eastAsia" w:ascii="宋体" w:hAnsi="宋体" w:eastAsia="宋体" w:cs="宋体"/>
                <w:strike w:val="0"/>
                <w:color w:val="000000"/>
                <w:kern w:val="0"/>
                <w:sz w:val="24"/>
                <w:szCs w:val="24"/>
                <w:highlight w:val="none"/>
                <w:lang w:eastAsia="zh-CN"/>
              </w:rPr>
              <w:t>。</w:t>
            </w:r>
          </w:p>
          <w:p w14:paraId="79674821">
            <w:pPr>
              <w:pStyle w:val="92"/>
              <w:numPr>
                <w:ilvl w:val="1"/>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允许用户创建、编辑和管理评估语句模板，以便在评估过程中快速引用标准化的评估语句</w:t>
            </w:r>
            <w:r>
              <w:rPr>
                <w:rFonts w:hint="eastAsia" w:ascii="宋体" w:hAnsi="宋体" w:eastAsia="宋体" w:cs="宋体"/>
                <w:strike w:val="0"/>
                <w:color w:val="000000"/>
                <w:kern w:val="0"/>
                <w:sz w:val="24"/>
                <w:szCs w:val="24"/>
                <w:highlight w:val="none"/>
                <w:lang w:eastAsia="zh-CN"/>
              </w:rPr>
              <w:t>。</w:t>
            </w:r>
          </w:p>
          <w:p w14:paraId="7870DBE6">
            <w:pPr>
              <w:pStyle w:val="92"/>
              <w:numPr>
                <w:ilvl w:val="1"/>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支持创建和管理诊断语句模板，以方便医生在评估结果报告中添加准确的诊断信息</w:t>
            </w:r>
            <w:r>
              <w:rPr>
                <w:rFonts w:hint="eastAsia" w:ascii="宋体" w:hAnsi="宋体" w:eastAsia="宋体" w:cs="宋体"/>
                <w:strike w:val="0"/>
                <w:color w:val="000000"/>
                <w:kern w:val="0"/>
                <w:sz w:val="24"/>
                <w:szCs w:val="24"/>
                <w:highlight w:val="none"/>
                <w:lang w:eastAsia="zh-CN"/>
              </w:rPr>
              <w:t>。</w:t>
            </w:r>
          </w:p>
          <w:p w14:paraId="4F22B95D">
            <w:pPr>
              <w:pStyle w:val="92"/>
              <w:numPr>
                <w:ilvl w:val="1"/>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支持用户创建新的表单，从组件库中选择合适的组件，并以拖放方式构建表单</w:t>
            </w:r>
            <w:r>
              <w:rPr>
                <w:rFonts w:hint="eastAsia" w:ascii="宋体" w:hAnsi="宋体" w:eastAsia="宋体" w:cs="宋体"/>
                <w:strike w:val="0"/>
                <w:color w:val="000000"/>
                <w:kern w:val="0"/>
                <w:sz w:val="24"/>
                <w:szCs w:val="24"/>
                <w:highlight w:val="none"/>
                <w:lang w:eastAsia="zh-CN"/>
              </w:rPr>
              <w:t>。</w:t>
            </w:r>
          </w:p>
          <w:p w14:paraId="72B82A2F">
            <w:pPr>
              <w:pStyle w:val="92"/>
              <w:numPr>
                <w:ilvl w:val="1"/>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允许用户查看、编辑和管理已创建的表单，包括表单名称、描述和权限设置</w:t>
            </w:r>
            <w:r>
              <w:rPr>
                <w:rFonts w:hint="eastAsia" w:ascii="宋体" w:hAnsi="宋体" w:eastAsia="宋体" w:cs="宋体"/>
                <w:strike w:val="0"/>
                <w:color w:val="000000"/>
                <w:kern w:val="0"/>
                <w:sz w:val="24"/>
                <w:szCs w:val="24"/>
                <w:highlight w:val="none"/>
                <w:lang w:eastAsia="zh-CN"/>
              </w:rPr>
              <w:t>。</w:t>
            </w:r>
          </w:p>
          <w:p w14:paraId="3E3D7190">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提供导入和导出表单的功能，以便用户可以轻松分享表单或在其他系统中使用</w:t>
            </w:r>
            <w:r>
              <w:rPr>
                <w:rFonts w:hint="eastAsia" w:ascii="宋体" w:hAnsi="宋体" w:eastAsia="宋体" w:cs="宋体"/>
                <w:strike w:val="0"/>
                <w:color w:val="000000"/>
                <w:kern w:val="0"/>
                <w:sz w:val="24"/>
                <w:szCs w:val="24"/>
                <w:highlight w:val="none"/>
                <w:lang w:eastAsia="zh-CN"/>
              </w:rPr>
              <w:t>。</w:t>
            </w:r>
          </w:p>
          <w:p w14:paraId="4B81A499">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支持将创建的表单分享给其他团队成员，以促进协作和共享最佳实践</w:t>
            </w:r>
            <w:r>
              <w:rPr>
                <w:rFonts w:hint="eastAsia" w:ascii="宋体" w:hAnsi="宋体" w:eastAsia="宋体" w:cs="宋体"/>
                <w:strike w:val="0"/>
                <w:color w:val="000000"/>
                <w:kern w:val="0"/>
                <w:sz w:val="24"/>
                <w:szCs w:val="24"/>
                <w:highlight w:val="none"/>
                <w:lang w:eastAsia="zh-CN"/>
              </w:rPr>
              <w:t>。</w:t>
            </w:r>
          </w:p>
          <w:p w14:paraId="28632DBF">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提供代码生成功能，允许用户生成与表单相关的代码，以便在其他系统中使用</w:t>
            </w:r>
            <w:r>
              <w:rPr>
                <w:rFonts w:hint="eastAsia" w:ascii="宋体" w:hAnsi="宋体" w:eastAsia="宋体" w:cs="宋体"/>
                <w:strike w:val="0"/>
                <w:color w:val="000000"/>
                <w:kern w:val="0"/>
                <w:sz w:val="24"/>
                <w:szCs w:val="24"/>
                <w:highlight w:val="none"/>
                <w:lang w:eastAsia="zh-CN"/>
              </w:rPr>
              <w:t>。</w:t>
            </w:r>
          </w:p>
          <w:p w14:paraId="28F98DD1">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支持生成SFC（Single File Component），以便将表单嵌入到其他应用程序或网站中，以扩展系统的使用范围</w:t>
            </w:r>
            <w:r>
              <w:rPr>
                <w:rFonts w:hint="eastAsia"/>
                <w:strike w:val="0"/>
                <w:sz w:val="24"/>
                <w:szCs w:val="24"/>
                <w:highlight w:val="none"/>
                <w:lang w:eastAsia="zh-CN"/>
              </w:rPr>
              <w:t>。</w:t>
            </w:r>
          </w:p>
          <w:p w14:paraId="2E414A27">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评估结果支持自动暂存，确保数据不会因意外情况丢失</w:t>
            </w:r>
            <w:r>
              <w:rPr>
                <w:rFonts w:hint="eastAsia" w:ascii="宋体" w:hAnsi="宋体" w:eastAsia="宋体" w:cs="宋体"/>
                <w:strike w:val="0"/>
                <w:color w:val="000000"/>
                <w:kern w:val="0"/>
                <w:sz w:val="24"/>
                <w:szCs w:val="24"/>
                <w:highlight w:val="none"/>
                <w:lang w:eastAsia="zh-CN"/>
              </w:rPr>
              <w:t>。</w:t>
            </w:r>
          </w:p>
          <w:p w14:paraId="3523F51C">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支持根据角色和团队成员分配不同的表单使用权限，确保只有授权人员能够访问和修改相关表单</w:t>
            </w:r>
            <w:r>
              <w:rPr>
                <w:rFonts w:hint="eastAsia" w:ascii="宋体" w:hAnsi="宋体" w:eastAsia="宋体" w:cs="宋体"/>
                <w:strike w:val="0"/>
                <w:color w:val="000000"/>
                <w:kern w:val="0"/>
                <w:sz w:val="24"/>
                <w:szCs w:val="24"/>
                <w:highlight w:val="none"/>
                <w:lang w:eastAsia="zh-CN"/>
              </w:rPr>
              <w:t>。</w:t>
            </w:r>
          </w:p>
          <w:p w14:paraId="08FEBC06">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提供数据隐私保护措施，以确保敏感患者信息的安全性</w:t>
            </w:r>
            <w:r>
              <w:rPr>
                <w:rFonts w:hint="eastAsia" w:ascii="宋体" w:hAnsi="宋体" w:eastAsia="宋体" w:cs="宋体"/>
                <w:strike w:val="0"/>
                <w:color w:val="000000"/>
                <w:kern w:val="0"/>
                <w:sz w:val="24"/>
                <w:szCs w:val="24"/>
                <w:highlight w:val="none"/>
                <w:lang w:eastAsia="zh-CN"/>
              </w:rPr>
              <w:t>。</w:t>
            </w:r>
          </w:p>
          <w:p w14:paraId="620F800B">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医生可以自行配置组套模式，方便按照疾病分类进行评估，提高评估效率和准确性</w:t>
            </w:r>
            <w:r>
              <w:rPr>
                <w:rFonts w:hint="eastAsia" w:ascii="宋体" w:hAnsi="宋体" w:eastAsia="宋体" w:cs="宋体"/>
                <w:strike w:val="0"/>
                <w:color w:val="000000"/>
                <w:kern w:val="0"/>
                <w:sz w:val="24"/>
                <w:szCs w:val="24"/>
                <w:highlight w:val="none"/>
                <w:lang w:eastAsia="zh-CN"/>
              </w:rPr>
              <w:t>。</w:t>
            </w:r>
          </w:p>
          <w:p w14:paraId="21B5B789">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▲支持评估结果的结构化对比，方便医生查看患者评估历史，进行综合分析</w:t>
            </w:r>
            <w:r>
              <w:rPr>
                <w:rFonts w:hint="eastAsia" w:ascii="宋体" w:hAnsi="宋体" w:eastAsia="宋体" w:cs="宋体"/>
                <w:strike w:val="0"/>
                <w:color w:val="000000"/>
                <w:kern w:val="0"/>
                <w:sz w:val="24"/>
                <w:szCs w:val="24"/>
                <w:highlight w:val="none"/>
                <w:lang w:eastAsia="zh-CN"/>
              </w:rPr>
              <w:t>。</w:t>
            </w:r>
          </w:p>
          <w:p w14:paraId="3B381447">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支持通过接口查阅患者HIS数据和EMR数据，确保录入准确性和完整性</w:t>
            </w:r>
            <w:r>
              <w:rPr>
                <w:rFonts w:hint="eastAsia" w:ascii="宋体" w:hAnsi="宋体" w:eastAsia="宋体" w:cs="宋体"/>
                <w:strike w:val="0"/>
                <w:color w:val="000000"/>
                <w:kern w:val="0"/>
                <w:sz w:val="24"/>
                <w:szCs w:val="24"/>
                <w:highlight w:val="none"/>
                <w:lang w:eastAsia="zh-CN"/>
              </w:rPr>
              <w:t>。</w:t>
            </w:r>
          </w:p>
          <w:p w14:paraId="5A9941D5">
            <w:pPr>
              <w:pStyle w:val="92"/>
              <w:numPr>
                <w:ilvl w:val="0"/>
                <w:numId w:val="54"/>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w:t>
            </w:r>
            <w:r>
              <w:rPr>
                <w:rFonts w:hint="eastAsia" w:ascii="宋体" w:hAnsi="宋体" w:eastAsia="宋体" w:cs="宋体"/>
                <w:strike w:val="0"/>
                <w:kern w:val="0"/>
                <w:sz w:val="24"/>
                <w:szCs w:val="24"/>
                <w:highlight w:val="none"/>
              </w:rPr>
              <w:t>持语音输入患</w:t>
            </w:r>
            <w:r>
              <w:rPr>
                <w:rFonts w:hint="eastAsia" w:ascii="宋体" w:hAnsi="宋体" w:eastAsia="宋体" w:cs="宋体"/>
                <w:strike w:val="0"/>
                <w:color w:val="000000"/>
                <w:kern w:val="0"/>
                <w:sz w:val="24"/>
                <w:szCs w:val="24"/>
                <w:highlight w:val="none"/>
              </w:rPr>
              <w:t>者基础信息、病情摘要、历史疾病、主诉等，提高信息录入效率和便捷性</w:t>
            </w:r>
            <w:r>
              <w:rPr>
                <w:rFonts w:hint="eastAsia" w:ascii="宋体" w:hAnsi="宋体" w:eastAsia="宋体" w:cs="宋体"/>
                <w:strike w:val="0"/>
                <w:color w:val="000000"/>
                <w:kern w:val="0"/>
                <w:sz w:val="24"/>
                <w:szCs w:val="24"/>
                <w:highlight w:val="none"/>
                <w:lang w:eastAsia="zh-CN"/>
              </w:rPr>
              <w:t>。</w:t>
            </w:r>
          </w:p>
        </w:tc>
      </w:tr>
      <w:tr w14:paraId="2569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bottom w:val="single" w:color="auto" w:sz="4" w:space="0"/>
            </w:tcBorders>
            <w:vAlign w:val="center"/>
          </w:tcPr>
          <w:p w14:paraId="7A7B5296">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0A5541A9">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统计管理</w:t>
            </w:r>
          </w:p>
        </w:tc>
        <w:tc>
          <w:tcPr>
            <w:tcW w:w="3983" w:type="pct"/>
            <w:tcBorders>
              <w:top w:val="single" w:color="auto" w:sz="4" w:space="0"/>
              <w:left w:val="nil"/>
              <w:bottom w:val="single" w:color="auto" w:sz="4" w:space="0"/>
              <w:right w:val="single" w:color="auto" w:sz="4" w:space="0"/>
            </w:tcBorders>
            <w:shd w:val="clear" w:color="auto" w:fill="auto"/>
            <w:vAlign w:val="center"/>
          </w:tcPr>
          <w:p w14:paraId="287628FA">
            <w:pPr>
              <w:pStyle w:val="92"/>
              <w:numPr>
                <w:ilvl w:val="0"/>
                <w:numId w:val="5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支持对治疗总收入、治疗项目、治疗师收入明细等多维度数据自动统计</w:t>
            </w:r>
            <w:r>
              <w:rPr>
                <w:rFonts w:hint="eastAsia" w:ascii="宋体" w:hAnsi="宋体" w:eastAsia="宋体" w:cs="宋体"/>
                <w:strike w:val="0"/>
                <w:color w:val="000000"/>
                <w:kern w:val="0"/>
                <w:sz w:val="24"/>
                <w:szCs w:val="24"/>
                <w:highlight w:val="none"/>
                <w:lang w:eastAsia="zh-CN"/>
              </w:rPr>
              <w:t>。</w:t>
            </w:r>
          </w:p>
          <w:p w14:paraId="3DE2FFCF">
            <w:pPr>
              <w:pStyle w:val="92"/>
              <w:numPr>
                <w:ilvl w:val="0"/>
                <w:numId w:val="5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支持以不同图表方式展示统计结果</w:t>
            </w:r>
            <w:r>
              <w:rPr>
                <w:rFonts w:hint="eastAsia" w:ascii="宋体" w:hAnsi="宋体" w:eastAsia="宋体" w:cs="宋体"/>
                <w:strike w:val="0"/>
                <w:color w:val="000000"/>
                <w:kern w:val="0"/>
                <w:sz w:val="24"/>
                <w:szCs w:val="24"/>
                <w:highlight w:val="none"/>
                <w:lang w:eastAsia="zh-CN"/>
              </w:rPr>
              <w:t>。</w:t>
            </w:r>
          </w:p>
          <w:p w14:paraId="2C3DA47F">
            <w:pPr>
              <w:pStyle w:val="92"/>
              <w:numPr>
                <w:ilvl w:val="0"/>
                <w:numId w:val="5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支持根据医院、科室要求进行统计报表定制化</w:t>
            </w:r>
            <w:r>
              <w:rPr>
                <w:rFonts w:hint="eastAsia" w:ascii="宋体" w:hAnsi="宋体" w:eastAsia="宋体" w:cs="宋体"/>
                <w:strike w:val="0"/>
                <w:color w:val="000000"/>
                <w:kern w:val="0"/>
                <w:sz w:val="24"/>
                <w:szCs w:val="24"/>
                <w:highlight w:val="none"/>
                <w:lang w:eastAsia="zh-CN"/>
              </w:rPr>
              <w:t>。</w:t>
            </w:r>
          </w:p>
          <w:p w14:paraId="78F9067C">
            <w:pPr>
              <w:pStyle w:val="92"/>
              <w:numPr>
                <w:ilvl w:val="0"/>
                <w:numId w:val="55"/>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支持根据日期实时动态获取患者总数和治疗情况(包括医嘱执行率和治疗师工作量以及收入等);提供可视化的饼状图和7日内折线图,便于用户实时查看功能。</w:t>
            </w:r>
          </w:p>
        </w:tc>
      </w:tr>
      <w:tr w14:paraId="49A2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96" w:type="pct"/>
            <w:tcBorders>
              <w:top w:val="single" w:color="auto" w:sz="4" w:space="0"/>
              <w:bottom w:val="single" w:color="auto" w:sz="4" w:space="0"/>
            </w:tcBorders>
            <w:vAlign w:val="center"/>
          </w:tcPr>
          <w:p w14:paraId="66FE9C24">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53B07810">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移动治疗</w:t>
            </w:r>
          </w:p>
        </w:tc>
        <w:tc>
          <w:tcPr>
            <w:tcW w:w="3983" w:type="pct"/>
            <w:tcBorders>
              <w:top w:val="single" w:color="auto" w:sz="4" w:space="0"/>
              <w:left w:val="nil"/>
              <w:bottom w:val="single" w:color="auto" w:sz="4" w:space="0"/>
              <w:right w:val="single" w:color="auto" w:sz="4" w:space="0"/>
            </w:tcBorders>
            <w:shd w:val="clear" w:color="auto" w:fill="auto"/>
            <w:vAlign w:val="center"/>
          </w:tcPr>
          <w:p w14:paraId="2AE98180">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登录授权：支持通过微信扫码或搜索小程序名称打开小程序系统，获取微信用户资料信息授权、手机号授权，查阅授权说明、用户须知和用户协议。</w:t>
            </w:r>
          </w:p>
          <w:p w14:paraId="5C3867F6">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账号关联：支持与院内系统医生账号关联同步。</w:t>
            </w:r>
          </w:p>
          <w:p w14:paraId="3054DEA1">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患者管理：支持对本人的门诊、住院患者进行管理，支持查看患者档案基本信息、就诊信息、评估信息、治疗信息、归档信息。</w:t>
            </w:r>
          </w:p>
          <w:p w14:paraId="47181354">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评估管理：支持查看本人评估任务列表（可见患者姓名和评估表单）本人今日已完成评估任务及评估报告，未完成评估任务，历史已完成评估任务及报告，未完成任务展示。</w:t>
            </w:r>
          </w:p>
          <w:p w14:paraId="3F1861BB">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治疗管理：支持显示本人治疗任务列表（可见患者姓名，治疗项目名称、时间及医嘱）本人今日已完成治疗任务，未完成治疗任务，历史已完成治疗任务，未完成任务展示。</w:t>
            </w:r>
          </w:p>
          <w:p w14:paraId="06FAF34A">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支持查看患者就诊信息、患者日程安排、排班查询功能。</w:t>
            </w:r>
          </w:p>
          <w:p w14:paraId="50930477">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支持确认、在线参加康复团队会议及查看会议报告功能。</w:t>
            </w:r>
          </w:p>
          <w:p w14:paraId="77D9F464">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支持在移动端给治疗团队留言功能。</w:t>
            </w:r>
          </w:p>
          <w:p w14:paraId="0E183987">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支持现拍照照片和视频上传</w:t>
            </w:r>
            <w:r>
              <w:rPr>
                <w:rFonts w:hint="eastAsia" w:ascii="宋体" w:hAnsi="宋体" w:eastAsia="宋体" w:cs="宋体"/>
                <w:strike w:val="0"/>
                <w:color w:val="000000"/>
                <w:kern w:val="0"/>
                <w:sz w:val="24"/>
                <w:szCs w:val="24"/>
                <w:highlight w:val="none"/>
                <w:lang w:eastAsia="zh-CN"/>
              </w:rPr>
              <w:t>。</w:t>
            </w:r>
          </w:p>
          <w:p w14:paraId="280DAA7C">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支持时间段内治疗人数、治疗项目、治疗费用查询功能。</w:t>
            </w:r>
          </w:p>
          <w:p w14:paraId="5F1B0DCC">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支持与HIS计费接口集成，支持执行计费功能。</w:t>
            </w:r>
          </w:p>
          <w:p w14:paraId="7E86F16A">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支持治疗项目根据待执行、已执行、执行中状态查询功能。</w:t>
            </w:r>
          </w:p>
          <w:p w14:paraId="206E84D2">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支持治疗执行查询，执行补费操作及补往期治疗记录、撤销治疗记录、修改治疗记录功能。</w:t>
            </w:r>
          </w:p>
          <w:p w14:paraId="755BA0B7">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支持患者康复文书查看功能。</w:t>
            </w:r>
          </w:p>
          <w:p w14:paraId="4A2276B1">
            <w:pPr>
              <w:pStyle w:val="92"/>
              <w:numPr>
                <w:ilvl w:val="0"/>
                <w:numId w:val="56"/>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支持按照医嘱、频次、单项目治疗执行和批量项目执行功能</w:t>
            </w:r>
            <w:r>
              <w:rPr>
                <w:rFonts w:hint="eastAsia" w:ascii="宋体" w:hAnsi="宋体" w:eastAsia="宋体" w:cs="宋体"/>
                <w:strike w:val="0"/>
                <w:color w:val="000000"/>
                <w:kern w:val="0"/>
                <w:sz w:val="24"/>
                <w:szCs w:val="24"/>
                <w:highlight w:val="none"/>
                <w:lang w:eastAsia="zh-CN"/>
              </w:rPr>
              <w:t>。</w:t>
            </w:r>
          </w:p>
          <w:p w14:paraId="1C9A01CA">
            <w:pPr>
              <w:pStyle w:val="92"/>
              <w:numPr>
                <w:ilvl w:val="0"/>
                <w:numId w:val="56"/>
              </w:numPr>
              <w:ind w:firstLineChars="0"/>
              <w:jc w:val="left"/>
              <w:rPr>
                <w:rFonts w:ascii="宋体" w:hAnsi="宋体" w:eastAsia="宋体" w:cs="宋体"/>
                <w:b/>
                <w:strike w:val="0"/>
                <w:color w:val="000000"/>
                <w:kern w:val="0"/>
                <w:sz w:val="24"/>
                <w:szCs w:val="24"/>
                <w:highlight w:val="none"/>
              </w:rPr>
            </w:pPr>
            <w:r>
              <w:rPr>
                <w:rFonts w:hint="eastAsia" w:ascii="宋体" w:hAnsi="宋体" w:eastAsia="宋体" w:cs="宋体"/>
                <w:b/>
                <w:strike w:val="0"/>
                <w:color w:val="000000"/>
                <w:kern w:val="0"/>
                <w:sz w:val="24"/>
                <w:szCs w:val="24"/>
                <w:highlight w:val="none"/>
              </w:rPr>
              <w:t>患者移动端</w:t>
            </w:r>
          </w:p>
          <w:p w14:paraId="6B7B42AE">
            <w:pPr>
              <w:pStyle w:val="92"/>
              <w:numPr>
                <w:ilvl w:val="0"/>
                <w:numId w:val="5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账号管理：支持扫码、搜索小程序登录，支持手机号授权登录，支持查看本账号个人信息;支持添加就诊人信息;支持生成个人信息二维码；</w:t>
            </w:r>
          </w:p>
          <w:p w14:paraId="0993F4A8">
            <w:pPr>
              <w:pStyle w:val="92"/>
              <w:numPr>
                <w:ilvl w:val="0"/>
                <w:numId w:val="5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评估报告：支持患者查看评估报告及历史评估报告（根据医院管理规则开放授权）；</w:t>
            </w:r>
          </w:p>
          <w:p w14:paraId="54267180">
            <w:pPr>
              <w:pStyle w:val="92"/>
              <w:numPr>
                <w:ilvl w:val="0"/>
                <w:numId w:val="5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治疗任务：支持显示患者当天治疗任务信息，支持患者唯一二维码信息核对；</w:t>
            </w:r>
          </w:p>
          <w:p w14:paraId="580162BF">
            <w:pPr>
              <w:pStyle w:val="92"/>
              <w:numPr>
                <w:ilvl w:val="0"/>
                <w:numId w:val="5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历史治疗：支持显示患者历史治疗任务信息；</w:t>
            </w:r>
          </w:p>
          <w:p w14:paraId="2329369E">
            <w:pPr>
              <w:pStyle w:val="92"/>
              <w:numPr>
                <w:ilvl w:val="0"/>
                <w:numId w:val="5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康复宣教：支持分类查看宣教资料；</w:t>
            </w:r>
          </w:p>
          <w:p w14:paraId="7144ABE3">
            <w:pPr>
              <w:pStyle w:val="92"/>
              <w:numPr>
                <w:ilvl w:val="0"/>
                <w:numId w:val="5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随访管理：支持患者查看随访任务及随访问卷完成；支持患者查看历史完成及未完成的随访任务；支持异常随访反馈提醒，智能推送处理方案；</w:t>
            </w:r>
          </w:p>
          <w:p w14:paraId="49619486">
            <w:pPr>
              <w:pStyle w:val="92"/>
              <w:numPr>
                <w:ilvl w:val="0"/>
                <w:numId w:val="57"/>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消息提醒：支持小程序消息微信服务通知；</w:t>
            </w:r>
          </w:p>
        </w:tc>
      </w:tr>
      <w:tr w14:paraId="5437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bottom w:val="single" w:color="auto" w:sz="4" w:space="0"/>
            </w:tcBorders>
            <w:vAlign w:val="center"/>
          </w:tcPr>
          <w:p w14:paraId="5F78044E">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57C50B82">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移动评估</w:t>
            </w:r>
          </w:p>
        </w:tc>
        <w:tc>
          <w:tcPr>
            <w:tcW w:w="3983" w:type="pct"/>
            <w:tcBorders>
              <w:top w:val="single" w:color="auto" w:sz="4" w:space="0"/>
              <w:left w:val="nil"/>
              <w:bottom w:val="single" w:color="auto" w:sz="4" w:space="0"/>
              <w:right w:val="single" w:color="auto" w:sz="4" w:space="0"/>
            </w:tcBorders>
            <w:shd w:val="clear" w:color="auto" w:fill="auto"/>
            <w:vAlign w:val="center"/>
          </w:tcPr>
          <w:p w14:paraId="732DDA18">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支持接收派发的评估任务，根据评估内容对患者开展评估操作。</w:t>
            </w:r>
          </w:p>
          <w:p w14:paraId="502285C2">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支持查看患者信息、评估医嘱、治疗记录等信息，记录患者评估数据，生成患者评估报告。</w:t>
            </w:r>
          </w:p>
          <w:p w14:paraId="3DBE64E7">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支持移动评估数据同步上传PC端</w:t>
            </w:r>
            <w:r>
              <w:rPr>
                <w:rFonts w:hint="eastAsia" w:ascii="宋体" w:hAnsi="宋体" w:eastAsia="宋体" w:cs="宋体"/>
                <w:strike w:val="0"/>
                <w:color w:val="000000"/>
                <w:kern w:val="0"/>
                <w:sz w:val="24"/>
                <w:szCs w:val="24"/>
                <w:highlight w:val="none"/>
                <w:lang w:eastAsia="zh-CN"/>
              </w:rPr>
              <w:t>。</w:t>
            </w:r>
          </w:p>
          <w:p w14:paraId="69D3B823">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支持移动端任务中心功能，使用者可通过任务中心查看当前需要处理的评估任务与延期评估任务</w:t>
            </w:r>
          </w:p>
          <w:p w14:paraId="3768B4DC">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支持任务分类统计及进入相关任务功能。并通过报表管理功能，查看日常所需要的报表</w:t>
            </w:r>
          </w:p>
          <w:p w14:paraId="640396DA">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支持扫描、输入ID号等方式进行患者查询功能。</w:t>
            </w:r>
          </w:p>
          <w:p w14:paraId="24455B17">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支持在移动端使用复杂多样的量表，执行评估方案，填写量表、录制音视频文件、量表可以内嵌手绘图形。</w:t>
            </w:r>
          </w:p>
          <w:p w14:paraId="4AD44420">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支持在移动端提供治疗团队留言及会话功能，增进康复团队对患者的治疗节点整体把控性。</w:t>
            </w:r>
          </w:p>
          <w:p w14:paraId="7DC4D841">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支持在线开展参加康复团队会议及查看会议报告功能，便于康复团队人员进行院内交互。</w:t>
            </w:r>
          </w:p>
          <w:p w14:paraId="5C4EECE0">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支持患者康复文书查看功能。</w:t>
            </w:r>
          </w:p>
          <w:p w14:paraId="128D7CED">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支持在移动端新建评估方案时，支持引用历史方案、预设方案和建议方案，便于快速新建方案功能。</w:t>
            </w:r>
          </w:p>
          <w:p w14:paraId="2EE3F279">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支持在移动端编辑评估方案指定治疗区、指定评估师功能。</w:t>
            </w:r>
          </w:p>
          <w:p w14:paraId="2620A611">
            <w:pPr>
              <w:pStyle w:val="92"/>
              <w:numPr>
                <w:ilvl w:val="0"/>
                <w:numId w:val="58"/>
              </w:numPr>
              <w:ind w:left="480" w:hanging="480"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支持新建建议方案功能，便于医生在PC端引用功能。</w:t>
            </w:r>
          </w:p>
        </w:tc>
      </w:tr>
      <w:tr w14:paraId="7B5A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bottom w:val="single" w:color="auto" w:sz="4" w:space="0"/>
            </w:tcBorders>
            <w:vAlign w:val="center"/>
          </w:tcPr>
          <w:p w14:paraId="60D7021F">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1EFBA3C2">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系统配置</w:t>
            </w:r>
          </w:p>
        </w:tc>
        <w:tc>
          <w:tcPr>
            <w:tcW w:w="3983" w:type="pct"/>
            <w:tcBorders>
              <w:top w:val="single" w:color="auto" w:sz="4" w:space="0"/>
              <w:left w:val="nil"/>
              <w:bottom w:val="single" w:color="auto" w:sz="4" w:space="0"/>
              <w:right w:val="single" w:color="auto" w:sz="4" w:space="0"/>
            </w:tcBorders>
            <w:shd w:val="clear" w:color="auto" w:fill="auto"/>
            <w:vAlign w:val="center"/>
          </w:tcPr>
          <w:p w14:paraId="7E5FEAEB">
            <w:pPr>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安全管理、权限管理、字典维护、系统配置、参数配置</w:t>
            </w:r>
          </w:p>
          <w:p w14:paraId="0EB168D5">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支持团队管理，支持门诊住院团队管理，支持治疗师专业团队管理</w:t>
            </w:r>
          </w:p>
          <w:p w14:paraId="73AFD9A9">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对平台用户、角色、部门、设备数据进行维护管理</w:t>
            </w:r>
          </w:p>
          <w:p w14:paraId="5C9C7863">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支持根据角色为用户赋予不同功能和数据权限，角色数据可配置，可为不同用户设置评估、治疗、设备等业务权限，</w:t>
            </w:r>
          </w:p>
          <w:p w14:paraId="465F8CD5">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支持精细化权限管理控制。</w:t>
            </w:r>
          </w:p>
          <w:p w14:paraId="3B344010">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支持评估、治疗医嘱维护，设定评估量表，建立医嘱关联关系，支持评估语句模版维护，支持诊断语句模版维护，支持治疗项目维护。</w:t>
            </w:r>
          </w:p>
          <w:p w14:paraId="6D4644FA">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系统配置功能为用户提供灵活机动的配置操作，广泛适用康复科室不同的管理需求和业务应用场景。</w:t>
            </w:r>
          </w:p>
          <w:p w14:paraId="2C40B544">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可支持多种评估收费模式、评估报告展示分组模式、评估完成自动推送消息模式等业务配置。</w:t>
            </w:r>
          </w:p>
          <w:p w14:paraId="43C1FCF3">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支持治疗文书业务的参数控制，包含是否允许同治疗区用户编辑文书设置、文书前后编辑设置、文书书写提醒等功能。</w:t>
            </w:r>
          </w:p>
          <w:p w14:paraId="0E7B1DD4">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支持创建、编辑、和删除团队成员的信息，包括医生、护士、技师等</w:t>
            </w:r>
          </w:p>
          <w:p w14:paraId="038ECEB9">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提供协作工具，以便团队成员可以共享信息、协同工作，以提高患者评估和治疗的效率</w:t>
            </w:r>
          </w:p>
          <w:p w14:paraId="2D4B77DB">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允许团队领导或管理员分配不同团队成员的权限，以确保合适的数据访问和操作权限</w:t>
            </w:r>
          </w:p>
          <w:p w14:paraId="44E84DFA">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支持管理医院内的各类人员信息，包括姓名、联系信息、工作时间表等</w:t>
            </w:r>
          </w:p>
          <w:p w14:paraId="093990A0">
            <w:pPr>
              <w:pStyle w:val="92"/>
              <w:numPr>
                <w:ilvl w:val="0"/>
                <w:numId w:val="59"/>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允许指定不同的角色，例如医生、护士、技师，以区分各人员在系统中的职责和权限</w:t>
            </w:r>
          </w:p>
        </w:tc>
      </w:tr>
      <w:tr w14:paraId="15F3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bottom w:val="single" w:color="auto" w:sz="4" w:space="0"/>
            </w:tcBorders>
            <w:vAlign w:val="center"/>
          </w:tcPr>
          <w:p w14:paraId="1B2CD9BB">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083B6866">
            <w:pP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患者微服务</w:t>
            </w:r>
          </w:p>
        </w:tc>
        <w:tc>
          <w:tcPr>
            <w:tcW w:w="3983" w:type="pct"/>
            <w:tcBorders>
              <w:top w:val="single" w:color="auto" w:sz="4" w:space="0"/>
              <w:left w:val="nil"/>
              <w:bottom w:val="single" w:color="auto" w:sz="4" w:space="0"/>
              <w:right w:val="single" w:color="auto" w:sz="4" w:space="0"/>
            </w:tcBorders>
            <w:shd w:val="clear" w:color="auto" w:fill="auto"/>
            <w:vAlign w:val="center"/>
          </w:tcPr>
          <w:p w14:paraId="12E1BF34">
            <w:pPr>
              <w:pStyle w:val="92"/>
              <w:numPr>
                <w:ilvl w:val="-1"/>
                <w:numId w:val="0"/>
              </w:numPr>
              <w:ind w:left="0" w:firstLine="480" w:firstLineChars="200"/>
              <w:rPr>
                <w:rFonts w:hint="default" w:ascii="宋体" w:hAnsi="宋体" w:eastAsia="宋体" w:cs="宋体"/>
                <w:strike w:val="0"/>
                <w:color w:val="000000"/>
                <w:kern w:val="0"/>
                <w:sz w:val="24"/>
                <w:szCs w:val="24"/>
                <w:highlight w:val="none"/>
                <w:lang w:val="en-US" w:eastAsia="zh-CN"/>
              </w:rPr>
            </w:pPr>
            <w:r>
              <w:rPr>
                <w:rFonts w:hint="eastAsia" w:ascii="宋体" w:hAnsi="宋体" w:eastAsia="宋体" w:cs="宋体"/>
                <w:strike w:val="0"/>
                <w:color w:val="000000"/>
                <w:kern w:val="0"/>
                <w:sz w:val="24"/>
                <w:szCs w:val="24"/>
                <w:highlight w:val="none"/>
                <w:lang w:val="en-US" w:eastAsia="zh-CN"/>
              </w:rPr>
              <w:t>将患者微服务集成到我院现有的微信公众号中，并实现如下功能：</w:t>
            </w:r>
          </w:p>
          <w:p w14:paraId="019A8ABB">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实现患者个人认证信息：支持查看实名认证信息。</w:t>
            </w:r>
          </w:p>
          <w:p w14:paraId="35782AC8">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实现院外患家人管理功能：支持切换就诊人，支持添加家人，选择家人关系、添加家人姓名、身份证、认证方式等基本信息。</w:t>
            </w:r>
          </w:p>
          <w:p w14:paraId="0F4B22B4">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具备患者查询当日治疗项目信息功能；</w:t>
            </w:r>
          </w:p>
          <w:p w14:paraId="66FA5ABB">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具备治疗记录查询功能，实现患者按照日期切换查询每天的治疗记录功能；</w:t>
            </w:r>
          </w:p>
          <w:p w14:paraId="7F2878A5">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具备治疗记录查询功能，实现治疗记录查询详情功能（包括治疗项目、每日频次、执行状态、治疗师、执行时间、使用设备及未做原因）。</w:t>
            </w:r>
          </w:p>
          <w:p w14:paraId="59B2E0EF">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具备治疗记录自主处理功能，具备患者主动确认康复治疗项目执行结果功能。</w:t>
            </w:r>
          </w:p>
          <w:p w14:paraId="1B49B601">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具备患者院外排程查询功能，实现患者院外自助查询医院内（门诊）项目的治疗排班排程情况。</w:t>
            </w:r>
          </w:p>
          <w:p w14:paraId="45D9055B">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具备患者查询排队队列位次信息。</w:t>
            </w:r>
          </w:p>
          <w:p w14:paraId="750E3705">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具备患者查询评估报告、康复文书等报告信息；</w:t>
            </w:r>
          </w:p>
          <w:p w14:paraId="4D9CA641">
            <w:pPr>
              <w:pStyle w:val="92"/>
              <w:numPr>
                <w:ilvl w:val="0"/>
                <w:numId w:val="60"/>
              </w:numPr>
              <w:ind w:firstLineChars="0"/>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具备患者自评功能。</w:t>
            </w:r>
          </w:p>
        </w:tc>
      </w:tr>
      <w:tr w14:paraId="3846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6" w:type="pct"/>
            <w:tcBorders>
              <w:top w:val="single" w:color="auto" w:sz="4" w:space="0"/>
            </w:tcBorders>
            <w:vAlign w:val="center"/>
          </w:tcPr>
          <w:p w14:paraId="16E3E347">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right w:val="single" w:color="auto" w:sz="4" w:space="0"/>
            </w:tcBorders>
            <w:shd w:val="clear" w:color="auto" w:fill="auto"/>
            <w:vAlign w:val="center"/>
          </w:tcPr>
          <w:p w14:paraId="0C416821">
            <w:pPr>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▲康复医学专业医疗质量控制指标</w:t>
            </w:r>
          </w:p>
          <w:p w14:paraId="1A2B24DB">
            <w:pPr>
              <w:rPr>
                <w:rFonts w:hint="eastAsia" w:ascii="宋体" w:hAnsi="宋体" w:eastAsia="宋体" w:cs="宋体"/>
                <w:strike w:val="0"/>
                <w:color w:val="000000"/>
                <w:kern w:val="0"/>
                <w:sz w:val="24"/>
                <w:szCs w:val="24"/>
                <w:highlight w:val="none"/>
              </w:rPr>
            </w:pPr>
          </w:p>
        </w:tc>
        <w:tc>
          <w:tcPr>
            <w:tcW w:w="3983" w:type="pct"/>
            <w:tcBorders>
              <w:top w:val="single" w:color="auto" w:sz="4" w:space="0"/>
              <w:left w:val="nil"/>
              <w:bottom w:val="single" w:color="auto" w:sz="4" w:space="0"/>
              <w:right w:val="single" w:color="auto" w:sz="4" w:space="0"/>
            </w:tcBorders>
            <w:shd w:val="clear" w:color="auto" w:fill="auto"/>
            <w:vAlign w:val="center"/>
          </w:tcPr>
          <w:p w14:paraId="3026C9DC">
            <w:pPr>
              <w:pStyle w:val="92"/>
              <w:numPr>
                <w:ilvl w:val="0"/>
                <w:numId w:val="0"/>
              </w:numPr>
              <w:ind w:leftChars="0"/>
              <w:jc w:val="left"/>
              <w:rPr>
                <w:rFonts w:hint="default" w:ascii="宋体" w:hAnsi="宋体" w:eastAsia="宋体" w:cs="宋体"/>
                <w:strike w:val="0"/>
                <w:color w:val="000000"/>
                <w:kern w:val="0"/>
                <w:sz w:val="24"/>
                <w:szCs w:val="24"/>
                <w:highlight w:val="none"/>
                <w:lang w:val="en-US"/>
              </w:rPr>
            </w:pPr>
            <w:r>
              <w:rPr>
                <w:rFonts w:hint="eastAsia" w:ascii="宋体" w:hAnsi="宋体" w:eastAsia="宋体" w:cs="宋体"/>
                <w:strike w:val="0"/>
                <w:color w:val="000000"/>
                <w:kern w:val="0"/>
                <w:sz w:val="24"/>
                <w:szCs w:val="24"/>
                <w:highlight w:val="none"/>
              </w:rPr>
              <w:t>康复医学专业医疗质量控制指标</w:t>
            </w:r>
            <w:r>
              <w:rPr>
                <w:rFonts w:hint="eastAsia" w:ascii="宋体" w:hAnsi="宋体" w:eastAsia="宋体" w:cs="宋体"/>
                <w:strike w:val="0"/>
                <w:color w:val="000000"/>
                <w:kern w:val="0"/>
                <w:sz w:val="24"/>
                <w:szCs w:val="24"/>
                <w:highlight w:val="none"/>
                <w:lang w:eastAsia="zh-CN"/>
              </w:rPr>
              <w:t>：</w:t>
            </w:r>
            <w:r>
              <w:rPr>
                <w:rFonts w:hint="eastAsia" w:ascii="宋体" w:hAnsi="宋体" w:eastAsia="宋体" w:cs="宋体"/>
                <w:strike w:val="0"/>
                <w:color w:val="000000"/>
                <w:kern w:val="0"/>
                <w:sz w:val="24"/>
                <w:szCs w:val="24"/>
                <w:highlight w:val="none"/>
                <w:lang w:val="en-US" w:eastAsia="zh-CN"/>
              </w:rPr>
              <w:t>康复医学科床位占比；康复医学科医师床配比；</w:t>
            </w:r>
            <w:r>
              <w:rPr>
                <w:rFonts w:hint="eastAsia" w:ascii="宋体" w:hAnsi="宋体" w:eastAsia="宋体" w:cs="宋体"/>
                <w:strike w:val="0"/>
                <w:dstrike w:val="0"/>
                <w:color w:val="000000"/>
                <w:kern w:val="0"/>
                <w:sz w:val="24"/>
                <w:szCs w:val="24"/>
                <w:highlight w:val="none"/>
                <w:lang w:val="en-US" w:eastAsia="zh-CN"/>
              </w:rPr>
              <w:t>康复医学科护士床配比；康复医学科治疗师床配比；</w:t>
            </w:r>
            <w:r>
              <w:rPr>
                <w:rFonts w:hint="eastAsia" w:ascii="宋体" w:hAnsi="宋体" w:eastAsia="宋体" w:cs="宋体"/>
                <w:strike w:val="0"/>
                <w:color w:val="000000"/>
                <w:kern w:val="0"/>
                <w:sz w:val="24"/>
                <w:szCs w:val="24"/>
                <w:highlight w:val="none"/>
                <w:lang w:val="en-US" w:eastAsia="zh-CN"/>
              </w:rPr>
              <w:t>日常生活活动能力（ADL）改善率；脊髓损伤患者ADL改善率；脑卒中患者ADL改善率；</w:t>
            </w:r>
            <w:r>
              <w:rPr>
                <w:rFonts w:hint="eastAsia" w:ascii="宋体" w:hAnsi="宋体" w:eastAsia="宋体" w:cs="宋体"/>
                <w:strike w:val="0"/>
                <w:color w:val="000000"/>
                <w:kern w:val="0"/>
                <w:sz w:val="24"/>
                <w:szCs w:val="24"/>
                <w:highlight w:val="none"/>
                <w:lang w:val="en-US" w:eastAsia="zh-CN"/>
              </w:rPr>
              <w:fldChar w:fldCharType="begin"/>
            </w:r>
            <w:r>
              <w:rPr>
                <w:rFonts w:hint="eastAsia" w:ascii="宋体" w:hAnsi="宋体" w:eastAsia="宋体" w:cs="宋体"/>
                <w:strike w:val="0"/>
                <w:color w:val="000000"/>
                <w:kern w:val="0"/>
                <w:sz w:val="24"/>
                <w:szCs w:val="24"/>
                <w:highlight w:val="none"/>
                <w:lang w:val="en-US" w:eastAsia="zh-CN"/>
              </w:rPr>
              <w:instrText xml:space="preserve"> HYPERLINK "../Documents/WeChat Files/wxid_mssz8leofvq221/FileStorage/File/2023-07/3.16.11.1" \o "file:///C:\\Users\\hp\\Documents\\WeChat Files\\wxid_mssz8leofvq221\\FileStorage\\File\\2023-07\\3.16.11.1" </w:instrText>
            </w:r>
            <w:r>
              <w:rPr>
                <w:rFonts w:hint="eastAsia" w:ascii="宋体" w:hAnsi="宋体" w:eastAsia="宋体" w:cs="宋体"/>
                <w:strike w:val="0"/>
                <w:color w:val="000000"/>
                <w:kern w:val="0"/>
                <w:sz w:val="24"/>
                <w:szCs w:val="24"/>
                <w:highlight w:val="none"/>
                <w:lang w:val="en-US" w:eastAsia="zh-CN"/>
              </w:rPr>
              <w:fldChar w:fldCharType="separate"/>
            </w:r>
            <w:r>
              <w:rPr>
                <w:rFonts w:hint="eastAsia" w:ascii="宋体" w:hAnsi="宋体" w:eastAsia="宋体" w:cs="宋体"/>
                <w:strike w:val="0"/>
                <w:color w:val="000000"/>
                <w:kern w:val="0"/>
                <w:sz w:val="24"/>
                <w:szCs w:val="24"/>
                <w:highlight w:val="none"/>
              </w:rPr>
              <w:t>脑卒中患者运动功能评定率</w:t>
            </w:r>
            <w:r>
              <w:rPr>
                <w:rFonts w:hint="eastAsia" w:ascii="宋体" w:hAnsi="宋体" w:eastAsia="宋体" w:cs="宋体"/>
                <w:strike w:val="0"/>
                <w:color w:val="000000"/>
                <w:kern w:val="0"/>
                <w:sz w:val="24"/>
                <w:szCs w:val="24"/>
                <w:highlight w:val="none"/>
                <w:lang w:val="en-US" w:eastAsia="zh-CN"/>
              </w:rPr>
              <w:fldChar w:fldCharType="end"/>
            </w:r>
            <w:r>
              <w:rPr>
                <w:rFonts w:hint="eastAsia" w:ascii="宋体" w:hAnsi="宋体" w:eastAsia="宋体" w:cs="宋体"/>
                <w:strike w:val="0"/>
                <w:color w:val="000000"/>
                <w:kern w:val="0"/>
                <w:sz w:val="24"/>
                <w:szCs w:val="24"/>
                <w:highlight w:val="none"/>
                <w:lang w:val="en-US" w:eastAsia="zh-CN"/>
              </w:rPr>
              <w:t>；</w:t>
            </w:r>
            <w:r>
              <w:rPr>
                <w:rFonts w:hint="eastAsia" w:ascii="宋体" w:hAnsi="宋体" w:eastAsia="宋体" w:cs="宋体"/>
                <w:strike w:val="0"/>
                <w:color w:val="000000"/>
                <w:kern w:val="0"/>
                <w:sz w:val="24"/>
                <w:szCs w:val="24"/>
                <w:highlight w:val="none"/>
                <w:lang w:val="en-US" w:eastAsia="zh-CN"/>
              </w:rPr>
              <w:fldChar w:fldCharType="begin"/>
            </w:r>
            <w:r>
              <w:rPr>
                <w:rFonts w:hint="eastAsia" w:ascii="宋体" w:hAnsi="宋体" w:eastAsia="宋体" w:cs="宋体"/>
                <w:strike w:val="0"/>
                <w:color w:val="000000"/>
                <w:kern w:val="0"/>
                <w:sz w:val="24"/>
                <w:szCs w:val="24"/>
                <w:highlight w:val="none"/>
                <w:lang w:val="en-US" w:eastAsia="zh-CN"/>
              </w:rPr>
              <w:instrText xml:space="preserve"> HYPERLINK "../Documents/WeChat Files/wxid_mssz8leofvq221/FileStorage/File/2023-07/3.16.11.2" \o "file:///C:\\Users\\hp\\Documents\\WeChat Files\\wxid_mssz8leofvq221\\FileStorage\\File\\2023-07\\3.16.11.2" </w:instrText>
            </w:r>
            <w:r>
              <w:rPr>
                <w:rFonts w:hint="eastAsia" w:ascii="宋体" w:hAnsi="宋体" w:eastAsia="宋体" w:cs="宋体"/>
                <w:strike w:val="0"/>
                <w:color w:val="000000"/>
                <w:kern w:val="0"/>
                <w:sz w:val="24"/>
                <w:szCs w:val="24"/>
                <w:highlight w:val="none"/>
                <w:lang w:val="en-US" w:eastAsia="zh-CN"/>
              </w:rPr>
              <w:fldChar w:fldCharType="separate"/>
            </w:r>
            <w:r>
              <w:rPr>
                <w:rFonts w:hint="eastAsia" w:ascii="宋体" w:hAnsi="宋体" w:eastAsia="宋体" w:cs="宋体"/>
                <w:strike w:val="0"/>
                <w:color w:val="000000"/>
                <w:kern w:val="0"/>
                <w:sz w:val="24"/>
                <w:szCs w:val="24"/>
                <w:highlight w:val="none"/>
              </w:rPr>
              <w:t>脑卒中患者言语功能评定率</w:t>
            </w:r>
            <w:r>
              <w:rPr>
                <w:rFonts w:hint="eastAsia" w:ascii="宋体" w:hAnsi="宋体" w:eastAsia="宋体" w:cs="宋体"/>
                <w:strike w:val="0"/>
                <w:color w:val="000000"/>
                <w:kern w:val="0"/>
                <w:sz w:val="24"/>
                <w:szCs w:val="24"/>
                <w:highlight w:val="none"/>
                <w:lang w:val="en-US" w:eastAsia="zh-CN"/>
              </w:rPr>
              <w:fldChar w:fldCharType="end"/>
            </w:r>
            <w:r>
              <w:rPr>
                <w:rFonts w:hint="eastAsia" w:ascii="宋体" w:hAnsi="宋体" w:eastAsia="宋体" w:cs="宋体"/>
                <w:strike w:val="0"/>
                <w:color w:val="000000"/>
                <w:kern w:val="0"/>
                <w:sz w:val="24"/>
                <w:szCs w:val="24"/>
                <w:highlight w:val="none"/>
                <w:lang w:val="en-US" w:eastAsia="zh-CN"/>
              </w:rPr>
              <w:t>；</w:t>
            </w:r>
            <w:r>
              <w:rPr>
                <w:rFonts w:hint="eastAsia" w:ascii="宋体" w:hAnsi="宋体" w:eastAsia="宋体" w:cs="宋体"/>
                <w:strike w:val="0"/>
                <w:color w:val="000000"/>
                <w:kern w:val="0"/>
                <w:sz w:val="24"/>
                <w:szCs w:val="24"/>
                <w:highlight w:val="none"/>
                <w:lang w:val="en-US" w:eastAsia="zh-CN"/>
              </w:rPr>
              <w:fldChar w:fldCharType="begin"/>
            </w:r>
            <w:r>
              <w:rPr>
                <w:rFonts w:hint="eastAsia" w:ascii="宋体" w:hAnsi="宋体" w:eastAsia="宋体" w:cs="宋体"/>
                <w:strike w:val="0"/>
                <w:color w:val="000000"/>
                <w:kern w:val="0"/>
                <w:sz w:val="24"/>
                <w:szCs w:val="24"/>
                <w:highlight w:val="none"/>
                <w:lang w:val="en-US" w:eastAsia="zh-CN"/>
              </w:rPr>
              <w:instrText xml:space="preserve"> HYPERLINK "../Documents/WeChat Files/wxid_mssz8leofvq221/FileStorage/File/2023-07/3.16.11.3" \o "file:///C:\\Users\\hp\\Documents\\WeChat Files\\wxid_mssz8leofvq221\\FileStorage\\File\\2023-07\\3.16.11.3" </w:instrText>
            </w:r>
            <w:r>
              <w:rPr>
                <w:rFonts w:hint="eastAsia" w:ascii="宋体" w:hAnsi="宋体" w:eastAsia="宋体" w:cs="宋体"/>
                <w:strike w:val="0"/>
                <w:color w:val="000000"/>
                <w:kern w:val="0"/>
                <w:sz w:val="24"/>
                <w:szCs w:val="24"/>
                <w:highlight w:val="none"/>
                <w:lang w:val="en-US" w:eastAsia="zh-CN"/>
              </w:rPr>
              <w:fldChar w:fldCharType="separate"/>
            </w:r>
            <w:r>
              <w:rPr>
                <w:rFonts w:hint="eastAsia" w:ascii="宋体" w:hAnsi="宋体" w:eastAsia="宋体" w:cs="宋体"/>
                <w:strike w:val="0"/>
                <w:color w:val="000000"/>
                <w:kern w:val="0"/>
                <w:sz w:val="24"/>
                <w:szCs w:val="24"/>
                <w:highlight w:val="none"/>
              </w:rPr>
              <w:t>脑卒中患者吞咽功能评定率</w:t>
            </w:r>
            <w:r>
              <w:rPr>
                <w:rFonts w:hint="eastAsia" w:ascii="宋体" w:hAnsi="宋体" w:eastAsia="宋体" w:cs="宋体"/>
                <w:strike w:val="0"/>
                <w:color w:val="000000"/>
                <w:kern w:val="0"/>
                <w:sz w:val="24"/>
                <w:szCs w:val="24"/>
                <w:highlight w:val="none"/>
                <w:lang w:val="en-US" w:eastAsia="zh-CN"/>
              </w:rPr>
              <w:fldChar w:fldCharType="end"/>
            </w:r>
            <w:r>
              <w:rPr>
                <w:rFonts w:hint="eastAsia" w:ascii="宋体" w:hAnsi="宋体" w:eastAsia="宋体" w:cs="宋体"/>
                <w:strike w:val="0"/>
                <w:color w:val="000000"/>
                <w:kern w:val="0"/>
                <w:sz w:val="24"/>
                <w:szCs w:val="24"/>
                <w:highlight w:val="none"/>
                <w:lang w:val="en-US" w:eastAsia="zh-CN"/>
              </w:rPr>
              <w:t>；</w:t>
            </w:r>
            <w:r>
              <w:rPr>
                <w:rFonts w:hint="eastAsia" w:ascii="宋体" w:hAnsi="宋体" w:eastAsia="宋体" w:cs="宋体"/>
                <w:strike w:val="0"/>
                <w:color w:val="000000"/>
                <w:kern w:val="0"/>
                <w:sz w:val="24"/>
                <w:szCs w:val="24"/>
                <w:highlight w:val="none"/>
                <w:lang w:val="en-US" w:eastAsia="zh-CN"/>
              </w:rPr>
              <w:fldChar w:fldCharType="begin"/>
            </w:r>
            <w:r>
              <w:rPr>
                <w:rFonts w:hint="eastAsia" w:ascii="宋体" w:hAnsi="宋体" w:eastAsia="宋体" w:cs="宋体"/>
                <w:strike w:val="0"/>
                <w:color w:val="000000"/>
                <w:kern w:val="0"/>
                <w:sz w:val="24"/>
                <w:szCs w:val="24"/>
                <w:highlight w:val="none"/>
                <w:lang w:val="en-US" w:eastAsia="zh-CN"/>
              </w:rPr>
              <w:instrText xml:space="preserve"> HYPERLINK "../Documents/WeChat Files/wxid_mssz8leofvq221/FileStorage/File/2023-07/3.16.11.4" \o "file:///C:\\Users\\hp\\Documents\\WeChat Files\\wxid_mssz8leofvq221\\FileStorage\\File\\2023-07\\3.16.11.4" </w:instrText>
            </w:r>
            <w:r>
              <w:rPr>
                <w:rFonts w:hint="eastAsia" w:ascii="宋体" w:hAnsi="宋体" w:eastAsia="宋体" w:cs="宋体"/>
                <w:strike w:val="0"/>
                <w:color w:val="000000"/>
                <w:kern w:val="0"/>
                <w:sz w:val="24"/>
                <w:szCs w:val="24"/>
                <w:highlight w:val="none"/>
                <w:lang w:val="en-US" w:eastAsia="zh-CN"/>
              </w:rPr>
              <w:fldChar w:fldCharType="separate"/>
            </w:r>
            <w:r>
              <w:rPr>
                <w:rFonts w:hint="eastAsia" w:ascii="宋体" w:hAnsi="宋体" w:eastAsia="宋体" w:cs="宋体"/>
                <w:strike w:val="0"/>
                <w:color w:val="000000"/>
                <w:kern w:val="0"/>
                <w:sz w:val="24"/>
                <w:szCs w:val="24"/>
                <w:highlight w:val="none"/>
              </w:rPr>
              <w:t>脊髓损伤患者神经 功能评定率</w:t>
            </w:r>
            <w:r>
              <w:rPr>
                <w:rFonts w:hint="eastAsia" w:ascii="宋体" w:hAnsi="宋体" w:eastAsia="宋体" w:cs="宋体"/>
                <w:strike w:val="0"/>
                <w:color w:val="000000"/>
                <w:kern w:val="0"/>
                <w:sz w:val="24"/>
                <w:szCs w:val="24"/>
                <w:highlight w:val="none"/>
                <w:lang w:val="en-US" w:eastAsia="zh-CN"/>
              </w:rPr>
              <w:fldChar w:fldCharType="end"/>
            </w:r>
            <w:r>
              <w:rPr>
                <w:rFonts w:hint="eastAsia" w:ascii="宋体" w:hAnsi="宋体" w:eastAsia="宋体" w:cs="宋体"/>
                <w:strike w:val="0"/>
                <w:color w:val="000000"/>
                <w:kern w:val="0"/>
                <w:sz w:val="24"/>
                <w:szCs w:val="24"/>
                <w:highlight w:val="none"/>
                <w:lang w:val="en-US" w:eastAsia="zh-CN"/>
              </w:rPr>
              <w:t>；</w:t>
            </w:r>
            <w:r>
              <w:rPr>
                <w:rFonts w:hint="eastAsia" w:ascii="宋体" w:hAnsi="宋体" w:eastAsia="宋体" w:cs="宋体"/>
                <w:strike w:val="0"/>
                <w:color w:val="000000"/>
                <w:kern w:val="0"/>
                <w:sz w:val="24"/>
                <w:szCs w:val="24"/>
                <w:highlight w:val="none"/>
                <w:lang w:val="en-US" w:eastAsia="zh-CN"/>
              </w:rPr>
              <w:fldChar w:fldCharType="begin"/>
            </w:r>
            <w:r>
              <w:rPr>
                <w:rFonts w:hint="eastAsia" w:ascii="宋体" w:hAnsi="宋体" w:eastAsia="宋体" w:cs="宋体"/>
                <w:strike w:val="0"/>
                <w:color w:val="000000"/>
                <w:kern w:val="0"/>
                <w:sz w:val="24"/>
                <w:szCs w:val="24"/>
                <w:highlight w:val="none"/>
                <w:lang w:val="en-US" w:eastAsia="zh-CN"/>
              </w:rPr>
              <w:instrText xml:space="preserve"> HYPERLINK "../Documents/WeChat Files/wxid_mssz8leofvq221/FileStorage/File/2023-07/3.16.11.5" \o "file:///C:\\Users\\hp\\Documents\\WeChat Files\\wxid_mssz8leofvq221\\FileStorage\\File\\2023-07\\3.16.11.5" </w:instrText>
            </w:r>
            <w:r>
              <w:rPr>
                <w:rFonts w:hint="eastAsia" w:ascii="宋体" w:hAnsi="宋体" w:eastAsia="宋体" w:cs="宋体"/>
                <w:strike w:val="0"/>
                <w:color w:val="000000"/>
                <w:kern w:val="0"/>
                <w:sz w:val="24"/>
                <w:szCs w:val="24"/>
                <w:highlight w:val="none"/>
                <w:lang w:val="en-US" w:eastAsia="zh-CN"/>
              </w:rPr>
              <w:fldChar w:fldCharType="separate"/>
            </w:r>
            <w:r>
              <w:rPr>
                <w:rFonts w:hint="eastAsia" w:ascii="宋体" w:hAnsi="宋体" w:eastAsia="宋体" w:cs="宋体"/>
                <w:strike w:val="0"/>
                <w:color w:val="000000"/>
                <w:kern w:val="0"/>
                <w:sz w:val="24"/>
                <w:szCs w:val="24"/>
                <w:highlight w:val="none"/>
              </w:rPr>
              <w:t>髋、膝关节置换术后患者功能评定率</w:t>
            </w:r>
            <w:r>
              <w:rPr>
                <w:rFonts w:hint="eastAsia" w:ascii="宋体" w:hAnsi="宋体" w:eastAsia="宋体" w:cs="宋体"/>
                <w:strike w:val="0"/>
                <w:color w:val="000000"/>
                <w:kern w:val="0"/>
                <w:sz w:val="24"/>
                <w:szCs w:val="24"/>
                <w:highlight w:val="none"/>
                <w:lang w:val="en-US" w:eastAsia="zh-CN"/>
              </w:rPr>
              <w:fldChar w:fldCharType="end"/>
            </w:r>
            <w:r>
              <w:rPr>
                <w:rFonts w:hint="eastAsia" w:ascii="宋体" w:hAnsi="宋体" w:eastAsia="宋体" w:cs="宋体"/>
                <w:strike w:val="0"/>
                <w:color w:val="000000"/>
                <w:kern w:val="0"/>
                <w:sz w:val="24"/>
                <w:szCs w:val="24"/>
                <w:highlight w:val="none"/>
                <w:lang w:val="en-US" w:eastAsia="zh-CN"/>
              </w:rPr>
              <w:t>；</w:t>
            </w:r>
            <w:r>
              <w:rPr>
                <w:rFonts w:hint="eastAsia" w:ascii="宋体" w:hAnsi="宋体" w:eastAsia="宋体" w:cs="宋体"/>
                <w:strike w:val="0"/>
                <w:color w:val="000000"/>
                <w:kern w:val="0"/>
                <w:sz w:val="24"/>
                <w:szCs w:val="24"/>
                <w:highlight w:val="none"/>
                <w:lang w:val="en-US" w:eastAsia="zh-CN"/>
              </w:rPr>
              <w:fldChar w:fldCharType="begin"/>
            </w:r>
            <w:r>
              <w:rPr>
                <w:rFonts w:hint="eastAsia" w:ascii="宋体" w:hAnsi="宋体" w:eastAsia="宋体" w:cs="宋体"/>
                <w:strike w:val="0"/>
                <w:color w:val="000000"/>
                <w:kern w:val="0"/>
                <w:sz w:val="24"/>
                <w:szCs w:val="24"/>
                <w:highlight w:val="none"/>
                <w:lang w:val="en-US" w:eastAsia="zh-CN"/>
              </w:rPr>
              <w:instrText xml:space="preserve"> HYPERLINK "../Documents/WeChat Files/wxid_mssz8leofvq221/FileStorage/File/2023-07/3.16.13.1" \o "file:///C:\\Users\\hp\\Documents\\WeChat Files\\wxid_mssz8leofvq221\\FileStorage\\File\\2023-07\\3.16.13.1" </w:instrText>
            </w:r>
            <w:r>
              <w:rPr>
                <w:rFonts w:hint="eastAsia" w:ascii="宋体" w:hAnsi="宋体" w:eastAsia="宋体" w:cs="宋体"/>
                <w:strike w:val="0"/>
                <w:color w:val="000000"/>
                <w:kern w:val="0"/>
                <w:sz w:val="24"/>
                <w:szCs w:val="24"/>
                <w:highlight w:val="none"/>
                <w:lang w:val="en-US" w:eastAsia="zh-CN"/>
              </w:rPr>
              <w:fldChar w:fldCharType="separate"/>
            </w:r>
            <w:r>
              <w:rPr>
                <w:rFonts w:hint="eastAsia" w:ascii="宋体" w:hAnsi="宋体" w:eastAsia="宋体" w:cs="宋体"/>
                <w:strike w:val="0"/>
                <w:color w:val="000000"/>
                <w:kern w:val="0"/>
                <w:sz w:val="24"/>
                <w:szCs w:val="24"/>
                <w:highlight w:val="none"/>
              </w:rPr>
              <w:t>脑卒中后肩痛预防实施率</w:t>
            </w:r>
            <w:r>
              <w:rPr>
                <w:rFonts w:hint="eastAsia" w:ascii="宋体" w:hAnsi="宋体" w:eastAsia="宋体" w:cs="宋体"/>
                <w:strike w:val="0"/>
                <w:color w:val="000000"/>
                <w:kern w:val="0"/>
                <w:sz w:val="24"/>
                <w:szCs w:val="24"/>
                <w:highlight w:val="none"/>
                <w:lang w:val="en-US" w:eastAsia="zh-CN"/>
              </w:rPr>
              <w:fldChar w:fldCharType="end"/>
            </w:r>
            <w:r>
              <w:rPr>
                <w:rFonts w:hint="eastAsia" w:ascii="宋体" w:hAnsi="宋体" w:eastAsia="宋体" w:cs="宋体"/>
                <w:strike w:val="0"/>
                <w:color w:val="000000"/>
                <w:kern w:val="0"/>
                <w:sz w:val="24"/>
                <w:szCs w:val="24"/>
                <w:highlight w:val="none"/>
                <w:lang w:val="en-US" w:eastAsia="zh-CN"/>
              </w:rPr>
              <w:t>；（提供系统截图证明并加盖单位公章）</w:t>
            </w:r>
          </w:p>
        </w:tc>
      </w:tr>
      <w:tr w14:paraId="702C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bottom w:val="single" w:color="auto" w:sz="4" w:space="0"/>
            </w:tcBorders>
            <w:vAlign w:val="center"/>
          </w:tcPr>
          <w:p w14:paraId="2D15F818">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55C38D47">
            <w:pPr>
              <w:jc w:val="center"/>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系统融合</w:t>
            </w:r>
          </w:p>
        </w:tc>
        <w:tc>
          <w:tcPr>
            <w:tcW w:w="3983" w:type="pct"/>
            <w:tcBorders>
              <w:top w:val="single" w:color="auto" w:sz="4" w:space="0"/>
              <w:left w:val="nil"/>
              <w:bottom w:val="single" w:color="auto" w:sz="4" w:space="0"/>
              <w:right w:val="single" w:color="auto" w:sz="4" w:space="0"/>
            </w:tcBorders>
            <w:shd w:val="clear" w:color="auto" w:fill="auto"/>
            <w:vAlign w:val="center"/>
          </w:tcPr>
          <w:p w14:paraId="6CA08062">
            <w:pPr>
              <w:pStyle w:val="92"/>
              <w:numPr>
                <w:ilvl w:val="0"/>
                <w:numId w:val="61"/>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支持与院内</w:t>
            </w:r>
            <w:r>
              <w:rPr>
                <w:rFonts w:hint="eastAsia" w:ascii="宋体" w:hAnsi="宋体" w:eastAsia="宋体" w:cs="宋体"/>
                <w:strike w:val="0"/>
                <w:color w:val="000000"/>
                <w:sz w:val="24"/>
                <w:szCs w:val="24"/>
                <w:highlight w:val="none"/>
              </w:rPr>
              <w:t>HIS、LIS、EMR、PACS、RIS、</w:t>
            </w:r>
            <w:r>
              <w:rPr>
                <w:rFonts w:hint="eastAsia" w:ascii="宋体" w:hAnsi="宋体" w:eastAsia="宋体" w:cs="宋体"/>
                <w:strike w:val="0"/>
                <w:color w:val="000000"/>
                <w:sz w:val="24"/>
                <w:szCs w:val="24"/>
                <w:highlight w:val="none"/>
                <w:lang w:val="en-US" w:eastAsia="zh-CN"/>
              </w:rPr>
              <w:t>微信公众号、</w:t>
            </w:r>
            <w:r>
              <w:rPr>
                <w:rFonts w:hint="eastAsia" w:ascii="宋体" w:hAnsi="宋体" w:eastAsia="宋体" w:cs="宋体"/>
                <w:strike w:val="0"/>
                <w:color w:val="000000"/>
                <w:sz w:val="24"/>
                <w:szCs w:val="24"/>
                <w:highlight w:val="none"/>
              </w:rPr>
              <w:t>移动护理、集成平台、数据中心、CA数字签名、无纸化归档对接</w:t>
            </w:r>
            <w:r>
              <w:rPr>
                <w:rFonts w:hint="eastAsia" w:ascii="宋体" w:hAnsi="宋体" w:eastAsia="宋体" w:cs="宋体"/>
                <w:strike w:val="0"/>
                <w:color w:val="000000"/>
                <w:kern w:val="0"/>
                <w:sz w:val="24"/>
                <w:szCs w:val="24"/>
                <w:highlight w:val="none"/>
                <w:lang w:eastAsia="zh-CN"/>
              </w:rPr>
              <w:t>。</w:t>
            </w:r>
          </w:p>
          <w:p w14:paraId="3C43C426">
            <w:pPr>
              <w:pStyle w:val="92"/>
              <w:numPr>
                <w:ilvl w:val="0"/>
                <w:numId w:val="61"/>
              </w:numPr>
              <w:ind w:firstLineChars="0"/>
              <w:jc w:val="left"/>
              <w:rPr>
                <w:rFonts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满足满足电子病历</w:t>
            </w:r>
            <w:r>
              <w:rPr>
                <w:rFonts w:hint="eastAsia" w:ascii="宋体" w:hAnsi="宋体" w:eastAsia="宋体" w:cs="宋体"/>
                <w:strike w:val="0"/>
                <w:color w:val="000000"/>
                <w:kern w:val="0"/>
                <w:sz w:val="24"/>
                <w:szCs w:val="24"/>
                <w:highlight w:val="none"/>
                <w:lang w:val="en-US" w:eastAsia="zh-CN"/>
              </w:rPr>
              <w:t>5级、6</w:t>
            </w:r>
            <w:r>
              <w:rPr>
                <w:rFonts w:hint="eastAsia" w:ascii="宋体" w:hAnsi="宋体" w:eastAsia="宋体" w:cs="宋体"/>
                <w:strike w:val="0"/>
                <w:color w:val="000000"/>
                <w:kern w:val="0"/>
                <w:sz w:val="24"/>
                <w:szCs w:val="24"/>
                <w:highlight w:val="none"/>
              </w:rPr>
              <w:t>级评审标准，互联互通四甲及以上标准与数据接口要求（提供互联互通</w:t>
            </w:r>
            <w:r>
              <w:rPr>
                <w:rFonts w:hint="eastAsia" w:ascii="宋体" w:hAnsi="宋体" w:eastAsia="宋体" w:cs="宋体"/>
                <w:strike w:val="0"/>
                <w:color w:val="000000"/>
                <w:kern w:val="0"/>
                <w:sz w:val="24"/>
                <w:szCs w:val="24"/>
                <w:highlight w:val="none"/>
                <w:lang w:val="en-US" w:eastAsia="zh-CN"/>
              </w:rPr>
              <w:t>四级甲和电子病历5级、6级</w:t>
            </w:r>
            <w:r>
              <w:rPr>
                <w:rFonts w:hint="eastAsia" w:ascii="宋体" w:hAnsi="宋体" w:eastAsia="宋体" w:cs="宋体"/>
                <w:strike w:val="0"/>
                <w:color w:val="000000"/>
                <w:kern w:val="0"/>
                <w:sz w:val="24"/>
                <w:szCs w:val="24"/>
                <w:highlight w:val="none"/>
              </w:rPr>
              <w:t>相关案例配合通过评审证明材料3份）</w:t>
            </w:r>
            <w:r>
              <w:rPr>
                <w:rFonts w:hint="eastAsia"/>
                <w:strike w:val="0"/>
                <w:sz w:val="24"/>
                <w:szCs w:val="24"/>
                <w:highlight w:val="none"/>
                <w:lang w:eastAsia="zh-CN"/>
              </w:rPr>
              <w:t>。</w:t>
            </w:r>
          </w:p>
        </w:tc>
      </w:tr>
      <w:tr w14:paraId="6EB4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bottom w:val="single" w:color="auto" w:sz="4" w:space="0"/>
            </w:tcBorders>
            <w:vAlign w:val="center"/>
          </w:tcPr>
          <w:p w14:paraId="2B91242F">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71B8259C">
            <w:pPr>
              <w:jc w:val="center"/>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配套硬件设备</w:t>
            </w:r>
          </w:p>
        </w:tc>
        <w:tc>
          <w:tcPr>
            <w:tcW w:w="3983" w:type="pct"/>
            <w:tcBorders>
              <w:top w:val="single" w:color="auto" w:sz="4" w:space="0"/>
              <w:left w:val="nil"/>
              <w:bottom w:val="single" w:color="auto" w:sz="4" w:space="0"/>
              <w:right w:val="single" w:color="auto" w:sz="4" w:space="0"/>
            </w:tcBorders>
            <w:shd w:val="clear" w:color="auto" w:fill="auto"/>
            <w:vAlign w:val="center"/>
          </w:tcPr>
          <w:p w14:paraId="3DD8D748">
            <w:pPr>
              <w:pStyle w:val="92"/>
              <w:numPr>
                <w:ilvl w:val="0"/>
                <w:numId w:val="62"/>
              </w:numPr>
              <w:ind w:firstLineChars="0"/>
              <w:jc w:val="left"/>
              <w:rPr>
                <w:rFonts w:hint="eastAsia" w:ascii="宋体" w:hAnsi="宋体" w:eastAsia="宋体" w:cs="宋体"/>
                <w:strike w:val="0"/>
                <w:color w:val="000000"/>
                <w:kern w:val="0"/>
                <w:sz w:val="24"/>
                <w:szCs w:val="24"/>
                <w:highlight w:val="none"/>
                <w:lang w:eastAsia="zh-CN"/>
              </w:rPr>
            </w:pPr>
            <w:r>
              <w:rPr>
                <w:rFonts w:hint="eastAsia" w:ascii="宋体" w:hAnsi="宋体" w:eastAsia="宋体" w:cs="宋体"/>
                <w:strike w:val="0"/>
                <w:color w:val="000000"/>
                <w:kern w:val="0"/>
                <w:sz w:val="24"/>
                <w:szCs w:val="24"/>
                <w:highlight w:val="none"/>
              </w:rPr>
              <w:t>治疗叫号大屏 1台</w:t>
            </w:r>
          </w:p>
          <w:p w14:paraId="1D9BF287">
            <w:pPr>
              <w:pStyle w:val="92"/>
              <w:numPr>
                <w:ilvl w:val="0"/>
                <w:numId w:val="0"/>
              </w:numPr>
              <w:ind w:leftChars="0"/>
              <w:jc w:val="left"/>
              <w:rPr>
                <w:rFonts w:hint="eastAsia" w:ascii="宋体" w:hAnsi="宋体" w:eastAsia="宋体" w:cs="宋体"/>
                <w:strike w:val="0"/>
                <w:color w:val="000000"/>
                <w:kern w:val="0"/>
                <w:sz w:val="24"/>
                <w:szCs w:val="24"/>
                <w:highlight w:val="none"/>
                <w:lang w:eastAsia="zh-CN"/>
              </w:rPr>
            </w:pPr>
            <w:r>
              <w:rPr>
                <w:rFonts w:hint="eastAsia" w:ascii="宋体" w:hAnsi="宋体" w:eastAsia="宋体" w:cs="宋体"/>
                <w:strike w:val="0"/>
                <w:color w:val="000000"/>
                <w:kern w:val="0"/>
                <w:sz w:val="24"/>
                <w:szCs w:val="24"/>
                <w:highlight w:val="none"/>
              </w:rPr>
              <w:t>支持4K极清显示。显示尺寸：75英寸；显示比例16:9，可视角度≥178°，具备防眩光效果；贴合技术：0贴合。屏幕对比度1200：1，亮度≥350cd/m²，颜色深度10bit，显示灰度等级1024；整机内置</w:t>
            </w:r>
            <w:r>
              <w:rPr>
                <w:rFonts w:hint="eastAsia" w:ascii="宋体" w:hAnsi="宋体" w:eastAsia="宋体" w:cs="宋体"/>
                <w:strike w:val="0"/>
                <w:color w:val="000000"/>
                <w:kern w:val="0"/>
                <w:sz w:val="24"/>
                <w:szCs w:val="24"/>
                <w:highlight w:val="none"/>
                <w:lang w:val="en-US" w:eastAsia="zh-CN"/>
              </w:rPr>
              <w:t>或</w:t>
            </w:r>
            <w:r>
              <w:rPr>
                <w:rFonts w:hint="eastAsia" w:ascii="宋体" w:hAnsi="宋体" w:eastAsia="宋体" w:cs="宋体"/>
                <w:strike w:val="0"/>
                <w:color w:val="000000"/>
                <w:kern w:val="0"/>
                <w:sz w:val="24"/>
                <w:szCs w:val="24"/>
                <w:highlight w:val="none"/>
              </w:rPr>
              <w:t>独立外扩展的摄像头，可拍摄不低于800万像素的照片</w:t>
            </w:r>
            <w:r>
              <w:rPr>
                <w:rFonts w:hint="eastAsia" w:ascii="宋体" w:hAnsi="宋体" w:eastAsia="宋体" w:cs="宋体"/>
                <w:strike w:val="0"/>
                <w:color w:val="000000"/>
                <w:kern w:val="0"/>
                <w:sz w:val="24"/>
                <w:szCs w:val="24"/>
                <w:highlight w:val="none"/>
                <w:lang w:eastAsia="zh-CN"/>
              </w:rPr>
              <w:t>；</w:t>
            </w:r>
            <w:r>
              <w:rPr>
                <w:rFonts w:hint="eastAsia" w:ascii="宋体" w:hAnsi="宋体" w:eastAsia="宋体" w:cs="宋体"/>
                <w:strike w:val="0"/>
                <w:color w:val="000000"/>
                <w:kern w:val="0"/>
                <w:sz w:val="24"/>
                <w:szCs w:val="24"/>
                <w:highlight w:val="none"/>
              </w:rPr>
              <w:t>内置</w:t>
            </w:r>
            <w:r>
              <w:rPr>
                <w:rFonts w:hint="eastAsia" w:ascii="宋体" w:hAnsi="宋体" w:eastAsia="宋体" w:cs="宋体"/>
                <w:strike w:val="0"/>
                <w:color w:val="000000"/>
                <w:kern w:val="0"/>
                <w:sz w:val="24"/>
                <w:szCs w:val="24"/>
                <w:highlight w:val="none"/>
                <w:lang w:val="en-US" w:eastAsia="zh-CN"/>
              </w:rPr>
              <w:t>或</w:t>
            </w:r>
            <w:r>
              <w:rPr>
                <w:rFonts w:hint="eastAsia" w:ascii="宋体" w:hAnsi="宋体" w:eastAsia="宋体" w:cs="宋体"/>
                <w:strike w:val="0"/>
                <w:color w:val="000000"/>
                <w:kern w:val="0"/>
                <w:sz w:val="24"/>
                <w:szCs w:val="24"/>
                <w:highlight w:val="none"/>
              </w:rPr>
              <w:t>独立外扩展的麦克风，可用于一键录屏对音频进行采集</w:t>
            </w:r>
            <w:r>
              <w:rPr>
                <w:rFonts w:hint="eastAsia" w:ascii="宋体" w:hAnsi="宋体" w:eastAsia="宋体" w:cs="宋体"/>
                <w:strike w:val="0"/>
                <w:color w:val="000000"/>
                <w:kern w:val="0"/>
                <w:sz w:val="24"/>
                <w:szCs w:val="24"/>
                <w:highlight w:val="none"/>
                <w:lang w:eastAsia="zh-CN"/>
              </w:rPr>
              <w:t>；</w:t>
            </w:r>
            <w:r>
              <w:rPr>
                <w:rFonts w:hint="eastAsia" w:ascii="宋体" w:hAnsi="宋体" w:eastAsia="宋体" w:cs="宋体"/>
                <w:strike w:val="0"/>
                <w:color w:val="000000"/>
                <w:kern w:val="0"/>
                <w:sz w:val="24"/>
                <w:szCs w:val="24"/>
                <w:highlight w:val="none"/>
              </w:rPr>
              <w:t>内置Android系统，具备4K级别UI显示界面，内置白板软件支持分屏书写及手背擦除，具备</w:t>
            </w:r>
            <w:r>
              <w:rPr>
                <w:rFonts w:hint="eastAsia" w:ascii="宋体" w:hAnsi="宋体" w:eastAsia="宋体" w:cs="宋体"/>
                <w:strike w:val="0"/>
                <w:color w:val="000000"/>
                <w:kern w:val="0"/>
                <w:sz w:val="24"/>
                <w:szCs w:val="24"/>
                <w:highlight w:val="none"/>
                <w:lang w:val="en-US" w:eastAsia="zh-CN"/>
              </w:rPr>
              <w:t>大于</w:t>
            </w:r>
            <w:r>
              <w:rPr>
                <w:rFonts w:hint="eastAsia" w:ascii="宋体" w:hAnsi="宋体" w:eastAsia="宋体" w:cs="宋体"/>
                <w:strike w:val="0"/>
                <w:color w:val="000000"/>
                <w:kern w:val="0"/>
                <w:sz w:val="24"/>
                <w:szCs w:val="24"/>
                <w:highlight w:val="none"/>
              </w:rPr>
              <w:t>3GB运行内存，16GB系统存储空间</w:t>
            </w:r>
            <w:r>
              <w:rPr>
                <w:rFonts w:hint="eastAsia" w:ascii="宋体" w:hAnsi="宋体" w:eastAsia="宋体" w:cs="宋体"/>
                <w:strike w:val="0"/>
                <w:color w:val="000000"/>
                <w:kern w:val="0"/>
                <w:sz w:val="24"/>
                <w:szCs w:val="24"/>
                <w:highlight w:val="none"/>
                <w:lang w:eastAsia="zh-CN"/>
              </w:rPr>
              <w:t>。</w:t>
            </w:r>
          </w:p>
          <w:p w14:paraId="4F38C61D">
            <w:pPr>
              <w:pStyle w:val="92"/>
              <w:numPr>
                <w:ilvl w:val="0"/>
                <w:numId w:val="62"/>
              </w:numPr>
              <w:ind w:firstLineChars="0"/>
              <w:jc w:val="left"/>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移动评估PAD 3台</w:t>
            </w:r>
          </w:p>
          <w:p w14:paraId="6E79FFFF">
            <w:pPr>
              <w:pStyle w:val="92"/>
              <w:numPr>
                <w:ilvl w:val="0"/>
                <w:numId w:val="62"/>
              </w:numPr>
              <w:ind w:firstLineChars="0"/>
              <w:jc w:val="left"/>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内存≥6GB，存储≥</w:t>
            </w:r>
            <w:r>
              <w:rPr>
                <w:rFonts w:hint="eastAsia" w:ascii="宋体" w:hAnsi="宋体" w:eastAsia="宋体" w:cs="宋体"/>
                <w:strike w:val="0"/>
                <w:color w:val="000000"/>
                <w:kern w:val="0"/>
                <w:sz w:val="24"/>
                <w:szCs w:val="24"/>
                <w:highlight w:val="none"/>
                <w:lang w:val="en-US" w:eastAsia="zh-CN"/>
              </w:rPr>
              <w:t>128</w:t>
            </w:r>
            <w:r>
              <w:rPr>
                <w:rFonts w:hint="eastAsia" w:ascii="宋体" w:hAnsi="宋体" w:eastAsia="宋体" w:cs="宋体"/>
                <w:strike w:val="0"/>
                <w:color w:val="000000"/>
                <w:kern w:val="0"/>
                <w:sz w:val="24"/>
                <w:szCs w:val="24"/>
                <w:highlight w:val="none"/>
              </w:rPr>
              <w:t>GB，</w:t>
            </w:r>
            <w:r>
              <w:rPr>
                <w:rFonts w:hint="eastAsia" w:ascii="宋体" w:hAnsi="宋体" w:eastAsia="宋体" w:cs="宋体"/>
                <w:strike w:val="0"/>
                <w:color w:val="000000"/>
                <w:kern w:val="0"/>
                <w:sz w:val="24"/>
                <w:szCs w:val="24"/>
                <w:highlight w:val="none"/>
                <w:lang w:val="en-US" w:eastAsia="zh-CN"/>
              </w:rPr>
              <w:t>屏幕尺寸</w:t>
            </w:r>
            <w:r>
              <w:rPr>
                <w:rFonts w:hint="eastAsia" w:ascii="宋体" w:hAnsi="宋体" w:eastAsia="宋体" w:cs="宋体"/>
                <w:strike w:val="0"/>
                <w:color w:val="000000"/>
                <w:kern w:val="0"/>
                <w:sz w:val="24"/>
                <w:szCs w:val="24"/>
                <w:highlight w:val="none"/>
              </w:rPr>
              <w:t>≥</w:t>
            </w:r>
            <w:r>
              <w:rPr>
                <w:rFonts w:hint="eastAsia" w:ascii="宋体" w:hAnsi="宋体" w:eastAsia="宋体" w:cs="宋体"/>
                <w:strike w:val="0"/>
                <w:color w:val="000000"/>
                <w:kern w:val="0"/>
                <w:sz w:val="24"/>
                <w:szCs w:val="24"/>
                <w:highlight w:val="none"/>
                <w:lang w:val="en-US" w:eastAsia="zh-CN"/>
              </w:rPr>
              <w:t>8.4英寸，支持SIM卡，</w:t>
            </w:r>
            <w:r>
              <w:rPr>
                <w:rFonts w:hint="eastAsia" w:ascii="宋体" w:hAnsi="宋体" w:eastAsia="宋体" w:cs="宋体"/>
                <w:strike w:val="0"/>
                <w:color w:val="000000"/>
                <w:kern w:val="0"/>
                <w:sz w:val="24"/>
                <w:szCs w:val="24"/>
                <w:highlight w:val="none"/>
              </w:rPr>
              <w:t>支持WIFI；</w:t>
            </w:r>
          </w:p>
          <w:p w14:paraId="6E9E745D">
            <w:pPr>
              <w:pStyle w:val="92"/>
              <w:numPr>
                <w:ilvl w:val="0"/>
                <w:numId w:val="62"/>
              </w:numPr>
              <w:ind w:firstLineChars="0"/>
              <w:jc w:val="left"/>
              <w:rPr>
                <w:rFonts w:hint="eastAsia" w:ascii="宋体" w:hAnsi="宋体" w:eastAsia="宋体" w:cs="宋体"/>
                <w:strike w:val="0"/>
                <w:color w:val="000000"/>
                <w:kern w:val="0"/>
                <w:sz w:val="24"/>
                <w:szCs w:val="24"/>
                <w:highlight w:val="none"/>
              </w:rPr>
            </w:pPr>
            <w:r>
              <w:rPr>
                <w:rFonts w:hint="eastAsia" w:ascii="宋体" w:hAnsi="宋体" w:eastAsia="宋体" w:cs="宋体"/>
                <w:strike w:val="0"/>
                <w:color w:val="000000"/>
                <w:kern w:val="0"/>
                <w:sz w:val="24"/>
                <w:szCs w:val="24"/>
                <w:highlight w:val="none"/>
              </w:rPr>
              <w:t>分辨率≥1920*1080</w:t>
            </w:r>
          </w:p>
        </w:tc>
      </w:tr>
      <w:tr w14:paraId="5C55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tcBorders>
              <w:top w:val="single" w:color="auto" w:sz="4" w:space="0"/>
              <w:bottom w:val="single" w:color="auto" w:sz="4" w:space="0"/>
            </w:tcBorders>
            <w:vAlign w:val="center"/>
          </w:tcPr>
          <w:p w14:paraId="1A3670EC">
            <w:pPr>
              <w:pStyle w:val="92"/>
              <w:numPr>
                <w:ilvl w:val="0"/>
                <w:numId w:val="43"/>
              </w:numPr>
              <w:ind w:firstLineChars="0"/>
              <w:jc w:val="center"/>
              <w:rPr>
                <w:rFonts w:ascii="宋体" w:hAnsi="宋体" w:eastAsia="宋体" w:cs="宋体"/>
                <w:strike w:val="0"/>
                <w:kern w:val="0"/>
                <w:sz w:val="24"/>
                <w:szCs w:val="24"/>
                <w:highlight w:val="none"/>
              </w:rPr>
            </w:pP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36A27593">
            <w:pPr>
              <w:jc w:val="center"/>
              <w:rPr>
                <w:rFonts w:hint="eastAsia" w:ascii="宋体" w:hAnsi="宋体" w:eastAsia="宋体" w:cs="宋体"/>
                <w:strike w:val="0"/>
                <w:color w:val="000000"/>
                <w:kern w:val="0"/>
                <w:sz w:val="24"/>
                <w:szCs w:val="24"/>
                <w:highlight w:val="none"/>
                <w:lang w:val="en-US" w:eastAsia="zh-CN"/>
              </w:rPr>
            </w:pPr>
            <w:r>
              <w:rPr>
                <w:rFonts w:hint="eastAsia" w:ascii="宋体" w:hAnsi="宋体" w:eastAsia="宋体" w:cs="宋体"/>
                <w:strike w:val="0"/>
                <w:color w:val="000000"/>
                <w:kern w:val="0"/>
                <w:sz w:val="24"/>
                <w:szCs w:val="24"/>
                <w:highlight w:val="none"/>
                <w:lang w:val="en-US" w:eastAsia="zh-CN"/>
              </w:rPr>
              <w:t>其他</w:t>
            </w:r>
          </w:p>
        </w:tc>
        <w:tc>
          <w:tcPr>
            <w:tcW w:w="3983" w:type="pct"/>
            <w:tcBorders>
              <w:top w:val="single" w:color="auto" w:sz="4" w:space="0"/>
              <w:left w:val="nil"/>
              <w:bottom w:val="single" w:color="auto" w:sz="4" w:space="0"/>
              <w:right w:val="single" w:color="auto" w:sz="4" w:space="0"/>
            </w:tcBorders>
            <w:shd w:val="clear" w:color="auto" w:fill="auto"/>
            <w:vAlign w:val="center"/>
          </w:tcPr>
          <w:p w14:paraId="0FBB88CD">
            <w:pPr>
              <w:pStyle w:val="92"/>
              <w:numPr>
                <w:ilvl w:val="0"/>
                <w:numId w:val="0"/>
              </w:numPr>
              <w:ind w:leftChars="0"/>
              <w:jc w:val="left"/>
              <w:rPr>
                <w:rFonts w:hint="default" w:ascii="宋体" w:hAnsi="宋体" w:eastAsia="宋体" w:cs="宋体"/>
                <w:strike w:val="0"/>
                <w:color w:val="000000"/>
                <w:kern w:val="0"/>
                <w:sz w:val="24"/>
                <w:szCs w:val="24"/>
                <w:highlight w:val="none"/>
                <w:lang w:val="en-US"/>
              </w:rPr>
            </w:pPr>
            <w:r>
              <w:rPr>
                <w:rFonts w:hint="eastAsia" w:ascii="宋体" w:hAnsi="宋体" w:eastAsia="宋体" w:cs="宋体"/>
                <w:strike w:val="0"/>
                <w:kern w:val="2"/>
                <w:sz w:val="24"/>
                <w:szCs w:val="24"/>
                <w:highlight w:val="none"/>
                <w:lang w:val="en-US" w:eastAsia="zh-CN" w:bidi="ar-SA"/>
              </w:rPr>
              <w:t>服务端应用支持主流操作系统（含国产化）；客户端</w:t>
            </w:r>
            <w:r>
              <w:rPr>
                <w:rFonts w:hint="default" w:ascii="宋体" w:hAnsi="宋体" w:eastAsia="宋体" w:cs="宋体"/>
                <w:strike w:val="0"/>
                <w:kern w:val="2"/>
                <w:sz w:val="24"/>
                <w:szCs w:val="24"/>
                <w:highlight w:val="none"/>
                <w:lang w:val="en-US" w:eastAsia="zh-CN" w:bidi="ar-SA"/>
              </w:rPr>
              <w:t>支持主流操作系统（含国产）</w:t>
            </w:r>
            <w:r>
              <w:rPr>
                <w:rFonts w:hint="eastAsia" w:ascii="宋体" w:hAnsi="宋体" w:eastAsia="宋体" w:cs="宋体"/>
                <w:strike w:val="0"/>
                <w:kern w:val="2"/>
                <w:sz w:val="24"/>
                <w:szCs w:val="24"/>
                <w:highlight w:val="none"/>
                <w:lang w:val="en-US" w:eastAsia="zh-CN" w:bidi="ar-SA"/>
              </w:rPr>
              <w:t>。提供正版授权的操作系统。</w:t>
            </w:r>
          </w:p>
        </w:tc>
      </w:tr>
    </w:tbl>
    <w:p w14:paraId="3CCD8D00">
      <w:pPr>
        <w:rPr>
          <w:rFonts w:ascii="宋体" w:hAnsi="宋体" w:eastAsia="宋体" w:cs="宋体"/>
          <w:strike w:val="0"/>
          <w:sz w:val="22"/>
          <w:szCs w:val="28"/>
          <w:highlight w:val="none"/>
        </w:rPr>
      </w:pPr>
    </w:p>
    <w:p w14:paraId="16CB7EE1">
      <w:pPr>
        <w:pStyle w:val="7"/>
        <w:numPr>
          <w:ilvl w:val="1"/>
          <w:numId w:val="0"/>
        </w:numPr>
        <w:tabs>
          <w:tab w:val="clear" w:pos="425"/>
        </w:tabs>
        <w:spacing w:line="360" w:lineRule="auto"/>
        <w:outlineLvl w:val="0"/>
        <w:rPr>
          <w:rFonts w:cs="宋体"/>
          <w:strike w:val="0"/>
          <w:sz w:val="32"/>
          <w:szCs w:val="21"/>
          <w:highlight w:val="none"/>
        </w:rPr>
      </w:pPr>
      <w:r>
        <w:rPr>
          <w:rFonts w:hint="eastAsia" w:cs="宋体"/>
          <w:strike w:val="0"/>
          <w:sz w:val="32"/>
          <w:szCs w:val="21"/>
          <w:highlight w:val="none"/>
        </w:rPr>
        <w:t>4.系统、设备的安装、调试及上线</w:t>
      </w:r>
    </w:p>
    <w:p w14:paraId="66F52340">
      <w:pPr>
        <w:spacing w:line="360" w:lineRule="auto"/>
        <w:ind w:firstLine="480" w:firstLineChars="200"/>
        <w:rPr>
          <w:rFonts w:ascii="宋体" w:hAnsi="宋体" w:eastAsia="宋体" w:cs="宋体"/>
          <w:strike w:val="0"/>
          <w:sz w:val="24"/>
          <w:szCs w:val="24"/>
          <w:highlight w:val="none"/>
          <w:lang w:val="zh-CN"/>
        </w:rPr>
      </w:pPr>
      <w:r>
        <w:rPr>
          <w:rFonts w:hint="eastAsia" w:ascii="宋体" w:hAnsi="宋体" w:eastAsia="宋体" w:cs="宋体"/>
          <w:strike w:val="0"/>
          <w:sz w:val="24"/>
          <w:szCs w:val="24"/>
          <w:highlight w:val="none"/>
          <w:lang w:val="zh-CN"/>
        </w:rPr>
        <w:t>1、中标人负责所供设备（若有）、软件的安装、调试及上线，招标单位予以配合。</w:t>
      </w:r>
    </w:p>
    <w:p w14:paraId="1B06A5B8">
      <w:pPr>
        <w:spacing w:line="360" w:lineRule="auto"/>
        <w:ind w:firstLine="480" w:firstLineChars="200"/>
        <w:rPr>
          <w:rFonts w:ascii="宋体" w:hAnsi="宋体" w:eastAsia="宋体" w:cs="宋体"/>
          <w:strike w:val="0"/>
          <w:sz w:val="24"/>
          <w:szCs w:val="24"/>
          <w:highlight w:val="none"/>
          <w:lang w:val="zh-CN"/>
        </w:rPr>
      </w:pPr>
      <w:r>
        <w:rPr>
          <w:rFonts w:hint="eastAsia" w:ascii="宋体" w:hAnsi="宋体" w:eastAsia="宋体" w:cs="宋体"/>
          <w:strike w:val="0"/>
          <w:sz w:val="24"/>
          <w:szCs w:val="24"/>
          <w:highlight w:val="none"/>
          <w:lang w:val="zh-CN"/>
        </w:rPr>
        <w:t>2、设备（若有）、软件的安装、调试所需的工具、仪表及安装材料等应由投标人自行解决。</w:t>
      </w:r>
    </w:p>
    <w:p w14:paraId="618D33EB">
      <w:pPr>
        <w:spacing w:line="360" w:lineRule="auto"/>
        <w:ind w:firstLine="480" w:firstLineChars="200"/>
        <w:rPr>
          <w:rFonts w:ascii="宋体" w:hAnsi="宋体" w:eastAsia="宋体" w:cs="宋体"/>
          <w:strike w:val="0"/>
          <w:sz w:val="24"/>
          <w:szCs w:val="24"/>
          <w:highlight w:val="none"/>
          <w:lang w:val="zh-CN"/>
        </w:rPr>
      </w:pPr>
      <w:r>
        <w:rPr>
          <w:rFonts w:hint="eastAsia" w:ascii="宋体" w:hAnsi="宋体" w:eastAsia="宋体" w:cs="宋体"/>
          <w:strike w:val="0"/>
          <w:sz w:val="24"/>
          <w:szCs w:val="24"/>
          <w:highlight w:val="none"/>
          <w:lang w:val="zh-CN"/>
        </w:rPr>
        <w:t>3、中标人在实施前提供详细的实施方案，并提交招标人认可。中标人应根据招标人的需要，在规定的时间内，保证质量，完成系统建设。实施过程中应科学、合理地掌握与其他工作界面的协调、交叉。</w:t>
      </w:r>
    </w:p>
    <w:p w14:paraId="62F73D77">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4、实施工期：自合同签订后60个日历日内完成安装并调试到位。</w:t>
      </w:r>
    </w:p>
    <w:p w14:paraId="38978C6D">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5、实施地点：青海红十字医院（西宁市南大街55号）。</w:t>
      </w:r>
    </w:p>
    <w:p w14:paraId="60873C01">
      <w:pPr>
        <w:pStyle w:val="7"/>
        <w:numPr>
          <w:ilvl w:val="1"/>
          <w:numId w:val="0"/>
        </w:numPr>
        <w:tabs>
          <w:tab w:val="clear" w:pos="425"/>
        </w:tabs>
        <w:spacing w:line="360" w:lineRule="auto"/>
        <w:outlineLvl w:val="0"/>
        <w:rPr>
          <w:rFonts w:cs="宋体"/>
          <w:strike w:val="0"/>
          <w:sz w:val="32"/>
          <w:szCs w:val="21"/>
          <w:highlight w:val="none"/>
        </w:rPr>
      </w:pPr>
      <w:r>
        <w:rPr>
          <w:rFonts w:hint="eastAsia" w:cs="宋体"/>
          <w:strike w:val="0"/>
          <w:sz w:val="32"/>
          <w:szCs w:val="21"/>
          <w:highlight w:val="none"/>
        </w:rPr>
        <w:t>5.履约验收方案</w:t>
      </w:r>
    </w:p>
    <w:p w14:paraId="60362B24">
      <w:pPr>
        <w:spacing w:line="360" w:lineRule="auto"/>
        <w:ind w:firstLine="480" w:firstLineChars="200"/>
        <w:outlineLvl w:val="1"/>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1、时间：完成安装调试稳定运行30个自然日验收；</w:t>
      </w:r>
    </w:p>
    <w:p w14:paraId="5865D9D8">
      <w:pPr>
        <w:spacing w:line="360" w:lineRule="auto"/>
        <w:ind w:firstLine="480" w:firstLineChars="200"/>
        <w:outlineLvl w:val="1"/>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2、地点：青海红十字医院（西宁市南大街55号）；</w:t>
      </w:r>
    </w:p>
    <w:p w14:paraId="38FAF5DB">
      <w:pPr>
        <w:spacing w:line="360" w:lineRule="auto"/>
        <w:ind w:firstLine="480" w:firstLineChars="200"/>
        <w:outlineLvl w:val="1"/>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3、验收方式：现场验收；</w:t>
      </w:r>
    </w:p>
    <w:p w14:paraId="63962A48">
      <w:pPr>
        <w:spacing w:line="360" w:lineRule="auto"/>
        <w:ind w:firstLine="480" w:firstLineChars="200"/>
        <w:outlineLvl w:val="1"/>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4、主体：统计信息科、软件使用科室；</w:t>
      </w:r>
    </w:p>
    <w:p w14:paraId="4A47D156">
      <w:pPr>
        <w:spacing w:line="360" w:lineRule="auto"/>
        <w:ind w:firstLine="480" w:firstLineChars="200"/>
        <w:outlineLvl w:val="1"/>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5、验收内容及标准</w:t>
      </w:r>
    </w:p>
    <w:p w14:paraId="5F3B678D">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（1）验收内容：合同技术参数；</w:t>
      </w:r>
    </w:p>
    <w:p w14:paraId="47150540">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（2）验收标准：确保软件正常稳定运行，符合合同技术参数所有条款；</w:t>
      </w:r>
    </w:p>
    <w:p w14:paraId="3BCBB5BF">
      <w:pPr>
        <w:spacing w:line="360" w:lineRule="auto"/>
        <w:ind w:firstLine="480" w:firstLineChars="200"/>
        <w:outlineLvl w:val="1"/>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6、验收程序</w:t>
      </w:r>
    </w:p>
    <w:p w14:paraId="75935034">
      <w:pPr>
        <w:spacing w:line="360" w:lineRule="auto"/>
        <w:ind w:firstLine="480" w:firstLineChars="200"/>
        <w:outlineLvl w:val="2"/>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1）初验</w:t>
      </w:r>
    </w:p>
    <w:p w14:paraId="57DAB8D5">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（1）申请：全院系统上线正常使用一个月后，甲乙双方签署上线报告10个工作日后乙方提出书面验收申请；</w:t>
      </w:r>
    </w:p>
    <w:p w14:paraId="5759A52C">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（2）乙方提供材料：验收申请书、上线报告、实施记录、培训记录等；</w:t>
      </w:r>
    </w:p>
    <w:p w14:paraId="6221E5CF">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（3）</w:t>
      </w:r>
      <w:r>
        <w:rPr>
          <w:rFonts w:hint="eastAsia" w:ascii="宋体" w:hAnsi="宋体" w:eastAsia="宋体" w:cs="宋体"/>
          <w:strike w:val="0"/>
          <w:sz w:val="24"/>
          <w:szCs w:val="24"/>
          <w:highlight w:val="none"/>
          <w:lang w:val="en-US" w:eastAsia="zh-CN"/>
        </w:rPr>
        <w:t>甲方</w:t>
      </w:r>
      <w:r>
        <w:rPr>
          <w:rFonts w:hint="eastAsia" w:ascii="宋体" w:hAnsi="宋体" w:eastAsia="宋体" w:cs="宋体"/>
          <w:strike w:val="0"/>
          <w:sz w:val="24"/>
          <w:szCs w:val="24"/>
          <w:highlight w:val="none"/>
        </w:rPr>
        <w:t>组织相关使用科室和乙方进行项目初步验收；</w:t>
      </w:r>
    </w:p>
    <w:p w14:paraId="1CF3098A">
      <w:pPr>
        <w:spacing w:line="360" w:lineRule="auto"/>
        <w:ind w:firstLine="480" w:firstLineChars="200"/>
        <w:outlineLvl w:val="2"/>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2）终验</w:t>
      </w:r>
    </w:p>
    <w:p w14:paraId="0EE0C9F3">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（1）申请：初验合格后，系统稳定运行三个月，乙方根据项目招标合同、招标书、项目实施情况向甲方提出书面验收申请；</w:t>
      </w:r>
    </w:p>
    <w:p w14:paraId="6DD0C4C6">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（2）乙方提供材料：验收申请书、完工报告、用户使用手册、技术文档、运维手册等；</w:t>
      </w:r>
    </w:p>
    <w:p w14:paraId="2121FAD9">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（3）经过审核材料齐全由</w:t>
      </w:r>
      <w:r>
        <w:rPr>
          <w:rFonts w:hint="eastAsia" w:ascii="宋体" w:hAnsi="宋体" w:eastAsia="宋体" w:cs="宋体"/>
          <w:strike w:val="0"/>
          <w:sz w:val="24"/>
          <w:szCs w:val="24"/>
          <w:highlight w:val="none"/>
          <w:lang w:val="en-US" w:eastAsia="zh-CN"/>
        </w:rPr>
        <w:t>甲方</w:t>
      </w:r>
      <w:r>
        <w:rPr>
          <w:rFonts w:hint="eastAsia" w:ascii="宋体" w:hAnsi="宋体" w:eastAsia="宋体" w:cs="宋体"/>
          <w:strike w:val="0"/>
          <w:sz w:val="24"/>
          <w:szCs w:val="24"/>
          <w:highlight w:val="none"/>
        </w:rPr>
        <w:t>组织相关专家、使用部门、乙方进行最终验收。</w:t>
      </w:r>
    </w:p>
    <w:p w14:paraId="163AD68B">
      <w:pPr>
        <w:pStyle w:val="7"/>
        <w:numPr>
          <w:ilvl w:val="1"/>
          <w:numId w:val="0"/>
        </w:numPr>
        <w:tabs>
          <w:tab w:val="clear" w:pos="425"/>
        </w:tabs>
        <w:spacing w:line="360" w:lineRule="auto"/>
        <w:outlineLvl w:val="0"/>
        <w:rPr>
          <w:rFonts w:cs="宋体"/>
          <w:strike w:val="0"/>
          <w:sz w:val="32"/>
          <w:szCs w:val="21"/>
          <w:highlight w:val="none"/>
        </w:rPr>
      </w:pPr>
      <w:r>
        <w:rPr>
          <w:rFonts w:hint="eastAsia" w:cs="宋体"/>
          <w:strike w:val="0"/>
          <w:sz w:val="32"/>
          <w:szCs w:val="21"/>
          <w:highlight w:val="none"/>
        </w:rPr>
        <w:t>6.付款条件和方式</w:t>
      </w:r>
    </w:p>
    <w:p w14:paraId="79FF84D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合同签订后 15个工作日内乙方按合同总金额的 10%向甲方缴纳履约保证金。免费质保期自最终验收合格之日起计算，乙方完全按照合同要求提供免费售后服务期(三年)满后，甲方收到乙方提出书面申请后10个工作日内无息返还约保证金。</w:t>
      </w:r>
    </w:p>
    <w:p w14:paraId="6596CFAB">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全院系统上线正常使用1个月且通过初步验收后10个工作日内，甲方向乙方支付合同总金额的20%；项目通过最终验收双方签署最终验收报告后10个工作日内，甲方向乙方支付合同总金额的80%。</w:t>
      </w:r>
    </w:p>
    <w:p w14:paraId="4658BCA9">
      <w:pPr>
        <w:spacing w:line="360" w:lineRule="auto"/>
        <w:ind w:firstLine="480" w:firstLineChars="200"/>
        <w:rPr>
          <w:rFonts w:hint="eastAsia" w:ascii="宋体" w:hAnsi="宋体" w:eastAsia="宋体" w:cs="宋体"/>
          <w:strike w:val="0"/>
          <w:sz w:val="24"/>
          <w:szCs w:val="24"/>
          <w:highlight w:val="none"/>
        </w:rPr>
      </w:pPr>
      <w:r>
        <w:rPr>
          <w:rFonts w:hint="eastAsia" w:ascii="宋体" w:hAnsi="宋体" w:eastAsia="宋体" w:cs="宋体"/>
          <w:sz w:val="24"/>
          <w:szCs w:val="24"/>
          <w:highlight w:val="none"/>
          <w:lang w:val="en-US" w:eastAsia="zh-CN"/>
        </w:rPr>
        <w:t>付款前，乙方需按甲方要求提供符合甲方要求的增值税普通发票。甲方确认发票内容及金额无误后,向乙方支付款项。乙方未提供发票，或者提供发票的内容或金额有误的，甲方有权拒绝支付相应款项。</w:t>
      </w:r>
    </w:p>
    <w:p w14:paraId="0557AF71">
      <w:pPr>
        <w:pStyle w:val="7"/>
        <w:numPr>
          <w:ilvl w:val="1"/>
          <w:numId w:val="0"/>
        </w:numPr>
        <w:tabs>
          <w:tab w:val="clear" w:pos="425"/>
        </w:tabs>
        <w:spacing w:line="360" w:lineRule="auto"/>
        <w:outlineLvl w:val="0"/>
        <w:rPr>
          <w:rFonts w:cs="宋体"/>
          <w:strike w:val="0"/>
          <w:sz w:val="32"/>
          <w:szCs w:val="21"/>
          <w:highlight w:val="none"/>
        </w:rPr>
      </w:pPr>
      <w:r>
        <w:rPr>
          <w:rFonts w:hint="eastAsia" w:cs="宋体"/>
          <w:strike w:val="0"/>
          <w:sz w:val="32"/>
          <w:szCs w:val="21"/>
          <w:highlight w:val="none"/>
        </w:rPr>
        <w:t>7.售后服务及培训</w:t>
      </w:r>
    </w:p>
    <w:p w14:paraId="26332CE4">
      <w:pPr>
        <w:pStyle w:val="8"/>
        <w:numPr>
          <w:ilvl w:val="2"/>
          <w:numId w:val="0"/>
        </w:numPr>
        <w:spacing w:line="360" w:lineRule="auto"/>
        <w:outlineLvl w:val="1"/>
        <w:rPr>
          <w:rFonts w:cs="宋体"/>
          <w:strike w:val="0"/>
          <w:sz w:val="24"/>
          <w:szCs w:val="24"/>
          <w:highlight w:val="none"/>
        </w:rPr>
      </w:pPr>
      <w:r>
        <w:rPr>
          <w:rFonts w:hint="eastAsia" w:cs="宋体"/>
          <w:strike w:val="0"/>
          <w:sz w:val="24"/>
          <w:szCs w:val="24"/>
          <w:highlight w:val="none"/>
        </w:rPr>
        <w:t>7.1售后服务</w:t>
      </w:r>
    </w:p>
    <w:p w14:paraId="42F82BC7">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1、本次项目中涉及的系统软件及硬件设备须至少提供三年免费质保服务。</w:t>
      </w:r>
    </w:p>
    <w:p w14:paraId="184E3648">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2、投标方应在投标文件中说明在保修期内提供的服务计划，维护范围包括（包括但不限于）软、硬件安装，调试、维修，接口、集成等内容。</w:t>
      </w:r>
    </w:p>
    <w:p w14:paraId="5F3903CA">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3、在系统的服务期内，投标方应确保系统的正常使用。在接到用户服务要求后应立即做出回应，并在承诺的服务时间内实施服务。</w:t>
      </w:r>
    </w:p>
    <w:p w14:paraId="2D050A55">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4、投标人有良好的售后服务能力，并提供三年免费服务及软件升级，需提供全年7*24小时服务（电话、远程或现场），并在接到招标人通知后8小时内到达现场。项目验收合格后，每年不低于4次的例行维护及巡检，并提供巡检报告。例行维护内容包括：软件的功能增强性维护等应用软件系统扩充升级（其中包括系统维护、跟踪检测），保证投标方所开发的软件正常运行。</w:t>
      </w:r>
    </w:p>
    <w:p w14:paraId="5A02054A">
      <w:pPr>
        <w:pStyle w:val="8"/>
        <w:numPr>
          <w:ilvl w:val="2"/>
          <w:numId w:val="0"/>
        </w:numPr>
        <w:spacing w:line="360" w:lineRule="auto"/>
        <w:outlineLvl w:val="1"/>
        <w:rPr>
          <w:rFonts w:cs="宋体"/>
          <w:strike w:val="0"/>
          <w:sz w:val="24"/>
          <w:szCs w:val="24"/>
          <w:highlight w:val="none"/>
        </w:rPr>
      </w:pPr>
      <w:r>
        <w:rPr>
          <w:rFonts w:hint="eastAsia" w:cs="宋体"/>
          <w:strike w:val="0"/>
          <w:sz w:val="24"/>
          <w:szCs w:val="24"/>
          <w:highlight w:val="none"/>
        </w:rPr>
        <w:t>7.2 培训</w:t>
      </w:r>
    </w:p>
    <w:p w14:paraId="58F90B6A">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1、培训：培训对象包括但不限于系统管理员、使用科室管理人员、操作员，系统管理人员培训内容为系统中涉及的相关技术内容；使用科室管理人员培训内容为系统流程和相关管理思想；操作员为系统的操作培训。</w:t>
      </w:r>
    </w:p>
    <w:p w14:paraId="7ED7E3F8">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2、根据医院的情况制定相关培训方案，课程设置等。包括培训资料、讲义等。</w:t>
      </w:r>
    </w:p>
    <w:p w14:paraId="36FE3163">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3、所有的培训费用必须计入投标总价。</w:t>
      </w:r>
    </w:p>
    <w:p w14:paraId="63D04839">
      <w:pPr>
        <w:pStyle w:val="7"/>
        <w:numPr>
          <w:ilvl w:val="1"/>
          <w:numId w:val="0"/>
        </w:numPr>
        <w:tabs>
          <w:tab w:val="clear" w:pos="425"/>
        </w:tabs>
        <w:spacing w:line="360" w:lineRule="auto"/>
        <w:outlineLvl w:val="0"/>
        <w:rPr>
          <w:rFonts w:cs="宋体"/>
          <w:strike w:val="0"/>
          <w:sz w:val="32"/>
          <w:szCs w:val="21"/>
          <w:highlight w:val="none"/>
        </w:rPr>
      </w:pPr>
      <w:r>
        <w:rPr>
          <w:rFonts w:hint="eastAsia" w:cs="宋体"/>
          <w:strike w:val="0"/>
          <w:sz w:val="32"/>
          <w:szCs w:val="21"/>
          <w:highlight w:val="none"/>
        </w:rPr>
        <w:t>8.项目预算说明</w:t>
      </w:r>
    </w:p>
    <w:p w14:paraId="1ED42884">
      <w:pPr>
        <w:spacing w:line="360" w:lineRule="auto"/>
        <w:ind w:firstLine="480" w:firstLineChars="200"/>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本项目以人民币进行结算，项目预算总价包括：完成本项目可能发生的各项费用，包括安装调试、</w:t>
      </w:r>
      <w:r>
        <w:rPr>
          <w:rFonts w:hint="eastAsia" w:ascii="宋体" w:hAnsi="宋体" w:eastAsia="宋体" w:cs="宋体"/>
          <w:strike w:val="0"/>
          <w:sz w:val="24"/>
          <w:szCs w:val="24"/>
          <w:highlight w:val="none"/>
          <w:lang w:val="en-US" w:eastAsia="zh-CN"/>
        </w:rPr>
        <w:t>验收、</w:t>
      </w:r>
      <w:r>
        <w:rPr>
          <w:rFonts w:hint="eastAsia" w:ascii="宋体" w:hAnsi="宋体" w:eastAsia="宋体" w:cs="宋体"/>
          <w:strike w:val="0"/>
          <w:sz w:val="24"/>
          <w:szCs w:val="24"/>
          <w:highlight w:val="none"/>
        </w:rPr>
        <w:t>售后维保、培训、实施人员工资、交通、利润、税收、我院现有软件信息系统接口费以及所有有关的管理成本和其他不可预见费等全部费用。</w:t>
      </w:r>
    </w:p>
    <w:p w14:paraId="2911614D">
      <w:pPr>
        <w:spacing w:line="360" w:lineRule="auto"/>
        <w:outlineLvl w:val="0"/>
        <w:rPr>
          <w:rFonts w:ascii="仿宋" w:hAnsi="仿宋" w:eastAsia="仿宋" w:cs="仿宋"/>
          <w:color w:val="000000" w:themeColor="text1"/>
          <w:sz w:val="28"/>
          <w:szCs w:val="28"/>
          <w14:textFill>
            <w14:solidFill>
              <w14:schemeClr w14:val="tx1"/>
            </w14:solidFill>
          </w14:textFill>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GE Inspira Pitch">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634E0">
    <w:pPr>
      <w:pStyle w:val="24"/>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63</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0DE3">
    <w:pPr>
      <w:pStyle w:val="25"/>
      <w:ind w:firstLine="89" w:firstLineChars="49"/>
      <w:jc w:val="left"/>
      <w:rPr>
        <w:rFonts w:ascii="楷体" w:hAnsi="楷体" w:eastAsia="楷体"/>
        <w:sz w:val="15"/>
      </w:rPr>
    </w:pPr>
    <w:r>
      <w:rPr>
        <w:rFonts w:hint="eastAsia" w:ascii="楷体" w:hAnsi="楷体" w:eastAsia="楷体"/>
        <w:b/>
        <w:szCs w:val="21"/>
        <w:lang w:eastAsia="zh-CN"/>
      </w:rPr>
      <w:t>青海红十字医院康复数字化信息管理系统等三项（包一第六次）</w:t>
    </w:r>
    <w:r>
      <w:rPr>
        <w:rFonts w:hint="eastAsia" w:ascii="楷体" w:hAnsi="楷体" w:eastAsia="楷体"/>
        <w:b/>
        <w:szCs w:val="21"/>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07DF4"/>
    <w:multiLevelType w:val="singleLevel"/>
    <w:tmpl w:val="B9E07DF4"/>
    <w:lvl w:ilvl="0" w:tentative="0">
      <w:start w:val="3"/>
      <w:numFmt w:val="decimal"/>
      <w:lvlText w:val="%1."/>
      <w:lvlJc w:val="left"/>
      <w:pPr>
        <w:tabs>
          <w:tab w:val="left" w:pos="312"/>
        </w:tabs>
      </w:pPr>
    </w:lvl>
  </w:abstractNum>
  <w:abstractNum w:abstractNumId="1">
    <w:nsid w:val="BCACC08A"/>
    <w:multiLevelType w:val="multilevel"/>
    <w:tmpl w:val="BCACC08A"/>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3">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511288"/>
    <w:multiLevelType w:val="multilevel"/>
    <w:tmpl w:val="02511288"/>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02A97116"/>
    <w:multiLevelType w:val="multilevel"/>
    <w:tmpl w:val="02A97116"/>
    <w:lvl w:ilvl="0" w:tentative="0">
      <w:start w:val="1"/>
      <w:numFmt w:val="decimal"/>
      <w:lvlText w:val="%1)"/>
      <w:lvlJc w:val="left"/>
      <w:pPr>
        <w:ind w:left="480" w:hanging="480"/>
      </w:pPr>
    </w:lvl>
    <w:lvl w:ilvl="1" w:tentative="0">
      <w:start w:val="0"/>
      <w:numFmt w:val="bullet"/>
      <w:lvlText w:val="★"/>
      <w:lvlJc w:val="left"/>
      <w:pPr>
        <w:ind w:left="840" w:hanging="360"/>
      </w:pPr>
      <w:rPr>
        <w:rFonts w:hint="eastAsia" w:ascii="宋体" w:hAnsi="宋体" w:eastAsia="宋体" w:cstheme="minorBidi"/>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7">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8">
    <w:nsid w:val="09BF1F9A"/>
    <w:multiLevelType w:val="multilevel"/>
    <w:tmpl w:val="09BF1F9A"/>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9">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137236D0"/>
    <w:multiLevelType w:val="multilevel"/>
    <w:tmpl w:val="137236D0"/>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3">
    <w:nsid w:val="16C251DB"/>
    <w:multiLevelType w:val="multilevel"/>
    <w:tmpl w:val="16C251DB"/>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4">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5">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17.%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16">
    <w:nsid w:val="22FD7C9F"/>
    <w:multiLevelType w:val="multilevel"/>
    <w:tmpl w:val="22FD7C9F"/>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7">
    <w:nsid w:val="23250329"/>
    <w:multiLevelType w:val="multilevel"/>
    <w:tmpl w:val="2325032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8">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26623BFA"/>
    <w:multiLevelType w:val="multilevel"/>
    <w:tmpl w:val="26623BFA"/>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0">
    <w:nsid w:val="26EE443D"/>
    <w:multiLevelType w:val="multilevel"/>
    <w:tmpl w:val="26EE443D"/>
    <w:lvl w:ilvl="0" w:tentative="0">
      <w:start w:val="1"/>
      <w:numFmt w:val="decimal"/>
      <w:lvlText w:val="%1)"/>
      <w:lvlJc w:val="left"/>
      <w:pPr>
        <w:ind w:left="480" w:hanging="480"/>
      </w:pPr>
    </w:lvl>
    <w:lvl w:ilvl="1" w:tentative="0">
      <w:start w:val="0"/>
      <w:numFmt w:val="bullet"/>
      <w:lvlText w:val="★"/>
      <w:lvlJc w:val="left"/>
      <w:pPr>
        <w:ind w:left="840" w:hanging="360"/>
      </w:pPr>
      <w:rPr>
        <w:rFonts w:hint="eastAsia" w:ascii="宋体" w:hAnsi="宋体" w:eastAsia="宋体" w:cstheme="minorBidi"/>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1">
    <w:nsid w:val="2774495C"/>
    <w:multiLevelType w:val="multilevel"/>
    <w:tmpl w:val="2774495C"/>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2">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3">
    <w:nsid w:val="2A6B8F59"/>
    <w:multiLevelType w:val="multilevel"/>
    <w:tmpl w:val="2A6B8F5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4">
    <w:nsid w:val="2A803929"/>
    <w:multiLevelType w:val="multilevel"/>
    <w:tmpl w:val="2A80392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5">
    <w:nsid w:val="2C9F0F53"/>
    <w:multiLevelType w:val="multilevel"/>
    <w:tmpl w:val="2C9F0F53"/>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6">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27">
    <w:nsid w:val="33AA3743"/>
    <w:multiLevelType w:val="multilevel"/>
    <w:tmpl w:val="33AA3743"/>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8">
    <w:nsid w:val="3BC37FFF"/>
    <w:multiLevelType w:val="singleLevel"/>
    <w:tmpl w:val="3BC37FFF"/>
    <w:lvl w:ilvl="0" w:tentative="0">
      <w:start w:val="2"/>
      <w:numFmt w:val="decimal"/>
      <w:suff w:val="nothing"/>
      <w:lvlText w:val="%1、"/>
      <w:lvlJc w:val="left"/>
    </w:lvl>
  </w:abstractNum>
  <w:abstractNum w:abstractNumId="29">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40CF13D4"/>
    <w:multiLevelType w:val="multilevel"/>
    <w:tmpl w:val="40CF13D4"/>
    <w:lvl w:ilvl="0" w:tentative="0">
      <w:start w:val="1"/>
      <w:numFmt w:val="decimal"/>
      <w:pStyle w:val="6"/>
      <w:lvlText w:val="%1."/>
      <w:lvlJc w:val="left"/>
      <w:pPr>
        <w:tabs>
          <w:tab w:val="left" w:pos="425"/>
        </w:tabs>
        <w:ind w:left="425" w:hanging="425"/>
      </w:pPr>
      <w:rPr>
        <w:rFonts w:hint="eastAsia"/>
      </w:rPr>
    </w:lvl>
    <w:lvl w:ilvl="1" w:tentative="0">
      <w:start w:val="1"/>
      <w:numFmt w:val="decimal"/>
      <w:pStyle w:val="7"/>
      <w:lvlText w:val="%1.%2."/>
      <w:lvlJc w:val="left"/>
      <w:pPr>
        <w:tabs>
          <w:tab w:val="left" w:pos="720"/>
        </w:tabs>
        <w:ind w:left="567" w:hanging="567"/>
      </w:pPr>
      <w:rPr>
        <w:rFonts w:hint="eastAsia"/>
      </w:rPr>
    </w:lvl>
    <w:lvl w:ilvl="2" w:tentative="0">
      <w:start w:val="1"/>
      <w:numFmt w:val="chineseCountingThousand"/>
      <w:lvlText w:val="%3、"/>
      <w:lvlJc w:val="left"/>
      <w:pPr>
        <w:tabs>
          <w:tab w:val="left" w:pos="2836"/>
        </w:tabs>
        <w:ind w:left="2836" w:hanging="709"/>
      </w:pPr>
      <w:rPr>
        <w:rFonts w:hint="eastAsia"/>
        <w:b/>
        <w:spacing w:val="-20"/>
        <w:lang w:val="en-US"/>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2">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33">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4">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5.%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5">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6">
    <w:nsid w:val="50E35EEF"/>
    <w:multiLevelType w:val="multilevel"/>
    <w:tmpl w:val="50E35EEF"/>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7">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8">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0">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19.%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42">
    <w:nsid w:val="59E5026D"/>
    <w:multiLevelType w:val="multilevel"/>
    <w:tmpl w:val="59E5026D"/>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3">
    <w:nsid w:val="59FC3E95"/>
    <w:multiLevelType w:val="singleLevel"/>
    <w:tmpl w:val="59FC3E95"/>
    <w:lvl w:ilvl="0" w:tentative="0">
      <w:start w:val="1"/>
      <w:numFmt w:val="decimal"/>
      <w:lvlText w:val="(%1)"/>
      <w:lvlJc w:val="left"/>
      <w:pPr>
        <w:tabs>
          <w:tab w:val="left" w:pos="312"/>
        </w:tabs>
      </w:pPr>
    </w:lvl>
  </w:abstractNum>
  <w:abstractNum w:abstractNumId="44">
    <w:nsid w:val="5D4B4CB4"/>
    <w:multiLevelType w:val="multilevel"/>
    <w:tmpl w:val="5D4B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6">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7">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3.%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8">
    <w:nsid w:val="6B684ABC"/>
    <w:multiLevelType w:val="multilevel"/>
    <w:tmpl w:val="6B684ABC"/>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9">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0">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1">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2">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3">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4">
    <w:nsid w:val="72DB873A"/>
    <w:multiLevelType w:val="multilevel"/>
    <w:tmpl w:val="72DB873A"/>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5">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6">
    <w:nsid w:val="76DB7DEA"/>
    <w:multiLevelType w:val="multilevel"/>
    <w:tmpl w:val="76DB7D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9">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4.%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0">
    <w:nsid w:val="7C076449"/>
    <w:multiLevelType w:val="multilevel"/>
    <w:tmpl w:val="7C07644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1">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30"/>
  </w:num>
  <w:num w:numId="2">
    <w:abstractNumId w:val="44"/>
  </w:num>
  <w:num w:numId="3">
    <w:abstractNumId w:val="37"/>
  </w:num>
  <w:num w:numId="4">
    <w:abstractNumId w:val="56"/>
  </w:num>
  <w:num w:numId="5">
    <w:abstractNumId w:val="3"/>
  </w:num>
  <w:num w:numId="6">
    <w:abstractNumId w:val="11"/>
  </w:num>
  <w:num w:numId="7">
    <w:abstractNumId w:val="29"/>
  </w:num>
  <w:num w:numId="8">
    <w:abstractNumId w:val="22"/>
  </w:num>
  <w:num w:numId="9">
    <w:abstractNumId w:val="55"/>
  </w:num>
  <w:num w:numId="10">
    <w:abstractNumId w:val="10"/>
  </w:num>
  <w:num w:numId="11">
    <w:abstractNumId w:val="50"/>
  </w:num>
  <w:num w:numId="12">
    <w:abstractNumId w:val="14"/>
  </w:num>
  <w:num w:numId="13">
    <w:abstractNumId w:val="46"/>
  </w:num>
  <w:num w:numId="14">
    <w:abstractNumId w:val="52"/>
  </w:num>
  <w:num w:numId="15">
    <w:abstractNumId w:val="49"/>
  </w:num>
  <w:num w:numId="16">
    <w:abstractNumId w:val="53"/>
  </w:num>
  <w:num w:numId="17">
    <w:abstractNumId w:val="35"/>
  </w:num>
  <w:num w:numId="18">
    <w:abstractNumId w:val="18"/>
  </w:num>
  <w:num w:numId="19">
    <w:abstractNumId w:val="26"/>
  </w:num>
  <w:num w:numId="20">
    <w:abstractNumId w:val="43"/>
  </w:num>
  <w:num w:numId="21">
    <w:abstractNumId w:val="47"/>
  </w:num>
  <w:num w:numId="22">
    <w:abstractNumId w:val="57"/>
  </w:num>
  <w:num w:numId="23">
    <w:abstractNumId w:val="40"/>
  </w:num>
  <w:num w:numId="24">
    <w:abstractNumId w:val="59"/>
  </w:num>
  <w:num w:numId="25">
    <w:abstractNumId w:val="33"/>
  </w:num>
  <w:num w:numId="26">
    <w:abstractNumId w:val="45"/>
  </w:num>
  <w:num w:numId="27">
    <w:abstractNumId w:val="9"/>
  </w:num>
  <w:num w:numId="28">
    <w:abstractNumId w:val="31"/>
  </w:num>
  <w:num w:numId="29">
    <w:abstractNumId w:val="34"/>
  </w:num>
  <w:num w:numId="30">
    <w:abstractNumId w:val="58"/>
  </w:num>
  <w:num w:numId="31">
    <w:abstractNumId w:val="2"/>
  </w:num>
  <w:num w:numId="32">
    <w:abstractNumId w:val="15"/>
  </w:num>
  <w:num w:numId="33">
    <w:abstractNumId w:val="51"/>
  </w:num>
  <w:num w:numId="34">
    <w:abstractNumId w:val="41"/>
  </w:num>
  <w:num w:numId="35">
    <w:abstractNumId w:val="39"/>
  </w:num>
  <w:num w:numId="36">
    <w:abstractNumId w:val="7"/>
  </w:num>
  <w:num w:numId="37">
    <w:abstractNumId w:val="32"/>
  </w:num>
  <w:num w:numId="38">
    <w:abstractNumId w:val="6"/>
  </w:num>
  <w:num w:numId="39">
    <w:abstractNumId w:val="38"/>
  </w:num>
  <w:num w:numId="40">
    <w:abstractNumId w:val="61"/>
  </w:num>
  <w:num w:numId="41">
    <w:abstractNumId w:val="28"/>
  </w:num>
  <w:num w:numId="42">
    <w:abstractNumId w:val="0"/>
  </w:num>
  <w:num w:numId="43">
    <w:abstractNumId w:val="21"/>
  </w:num>
  <w:num w:numId="44">
    <w:abstractNumId w:val="20"/>
  </w:num>
  <w:num w:numId="45">
    <w:abstractNumId w:val="12"/>
  </w:num>
  <w:num w:numId="46">
    <w:abstractNumId w:val="5"/>
  </w:num>
  <w:num w:numId="47">
    <w:abstractNumId w:val="48"/>
  </w:num>
  <w:num w:numId="48">
    <w:abstractNumId w:val="60"/>
  </w:num>
  <w:num w:numId="49">
    <w:abstractNumId w:val="27"/>
  </w:num>
  <w:num w:numId="50">
    <w:abstractNumId w:val="4"/>
  </w:num>
  <w:num w:numId="51">
    <w:abstractNumId w:val="17"/>
  </w:num>
  <w:num w:numId="52">
    <w:abstractNumId w:val="24"/>
  </w:num>
  <w:num w:numId="53">
    <w:abstractNumId w:val="54"/>
  </w:num>
  <w:num w:numId="54">
    <w:abstractNumId w:val="42"/>
  </w:num>
  <w:num w:numId="55">
    <w:abstractNumId w:val="36"/>
  </w:num>
  <w:num w:numId="56">
    <w:abstractNumId w:val="19"/>
  </w:num>
  <w:num w:numId="57">
    <w:abstractNumId w:val="1"/>
  </w:num>
  <w:num w:numId="58">
    <w:abstractNumId w:val="8"/>
  </w:num>
  <w:num w:numId="59">
    <w:abstractNumId w:val="13"/>
  </w:num>
  <w:num w:numId="60">
    <w:abstractNumId w:val="23"/>
  </w:num>
  <w:num w:numId="61">
    <w:abstractNumId w:val="16"/>
  </w:num>
  <w:num w:numId="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jJiMDM4NjM5YmZkMmZiZDRlMDhiZWU1MjFlNjcifQ=="/>
  </w:docVars>
  <w:rsids>
    <w:rsidRoot w:val="00B64A69"/>
    <w:rsid w:val="00002BF7"/>
    <w:rsid w:val="000038F3"/>
    <w:rsid w:val="0000523C"/>
    <w:rsid w:val="00005A48"/>
    <w:rsid w:val="000067C2"/>
    <w:rsid w:val="00006833"/>
    <w:rsid w:val="00007EA5"/>
    <w:rsid w:val="00010612"/>
    <w:rsid w:val="0001239E"/>
    <w:rsid w:val="000138A2"/>
    <w:rsid w:val="00014941"/>
    <w:rsid w:val="000150EB"/>
    <w:rsid w:val="00015785"/>
    <w:rsid w:val="0001710E"/>
    <w:rsid w:val="0001758F"/>
    <w:rsid w:val="00020295"/>
    <w:rsid w:val="0002211A"/>
    <w:rsid w:val="000224C6"/>
    <w:rsid w:val="00023E42"/>
    <w:rsid w:val="0002411A"/>
    <w:rsid w:val="00024EED"/>
    <w:rsid w:val="00025E8C"/>
    <w:rsid w:val="000270B5"/>
    <w:rsid w:val="00030AFF"/>
    <w:rsid w:val="0003102F"/>
    <w:rsid w:val="0003112F"/>
    <w:rsid w:val="000337CD"/>
    <w:rsid w:val="00033C36"/>
    <w:rsid w:val="00033CB3"/>
    <w:rsid w:val="00034AC1"/>
    <w:rsid w:val="00037BC9"/>
    <w:rsid w:val="000404B0"/>
    <w:rsid w:val="000436A5"/>
    <w:rsid w:val="00043AA4"/>
    <w:rsid w:val="00044157"/>
    <w:rsid w:val="000446E2"/>
    <w:rsid w:val="000457A3"/>
    <w:rsid w:val="00045810"/>
    <w:rsid w:val="00046F57"/>
    <w:rsid w:val="00047649"/>
    <w:rsid w:val="00047F62"/>
    <w:rsid w:val="00051006"/>
    <w:rsid w:val="00051784"/>
    <w:rsid w:val="00053076"/>
    <w:rsid w:val="000532B7"/>
    <w:rsid w:val="00053663"/>
    <w:rsid w:val="00053BD8"/>
    <w:rsid w:val="00053D3B"/>
    <w:rsid w:val="0005473E"/>
    <w:rsid w:val="00054D79"/>
    <w:rsid w:val="00054EB9"/>
    <w:rsid w:val="000558CC"/>
    <w:rsid w:val="000562AC"/>
    <w:rsid w:val="00057DDD"/>
    <w:rsid w:val="00060656"/>
    <w:rsid w:val="0006091D"/>
    <w:rsid w:val="00060A80"/>
    <w:rsid w:val="00060CCE"/>
    <w:rsid w:val="00061A61"/>
    <w:rsid w:val="00064380"/>
    <w:rsid w:val="00064C22"/>
    <w:rsid w:val="00067AEA"/>
    <w:rsid w:val="00070389"/>
    <w:rsid w:val="00071AFA"/>
    <w:rsid w:val="00071E6B"/>
    <w:rsid w:val="0007370E"/>
    <w:rsid w:val="0007472D"/>
    <w:rsid w:val="00075EB8"/>
    <w:rsid w:val="0007617E"/>
    <w:rsid w:val="00076F9D"/>
    <w:rsid w:val="000806B7"/>
    <w:rsid w:val="00081442"/>
    <w:rsid w:val="00081E42"/>
    <w:rsid w:val="00082C27"/>
    <w:rsid w:val="00083F67"/>
    <w:rsid w:val="000846AA"/>
    <w:rsid w:val="0008494D"/>
    <w:rsid w:val="00084D54"/>
    <w:rsid w:val="00085560"/>
    <w:rsid w:val="000872D0"/>
    <w:rsid w:val="00090332"/>
    <w:rsid w:val="00091565"/>
    <w:rsid w:val="00091938"/>
    <w:rsid w:val="0009193B"/>
    <w:rsid w:val="00092BBF"/>
    <w:rsid w:val="00094715"/>
    <w:rsid w:val="00095A45"/>
    <w:rsid w:val="00095B69"/>
    <w:rsid w:val="00095B6F"/>
    <w:rsid w:val="00095F54"/>
    <w:rsid w:val="000A18C8"/>
    <w:rsid w:val="000A199E"/>
    <w:rsid w:val="000A2FE2"/>
    <w:rsid w:val="000A34B2"/>
    <w:rsid w:val="000A3E69"/>
    <w:rsid w:val="000A4266"/>
    <w:rsid w:val="000A4A29"/>
    <w:rsid w:val="000A5B2E"/>
    <w:rsid w:val="000A5D96"/>
    <w:rsid w:val="000A5E33"/>
    <w:rsid w:val="000A63AE"/>
    <w:rsid w:val="000A6482"/>
    <w:rsid w:val="000A670C"/>
    <w:rsid w:val="000A6B77"/>
    <w:rsid w:val="000A79BC"/>
    <w:rsid w:val="000A7AA9"/>
    <w:rsid w:val="000A7E78"/>
    <w:rsid w:val="000B04C5"/>
    <w:rsid w:val="000B0C19"/>
    <w:rsid w:val="000B1F19"/>
    <w:rsid w:val="000B46FC"/>
    <w:rsid w:val="000B4836"/>
    <w:rsid w:val="000B6728"/>
    <w:rsid w:val="000B6C24"/>
    <w:rsid w:val="000C18FF"/>
    <w:rsid w:val="000C2843"/>
    <w:rsid w:val="000C3092"/>
    <w:rsid w:val="000C336D"/>
    <w:rsid w:val="000C3CC9"/>
    <w:rsid w:val="000C4278"/>
    <w:rsid w:val="000C43F0"/>
    <w:rsid w:val="000C57AF"/>
    <w:rsid w:val="000C60A4"/>
    <w:rsid w:val="000C6505"/>
    <w:rsid w:val="000C6579"/>
    <w:rsid w:val="000C6B3B"/>
    <w:rsid w:val="000D019E"/>
    <w:rsid w:val="000D0A99"/>
    <w:rsid w:val="000D0CF3"/>
    <w:rsid w:val="000D19A1"/>
    <w:rsid w:val="000D1FC0"/>
    <w:rsid w:val="000D3929"/>
    <w:rsid w:val="000D64A4"/>
    <w:rsid w:val="000D6DF6"/>
    <w:rsid w:val="000D7068"/>
    <w:rsid w:val="000D7CD3"/>
    <w:rsid w:val="000E0567"/>
    <w:rsid w:val="000E09CB"/>
    <w:rsid w:val="000E0E00"/>
    <w:rsid w:val="000E1298"/>
    <w:rsid w:val="000E346D"/>
    <w:rsid w:val="000E4967"/>
    <w:rsid w:val="000E4C8C"/>
    <w:rsid w:val="000E791D"/>
    <w:rsid w:val="000F00E5"/>
    <w:rsid w:val="000F03C2"/>
    <w:rsid w:val="000F095F"/>
    <w:rsid w:val="000F3469"/>
    <w:rsid w:val="000F5C6D"/>
    <w:rsid w:val="00100215"/>
    <w:rsid w:val="001003FB"/>
    <w:rsid w:val="00100A96"/>
    <w:rsid w:val="00101C28"/>
    <w:rsid w:val="001033A1"/>
    <w:rsid w:val="0010348C"/>
    <w:rsid w:val="001039CF"/>
    <w:rsid w:val="00103A39"/>
    <w:rsid w:val="001042F0"/>
    <w:rsid w:val="00104CCA"/>
    <w:rsid w:val="0010631C"/>
    <w:rsid w:val="001068A3"/>
    <w:rsid w:val="00107D30"/>
    <w:rsid w:val="001100C2"/>
    <w:rsid w:val="0011027C"/>
    <w:rsid w:val="00110842"/>
    <w:rsid w:val="00110AF9"/>
    <w:rsid w:val="00110EB7"/>
    <w:rsid w:val="00110EE4"/>
    <w:rsid w:val="0011125A"/>
    <w:rsid w:val="0011163B"/>
    <w:rsid w:val="00112129"/>
    <w:rsid w:val="00112CB9"/>
    <w:rsid w:val="001135A0"/>
    <w:rsid w:val="00114C0A"/>
    <w:rsid w:val="00114D98"/>
    <w:rsid w:val="001164D8"/>
    <w:rsid w:val="00117E99"/>
    <w:rsid w:val="001209A9"/>
    <w:rsid w:val="00120EB7"/>
    <w:rsid w:val="00120F9A"/>
    <w:rsid w:val="00121135"/>
    <w:rsid w:val="00121727"/>
    <w:rsid w:val="0012381B"/>
    <w:rsid w:val="00123F0F"/>
    <w:rsid w:val="00124055"/>
    <w:rsid w:val="001254F6"/>
    <w:rsid w:val="00125A2E"/>
    <w:rsid w:val="0012666C"/>
    <w:rsid w:val="001309C1"/>
    <w:rsid w:val="00130B08"/>
    <w:rsid w:val="00130E28"/>
    <w:rsid w:val="00132691"/>
    <w:rsid w:val="00133612"/>
    <w:rsid w:val="001337D1"/>
    <w:rsid w:val="00134A4A"/>
    <w:rsid w:val="00135CE1"/>
    <w:rsid w:val="0013606C"/>
    <w:rsid w:val="00137081"/>
    <w:rsid w:val="00141D84"/>
    <w:rsid w:val="0014227A"/>
    <w:rsid w:val="0014346E"/>
    <w:rsid w:val="00143668"/>
    <w:rsid w:val="00143DEB"/>
    <w:rsid w:val="00144745"/>
    <w:rsid w:val="00144849"/>
    <w:rsid w:val="00144F80"/>
    <w:rsid w:val="00146FA2"/>
    <w:rsid w:val="001509BD"/>
    <w:rsid w:val="00150B55"/>
    <w:rsid w:val="00151434"/>
    <w:rsid w:val="00153051"/>
    <w:rsid w:val="001538F6"/>
    <w:rsid w:val="00153B72"/>
    <w:rsid w:val="00157CBF"/>
    <w:rsid w:val="001605B9"/>
    <w:rsid w:val="00161442"/>
    <w:rsid w:val="001624DE"/>
    <w:rsid w:val="00163370"/>
    <w:rsid w:val="001647F8"/>
    <w:rsid w:val="00164B21"/>
    <w:rsid w:val="00165018"/>
    <w:rsid w:val="001655A7"/>
    <w:rsid w:val="001659BA"/>
    <w:rsid w:val="001673A5"/>
    <w:rsid w:val="001702B3"/>
    <w:rsid w:val="00170482"/>
    <w:rsid w:val="001714CB"/>
    <w:rsid w:val="00171BAC"/>
    <w:rsid w:val="00172D02"/>
    <w:rsid w:val="00173A17"/>
    <w:rsid w:val="00174D3A"/>
    <w:rsid w:val="00174F7A"/>
    <w:rsid w:val="00175689"/>
    <w:rsid w:val="00176770"/>
    <w:rsid w:val="001773F2"/>
    <w:rsid w:val="00177C16"/>
    <w:rsid w:val="001801DD"/>
    <w:rsid w:val="00180A83"/>
    <w:rsid w:val="001810DF"/>
    <w:rsid w:val="00181301"/>
    <w:rsid w:val="001829C0"/>
    <w:rsid w:val="0018443D"/>
    <w:rsid w:val="00184ADA"/>
    <w:rsid w:val="00185FA7"/>
    <w:rsid w:val="00187489"/>
    <w:rsid w:val="0018749E"/>
    <w:rsid w:val="00187629"/>
    <w:rsid w:val="0018786E"/>
    <w:rsid w:val="00191300"/>
    <w:rsid w:val="00191B3C"/>
    <w:rsid w:val="00194DC7"/>
    <w:rsid w:val="00197375"/>
    <w:rsid w:val="001A1F4C"/>
    <w:rsid w:val="001A27B9"/>
    <w:rsid w:val="001A589B"/>
    <w:rsid w:val="001A5D19"/>
    <w:rsid w:val="001A6164"/>
    <w:rsid w:val="001A6395"/>
    <w:rsid w:val="001A7AF7"/>
    <w:rsid w:val="001B1AB2"/>
    <w:rsid w:val="001B258F"/>
    <w:rsid w:val="001B290C"/>
    <w:rsid w:val="001B3668"/>
    <w:rsid w:val="001B3A0B"/>
    <w:rsid w:val="001B5289"/>
    <w:rsid w:val="001B5A29"/>
    <w:rsid w:val="001B6849"/>
    <w:rsid w:val="001B6AEF"/>
    <w:rsid w:val="001C100B"/>
    <w:rsid w:val="001C12BF"/>
    <w:rsid w:val="001C1E19"/>
    <w:rsid w:val="001C3362"/>
    <w:rsid w:val="001C3EEB"/>
    <w:rsid w:val="001C4112"/>
    <w:rsid w:val="001C4B2F"/>
    <w:rsid w:val="001C5860"/>
    <w:rsid w:val="001C7E11"/>
    <w:rsid w:val="001D0224"/>
    <w:rsid w:val="001D0BB0"/>
    <w:rsid w:val="001D20DD"/>
    <w:rsid w:val="001D2B64"/>
    <w:rsid w:val="001D5003"/>
    <w:rsid w:val="001D5386"/>
    <w:rsid w:val="001D6048"/>
    <w:rsid w:val="001D67A1"/>
    <w:rsid w:val="001D704B"/>
    <w:rsid w:val="001D7500"/>
    <w:rsid w:val="001D7FF7"/>
    <w:rsid w:val="001E08C0"/>
    <w:rsid w:val="001E1452"/>
    <w:rsid w:val="001E1C73"/>
    <w:rsid w:val="001E3597"/>
    <w:rsid w:val="001E3D4B"/>
    <w:rsid w:val="001E4FBC"/>
    <w:rsid w:val="001E62CF"/>
    <w:rsid w:val="001E7448"/>
    <w:rsid w:val="001E78D7"/>
    <w:rsid w:val="001F06E7"/>
    <w:rsid w:val="001F15AA"/>
    <w:rsid w:val="001F165B"/>
    <w:rsid w:val="001F197B"/>
    <w:rsid w:val="001F263D"/>
    <w:rsid w:val="001F37EE"/>
    <w:rsid w:val="001F4C47"/>
    <w:rsid w:val="001F5EF3"/>
    <w:rsid w:val="001F6128"/>
    <w:rsid w:val="001F63F1"/>
    <w:rsid w:val="001F6CA1"/>
    <w:rsid w:val="001F7EBE"/>
    <w:rsid w:val="002002AB"/>
    <w:rsid w:val="00200B28"/>
    <w:rsid w:val="00202142"/>
    <w:rsid w:val="00202149"/>
    <w:rsid w:val="002027BC"/>
    <w:rsid w:val="002032A7"/>
    <w:rsid w:val="002062BB"/>
    <w:rsid w:val="00206488"/>
    <w:rsid w:val="002069D8"/>
    <w:rsid w:val="00206D2B"/>
    <w:rsid w:val="00210596"/>
    <w:rsid w:val="00210EAD"/>
    <w:rsid w:val="00210EEA"/>
    <w:rsid w:val="00211082"/>
    <w:rsid w:val="00211346"/>
    <w:rsid w:val="0021138A"/>
    <w:rsid w:val="002118EC"/>
    <w:rsid w:val="00212D1B"/>
    <w:rsid w:val="00212E60"/>
    <w:rsid w:val="002136BF"/>
    <w:rsid w:val="00213F9D"/>
    <w:rsid w:val="00215C84"/>
    <w:rsid w:val="00221B90"/>
    <w:rsid w:val="002229E0"/>
    <w:rsid w:val="00224136"/>
    <w:rsid w:val="0022430C"/>
    <w:rsid w:val="002249FE"/>
    <w:rsid w:val="00224B53"/>
    <w:rsid w:val="002250D0"/>
    <w:rsid w:val="002307FD"/>
    <w:rsid w:val="0023168C"/>
    <w:rsid w:val="0023487E"/>
    <w:rsid w:val="00234B46"/>
    <w:rsid w:val="00234FAA"/>
    <w:rsid w:val="0023585A"/>
    <w:rsid w:val="00235CAF"/>
    <w:rsid w:val="00235ED3"/>
    <w:rsid w:val="00237D6B"/>
    <w:rsid w:val="00240485"/>
    <w:rsid w:val="002411CA"/>
    <w:rsid w:val="00242D84"/>
    <w:rsid w:val="002461F4"/>
    <w:rsid w:val="002471F8"/>
    <w:rsid w:val="002475F8"/>
    <w:rsid w:val="00247938"/>
    <w:rsid w:val="00250300"/>
    <w:rsid w:val="00250602"/>
    <w:rsid w:val="00250E1D"/>
    <w:rsid w:val="00250E41"/>
    <w:rsid w:val="00250E43"/>
    <w:rsid w:val="0025211E"/>
    <w:rsid w:val="00253C8B"/>
    <w:rsid w:val="00253CA5"/>
    <w:rsid w:val="002550B8"/>
    <w:rsid w:val="002554DC"/>
    <w:rsid w:val="002565A6"/>
    <w:rsid w:val="00256BE3"/>
    <w:rsid w:val="00260023"/>
    <w:rsid w:val="0026098D"/>
    <w:rsid w:val="002612E7"/>
    <w:rsid w:val="00262A92"/>
    <w:rsid w:val="002634E7"/>
    <w:rsid w:val="00263995"/>
    <w:rsid w:val="00263C2D"/>
    <w:rsid w:val="00263CBE"/>
    <w:rsid w:val="00263CC7"/>
    <w:rsid w:val="00264625"/>
    <w:rsid w:val="00264E70"/>
    <w:rsid w:val="00265C78"/>
    <w:rsid w:val="00266104"/>
    <w:rsid w:val="00266513"/>
    <w:rsid w:val="00267C26"/>
    <w:rsid w:val="00270623"/>
    <w:rsid w:val="00271723"/>
    <w:rsid w:val="0027217E"/>
    <w:rsid w:val="002735D5"/>
    <w:rsid w:val="00273870"/>
    <w:rsid w:val="00273EF6"/>
    <w:rsid w:val="0027411F"/>
    <w:rsid w:val="002759C5"/>
    <w:rsid w:val="00275ED0"/>
    <w:rsid w:val="0027632C"/>
    <w:rsid w:val="00280EEC"/>
    <w:rsid w:val="002812BE"/>
    <w:rsid w:val="00281F11"/>
    <w:rsid w:val="0028262A"/>
    <w:rsid w:val="002839E2"/>
    <w:rsid w:val="00284776"/>
    <w:rsid w:val="00285653"/>
    <w:rsid w:val="00286271"/>
    <w:rsid w:val="002863DA"/>
    <w:rsid w:val="002867B9"/>
    <w:rsid w:val="00287023"/>
    <w:rsid w:val="00287946"/>
    <w:rsid w:val="00292A1E"/>
    <w:rsid w:val="0029314E"/>
    <w:rsid w:val="0029318E"/>
    <w:rsid w:val="00293A57"/>
    <w:rsid w:val="00293AFC"/>
    <w:rsid w:val="002948C0"/>
    <w:rsid w:val="00294A2B"/>
    <w:rsid w:val="00295B9A"/>
    <w:rsid w:val="002965BE"/>
    <w:rsid w:val="002A0F8E"/>
    <w:rsid w:val="002A23E3"/>
    <w:rsid w:val="002A252B"/>
    <w:rsid w:val="002A4AFC"/>
    <w:rsid w:val="002A5FC8"/>
    <w:rsid w:val="002B0774"/>
    <w:rsid w:val="002B0B5B"/>
    <w:rsid w:val="002B3906"/>
    <w:rsid w:val="002B3C13"/>
    <w:rsid w:val="002B3D73"/>
    <w:rsid w:val="002B3D9A"/>
    <w:rsid w:val="002B3E7B"/>
    <w:rsid w:val="002B40F9"/>
    <w:rsid w:val="002B4366"/>
    <w:rsid w:val="002B67F7"/>
    <w:rsid w:val="002B6CF5"/>
    <w:rsid w:val="002B7080"/>
    <w:rsid w:val="002C03FE"/>
    <w:rsid w:val="002C0A84"/>
    <w:rsid w:val="002C1B1B"/>
    <w:rsid w:val="002C225A"/>
    <w:rsid w:val="002C59C7"/>
    <w:rsid w:val="002C5A13"/>
    <w:rsid w:val="002C68CB"/>
    <w:rsid w:val="002C6A48"/>
    <w:rsid w:val="002C6AFF"/>
    <w:rsid w:val="002C709C"/>
    <w:rsid w:val="002C7491"/>
    <w:rsid w:val="002C7F49"/>
    <w:rsid w:val="002D26C0"/>
    <w:rsid w:val="002D471D"/>
    <w:rsid w:val="002D49D1"/>
    <w:rsid w:val="002D5143"/>
    <w:rsid w:val="002D56ED"/>
    <w:rsid w:val="002D7C5E"/>
    <w:rsid w:val="002E0050"/>
    <w:rsid w:val="002E00A6"/>
    <w:rsid w:val="002E120E"/>
    <w:rsid w:val="002E18F2"/>
    <w:rsid w:val="002E27F1"/>
    <w:rsid w:val="002E2E37"/>
    <w:rsid w:val="002E3341"/>
    <w:rsid w:val="002E5582"/>
    <w:rsid w:val="002E5C15"/>
    <w:rsid w:val="002E6972"/>
    <w:rsid w:val="002F1F0A"/>
    <w:rsid w:val="002F29A0"/>
    <w:rsid w:val="002F2BA1"/>
    <w:rsid w:val="002F3442"/>
    <w:rsid w:val="002F3CE2"/>
    <w:rsid w:val="002F3D64"/>
    <w:rsid w:val="002F45B9"/>
    <w:rsid w:val="002F4602"/>
    <w:rsid w:val="002F4AE4"/>
    <w:rsid w:val="002F5A06"/>
    <w:rsid w:val="002F611D"/>
    <w:rsid w:val="002F750C"/>
    <w:rsid w:val="002F7D44"/>
    <w:rsid w:val="002F7F12"/>
    <w:rsid w:val="00301408"/>
    <w:rsid w:val="00301577"/>
    <w:rsid w:val="003015BD"/>
    <w:rsid w:val="00301D59"/>
    <w:rsid w:val="00301D7F"/>
    <w:rsid w:val="003028D3"/>
    <w:rsid w:val="00302F31"/>
    <w:rsid w:val="003035D3"/>
    <w:rsid w:val="003035EC"/>
    <w:rsid w:val="00305706"/>
    <w:rsid w:val="00305E0E"/>
    <w:rsid w:val="003072F8"/>
    <w:rsid w:val="003103AB"/>
    <w:rsid w:val="003106A7"/>
    <w:rsid w:val="00310A22"/>
    <w:rsid w:val="00310E13"/>
    <w:rsid w:val="00311075"/>
    <w:rsid w:val="003110B2"/>
    <w:rsid w:val="0031377B"/>
    <w:rsid w:val="00314AA7"/>
    <w:rsid w:val="00315066"/>
    <w:rsid w:val="00315764"/>
    <w:rsid w:val="003158A9"/>
    <w:rsid w:val="00315EC4"/>
    <w:rsid w:val="003163D0"/>
    <w:rsid w:val="0031651E"/>
    <w:rsid w:val="00317608"/>
    <w:rsid w:val="0031780A"/>
    <w:rsid w:val="00317891"/>
    <w:rsid w:val="00320182"/>
    <w:rsid w:val="00321269"/>
    <w:rsid w:val="00321E99"/>
    <w:rsid w:val="003233E5"/>
    <w:rsid w:val="00324D72"/>
    <w:rsid w:val="00326CD6"/>
    <w:rsid w:val="0032741F"/>
    <w:rsid w:val="003304B9"/>
    <w:rsid w:val="0033150D"/>
    <w:rsid w:val="00331ABE"/>
    <w:rsid w:val="0033290B"/>
    <w:rsid w:val="00333D06"/>
    <w:rsid w:val="0034157D"/>
    <w:rsid w:val="00341D0D"/>
    <w:rsid w:val="00342F14"/>
    <w:rsid w:val="003440F7"/>
    <w:rsid w:val="00344401"/>
    <w:rsid w:val="00345385"/>
    <w:rsid w:val="00345721"/>
    <w:rsid w:val="0034606E"/>
    <w:rsid w:val="00346740"/>
    <w:rsid w:val="00347405"/>
    <w:rsid w:val="0034743D"/>
    <w:rsid w:val="00347C5C"/>
    <w:rsid w:val="0035056F"/>
    <w:rsid w:val="003529E5"/>
    <w:rsid w:val="00353663"/>
    <w:rsid w:val="00354055"/>
    <w:rsid w:val="00355C6E"/>
    <w:rsid w:val="003560BD"/>
    <w:rsid w:val="00356255"/>
    <w:rsid w:val="0035748A"/>
    <w:rsid w:val="00357C79"/>
    <w:rsid w:val="003612B2"/>
    <w:rsid w:val="0036137E"/>
    <w:rsid w:val="00361505"/>
    <w:rsid w:val="003628E3"/>
    <w:rsid w:val="00362A2D"/>
    <w:rsid w:val="00362BCC"/>
    <w:rsid w:val="00363694"/>
    <w:rsid w:val="0036417B"/>
    <w:rsid w:val="0036418A"/>
    <w:rsid w:val="00370C11"/>
    <w:rsid w:val="00370F9B"/>
    <w:rsid w:val="00372C89"/>
    <w:rsid w:val="00373EBB"/>
    <w:rsid w:val="00374189"/>
    <w:rsid w:val="00374879"/>
    <w:rsid w:val="00375A67"/>
    <w:rsid w:val="00376663"/>
    <w:rsid w:val="00377A32"/>
    <w:rsid w:val="00380B68"/>
    <w:rsid w:val="00381CA9"/>
    <w:rsid w:val="00382732"/>
    <w:rsid w:val="00386E74"/>
    <w:rsid w:val="003871E6"/>
    <w:rsid w:val="003873A3"/>
    <w:rsid w:val="00390084"/>
    <w:rsid w:val="00390AF1"/>
    <w:rsid w:val="00393A63"/>
    <w:rsid w:val="00393E2C"/>
    <w:rsid w:val="00394D96"/>
    <w:rsid w:val="00395FBC"/>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0E5"/>
    <w:rsid w:val="003A7E68"/>
    <w:rsid w:val="003B0ABE"/>
    <w:rsid w:val="003B45D2"/>
    <w:rsid w:val="003B4D0F"/>
    <w:rsid w:val="003B6101"/>
    <w:rsid w:val="003C0201"/>
    <w:rsid w:val="003C4D8F"/>
    <w:rsid w:val="003C644F"/>
    <w:rsid w:val="003C7A96"/>
    <w:rsid w:val="003D0248"/>
    <w:rsid w:val="003D041C"/>
    <w:rsid w:val="003D0529"/>
    <w:rsid w:val="003D1776"/>
    <w:rsid w:val="003D1CBD"/>
    <w:rsid w:val="003D322B"/>
    <w:rsid w:val="003D4271"/>
    <w:rsid w:val="003D4506"/>
    <w:rsid w:val="003D46EA"/>
    <w:rsid w:val="003D4CB9"/>
    <w:rsid w:val="003D5661"/>
    <w:rsid w:val="003D5817"/>
    <w:rsid w:val="003D6B4E"/>
    <w:rsid w:val="003D7DDD"/>
    <w:rsid w:val="003E0174"/>
    <w:rsid w:val="003E02F7"/>
    <w:rsid w:val="003E0378"/>
    <w:rsid w:val="003E0459"/>
    <w:rsid w:val="003E0670"/>
    <w:rsid w:val="003E0BFB"/>
    <w:rsid w:val="003E1052"/>
    <w:rsid w:val="003E416E"/>
    <w:rsid w:val="003E4F99"/>
    <w:rsid w:val="003E536F"/>
    <w:rsid w:val="003E625F"/>
    <w:rsid w:val="003E68AA"/>
    <w:rsid w:val="003E7FCD"/>
    <w:rsid w:val="003F1EDC"/>
    <w:rsid w:val="003F6B9A"/>
    <w:rsid w:val="003F70BB"/>
    <w:rsid w:val="003F7545"/>
    <w:rsid w:val="003F7710"/>
    <w:rsid w:val="003F78B4"/>
    <w:rsid w:val="003F794B"/>
    <w:rsid w:val="00400FFB"/>
    <w:rsid w:val="00402BE9"/>
    <w:rsid w:val="004049D9"/>
    <w:rsid w:val="004060D8"/>
    <w:rsid w:val="004066EF"/>
    <w:rsid w:val="00411025"/>
    <w:rsid w:val="004116F3"/>
    <w:rsid w:val="004152C0"/>
    <w:rsid w:val="00415784"/>
    <w:rsid w:val="00415A34"/>
    <w:rsid w:val="004165A2"/>
    <w:rsid w:val="00416962"/>
    <w:rsid w:val="004172E0"/>
    <w:rsid w:val="00417367"/>
    <w:rsid w:val="0041793E"/>
    <w:rsid w:val="00417C36"/>
    <w:rsid w:val="004204FB"/>
    <w:rsid w:val="00420E67"/>
    <w:rsid w:val="004216E2"/>
    <w:rsid w:val="004239FA"/>
    <w:rsid w:val="004245B7"/>
    <w:rsid w:val="00425183"/>
    <w:rsid w:val="00426720"/>
    <w:rsid w:val="00426906"/>
    <w:rsid w:val="004273F5"/>
    <w:rsid w:val="004318C5"/>
    <w:rsid w:val="00432419"/>
    <w:rsid w:val="004325F1"/>
    <w:rsid w:val="00433A07"/>
    <w:rsid w:val="00436011"/>
    <w:rsid w:val="00437DE0"/>
    <w:rsid w:val="004429E4"/>
    <w:rsid w:val="004435F8"/>
    <w:rsid w:val="00443800"/>
    <w:rsid w:val="00443869"/>
    <w:rsid w:val="004443A4"/>
    <w:rsid w:val="00446641"/>
    <w:rsid w:val="0044682A"/>
    <w:rsid w:val="00447F80"/>
    <w:rsid w:val="00450E42"/>
    <w:rsid w:val="00451525"/>
    <w:rsid w:val="00451913"/>
    <w:rsid w:val="00451ED2"/>
    <w:rsid w:val="0045206A"/>
    <w:rsid w:val="00452B6F"/>
    <w:rsid w:val="00452FAD"/>
    <w:rsid w:val="00454BA4"/>
    <w:rsid w:val="004569F1"/>
    <w:rsid w:val="0045707F"/>
    <w:rsid w:val="00457735"/>
    <w:rsid w:val="00457D5F"/>
    <w:rsid w:val="00461142"/>
    <w:rsid w:val="00461184"/>
    <w:rsid w:val="00461E9F"/>
    <w:rsid w:val="0046364C"/>
    <w:rsid w:val="00463BB6"/>
    <w:rsid w:val="00464556"/>
    <w:rsid w:val="00464C20"/>
    <w:rsid w:val="0046591C"/>
    <w:rsid w:val="00466044"/>
    <w:rsid w:val="004704BB"/>
    <w:rsid w:val="004714C6"/>
    <w:rsid w:val="004719A0"/>
    <w:rsid w:val="00471ACC"/>
    <w:rsid w:val="00472193"/>
    <w:rsid w:val="004737FD"/>
    <w:rsid w:val="00473A04"/>
    <w:rsid w:val="00473DDA"/>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7974"/>
    <w:rsid w:val="00490F61"/>
    <w:rsid w:val="004938FF"/>
    <w:rsid w:val="00494755"/>
    <w:rsid w:val="004955F0"/>
    <w:rsid w:val="0049591A"/>
    <w:rsid w:val="004969B3"/>
    <w:rsid w:val="00496CD5"/>
    <w:rsid w:val="0049768E"/>
    <w:rsid w:val="004A070E"/>
    <w:rsid w:val="004A1B0D"/>
    <w:rsid w:val="004A2070"/>
    <w:rsid w:val="004A2FAE"/>
    <w:rsid w:val="004A3ED2"/>
    <w:rsid w:val="004A4982"/>
    <w:rsid w:val="004A732D"/>
    <w:rsid w:val="004A7887"/>
    <w:rsid w:val="004A7B50"/>
    <w:rsid w:val="004A7C28"/>
    <w:rsid w:val="004B08FC"/>
    <w:rsid w:val="004B244C"/>
    <w:rsid w:val="004B2591"/>
    <w:rsid w:val="004B2D23"/>
    <w:rsid w:val="004B489F"/>
    <w:rsid w:val="004B52B3"/>
    <w:rsid w:val="004B5A65"/>
    <w:rsid w:val="004B5C58"/>
    <w:rsid w:val="004B6399"/>
    <w:rsid w:val="004C0CD5"/>
    <w:rsid w:val="004C1069"/>
    <w:rsid w:val="004C366C"/>
    <w:rsid w:val="004C37FF"/>
    <w:rsid w:val="004C6759"/>
    <w:rsid w:val="004D162B"/>
    <w:rsid w:val="004D1921"/>
    <w:rsid w:val="004D249E"/>
    <w:rsid w:val="004D282F"/>
    <w:rsid w:val="004D2858"/>
    <w:rsid w:val="004D3CFB"/>
    <w:rsid w:val="004E0FA5"/>
    <w:rsid w:val="004E131E"/>
    <w:rsid w:val="004E1822"/>
    <w:rsid w:val="004E229C"/>
    <w:rsid w:val="004E26CF"/>
    <w:rsid w:val="004E3E7D"/>
    <w:rsid w:val="004E4BA3"/>
    <w:rsid w:val="004E6363"/>
    <w:rsid w:val="004E6710"/>
    <w:rsid w:val="004E6FBE"/>
    <w:rsid w:val="004F0575"/>
    <w:rsid w:val="004F1001"/>
    <w:rsid w:val="004F193D"/>
    <w:rsid w:val="004F24AD"/>
    <w:rsid w:val="004F2EB9"/>
    <w:rsid w:val="004F305B"/>
    <w:rsid w:val="004F3214"/>
    <w:rsid w:val="004F3B9C"/>
    <w:rsid w:val="004F4D1B"/>
    <w:rsid w:val="004F5D79"/>
    <w:rsid w:val="004F6F8B"/>
    <w:rsid w:val="004F7309"/>
    <w:rsid w:val="004F7C4F"/>
    <w:rsid w:val="004F7C5A"/>
    <w:rsid w:val="004F7E68"/>
    <w:rsid w:val="00500775"/>
    <w:rsid w:val="00500AC0"/>
    <w:rsid w:val="00504944"/>
    <w:rsid w:val="005053C9"/>
    <w:rsid w:val="00505B0A"/>
    <w:rsid w:val="00505F31"/>
    <w:rsid w:val="00506FCA"/>
    <w:rsid w:val="005108F7"/>
    <w:rsid w:val="00510EB0"/>
    <w:rsid w:val="00511E57"/>
    <w:rsid w:val="00511FD7"/>
    <w:rsid w:val="0051425A"/>
    <w:rsid w:val="005146F9"/>
    <w:rsid w:val="005151EB"/>
    <w:rsid w:val="0051535D"/>
    <w:rsid w:val="00515EE5"/>
    <w:rsid w:val="00515EF3"/>
    <w:rsid w:val="005166FC"/>
    <w:rsid w:val="005167CD"/>
    <w:rsid w:val="00521E96"/>
    <w:rsid w:val="00522BAA"/>
    <w:rsid w:val="005234AC"/>
    <w:rsid w:val="00525A2F"/>
    <w:rsid w:val="005278AC"/>
    <w:rsid w:val="00527F7E"/>
    <w:rsid w:val="005315A3"/>
    <w:rsid w:val="0053187E"/>
    <w:rsid w:val="00531A76"/>
    <w:rsid w:val="0053263F"/>
    <w:rsid w:val="00532D7A"/>
    <w:rsid w:val="005345CD"/>
    <w:rsid w:val="005354DE"/>
    <w:rsid w:val="00535DA6"/>
    <w:rsid w:val="00536BD8"/>
    <w:rsid w:val="00541737"/>
    <w:rsid w:val="00541B49"/>
    <w:rsid w:val="00541D7E"/>
    <w:rsid w:val="00542A0D"/>
    <w:rsid w:val="00542DED"/>
    <w:rsid w:val="00545FD8"/>
    <w:rsid w:val="00546516"/>
    <w:rsid w:val="005468E9"/>
    <w:rsid w:val="00546EDF"/>
    <w:rsid w:val="005476BB"/>
    <w:rsid w:val="0055015E"/>
    <w:rsid w:val="00552132"/>
    <w:rsid w:val="005527D5"/>
    <w:rsid w:val="00552880"/>
    <w:rsid w:val="0055309F"/>
    <w:rsid w:val="005530FE"/>
    <w:rsid w:val="00553AC2"/>
    <w:rsid w:val="00553E6B"/>
    <w:rsid w:val="00554665"/>
    <w:rsid w:val="00554E99"/>
    <w:rsid w:val="005553DD"/>
    <w:rsid w:val="00556754"/>
    <w:rsid w:val="00557648"/>
    <w:rsid w:val="005616EF"/>
    <w:rsid w:val="00561DC2"/>
    <w:rsid w:val="00562FD5"/>
    <w:rsid w:val="00563186"/>
    <w:rsid w:val="0056552C"/>
    <w:rsid w:val="005657BF"/>
    <w:rsid w:val="00570371"/>
    <w:rsid w:val="005707E0"/>
    <w:rsid w:val="00574582"/>
    <w:rsid w:val="00574777"/>
    <w:rsid w:val="00574CC1"/>
    <w:rsid w:val="00576FFD"/>
    <w:rsid w:val="005825C6"/>
    <w:rsid w:val="00582885"/>
    <w:rsid w:val="00583185"/>
    <w:rsid w:val="005831E3"/>
    <w:rsid w:val="00584921"/>
    <w:rsid w:val="00585198"/>
    <w:rsid w:val="00585D4A"/>
    <w:rsid w:val="00585F1B"/>
    <w:rsid w:val="0058630A"/>
    <w:rsid w:val="005864CE"/>
    <w:rsid w:val="00586E2B"/>
    <w:rsid w:val="00586FC3"/>
    <w:rsid w:val="00591B28"/>
    <w:rsid w:val="00592C00"/>
    <w:rsid w:val="00592F25"/>
    <w:rsid w:val="0059310B"/>
    <w:rsid w:val="005936E2"/>
    <w:rsid w:val="005A075B"/>
    <w:rsid w:val="005A0DD0"/>
    <w:rsid w:val="005A0E7D"/>
    <w:rsid w:val="005A196F"/>
    <w:rsid w:val="005A2653"/>
    <w:rsid w:val="005A36AE"/>
    <w:rsid w:val="005A3726"/>
    <w:rsid w:val="005A3934"/>
    <w:rsid w:val="005A4403"/>
    <w:rsid w:val="005A47D2"/>
    <w:rsid w:val="005A4B0F"/>
    <w:rsid w:val="005A61A6"/>
    <w:rsid w:val="005A7358"/>
    <w:rsid w:val="005A79D9"/>
    <w:rsid w:val="005B11B1"/>
    <w:rsid w:val="005B19E3"/>
    <w:rsid w:val="005B1A5F"/>
    <w:rsid w:val="005B22A0"/>
    <w:rsid w:val="005B2A68"/>
    <w:rsid w:val="005B2E24"/>
    <w:rsid w:val="005B2E8A"/>
    <w:rsid w:val="005B3715"/>
    <w:rsid w:val="005B4000"/>
    <w:rsid w:val="005B4707"/>
    <w:rsid w:val="005B583F"/>
    <w:rsid w:val="005B6F0F"/>
    <w:rsid w:val="005B71FE"/>
    <w:rsid w:val="005B7FD5"/>
    <w:rsid w:val="005C0030"/>
    <w:rsid w:val="005C1590"/>
    <w:rsid w:val="005C16B4"/>
    <w:rsid w:val="005C23CC"/>
    <w:rsid w:val="005C3128"/>
    <w:rsid w:val="005C3AFA"/>
    <w:rsid w:val="005C519E"/>
    <w:rsid w:val="005C5AFA"/>
    <w:rsid w:val="005C77E3"/>
    <w:rsid w:val="005C7CEC"/>
    <w:rsid w:val="005C7E66"/>
    <w:rsid w:val="005D0243"/>
    <w:rsid w:val="005D07AC"/>
    <w:rsid w:val="005D1809"/>
    <w:rsid w:val="005D2508"/>
    <w:rsid w:val="005D43E8"/>
    <w:rsid w:val="005D62D3"/>
    <w:rsid w:val="005D6984"/>
    <w:rsid w:val="005D7465"/>
    <w:rsid w:val="005D79B3"/>
    <w:rsid w:val="005D7FE4"/>
    <w:rsid w:val="005E0617"/>
    <w:rsid w:val="005E10F4"/>
    <w:rsid w:val="005E2B6C"/>
    <w:rsid w:val="005E4535"/>
    <w:rsid w:val="005E70AC"/>
    <w:rsid w:val="005E713D"/>
    <w:rsid w:val="005E76A8"/>
    <w:rsid w:val="005F1FE4"/>
    <w:rsid w:val="005F20E0"/>
    <w:rsid w:val="005F449B"/>
    <w:rsid w:val="005F47F0"/>
    <w:rsid w:val="005F489F"/>
    <w:rsid w:val="005F4AC9"/>
    <w:rsid w:val="005F50B1"/>
    <w:rsid w:val="005F51C8"/>
    <w:rsid w:val="005F54A6"/>
    <w:rsid w:val="005F5C48"/>
    <w:rsid w:val="005F6F5E"/>
    <w:rsid w:val="005F7412"/>
    <w:rsid w:val="005F76F1"/>
    <w:rsid w:val="00600293"/>
    <w:rsid w:val="0060118C"/>
    <w:rsid w:val="00601782"/>
    <w:rsid w:val="00601B0F"/>
    <w:rsid w:val="00604F61"/>
    <w:rsid w:val="00605754"/>
    <w:rsid w:val="00607D57"/>
    <w:rsid w:val="00610616"/>
    <w:rsid w:val="00610BBD"/>
    <w:rsid w:val="00610E99"/>
    <w:rsid w:val="00612183"/>
    <w:rsid w:val="00615373"/>
    <w:rsid w:val="0061611B"/>
    <w:rsid w:val="00617319"/>
    <w:rsid w:val="0061747E"/>
    <w:rsid w:val="00617B01"/>
    <w:rsid w:val="00617C82"/>
    <w:rsid w:val="00617E12"/>
    <w:rsid w:val="00620D6A"/>
    <w:rsid w:val="006212DE"/>
    <w:rsid w:val="006222CF"/>
    <w:rsid w:val="00623CEE"/>
    <w:rsid w:val="00623FB7"/>
    <w:rsid w:val="0062417C"/>
    <w:rsid w:val="0062460E"/>
    <w:rsid w:val="006259AB"/>
    <w:rsid w:val="00625C34"/>
    <w:rsid w:val="00627D6F"/>
    <w:rsid w:val="00627E81"/>
    <w:rsid w:val="00630182"/>
    <w:rsid w:val="00630504"/>
    <w:rsid w:val="00631565"/>
    <w:rsid w:val="00633C11"/>
    <w:rsid w:val="006341AF"/>
    <w:rsid w:val="006348D7"/>
    <w:rsid w:val="00637049"/>
    <w:rsid w:val="00640890"/>
    <w:rsid w:val="00640AEB"/>
    <w:rsid w:val="00640CB5"/>
    <w:rsid w:val="00641042"/>
    <w:rsid w:val="006412F8"/>
    <w:rsid w:val="00643FA8"/>
    <w:rsid w:val="00645286"/>
    <w:rsid w:val="00645415"/>
    <w:rsid w:val="006461C6"/>
    <w:rsid w:val="0065005F"/>
    <w:rsid w:val="006503EB"/>
    <w:rsid w:val="006509E1"/>
    <w:rsid w:val="0065102C"/>
    <w:rsid w:val="0065116F"/>
    <w:rsid w:val="0065148E"/>
    <w:rsid w:val="00651C89"/>
    <w:rsid w:val="00652325"/>
    <w:rsid w:val="0065351A"/>
    <w:rsid w:val="00654177"/>
    <w:rsid w:val="00654E30"/>
    <w:rsid w:val="006552D2"/>
    <w:rsid w:val="006553E6"/>
    <w:rsid w:val="00656667"/>
    <w:rsid w:val="006613FE"/>
    <w:rsid w:val="006629DD"/>
    <w:rsid w:val="00662A00"/>
    <w:rsid w:val="00663BC1"/>
    <w:rsid w:val="00664BB0"/>
    <w:rsid w:val="00664EBE"/>
    <w:rsid w:val="00665CD3"/>
    <w:rsid w:val="0066628F"/>
    <w:rsid w:val="00667584"/>
    <w:rsid w:val="00670377"/>
    <w:rsid w:val="0067134C"/>
    <w:rsid w:val="00671515"/>
    <w:rsid w:val="0067228E"/>
    <w:rsid w:val="00672F27"/>
    <w:rsid w:val="006730A4"/>
    <w:rsid w:val="006730CA"/>
    <w:rsid w:val="006734DC"/>
    <w:rsid w:val="0067788D"/>
    <w:rsid w:val="00677B8E"/>
    <w:rsid w:val="00680F53"/>
    <w:rsid w:val="006823C9"/>
    <w:rsid w:val="00682AAA"/>
    <w:rsid w:val="00683DB1"/>
    <w:rsid w:val="00684781"/>
    <w:rsid w:val="0068487D"/>
    <w:rsid w:val="006856F1"/>
    <w:rsid w:val="00685850"/>
    <w:rsid w:val="00685DC3"/>
    <w:rsid w:val="00690057"/>
    <w:rsid w:val="006911C8"/>
    <w:rsid w:val="006915A7"/>
    <w:rsid w:val="00691E36"/>
    <w:rsid w:val="006923A3"/>
    <w:rsid w:val="00692C09"/>
    <w:rsid w:val="0069396F"/>
    <w:rsid w:val="006939DB"/>
    <w:rsid w:val="00693AFF"/>
    <w:rsid w:val="0069447F"/>
    <w:rsid w:val="00694FA6"/>
    <w:rsid w:val="00695987"/>
    <w:rsid w:val="0069635D"/>
    <w:rsid w:val="006968BC"/>
    <w:rsid w:val="006977B3"/>
    <w:rsid w:val="006A13F2"/>
    <w:rsid w:val="006A2514"/>
    <w:rsid w:val="006A4AEA"/>
    <w:rsid w:val="006A5AF6"/>
    <w:rsid w:val="006A5C90"/>
    <w:rsid w:val="006A757E"/>
    <w:rsid w:val="006A7D4C"/>
    <w:rsid w:val="006B011C"/>
    <w:rsid w:val="006B1E3B"/>
    <w:rsid w:val="006B2D82"/>
    <w:rsid w:val="006B489C"/>
    <w:rsid w:val="006B7A72"/>
    <w:rsid w:val="006C00C2"/>
    <w:rsid w:val="006C0BFD"/>
    <w:rsid w:val="006C17EB"/>
    <w:rsid w:val="006C3BB6"/>
    <w:rsid w:val="006C498A"/>
    <w:rsid w:val="006C58B9"/>
    <w:rsid w:val="006C722E"/>
    <w:rsid w:val="006C76D2"/>
    <w:rsid w:val="006C7D4B"/>
    <w:rsid w:val="006D0531"/>
    <w:rsid w:val="006D08B1"/>
    <w:rsid w:val="006D23BD"/>
    <w:rsid w:val="006D2F46"/>
    <w:rsid w:val="006D5378"/>
    <w:rsid w:val="006D6A3A"/>
    <w:rsid w:val="006D6A9B"/>
    <w:rsid w:val="006D7AB0"/>
    <w:rsid w:val="006D7AF3"/>
    <w:rsid w:val="006E07CE"/>
    <w:rsid w:val="006E17F0"/>
    <w:rsid w:val="006E2449"/>
    <w:rsid w:val="006E2581"/>
    <w:rsid w:val="006E2C48"/>
    <w:rsid w:val="006E2CE6"/>
    <w:rsid w:val="006E3235"/>
    <w:rsid w:val="006E3F95"/>
    <w:rsid w:val="006E46B1"/>
    <w:rsid w:val="006E4CE0"/>
    <w:rsid w:val="006E4D3F"/>
    <w:rsid w:val="006E62FC"/>
    <w:rsid w:val="006E747E"/>
    <w:rsid w:val="006E74BE"/>
    <w:rsid w:val="006E78EB"/>
    <w:rsid w:val="006E7AD5"/>
    <w:rsid w:val="006F0558"/>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067E"/>
    <w:rsid w:val="007147AC"/>
    <w:rsid w:val="00716145"/>
    <w:rsid w:val="007161D7"/>
    <w:rsid w:val="007173C3"/>
    <w:rsid w:val="00721E68"/>
    <w:rsid w:val="00721ED0"/>
    <w:rsid w:val="00722462"/>
    <w:rsid w:val="0072511C"/>
    <w:rsid w:val="00725686"/>
    <w:rsid w:val="00725CB3"/>
    <w:rsid w:val="00727D04"/>
    <w:rsid w:val="00731069"/>
    <w:rsid w:val="00731F3C"/>
    <w:rsid w:val="00732CB0"/>
    <w:rsid w:val="00733BE5"/>
    <w:rsid w:val="007344C1"/>
    <w:rsid w:val="007355A5"/>
    <w:rsid w:val="00736326"/>
    <w:rsid w:val="00736341"/>
    <w:rsid w:val="007364E9"/>
    <w:rsid w:val="00737626"/>
    <w:rsid w:val="007376A4"/>
    <w:rsid w:val="0074048C"/>
    <w:rsid w:val="0074198E"/>
    <w:rsid w:val="00741F64"/>
    <w:rsid w:val="00743A70"/>
    <w:rsid w:val="00743AF5"/>
    <w:rsid w:val="007444D7"/>
    <w:rsid w:val="007449A3"/>
    <w:rsid w:val="007457F3"/>
    <w:rsid w:val="00747B55"/>
    <w:rsid w:val="00747D95"/>
    <w:rsid w:val="007503A1"/>
    <w:rsid w:val="007511E0"/>
    <w:rsid w:val="0075218F"/>
    <w:rsid w:val="007521B4"/>
    <w:rsid w:val="0075230D"/>
    <w:rsid w:val="0075345E"/>
    <w:rsid w:val="00754CA7"/>
    <w:rsid w:val="0075612C"/>
    <w:rsid w:val="0075640C"/>
    <w:rsid w:val="00756511"/>
    <w:rsid w:val="00757391"/>
    <w:rsid w:val="00757473"/>
    <w:rsid w:val="007574F7"/>
    <w:rsid w:val="00757975"/>
    <w:rsid w:val="00761D4E"/>
    <w:rsid w:val="007625B4"/>
    <w:rsid w:val="00763072"/>
    <w:rsid w:val="007636B2"/>
    <w:rsid w:val="00765424"/>
    <w:rsid w:val="00766562"/>
    <w:rsid w:val="00770111"/>
    <w:rsid w:val="007704D1"/>
    <w:rsid w:val="007716E5"/>
    <w:rsid w:val="00775E29"/>
    <w:rsid w:val="0077662D"/>
    <w:rsid w:val="00777E33"/>
    <w:rsid w:val="00781110"/>
    <w:rsid w:val="00782263"/>
    <w:rsid w:val="007828D0"/>
    <w:rsid w:val="00784E87"/>
    <w:rsid w:val="007857CA"/>
    <w:rsid w:val="00786C50"/>
    <w:rsid w:val="00786E76"/>
    <w:rsid w:val="00790229"/>
    <w:rsid w:val="00790933"/>
    <w:rsid w:val="007915B0"/>
    <w:rsid w:val="00793135"/>
    <w:rsid w:val="007946C1"/>
    <w:rsid w:val="007965CC"/>
    <w:rsid w:val="00796C6D"/>
    <w:rsid w:val="0079732D"/>
    <w:rsid w:val="00797DEF"/>
    <w:rsid w:val="007A04A0"/>
    <w:rsid w:val="007A1690"/>
    <w:rsid w:val="007A1AE0"/>
    <w:rsid w:val="007A2AF6"/>
    <w:rsid w:val="007A3EC8"/>
    <w:rsid w:val="007A4F27"/>
    <w:rsid w:val="007A6867"/>
    <w:rsid w:val="007A6A33"/>
    <w:rsid w:val="007B0205"/>
    <w:rsid w:val="007B0EBE"/>
    <w:rsid w:val="007B1510"/>
    <w:rsid w:val="007B17C3"/>
    <w:rsid w:val="007B1E2E"/>
    <w:rsid w:val="007B33D6"/>
    <w:rsid w:val="007B4264"/>
    <w:rsid w:val="007B43E9"/>
    <w:rsid w:val="007B6126"/>
    <w:rsid w:val="007B663F"/>
    <w:rsid w:val="007B6896"/>
    <w:rsid w:val="007B6E26"/>
    <w:rsid w:val="007B71CF"/>
    <w:rsid w:val="007B7DFC"/>
    <w:rsid w:val="007C012C"/>
    <w:rsid w:val="007C04BF"/>
    <w:rsid w:val="007C08A8"/>
    <w:rsid w:val="007C13B5"/>
    <w:rsid w:val="007C1D0A"/>
    <w:rsid w:val="007C2716"/>
    <w:rsid w:val="007C2854"/>
    <w:rsid w:val="007C299B"/>
    <w:rsid w:val="007C3F17"/>
    <w:rsid w:val="007C541F"/>
    <w:rsid w:val="007C5D11"/>
    <w:rsid w:val="007C5EEB"/>
    <w:rsid w:val="007C6874"/>
    <w:rsid w:val="007C6F59"/>
    <w:rsid w:val="007D2A5A"/>
    <w:rsid w:val="007D440C"/>
    <w:rsid w:val="007D452A"/>
    <w:rsid w:val="007D4AC6"/>
    <w:rsid w:val="007D510B"/>
    <w:rsid w:val="007D6EA0"/>
    <w:rsid w:val="007E14CA"/>
    <w:rsid w:val="007E1910"/>
    <w:rsid w:val="007E1990"/>
    <w:rsid w:val="007E378F"/>
    <w:rsid w:val="007E3A0B"/>
    <w:rsid w:val="007E3CEB"/>
    <w:rsid w:val="007E4B54"/>
    <w:rsid w:val="007E4D18"/>
    <w:rsid w:val="007E6A9F"/>
    <w:rsid w:val="007E6FBA"/>
    <w:rsid w:val="007E75C5"/>
    <w:rsid w:val="007F040A"/>
    <w:rsid w:val="007F1082"/>
    <w:rsid w:val="007F2DE5"/>
    <w:rsid w:val="007F39A1"/>
    <w:rsid w:val="007F5058"/>
    <w:rsid w:val="007F71F0"/>
    <w:rsid w:val="007F77E1"/>
    <w:rsid w:val="007F79F5"/>
    <w:rsid w:val="007F7A13"/>
    <w:rsid w:val="00802677"/>
    <w:rsid w:val="00802AB0"/>
    <w:rsid w:val="00802F71"/>
    <w:rsid w:val="00803213"/>
    <w:rsid w:val="00803E4F"/>
    <w:rsid w:val="0080415B"/>
    <w:rsid w:val="008043DC"/>
    <w:rsid w:val="00806850"/>
    <w:rsid w:val="00807336"/>
    <w:rsid w:val="00813AD2"/>
    <w:rsid w:val="008146D3"/>
    <w:rsid w:val="00814F4D"/>
    <w:rsid w:val="008152A0"/>
    <w:rsid w:val="0081697B"/>
    <w:rsid w:val="00817241"/>
    <w:rsid w:val="00817A13"/>
    <w:rsid w:val="008251D4"/>
    <w:rsid w:val="00825455"/>
    <w:rsid w:val="008255A3"/>
    <w:rsid w:val="00826813"/>
    <w:rsid w:val="00827040"/>
    <w:rsid w:val="00831B33"/>
    <w:rsid w:val="00833978"/>
    <w:rsid w:val="00834EEF"/>
    <w:rsid w:val="00836013"/>
    <w:rsid w:val="00836A7A"/>
    <w:rsid w:val="00842137"/>
    <w:rsid w:val="0084233F"/>
    <w:rsid w:val="008423D9"/>
    <w:rsid w:val="0084267A"/>
    <w:rsid w:val="008441EC"/>
    <w:rsid w:val="0084557F"/>
    <w:rsid w:val="0084590C"/>
    <w:rsid w:val="008470AC"/>
    <w:rsid w:val="0084772E"/>
    <w:rsid w:val="00855577"/>
    <w:rsid w:val="00855832"/>
    <w:rsid w:val="00856A9B"/>
    <w:rsid w:val="00861847"/>
    <w:rsid w:val="00861D6D"/>
    <w:rsid w:val="0086215A"/>
    <w:rsid w:val="008625C7"/>
    <w:rsid w:val="00863419"/>
    <w:rsid w:val="00863D0C"/>
    <w:rsid w:val="00866226"/>
    <w:rsid w:val="0087022A"/>
    <w:rsid w:val="0087096E"/>
    <w:rsid w:val="0087111C"/>
    <w:rsid w:val="0087147A"/>
    <w:rsid w:val="00871CDC"/>
    <w:rsid w:val="00872472"/>
    <w:rsid w:val="00873425"/>
    <w:rsid w:val="00877BF5"/>
    <w:rsid w:val="0088147A"/>
    <w:rsid w:val="00882BF7"/>
    <w:rsid w:val="00882C8F"/>
    <w:rsid w:val="00882D04"/>
    <w:rsid w:val="00884917"/>
    <w:rsid w:val="0088681B"/>
    <w:rsid w:val="00886D76"/>
    <w:rsid w:val="00887206"/>
    <w:rsid w:val="00887706"/>
    <w:rsid w:val="0089181E"/>
    <w:rsid w:val="0089572A"/>
    <w:rsid w:val="008958F5"/>
    <w:rsid w:val="00897386"/>
    <w:rsid w:val="0089797F"/>
    <w:rsid w:val="008A02DB"/>
    <w:rsid w:val="008A2660"/>
    <w:rsid w:val="008A35BE"/>
    <w:rsid w:val="008A3E2F"/>
    <w:rsid w:val="008A46F7"/>
    <w:rsid w:val="008A560A"/>
    <w:rsid w:val="008A6B8E"/>
    <w:rsid w:val="008A7E5E"/>
    <w:rsid w:val="008B3C23"/>
    <w:rsid w:val="008B3D37"/>
    <w:rsid w:val="008B54D7"/>
    <w:rsid w:val="008B57CD"/>
    <w:rsid w:val="008B5E77"/>
    <w:rsid w:val="008B5E94"/>
    <w:rsid w:val="008B6A4E"/>
    <w:rsid w:val="008C0630"/>
    <w:rsid w:val="008C3631"/>
    <w:rsid w:val="008C4B00"/>
    <w:rsid w:val="008C5683"/>
    <w:rsid w:val="008C748A"/>
    <w:rsid w:val="008C74AF"/>
    <w:rsid w:val="008D02C8"/>
    <w:rsid w:val="008D0DE3"/>
    <w:rsid w:val="008D1E9D"/>
    <w:rsid w:val="008D267D"/>
    <w:rsid w:val="008D2A93"/>
    <w:rsid w:val="008D3380"/>
    <w:rsid w:val="008D5F9D"/>
    <w:rsid w:val="008D72FE"/>
    <w:rsid w:val="008D7A9C"/>
    <w:rsid w:val="008E004E"/>
    <w:rsid w:val="008E2AD5"/>
    <w:rsid w:val="008E389D"/>
    <w:rsid w:val="008E4609"/>
    <w:rsid w:val="008E5310"/>
    <w:rsid w:val="008E5FAD"/>
    <w:rsid w:val="008E61A9"/>
    <w:rsid w:val="008E673D"/>
    <w:rsid w:val="008F1533"/>
    <w:rsid w:val="008F1D46"/>
    <w:rsid w:val="008F3DCD"/>
    <w:rsid w:val="008F51A5"/>
    <w:rsid w:val="008F6925"/>
    <w:rsid w:val="008F6F19"/>
    <w:rsid w:val="008F72EF"/>
    <w:rsid w:val="008F730B"/>
    <w:rsid w:val="008F7A5D"/>
    <w:rsid w:val="00900D9A"/>
    <w:rsid w:val="00901DE2"/>
    <w:rsid w:val="0090236C"/>
    <w:rsid w:val="009026AD"/>
    <w:rsid w:val="00903D22"/>
    <w:rsid w:val="0090541D"/>
    <w:rsid w:val="009054B8"/>
    <w:rsid w:val="009101C1"/>
    <w:rsid w:val="00910519"/>
    <w:rsid w:val="00910B88"/>
    <w:rsid w:val="00911107"/>
    <w:rsid w:val="0091331B"/>
    <w:rsid w:val="00913443"/>
    <w:rsid w:val="00913919"/>
    <w:rsid w:val="00913D12"/>
    <w:rsid w:val="00914219"/>
    <w:rsid w:val="0091458B"/>
    <w:rsid w:val="009149DA"/>
    <w:rsid w:val="00914C82"/>
    <w:rsid w:val="00915FF3"/>
    <w:rsid w:val="00917D96"/>
    <w:rsid w:val="00920A97"/>
    <w:rsid w:val="00921BBA"/>
    <w:rsid w:val="00923521"/>
    <w:rsid w:val="00923BFF"/>
    <w:rsid w:val="00924654"/>
    <w:rsid w:val="0092580E"/>
    <w:rsid w:val="009261BF"/>
    <w:rsid w:val="009268CF"/>
    <w:rsid w:val="00926B75"/>
    <w:rsid w:val="009276A8"/>
    <w:rsid w:val="009301E4"/>
    <w:rsid w:val="00930A61"/>
    <w:rsid w:val="00930D70"/>
    <w:rsid w:val="00932FB4"/>
    <w:rsid w:val="009335A7"/>
    <w:rsid w:val="00934652"/>
    <w:rsid w:val="00934E60"/>
    <w:rsid w:val="0093621F"/>
    <w:rsid w:val="009375C4"/>
    <w:rsid w:val="00937A25"/>
    <w:rsid w:val="00937DD0"/>
    <w:rsid w:val="00940C26"/>
    <w:rsid w:val="00940ED1"/>
    <w:rsid w:val="0094161D"/>
    <w:rsid w:val="00942C2C"/>
    <w:rsid w:val="00943987"/>
    <w:rsid w:val="00944FFC"/>
    <w:rsid w:val="00950149"/>
    <w:rsid w:val="00951B84"/>
    <w:rsid w:val="00952A67"/>
    <w:rsid w:val="00956908"/>
    <w:rsid w:val="0095717A"/>
    <w:rsid w:val="00957DE8"/>
    <w:rsid w:val="00960790"/>
    <w:rsid w:val="00960E06"/>
    <w:rsid w:val="00961428"/>
    <w:rsid w:val="00963271"/>
    <w:rsid w:val="009639A1"/>
    <w:rsid w:val="00966D4C"/>
    <w:rsid w:val="009674BE"/>
    <w:rsid w:val="00970037"/>
    <w:rsid w:val="009719EB"/>
    <w:rsid w:val="00973A76"/>
    <w:rsid w:val="00975B67"/>
    <w:rsid w:val="00976557"/>
    <w:rsid w:val="0097741C"/>
    <w:rsid w:val="00977562"/>
    <w:rsid w:val="0097795F"/>
    <w:rsid w:val="009828B4"/>
    <w:rsid w:val="00982F4D"/>
    <w:rsid w:val="00985A6C"/>
    <w:rsid w:val="00985FB9"/>
    <w:rsid w:val="009869B9"/>
    <w:rsid w:val="009873DE"/>
    <w:rsid w:val="009915BB"/>
    <w:rsid w:val="00993AF9"/>
    <w:rsid w:val="0099454B"/>
    <w:rsid w:val="0099627A"/>
    <w:rsid w:val="009975EF"/>
    <w:rsid w:val="00997DE3"/>
    <w:rsid w:val="009A5600"/>
    <w:rsid w:val="009A718F"/>
    <w:rsid w:val="009B0593"/>
    <w:rsid w:val="009B2F53"/>
    <w:rsid w:val="009B5C2D"/>
    <w:rsid w:val="009B6178"/>
    <w:rsid w:val="009B6658"/>
    <w:rsid w:val="009B6D0A"/>
    <w:rsid w:val="009B756E"/>
    <w:rsid w:val="009C03D7"/>
    <w:rsid w:val="009C25BA"/>
    <w:rsid w:val="009C3E03"/>
    <w:rsid w:val="009C40F6"/>
    <w:rsid w:val="009C42D4"/>
    <w:rsid w:val="009C48AA"/>
    <w:rsid w:val="009C4AFD"/>
    <w:rsid w:val="009C7CA6"/>
    <w:rsid w:val="009C7DED"/>
    <w:rsid w:val="009D297C"/>
    <w:rsid w:val="009D2CDA"/>
    <w:rsid w:val="009D6249"/>
    <w:rsid w:val="009D6CAB"/>
    <w:rsid w:val="009D71F5"/>
    <w:rsid w:val="009D7643"/>
    <w:rsid w:val="009E10FB"/>
    <w:rsid w:val="009E28FD"/>
    <w:rsid w:val="009E296C"/>
    <w:rsid w:val="009E3F8B"/>
    <w:rsid w:val="009E3FE4"/>
    <w:rsid w:val="009E4D06"/>
    <w:rsid w:val="009E6666"/>
    <w:rsid w:val="009E6B13"/>
    <w:rsid w:val="009E6C38"/>
    <w:rsid w:val="009E74F3"/>
    <w:rsid w:val="009E7ABE"/>
    <w:rsid w:val="009F0213"/>
    <w:rsid w:val="009F0DD2"/>
    <w:rsid w:val="009F0F68"/>
    <w:rsid w:val="009F14AA"/>
    <w:rsid w:val="009F29D6"/>
    <w:rsid w:val="009F2B3A"/>
    <w:rsid w:val="009F4D27"/>
    <w:rsid w:val="009F5CA3"/>
    <w:rsid w:val="009F61B2"/>
    <w:rsid w:val="009F683A"/>
    <w:rsid w:val="00A00AE9"/>
    <w:rsid w:val="00A01C46"/>
    <w:rsid w:val="00A01FB1"/>
    <w:rsid w:val="00A02BE6"/>
    <w:rsid w:val="00A047DC"/>
    <w:rsid w:val="00A04A8C"/>
    <w:rsid w:val="00A11B77"/>
    <w:rsid w:val="00A124DF"/>
    <w:rsid w:val="00A128E0"/>
    <w:rsid w:val="00A12AD7"/>
    <w:rsid w:val="00A12F67"/>
    <w:rsid w:val="00A1312D"/>
    <w:rsid w:val="00A137F4"/>
    <w:rsid w:val="00A13BC5"/>
    <w:rsid w:val="00A14D97"/>
    <w:rsid w:val="00A16C28"/>
    <w:rsid w:val="00A171B4"/>
    <w:rsid w:val="00A1777E"/>
    <w:rsid w:val="00A17C8F"/>
    <w:rsid w:val="00A20362"/>
    <w:rsid w:val="00A20614"/>
    <w:rsid w:val="00A21327"/>
    <w:rsid w:val="00A21E8B"/>
    <w:rsid w:val="00A223C2"/>
    <w:rsid w:val="00A26A7D"/>
    <w:rsid w:val="00A27724"/>
    <w:rsid w:val="00A27E65"/>
    <w:rsid w:val="00A27EEB"/>
    <w:rsid w:val="00A33BB5"/>
    <w:rsid w:val="00A34447"/>
    <w:rsid w:val="00A348F7"/>
    <w:rsid w:val="00A3544C"/>
    <w:rsid w:val="00A37371"/>
    <w:rsid w:val="00A40343"/>
    <w:rsid w:val="00A40760"/>
    <w:rsid w:val="00A415F3"/>
    <w:rsid w:val="00A416E7"/>
    <w:rsid w:val="00A4197A"/>
    <w:rsid w:val="00A423F8"/>
    <w:rsid w:val="00A435B7"/>
    <w:rsid w:val="00A43CEB"/>
    <w:rsid w:val="00A440F7"/>
    <w:rsid w:val="00A44FCA"/>
    <w:rsid w:val="00A45044"/>
    <w:rsid w:val="00A4547C"/>
    <w:rsid w:val="00A459EE"/>
    <w:rsid w:val="00A50462"/>
    <w:rsid w:val="00A50BA2"/>
    <w:rsid w:val="00A51AFC"/>
    <w:rsid w:val="00A54024"/>
    <w:rsid w:val="00A5428B"/>
    <w:rsid w:val="00A54DFA"/>
    <w:rsid w:val="00A552A0"/>
    <w:rsid w:val="00A5540B"/>
    <w:rsid w:val="00A556BC"/>
    <w:rsid w:val="00A60436"/>
    <w:rsid w:val="00A60C9B"/>
    <w:rsid w:val="00A619FF"/>
    <w:rsid w:val="00A621C5"/>
    <w:rsid w:val="00A63CB1"/>
    <w:rsid w:val="00A646A6"/>
    <w:rsid w:val="00A64B39"/>
    <w:rsid w:val="00A65348"/>
    <w:rsid w:val="00A6568B"/>
    <w:rsid w:val="00A662CA"/>
    <w:rsid w:val="00A700C1"/>
    <w:rsid w:val="00A71155"/>
    <w:rsid w:val="00A71750"/>
    <w:rsid w:val="00A72050"/>
    <w:rsid w:val="00A73684"/>
    <w:rsid w:val="00A736AD"/>
    <w:rsid w:val="00A73900"/>
    <w:rsid w:val="00A74CA3"/>
    <w:rsid w:val="00A773C2"/>
    <w:rsid w:val="00A77C28"/>
    <w:rsid w:val="00A81823"/>
    <w:rsid w:val="00A81829"/>
    <w:rsid w:val="00A8257C"/>
    <w:rsid w:val="00A83458"/>
    <w:rsid w:val="00A8349D"/>
    <w:rsid w:val="00A84448"/>
    <w:rsid w:val="00A848CA"/>
    <w:rsid w:val="00A8710E"/>
    <w:rsid w:val="00A87FBA"/>
    <w:rsid w:val="00A901F7"/>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02BE"/>
    <w:rsid w:val="00AA02EF"/>
    <w:rsid w:val="00AA1ABB"/>
    <w:rsid w:val="00AA1C23"/>
    <w:rsid w:val="00AA4361"/>
    <w:rsid w:val="00AA4700"/>
    <w:rsid w:val="00AA4C43"/>
    <w:rsid w:val="00AA672B"/>
    <w:rsid w:val="00AB1F48"/>
    <w:rsid w:val="00AB2871"/>
    <w:rsid w:val="00AB2A08"/>
    <w:rsid w:val="00AB2A35"/>
    <w:rsid w:val="00AB2BD5"/>
    <w:rsid w:val="00AB3145"/>
    <w:rsid w:val="00AB317D"/>
    <w:rsid w:val="00AB3751"/>
    <w:rsid w:val="00AB4A16"/>
    <w:rsid w:val="00AB51B3"/>
    <w:rsid w:val="00AB5DBA"/>
    <w:rsid w:val="00AB5EF9"/>
    <w:rsid w:val="00AB6A3E"/>
    <w:rsid w:val="00AB6D16"/>
    <w:rsid w:val="00AB720B"/>
    <w:rsid w:val="00AC1C92"/>
    <w:rsid w:val="00AC3302"/>
    <w:rsid w:val="00AC6E70"/>
    <w:rsid w:val="00AC74BF"/>
    <w:rsid w:val="00AD01D4"/>
    <w:rsid w:val="00AD20C4"/>
    <w:rsid w:val="00AD385A"/>
    <w:rsid w:val="00AD3FC7"/>
    <w:rsid w:val="00AD47C8"/>
    <w:rsid w:val="00AD5D1E"/>
    <w:rsid w:val="00AD6081"/>
    <w:rsid w:val="00AD72EB"/>
    <w:rsid w:val="00AE02A9"/>
    <w:rsid w:val="00AE0954"/>
    <w:rsid w:val="00AE130E"/>
    <w:rsid w:val="00AE161C"/>
    <w:rsid w:val="00AE23B3"/>
    <w:rsid w:val="00AE4A3B"/>
    <w:rsid w:val="00AE51B0"/>
    <w:rsid w:val="00AE5F1F"/>
    <w:rsid w:val="00AE67E5"/>
    <w:rsid w:val="00AF1295"/>
    <w:rsid w:val="00AF1588"/>
    <w:rsid w:val="00AF22E0"/>
    <w:rsid w:val="00AF2438"/>
    <w:rsid w:val="00AF3224"/>
    <w:rsid w:val="00AF3266"/>
    <w:rsid w:val="00AF4B5B"/>
    <w:rsid w:val="00B02254"/>
    <w:rsid w:val="00B04E1D"/>
    <w:rsid w:val="00B05826"/>
    <w:rsid w:val="00B059F4"/>
    <w:rsid w:val="00B0621B"/>
    <w:rsid w:val="00B0638F"/>
    <w:rsid w:val="00B07F2F"/>
    <w:rsid w:val="00B10ABF"/>
    <w:rsid w:val="00B12831"/>
    <w:rsid w:val="00B13683"/>
    <w:rsid w:val="00B13CBF"/>
    <w:rsid w:val="00B13E9E"/>
    <w:rsid w:val="00B14E75"/>
    <w:rsid w:val="00B15173"/>
    <w:rsid w:val="00B15E51"/>
    <w:rsid w:val="00B16183"/>
    <w:rsid w:val="00B167C9"/>
    <w:rsid w:val="00B20452"/>
    <w:rsid w:val="00B20740"/>
    <w:rsid w:val="00B2088A"/>
    <w:rsid w:val="00B2323D"/>
    <w:rsid w:val="00B2366B"/>
    <w:rsid w:val="00B23916"/>
    <w:rsid w:val="00B2428A"/>
    <w:rsid w:val="00B24645"/>
    <w:rsid w:val="00B2652E"/>
    <w:rsid w:val="00B26A9F"/>
    <w:rsid w:val="00B273F1"/>
    <w:rsid w:val="00B274E3"/>
    <w:rsid w:val="00B300A5"/>
    <w:rsid w:val="00B34B22"/>
    <w:rsid w:val="00B34D80"/>
    <w:rsid w:val="00B3682F"/>
    <w:rsid w:val="00B369DB"/>
    <w:rsid w:val="00B408B8"/>
    <w:rsid w:val="00B40F0D"/>
    <w:rsid w:val="00B438A2"/>
    <w:rsid w:val="00B469A4"/>
    <w:rsid w:val="00B4732C"/>
    <w:rsid w:val="00B51B59"/>
    <w:rsid w:val="00B51C9E"/>
    <w:rsid w:val="00B51D27"/>
    <w:rsid w:val="00B53B19"/>
    <w:rsid w:val="00B53FB6"/>
    <w:rsid w:val="00B54AA4"/>
    <w:rsid w:val="00B56EAB"/>
    <w:rsid w:val="00B57099"/>
    <w:rsid w:val="00B573B8"/>
    <w:rsid w:val="00B575A6"/>
    <w:rsid w:val="00B615F5"/>
    <w:rsid w:val="00B61E76"/>
    <w:rsid w:val="00B62512"/>
    <w:rsid w:val="00B637DC"/>
    <w:rsid w:val="00B63876"/>
    <w:rsid w:val="00B64A69"/>
    <w:rsid w:val="00B67CFB"/>
    <w:rsid w:val="00B703C9"/>
    <w:rsid w:val="00B708D8"/>
    <w:rsid w:val="00B7155D"/>
    <w:rsid w:val="00B71C5F"/>
    <w:rsid w:val="00B728BB"/>
    <w:rsid w:val="00B73B3C"/>
    <w:rsid w:val="00B740AE"/>
    <w:rsid w:val="00B74A90"/>
    <w:rsid w:val="00B76BB1"/>
    <w:rsid w:val="00B80BB1"/>
    <w:rsid w:val="00B80E7E"/>
    <w:rsid w:val="00B81EC6"/>
    <w:rsid w:val="00B82083"/>
    <w:rsid w:val="00B83CEA"/>
    <w:rsid w:val="00B84AA6"/>
    <w:rsid w:val="00B855A5"/>
    <w:rsid w:val="00B8715D"/>
    <w:rsid w:val="00B92AAF"/>
    <w:rsid w:val="00B92CE2"/>
    <w:rsid w:val="00B94628"/>
    <w:rsid w:val="00B953CD"/>
    <w:rsid w:val="00B95544"/>
    <w:rsid w:val="00B96459"/>
    <w:rsid w:val="00B96E1A"/>
    <w:rsid w:val="00B97CDB"/>
    <w:rsid w:val="00B97D84"/>
    <w:rsid w:val="00BA02C4"/>
    <w:rsid w:val="00BA06DE"/>
    <w:rsid w:val="00BA13FA"/>
    <w:rsid w:val="00BA2610"/>
    <w:rsid w:val="00BA2C35"/>
    <w:rsid w:val="00BA3189"/>
    <w:rsid w:val="00BA4E56"/>
    <w:rsid w:val="00BA5209"/>
    <w:rsid w:val="00BA7388"/>
    <w:rsid w:val="00BB29A0"/>
    <w:rsid w:val="00BB3A70"/>
    <w:rsid w:val="00BB48F2"/>
    <w:rsid w:val="00BB4F06"/>
    <w:rsid w:val="00BB564A"/>
    <w:rsid w:val="00BB6646"/>
    <w:rsid w:val="00BB7194"/>
    <w:rsid w:val="00BB7E4E"/>
    <w:rsid w:val="00BB7F5E"/>
    <w:rsid w:val="00BC21FF"/>
    <w:rsid w:val="00BC38C0"/>
    <w:rsid w:val="00BC4190"/>
    <w:rsid w:val="00BC429B"/>
    <w:rsid w:val="00BC5685"/>
    <w:rsid w:val="00BC7C40"/>
    <w:rsid w:val="00BD107F"/>
    <w:rsid w:val="00BD2868"/>
    <w:rsid w:val="00BD3873"/>
    <w:rsid w:val="00BD3C3F"/>
    <w:rsid w:val="00BD4955"/>
    <w:rsid w:val="00BD56EE"/>
    <w:rsid w:val="00BD6AB1"/>
    <w:rsid w:val="00BE00AE"/>
    <w:rsid w:val="00BE0C25"/>
    <w:rsid w:val="00BE0E79"/>
    <w:rsid w:val="00BE1010"/>
    <w:rsid w:val="00BF0F1D"/>
    <w:rsid w:val="00BF2453"/>
    <w:rsid w:val="00BF252F"/>
    <w:rsid w:val="00BF29BD"/>
    <w:rsid w:val="00BF303B"/>
    <w:rsid w:val="00BF3A9B"/>
    <w:rsid w:val="00BF41B3"/>
    <w:rsid w:val="00BF52B7"/>
    <w:rsid w:val="00BF6684"/>
    <w:rsid w:val="00BF739E"/>
    <w:rsid w:val="00BF7442"/>
    <w:rsid w:val="00BF76F9"/>
    <w:rsid w:val="00BF7DC4"/>
    <w:rsid w:val="00BF7E77"/>
    <w:rsid w:val="00C00EB6"/>
    <w:rsid w:val="00C02CDD"/>
    <w:rsid w:val="00C035D4"/>
    <w:rsid w:val="00C04555"/>
    <w:rsid w:val="00C048D5"/>
    <w:rsid w:val="00C05D98"/>
    <w:rsid w:val="00C0668E"/>
    <w:rsid w:val="00C076D8"/>
    <w:rsid w:val="00C1140D"/>
    <w:rsid w:val="00C11C36"/>
    <w:rsid w:val="00C1234B"/>
    <w:rsid w:val="00C13FD0"/>
    <w:rsid w:val="00C1647E"/>
    <w:rsid w:val="00C16FED"/>
    <w:rsid w:val="00C173FB"/>
    <w:rsid w:val="00C17C0C"/>
    <w:rsid w:val="00C17C46"/>
    <w:rsid w:val="00C203B8"/>
    <w:rsid w:val="00C20400"/>
    <w:rsid w:val="00C2056C"/>
    <w:rsid w:val="00C209BD"/>
    <w:rsid w:val="00C22117"/>
    <w:rsid w:val="00C244C2"/>
    <w:rsid w:val="00C24756"/>
    <w:rsid w:val="00C24764"/>
    <w:rsid w:val="00C26D03"/>
    <w:rsid w:val="00C26EC5"/>
    <w:rsid w:val="00C30ADD"/>
    <w:rsid w:val="00C319FD"/>
    <w:rsid w:val="00C32130"/>
    <w:rsid w:val="00C3338E"/>
    <w:rsid w:val="00C33EE1"/>
    <w:rsid w:val="00C34BD8"/>
    <w:rsid w:val="00C364B0"/>
    <w:rsid w:val="00C3714A"/>
    <w:rsid w:val="00C41A7D"/>
    <w:rsid w:val="00C422C2"/>
    <w:rsid w:val="00C426E1"/>
    <w:rsid w:val="00C42A87"/>
    <w:rsid w:val="00C44494"/>
    <w:rsid w:val="00C44B37"/>
    <w:rsid w:val="00C4514F"/>
    <w:rsid w:val="00C45893"/>
    <w:rsid w:val="00C46213"/>
    <w:rsid w:val="00C46BF5"/>
    <w:rsid w:val="00C50234"/>
    <w:rsid w:val="00C507E6"/>
    <w:rsid w:val="00C5177F"/>
    <w:rsid w:val="00C52967"/>
    <w:rsid w:val="00C52C62"/>
    <w:rsid w:val="00C53499"/>
    <w:rsid w:val="00C56065"/>
    <w:rsid w:val="00C57973"/>
    <w:rsid w:val="00C57BB8"/>
    <w:rsid w:val="00C57C50"/>
    <w:rsid w:val="00C60B36"/>
    <w:rsid w:val="00C61328"/>
    <w:rsid w:val="00C626DC"/>
    <w:rsid w:val="00C63BB4"/>
    <w:rsid w:val="00C6442A"/>
    <w:rsid w:val="00C64D9E"/>
    <w:rsid w:val="00C659CE"/>
    <w:rsid w:val="00C66EFD"/>
    <w:rsid w:val="00C675A6"/>
    <w:rsid w:val="00C703BD"/>
    <w:rsid w:val="00C71456"/>
    <w:rsid w:val="00C71599"/>
    <w:rsid w:val="00C71DCD"/>
    <w:rsid w:val="00C720A9"/>
    <w:rsid w:val="00C73244"/>
    <w:rsid w:val="00C75470"/>
    <w:rsid w:val="00C75C88"/>
    <w:rsid w:val="00C75DC6"/>
    <w:rsid w:val="00C76992"/>
    <w:rsid w:val="00C774D6"/>
    <w:rsid w:val="00C7769A"/>
    <w:rsid w:val="00C77A03"/>
    <w:rsid w:val="00C77D83"/>
    <w:rsid w:val="00C8015D"/>
    <w:rsid w:val="00C80213"/>
    <w:rsid w:val="00C80A7A"/>
    <w:rsid w:val="00C80B98"/>
    <w:rsid w:val="00C810B6"/>
    <w:rsid w:val="00C81676"/>
    <w:rsid w:val="00C817EB"/>
    <w:rsid w:val="00C840B7"/>
    <w:rsid w:val="00C84C9A"/>
    <w:rsid w:val="00C854C8"/>
    <w:rsid w:val="00C8556B"/>
    <w:rsid w:val="00C864FA"/>
    <w:rsid w:val="00C8720D"/>
    <w:rsid w:val="00C87AA4"/>
    <w:rsid w:val="00C91AF0"/>
    <w:rsid w:val="00C922CC"/>
    <w:rsid w:val="00C9234F"/>
    <w:rsid w:val="00C92394"/>
    <w:rsid w:val="00C92C12"/>
    <w:rsid w:val="00C93443"/>
    <w:rsid w:val="00C93F2B"/>
    <w:rsid w:val="00C94B4B"/>
    <w:rsid w:val="00CA4273"/>
    <w:rsid w:val="00CA5E08"/>
    <w:rsid w:val="00CA79B5"/>
    <w:rsid w:val="00CB082D"/>
    <w:rsid w:val="00CB11F5"/>
    <w:rsid w:val="00CB2357"/>
    <w:rsid w:val="00CB2E01"/>
    <w:rsid w:val="00CB3DF0"/>
    <w:rsid w:val="00CB434F"/>
    <w:rsid w:val="00CB49BC"/>
    <w:rsid w:val="00CB4A65"/>
    <w:rsid w:val="00CB5B01"/>
    <w:rsid w:val="00CB6A73"/>
    <w:rsid w:val="00CB747B"/>
    <w:rsid w:val="00CB754D"/>
    <w:rsid w:val="00CC00A9"/>
    <w:rsid w:val="00CC1EAF"/>
    <w:rsid w:val="00CC23F6"/>
    <w:rsid w:val="00CC24CC"/>
    <w:rsid w:val="00CC2CE4"/>
    <w:rsid w:val="00CC307B"/>
    <w:rsid w:val="00CC3F73"/>
    <w:rsid w:val="00CC5B22"/>
    <w:rsid w:val="00CC5B72"/>
    <w:rsid w:val="00CC5E24"/>
    <w:rsid w:val="00CC5F73"/>
    <w:rsid w:val="00CC6C0B"/>
    <w:rsid w:val="00CD0766"/>
    <w:rsid w:val="00CD0F39"/>
    <w:rsid w:val="00CD10D2"/>
    <w:rsid w:val="00CD2294"/>
    <w:rsid w:val="00CD24E8"/>
    <w:rsid w:val="00CD3105"/>
    <w:rsid w:val="00CD428D"/>
    <w:rsid w:val="00CD4F1F"/>
    <w:rsid w:val="00CD4F9B"/>
    <w:rsid w:val="00CD5D8A"/>
    <w:rsid w:val="00CD67EF"/>
    <w:rsid w:val="00CE0062"/>
    <w:rsid w:val="00CE1CC8"/>
    <w:rsid w:val="00CE274E"/>
    <w:rsid w:val="00CE410A"/>
    <w:rsid w:val="00CE5BC0"/>
    <w:rsid w:val="00CE67C0"/>
    <w:rsid w:val="00CE78DF"/>
    <w:rsid w:val="00CE7E82"/>
    <w:rsid w:val="00CF181E"/>
    <w:rsid w:val="00CF2690"/>
    <w:rsid w:val="00D00C1C"/>
    <w:rsid w:val="00D019FE"/>
    <w:rsid w:val="00D01A2B"/>
    <w:rsid w:val="00D03459"/>
    <w:rsid w:val="00D038BD"/>
    <w:rsid w:val="00D04FAA"/>
    <w:rsid w:val="00D052C7"/>
    <w:rsid w:val="00D05DDF"/>
    <w:rsid w:val="00D077DF"/>
    <w:rsid w:val="00D11D09"/>
    <w:rsid w:val="00D120C5"/>
    <w:rsid w:val="00D12AD0"/>
    <w:rsid w:val="00D1720C"/>
    <w:rsid w:val="00D2087D"/>
    <w:rsid w:val="00D21155"/>
    <w:rsid w:val="00D2152B"/>
    <w:rsid w:val="00D22568"/>
    <w:rsid w:val="00D22C37"/>
    <w:rsid w:val="00D24E43"/>
    <w:rsid w:val="00D24EFD"/>
    <w:rsid w:val="00D25417"/>
    <w:rsid w:val="00D25E80"/>
    <w:rsid w:val="00D264DF"/>
    <w:rsid w:val="00D30074"/>
    <w:rsid w:val="00D333FD"/>
    <w:rsid w:val="00D34B01"/>
    <w:rsid w:val="00D34E96"/>
    <w:rsid w:val="00D352F6"/>
    <w:rsid w:val="00D35BB3"/>
    <w:rsid w:val="00D4019B"/>
    <w:rsid w:val="00D41775"/>
    <w:rsid w:val="00D46659"/>
    <w:rsid w:val="00D469F5"/>
    <w:rsid w:val="00D47322"/>
    <w:rsid w:val="00D4761C"/>
    <w:rsid w:val="00D47F14"/>
    <w:rsid w:val="00D50684"/>
    <w:rsid w:val="00D50B93"/>
    <w:rsid w:val="00D50E50"/>
    <w:rsid w:val="00D56943"/>
    <w:rsid w:val="00D5791C"/>
    <w:rsid w:val="00D57BBF"/>
    <w:rsid w:val="00D623F0"/>
    <w:rsid w:val="00D636E4"/>
    <w:rsid w:val="00D640C3"/>
    <w:rsid w:val="00D6426D"/>
    <w:rsid w:val="00D648D1"/>
    <w:rsid w:val="00D65475"/>
    <w:rsid w:val="00D66787"/>
    <w:rsid w:val="00D67014"/>
    <w:rsid w:val="00D716AA"/>
    <w:rsid w:val="00D71830"/>
    <w:rsid w:val="00D729C2"/>
    <w:rsid w:val="00D72D4B"/>
    <w:rsid w:val="00D72DCC"/>
    <w:rsid w:val="00D74BFD"/>
    <w:rsid w:val="00D76370"/>
    <w:rsid w:val="00D766E2"/>
    <w:rsid w:val="00D779CB"/>
    <w:rsid w:val="00D80175"/>
    <w:rsid w:val="00D80FB0"/>
    <w:rsid w:val="00D82045"/>
    <w:rsid w:val="00D8324F"/>
    <w:rsid w:val="00D8437A"/>
    <w:rsid w:val="00D854AA"/>
    <w:rsid w:val="00D87241"/>
    <w:rsid w:val="00D87345"/>
    <w:rsid w:val="00D9131E"/>
    <w:rsid w:val="00D918F7"/>
    <w:rsid w:val="00D91CF5"/>
    <w:rsid w:val="00D952AA"/>
    <w:rsid w:val="00D976CD"/>
    <w:rsid w:val="00D97BAF"/>
    <w:rsid w:val="00D97C77"/>
    <w:rsid w:val="00DA0F99"/>
    <w:rsid w:val="00DA17E9"/>
    <w:rsid w:val="00DA1FF7"/>
    <w:rsid w:val="00DA476B"/>
    <w:rsid w:val="00DA4D53"/>
    <w:rsid w:val="00DA58FB"/>
    <w:rsid w:val="00DA65FD"/>
    <w:rsid w:val="00DA726B"/>
    <w:rsid w:val="00DB1B9F"/>
    <w:rsid w:val="00DB2057"/>
    <w:rsid w:val="00DB3397"/>
    <w:rsid w:val="00DB3ADD"/>
    <w:rsid w:val="00DB640C"/>
    <w:rsid w:val="00DB6C1F"/>
    <w:rsid w:val="00DC1256"/>
    <w:rsid w:val="00DC13ED"/>
    <w:rsid w:val="00DC2156"/>
    <w:rsid w:val="00DC2A7A"/>
    <w:rsid w:val="00DC3828"/>
    <w:rsid w:val="00DC472A"/>
    <w:rsid w:val="00DC490C"/>
    <w:rsid w:val="00DC50A3"/>
    <w:rsid w:val="00DC7A94"/>
    <w:rsid w:val="00DD0A67"/>
    <w:rsid w:val="00DD17A9"/>
    <w:rsid w:val="00DD2D34"/>
    <w:rsid w:val="00DD2ED1"/>
    <w:rsid w:val="00DD37B9"/>
    <w:rsid w:val="00DD3F6D"/>
    <w:rsid w:val="00DD40DE"/>
    <w:rsid w:val="00DD5399"/>
    <w:rsid w:val="00DD5B38"/>
    <w:rsid w:val="00DD5BF5"/>
    <w:rsid w:val="00DD7DCF"/>
    <w:rsid w:val="00DE026E"/>
    <w:rsid w:val="00DE0DC0"/>
    <w:rsid w:val="00DE1C04"/>
    <w:rsid w:val="00DE2173"/>
    <w:rsid w:val="00DE2316"/>
    <w:rsid w:val="00DE3FB4"/>
    <w:rsid w:val="00DE4CAE"/>
    <w:rsid w:val="00DE5B86"/>
    <w:rsid w:val="00DE5DD3"/>
    <w:rsid w:val="00DE7ED3"/>
    <w:rsid w:val="00DF1E5B"/>
    <w:rsid w:val="00DF28E7"/>
    <w:rsid w:val="00DF3580"/>
    <w:rsid w:val="00DF3B1E"/>
    <w:rsid w:val="00DF46B3"/>
    <w:rsid w:val="00DF56B6"/>
    <w:rsid w:val="00DF57FE"/>
    <w:rsid w:val="00DF62BB"/>
    <w:rsid w:val="00DF6345"/>
    <w:rsid w:val="00DF6742"/>
    <w:rsid w:val="00DF7194"/>
    <w:rsid w:val="00E001EA"/>
    <w:rsid w:val="00E01198"/>
    <w:rsid w:val="00E02E1D"/>
    <w:rsid w:val="00E03C78"/>
    <w:rsid w:val="00E04515"/>
    <w:rsid w:val="00E0603E"/>
    <w:rsid w:val="00E063A0"/>
    <w:rsid w:val="00E066B7"/>
    <w:rsid w:val="00E06791"/>
    <w:rsid w:val="00E10C55"/>
    <w:rsid w:val="00E11399"/>
    <w:rsid w:val="00E137C3"/>
    <w:rsid w:val="00E13C8E"/>
    <w:rsid w:val="00E1503F"/>
    <w:rsid w:val="00E15F4A"/>
    <w:rsid w:val="00E160FD"/>
    <w:rsid w:val="00E1650E"/>
    <w:rsid w:val="00E16611"/>
    <w:rsid w:val="00E175D1"/>
    <w:rsid w:val="00E205D8"/>
    <w:rsid w:val="00E22299"/>
    <w:rsid w:val="00E22AB6"/>
    <w:rsid w:val="00E22C3A"/>
    <w:rsid w:val="00E2417D"/>
    <w:rsid w:val="00E25ABF"/>
    <w:rsid w:val="00E26D9D"/>
    <w:rsid w:val="00E32DDB"/>
    <w:rsid w:val="00E32F66"/>
    <w:rsid w:val="00E34872"/>
    <w:rsid w:val="00E3515E"/>
    <w:rsid w:val="00E4041F"/>
    <w:rsid w:val="00E4106A"/>
    <w:rsid w:val="00E41B77"/>
    <w:rsid w:val="00E428A4"/>
    <w:rsid w:val="00E42E05"/>
    <w:rsid w:val="00E42E3F"/>
    <w:rsid w:val="00E43626"/>
    <w:rsid w:val="00E43BDB"/>
    <w:rsid w:val="00E46AD2"/>
    <w:rsid w:val="00E471C9"/>
    <w:rsid w:val="00E47254"/>
    <w:rsid w:val="00E50214"/>
    <w:rsid w:val="00E50999"/>
    <w:rsid w:val="00E51289"/>
    <w:rsid w:val="00E51566"/>
    <w:rsid w:val="00E51E31"/>
    <w:rsid w:val="00E523AA"/>
    <w:rsid w:val="00E523D3"/>
    <w:rsid w:val="00E5353D"/>
    <w:rsid w:val="00E53721"/>
    <w:rsid w:val="00E53E51"/>
    <w:rsid w:val="00E54143"/>
    <w:rsid w:val="00E54494"/>
    <w:rsid w:val="00E56C6B"/>
    <w:rsid w:val="00E56DBD"/>
    <w:rsid w:val="00E6152A"/>
    <w:rsid w:val="00E629B0"/>
    <w:rsid w:val="00E629C2"/>
    <w:rsid w:val="00E6339F"/>
    <w:rsid w:val="00E63B15"/>
    <w:rsid w:val="00E6407B"/>
    <w:rsid w:val="00E64F05"/>
    <w:rsid w:val="00E66CEF"/>
    <w:rsid w:val="00E6724A"/>
    <w:rsid w:val="00E676AC"/>
    <w:rsid w:val="00E70005"/>
    <w:rsid w:val="00E71966"/>
    <w:rsid w:val="00E739D3"/>
    <w:rsid w:val="00E73A44"/>
    <w:rsid w:val="00E7503E"/>
    <w:rsid w:val="00E75194"/>
    <w:rsid w:val="00E76345"/>
    <w:rsid w:val="00E7754C"/>
    <w:rsid w:val="00E807B0"/>
    <w:rsid w:val="00E80A49"/>
    <w:rsid w:val="00E81042"/>
    <w:rsid w:val="00E850EA"/>
    <w:rsid w:val="00E85497"/>
    <w:rsid w:val="00E85F02"/>
    <w:rsid w:val="00E863E4"/>
    <w:rsid w:val="00E903F3"/>
    <w:rsid w:val="00E91FDC"/>
    <w:rsid w:val="00E94002"/>
    <w:rsid w:val="00E94594"/>
    <w:rsid w:val="00E9488F"/>
    <w:rsid w:val="00E94CFB"/>
    <w:rsid w:val="00E94E2B"/>
    <w:rsid w:val="00E9526F"/>
    <w:rsid w:val="00E96018"/>
    <w:rsid w:val="00E975C9"/>
    <w:rsid w:val="00E97934"/>
    <w:rsid w:val="00EA07FD"/>
    <w:rsid w:val="00EA08BE"/>
    <w:rsid w:val="00EA2E63"/>
    <w:rsid w:val="00EA4BE2"/>
    <w:rsid w:val="00EA4FD4"/>
    <w:rsid w:val="00EB05A8"/>
    <w:rsid w:val="00EB155B"/>
    <w:rsid w:val="00EB32DF"/>
    <w:rsid w:val="00EB3B69"/>
    <w:rsid w:val="00EB453C"/>
    <w:rsid w:val="00EC33AB"/>
    <w:rsid w:val="00EC3658"/>
    <w:rsid w:val="00EC3783"/>
    <w:rsid w:val="00EC3F72"/>
    <w:rsid w:val="00EC4AE2"/>
    <w:rsid w:val="00EC5FA5"/>
    <w:rsid w:val="00ED00C2"/>
    <w:rsid w:val="00ED11C5"/>
    <w:rsid w:val="00ED13D2"/>
    <w:rsid w:val="00ED2034"/>
    <w:rsid w:val="00ED2B6B"/>
    <w:rsid w:val="00ED69EA"/>
    <w:rsid w:val="00ED6D93"/>
    <w:rsid w:val="00ED76EB"/>
    <w:rsid w:val="00EE0FA3"/>
    <w:rsid w:val="00EE12FB"/>
    <w:rsid w:val="00EE1CC1"/>
    <w:rsid w:val="00EE2BDA"/>
    <w:rsid w:val="00EE3D8E"/>
    <w:rsid w:val="00EE4DAC"/>
    <w:rsid w:val="00EE5AE5"/>
    <w:rsid w:val="00EE65FC"/>
    <w:rsid w:val="00EE69CB"/>
    <w:rsid w:val="00EF0785"/>
    <w:rsid w:val="00EF24B6"/>
    <w:rsid w:val="00EF2894"/>
    <w:rsid w:val="00EF352F"/>
    <w:rsid w:val="00EF7276"/>
    <w:rsid w:val="00F01A98"/>
    <w:rsid w:val="00F0360C"/>
    <w:rsid w:val="00F03990"/>
    <w:rsid w:val="00F0406C"/>
    <w:rsid w:val="00F040F9"/>
    <w:rsid w:val="00F05964"/>
    <w:rsid w:val="00F06065"/>
    <w:rsid w:val="00F06FDA"/>
    <w:rsid w:val="00F102C0"/>
    <w:rsid w:val="00F10E2E"/>
    <w:rsid w:val="00F14DDC"/>
    <w:rsid w:val="00F1551E"/>
    <w:rsid w:val="00F1566D"/>
    <w:rsid w:val="00F16A51"/>
    <w:rsid w:val="00F17B79"/>
    <w:rsid w:val="00F20904"/>
    <w:rsid w:val="00F20CAA"/>
    <w:rsid w:val="00F23E16"/>
    <w:rsid w:val="00F24004"/>
    <w:rsid w:val="00F24250"/>
    <w:rsid w:val="00F2591F"/>
    <w:rsid w:val="00F2646C"/>
    <w:rsid w:val="00F26FA3"/>
    <w:rsid w:val="00F307EE"/>
    <w:rsid w:val="00F32226"/>
    <w:rsid w:val="00F331F2"/>
    <w:rsid w:val="00F33B79"/>
    <w:rsid w:val="00F35D0E"/>
    <w:rsid w:val="00F40076"/>
    <w:rsid w:val="00F40354"/>
    <w:rsid w:val="00F40436"/>
    <w:rsid w:val="00F40AE3"/>
    <w:rsid w:val="00F414AB"/>
    <w:rsid w:val="00F41A6C"/>
    <w:rsid w:val="00F435A4"/>
    <w:rsid w:val="00F43D6A"/>
    <w:rsid w:val="00F44A0B"/>
    <w:rsid w:val="00F45240"/>
    <w:rsid w:val="00F50184"/>
    <w:rsid w:val="00F513DB"/>
    <w:rsid w:val="00F52472"/>
    <w:rsid w:val="00F52B42"/>
    <w:rsid w:val="00F5320D"/>
    <w:rsid w:val="00F545E6"/>
    <w:rsid w:val="00F54911"/>
    <w:rsid w:val="00F5607B"/>
    <w:rsid w:val="00F56300"/>
    <w:rsid w:val="00F5647B"/>
    <w:rsid w:val="00F565AD"/>
    <w:rsid w:val="00F63C45"/>
    <w:rsid w:val="00F63F44"/>
    <w:rsid w:val="00F64497"/>
    <w:rsid w:val="00F64E03"/>
    <w:rsid w:val="00F6717C"/>
    <w:rsid w:val="00F67930"/>
    <w:rsid w:val="00F67FB6"/>
    <w:rsid w:val="00F70B79"/>
    <w:rsid w:val="00F71700"/>
    <w:rsid w:val="00F71AC7"/>
    <w:rsid w:val="00F7303F"/>
    <w:rsid w:val="00F73226"/>
    <w:rsid w:val="00F736B7"/>
    <w:rsid w:val="00F738C7"/>
    <w:rsid w:val="00F7660C"/>
    <w:rsid w:val="00F83881"/>
    <w:rsid w:val="00F84B06"/>
    <w:rsid w:val="00F86599"/>
    <w:rsid w:val="00F8784A"/>
    <w:rsid w:val="00F87FC7"/>
    <w:rsid w:val="00F904DE"/>
    <w:rsid w:val="00F909FE"/>
    <w:rsid w:val="00F90CA3"/>
    <w:rsid w:val="00F92111"/>
    <w:rsid w:val="00F93087"/>
    <w:rsid w:val="00F93535"/>
    <w:rsid w:val="00F96460"/>
    <w:rsid w:val="00F96834"/>
    <w:rsid w:val="00F969AA"/>
    <w:rsid w:val="00FA3153"/>
    <w:rsid w:val="00FA4299"/>
    <w:rsid w:val="00FA4582"/>
    <w:rsid w:val="00FA5A06"/>
    <w:rsid w:val="00FA6451"/>
    <w:rsid w:val="00FB0738"/>
    <w:rsid w:val="00FB1454"/>
    <w:rsid w:val="00FB1504"/>
    <w:rsid w:val="00FB260D"/>
    <w:rsid w:val="00FB3A04"/>
    <w:rsid w:val="00FB3BEB"/>
    <w:rsid w:val="00FB5063"/>
    <w:rsid w:val="00FB7EE7"/>
    <w:rsid w:val="00FC1155"/>
    <w:rsid w:val="00FC13A8"/>
    <w:rsid w:val="00FC296D"/>
    <w:rsid w:val="00FC2B56"/>
    <w:rsid w:val="00FC31C0"/>
    <w:rsid w:val="00FC3B2E"/>
    <w:rsid w:val="00FC4E85"/>
    <w:rsid w:val="00FC53FC"/>
    <w:rsid w:val="00FC60C2"/>
    <w:rsid w:val="00FC7019"/>
    <w:rsid w:val="00FD0A4E"/>
    <w:rsid w:val="00FD1E2C"/>
    <w:rsid w:val="00FD3B08"/>
    <w:rsid w:val="00FD45C7"/>
    <w:rsid w:val="00FD5632"/>
    <w:rsid w:val="00FD6E57"/>
    <w:rsid w:val="00FD74CC"/>
    <w:rsid w:val="00FE18DB"/>
    <w:rsid w:val="00FE1D0D"/>
    <w:rsid w:val="00FE1FC5"/>
    <w:rsid w:val="00FE4B4B"/>
    <w:rsid w:val="00FE5BFA"/>
    <w:rsid w:val="00FE749B"/>
    <w:rsid w:val="00FF1031"/>
    <w:rsid w:val="00FF3A7D"/>
    <w:rsid w:val="00FF3BC6"/>
    <w:rsid w:val="00FF529F"/>
    <w:rsid w:val="00FF60B4"/>
    <w:rsid w:val="00FF7082"/>
    <w:rsid w:val="01181456"/>
    <w:rsid w:val="015F78F1"/>
    <w:rsid w:val="01767B71"/>
    <w:rsid w:val="018F0027"/>
    <w:rsid w:val="01B91D0C"/>
    <w:rsid w:val="01BF19D1"/>
    <w:rsid w:val="020804A4"/>
    <w:rsid w:val="021E085A"/>
    <w:rsid w:val="028E0B7F"/>
    <w:rsid w:val="029410BF"/>
    <w:rsid w:val="029455AD"/>
    <w:rsid w:val="029871B4"/>
    <w:rsid w:val="02C94668"/>
    <w:rsid w:val="030E7E36"/>
    <w:rsid w:val="033B6FBA"/>
    <w:rsid w:val="0374586D"/>
    <w:rsid w:val="03B723C8"/>
    <w:rsid w:val="03CE0C38"/>
    <w:rsid w:val="03DD27A5"/>
    <w:rsid w:val="03E406E3"/>
    <w:rsid w:val="041D6970"/>
    <w:rsid w:val="048670BB"/>
    <w:rsid w:val="04DC3295"/>
    <w:rsid w:val="05045994"/>
    <w:rsid w:val="055E02BB"/>
    <w:rsid w:val="057C07A9"/>
    <w:rsid w:val="05C23925"/>
    <w:rsid w:val="05FB4A52"/>
    <w:rsid w:val="069301CC"/>
    <w:rsid w:val="06CC17C8"/>
    <w:rsid w:val="06DA5D19"/>
    <w:rsid w:val="06F85085"/>
    <w:rsid w:val="07312023"/>
    <w:rsid w:val="0749688F"/>
    <w:rsid w:val="075E40BB"/>
    <w:rsid w:val="076A7EAD"/>
    <w:rsid w:val="079F0861"/>
    <w:rsid w:val="07D72E1C"/>
    <w:rsid w:val="07DA6D6F"/>
    <w:rsid w:val="07F66B5E"/>
    <w:rsid w:val="08C92362"/>
    <w:rsid w:val="092A1C9F"/>
    <w:rsid w:val="09715AF9"/>
    <w:rsid w:val="09816F6A"/>
    <w:rsid w:val="09FF3BF3"/>
    <w:rsid w:val="0A3854DD"/>
    <w:rsid w:val="0A3F3A25"/>
    <w:rsid w:val="0A660160"/>
    <w:rsid w:val="0A9A4AC4"/>
    <w:rsid w:val="0AA42F62"/>
    <w:rsid w:val="0AAA3CC8"/>
    <w:rsid w:val="0AAC1E5E"/>
    <w:rsid w:val="0B137733"/>
    <w:rsid w:val="0B2D4F70"/>
    <w:rsid w:val="0B3114AD"/>
    <w:rsid w:val="0B932667"/>
    <w:rsid w:val="0B9C1826"/>
    <w:rsid w:val="0BA953BE"/>
    <w:rsid w:val="0BCA2154"/>
    <w:rsid w:val="0C59767E"/>
    <w:rsid w:val="0C5B7E1E"/>
    <w:rsid w:val="0C6F4C34"/>
    <w:rsid w:val="0CA6448E"/>
    <w:rsid w:val="0CCE1043"/>
    <w:rsid w:val="0CE97D42"/>
    <w:rsid w:val="0D091F4F"/>
    <w:rsid w:val="0D423770"/>
    <w:rsid w:val="0D514B0D"/>
    <w:rsid w:val="0DE15BE1"/>
    <w:rsid w:val="0DF34DC7"/>
    <w:rsid w:val="0E252E5C"/>
    <w:rsid w:val="0E2B5D40"/>
    <w:rsid w:val="0E3A3B6B"/>
    <w:rsid w:val="0E687A3B"/>
    <w:rsid w:val="0E6B5D11"/>
    <w:rsid w:val="0E834043"/>
    <w:rsid w:val="0E9C0543"/>
    <w:rsid w:val="0EBC28AD"/>
    <w:rsid w:val="0EC00B7E"/>
    <w:rsid w:val="0EC26A9F"/>
    <w:rsid w:val="0ED657A9"/>
    <w:rsid w:val="0F5F5FBD"/>
    <w:rsid w:val="0F8F2391"/>
    <w:rsid w:val="102B1894"/>
    <w:rsid w:val="102F7D69"/>
    <w:rsid w:val="1041184B"/>
    <w:rsid w:val="10C36704"/>
    <w:rsid w:val="10C810E0"/>
    <w:rsid w:val="10E548CC"/>
    <w:rsid w:val="12234478"/>
    <w:rsid w:val="1252082F"/>
    <w:rsid w:val="128A35B1"/>
    <w:rsid w:val="129252CE"/>
    <w:rsid w:val="129E10A4"/>
    <w:rsid w:val="12C543F6"/>
    <w:rsid w:val="133B2B8B"/>
    <w:rsid w:val="135C661C"/>
    <w:rsid w:val="1365144E"/>
    <w:rsid w:val="13890ABD"/>
    <w:rsid w:val="13C054D2"/>
    <w:rsid w:val="13CC1D73"/>
    <w:rsid w:val="14233D1E"/>
    <w:rsid w:val="143E0385"/>
    <w:rsid w:val="146548AF"/>
    <w:rsid w:val="14893727"/>
    <w:rsid w:val="14CD6480"/>
    <w:rsid w:val="14D3666F"/>
    <w:rsid w:val="15231FCC"/>
    <w:rsid w:val="15DE18EA"/>
    <w:rsid w:val="15FC19AC"/>
    <w:rsid w:val="15FF7E6C"/>
    <w:rsid w:val="16A06632"/>
    <w:rsid w:val="16BC0F4E"/>
    <w:rsid w:val="17233577"/>
    <w:rsid w:val="17290CBC"/>
    <w:rsid w:val="176A3546"/>
    <w:rsid w:val="17903F29"/>
    <w:rsid w:val="17CC023E"/>
    <w:rsid w:val="17F76D12"/>
    <w:rsid w:val="17FA6EAF"/>
    <w:rsid w:val="18364045"/>
    <w:rsid w:val="18BE53BE"/>
    <w:rsid w:val="18D771F0"/>
    <w:rsid w:val="18EE0FF5"/>
    <w:rsid w:val="19EB139B"/>
    <w:rsid w:val="1A2958D5"/>
    <w:rsid w:val="1A417530"/>
    <w:rsid w:val="1A5E76FB"/>
    <w:rsid w:val="1A6E4810"/>
    <w:rsid w:val="1A7A6085"/>
    <w:rsid w:val="1A8B2106"/>
    <w:rsid w:val="1AAB6C04"/>
    <w:rsid w:val="1AE51725"/>
    <w:rsid w:val="1AFF3148"/>
    <w:rsid w:val="1B346F0C"/>
    <w:rsid w:val="1B715A79"/>
    <w:rsid w:val="1B947C8B"/>
    <w:rsid w:val="1BB12787"/>
    <w:rsid w:val="1BC47DF2"/>
    <w:rsid w:val="1BF076FA"/>
    <w:rsid w:val="1C3C649D"/>
    <w:rsid w:val="1C4B108B"/>
    <w:rsid w:val="1C4E3346"/>
    <w:rsid w:val="1C6052B0"/>
    <w:rsid w:val="1C925751"/>
    <w:rsid w:val="1CC45CDD"/>
    <w:rsid w:val="1CE3063B"/>
    <w:rsid w:val="1CEE6210"/>
    <w:rsid w:val="1CFF4E92"/>
    <w:rsid w:val="1D1F797E"/>
    <w:rsid w:val="1D951CB1"/>
    <w:rsid w:val="1D9B470A"/>
    <w:rsid w:val="1D9C4C6D"/>
    <w:rsid w:val="1DBC67F1"/>
    <w:rsid w:val="1DD33B69"/>
    <w:rsid w:val="1E206F43"/>
    <w:rsid w:val="1E7A218E"/>
    <w:rsid w:val="1EA5569B"/>
    <w:rsid w:val="1EC820E3"/>
    <w:rsid w:val="1EFE7656"/>
    <w:rsid w:val="1F091A8B"/>
    <w:rsid w:val="1F37123B"/>
    <w:rsid w:val="1F681F5F"/>
    <w:rsid w:val="1F724EAA"/>
    <w:rsid w:val="1F7820ED"/>
    <w:rsid w:val="1FAF4A23"/>
    <w:rsid w:val="1FB43DE7"/>
    <w:rsid w:val="1FF77089"/>
    <w:rsid w:val="20074AC3"/>
    <w:rsid w:val="20285CD0"/>
    <w:rsid w:val="202D2A69"/>
    <w:rsid w:val="2039388E"/>
    <w:rsid w:val="20854F59"/>
    <w:rsid w:val="208C2AF3"/>
    <w:rsid w:val="208C37F9"/>
    <w:rsid w:val="20D70139"/>
    <w:rsid w:val="20DF1A81"/>
    <w:rsid w:val="20E42016"/>
    <w:rsid w:val="211041EB"/>
    <w:rsid w:val="213566FF"/>
    <w:rsid w:val="21672A7E"/>
    <w:rsid w:val="21BD4D61"/>
    <w:rsid w:val="21DA33D9"/>
    <w:rsid w:val="21DF5AE9"/>
    <w:rsid w:val="21E64CB6"/>
    <w:rsid w:val="21F43CF1"/>
    <w:rsid w:val="21FA5933"/>
    <w:rsid w:val="21FF5519"/>
    <w:rsid w:val="22371E1E"/>
    <w:rsid w:val="22A2261D"/>
    <w:rsid w:val="22CA1B74"/>
    <w:rsid w:val="22DC4764"/>
    <w:rsid w:val="230B49B6"/>
    <w:rsid w:val="239B2561"/>
    <w:rsid w:val="23BE41F5"/>
    <w:rsid w:val="23FB37A5"/>
    <w:rsid w:val="2412039C"/>
    <w:rsid w:val="243E6375"/>
    <w:rsid w:val="24B46637"/>
    <w:rsid w:val="24E43AF1"/>
    <w:rsid w:val="24EC573C"/>
    <w:rsid w:val="251A1750"/>
    <w:rsid w:val="253212D1"/>
    <w:rsid w:val="256C6F12"/>
    <w:rsid w:val="256F3F2A"/>
    <w:rsid w:val="2579114B"/>
    <w:rsid w:val="25801CD3"/>
    <w:rsid w:val="25907302"/>
    <w:rsid w:val="25C35F18"/>
    <w:rsid w:val="25E90563"/>
    <w:rsid w:val="25EB3977"/>
    <w:rsid w:val="25F62579"/>
    <w:rsid w:val="260F4DA8"/>
    <w:rsid w:val="26884901"/>
    <w:rsid w:val="26D14BE0"/>
    <w:rsid w:val="26F341F3"/>
    <w:rsid w:val="271306D7"/>
    <w:rsid w:val="27221BD2"/>
    <w:rsid w:val="27401E28"/>
    <w:rsid w:val="27414C32"/>
    <w:rsid w:val="275B34E7"/>
    <w:rsid w:val="27636D6A"/>
    <w:rsid w:val="277F4CDB"/>
    <w:rsid w:val="27811E54"/>
    <w:rsid w:val="279A389E"/>
    <w:rsid w:val="27A02EA3"/>
    <w:rsid w:val="28082B4A"/>
    <w:rsid w:val="280E2503"/>
    <w:rsid w:val="283654D4"/>
    <w:rsid w:val="286B0675"/>
    <w:rsid w:val="286D2C2F"/>
    <w:rsid w:val="289E1564"/>
    <w:rsid w:val="28B11256"/>
    <w:rsid w:val="28C12209"/>
    <w:rsid w:val="292024ED"/>
    <w:rsid w:val="29744F8C"/>
    <w:rsid w:val="2983407D"/>
    <w:rsid w:val="29A12B82"/>
    <w:rsid w:val="29DC7068"/>
    <w:rsid w:val="2A0C4820"/>
    <w:rsid w:val="2A5208D8"/>
    <w:rsid w:val="2A5874ED"/>
    <w:rsid w:val="2A866EAD"/>
    <w:rsid w:val="2A9E191C"/>
    <w:rsid w:val="2AB4113F"/>
    <w:rsid w:val="2B164C2E"/>
    <w:rsid w:val="2B8605FF"/>
    <w:rsid w:val="2BE71A4E"/>
    <w:rsid w:val="2C087541"/>
    <w:rsid w:val="2C172306"/>
    <w:rsid w:val="2C33195B"/>
    <w:rsid w:val="2C3B29A6"/>
    <w:rsid w:val="2C3F3CD5"/>
    <w:rsid w:val="2C726454"/>
    <w:rsid w:val="2C7E6EC0"/>
    <w:rsid w:val="2CAA43CA"/>
    <w:rsid w:val="2D0C0813"/>
    <w:rsid w:val="2D5E00EC"/>
    <w:rsid w:val="2D7D1C9C"/>
    <w:rsid w:val="2DAE2509"/>
    <w:rsid w:val="2DB3684D"/>
    <w:rsid w:val="2DDB031F"/>
    <w:rsid w:val="2E2465DC"/>
    <w:rsid w:val="2E5C6941"/>
    <w:rsid w:val="2E666BF4"/>
    <w:rsid w:val="2E8728CE"/>
    <w:rsid w:val="2EA702F2"/>
    <w:rsid w:val="2EBC3D59"/>
    <w:rsid w:val="2EF7683B"/>
    <w:rsid w:val="2F594063"/>
    <w:rsid w:val="2FE02387"/>
    <w:rsid w:val="2FF17810"/>
    <w:rsid w:val="30977E0E"/>
    <w:rsid w:val="30AE6813"/>
    <w:rsid w:val="30C06167"/>
    <w:rsid w:val="30F47A27"/>
    <w:rsid w:val="31242D00"/>
    <w:rsid w:val="31351217"/>
    <w:rsid w:val="31811153"/>
    <w:rsid w:val="31DA2B20"/>
    <w:rsid w:val="32354F4C"/>
    <w:rsid w:val="3251015F"/>
    <w:rsid w:val="32843AED"/>
    <w:rsid w:val="328A2480"/>
    <w:rsid w:val="32B87CA1"/>
    <w:rsid w:val="32D5191B"/>
    <w:rsid w:val="32F95D29"/>
    <w:rsid w:val="33622CC4"/>
    <w:rsid w:val="33817C57"/>
    <w:rsid w:val="33C550B4"/>
    <w:rsid w:val="33DF290C"/>
    <w:rsid w:val="33EF1707"/>
    <w:rsid w:val="33F209EE"/>
    <w:rsid w:val="341E08CC"/>
    <w:rsid w:val="342F62F6"/>
    <w:rsid w:val="345B1B06"/>
    <w:rsid w:val="345C578E"/>
    <w:rsid w:val="347F70FD"/>
    <w:rsid w:val="34A9783B"/>
    <w:rsid w:val="34B528BC"/>
    <w:rsid w:val="34BF1578"/>
    <w:rsid w:val="354D6418"/>
    <w:rsid w:val="35632D5E"/>
    <w:rsid w:val="36145188"/>
    <w:rsid w:val="362E26F6"/>
    <w:rsid w:val="363E4EDB"/>
    <w:rsid w:val="36776F73"/>
    <w:rsid w:val="368F480F"/>
    <w:rsid w:val="36AD7EB3"/>
    <w:rsid w:val="36AF171D"/>
    <w:rsid w:val="36E92A99"/>
    <w:rsid w:val="37115432"/>
    <w:rsid w:val="372A2687"/>
    <w:rsid w:val="37427AD3"/>
    <w:rsid w:val="37DF6525"/>
    <w:rsid w:val="37F35FAD"/>
    <w:rsid w:val="38106279"/>
    <w:rsid w:val="38577395"/>
    <w:rsid w:val="38A80A21"/>
    <w:rsid w:val="38B41F5E"/>
    <w:rsid w:val="38C43E2A"/>
    <w:rsid w:val="390A723C"/>
    <w:rsid w:val="39400042"/>
    <w:rsid w:val="39A52921"/>
    <w:rsid w:val="39E113B8"/>
    <w:rsid w:val="3A38141C"/>
    <w:rsid w:val="3A6F1B6D"/>
    <w:rsid w:val="3A765BAE"/>
    <w:rsid w:val="3A8D3755"/>
    <w:rsid w:val="3AA72ACF"/>
    <w:rsid w:val="3AAB481D"/>
    <w:rsid w:val="3AEA6116"/>
    <w:rsid w:val="3B027CA5"/>
    <w:rsid w:val="3B0D2A22"/>
    <w:rsid w:val="3B473250"/>
    <w:rsid w:val="3BB47341"/>
    <w:rsid w:val="3BF23A6A"/>
    <w:rsid w:val="3BFE76C9"/>
    <w:rsid w:val="3C0D4B53"/>
    <w:rsid w:val="3C195B71"/>
    <w:rsid w:val="3C221B9E"/>
    <w:rsid w:val="3C357E53"/>
    <w:rsid w:val="3C447BA4"/>
    <w:rsid w:val="3C54174D"/>
    <w:rsid w:val="3C8138E7"/>
    <w:rsid w:val="3C9371A7"/>
    <w:rsid w:val="3C956475"/>
    <w:rsid w:val="3CBA034E"/>
    <w:rsid w:val="3CCA7406"/>
    <w:rsid w:val="3D217466"/>
    <w:rsid w:val="3D477642"/>
    <w:rsid w:val="3D6040CD"/>
    <w:rsid w:val="3D691E7B"/>
    <w:rsid w:val="3D7A1B32"/>
    <w:rsid w:val="3DC2371B"/>
    <w:rsid w:val="3DD73353"/>
    <w:rsid w:val="3E0A11D3"/>
    <w:rsid w:val="3E2140B4"/>
    <w:rsid w:val="3E34347D"/>
    <w:rsid w:val="3E405056"/>
    <w:rsid w:val="3EB946D3"/>
    <w:rsid w:val="3EF8666A"/>
    <w:rsid w:val="3EF92BC7"/>
    <w:rsid w:val="3EFD5B8C"/>
    <w:rsid w:val="3F023BCC"/>
    <w:rsid w:val="3F2C1948"/>
    <w:rsid w:val="3F410E9B"/>
    <w:rsid w:val="3FC54376"/>
    <w:rsid w:val="3FD95863"/>
    <w:rsid w:val="3FDB71DF"/>
    <w:rsid w:val="3FF20FAA"/>
    <w:rsid w:val="4038660A"/>
    <w:rsid w:val="40522F4B"/>
    <w:rsid w:val="406960D0"/>
    <w:rsid w:val="40897436"/>
    <w:rsid w:val="4098190D"/>
    <w:rsid w:val="411D3F26"/>
    <w:rsid w:val="4126289F"/>
    <w:rsid w:val="415362FF"/>
    <w:rsid w:val="415D7A14"/>
    <w:rsid w:val="416C1B62"/>
    <w:rsid w:val="41AF7032"/>
    <w:rsid w:val="41FC5C46"/>
    <w:rsid w:val="420325CD"/>
    <w:rsid w:val="4209225A"/>
    <w:rsid w:val="421F47DF"/>
    <w:rsid w:val="423F29B8"/>
    <w:rsid w:val="4246516B"/>
    <w:rsid w:val="4254472C"/>
    <w:rsid w:val="425B7C9B"/>
    <w:rsid w:val="42AD365F"/>
    <w:rsid w:val="42B2158C"/>
    <w:rsid w:val="42DA32B5"/>
    <w:rsid w:val="430711AD"/>
    <w:rsid w:val="43351D02"/>
    <w:rsid w:val="433869A0"/>
    <w:rsid w:val="43B0055A"/>
    <w:rsid w:val="43B86F03"/>
    <w:rsid w:val="43C779B7"/>
    <w:rsid w:val="43EA6609"/>
    <w:rsid w:val="442D57E5"/>
    <w:rsid w:val="443E7D37"/>
    <w:rsid w:val="44444E8A"/>
    <w:rsid w:val="448636F5"/>
    <w:rsid w:val="44AE67A8"/>
    <w:rsid w:val="44B84F97"/>
    <w:rsid w:val="44C3334D"/>
    <w:rsid w:val="44C86842"/>
    <w:rsid w:val="44F27256"/>
    <w:rsid w:val="45036AF3"/>
    <w:rsid w:val="4540774B"/>
    <w:rsid w:val="45C67B21"/>
    <w:rsid w:val="45EA0448"/>
    <w:rsid w:val="46200992"/>
    <w:rsid w:val="466F47BC"/>
    <w:rsid w:val="46C73B51"/>
    <w:rsid w:val="4709257D"/>
    <w:rsid w:val="473D2589"/>
    <w:rsid w:val="47537BBA"/>
    <w:rsid w:val="47A76637"/>
    <w:rsid w:val="47C8032A"/>
    <w:rsid w:val="47CB6105"/>
    <w:rsid w:val="47F7542E"/>
    <w:rsid w:val="4832256C"/>
    <w:rsid w:val="487F6336"/>
    <w:rsid w:val="492D2E04"/>
    <w:rsid w:val="497B5356"/>
    <w:rsid w:val="49A01D15"/>
    <w:rsid w:val="4A4D10FA"/>
    <w:rsid w:val="4A592E3B"/>
    <w:rsid w:val="4A753ED0"/>
    <w:rsid w:val="4AA344B3"/>
    <w:rsid w:val="4AD31042"/>
    <w:rsid w:val="4AE57112"/>
    <w:rsid w:val="4AF16AF1"/>
    <w:rsid w:val="4AFD1B3E"/>
    <w:rsid w:val="4B0642DE"/>
    <w:rsid w:val="4B2C69C6"/>
    <w:rsid w:val="4B2D79D6"/>
    <w:rsid w:val="4B426D6F"/>
    <w:rsid w:val="4B7E5126"/>
    <w:rsid w:val="4BB5548C"/>
    <w:rsid w:val="4C335D8A"/>
    <w:rsid w:val="4C5E3CD3"/>
    <w:rsid w:val="4C7164B3"/>
    <w:rsid w:val="4C96181B"/>
    <w:rsid w:val="4CCF2879"/>
    <w:rsid w:val="4CDA7EF6"/>
    <w:rsid w:val="4CEA7E42"/>
    <w:rsid w:val="4CFB7A4B"/>
    <w:rsid w:val="4E220481"/>
    <w:rsid w:val="4E374BEF"/>
    <w:rsid w:val="4E3C4510"/>
    <w:rsid w:val="4E4E1648"/>
    <w:rsid w:val="4E5A6CE1"/>
    <w:rsid w:val="4ED30DF6"/>
    <w:rsid w:val="4F050C64"/>
    <w:rsid w:val="4F1D0113"/>
    <w:rsid w:val="4F374ABE"/>
    <w:rsid w:val="4F3C4A5A"/>
    <w:rsid w:val="4F9F58D6"/>
    <w:rsid w:val="4FA77A78"/>
    <w:rsid w:val="4FBD154D"/>
    <w:rsid w:val="4FDE4134"/>
    <w:rsid w:val="4FF4726F"/>
    <w:rsid w:val="50376278"/>
    <w:rsid w:val="5056206E"/>
    <w:rsid w:val="505E2B0A"/>
    <w:rsid w:val="506C1094"/>
    <w:rsid w:val="5097052E"/>
    <w:rsid w:val="50B116A6"/>
    <w:rsid w:val="51096166"/>
    <w:rsid w:val="51474935"/>
    <w:rsid w:val="51922A6E"/>
    <w:rsid w:val="51B54E10"/>
    <w:rsid w:val="51C9452A"/>
    <w:rsid w:val="51E44EEF"/>
    <w:rsid w:val="52326683"/>
    <w:rsid w:val="52335459"/>
    <w:rsid w:val="52B97E69"/>
    <w:rsid w:val="52C51423"/>
    <w:rsid w:val="52CB6777"/>
    <w:rsid w:val="531B2857"/>
    <w:rsid w:val="532C41E9"/>
    <w:rsid w:val="53987C33"/>
    <w:rsid w:val="53A12D82"/>
    <w:rsid w:val="53C945FB"/>
    <w:rsid w:val="54005337"/>
    <w:rsid w:val="54184F5C"/>
    <w:rsid w:val="54333971"/>
    <w:rsid w:val="549876F9"/>
    <w:rsid w:val="54A44D66"/>
    <w:rsid w:val="54EB627C"/>
    <w:rsid w:val="559770A6"/>
    <w:rsid w:val="55E3308D"/>
    <w:rsid w:val="55E4027B"/>
    <w:rsid w:val="561065A1"/>
    <w:rsid w:val="566F521F"/>
    <w:rsid w:val="567D2257"/>
    <w:rsid w:val="56945017"/>
    <w:rsid w:val="56B927C0"/>
    <w:rsid w:val="57106E4E"/>
    <w:rsid w:val="571E1064"/>
    <w:rsid w:val="571F7EAF"/>
    <w:rsid w:val="57C26686"/>
    <w:rsid w:val="57D13CBF"/>
    <w:rsid w:val="57E722A5"/>
    <w:rsid w:val="583F6F5B"/>
    <w:rsid w:val="587358E6"/>
    <w:rsid w:val="58D27FFF"/>
    <w:rsid w:val="58DA63FA"/>
    <w:rsid w:val="593A19F0"/>
    <w:rsid w:val="597B37AF"/>
    <w:rsid w:val="597E4AFB"/>
    <w:rsid w:val="59855612"/>
    <w:rsid w:val="598B0010"/>
    <w:rsid w:val="59987307"/>
    <w:rsid w:val="59C84252"/>
    <w:rsid w:val="59CD70D2"/>
    <w:rsid w:val="5A0932F9"/>
    <w:rsid w:val="5A174D6B"/>
    <w:rsid w:val="5A3B477C"/>
    <w:rsid w:val="5A64198B"/>
    <w:rsid w:val="5A7539E6"/>
    <w:rsid w:val="5ACB37B8"/>
    <w:rsid w:val="5B0E18F6"/>
    <w:rsid w:val="5B6D62C8"/>
    <w:rsid w:val="5B6E0613"/>
    <w:rsid w:val="5B8B04E6"/>
    <w:rsid w:val="5BBD3B38"/>
    <w:rsid w:val="5BDE1D97"/>
    <w:rsid w:val="5BE663CF"/>
    <w:rsid w:val="5C4D3844"/>
    <w:rsid w:val="5C7B1C6F"/>
    <w:rsid w:val="5C811426"/>
    <w:rsid w:val="5CCE3AC3"/>
    <w:rsid w:val="5CDE0018"/>
    <w:rsid w:val="5D306882"/>
    <w:rsid w:val="5D7067F8"/>
    <w:rsid w:val="5DA867B5"/>
    <w:rsid w:val="5DCE1B11"/>
    <w:rsid w:val="5DE35530"/>
    <w:rsid w:val="5DEE27E6"/>
    <w:rsid w:val="5DFF2593"/>
    <w:rsid w:val="5E1248E8"/>
    <w:rsid w:val="5E624433"/>
    <w:rsid w:val="5E9A15F3"/>
    <w:rsid w:val="5EAC6562"/>
    <w:rsid w:val="5F321485"/>
    <w:rsid w:val="5F8E6C0B"/>
    <w:rsid w:val="5F8F5CDF"/>
    <w:rsid w:val="5FB93DB7"/>
    <w:rsid w:val="5FCF0D98"/>
    <w:rsid w:val="609C2190"/>
    <w:rsid w:val="60E50508"/>
    <w:rsid w:val="615D0083"/>
    <w:rsid w:val="617B28CE"/>
    <w:rsid w:val="618A6458"/>
    <w:rsid w:val="619338A2"/>
    <w:rsid w:val="61C1676D"/>
    <w:rsid w:val="622A2EA4"/>
    <w:rsid w:val="62315D38"/>
    <w:rsid w:val="625247BE"/>
    <w:rsid w:val="62A02C94"/>
    <w:rsid w:val="62B71146"/>
    <w:rsid w:val="62CA0CF8"/>
    <w:rsid w:val="62CD2300"/>
    <w:rsid w:val="630A484C"/>
    <w:rsid w:val="6312369C"/>
    <w:rsid w:val="634278FA"/>
    <w:rsid w:val="635403B3"/>
    <w:rsid w:val="63892462"/>
    <w:rsid w:val="639030FC"/>
    <w:rsid w:val="63E55E3D"/>
    <w:rsid w:val="64146536"/>
    <w:rsid w:val="643747A0"/>
    <w:rsid w:val="64375256"/>
    <w:rsid w:val="64846260"/>
    <w:rsid w:val="64CC67EE"/>
    <w:rsid w:val="64D5039D"/>
    <w:rsid w:val="64F1206D"/>
    <w:rsid w:val="65182AF3"/>
    <w:rsid w:val="653D43D3"/>
    <w:rsid w:val="658048F8"/>
    <w:rsid w:val="6615324D"/>
    <w:rsid w:val="663828C2"/>
    <w:rsid w:val="663E5786"/>
    <w:rsid w:val="665151C5"/>
    <w:rsid w:val="66531D9B"/>
    <w:rsid w:val="666C02D2"/>
    <w:rsid w:val="667A600D"/>
    <w:rsid w:val="668D26EF"/>
    <w:rsid w:val="668D3457"/>
    <w:rsid w:val="66CA0D13"/>
    <w:rsid w:val="66E162E3"/>
    <w:rsid w:val="66EA7895"/>
    <w:rsid w:val="673959DA"/>
    <w:rsid w:val="676043F9"/>
    <w:rsid w:val="677E5053"/>
    <w:rsid w:val="67C70996"/>
    <w:rsid w:val="67CA2EF6"/>
    <w:rsid w:val="67CB3049"/>
    <w:rsid w:val="67F15358"/>
    <w:rsid w:val="68736F1C"/>
    <w:rsid w:val="688B0A2A"/>
    <w:rsid w:val="68A164CE"/>
    <w:rsid w:val="68ED6FEF"/>
    <w:rsid w:val="69555AC9"/>
    <w:rsid w:val="6979382E"/>
    <w:rsid w:val="699F0FE3"/>
    <w:rsid w:val="69D168ED"/>
    <w:rsid w:val="69D634B6"/>
    <w:rsid w:val="69FF15C6"/>
    <w:rsid w:val="6A010FA4"/>
    <w:rsid w:val="6A162576"/>
    <w:rsid w:val="6A63495C"/>
    <w:rsid w:val="6AC16EF6"/>
    <w:rsid w:val="6AE1036D"/>
    <w:rsid w:val="6AF16C29"/>
    <w:rsid w:val="6B0023D3"/>
    <w:rsid w:val="6BB01E17"/>
    <w:rsid w:val="6BD870D4"/>
    <w:rsid w:val="6C083ECD"/>
    <w:rsid w:val="6C784F60"/>
    <w:rsid w:val="6C9E62EC"/>
    <w:rsid w:val="6CA32054"/>
    <w:rsid w:val="6CB15F4D"/>
    <w:rsid w:val="6CC1600A"/>
    <w:rsid w:val="6CE94A6C"/>
    <w:rsid w:val="6CF163E5"/>
    <w:rsid w:val="6D024605"/>
    <w:rsid w:val="6D140FEE"/>
    <w:rsid w:val="6D390B9E"/>
    <w:rsid w:val="6D4142E7"/>
    <w:rsid w:val="6D5E7D56"/>
    <w:rsid w:val="6D87324C"/>
    <w:rsid w:val="6D95551E"/>
    <w:rsid w:val="6DA27ACC"/>
    <w:rsid w:val="6DB02BA2"/>
    <w:rsid w:val="6DFE351E"/>
    <w:rsid w:val="6E0C7F17"/>
    <w:rsid w:val="6E2E5999"/>
    <w:rsid w:val="6EE5105C"/>
    <w:rsid w:val="6F021872"/>
    <w:rsid w:val="6F1F338C"/>
    <w:rsid w:val="6F24163D"/>
    <w:rsid w:val="6F2D45E9"/>
    <w:rsid w:val="6F2D7488"/>
    <w:rsid w:val="6F330CE4"/>
    <w:rsid w:val="6F943F61"/>
    <w:rsid w:val="6FAB69B9"/>
    <w:rsid w:val="70022FC2"/>
    <w:rsid w:val="703E5D1A"/>
    <w:rsid w:val="70512711"/>
    <w:rsid w:val="70F33611"/>
    <w:rsid w:val="70F73796"/>
    <w:rsid w:val="710870BC"/>
    <w:rsid w:val="71177155"/>
    <w:rsid w:val="714D0F73"/>
    <w:rsid w:val="71536AB4"/>
    <w:rsid w:val="717520A8"/>
    <w:rsid w:val="717E198A"/>
    <w:rsid w:val="71A74F10"/>
    <w:rsid w:val="724315AE"/>
    <w:rsid w:val="7255673D"/>
    <w:rsid w:val="727C60DF"/>
    <w:rsid w:val="728C6382"/>
    <w:rsid w:val="7323275A"/>
    <w:rsid w:val="73581226"/>
    <w:rsid w:val="736A2E9E"/>
    <w:rsid w:val="738D4A3C"/>
    <w:rsid w:val="739D44B5"/>
    <w:rsid w:val="74151D55"/>
    <w:rsid w:val="747F57CA"/>
    <w:rsid w:val="749A7F69"/>
    <w:rsid w:val="74B11819"/>
    <w:rsid w:val="74E00485"/>
    <w:rsid w:val="750C6A4F"/>
    <w:rsid w:val="753A696D"/>
    <w:rsid w:val="75450BB9"/>
    <w:rsid w:val="757D3906"/>
    <w:rsid w:val="759A4470"/>
    <w:rsid w:val="76165DD7"/>
    <w:rsid w:val="764C65E6"/>
    <w:rsid w:val="76631A40"/>
    <w:rsid w:val="76807097"/>
    <w:rsid w:val="76FC3A86"/>
    <w:rsid w:val="77040DFF"/>
    <w:rsid w:val="771460A9"/>
    <w:rsid w:val="771818DD"/>
    <w:rsid w:val="777F7315"/>
    <w:rsid w:val="781474DC"/>
    <w:rsid w:val="78187D06"/>
    <w:rsid w:val="781F2AEE"/>
    <w:rsid w:val="782347DB"/>
    <w:rsid w:val="78277471"/>
    <w:rsid w:val="7831145A"/>
    <w:rsid w:val="78673379"/>
    <w:rsid w:val="78731CE2"/>
    <w:rsid w:val="78E0626B"/>
    <w:rsid w:val="78E955D1"/>
    <w:rsid w:val="78F4719D"/>
    <w:rsid w:val="799A7EFC"/>
    <w:rsid w:val="79DD5495"/>
    <w:rsid w:val="7A2B1FDC"/>
    <w:rsid w:val="7A31764D"/>
    <w:rsid w:val="7A366584"/>
    <w:rsid w:val="7A516826"/>
    <w:rsid w:val="7A651918"/>
    <w:rsid w:val="7A7F2E8F"/>
    <w:rsid w:val="7ADC1DBC"/>
    <w:rsid w:val="7AE868E6"/>
    <w:rsid w:val="7B1C052F"/>
    <w:rsid w:val="7B364826"/>
    <w:rsid w:val="7B8E6410"/>
    <w:rsid w:val="7B9A6B62"/>
    <w:rsid w:val="7BB42543"/>
    <w:rsid w:val="7BDC717B"/>
    <w:rsid w:val="7BF5023D"/>
    <w:rsid w:val="7C7B5B9A"/>
    <w:rsid w:val="7CC920E9"/>
    <w:rsid w:val="7CEC5AE4"/>
    <w:rsid w:val="7D6E353D"/>
    <w:rsid w:val="7D714BF8"/>
    <w:rsid w:val="7D752C71"/>
    <w:rsid w:val="7D9648D2"/>
    <w:rsid w:val="7DC31396"/>
    <w:rsid w:val="7DE7331D"/>
    <w:rsid w:val="7E065A22"/>
    <w:rsid w:val="7E80705E"/>
    <w:rsid w:val="7EEB6ECF"/>
    <w:rsid w:val="7F142A4D"/>
    <w:rsid w:val="7F261DE5"/>
    <w:rsid w:val="7F271055"/>
    <w:rsid w:val="7F2A46A1"/>
    <w:rsid w:val="7F4E507A"/>
    <w:rsid w:val="7FA15148"/>
    <w:rsid w:val="7FEA2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6">
    <w:name w:val="heading 1"/>
    <w:basedOn w:val="1"/>
    <w:next w:val="1"/>
    <w:link w:val="64"/>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7">
    <w:name w:val="heading 2"/>
    <w:basedOn w:val="1"/>
    <w:next w:val="1"/>
    <w:link w:val="69"/>
    <w:qFormat/>
    <w:uiPriority w:val="0"/>
    <w:pPr>
      <w:numPr>
        <w:ilvl w:val="1"/>
        <w:numId w:val="1"/>
      </w:numPr>
      <w:tabs>
        <w:tab w:val="left" w:pos="425"/>
      </w:tabs>
      <w:snapToGrid w:val="0"/>
      <w:spacing w:line="360" w:lineRule="auto"/>
      <w:outlineLvl w:val="1"/>
    </w:pPr>
    <w:rPr>
      <w:rFonts w:ascii="宋体"/>
      <w:sz w:val="28"/>
      <w:szCs w:val="20"/>
    </w:rPr>
  </w:style>
  <w:style w:type="paragraph" w:styleId="8">
    <w:name w:val="heading 3"/>
    <w:basedOn w:val="1"/>
    <w:next w:val="1"/>
    <w:link w:val="77"/>
    <w:qFormat/>
    <w:uiPriority w:val="0"/>
    <w:pPr>
      <w:tabs>
        <w:tab w:val="left" w:pos="425"/>
        <w:tab w:val="left" w:pos="720"/>
        <w:tab w:val="left" w:pos="1985"/>
        <w:tab w:val="left" w:pos="7088"/>
      </w:tabs>
      <w:outlineLvl w:val="2"/>
    </w:pPr>
  </w:style>
  <w:style w:type="paragraph" w:styleId="9">
    <w:name w:val="heading 4"/>
    <w:basedOn w:val="1"/>
    <w:next w:val="1"/>
    <w:link w:val="72"/>
    <w:qFormat/>
    <w:uiPriority w:val="0"/>
    <w:pPr>
      <w:keepNext/>
      <w:keepLines/>
      <w:spacing w:before="280" w:after="290" w:line="376" w:lineRule="auto"/>
      <w:outlineLvl w:val="3"/>
    </w:pPr>
    <w:rPr>
      <w:rFonts w:ascii="Calibri Light" w:hAnsi="Calibri Light"/>
      <w:b/>
      <w:bCs/>
      <w:kern w:val="0"/>
      <w:sz w:val="28"/>
      <w:szCs w:val="28"/>
    </w:rPr>
  </w:style>
  <w:style w:type="paragraph" w:styleId="10">
    <w:name w:val="heading 5"/>
    <w:basedOn w:val="1"/>
    <w:next w:val="1"/>
    <w:link w:val="75"/>
    <w:qFormat/>
    <w:uiPriority w:val="0"/>
    <w:pPr>
      <w:keepNext/>
      <w:keepLines/>
      <w:spacing w:before="280" w:after="290" w:line="376" w:lineRule="auto"/>
      <w:outlineLvl w:val="4"/>
    </w:pPr>
    <w:rPr>
      <w:b/>
      <w:bCs/>
      <w:kern w:val="0"/>
      <w:sz w:val="28"/>
      <w:szCs w:val="28"/>
    </w:rPr>
  </w:style>
  <w:style w:type="paragraph" w:styleId="11">
    <w:name w:val="heading 6"/>
    <w:basedOn w:val="1"/>
    <w:next w:val="1"/>
    <w:link w:val="68"/>
    <w:qFormat/>
    <w:uiPriority w:val="0"/>
    <w:pPr>
      <w:keepNext/>
      <w:keepLines/>
      <w:spacing w:before="240" w:after="64" w:line="320" w:lineRule="auto"/>
      <w:outlineLvl w:val="5"/>
    </w:pPr>
    <w:rPr>
      <w:rFonts w:ascii="Calibri Light" w:hAnsi="Calibri Light"/>
      <w:b/>
      <w:bCs/>
      <w:kern w:val="0"/>
      <w:sz w:val="24"/>
    </w:rPr>
  </w:style>
  <w:style w:type="paragraph" w:styleId="12">
    <w:name w:val="heading 7"/>
    <w:basedOn w:val="1"/>
    <w:next w:val="1"/>
    <w:link w:val="85"/>
    <w:qFormat/>
    <w:uiPriority w:val="9"/>
    <w:pPr>
      <w:keepNext/>
      <w:keepLines/>
      <w:spacing w:before="240" w:after="64" w:line="320" w:lineRule="auto"/>
      <w:outlineLvl w:val="6"/>
    </w:pPr>
    <w:rPr>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78"/>
    <w:qFormat/>
    <w:uiPriority w:val="0"/>
    <w:pPr>
      <w:ind w:firstLine="420" w:firstLineChars="100"/>
    </w:pPr>
  </w:style>
  <w:style w:type="paragraph" w:styleId="3">
    <w:name w:val="Body Text"/>
    <w:basedOn w:val="1"/>
    <w:next w:val="4"/>
    <w:link w:val="79"/>
    <w:qFormat/>
    <w:uiPriority w:val="0"/>
    <w:pPr>
      <w:spacing w:after="120"/>
    </w:pPr>
    <w:rPr>
      <w:kern w:val="0"/>
      <w:sz w:val="20"/>
    </w:rPr>
  </w:style>
  <w:style w:type="paragraph" w:customStyle="1" w:styleId="4">
    <w:name w:val="一级条标题"/>
    <w:basedOn w:val="5"/>
    <w:next w:val="1"/>
    <w:link w:val="102"/>
    <w:qFormat/>
    <w:uiPriority w:val="0"/>
    <w:pPr>
      <w:tabs>
        <w:tab w:val="left" w:pos="720"/>
      </w:tabs>
      <w:spacing w:beforeLines="0" w:afterLines="0"/>
      <w:outlineLvl w:val="2"/>
    </w:pPr>
  </w:style>
  <w:style w:type="paragraph" w:customStyle="1" w:styleId="5">
    <w:name w:val="章标题"/>
    <w:next w:val="1"/>
    <w:link w:val="101"/>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styleId="13">
    <w:name w:val="Normal Indent"/>
    <w:basedOn w:val="1"/>
    <w:link w:val="117"/>
    <w:qFormat/>
    <w:uiPriority w:val="0"/>
    <w:pPr>
      <w:ind w:firstLine="420" w:firstLineChars="200"/>
    </w:pPr>
  </w:style>
  <w:style w:type="paragraph" w:styleId="14">
    <w:name w:val="Document Map"/>
    <w:basedOn w:val="1"/>
    <w:link w:val="70"/>
    <w:unhideWhenUsed/>
    <w:qFormat/>
    <w:uiPriority w:val="99"/>
    <w:rPr>
      <w:rFonts w:ascii="Microsoft YaHei UI" w:eastAsia="Microsoft YaHei UI"/>
      <w:kern w:val="0"/>
      <w:sz w:val="18"/>
      <w:szCs w:val="18"/>
    </w:rPr>
  </w:style>
  <w:style w:type="paragraph" w:styleId="15">
    <w:name w:val="annotation text"/>
    <w:basedOn w:val="1"/>
    <w:link w:val="86"/>
    <w:qFormat/>
    <w:uiPriority w:val="99"/>
    <w:rPr>
      <w:kern w:val="0"/>
      <w:sz w:val="20"/>
    </w:rPr>
  </w:style>
  <w:style w:type="paragraph" w:styleId="16">
    <w:name w:val="Body Text Indent"/>
    <w:basedOn w:val="1"/>
    <w:next w:val="17"/>
    <w:link w:val="88"/>
    <w:qFormat/>
    <w:uiPriority w:val="0"/>
    <w:pPr>
      <w:tabs>
        <w:tab w:val="left" w:pos="2160"/>
      </w:tabs>
      <w:ind w:left="2159" w:leftChars="1028" w:firstLine="1"/>
    </w:pPr>
    <w:rPr>
      <w:rFonts w:ascii="宋体" w:hAnsi="宋体"/>
      <w:kern w:val="0"/>
      <w:sz w:val="20"/>
      <w:szCs w:val="21"/>
    </w:rPr>
  </w:style>
  <w:style w:type="paragraph" w:styleId="17">
    <w:name w:val="Body Text First Indent 2"/>
    <w:basedOn w:val="16"/>
    <w:next w:val="1"/>
    <w:qFormat/>
    <w:uiPriority w:val="0"/>
    <w:pPr>
      <w:ind w:firstLine="420" w:firstLineChars="200"/>
    </w:pPr>
    <w:rPr>
      <w:rFonts w:ascii="Times New Roman" w:hAnsi="Times New Roman"/>
    </w:rPr>
  </w:style>
  <w:style w:type="paragraph" w:styleId="18">
    <w:name w:val="index 4"/>
    <w:basedOn w:val="1"/>
    <w:next w:val="1"/>
    <w:semiHidden/>
    <w:unhideWhenUsed/>
    <w:qFormat/>
    <w:uiPriority w:val="99"/>
    <w:pPr>
      <w:ind w:left="600" w:leftChars="600"/>
    </w:pPr>
  </w:style>
  <w:style w:type="paragraph" w:styleId="19">
    <w:name w:val="toc 3"/>
    <w:basedOn w:val="1"/>
    <w:next w:val="1"/>
    <w:unhideWhenUsed/>
    <w:qFormat/>
    <w:uiPriority w:val="39"/>
    <w:pPr>
      <w:spacing w:after="100" w:line="259" w:lineRule="auto"/>
      <w:ind w:left="440"/>
    </w:pPr>
    <w:rPr>
      <w:rFonts w:ascii="Calibri" w:hAnsi="Calibri"/>
      <w:kern w:val="0"/>
      <w:sz w:val="22"/>
      <w:szCs w:val="22"/>
    </w:rPr>
  </w:style>
  <w:style w:type="paragraph" w:styleId="20">
    <w:name w:val="Plain Text"/>
    <w:basedOn w:val="1"/>
    <w:link w:val="81"/>
    <w:qFormat/>
    <w:uiPriority w:val="0"/>
    <w:rPr>
      <w:rFonts w:ascii="宋体" w:hAnsi="Courier New"/>
      <w:kern w:val="0"/>
      <w:sz w:val="20"/>
      <w:szCs w:val="20"/>
    </w:rPr>
  </w:style>
  <w:style w:type="paragraph" w:styleId="21">
    <w:name w:val="Date"/>
    <w:basedOn w:val="1"/>
    <w:next w:val="1"/>
    <w:link w:val="89"/>
    <w:qFormat/>
    <w:uiPriority w:val="0"/>
    <w:pPr>
      <w:ind w:left="100" w:leftChars="2500"/>
    </w:pPr>
    <w:rPr>
      <w:kern w:val="0"/>
      <w:sz w:val="20"/>
    </w:rPr>
  </w:style>
  <w:style w:type="paragraph" w:styleId="22">
    <w:name w:val="Body Text Indent 2"/>
    <w:basedOn w:val="1"/>
    <w:qFormat/>
    <w:uiPriority w:val="0"/>
    <w:pPr>
      <w:ind w:firstLine="360"/>
    </w:pPr>
  </w:style>
  <w:style w:type="paragraph" w:styleId="23">
    <w:name w:val="Balloon Text"/>
    <w:basedOn w:val="1"/>
    <w:link w:val="66"/>
    <w:qFormat/>
    <w:uiPriority w:val="99"/>
    <w:rPr>
      <w:kern w:val="0"/>
      <w:sz w:val="18"/>
      <w:szCs w:val="18"/>
    </w:rPr>
  </w:style>
  <w:style w:type="paragraph" w:styleId="24">
    <w:name w:val="footer"/>
    <w:basedOn w:val="1"/>
    <w:link w:val="65"/>
    <w:qFormat/>
    <w:uiPriority w:val="0"/>
    <w:pPr>
      <w:tabs>
        <w:tab w:val="center" w:pos="4153"/>
        <w:tab w:val="right" w:pos="8306"/>
      </w:tabs>
      <w:snapToGrid w:val="0"/>
    </w:pPr>
    <w:rPr>
      <w:kern w:val="0"/>
      <w:sz w:val="18"/>
      <w:szCs w:val="20"/>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kern w:val="0"/>
      <w:sz w:val="18"/>
      <w:szCs w:val="20"/>
    </w:rPr>
  </w:style>
  <w:style w:type="paragraph" w:styleId="26">
    <w:name w:val="toc 1"/>
    <w:basedOn w:val="1"/>
    <w:next w:val="1"/>
    <w:qFormat/>
    <w:uiPriority w:val="39"/>
    <w:pPr>
      <w:tabs>
        <w:tab w:val="right" w:leader="dot" w:pos="8296"/>
      </w:tabs>
    </w:pPr>
  </w:style>
  <w:style w:type="paragraph" w:styleId="27">
    <w:name w:val="Subtitle"/>
    <w:basedOn w:val="1"/>
    <w:next w:val="1"/>
    <w:link w:val="71"/>
    <w:qFormat/>
    <w:uiPriority w:val="0"/>
    <w:pPr>
      <w:spacing w:before="240" w:after="60" w:line="312" w:lineRule="auto"/>
      <w:jc w:val="center"/>
      <w:outlineLvl w:val="1"/>
    </w:pPr>
    <w:rPr>
      <w:rFonts w:ascii="Calibri Light" w:hAnsi="Calibri Light"/>
      <w:b/>
      <w:bCs/>
      <w:kern w:val="28"/>
      <w:sz w:val="32"/>
      <w:szCs w:val="32"/>
    </w:rPr>
  </w:style>
  <w:style w:type="paragraph" w:styleId="28">
    <w:name w:val="Body Text Indent 3"/>
    <w:basedOn w:val="1"/>
    <w:link w:val="67"/>
    <w:qFormat/>
    <w:uiPriority w:val="0"/>
    <w:pPr>
      <w:spacing w:after="120"/>
      <w:ind w:left="420" w:leftChars="200"/>
    </w:pPr>
    <w:rPr>
      <w:kern w:val="0"/>
      <w:sz w:val="16"/>
      <w:szCs w:val="16"/>
    </w:rPr>
  </w:style>
  <w:style w:type="paragraph" w:styleId="29">
    <w:name w:val="toc 2"/>
    <w:basedOn w:val="1"/>
    <w:next w:val="1"/>
    <w:unhideWhenUsed/>
    <w:qFormat/>
    <w:uiPriority w:val="39"/>
    <w:pPr>
      <w:spacing w:after="100" w:line="259" w:lineRule="auto"/>
      <w:ind w:left="220"/>
    </w:pPr>
    <w:rPr>
      <w:rFonts w:ascii="Calibri" w:hAnsi="Calibri"/>
      <w:kern w:val="0"/>
      <w:sz w:val="22"/>
      <w:szCs w:val="22"/>
    </w:rPr>
  </w:style>
  <w:style w:type="paragraph" w:styleId="30">
    <w:name w:val="toc 9"/>
    <w:basedOn w:val="1"/>
    <w:next w:val="1"/>
    <w:qFormat/>
    <w:uiPriority w:val="0"/>
    <w:pPr>
      <w:ind w:left="3360" w:leftChars="1600"/>
    </w:pPr>
  </w:style>
  <w:style w:type="paragraph" w:styleId="31">
    <w:name w:val="HTML Preformatted"/>
    <w:basedOn w:val="1"/>
    <w:link w:val="10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rPr>
  </w:style>
  <w:style w:type="paragraph" w:styleId="32">
    <w:name w:val="Normal (Web)"/>
    <w:basedOn w:val="1"/>
    <w:unhideWhenUsed/>
    <w:qFormat/>
    <w:uiPriority w:val="0"/>
    <w:pPr>
      <w:spacing w:before="100" w:beforeAutospacing="1" w:after="100" w:afterAutospacing="1"/>
    </w:pPr>
    <w:rPr>
      <w:rFonts w:ascii="宋体" w:hAnsi="宋体" w:cs="宋体"/>
      <w:kern w:val="0"/>
      <w:sz w:val="24"/>
    </w:rPr>
  </w:style>
  <w:style w:type="paragraph" w:styleId="33">
    <w:name w:val="Title"/>
    <w:basedOn w:val="1"/>
    <w:next w:val="1"/>
    <w:link w:val="87"/>
    <w:qFormat/>
    <w:uiPriority w:val="0"/>
    <w:pPr>
      <w:spacing w:before="240" w:after="60"/>
      <w:jc w:val="center"/>
      <w:outlineLvl w:val="0"/>
    </w:pPr>
    <w:rPr>
      <w:rFonts w:ascii="Cambria" w:hAnsi="Cambria"/>
      <w:b/>
      <w:bCs/>
      <w:kern w:val="0"/>
      <w:sz w:val="36"/>
      <w:szCs w:val="32"/>
    </w:rPr>
  </w:style>
  <w:style w:type="paragraph" w:styleId="34">
    <w:name w:val="annotation subject"/>
    <w:basedOn w:val="15"/>
    <w:next w:val="15"/>
    <w:link w:val="63"/>
    <w:qFormat/>
    <w:uiPriority w:val="99"/>
    <w:rPr>
      <w:b/>
      <w:bCs/>
    </w:r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99"/>
    <w:rPr>
      <w:color w:val="0000FF"/>
      <w:u w:val="single"/>
    </w:rPr>
  </w:style>
  <w:style w:type="character" w:styleId="41">
    <w:name w:val="Emphasis"/>
    <w:qFormat/>
    <w:uiPriority w:val="20"/>
    <w:rPr>
      <w:i/>
      <w:iCs/>
    </w:rPr>
  </w:style>
  <w:style w:type="character" w:styleId="42">
    <w:name w:val="Hyperlink"/>
    <w:qFormat/>
    <w:uiPriority w:val="99"/>
    <w:rPr>
      <w:color w:val="000099"/>
      <w:u w:val="none"/>
    </w:rPr>
  </w:style>
  <w:style w:type="character" w:styleId="43">
    <w:name w:val="annotation reference"/>
    <w:basedOn w:val="37"/>
    <w:qFormat/>
    <w:uiPriority w:val="99"/>
    <w:rPr>
      <w:sz w:val="21"/>
      <w:szCs w:val="21"/>
    </w:rPr>
  </w:style>
  <w:style w:type="character" w:styleId="44">
    <w:name w:val="HTML Cite"/>
    <w:unhideWhenUsed/>
    <w:qFormat/>
    <w:uiPriority w:val="99"/>
    <w:rPr>
      <w:color w:val="008000"/>
    </w:rPr>
  </w:style>
  <w:style w:type="character" w:styleId="45">
    <w:name w:val="HTML Sample"/>
    <w:basedOn w:val="37"/>
    <w:semiHidden/>
    <w:unhideWhenUsed/>
    <w:qFormat/>
    <w:uiPriority w:val="99"/>
    <w:rPr>
      <w:rFonts w:ascii="Courier New" w:hAnsi="Courier New"/>
    </w:rPr>
  </w:style>
  <w:style w:type="paragraph" w:customStyle="1" w:styleId="46">
    <w:name w:val="段"/>
    <w:next w:val="1"/>
    <w:link w:val="96"/>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7">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9">
    <w:name w:val="3"/>
    <w:basedOn w:val="1"/>
    <w:qFormat/>
    <w:uiPriority w:val="34"/>
    <w:pPr>
      <w:ind w:firstLine="420" w:firstLineChars="200"/>
    </w:pPr>
  </w:style>
  <w:style w:type="paragraph" w:customStyle="1" w:styleId="50">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1">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2"/>
    <w:link w:val="8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xl52"/>
    <w:basedOn w:val="1"/>
    <w:qFormat/>
    <w:uiPriority w:val="0"/>
    <w:pPr>
      <w:spacing w:before="100" w:beforeAutospacing="1" w:after="100" w:afterAutospacing="1"/>
      <w:jc w:val="center"/>
      <w:textAlignment w:val="top"/>
    </w:pPr>
    <w:rPr>
      <w:kern w:val="0"/>
      <w:sz w:val="20"/>
      <w:szCs w:val="20"/>
    </w:rPr>
  </w:style>
  <w:style w:type="paragraph" w:customStyle="1" w:styleId="54">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55">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Char1"/>
    <w:basedOn w:val="14"/>
    <w:qFormat/>
    <w:uiPriority w:val="0"/>
    <w:pPr>
      <w:shd w:val="clear" w:color="auto" w:fill="000080"/>
    </w:pPr>
    <w:rPr>
      <w:rFonts w:ascii="Times New Roman" w:eastAsia="宋体"/>
      <w:sz w:val="21"/>
      <w:szCs w:val="20"/>
      <w:shd w:val="clear" w:color="auto" w:fill="000080"/>
    </w:rPr>
  </w:style>
  <w:style w:type="paragraph" w:customStyle="1" w:styleId="57">
    <w:name w:val="Table Text"/>
    <w:basedOn w:val="1"/>
    <w:qFormat/>
    <w:uiPriority w:val="0"/>
    <w:pPr>
      <w:tabs>
        <w:tab w:val="decimal" w:pos="0"/>
      </w:tabs>
      <w:autoSpaceDE w:val="0"/>
      <w:autoSpaceDN w:val="0"/>
      <w:adjustRightInd w:val="0"/>
      <w:spacing w:before="80" w:after="80"/>
    </w:pPr>
    <w:rPr>
      <w:rFonts w:ascii="Arial" w:hAnsi="Arial"/>
      <w:kern w:val="0"/>
      <w:sz w:val="18"/>
      <w:szCs w:val="20"/>
    </w:rPr>
  </w:style>
  <w:style w:type="paragraph" w:customStyle="1" w:styleId="58">
    <w:name w:val="列出段落111"/>
    <w:basedOn w:val="1"/>
    <w:qFormat/>
    <w:uiPriority w:val="0"/>
    <w:pPr>
      <w:ind w:firstLine="420" w:firstLineChars="200"/>
    </w:pPr>
    <w:rPr>
      <w:rFonts w:ascii="Calibri" w:hAnsi="Calibri"/>
      <w:sz w:val="28"/>
    </w:rPr>
  </w:style>
  <w:style w:type="paragraph" w:customStyle="1" w:styleId="59">
    <w:name w:val="样式1"/>
    <w:basedOn w:val="1"/>
    <w:qFormat/>
    <w:uiPriority w:val="0"/>
    <w:rPr>
      <w:rFonts w:eastAsia="仿宋_GB2312"/>
      <w:kern w:val="0"/>
      <w:sz w:val="32"/>
      <w:szCs w:val="20"/>
    </w:rPr>
  </w:style>
  <w:style w:type="paragraph" w:customStyle="1" w:styleId="60">
    <w:name w:val="1"/>
    <w:basedOn w:val="6"/>
    <w:next w:val="1"/>
    <w:qFormat/>
    <w:uiPriority w:val="39"/>
    <w:pPr>
      <w:numPr>
        <w:numId w:val="0"/>
      </w:numPr>
      <w:snapToGrid/>
      <w:spacing w:before="240" w:line="259" w:lineRule="auto"/>
      <w:outlineLvl w:val="9"/>
    </w:pPr>
    <w:rPr>
      <w:rFonts w:ascii="Calibri Light" w:hAnsi="Calibri Light" w:eastAsia="宋体"/>
      <w:color w:val="2E74B5"/>
      <w:kern w:val="0"/>
      <w:sz w:val="32"/>
      <w:szCs w:val="32"/>
    </w:rPr>
  </w:style>
  <w:style w:type="paragraph" w:customStyle="1" w:styleId="61">
    <w:name w:val="列出段落11"/>
    <w:basedOn w:val="1"/>
    <w:qFormat/>
    <w:uiPriority w:val="0"/>
    <w:pPr>
      <w:ind w:firstLine="420" w:firstLineChars="200"/>
    </w:pPr>
  </w:style>
  <w:style w:type="paragraph" w:customStyle="1" w:styleId="62">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3">
    <w:name w:val="批注主题 Char1"/>
    <w:link w:val="34"/>
    <w:qFormat/>
    <w:uiPriority w:val="99"/>
    <w:rPr>
      <w:rFonts w:ascii="Times New Roman" w:hAnsi="Times New Roman" w:eastAsia="宋体" w:cs="Times New Roman"/>
      <w:b/>
      <w:bCs/>
      <w:szCs w:val="24"/>
    </w:rPr>
  </w:style>
  <w:style w:type="character" w:customStyle="1" w:styleId="64">
    <w:name w:val="标题 1 Char"/>
    <w:link w:val="6"/>
    <w:qFormat/>
    <w:uiPriority w:val="0"/>
    <w:rPr>
      <w:rFonts w:ascii="宋体" w:eastAsia="黑体"/>
      <w:kern w:val="28"/>
      <w:sz w:val="28"/>
    </w:rPr>
  </w:style>
  <w:style w:type="character" w:customStyle="1" w:styleId="65">
    <w:name w:val="页脚 Char"/>
    <w:link w:val="24"/>
    <w:qFormat/>
    <w:uiPriority w:val="99"/>
    <w:rPr>
      <w:rFonts w:ascii="Times New Roman" w:hAnsi="Times New Roman" w:eastAsia="宋体" w:cs="Times New Roman"/>
      <w:sz w:val="18"/>
      <w:szCs w:val="20"/>
    </w:rPr>
  </w:style>
  <w:style w:type="character" w:customStyle="1" w:styleId="66">
    <w:name w:val="批注框文本 Char"/>
    <w:link w:val="23"/>
    <w:qFormat/>
    <w:uiPriority w:val="99"/>
    <w:rPr>
      <w:rFonts w:ascii="Times New Roman" w:hAnsi="Times New Roman" w:eastAsia="宋体" w:cs="Times New Roman"/>
      <w:sz w:val="18"/>
      <w:szCs w:val="18"/>
    </w:rPr>
  </w:style>
  <w:style w:type="character" w:customStyle="1" w:styleId="67">
    <w:name w:val="正文文本缩进 3 Char"/>
    <w:link w:val="28"/>
    <w:qFormat/>
    <w:uiPriority w:val="0"/>
    <w:rPr>
      <w:rFonts w:ascii="Times New Roman" w:hAnsi="Times New Roman" w:eastAsia="宋体" w:cs="Times New Roman"/>
      <w:sz w:val="16"/>
      <w:szCs w:val="16"/>
    </w:rPr>
  </w:style>
  <w:style w:type="character" w:customStyle="1" w:styleId="68">
    <w:name w:val="标题 6 Char"/>
    <w:link w:val="11"/>
    <w:qFormat/>
    <w:uiPriority w:val="0"/>
    <w:rPr>
      <w:rFonts w:ascii="Calibri Light" w:hAnsi="Calibri Light" w:eastAsia="宋体" w:cs="Times New Roman"/>
      <w:b/>
      <w:bCs/>
      <w:sz w:val="24"/>
      <w:szCs w:val="24"/>
    </w:rPr>
  </w:style>
  <w:style w:type="character" w:customStyle="1" w:styleId="69">
    <w:name w:val="标题 2 Char"/>
    <w:link w:val="7"/>
    <w:qFormat/>
    <w:uiPriority w:val="0"/>
    <w:rPr>
      <w:rFonts w:ascii="宋体"/>
      <w:kern w:val="2"/>
      <w:sz w:val="28"/>
    </w:rPr>
  </w:style>
  <w:style w:type="character" w:customStyle="1" w:styleId="70">
    <w:name w:val="文档结构图 Char"/>
    <w:link w:val="14"/>
    <w:semiHidden/>
    <w:qFormat/>
    <w:uiPriority w:val="99"/>
    <w:rPr>
      <w:rFonts w:ascii="Microsoft YaHei UI" w:hAnsi="Times New Roman" w:eastAsia="Microsoft YaHei UI" w:cs="Times New Roman"/>
      <w:sz w:val="18"/>
      <w:szCs w:val="18"/>
    </w:rPr>
  </w:style>
  <w:style w:type="character" w:customStyle="1" w:styleId="71">
    <w:name w:val="副标题 Char"/>
    <w:link w:val="27"/>
    <w:qFormat/>
    <w:uiPriority w:val="0"/>
    <w:rPr>
      <w:rFonts w:ascii="Calibri Light" w:hAnsi="Calibri Light" w:eastAsia="宋体" w:cs="Times New Roman"/>
      <w:b/>
      <w:bCs/>
      <w:kern w:val="28"/>
      <w:sz w:val="32"/>
      <w:szCs w:val="32"/>
    </w:rPr>
  </w:style>
  <w:style w:type="character" w:customStyle="1" w:styleId="72">
    <w:name w:val="标题 4 Char"/>
    <w:link w:val="9"/>
    <w:qFormat/>
    <w:uiPriority w:val="0"/>
    <w:rPr>
      <w:rFonts w:ascii="Calibri Light" w:hAnsi="Calibri Light" w:eastAsia="宋体" w:cs="Times New Roman"/>
      <w:b/>
      <w:bCs/>
      <w:sz w:val="28"/>
      <w:szCs w:val="28"/>
    </w:rPr>
  </w:style>
  <w:style w:type="character" w:customStyle="1" w:styleId="73">
    <w:name w:val="标题 Char1"/>
    <w:qFormat/>
    <w:uiPriority w:val="0"/>
    <w:rPr>
      <w:rFonts w:ascii="Calibri Light" w:hAnsi="Calibri Light" w:eastAsia="宋体" w:cs="Times New Roman"/>
      <w:b/>
      <w:bCs/>
      <w:sz w:val="32"/>
      <w:szCs w:val="32"/>
    </w:rPr>
  </w:style>
  <w:style w:type="character" w:customStyle="1" w:styleId="74">
    <w:name w:val="批注文字 Char"/>
    <w:qFormat/>
    <w:uiPriority w:val="99"/>
    <w:rPr>
      <w:rFonts w:ascii="Times New Roman" w:hAnsi="Times New Roman" w:eastAsia="宋体" w:cs="Times New Roman"/>
      <w:szCs w:val="24"/>
    </w:rPr>
  </w:style>
  <w:style w:type="character" w:customStyle="1" w:styleId="75">
    <w:name w:val="标题 5 Char"/>
    <w:link w:val="10"/>
    <w:qFormat/>
    <w:uiPriority w:val="0"/>
    <w:rPr>
      <w:rFonts w:ascii="Times New Roman" w:hAnsi="Times New Roman" w:eastAsia="宋体" w:cs="Times New Roman"/>
      <w:b/>
      <w:bCs/>
      <w:sz w:val="28"/>
      <w:szCs w:val="28"/>
    </w:rPr>
  </w:style>
  <w:style w:type="character" w:customStyle="1" w:styleId="76">
    <w:name w:val="Table Text Char Char Char"/>
    <w:qFormat/>
    <w:uiPriority w:val="0"/>
    <w:rPr>
      <w:rFonts w:ascii="Arial" w:hAnsi="Arial" w:eastAsia="宋体" w:cs="Arial"/>
      <w:sz w:val="18"/>
      <w:szCs w:val="18"/>
      <w:lang w:val="en-US" w:eastAsia="zh-CN" w:bidi="ar-SA"/>
    </w:rPr>
  </w:style>
  <w:style w:type="character" w:customStyle="1" w:styleId="77">
    <w:name w:val="标题 3 Char"/>
    <w:link w:val="8"/>
    <w:qFormat/>
    <w:uiPriority w:val="0"/>
    <w:rPr>
      <w:rFonts w:ascii="宋体"/>
      <w:kern w:val="2"/>
      <w:sz w:val="28"/>
    </w:rPr>
  </w:style>
  <w:style w:type="character" w:customStyle="1" w:styleId="78">
    <w:name w:val="正文首行缩进 Char"/>
    <w:link w:val="2"/>
    <w:qFormat/>
    <w:uiPriority w:val="0"/>
    <w:rPr>
      <w:rFonts w:ascii="Times New Roman" w:hAnsi="Times New Roman" w:eastAsia="宋体" w:cs="Times New Roman"/>
      <w:szCs w:val="24"/>
    </w:rPr>
  </w:style>
  <w:style w:type="character" w:customStyle="1" w:styleId="79">
    <w:name w:val="正文文本 Char"/>
    <w:link w:val="3"/>
    <w:qFormat/>
    <w:uiPriority w:val="0"/>
    <w:rPr>
      <w:rFonts w:ascii="Times New Roman" w:hAnsi="Times New Roman" w:eastAsia="宋体" w:cs="Times New Roman"/>
      <w:szCs w:val="24"/>
    </w:rPr>
  </w:style>
  <w:style w:type="character" w:customStyle="1" w:styleId="80">
    <w:name w:val="纯文本 Char"/>
    <w:qFormat/>
    <w:uiPriority w:val="0"/>
    <w:rPr>
      <w:rFonts w:ascii="宋体" w:hAnsi="Courier New" w:eastAsia="宋体" w:cs="Courier New"/>
      <w:szCs w:val="21"/>
    </w:rPr>
  </w:style>
  <w:style w:type="character" w:customStyle="1" w:styleId="81">
    <w:name w:val="纯文本 Char2"/>
    <w:link w:val="20"/>
    <w:qFormat/>
    <w:uiPriority w:val="0"/>
    <w:rPr>
      <w:rFonts w:ascii="宋体" w:hAnsi="Courier New" w:eastAsia="宋体" w:cs="Times New Roman"/>
      <w:szCs w:val="20"/>
    </w:rPr>
  </w:style>
  <w:style w:type="character" w:customStyle="1" w:styleId="82">
    <w:name w:val="Table Text Char"/>
    <w:qFormat/>
    <w:uiPriority w:val="0"/>
    <w:rPr>
      <w:rFonts w:ascii="Arial" w:hAnsi="Arial" w:eastAsia="宋体"/>
      <w:sz w:val="18"/>
      <w:lang w:val="en-US" w:eastAsia="zh-CN" w:bidi="ar-SA"/>
    </w:rPr>
  </w:style>
  <w:style w:type="character" w:customStyle="1" w:styleId="83">
    <w:name w:val="无间隔 Char"/>
    <w:link w:val="52"/>
    <w:qFormat/>
    <w:uiPriority w:val="1"/>
    <w:rPr>
      <w:rFonts w:ascii="Times New Roman" w:hAnsi="Times New Roman"/>
      <w:kern w:val="2"/>
      <w:sz w:val="21"/>
      <w:szCs w:val="24"/>
      <w:lang w:val="en-US" w:eastAsia="zh-CN" w:bidi="ar-SA"/>
    </w:rPr>
  </w:style>
  <w:style w:type="character" w:customStyle="1" w:styleId="84">
    <w:name w:val="页眉 Char1"/>
    <w:link w:val="25"/>
    <w:qFormat/>
    <w:uiPriority w:val="99"/>
    <w:rPr>
      <w:rFonts w:ascii="Times New Roman" w:hAnsi="Times New Roman" w:eastAsia="宋体" w:cs="Times New Roman"/>
      <w:sz w:val="18"/>
      <w:szCs w:val="20"/>
    </w:rPr>
  </w:style>
  <w:style w:type="character" w:customStyle="1" w:styleId="85">
    <w:name w:val="标题 7 Char"/>
    <w:link w:val="12"/>
    <w:semiHidden/>
    <w:qFormat/>
    <w:uiPriority w:val="9"/>
    <w:rPr>
      <w:rFonts w:ascii="Times New Roman" w:hAnsi="Times New Roman"/>
      <w:b/>
      <w:bCs/>
      <w:kern w:val="2"/>
      <w:sz w:val="24"/>
      <w:szCs w:val="24"/>
    </w:rPr>
  </w:style>
  <w:style w:type="character" w:customStyle="1" w:styleId="86">
    <w:name w:val="批注文字 Char1"/>
    <w:link w:val="15"/>
    <w:qFormat/>
    <w:uiPriority w:val="0"/>
    <w:rPr>
      <w:rFonts w:ascii="Times New Roman" w:hAnsi="Times New Roman" w:eastAsia="宋体" w:cs="Times New Roman"/>
      <w:szCs w:val="24"/>
    </w:rPr>
  </w:style>
  <w:style w:type="character" w:customStyle="1" w:styleId="87">
    <w:name w:val="标题 Char"/>
    <w:link w:val="33"/>
    <w:qFormat/>
    <w:uiPriority w:val="0"/>
    <w:rPr>
      <w:rFonts w:ascii="Cambria" w:hAnsi="Cambria"/>
      <w:b/>
      <w:bCs/>
      <w:sz w:val="36"/>
      <w:szCs w:val="32"/>
    </w:rPr>
  </w:style>
  <w:style w:type="character" w:customStyle="1" w:styleId="88">
    <w:name w:val="正文文本缩进 Char"/>
    <w:link w:val="16"/>
    <w:qFormat/>
    <w:uiPriority w:val="0"/>
    <w:rPr>
      <w:rFonts w:ascii="宋体" w:hAnsi="宋体" w:eastAsia="宋体" w:cs="Times New Roman"/>
      <w:szCs w:val="21"/>
    </w:rPr>
  </w:style>
  <w:style w:type="character" w:customStyle="1" w:styleId="89">
    <w:name w:val="日期 Char"/>
    <w:link w:val="21"/>
    <w:qFormat/>
    <w:uiPriority w:val="0"/>
    <w:rPr>
      <w:rFonts w:ascii="Times New Roman" w:hAnsi="Times New Roman" w:eastAsia="宋体" w:cs="Times New Roman"/>
      <w:szCs w:val="24"/>
    </w:rPr>
  </w:style>
  <w:style w:type="character" w:customStyle="1" w:styleId="90">
    <w:name w:val="批注主题 Char"/>
    <w:semiHidden/>
    <w:qFormat/>
    <w:uiPriority w:val="99"/>
    <w:rPr>
      <w:rFonts w:ascii="Times New Roman" w:hAnsi="Times New Roman" w:eastAsia="宋体" w:cs="Times New Roman"/>
      <w:b/>
      <w:bCs/>
      <w:szCs w:val="24"/>
    </w:rPr>
  </w:style>
  <w:style w:type="paragraph" w:customStyle="1" w:styleId="91">
    <w:name w:val="p16"/>
    <w:basedOn w:val="1"/>
    <w:qFormat/>
    <w:uiPriority w:val="0"/>
    <w:rPr>
      <w:rFonts w:ascii="宋体" w:hAnsi="宋体" w:cs="宋体"/>
      <w:kern w:val="0"/>
      <w:szCs w:val="21"/>
    </w:rPr>
  </w:style>
  <w:style w:type="paragraph" w:styleId="92">
    <w:name w:val="List Paragraph"/>
    <w:basedOn w:val="1"/>
    <w:link w:val="124"/>
    <w:unhideWhenUsed/>
    <w:qFormat/>
    <w:uiPriority w:val="34"/>
    <w:pPr>
      <w:ind w:firstLine="420" w:firstLineChars="200"/>
    </w:pPr>
  </w:style>
  <w:style w:type="paragraph" w:customStyle="1" w:styleId="9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4">
    <w:name w:val="列出段落1"/>
    <w:basedOn w:val="1"/>
    <w:qFormat/>
    <w:uiPriority w:val="0"/>
    <w:pPr>
      <w:ind w:firstLine="420" w:firstLineChars="200"/>
    </w:pPr>
    <w:rPr>
      <w:rFonts w:ascii="Calibri" w:hAnsi="Calibri" w:cs="黑体"/>
      <w:szCs w:val="22"/>
    </w:rPr>
  </w:style>
  <w:style w:type="paragraph" w:styleId="95">
    <w:name w:val="No Spacing"/>
    <w:link w:val="107"/>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段 Char Char"/>
    <w:link w:val="46"/>
    <w:qFormat/>
    <w:uiPriority w:val="0"/>
    <w:rPr>
      <w:rFonts w:ascii="宋体"/>
      <w:sz w:val="21"/>
      <w:lang w:val="en-US" w:eastAsia="zh-CN" w:bidi="ar-SA"/>
    </w:rPr>
  </w:style>
  <w:style w:type="character" w:customStyle="1" w:styleId="97">
    <w:name w:val="三级条标题 Char Char"/>
    <w:link w:val="98"/>
    <w:qFormat/>
    <w:uiPriority w:val="0"/>
    <w:rPr>
      <w:rFonts w:ascii="黑体" w:eastAsia="黑体"/>
      <w:sz w:val="21"/>
    </w:rPr>
  </w:style>
  <w:style w:type="paragraph" w:customStyle="1" w:styleId="98">
    <w:name w:val="三级条标题"/>
    <w:basedOn w:val="99"/>
    <w:next w:val="46"/>
    <w:link w:val="97"/>
    <w:qFormat/>
    <w:uiPriority w:val="0"/>
    <w:pPr>
      <w:tabs>
        <w:tab w:val="left" w:pos="720"/>
        <w:tab w:val="left" w:pos="992"/>
      </w:tabs>
      <w:ind w:left="992" w:hanging="992"/>
      <w:outlineLvl w:val="4"/>
    </w:pPr>
  </w:style>
  <w:style w:type="paragraph" w:customStyle="1" w:styleId="99">
    <w:name w:val="二级条标题"/>
    <w:basedOn w:val="4"/>
    <w:next w:val="46"/>
    <w:link w:val="100"/>
    <w:qFormat/>
    <w:uiPriority w:val="0"/>
    <w:pPr>
      <w:outlineLvl w:val="3"/>
    </w:pPr>
  </w:style>
  <w:style w:type="character" w:customStyle="1" w:styleId="100">
    <w:name w:val="二级条标题 Char Char"/>
    <w:link w:val="99"/>
    <w:qFormat/>
    <w:uiPriority w:val="0"/>
    <w:rPr>
      <w:rFonts w:ascii="黑体" w:eastAsia="黑体"/>
      <w:sz w:val="21"/>
    </w:rPr>
  </w:style>
  <w:style w:type="character" w:customStyle="1" w:styleId="101">
    <w:name w:val="章标题 Char Char"/>
    <w:link w:val="5"/>
    <w:qFormat/>
    <w:uiPriority w:val="0"/>
    <w:rPr>
      <w:rFonts w:ascii="黑体" w:eastAsia="黑体"/>
      <w:sz w:val="21"/>
      <w:lang w:val="en-US" w:eastAsia="zh-CN" w:bidi="ar-SA"/>
    </w:rPr>
  </w:style>
  <w:style w:type="character" w:customStyle="1" w:styleId="102">
    <w:name w:val="一级条标题 Char Char"/>
    <w:link w:val="4"/>
    <w:qFormat/>
    <w:uiPriority w:val="0"/>
    <w:rPr>
      <w:rFonts w:ascii="黑体" w:eastAsia="黑体"/>
      <w:sz w:val="21"/>
    </w:rPr>
  </w:style>
  <w:style w:type="paragraph" w:customStyle="1" w:styleId="103">
    <w:name w:val="正文图标题"/>
    <w:next w:val="46"/>
    <w:qFormat/>
    <w:uiPriority w:val="0"/>
    <w:pPr>
      <w:ind w:left="360" w:hanging="360"/>
      <w:jc w:val="center"/>
    </w:pPr>
    <w:rPr>
      <w:rFonts w:ascii="黑体" w:hAnsi="Times New Roman" w:eastAsia="黑体" w:cs="Times New Roman"/>
      <w:sz w:val="21"/>
      <w:lang w:val="en-US" w:eastAsia="zh-CN" w:bidi="ar-SA"/>
    </w:rPr>
  </w:style>
  <w:style w:type="paragraph" w:customStyle="1" w:styleId="104">
    <w:name w:val="正文表标题"/>
    <w:next w:val="46"/>
    <w:qFormat/>
    <w:uiPriority w:val="0"/>
    <w:pPr>
      <w:ind w:left="360" w:hanging="360"/>
      <w:jc w:val="center"/>
    </w:pPr>
    <w:rPr>
      <w:rFonts w:ascii="黑体" w:hAnsi="Times New Roman" w:eastAsia="黑体" w:cs="Times New Roman"/>
      <w:sz w:val="21"/>
      <w:lang w:val="en-US" w:eastAsia="zh-CN" w:bidi="ar-SA"/>
    </w:rPr>
  </w:style>
  <w:style w:type="paragraph" w:customStyle="1" w:styleId="105">
    <w:name w:val="目次、标准名称标题"/>
    <w:basedOn w:val="1"/>
    <w:next w:val="46"/>
    <w:qFormat/>
    <w:uiPriority w:val="0"/>
    <w:pPr>
      <w:shd w:val="clear" w:color="FFFFFF" w:fill="FFFFFF"/>
      <w:spacing w:before="640" w:after="560" w:line="460" w:lineRule="exact"/>
      <w:jc w:val="center"/>
      <w:outlineLvl w:val="0"/>
    </w:pPr>
    <w:rPr>
      <w:rFonts w:ascii="黑体" w:eastAsia="黑体"/>
      <w:kern w:val="0"/>
      <w:sz w:val="32"/>
      <w:szCs w:val="20"/>
    </w:rPr>
  </w:style>
  <w:style w:type="character" w:customStyle="1" w:styleId="106">
    <w:name w:val="纯文本 Char1"/>
    <w:qFormat/>
    <w:uiPriority w:val="0"/>
    <w:rPr>
      <w:rFonts w:ascii="宋体" w:hAnsi="Courier New" w:eastAsia="宋体" w:cs="Courier New"/>
      <w:sz w:val="21"/>
      <w:szCs w:val="21"/>
    </w:rPr>
  </w:style>
  <w:style w:type="character" w:customStyle="1" w:styleId="107">
    <w:name w:val="无间隔 Char1"/>
    <w:link w:val="95"/>
    <w:qFormat/>
    <w:uiPriority w:val="1"/>
    <w:rPr>
      <w:rFonts w:ascii="Times New Roman" w:hAnsi="Times New Roman"/>
      <w:kern w:val="2"/>
      <w:sz w:val="21"/>
      <w:szCs w:val="24"/>
      <w:lang w:bidi="ar-SA"/>
    </w:rPr>
  </w:style>
  <w:style w:type="character" w:customStyle="1" w:styleId="108">
    <w:name w:val="HTML 预设格式 Char"/>
    <w:link w:val="31"/>
    <w:qFormat/>
    <w:uiPriority w:val="99"/>
    <w:rPr>
      <w:rFonts w:ascii="宋体" w:hAnsi="宋体" w:cs="宋体"/>
      <w:sz w:val="24"/>
      <w:szCs w:val="24"/>
    </w:rPr>
  </w:style>
  <w:style w:type="character" w:customStyle="1" w:styleId="109">
    <w:name w:val="页眉 Char"/>
    <w:qFormat/>
    <w:uiPriority w:val="99"/>
    <w:rPr>
      <w:lang w:eastAsia="zh-CN"/>
    </w:rPr>
  </w:style>
  <w:style w:type="character" w:customStyle="1" w:styleId="110">
    <w:name w:val="textcontents"/>
    <w:qFormat/>
    <w:uiPriority w:val="0"/>
    <w:rPr>
      <w:rFonts w:cs="Times New Roman"/>
    </w:rPr>
  </w:style>
  <w:style w:type="character" w:customStyle="1" w:styleId="111">
    <w:name w:val="标题4 Char Char"/>
    <w:link w:val="112"/>
    <w:qFormat/>
    <w:uiPriority w:val="0"/>
    <w:rPr>
      <w:rFonts w:ascii="Arial" w:hAnsi="Arial"/>
      <w:b/>
      <w:bCs/>
      <w:sz w:val="24"/>
      <w:szCs w:val="32"/>
    </w:rPr>
  </w:style>
  <w:style w:type="paragraph" w:customStyle="1" w:styleId="112">
    <w:name w:val="标题4"/>
    <w:basedOn w:val="7"/>
    <w:next w:val="18"/>
    <w:link w:val="111"/>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3">
    <w:name w:val="tabg"/>
    <w:qFormat/>
    <w:uiPriority w:val="0"/>
    <w:rPr>
      <w:rFonts w:ascii="微软雅黑" w:hAnsi="微软雅黑" w:eastAsia="微软雅黑" w:cs="微软雅黑"/>
      <w:color w:val="FFFFFF"/>
      <w:sz w:val="27"/>
      <w:szCs w:val="27"/>
    </w:rPr>
  </w:style>
  <w:style w:type="paragraph" w:customStyle="1" w:styleId="114">
    <w:name w:val="xl15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ascii="Arial" w:hAnsi="Arial" w:cs="Arial"/>
      <w:b/>
      <w:bCs/>
      <w:i/>
      <w:iCs/>
      <w:kern w:val="0"/>
      <w:sz w:val="20"/>
      <w:szCs w:val="20"/>
    </w:rPr>
  </w:style>
  <w:style w:type="paragraph" w:customStyle="1" w:styleId="115">
    <w:name w:val="表内文字  居左"/>
    <w:basedOn w:val="1"/>
    <w:qFormat/>
    <w:uiPriority w:val="0"/>
    <w:rPr>
      <w:snapToGrid w:val="0"/>
      <w:szCs w:val="20"/>
    </w:rPr>
  </w:style>
  <w:style w:type="paragraph" w:customStyle="1" w:styleId="116">
    <w:name w:val="_Style 32"/>
    <w:qFormat/>
    <w:uiPriority w:val="1"/>
    <w:pPr>
      <w:widowControl w:val="0"/>
      <w:jc w:val="both"/>
    </w:pPr>
    <w:rPr>
      <w:rFonts w:ascii="Calibri" w:hAnsi="Calibri" w:eastAsia="微软雅黑" w:cs="Times New Roman"/>
      <w:kern w:val="2"/>
      <w:sz w:val="21"/>
      <w:szCs w:val="24"/>
      <w:lang w:val="en-US" w:eastAsia="zh-CN" w:bidi="ar-SA"/>
    </w:rPr>
  </w:style>
  <w:style w:type="character" w:customStyle="1" w:styleId="117">
    <w:name w:val="正文缩进 Char"/>
    <w:link w:val="13"/>
    <w:qFormat/>
    <w:uiPriority w:val="0"/>
    <w:rPr>
      <w:kern w:val="2"/>
      <w:sz w:val="21"/>
      <w:szCs w:val="24"/>
    </w:rPr>
  </w:style>
  <w:style w:type="character" w:customStyle="1" w:styleId="118">
    <w:name w:val="font41"/>
    <w:basedOn w:val="37"/>
    <w:qFormat/>
    <w:uiPriority w:val="0"/>
    <w:rPr>
      <w:rFonts w:hint="default" w:ascii="GE Inspira Pitch" w:hAnsi="GE Inspira Pitch" w:eastAsia="GE Inspira Pitch" w:cs="GE Inspira Pitch"/>
      <w:color w:val="FF0000"/>
      <w:sz w:val="22"/>
      <w:szCs w:val="22"/>
      <w:u w:val="none"/>
    </w:rPr>
  </w:style>
  <w:style w:type="character" w:customStyle="1" w:styleId="119">
    <w:name w:val="日期 Char1"/>
    <w:semiHidden/>
    <w:qFormat/>
    <w:uiPriority w:val="99"/>
    <w:rPr>
      <w:kern w:val="2"/>
      <w:sz w:val="21"/>
      <w:szCs w:val="24"/>
    </w:rPr>
  </w:style>
  <w:style w:type="character" w:customStyle="1" w:styleId="120">
    <w:name w:val="font21"/>
    <w:qFormat/>
    <w:uiPriority w:val="0"/>
    <w:rPr>
      <w:rFonts w:hint="default" w:ascii="GE Inspira Pitch" w:hAnsi="GE Inspira Pitch" w:eastAsia="GE Inspira Pitch" w:cs="GE Inspira Pitch"/>
      <w:b/>
      <w:color w:val="000000"/>
      <w:sz w:val="22"/>
      <w:szCs w:val="22"/>
      <w:u w:val="none"/>
    </w:rPr>
  </w:style>
  <w:style w:type="character" w:customStyle="1" w:styleId="121">
    <w:name w:val="font01"/>
    <w:qFormat/>
    <w:uiPriority w:val="0"/>
    <w:rPr>
      <w:rFonts w:hint="eastAsia" w:ascii="宋体" w:hAnsi="宋体" w:eastAsia="宋体" w:cs="宋体"/>
      <w:color w:val="000000"/>
      <w:sz w:val="22"/>
      <w:szCs w:val="22"/>
      <w:u w:val="none"/>
    </w:rPr>
  </w:style>
  <w:style w:type="character" w:customStyle="1" w:styleId="122">
    <w:name w:val="font61"/>
    <w:qFormat/>
    <w:uiPriority w:val="0"/>
    <w:rPr>
      <w:rFonts w:hint="default" w:ascii="GE Inspira Pitch" w:hAnsi="GE Inspira Pitch" w:eastAsia="GE Inspira Pitch" w:cs="GE Inspira Pitch"/>
      <w:color w:val="000000"/>
      <w:sz w:val="22"/>
      <w:szCs w:val="22"/>
      <w:u w:val="none"/>
    </w:rPr>
  </w:style>
  <w:style w:type="character" w:customStyle="1" w:styleId="123">
    <w:name w:val="font71"/>
    <w:qFormat/>
    <w:uiPriority w:val="0"/>
    <w:rPr>
      <w:rFonts w:hint="default" w:ascii="幼圆" w:hAnsi="幼圆" w:eastAsia="幼圆" w:cs="幼圆"/>
      <w:color w:val="000000"/>
      <w:sz w:val="22"/>
      <w:szCs w:val="22"/>
      <w:u w:val="none"/>
    </w:rPr>
  </w:style>
  <w:style w:type="character" w:customStyle="1" w:styleId="124">
    <w:name w:val="列出段落 Char"/>
    <w:link w:val="92"/>
    <w:qFormat/>
    <w:uiPriority w:val="34"/>
    <w:rPr>
      <w:kern w:val="2"/>
      <w:sz w:val="21"/>
      <w:szCs w:val="24"/>
    </w:rPr>
  </w:style>
  <w:style w:type="character" w:customStyle="1" w:styleId="125">
    <w:name w:val="font51"/>
    <w:qFormat/>
    <w:uiPriority w:val="0"/>
    <w:rPr>
      <w:rFonts w:hint="default" w:ascii="幼圆" w:hAnsi="幼圆" w:eastAsia="幼圆" w:cs="幼圆"/>
      <w:color w:val="FF0000"/>
      <w:sz w:val="22"/>
      <w:szCs w:val="22"/>
      <w:u w:val="none"/>
    </w:rPr>
  </w:style>
  <w:style w:type="character" w:customStyle="1" w:styleId="126">
    <w:name w:val="font101"/>
    <w:qFormat/>
    <w:uiPriority w:val="0"/>
    <w:rPr>
      <w:rFonts w:hint="default" w:ascii="GE Inspira Pitch" w:hAnsi="GE Inspira Pitch" w:eastAsia="GE Inspira Pitch" w:cs="GE Inspira Pitch"/>
      <w:color w:val="0000FF"/>
      <w:sz w:val="22"/>
      <w:szCs w:val="22"/>
      <w:u w:val="none"/>
    </w:rPr>
  </w:style>
  <w:style w:type="character" w:customStyle="1" w:styleId="127">
    <w:name w:val="font91"/>
    <w:qFormat/>
    <w:uiPriority w:val="0"/>
    <w:rPr>
      <w:rFonts w:hint="default" w:ascii="幼圆" w:hAnsi="幼圆" w:eastAsia="幼圆" w:cs="幼圆"/>
      <w:b/>
      <w:color w:val="000000"/>
      <w:sz w:val="32"/>
      <w:szCs w:val="32"/>
      <w:u w:val="none"/>
    </w:rPr>
  </w:style>
  <w:style w:type="character" w:customStyle="1" w:styleId="128">
    <w:name w:val="font11"/>
    <w:qFormat/>
    <w:uiPriority w:val="0"/>
    <w:rPr>
      <w:rFonts w:hint="eastAsia" w:ascii="宋体" w:hAnsi="宋体" w:eastAsia="宋体" w:cs="宋体"/>
      <w:color w:val="333333"/>
      <w:sz w:val="13"/>
      <w:szCs w:val="13"/>
      <w:u w:val="none"/>
    </w:rPr>
  </w:style>
  <w:style w:type="character" w:customStyle="1" w:styleId="129">
    <w:name w:val="font31"/>
    <w:qFormat/>
    <w:uiPriority w:val="0"/>
    <w:rPr>
      <w:rFonts w:ascii="幼圆" w:hAnsi="幼圆" w:eastAsia="幼圆" w:cs="幼圆"/>
      <w:b/>
      <w:color w:val="000000"/>
      <w:sz w:val="22"/>
      <w:szCs w:val="22"/>
      <w:u w:val="none"/>
    </w:rPr>
  </w:style>
  <w:style w:type="paragraph" w:customStyle="1" w:styleId="130">
    <w:name w:val="新正文"/>
    <w:basedOn w:val="1"/>
    <w:qFormat/>
    <w:uiPriority w:val="0"/>
    <w:pPr>
      <w:spacing w:line="440" w:lineRule="exact"/>
    </w:pPr>
    <w:rPr>
      <w:rFonts w:hAnsi="宋体" w:cs="Arial"/>
      <w:sz w:val="28"/>
      <w:szCs w:val="28"/>
    </w:rPr>
  </w:style>
  <w:style w:type="paragraph" w:customStyle="1" w:styleId="131">
    <w:name w:val="Char"/>
    <w:basedOn w:val="1"/>
    <w:qFormat/>
    <w:uiPriority w:val="0"/>
  </w:style>
  <w:style w:type="paragraph" w:customStyle="1" w:styleId="132">
    <w:name w:val="List Paragraph1"/>
    <w:basedOn w:val="1"/>
    <w:qFormat/>
    <w:uiPriority w:val="0"/>
    <w:pPr>
      <w:ind w:firstLine="420" w:firstLineChars="200"/>
    </w:pPr>
    <w:rPr>
      <w:szCs w:val="20"/>
    </w:rPr>
  </w:style>
  <w:style w:type="paragraph" w:customStyle="1" w:styleId="133">
    <w:name w:val="Free Form"/>
    <w:qFormat/>
    <w:uiPriority w:val="0"/>
    <w:rPr>
      <w:rFonts w:ascii="Helvetica" w:hAnsi="Helvetica" w:eastAsia="ヒラギノ角ゴ Pro W3" w:cs="Times New Roman"/>
      <w:color w:val="000000"/>
      <w:sz w:val="24"/>
      <w:lang w:val="en-US" w:eastAsia="en-US" w:bidi="ar-SA"/>
    </w:rPr>
  </w:style>
  <w:style w:type="paragraph" w:customStyle="1" w:styleId="134">
    <w:name w:val="Char Char"/>
    <w:basedOn w:val="1"/>
    <w:qFormat/>
    <w:uiPriority w:val="0"/>
    <w:pPr>
      <w:spacing w:after="160" w:line="240" w:lineRule="exact"/>
    </w:pPr>
  </w:style>
  <w:style w:type="paragraph" w:customStyle="1" w:styleId="135">
    <w:name w:val="Body"/>
    <w:qFormat/>
    <w:uiPriority w:val="0"/>
    <w:rPr>
      <w:rFonts w:ascii="Helvetica" w:hAnsi="Helvetica" w:eastAsia="ヒラギノ角ゴ Pro W3" w:cs="Times New Roman"/>
      <w:color w:val="000000"/>
      <w:sz w:val="24"/>
      <w:lang w:val="en-US" w:eastAsia="en-US" w:bidi="ar-SA"/>
    </w:rPr>
  </w:style>
  <w:style w:type="character" w:customStyle="1" w:styleId="136">
    <w:name w:val="apple-converted-space"/>
    <w:qFormat/>
    <w:uiPriority w:val="0"/>
  </w:style>
  <w:style w:type="paragraph" w:customStyle="1" w:styleId="137">
    <w:name w:val="无间隔1"/>
    <w:qFormat/>
    <w:uiPriority w:val="0"/>
    <w:pPr>
      <w:widowControl w:val="0"/>
      <w:spacing w:line="360" w:lineRule="auto"/>
      <w:jc w:val="both"/>
    </w:pPr>
    <w:rPr>
      <w:rFonts w:ascii="Times New Roman" w:hAnsi="Times New Roman" w:eastAsia="宋体" w:cs="Times New Roman"/>
      <w:sz w:val="24"/>
      <w:lang w:val="en-US" w:eastAsia="zh-CN" w:bidi="ar-SA"/>
    </w:rPr>
  </w:style>
  <w:style w:type="paragraph" w:customStyle="1" w:styleId="138">
    <w:name w:val="TOC 标题1"/>
    <w:basedOn w:val="6"/>
    <w:next w:val="1"/>
    <w:qFormat/>
    <w:uiPriority w:val="0"/>
    <w:pPr>
      <w:widowControl/>
      <w:tabs>
        <w:tab w:val="left" w:pos="360"/>
      </w:tabs>
      <w:autoSpaceDE/>
      <w:autoSpaceDN/>
      <w:spacing w:before="480" w:line="276" w:lineRule="auto"/>
      <w:ind w:left="0"/>
      <w:jc w:val="left"/>
      <w:outlineLvl w:val="9"/>
    </w:pPr>
    <w:rPr>
      <w:rFonts w:ascii="Cambria" w:hAnsi="Cambria" w:cs="Arial"/>
      <w:color w:val="365F91"/>
      <w:sz w:val="28"/>
      <w:szCs w:val="28"/>
      <w:lang w:val="en-US" w:bidi="ar-SA"/>
    </w:rPr>
  </w:style>
  <w:style w:type="paragraph" w:customStyle="1" w:styleId="139">
    <w:name w:val="正文1"/>
    <w:basedOn w:val="1"/>
    <w:qFormat/>
    <w:uiPriority w:val="0"/>
    <w:pPr>
      <w:spacing w:line="318" w:lineRule="atLeast"/>
      <w:ind w:left="369" w:firstLine="369"/>
    </w:pPr>
    <w:rPr>
      <w:rFonts w:ascii="宋体"/>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0318-5816-440F-8183-DB6559DB338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75</Pages>
  <Words>25644</Words>
  <Characters>26584</Characters>
  <Lines>428</Lines>
  <Paragraphs>120</Paragraphs>
  <TotalTime>0</TotalTime>
  <ScaleCrop>false</ScaleCrop>
  <LinksUpToDate>false</LinksUpToDate>
  <CharactersWithSpaces>27716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2025-03-08T04:44:00Z</dcterms:created>
  <dc:creator>李青</dc:creator>
  <cp:lastModifiedBy>Administrator</cp:lastModifiedBy>
  <cp:lastPrinted>2020-09-25T06:32:00Z</cp:lastPrinted>
  <dcterms:modified xsi:type="dcterms:W3CDTF">2025-06-30T03:49:33Z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CF134F5CCA9C4136B2843C01A7F27A7C_13</vt:lpwstr>
  </property>
  <property fmtid="{D5CDD505-2E9C-101B-9397-08002B2CF9AE}" pid="4" name="KSOTemplateDocerSaveRecord">
    <vt:lpwstr>eyJoZGlkIjoiMDQ1YjRiZTQ0YjU2ZWVlM2U3YmQwYWNjM2IzZDczNjMifQ==</vt:lpwstr>
  </property>
</Properties>
</file>