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0" w:after="312" w:afterLines="0"/>
      </w:pPr>
      <w:r>
        <w:rPr>
          <w:rFonts w:hint="eastAsia"/>
        </w:rPr>
        <w:t>乐山市政府采购工程项目</w:t>
      </w:r>
    </w:p>
    <w:p>
      <w:pPr>
        <w:pStyle w:val="13"/>
        <w:spacing w:before="312" w:beforeLines="0" w:after="312" w:afterLines="0"/>
      </w:pPr>
    </w:p>
    <w:p/>
    <w:p/>
    <w:p/>
    <w:p>
      <w:pPr>
        <w:pStyle w:val="13"/>
        <w:spacing w:before="312" w:beforeLines="0" w:after="312" w:afterLines="0"/>
        <w:jc w:val="center"/>
      </w:pPr>
      <w:r>
        <w:rPr>
          <w:rFonts w:hint="eastAsia"/>
        </w:rPr>
        <w:t>竞争性谈判文件</w:t>
      </w:r>
    </w:p>
    <w:p>
      <w:pPr>
        <w:pStyle w:val="13"/>
        <w:spacing w:before="312" w:beforeLines="0" w:after="312" w:afterLines="0"/>
        <w:ind w:firstLine="1446"/>
      </w:pPr>
    </w:p>
    <w:p/>
    <w:p>
      <w:pPr>
        <w:pStyle w:val="8"/>
      </w:pPr>
    </w:p>
    <w:p>
      <w:pPr>
        <w:pStyle w:val="8"/>
      </w:pPr>
    </w:p>
    <w:p>
      <w:pPr>
        <w:pStyle w:val="8"/>
      </w:pPr>
    </w:p>
    <w:p>
      <w:pPr>
        <w:pStyle w:val="8"/>
      </w:pPr>
    </w:p>
    <w:p>
      <w:pPr>
        <w:pStyle w:val="8"/>
      </w:pPr>
    </w:p>
    <w:p>
      <w:pPr>
        <w:pStyle w:val="8"/>
      </w:pPr>
    </w:p>
    <w:p>
      <w:pPr>
        <w:pStyle w:val="8"/>
      </w:pP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107"/>
          <w:kern w:val="0"/>
          <w:sz w:val="32"/>
          <w:fitText w:val="1926" w:id="955282912"/>
        </w:rPr>
        <w:t>项目编</w:t>
      </w:r>
      <w:r>
        <w:rPr>
          <w:rFonts w:hint="eastAsia" w:ascii="黑体"/>
          <w:spacing w:val="2"/>
          <w:kern w:val="0"/>
          <w:sz w:val="32"/>
          <w:fitText w:val="1926" w:id="955282912"/>
        </w:rPr>
        <w:t>号</w:t>
      </w:r>
      <w:r>
        <w:rPr>
          <w:rFonts w:hint="eastAsia" w:ascii="黑体"/>
          <w:sz w:val="32"/>
        </w:rPr>
        <w:t>：</w:t>
      </w:r>
      <w:r>
        <w:rPr>
          <w:rFonts w:ascii="黑体"/>
          <w:sz w:val="32"/>
          <w:u w:val="single"/>
        </w:rPr>
        <w:t>LZC2021-</w:t>
      </w:r>
      <w:r>
        <w:rPr>
          <w:rFonts w:hint="eastAsia" w:ascii="黑体"/>
          <w:sz w:val="32"/>
          <w:u w:val="single"/>
          <w:lang w:val="en-US" w:eastAsia="zh-CN"/>
        </w:rPr>
        <w:t>28</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b/>
          <w:bCs/>
          <w:w w:val="90"/>
          <w:sz w:val="32"/>
          <w:u w:val="single"/>
        </w:rPr>
        <w:t>安谷小学“8.18”灾后重建项目</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FFFFFF [3201]" filled="t" stroked="t" coordsize="21600,21600" o:gfxdata="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HOz/9gAAAAKAQAADwAAAAAAAAABACAAAAAi&#10;AAAAZHJzL2Rvd25yZXYueG1sUEsBAhQAFAAAAAgAh07iQMhs4TlDAgAAdwQAAA4AAAAAAAAAAQAg&#10;AAAAJwEAAGRycy9lMm9Eb2MueG1sUEsFBgAAAAAGAAYAWQEAANwFA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b/>
          <w:bCs/>
          <w:w w:val="90"/>
          <w:sz w:val="32"/>
          <w:u w:val="single"/>
          <w:lang w:val="en-US" w:eastAsia="zh-CN"/>
        </w:rPr>
        <w:t>乐山高新区第一小学（原安谷小学）</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ascii="黑体"/>
          <w:sz w:val="32"/>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rPr>
        <w:t>乐山市政府采购中心</w:t>
      </w:r>
    </w:p>
    <w:p>
      <w:pPr>
        <w:pStyle w:val="13"/>
        <w:spacing w:beforeLines="0" w:afterLines="0"/>
        <w:rPr>
          <w:rFonts w:ascii="黑体"/>
          <w:sz w:val="32"/>
        </w:rPr>
      </w:pPr>
      <w:r>
        <w:rPr>
          <w:rFonts w:hint="eastAsia" w:ascii="黑体"/>
          <w:sz w:val="32"/>
        </w:rPr>
        <w:t>2021年</w:t>
      </w:r>
      <w:r>
        <w:rPr>
          <w:rFonts w:hint="eastAsia" w:ascii="黑体"/>
          <w:sz w:val="32"/>
          <w:lang w:val="en-US" w:eastAsia="zh-CN"/>
        </w:rPr>
        <w:t>11</w:t>
      </w:r>
      <w:r>
        <w:rPr>
          <w:rFonts w:hint="eastAsia" w:ascii="黑体"/>
          <w:sz w:val="32"/>
        </w:rPr>
        <w:t>月</w:t>
      </w:r>
    </w:p>
    <w:p>
      <w:pPr>
        <w:pStyle w:val="4"/>
        <w:keepNext w:val="0"/>
        <w:keepLines w:val="0"/>
        <w:spacing w:line="360" w:lineRule="auto"/>
        <w:jc w:val="center"/>
        <w:rPr>
          <w:rFonts w:hint="eastAsia"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1"/>
        <w:tabs>
          <w:tab w:val="right" w:leader="dot" w:pos="8303"/>
        </w:tabs>
        <w:rPr>
          <w:rFonts w:ascii="Calibri" w:hAnsi="Calibri" w:cs="Calibri"/>
          <w:sz w:val="21"/>
          <w:szCs w:val="21"/>
        </w:rPr>
      </w:pPr>
      <w:r>
        <w:rPr>
          <w:rStyle w:val="17"/>
          <w:caps/>
          <w:color w:val="auto"/>
        </w:rPr>
        <w:fldChar w:fldCharType="begin"/>
      </w:r>
      <w:r>
        <w:rPr>
          <w:rStyle w:val="17"/>
          <w:caps/>
          <w:color w:val="auto"/>
        </w:rPr>
        <w:instrText xml:space="preserve">TOC \h \z \t "</w:instrText>
      </w:r>
      <w:r>
        <w:rPr>
          <w:rStyle w:val="17"/>
          <w:rFonts w:hint="eastAsia" w:cs="宋体"/>
          <w:caps/>
          <w:color w:val="auto"/>
        </w:rPr>
        <w:instrText xml:space="preserve">标题</w:instrText>
      </w:r>
      <w:r>
        <w:rPr>
          <w:rStyle w:val="17"/>
          <w:caps/>
          <w:color w:val="auto"/>
        </w:rPr>
        <w:instrText xml:space="preserve">,1"</w:instrText>
      </w:r>
      <w:r>
        <w:rPr>
          <w:rStyle w:val="17"/>
          <w:caps/>
          <w:color w:val="auto"/>
        </w:rPr>
        <w:fldChar w:fldCharType="separate"/>
      </w:r>
      <w:r>
        <w:fldChar w:fldCharType="begin"/>
      </w:r>
      <w:r>
        <w:instrText xml:space="preserve"> HYPERLINK \l "_Toc41037902" </w:instrText>
      </w:r>
      <w:r>
        <w:fldChar w:fldCharType="separate"/>
      </w:r>
      <w:r>
        <w:rPr>
          <w:rStyle w:val="17"/>
          <w:rFonts w:hint="eastAsia" w:ascii="仿宋" w:hAnsi="仿宋" w:eastAsia="仿宋" w:cs="仿宋"/>
          <w:color w:val="auto"/>
        </w:rPr>
        <w:t>第一章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lang w:eastAsia="zh-CN"/>
        </w:rPr>
        <w:t>谈判</w:t>
      </w:r>
      <w:r>
        <w:rPr>
          <w:rStyle w:val="17"/>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1"/>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7"/>
          <w:rFonts w:hint="eastAsia" w:ascii="仿宋" w:hAnsi="仿宋" w:eastAsia="仿宋" w:cs="仿宋"/>
          <w:color w:val="auto"/>
        </w:rPr>
        <w:t>第二章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lang w:eastAsia="zh-CN"/>
        </w:rPr>
        <w:t>谈判</w:t>
      </w:r>
      <w:r>
        <w:rPr>
          <w:rStyle w:val="17"/>
          <w:rFonts w:hint="eastAsia" w:ascii="仿宋" w:hAnsi="仿宋" w:eastAsia="仿宋" w:cs="仿宋"/>
          <w:color w:val="auto"/>
        </w:rPr>
        <w:t>须知</w:t>
      </w:r>
      <w:r>
        <w:tab/>
      </w:r>
      <w:r>
        <w:rPr>
          <w:rFonts w:hint="eastAsia"/>
          <w:lang w:val="en-US" w:eastAsia="zh-CN"/>
        </w:rPr>
        <w:t>5</w:t>
      </w:r>
      <w:r>
        <w:fldChar w:fldCharType="end"/>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三</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3</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四</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lang w:eastAsia="zh-CN"/>
        </w:rPr>
        <w:t>谈判</w:t>
      </w:r>
      <w:r>
        <w:rPr>
          <w:rStyle w:val="17"/>
          <w:rFonts w:hint="eastAsia" w:ascii="仿宋" w:hAnsi="仿宋" w:eastAsia="仿宋" w:cs="仿宋"/>
          <w:color w:val="auto"/>
        </w:rPr>
        <w:t>内容、</w:t>
      </w:r>
      <w:r>
        <w:rPr>
          <w:rStyle w:val="17"/>
          <w:rFonts w:hint="eastAsia" w:ascii="仿宋" w:hAnsi="仿宋" w:eastAsia="仿宋" w:cs="仿宋"/>
          <w:color w:val="auto"/>
          <w:lang w:eastAsia="zh-CN"/>
        </w:rPr>
        <w:t>谈判</w:t>
      </w:r>
      <w:r>
        <w:rPr>
          <w:rStyle w:val="17"/>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5</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五</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6</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六</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2</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七</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rPr>
        <w:t>政府采购合同（草案）</w:t>
      </w:r>
      <w:r>
        <w:tab/>
      </w:r>
      <w:r>
        <w:rPr>
          <w:rFonts w:hint="eastAsia"/>
          <w:lang w:val="en-US" w:eastAsia="zh-CN"/>
        </w:rPr>
        <w:t>5</w:t>
      </w:r>
      <w:r>
        <w:fldChar w:fldCharType="end"/>
      </w:r>
      <w:r>
        <w:rPr>
          <w:rFonts w:hint="eastAsia"/>
          <w:lang w:val="en-US" w:eastAsia="zh-CN"/>
        </w:rPr>
        <w:t>0</w:t>
      </w:r>
    </w:p>
    <w:p>
      <w:pPr>
        <w:pStyle w:val="11"/>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7"/>
          <w:rFonts w:hint="eastAsia" w:ascii="仿宋" w:hAnsi="仿宋" w:eastAsia="仿宋" w:cs="仿宋"/>
          <w:color w:val="auto"/>
        </w:rPr>
        <w:t>第</w:t>
      </w:r>
      <w:r>
        <w:rPr>
          <w:rStyle w:val="17"/>
          <w:rFonts w:hint="eastAsia" w:ascii="仿宋" w:hAnsi="仿宋" w:eastAsia="仿宋" w:cs="仿宋"/>
          <w:color w:val="auto"/>
          <w:lang w:val="en-US" w:eastAsia="zh-CN"/>
        </w:rPr>
        <w:t>八</w:t>
      </w:r>
      <w:r>
        <w:rPr>
          <w:rStyle w:val="17"/>
          <w:rFonts w:hint="eastAsia" w:ascii="仿宋" w:hAnsi="仿宋" w:eastAsia="仿宋" w:cs="仿宋"/>
          <w:color w:val="auto"/>
        </w:rPr>
        <w:t>章</w:t>
      </w:r>
      <w:r>
        <w:rPr>
          <w:rStyle w:val="17"/>
          <w:rFonts w:hint="eastAsia" w:ascii="仿宋" w:hAnsi="仿宋" w:eastAsia="仿宋" w:cs="仿宋"/>
          <w:color w:val="auto"/>
          <w:lang w:val="en-US" w:eastAsia="zh-CN"/>
        </w:rPr>
        <w:t xml:space="preserve"> </w:t>
      </w:r>
      <w:r>
        <w:rPr>
          <w:rStyle w:val="17"/>
          <w:rFonts w:hint="eastAsia" w:ascii="仿宋" w:hAnsi="仿宋" w:eastAsia="仿宋" w:cs="仿宋"/>
          <w:color w:val="auto"/>
        </w:rPr>
        <w:t>工程量清单和图纸</w:t>
      </w:r>
      <w:r>
        <w:tab/>
      </w:r>
      <w:r>
        <w:fldChar w:fldCharType="end"/>
      </w:r>
      <w:r>
        <w:rPr>
          <w:rFonts w:hint="eastAsia"/>
          <w:lang w:val="en-US" w:eastAsia="zh-CN"/>
        </w:rPr>
        <w:t>79</w:t>
      </w:r>
    </w:p>
    <w:p>
      <w:pPr>
        <w:pStyle w:val="11"/>
        <w:tabs>
          <w:tab w:val="right" w:leader="dot" w:pos="9345"/>
        </w:tabs>
        <w:ind w:right="-120" w:rightChars="-50"/>
        <w:jc w:val="left"/>
        <w:rPr>
          <w:rFonts w:ascii="仿宋" w:hAnsi="仿宋" w:eastAsia="仿宋"/>
        </w:rPr>
      </w:pPr>
      <w:r>
        <w:rPr>
          <w:rStyle w:val="1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ind w:left="0" w:leftChars="0" w:firstLine="0" w:firstLineChars="0"/>
      </w:pPr>
    </w:p>
    <w:p>
      <w:pPr>
        <w:pStyle w:val="13"/>
        <w:rPr>
          <w:rFonts w:ascii="仿宋" w:hAnsi="仿宋" w:eastAsia="仿宋"/>
          <w:sz w:val="24"/>
          <w:szCs w:val="24"/>
        </w:rPr>
      </w:pPr>
      <w:bookmarkStart w:id="0" w:name="_Toc509579140"/>
      <w:bookmarkStart w:id="1" w:name="_Toc41037902"/>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rPr>
        <w:t>乐山市政府采购中心</w:t>
      </w:r>
      <w:r>
        <w:rPr>
          <w:rFonts w:hint="eastAsia" w:asciiTheme="minorEastAsia" w:hAnsiTheme="minorEastAsia" w:eastAsiaTheme="minorEastAsia" w:cstheme="minorEastAsia"/>
          <w:bCs/>
          <w:sz w:val="24"/>
          <w:szCs w:val="24"/>
        </w:rPr>
        <w:t>受</w:t>
      </w:r>
      <w:r>
        <w:rPr>
          <w:rFonts w:hint="eastAsia" w:asciiTheme="minorEastAsia" w:hAnsiTheme="minorEastAsia" w:eastAsiaTheme="minorEastAsia" w:cstheme="minorEastAsia"/>
          <w:b/>
          <w:bCs w:val="0"/>
          <w:sz w:val="24"/>
          <w:szCs w:val="24"/>
          <w:u w:val="single"/>
          <w:lang w:eastAsia="zh-CN"/>
        </w:rPr>
        <w:t xml:space="preserve"> 乐山高新区第一小学（原安谷小学）</w:t>
      </w:r>
      <w:r>
        <w:rPr>
          <w:rFonts w:hint="eastAsia" w:asciiTheme="minorEastAsia" w:hAnsiTheme="minorEastAsia" w:eastAsiaTheme="minorEastAsia" w:cstheme="minorEastAsia"/>
          <w:bCs/>
          <w:sz w:val="24"/>
          <w:szCs w:val="24"/>
        </w:rPr>
        <w:t>委托，拟对</w:t>
      </w:r>
      <w:bookmarkStart w:id="2" w:name="PO_默认文件内容_1"/>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rPr>
        <w:t>安谷小学“8.18”灾后重建项目</w:t>
      </w:r>
      <w:r>
        <w:rPr>
          <w:rFonts w:hint="eastAsia" w:asciiTheme="minorEastAsia" w:hAnsiTheme="minorEastAsia" w:eastAsiaTheme="minorEastAsia" w:cstheme="minorEastAsia"/>
          <w:bCs/>
          <w:sz w:val="24"/>
          <w:szCs w:val="24"/>
        </w:rPr>
        <w:t>采用</w:t>
      </w:r>
      <w:r>
        <w:rPr>
          <w:rFonts w:hint="eastAsia" w:asciiTheme="minorEastAsia" w:hAnsiTheme="minorEastAsia" w:eastAsiaTheme="minorEastAsia" w:cstheme="minorEastAsia"/>
          <w:bCs/>
          <w:sz w:val="24"/>
          <w:szCs w:val="24"/>
          <w:u w:val="none"/>
        </w:rPr>
        <w:t>竞争性</w:t>
      </w:r>
      <w:r>
        <w:rPr>
          <w:rFonts w:hint="eastAsia" w:asciiTheme="minorEastAsia" w:hAnsiTheme="minorEastAsia" w:eastAsiaTheme="minorEastAsia" w:cstheme="minorEastAsia"/>
          <w:bCs/>
          <w:sz w:val="24"/>
          <w:szCs w:val="24"/>
          <w:u w:val="none"/>
          <w:lang w:eastAsia="zh-CN"/>
        </w:rPr>
        <w:t>谈判</w:t>
      </w:r>
      <w:r>
        <w:rPr>
          <w:rFonts w:hint="eastAsia" w:asciiTheme="minorEastAsia" w:hAnsiTheme="minorEastAsia" w:eastAsiaTheme="minorEastAsia" w:cstheme="minorEastAsia"/>
          <w:bCs/>
          <w:sz w:val="24"/>
          <w:szCs w:val="24"/>
        </w:rPr>
        <w:t>方式进行采购，特邀请符合本次采购要求的供应商参加本项目的竞争性</w:t>
      </w:r>
      <w:r>
        <w:rPr>
          <w:rFonts w:hint="eastAsia" w:asciiTheme="minorEastAsia" w:hAnsiTheme="minorEastAsia" w:eastAsiaTheme="minorEastAsia" w:cstheme="minorEastAsia"/>
          <w:bCs/>
          <w:sz w:val="24"/>
          <w:szCs w:val="24"/>
          <w:lang w:eastAsia="zh-CN"/>
        </w:rPr>
        <w:t>谈判</w:t>
      </w:r>
      <w:r>
        <w:rPr>
          <w:rFonts w:hint="eastAsia" w:asciiTheme="minorEastAsia" w:hAnsiTheme="minorEastAsia" w:eastAsiaTheme="minorEastAsia" w:cstheme="minorEastAsia"/>
          <w:bCs/>
          <w:sz w:val="24"/>
          <w:szCs w:val="24"/>
        </w:rPr>
        <w:t>。</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rPr>
        <w:t>LZC2021-</w:t>
      </w:r>
      <w:r>
        <w:rPr>
          <w:rFonts w:hint="eastAsia" w:asciiTheme="minorEastAsia" w:hAnsiTheme="minorEastAsia" w:eastAsiaTheme="minorEastAsia" w:cstheme="minorEastAsia"/>
          <w:sz w:val="24"/>
          <w:szCs w:val="24"/>
          <w:u w:val="single"/>
          <w:lang w:val="en-US" w:eastAsia="zh-CN"/>
        </w:rPr>
        <w:t>28</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2.采购项目名称：</w:t>
      </w:r>
      <w:r>
        <w:rPr>
          <w:rFonts w:hint="eastAsia" w:asciiTheme="minorEastAsia" w:hAnsiTheme="minorEastAsia" w:eastAsiaTheme="minorEastAsia" w:cstheme="minorEastAsia"/>
          <w:sz w:val="24"/>
          <w:szCs w:val="24"/>
          <w:u w:val="single"/>
        </w:rPr>
        <w:t>安谷小学“8.18”灾后重建项目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color w:val="FF0000"/>
          <w:szCs w:val="24"/>
        </w:rPr>
        <w:t>在四川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采购供应商库系统</w:t>
      </w:r>
      <w:r>
        <w:rPr>
          <w:rFonts w:hint="eastAsia" w:ascii="宋体" w:hAnsi="宋体" w:cs="宋体"/>
          <w:color w:val="FF0000"/>
          <w:szCs w:val="24"/>
        </w:rPr>
        <w:t>被随机抽中的</w:t>
      </w:r>
      <w:r>
        <w:rPr>
          <w:rFonts w:hint="eastAsia" w:ascii="宋体" w:hAnsi="宋体" w:cs="宋体"/>
          <w:color w:val="FF0000"/>
          <w:szCs w:val="24"/>
          <w:lang w:val="en-US" w:eastAsia="zh-CN"/>
        </w:rPr>
        <w:t>7</w:t>
      </w:r>
      <w:r>
        <w:rPr>
          <w:rFonts w:hint="eastAsia" w:ascii="宋体" w:hAnsi="宋体" w:cs="宋体"/>
          <w:color w:val="FF0000"/>
          <w:szCs w:val="24"/>
        </w:rPr>
        <w:t>家供应商</w:t>
      </w:r>
      <w:r>
        <w:rPr>
          <w:rFonts w:hint="eastAsia" w:ascii="宋体" w:hAnsi="宋体" w:cs="宋体"/>
          <w:color w:val="FF0000"/>
          <w:szCs w:val="24"/>
          <w:lang w:val="en-US" w:eastAsia="zh-CN"/>
        </w:rPr>
        <w:t>（供应商响应文件中须提供</w:t>
      </w:r>
      <w:r>
        <w:rPr>
          <w:rFonts w:hint="eastAsia" w:ascii="宋体" w:hAnsi="宋体" w:cs="宋体"/>
          <w:color w:val="FF0000"/>
          <w:szCs w:val="24"/>
        </w:rPr>
        <w:t>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w:t>
      </w:r>
      <w:r>
        <w:rPr>
          <w:rFonts w:hint="eastAsia" w:ascii="宋体" w:hAnsi="宋体" w:cs="宋体"/>
          <w:color w:val="FF0000"/>
          <w:szCs w:val="24"/>
          <w:lang w:val="en-US" w:eastAsia="zh-CN"/>
        </w:rPr>
        <w:t>发出的邀请书并加盖公章，否则作无效处理）</w:t>
      </w:r>
      <w:r>
        <w:rPr>
          <w:rFonts w:hint="eastAsia" w:ascii="宋体" w:hAnsi="宋体" w:cs="宋体"/>
          <w:color w:val="FF0000"/>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2021年11月16日09:00至2021年11月</w:t>
      </w:r>
      <w:r>
        <w:rPr>
          <w:rFonts w:hint="eastAsia" w:asciiTheme="minorEastAsia" w:hAnsiTheme="minorEastAsia" w:eastAsiaTheme="minorEastAsia" w:cstheme="minorEastAsia"/>
          <w:color w:val="auto"/>
          <w:sz w:val="24"/>
          <w:szCs w:val="24"/>
          <w:u w:val="single"/>
          <w:lang w:val="en-US" w:eastAsia="zh-CN"/>
        </w:rPr>
        <w:t>19</w:t>
      </w:r>
      <w:r>
        <w:rPr>
          <w:rFonts w:hint="eastAsia" w:asciiTheme="minorEastAsia" w:hAnsiTheme="minorEastAsia" w:eastAsiaTheme="minorEastAsia" w:cstheme="minorEastAsia"/>
          <w:sz w:val="24"/>
          <w:szCs w:val="24"/>
          <w:u w:val="single"/>
          <w:lang w:val="en-US" w:eastAsia="zh-CN"/>
        </w:rPr>
        <w:t>日17:00</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谈判文件若有更正通知，采购</w:t>
      </w:r>
      <w:r>
        <w:rPr>
          <w:rFonts w:hint="eastAsia" w:asciiTheme="minorEastAsia" w:hAnsiTheme="minorEastAsia" w:eastAsiaTheme="minorEastAsia" w:cstheme="minorEastAsia"/>
          <w:sz w:val="24"/>
          <w:szCs w:val="24"/>
          <w:lang w:eastAsia="zh-CN"/>
        </w:rPr>
        <w:t>代理机构将在</w:t>
      </w:r>
      <w:r>
        <w:rPr>
          <w:rFonts w:hint="eastAsia"/>
        </w:rPr>
        <w:t>四川政府采购网、乐山市</w:t>
      </w:r>
      <w:r>
        <w:rPr>
          <w:rFonts w:hint="eastAsia"/>
          <w:lang w:eastAsia="zh-CN"/>
        </w:rPr>
        <w:t>政府采购云</w:t>
      </w:r>
      <w:r>
        <w:rPr>
          <w:rFonts w:hint="eastAsia"/>
        </w:rPr>
        <w:t>平台同时发布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供应商因</w:t>
      </w:r>
      <w:r>
        <w:rPr>
          <w:rFonts w:hint="eastAsia" w:asciiTheme="minorEastAsia" w:hAnsiTheme="minorEastAsia" w:eastAsiaTheme="minorEastAsia" w:cstheme="minorEastAsia"/>
          <w:sz w:val="24"/>
          <w:szCs w:val="24"/>
          <w:lang w:eastAsia="zh-CN"/>
        </w:rPr>
        <w:t>自身原因</w:t>
      </w:r>
      <w:r>
        <w:rPr>
          <w:rFonts w:hint="eastAsia" w:asciiTheme="minorEastAsia" w:hAnsiTheme="minorEastAsia" w:eastAsiaTheme="minorEastAsia" w:cstheme="minorEastAsia"/>
          <w:sz w:val="24"/>
          <w:szCs w:val="24"/>
        </w:rPr>
        <w:t>未能及时查看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知晓更正通知内容的，自行承担后果。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2021年11月</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22</w:t>
      </w:r>
      <w:r>
        <w:rPr>
          <w:rFonts w:hint="eastAsia" w:asciiTheme="minorEastAsia" w:hAnsiTheme="minorEastAsia" w:eastAsiaTheme="minorEastAsia" w:cstheme="minorEastAsia"/>
          <w:b w:val="0"/>
          <w:bCs w:val="0"/>
          <w:sz w:val="24"/>
          <w:szCs w:val="24"/>
          <w:u w:val="single"/>
          <w:lang w:val="en-US" w:eastAsia="zh-CN"/>
        </w:rPr>
        <w:t>日09:00至2021年11</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月22</w:t>
      </w:r>
      <w:r>
        <w:rPr>
          <w:rFonts w:hint="eastAsia" w:asciiTheme="minorEastAsia" w:hAnsiTheme="minorEastAsia" w:eastAsiaTheme="minorEastAsia" w:cstheme="minorEastAsia"/>
          <w:b w:val="0"/>
          <w:bCs w:val="0"/>
          <w:sz w:val="24"/>
          <w:szCs w:val="24"/>
          <w:u w:val="single"/>
          <w:lang w:val="en-US" w:eastAsia="zh-CN"/>
        </w:rPr>
        <w:t>日09:30（北京时间）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2021年11</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月22</w:t>
      </w:r>
      <w:r>
        <w:rPr>
          <w:rFonts w:hint="eastAsia" w:asciiTheme="minorEastAsia" w:hAnsiTheme="minorEastAsia" w:eastAsiaTheme="minorEastAsia" w:cstheme="minorEastAsia"/>
          <w:sz w:val="24"/>
          <w:szCs w:val="24"/>
          <w:u w:val="single"/>
          <w:lang w:val="en-US" w:eastAsia="zh-CN"/>
        </w:rPr>
        <w:t>日09:30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r>
        <w:rPr>
          <w:rFonts w:hint="eastAsia" w:asciiTheme="minorEastAsia" w:hAnsiTheme="minorEastAsia" w:eastAsiaTheme="minorEastAsia" w:cstheme="minorEastAsia"/>
          <w:sz w:val="24"/>
          <w:szCs w:val="24"/>
        </w:rPr>
        <w:t>乐山市公共资源交易服务中心【乐山市市中区龙游路西段607号（嘉兴路与龙游路交会处：北城峰景三楼）】</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地点。逾期送达或没有密封的响应文件恕不接收。本次采购不接收邮寄的响应文件。</w:t>
      </w:r>
      <w:bookmarkEnd w:id="6"/>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bookmarkStart w:id="7" w:name="_Toc213396759"/>
      <w:bookmarkStart w:id="8" w:name="_Toc217446031"/>
      <w:bookmarkStart w:id="9" w:name="_Toc509579141"/>
      <w:bookmarkStart w:id="10" w:name="_Toc213397009"/>
      <w:bookmarkStart w:id="11" w:name="_Toc213496267"/>
      <w:bookmarkStart w:id="12" w:name="_Toc213396945"/>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eastAsia="zh-CN"/>
        </w:rPr>
        <w:t>乐山高新区第一小学（原安谷小学）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eastAsia="zh-CN"/>
        </w:rPr>
        <w:t>乐山市市中区安谷镇文化街</w:t>
      </w:r>
      <w:r>
        <w:rPr>
          <w:rFonts w:hint="eastAsia" w:asciiTheme="minorEastAsia" w:hAnsiTheme="minorEastAsia" w:eastAsiaTheme="minorEastAsia" w:cstheme="minorEastAsia"/>
          <w:sz w:val="24"/>
          <w:szCs w:val="24"/>
          <w:u w:val="single"/>
          <w:lang w:val="en-US" w:eastAsia="zh-CN"/>
        </w:rPr>
        <w:t>58号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val="en-US" w:eastAsia="zh-CN"/>
        </w:rPr>
        <w:t>罗老师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13990600596</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乐山市</w:t>
      </w:r>
      <w:r>
        <w:rPr>
          <w:rFonts w:hint="eastAsia" w:asciiTheme="minorEastAsia" w:hAnsiTheme="minorEastAsia" w:eastAsiaTheme="minorEastAsia" w:cstheme="minorEastAsia"/>
          <w:sz w:val="24"/>
          <w:szCs w:val="24"/>
          <w:u w:val="single"/>
        </w:rPr>
        <w:t>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乐山市市中区龙游路西段607号北城峰景三楼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杨老师、夏老师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0833-2421411</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采购项目负责人：</w:t>
      </w:r>
      <w:r>
        <w:rPr>
          <w:rFonts w:hint="eastAsia" w:asciiTheme="minorEastAsia" w:hAnsiTheme="minorEastAsia" w:eastAsiaTheme="minorEastAsia" w:cstheme="minorEastAsia"/>
          <w:sz w:val="24"/>
          <w:szCs w:val="24"/>
          <w:u w:val="single"/>
          <w:lang w:eastAsia="zh-CN"/>
        </w:rPr>
        <w:t>方老师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0833-</w:t>
      </w:r>
      <w:r>
        <w:rPr>
          <w:rFonts w:hint="eastAsia" w:asciiTheme="minorEastAsia" w:hAnsiTheme="minorEastAsia" w:eastAsiaTheme="minorEastAsia" w:cstheme="minorEastAsia"/>
          <w:sz w:val="24"/>
          <w:szCs w:val="24"/>
          <w:u w:val="single"/>
          <w:lang w:val="en-US" w:eastAsia="zh-CN"/>
        </w:rPr>
        <w:t>2406065</w:t>
      </w:r>
    </w:p>
    <w:p>
      <w:pPr>
        <w:pStyle w:val="2"/>
        <w:rPr>
          <w:rFonts w:hint="eastAsia" w:asciiTheme="minorEastAsia" w:hAnsiTheme="minorEastAsia" w:eastAsiaTheme="minorEastAsia" w:cstheme="minorEastAsia"/>
          <w:sz w:val="24"/>
          <w:szCs w:val="24"/>
          <w:u w:val="single"/>
          <w:lang w:val="en-US" w:eastAsia="zh-CN"/>
        </w:rPr>
      </w:pPr>
    </w:p>
    <w:p>
      <w:pPr>
        <w:rPr>
          <w:rFonts w:hint="eastAsia" w:asciiTheme="minorEastAsia" w:hAnsiTheme="minorEastAsia" w:eastAsiaTheme="minorEastAsia" w:cstheme="minorEastAsia"/>
          <w:sz w:val="24"/>
          <w:szCs w:val="24"/>
          <w:u w:val="single"/>
          <w:lang w:val="en-US" w:eastAsia="zh-CN"/>
        </w:rPr>
      </w:pPr>
    </w:p>
    <w:p>
      <w:pPr>
        <w:pStyle w:val="2"/>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2021年11月10</w:t>
      </w:r>
      <w:bookmarkStart w:id="107" w:name="_GoBack"/>
      <w:bookmarkEnd w:id="107"/>
      <w:r>
        <w:rPr>
          <w:rFonts w:hint="eastAsia" w:asciiTheme="minorEastAsia" w:hAnsiTheme="minorEastAsia" w:eastAsiaTheme="minorEastAsia" w:cstheme="minorEastAsia"/>
          <w:sz w:val="24"/>
          <w:szCs w:val="24"/>
          <w:u w:val="none"/>
          <w:lang w:val="en-US" w:eastAsia="zh-CN"/>
        </w:rPr>
        <w:t>日</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r>
        <w:rPr>
          <w:rFonts w:hint="eastAsia" w:asciiTheme="minorEastAsia" w:hAnsiTheme="minorEastAsia" w:eastAsiaTheme="minorEastAsia" w:cstheme="minorEastAsia"/>
          <w:b/>
          <w:bCs/>
          <w:kern w:val="0"/>
          <w:sz w:val="24"/>
          <w:szCs w:val="24"/>
        </w:rPr>
        <w:br w:type="page"/>
      </w: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19"/>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asciiTheme="minorEastAsia" w:hAnsiTheme="minorEastAsia" w:eastAsiaTheme="minorEastAsia" w:cstheme="minorEastAsia"/>
                <w:kern w:val="0"/>
                <w:sz w:val="24"/>
                <w:szCs w:val="24"/>
                <w:u w:val="single"/>
                <w:lang w:val="en-US" w:eastAsia="zh-CN" w:bidi="ar-SA"/>
              </w:rPr>
              <w:t>3,253,740.53</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9"/>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kern w:val="0"/>
                <w:sz w:val="24"/>
                <w:szCs w:val="24"/>
                <w:u w:val="single"/>
                <w:lang w:val="en-US" w:eastAsia="zh-CN" w:bidi="ar-SA"/>
              </w:rPr>
              <w:t>3,253,740.53</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19"/>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19"/>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1-12提供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1、本项目涉及强制节能产品的，供应商应按谈判文件要求提供相关证明材料，否则按无效响应处理；</w:t>
            </w:r>
          </w:p>
          <w:p>
            <w:pPr>
              <w:spacing w:line="400" w:lineRule="exact"/>
              <w:ind w:right="120" w:rightChars="50" w:firstLine="480"/>
              <w:rPr>
                <w:rFonts w:hint="eastAsia" w:ascii="宋体" w:hAnsi="宋体" w:cs="宋体"/>
                <w:szCs w:val="24"/>
                <w:lang w:val="zh-CN"/>
              </w:rPr>
            </w:pPr>
            <w:r>
              <w:rPr>
                <w:rFonts w:hint="eastAsia" w:ascii="宋体" w:hAnsi="宋体" w:cs="宋体"/>
                <w:szCs w:val="24"/>
                <w:lang w:val="zh-CN"/>
              </w:rPr>
              <w:t>2、本项目涉及优先采购的节能产品，按10%进行价格折扣，谈判小组按折扣后的价格进行评审；</w:t>
            </w:r>
          </w:p>
          <w:p>
            <w:pPr>
              <w:spacing w:line="400" w:lineRule="exact"/>
              <w:ind w:right="120" w:rightChars="50" w:firstLine="480"/>
              <w:rPr>
                <w:rFonts w:ascii="宋体" w:hAnsi="宋体" w:cs="宋体"/>
                <w:szCs w:val="24"/>
                <w:lang w:val="zh-CN"/>
              </w:rPr>
            </w:pPr>
            <w:r>
              <w:rPr>
                <w:rFonts w:hint="eastAsia" w:ascii="宋体" w:hAnsi="宋体" w:cs="宋体"/>
                <w:szCs w:val="24"/>
                <w:lang w:val="zh-CN"/>
              </w:rPr>
              <w:t>3、本项目涉及环境标志的产品，按10%进行价格折扣，谈判小组按折扣后的价格进行评审。</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供应商资格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乐山市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政府采购中心领取。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19"/>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19"/>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乐山市财政局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0833-2427703</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19"/>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19"/>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19"/>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19"/>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19"/>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jc w:val="left"/>
              <w:rPr>
                <w:rFonts w:ascii="宋体" w:hAnsi="宋体"/>
                <w:b/>
                <w:highlight w:val="white"/>
              </w:rPr>
            </w:pPr>
            <w:r>
              <w:rPr>
                <w:rFonts w:hint="eastAsia" w:ascii="宋体" w:hAnsi="宋体"/>
                <w:b/>
                <w:highlight w:val="white"/>
              </w:rPr>
              <w:t>贫困地区扶持政策。本项目</w:t>
            </w:r>
            <w:r>
              <w:rPr>
                <w:rFonts w:hint="eastAsia" w:ascii="宋体" w:hAnsi="宋体"/>
                <w:b/>
                <w:color w:val="FF0000"/>
                <w:highlight w:val="none"/>
                <w:u w:val="single"/>
              </w:rPr>
              <w:t>不属于</w:t>
            </w:r>
            <w:r>
              <w:rPr>
                <w:rFonts w:hint="eastAsia" w:ascii="宋体" w:hAnsi="宋体"/>
                <w:b/>
                <w:highlight w:val="white"/>
              </w:rPr>
              <w:t>购买农副产品采购项目。</w:t>
            </w:r>
          </w:p>
          <w:p>
            <w:pPr>
              <w:widowControl/>
              <w:jc w:val="left"/>
              <w:rPr>
                <w:rFonts w:ascii="宋体" w:hAnsi="宋体"/>
                <w:highlight w:val="white"/>
              </w:rPr>
            </w:pPr>
            <w:r>
              <w:rPr>
                <w:rFonts w:hint="eastAsia" w:ascii="宋体" w:hAnsi="宋体"/>
                <w:b/>
                <w:highlight w:val="white"/>
              </w:rPr>
              <w:t>（1）</w:t>
            </w:r>
            <w:r>
              <w:rPr>
                <w:rFonts w:ascii="宋体" w:hAnsi="宋体"/>
                <w:highlight w:val="white"/>
              </w:rPr>
              <w:t>贫困地区农副产品是指832个国家级贫困县域内注册的企业、农民专业合作社、家庭农场等出产的农副产品。</w:t>
            </w:r>
            <w:r>
              <w:rPr>
                <w:rFonts w:hint="eastAsia" w:ascii="宋体" w:hAnsi="宋体"/>
                <w:highlight w:val="white"/>
              </w:rPr>
              <w:t>供应商须提供所有投标（响应）产品均为贫困地区农副产品的证明材料。</w:t>
            </w:r>
          </w:p>
          <w:p>
            <w:pPr>
              <w:widowControl/>
              <w:jc w:val="left"/>
              <w:rPr>
                <w:rFonts w:hint="eastAsia" w:asciiTheme="minorEastAsia" w:hAnsiTheme="minorEastAsia" w:eastAsiaTheme="minorEastAsia" w:cstheme="minorEastAsia"/>
                <w:sz w:val="24"/>
                <w:szCs w:val="24"/>
                <w:lang w:val="zh-CN"/>
              </w:rPr>
            </w:pPr>
            <w:r>
              <w:rPr>
                <w:rFonts w:hint="eastAsia" w:ascii="宋体" w:hAnsi="宋体"/>
                <w:highlight w:val="white"/>
              </w:rPr>
              <w:t>（2）对符合规定的给予贫困地区农副产品2%的价格扣除。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682342"/>
      <w:bookmarkStart w:id="23" w:name="_Toc183582205"/>
      <w:bookmarkStart w:id="24" w:name="_Toc217446034"/>
      <w:bookmarkStart w:id="25" w:name="PO_默认文件内容_23"/>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183682343"/>
      <w:bookmarkStart w:id="27" w:name="_Toc183582206"/>
      <w:bookmarkStart w:id="28" w:name="_Toc217446035"/>
      <w:r>
        <w:rPr>
          <w:rFonts w:hint="eastAsia"/>
        </w:rPr>
        <w:t>1.3</w:t>
      </w:r>
      <w:r>
        <w:t>本</w:t>
      </w:r>
      <w:r>
        <w:rPr>
          <w:rFonts w:hint="eastAsia"/>
          <w:lang w:eastAsia="zh-CN"/>
        </w:rPr>
        <w:t>谈判</w:t>
      </w:r>
      <w:r>
        <w:t>文件如出现前后表述不一致的情形，以</w:t>
      </w:r>
      <w:r>
        <w:rPr>
          <w:rFonts w:hint="eastAsia"/>
          <w:lang w:eastAsia="zh-CN"/>
        </w:rPr>
        <w:t>采购人或</w:t>
      </w:r>
      <w:r>
        <w:t>采购代理机构的书面</w:t>
      </w:r>
      <w:r>
        <w:rPr>
          <w:rFonts w:hint="eastAsia"/>
        </w:rPr>
        <w:t>解释</w:t>
      </w:r>
      <w:r>
        <w:t>、澄清为准。</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183582208"/>
      <w:bookmarkStart w:id="31" w:name="_Toc183682345"/>
      <w:bookmarkStart w:id="32" w:name="_Toc217446037"/>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0"/>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0"/>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0"/>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217446038"/>
      <w:bookmarkStart w:id="34" w:name="_Toc77400779"/>
      <w:bookmarkStart w:id="35" w:name="_Toc89075875"/>
      <w:bookmarkStart w:id="36" w:name="_Toc183582209"/>
      <w:bookmarkStart w:id="37"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582211"/>
      <w:bookmarkStart w:id="40" w:name="_Toc183682348"/>
      <w:bookmarkStart w:id="41" w:name="_Toc217446040"/>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08848971"/>
      <w:bookmarkStart w:id="43" w:name="_Toc21744604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183682351"/>
      <w:bookmarkStart w:id="45" w:name="_Toc89075876"/>
      <w:bookmarkStart w:id="46" w:name="_Toc183582214"/>
      <w:bookmarkStart w:id="47" w:name="_Toc217446042"/>
      <w:bookmarkStart w:id="48" w:name="_Toc77400780"/>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217446043"/>
      <w:bookmarkStart w:id="51" w:name="_Toc183682352"/>
      <w:bookmarkStart w:id="52" w:name="_Toc183582215"/>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183582216"/>
      <w:bookmarkStart w:id="54" w:name="_Toc183682353"/>
      <w:bookmarkStart w:id="55" w:name="_Toc217446044"/>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1"/>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1"/>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1"/>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FF0000"/>
        </w:rPr>
      </w:pPr>
      <w:r>
        <w:rPr>
          <w:rFonts w:hint="eastAsia" w:ascii="宋体" w:hAnsi="宋体" w:eastAsia="宋体" w:cs="宋体"/>
          <w:color w:val="FF0000"/>
        </w:rPr>
        <w:t>供应商在首次提交的响应文件中的报价（即首次报价）应按</w:t>
      </w:r>
      <w:r>
        <w:rPr>
          <w:rFonts w:hint="eastAsia" w:ascii="宋体" w:hAnsi="宋体" w:cs="宋体"/>
          <w:color w:val="FF0000"/>
          <w:lang w:eastAsia="zh-CN"/>
        </w:rPr>
        <w:t>谈判</w:t>
      </w:r>
      <w:r>
        <w:rPr>
          <w:rFonts w:hint="eastAsia" w:ascii="宋体" w:hAnsi="宋体" w:eastAsia="宋体" w:cs="宋体"/>
          <w:color w:val="FF0000"/>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FF0000"/>
          <w:lang w:eastAsia="zh-CN"/>
        </w:rPr>
        <w:t>给定的金额</w:t>
      </w:r>
      <w:r>
        <w:rPr>
          <w:rFonts w:hint="eastAsia" w:ascii="宋体" w:hAnsi="宋体" w:eastAsia="宋体" w:cs="宋体"/>
          <w:color w:val="FF0000"/>
        </w:rPr>
        <w:t>要求计取</w:t>
      </w:r>
      <w:r>
        <w:rPr>
          <w:rFonts w:hint="eastAsia" w:ascii="宋体" w:hAnsi="宋体" w:cs="宋体"/>
          <w:color w:val="FF0000"/>
          <w:lang w:val="en-US" w:eastAsia="zh-CN"/>
        </w:rPr>
        <w:t>,</w:t>
      </w:r>
      <w:r>
        <w:rPr>
          <w:rFonts w:hint="eastAsia" w:ascii="宋体" w:hAnsi="宋体" w:eastAsia="宋体" w:cs="宋体"/>
          <w:color w:val="FF0000"/>
        </w:rPr>
        <w:t>税金</w:t>
      </w:r>
      <w:r>
        <w:rPr>
          <w:rFonts w:hint="eastAsia" w:ascii="宋体" w:hAnsi="宋体" w:cs="宋体"/>
          <w:color w:val="FF0000"/>
          <w:lang w:val="en-US" w:eastAsia="zh-CN"/>
        </w:rPr>
        <w:t>按照工程量清单给定的费率计取</w:t>
      </w:r>
      <w:r>
        <w:rPr>
          <w:rFonts w:hint="eastAsia" w:ascii="宋体" w:hAnsi="宋体" w:eastAsia="宋体" w:cs="宋体"/>
          <w:color w:val="FF0000"/>
        </w:rPr>
        <w:t>。</w:t>
      </w:r>
    </w:p>
    <w:p>
      <w:pPr>
        <w:pStyle w:val="21"/>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1"/>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1"/>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1"/>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1"/>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1"/>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1"/>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1"/>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217446051"/>
      <w:bookmarkStart w:id="58" w:name="_Toc183582224"/>
      <w:bookmarkStart w:id="59" w:name="_Toc18368236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217446053"/>
      <w:bookmarkStart w:id="61" w:name="_Toc183682363"/>
      <w:bookmarkStart w:id="62" w:name="_Toc77400781"/>
      <w:bookmarkStart w:id="63" w:name="_Toc183582226"/>
      <w:bookmarkStart w:id="64" w:name="_Toc89075877"/>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183582228"/>
      <w:bookmarkStart w:id="66" w:name="_Toc217446055"/>
      <w:bookmarkStart w:id="67" w:name="_Toc18368236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17</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6"/>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89075878"/>
      <w:bookmarkStart w:id="69" w:name="_Toc217446056"/>
      <w:bookmarkStart w:id="70" w:name="_Toc77400782"/>
      <w:bookmarkStart w:id="71" w:name="_Toc183682368"/>
      <w:bookmarkStart w:id="72" w:name="_Toc183582231"/>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r>
        <w:rPr>
          <w:rFonts w:ascii="宋体" w:hAnsi="宋体" w:eastAsia="宋体" w:cs="宋体"/>
          <w:sz w:val="24"/>
          <w:szCs w:val="24"/>
        </w:rPr>
        <w:t>若成交候选供应商并列第一名的，则由采购人以公开公平的方式从并列第一的供应商中确定成交人。</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101250646"/>
      <w:bookmarkStart w:id="74" w:name="_Toc101174151"/>
      <w:bookmarkStart w:id="75" w:name="_Toc209847069"/>
      <w:bookmarkStart w:id="76" w:name="_Toc430773927"/>
      <w:bookmarkStart w:id="77" w:name="_Toc101338364"/>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3"/>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14:textFill>
            <w14:solidFill>
              <w14:schemeClr w14:val="tx1"/>
            </w14:solidFill>
          </w14:textFill>
        </w:rPr>
      </w:pPr>
      <w:bookmarkStart w:id="78" w:name="_Toc41037904"/>
      <w:bookmarkStart w:id="79" w:name="_Toc509579142"/>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bookmarkEnd w:id="78"/>
    <w:bookmarkEnd w:id="79"/>
    <w:p>
      <w:pPr>
        <w:pStyle w:val="13"/>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80" w:name="_Toc41037906"/>
      <w:bookmarkStart w:id="81" w:name="_Toc509579144"/>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80"/>
      <w:bookmarkEnd w:id="81"/>
      <w:bookmarkStart w:id="82" w:name="_Toc509579145"/>
      <w:bookmarkStart w:id="83" w:name="_Toc41037907"/>
      <w:bookmarkStart w:id="84" w:name="_Toc183682369"/>
      <w:bookmarkStart w:id="85" w:name="_Toc217446057"/>
      <w:bookmarkStart w:id="86" w:name="_Toc183582232"/>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一</w:t>
      </w:r>
      <w:r>
        <w:rPr>
          <w:rFonts w:hint="eastAsia"/>
          <w:b/>
          <w:bCs/>
          <w:lang w:eastAsia="zh-CN"/>
        </w:rPr>
        <w:t>、</w:t>
      </w:r>
      <w:r>
        <w:rPr>
          <w:rFonts w:hint="eastAsia"/>
          <w:b/>
          <w:bCs/>
        </w:rPr>
        <w:t>项目</w:t>
      </w:r>
      <w:r>
        <w:rPr>
          <w:b/>
          <w:bCs/>
        </w:rPr>
        <w:t>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bCs/>
          <w:sz w:val="24"/>
          <w:lang w:eastAsia="zh-CN"/>
        </w:rPr>
        <w:t>.项目名称：</w:t>
      </w:r>
      <w:r>
        <w:rPr>
          <w:rFonts w:hint="eastAsia" w:ascii="宋体" w:hAnsi="宋体"/>
          <w:bCs/>
          <w:sz w:val="24"/>
        </w:rPr>
        <w:t>安谷小学“8.18”灾后重建项目。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eastAsia="zh-CN"/>
        </w:rPr>
        <w:t>.</w:t>
      </w:r>
      <w:r>
        <w:rPr>
          <w:rFonts w:hint="eastAsia" w:ascii="宋体" w:hAnsi="宋体"/>
          <w:bCs/>
          <w:sz w:val="24"/>
        </w:rPr>
        <w:t>工程内容及规模：详见附件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lang w:eastAsia="zh-CN"/>
        </w:rPr>
      </w:pPr>
      <w:r>
        <w:rPr>
          <w:rFonts w:hint="eastAsia"/>
          <w:lang w:val="en-US" w:eastAsia="zh-CN"/>
        </w:rPr>
        <w:t>3.</w:t>
      </w:r>
      <w:r>
        <w:rPr>
          <w:rFonts w:hint="eastAsia"/>
          <w:lang w:eastAsia="zh-CN"/>
        </w:rPr>
        <w:t>本项目采购标的对应的中小企业划分标准所属行业为：建筑业。</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★二</w:t>
      </w:r>
      <w:r>
        <w:rPr>
          <w:rFonts w:hint="eastAsia"/>
          <w:b/>
          <w:bCs/>
          <w:lang w:eastAsia="zh-CN"/>
        </w:rPr>
        <w:t>、</w:t>
      </w:r>
      <w:r>
        <w:rPr>
          <w:rFonts w:hint="eastAsia"/>
          <w:b/>
          <w:bCs/>
        </w:rPr>
        <w:t>报价</w:t>
      </w:r>
      <w:r>
        <w:rPr>
          <w:b/>
          <w:bCs/>
        </w:rPr>
        <w:t>及</w:t>
      </w:r>
      <w:r>
        <w:rPr>
          <w:rFonts w:hint="eastAsia"/>
          <w:b/>
          <w:bCs/>
        </w:rPr>
        <w:t>施工</w:t>
      </w:r>
      <w:r>
        <w:rPr>
          <w:b/>
          <w:bCs/>
        </w:rPr>
        <w:t>组织设计</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w:t>
      </w:r>
      <w:r>
        <w:rPr>
          <w:rFonts w:hint="eastAsia"/>
          <w:lang w:val="en-US" w:eastAsia="zh-CN"/>
        </w:rPr>
        <w:t>.</w:t>
      </w:r>
      <w:r>
        <w:t>供应商提供已标价</w:t>
      </w:r>
      <w:r>
        <w:rPr>
          <w:rFonts w:hint="eastAsia"/>
        </w:rPr>
        <w:t>工程量</w:t>
      </w:r>
      <w:r>
        <w:t>清单</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lang w:val="en-US" w:eastAsia="zh-CN"/>
        </w:rPr>
        <w:t>.</w:t>
      </w:r>
      <w:r>
        <w:rPr>
          <w:rFonts w:hint="eastAsia"/>
        </w:rPr>
        <w:t>供应商</w:t>
      </w:r>
      <w:r>
        <w:t>提供施工组织设计。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★三</w:t>
      </w:r>
      <w:r>
        <w:rPr>
          <w:rFonts w:hint="eastAsia"/>
          <w:b/>
          <w:bCs/>
          <w:lang w:eastAsia="zh-CN"/>
        </w:rPr>
        <w:t>、</w:t>
      </w:r>
      <w:r>
        <w:rPr>
          <w:rFonts w:hint="eastAsia"/>
          <w:b/>
          <w:bCs/>
        </w:rPr>
        <w:t>技术、服务、合同条款要求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pPr>
            <w:r>
              <w:rPr>
                <w:rFonts w:hint="eastAsia"/>
              </w:rPr>
              <w:t>序号</w:t>
            </w:r>
          </w:p>
        </w:tc>
        <w:tc>
          <w:tcPr>
            <w:tcW w:w="21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项目</w:t>
            </w:r>
          </w:p>
        </w:tc>
        <w:tc>
          <w:tcPr>
            <w:tcW w:w="5466" w:type="dxa"/>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noWrap w:val="0"/>
            <w:vAlign w:val="center"/>
          </w:tcPr>
          <w:p>
            <w:pPr>
              <w:spacing w:line="440" w:lineRule="exact"/>
              <w:ind w:firstLine="0" w:firstLineChars="0"/>
              <w:jc w:val="center"/>
            </w:pPr>
            <w:r>
              <w:t>1</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工期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color w:val="auto"/>
              </w:rPr>
              <w:t>工期总日历天数：</w:t>
            </w:r>
            <w:r>
              <w:rPr>
                <w:rFonts w:ascii="宋体" w:hAnsi="宋体" w:eastAsia="宋体" w:cs="宋体"/>
                <w:sz w:val="24"/>
                <w:szCs w:val="24"/>
              </w:rPr>
              <w:t>签订合同之日起30日历天内开工，在不影响学校正常教育教学工作，保证师生安全的情况下，利用放学后，周末，节假日施工，保证在2022年8月20日前完成全部工程。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40" w:lineRule="exact"/>
              <w:ind w:firstLine="0" w:firstLineChars="0"/>
              <w:jc w:val="center"/>
            </w:pPr>
            <w:r>
              <w:t>2</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缺陷责任期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本项目缺陷责任期24个月（缺陷责任期为工程验收合格之日起开始计算），如缺陷责任期内出现质量问题（不可抗力因素除外），成交供应商须免费进行维修。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t>3</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付款方式</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供应商进场</w:t>
            </w:r>
            <w:r>
              <w:rPr>
                <w:rFonts w:hint="eastAsia"/>
                <w:lang w:eastAsia="zh-CN"/>
              </w:rPr>
              <w:t>施工后</w:t>
            </w:r>
            <w:r>
              <w:rPr>
                <w:rFonts w:hint="eastAsia"/>
              </w:rPr>
              <w:t>支付合同价的30%作为预付款，全部工程完工并经验收合格后支付至签约合同金额的80%，经结算评审完成后支付至审定结算价的97%，审定结算价的3%留作为质量保证金，缺陷责任期满后一个月内一次性无息支付。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4" w:type="dxa"/>
            <w:noWrap w:val="0"/>
            <w:vAlign w:val="center"/>
          </w:tcPr>
          <w:p>
            <w:pPr>
              <w:spacing w:line="440" w:lineRule="exact"/>
              <w:ind w:firstLine="0" w:firstLineChars="0"/>
              <w:jc w:val="center"/>
            </w:pPr>
            <w:r>
              <w:t>4</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材料要求</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ascii="宋体" w:hAnsi="宋体"/>
                <w:bCs/>
              </w:rPr>
              <w:t>满足设计要求，</w:t>
            </w:r>
            <w:r>
              <w:rPr>
                <w:rFonts w:hint="eastAsia"/>
              </w:rPr>
              <w:t>使用的材料必须满足符合国家标准、行业标准，如出现材料使用不合格，采购人有权责令更换，并追究相关损失。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t>5</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pPr>
            <w:r>
              <w:rPr>
                <w:rFonts w:hint="eastAsia"/>
              </w:rPr>
              <w:t>安全责任</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pPr>
            <w:r>
              <w:rPr>
                <w:rFonts w:hint="eastAsia"/>
              </w:rPr>
              <w:t>在整个工程活动期间，在工程实施地点范围内，所有安全责任均由施工方负责。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rPr>
                <w:rFonts w:hint="eastAsia"/>
              </w:rPr>
              <w:t>6</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漏项工程处理</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firstLineChars="200"/>
              <w:jc w:val="both"/>
              <w:rPr>
                <w:rFonts w:hint="eastAsia" w:ascii="Calibri" w:hAnsi="Calibri" w:eastAsia="宋体" w:cs="Arial"/>
                <w:kern w:val="2"/>
                <w:sz w:val="24"/>
                <w:szCs w:val="22"/>
                <w:lang w:val="en-US" w:eastAsia="zh-CN" w:bidi="ar-SA"/>
              </w:rPr>
            </w:pPr>
            <w:r>
              <w:rPr>
                <w:rFonts w:hint="eastAsia"/>
              </w:rPr>
              <w:t>施工过程中，发现工程量清单存在漏项工程的，该漏项工程作为本项目本章采购需求的组成部分，采购人和供应商可以按照《中华人民共和国政府采购法》的规定签订不超过成交金额百分之十的补充合同。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4" w:type="dxa"/>
            <w:noWrap w:val="0"/>
            <w:vAlign w:val="center"/>
          </w:tcPr>
          <w:p>
            <w:pPr>
              <w:spacing w:line="440" w:lineRule="exact"/>
              <w:ind w:firstLine="0" w:firstLineChars="0"/>
              <w:jc w:val="center"/>
            </w:pPr>
            <w:r>
              <w:rPr>
                <w:rFonts w:hint="eastAsia"/>
              </w:rPr>
              <w:t>7</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ascii="Calibri" w:hAnsi="Calibri" w:eastAsia="宋体" w:cs="Arial"/>
                <w:kern w:val="2"/>
                <w:sz w:val="24"/>
                <w:szCs w:val="22"/>
                <w:lang w:val="en-US" w:eastAsia="zh-CN" w:bidi="ar-SA"/>
              </w:rPr>
            </w:pPr>
            <w:r>
              <w:rPr>
                <w:rFonts w:hint="eastAsia"/>
              </w:rPr>
              <w:t>施工标准</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firstLineChars="200"/>
              <w:jc w:val="both"/>
              <w:rPr>
                <w:rFonts w:ascii="Calibri" w:hAnsi="Calibri" w:eastAsia="宋体" w:cs="Arial"/>
                <w:kern w:val="2"/>
                <w:sz w:val="24"/>
                <w:szCs w:val="22"/>
                <w:lang w:val="en-US" w:eastAsia="zh-CN" w:bidi="ar-SA"/>
              </w:rPr>
            </w:pPr>
            <w:r>
              <w:rPr>
                <w:rFonts w:hint="eastAsia"/>
              </w:rPr>
              <w:t>供应商针对本项目的施工，必须达到国家及行业现行技术规范标准，符合国家及行业验收合格标准。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rPr>
                <w:rFonts w:hint="eastAsia"/>
              </w:rPr>
              <w:t>8</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Calibri" w:hAnsi="Calibri" w:eastAsia="宋体" w:cs="Arial"/>
                <w:kern w:val="2"/>
                <w:sz w:val="24"/>
                <w:szCs w:val="22"/>
                <w:lang w:val="en-US" w:eastAsia="zh-CN" w:bidi="ar-SA"/>
              </w:rPr>
            </w:pPr>
            <w:r>
              <w:rPr>
                <w:rFonts w:hint="eastAsia"/>
              </w:rPr>
              <w:t>其他要求</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firstLineChars="200"/>
              <w:jc w:val="both"/>
              <w:rPr>
                <w:rFonts w:hint="eastAsia" w:ascii="Calibri" w:hAnsi="Calibri" w:eastAsia="宋体" w:cs="Arial"/>
                <w:kern w:val="2"/>
                <w:sz w:val="24"/>
                <w:szCs w:val="22"/>
                <w:lang w:val="en-US" w:eastAsia="zh-CN" w:bidi="ar-SA"/>
              </w:rPr>
            </w:pPr>
            <w:r>
              <w:rPr>
                <w:rFonts w:hint="eastAsia" w:ascii="宋体" w:hAnsi="宋体"/>
                <w:bCs/>
              </w:rPr>
              <w:t>成交供应商在施工期间应严格遵守国家、省、市有关防火、安全以及文明、深夜施工、环卫城管等规定，建立规章制度和防护措施。否则，由此造成的经济和法律责任，均由成交供应商负责。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spacing w:line="440" w:lineRule="exact"/>
              <w:ind w:firstLine="0" w:firstLineChars="0"/>
              <w:jc w:val="center"/>
            </w:pPr>
            <w:r>
              <w:rPr>
                <w:rFonts w:hint="eastAsia"/>
              </w:rPr>
              <w:t>9</w:t>
            </w:r>
          </w:p>
        </w:tc>
        <w:tc>
          <w:tcPr>
            <w:tcW w:w="2126"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0" w:firstLineChars="0"/>
              <w:jc w:val="center"/>
              <w:rPr>
                <w:rFonts w:hint="eastAsia" w:ascii="宋体" w:hAnsi="宋体" w:eastAsia="宋体" w:cs="Arial"/>
                <w:bCs/>
                <w:kern w:val="2"/>
                <w:sz w:val="24"/>
                <w:szCs w:val="22"/>
                <w:lang w:val="en-US" w:eastAsia="zh-CN" w:bidi="ar-SA"/>
              </w:rPr>
            </w:pPr>
            <w:r>
              <w:rPr>
                <w:rFonts w:hint="eastAsia" w:ascii="宋体" w:hAnsi="宋体"/>
                <w:bCs/>
                <w:lang w:eastAsia="zh-CN"/>
              </w:rPr>
              <w:t>保修期</w:t>
            </w:r>
          </w:p>
        </w:tc>
        <w:tc>
          <w:tcPr>
            <w:tcW w:w="5466" w:type="dxa"/>
            <w:tcBorders>
              <w:top w:val="single" w:color="auto" w:sz="4" w:space="0"/>
              <w:left w:val="nil"/>
              <w:bottom w:val="single" w:color="auto" w:sz="4" w:space="0"/>
              <w:right w:val="single" w:color="auto" w:sz="4" w:space="0"/>
            </w:tcBorders>
            <w:noWrap w:val="0"/>
            <w:vAlign w:val="center"/>
          </w:tcPr>
          <w:p>
            <w:pPr>
              <w:spacing w:line="420" w:lineRule="exact"/>
              <w:ind w:firstLine="480" w:firstLineChars="200"/>
              <w:jc w:val="both"/>
              <w:rPr>
                <w:rFonts w:hint="eastAsia" w:ascii="宋体" w:hAnsi="宋体" w:eastAsia="宋体" w:cs="Arial"/>
                <w:bCs/>
                <w:kern w:val="2"/>
                <w:sz w:val="24"/>
                <w:szCs w:val="22"/>
                <w:lang w:val="en-US" w:eastAsia="zh-CN" w:bidi="ar-SA"/>
              </w:rPr>
            </w:pPr>
            <w:r>
              <w:rPr>
                <w:rFonts w:hint="eastAsia" w:ascii="宋体" w:hAnsi="宋体"/>
                <w:bCs/>
                <w:lang w:val="en-US" w:eastAsia="zh-CN"/>
              </w:rPr>
              <w:t>按《建设工程质量管理条例》执行。</w:t>
            </w:r>
          </w:p>
        </w:tc>
      </w:tr>
    </w:tbl>
    <w:p>
      <w:pPr>
        <w:spacing w:line="400" w:lineRule="exact"/>
        <w:ind w:firstLine="480"/>
      </w:pPr>
      <w:r>
        <w:rPr>
          <w:rFonts w:hint="eastAsia"/>
          <w:b/>
          <w:bCs/>
        </w:rPr>
        <w:t>★四</w:t>
      </w:r>
      <w:r>
        <w:rPr>
          <w:rFonts w:hint="eastAsia"/>
          <w:b/>
          <w:bCs/>
          <w:lang w:eastAsia="zh-CN"/>
        </w:rPr>
        <w:t>、</w:t>
      </w:r>
      <w:r>
        <w:rPr>
          <w:rFonts w:hint="eastAsia"/>
          <w:b/>
          <w:bCs/>
        </w:rPr>
        <w:t>针对本项目的其他技术服务要求</w:t>
      </w:r>
    </w:p>
    <w:p>
      <w:pPr>
        <w:spacing w:line="400" w:lineRule="exact"/>
        <w:ind w:firstLine="480"/>
      </w:pPr>
      <w:r>
        <w:t>1</w:t>
      </w:r>
      <w:r>
        <w:rPr>
          <w:rFonts w:hint="eastAsia"/>
        </w:rPr>
        <w:t>.项目</w:t>
      </w:r>
      <w:r>
        <w:t>管理</w:t>
      </w:r>
      <w:r>
        <w:rPr>
          <w:rFonts w:hint="eastAsia"/>
        </w:rPr>
        <w:t>人员及要求：</w:t>
      </w:r>
    </w:p>
    <w:p>
      <w:pPr>
        <w:spacing w:line="400" w:lineRule="exact"/>
        <w:ind w:firstLine="480"/>
      </w:pPr>
      <w:r>
        <w:rPr>
          <w:rFonts w:hint="eastAsia"/>
        </w:rPr>
        <w:t>（1）</w:t>
      </w:r>
      <w:r>
        <w:t>项目</w:t>
      </w:r>
      <w:r>
        <w:rPr>
          <w:rFonts w:hint="eastAsia"/>
        </w:rPr>
        <w:t>经理，具有建筑工程专业二级及以上注册建造师证和安全考核合格B证（提供复印件加盖公章）；</w:t>
      </w:r>
    </w:p>
    <w:p>
      <w:pPr>
        <w:spacing w:line="400" w:lineRule="exact"/>
        <w:ind w:firstLine="480"/>
        <w:rPr>
          <w:rFonts w:hint="eastAsia"/>
        </w:rPr>
      </w:pPr>
      <w:r>
        <w:rPr>
          <w:rFonts w:hint="eastAsia"/>
        </w:rPr>
        <w:t>（2）</w:t>
      </w:r>
      <w:r>
        <w:t>技术负责人</w:t>
      </w:r>
      <w:r>
        <w:rPr>
          <w:rFonts w:hint="eastAsia"/>
        </w:rPr>
        <w:t>，具有建筑工程相关专业中级及以上职称（提供证书复印件加盖公章）；</w:t>
      </w:r>
    </w:p>
    <w:p>
      <w:pPr>
        <w:spacing w:line="400" w:lineRule="exact"/>
        <w:ind w:firstLine="480"/>
      </w:pPr>
      <w:r>
        <w:rPr>
          <w:rFonts w:hint="eastAsia"/>
        </w:rPr>
        <w:t>（3）施工员、安全员、造价员或造价工程师，具有相应的执业（职业）资格证书（提供复印件盖供应商公章）。</w:t>
      </w:r>
    </w:p>
    <w:p>
      <w:pPr>
        <w:spacing w:line="400" w:lineRule="exact"/>
        <w:ind w:firstLine="480"/>
      </w:pPr>
      <w:r>
        <w:t>2</w:t>
      </w:r>
      <w:r>
        <w:rPr>
          <w:rFonts w:hint="eastAsia"/>
        </w:rPr>
        <w:t>.项目经理、技术负责人、施工员、安全员、造价员或造价工程师，应是供应商本单位人员，需压证施工并提供相关人员社保证明资料（提供复印件盖供应商公章）。</w:t>
      </w:r>
    </w:p>
    <w:p>
      <w:pPr>
        <w:spacing w:line="400" w:lineRule="exact"/>
        <w:ind w:firstLine="480"/>
      </w:pPr>
      <w:r>
        <w:rPr>
          <w:rFonts w:hint="eastAsia"/>
          <w:b/>
          <w:bCs/>
        </w:rPr>
        <w:t>★五</w:t>
      </w:r>
      <w:r>
        <w:rPr>
          <w:rFonts w:hint="eastAsia"/>
          <w:b/>
          <w:bCs/>
          <w:lang w:eastAsia="zh-CN"/>
        </w:rPr>
        <w:t>、</w:t>
      </w:r>
      <w:r>
        <w:rPr>
          <w:rFonts w:hint="eastAsia"/>
          <w:b/>
          <w:bCs/>
        </w:rPr>
        <w:t>业绩</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2018年1月1日（以</w:t>
      </w:r>
      <w:r>
        <w:t>合同签订或成交通知书发出之日</w:t>
      </w:r>
      <w:r>
        <w:rPr>
          <w:rFonts w:hint="eastAsia"/>
        </w:rPr>
        <w:t>为准）至今承担过2个类似工程业绩，提供合同复印件或中标（成交）通知书复印件（盖供应商公章）。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★六</w:t>
      </w:r>
      <w:r>
        <w:rPr>
          <w:rFonts w:hint="eastAsia"/>
          <w:b/>
          <w:bCs/>
          <w:lang w:eastAsia="zh-CN"/>
        </w:rPr>
        <w:t>、</w:t>
      </w:r>
      <w:r>
        <w:rPr>
          <w:rFonts w:hint="eastAsia"/>
          <w:b/>
          <w:bCs/>
        </w:rPr>
        <w:t>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参加本项目谈判时</w:t>
      </w:r>
      <w:r>
        <w:rPr>
          <w:rFonts w:hint="eastAsia"/>
          <w:lang w:eastAsia="zh-CN"/>
        </w:rPr>
        <w:t>不得</w:t>
      </w:r>
      <w:r>
        <w:rPr>
          <w:rFonts w:hint="eastAsia"/>
        </w:rPr>
        <w:t>在其他未完工项目担任项目经理，成交后至完工前也不得在其他项目担任项目经理。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snapToGrid w:val="0"/>
          <w:color w:val="auto"/>
        </w:rPr>
      </w:pPr>
      <w:r>
        <w:rPr>
          <w:rFonts w:hint="eastAsia"/>
          <w:lang w:val="en-US" w:eastAsia="zh-CN"/>
        </w:rPr>
        <w:t>2.</w:t>
      </w:r>
      <w:r>
        <w:rPr>
          <w:rFonts w:hint="eastAsia" w:hAnsi="宋体"/>
          <w:snapToGrid w:val="0"/>
          <w:color w:val="auto"/>
        </w:rPr>
        <w:t>采购人与供应商双方如对质量要求和技术指标的约定标准有相互抵触或异议的事项，由釆购人在采购文件及响应文件中按质量要求和技术指标比较优胜的原则确定该项的约定标准进行验收。</w:t>
      </w:r>
      <w:bookmarkStart w:id="87" w:name="_Toc217446095"/>
    </w:p>
    <w:p>
      <w:pPr>
        <w:pStyle w:val="26"/>
        <w:keepNext w:val="0"/>
        <w:keepLines w:val="0"/>
        <w:pageBreakBefore w:val="0"/>
        <w:widowControl w:val="0"/>
        <w:kinsoku/>
        <w:wordWrap/>
        <w:overflowPunct/>
        <w:topLinePunct w:val="0"/>
        <w:bidi w:val="0"/>
        <w:snapToGrid/>
        <w:spacing w:line="400" w:lineRule="exact"/>
        <w:ind w:firstLine="480" w:firstLineChars="200"/>
        <w:textAlignment w:val="auto"/>
        <w:rPr>
          <w:rFonts w:hint="eastAsia" w:hAnsi="宋体"/>
          <w:snapToGrid w:val="0"/>
          <w:color w:val="auto"/>
        </w:rPr>
      </w:pPr>
      <w:r>
        <w:rPr>
          <w:rFonts w:hint="eastAsia" w:hAnsi="宋体"/>
          <w:snapToGrid w:val="0"/>
          <w:color w:val="auto"/>
        </w:rPr>
        <w:t>如质量验收合格，双方签署质量验收报告。</w:t>
      </w:r>
    </w:p>
    <w:bookmarkEnd w:id="87"/>
    <w:p>
      <w:pPr>
        <w:keepNext w:val="0"/>
        <w:keepLines w:val="0"/>
        <w:pageBreakBefore w:val="0"/>
        <w:widowControl w:val="0"/>
        <w:kinsoku/>
        <w:wordWrap/>
        <w:overflowPunct/>
        <w:topLinePunct w:val="0"/>
        <w:bidi w:val="0"/>
        <w:snapToGrid/>
        <w:spacing w:line="400" w:lineRule="exact"/>
        <w:textAlignment w:val="auto"/>
        <w:rPr>
          <w:rFonts w:hint="eastAsia" w:ascii="宋体" w:hAnsi="宋体"/>
          <w:b/>
          <w:sz w:val="24"/>
        </w:rPr>
      </w:pPr>
      <w:r>
        <w:rPr>
          <w:rFonts w:hint="eastAsia"/>
          <w:b/>
          <w:bCs/>
        </w:rPr>
        <w:t>★</w:t>
      </w:r>
      <w:r>
        <w:rPr>
          <w:rFonts w:hint="eastAsia" w:ascii="宋体" w:hAnsi="宋体"/>
          <w:b/>
          <w:sz w:val="24"/>
          <w:lang w:eastAsia="zh-CN"/>
        </w:rPr>
        <w:t>七</w:t>
      </w:r>
      <w:r>
        <w:rPr>
          <w:rFonts w:hint="eastAsia" w:ascii="宋体" w:hAnsi="宋体"/>
          <w:b/>
          <w:sz w:val="24"/>
        </w:rPr>
        <w:t>、合同实质性条款</w:t>
      </w:r>
    </w:p>
    <w:p>
      <w:pPr>
        <w:pStyle w:val="2"/>
        <w:keepNext w:val="0"/>
        <w:keepLines w:val="0"/>
        <w:pageBreakBefore w:val="0"/>
        <w:widowControl w:val="0"/>
        <w:kinsoku/>
        <w:wordWrap/>
        <w:overflowPunct/>
        <w:topLinePunct w:val="0"/>
        <w:bidi w:val="0"/>
        <w:snapToGrid/>
        <w:spacing w:line="400" w:lineRule="exact"/>
        <w:textAlignment w:val="auto"/>
      </w:pPr>
      <w:r>
        <w:rPr>
          <w:rFonts w:hint="eastAsia" w:ascii="宋体" w:hAnsi="宋体" w:cs="宋体"/>
          <w:sz w:val="24"/>
        </w:rPr>
        <w:t>双方应根据本采购项目的特点，在不违背</w:t>
      </w:r>
      <w:r>
        <w:rPr>
          <w:rFonts w:hint="eastAsia" w:ascii="宋体" w:hAnsi="宋体" w:cs="宋体"/>
          <w:sz w:val="24"/>
          <w:lang w:eastAsia="zh-CN"/>
        </w:rPr>
        <w:t>谈判</w:t>
      </w:r>
      <w:r>
        <w:rPr>
          <w:rFonts w:hint="eastAsia" w:ascii="宋体" w:hAnsi="宋体" w:cs="宋体"/>
          <w:sz w:val="24"/>
        </w:rPr>
        <w:t>文件要求、</w:t>
      </w:r>
      <w:r>
        <w:rPr>
          <w:rFonts w:hint="eastAsia" w:ascii="宋体" w:hAnsi="宋体" w:cs="宋体"/>
          <w:sz w:val="24"/>
          <w:lang w:eastAsia="zh-CN"/>
        </w:rPr>
        <w:t>谈判</w:t>
      </w:r>
      <w:r>
        <w:rPr>
          <w:rFonts w:hint="eastAsia" w:ascii="宋体" w:hAnsi="宋体" w:cs="宋体"/>
          <w:sz w:val="24"/>
        </w:rPr>
        <w:t>承诺的原则下，就具体条款进行修改和增减。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bookmarkStart w:id="88" w:name="_Toc70260818"/>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bookmarkEnd w:id="82"/>
    <w:bookmarkEnd w:id="83"/>
    <w:p>
      <w:bookmarkStart w:id="89" w:name="_Toc509579146"/>
      <w:bookmarkStart w:id="90" w:name="_Toc41037908"/>
      <w:r>
        <w:rPr>
          <w:rFonts w:hint="eastAsia"/>
        </w:rPr>
        <w:t>本竞争性谈判文件“第三章”中标注“★”号的条款，为本次谈判采购项目的不可变动的实质性要求，供应商在谈判前应当全部满</w:t>
      </w:r>
      <w:r>
        <w:t>足</w:t>
      </w:r>
      <w:r>
        <w:rPr>
          <w:rFonts w:hint="eastAsia"/>
        </w:rPr>
        <w:t>。</w:t>
      </w:r>
    </w:p>
    <w:p>
      <w:pPr>
        <w:rPr>
          <w:rFonts w:hint="eastAsia"/>
          <w:lang w:val="en-US" w:eastAsia="zh-CN"/>
        </w:rPr>
      </w:pPr>
      <w:r>
        <w:rPr>
          <w:rFonts w:hint="eastAsia"/>
          <w:lang w:val="en-US" w:eastAsia="zh-CN"/>
        </w:rPr>
        <w:t>本竞争性谈判文件“第三章”中不带“★”号的条款为可变动条款，供应商在谈判结束后应当全部满足。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both"/>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89"/>
      <w:bookmarkEnd w:id="90"/>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bookmarkStart w:id="91" w:name="_Toc217446084"/>
      <w:bookmarkStart w:id="92" w:name="_Toc30816482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3"/>
        </w:num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pStyle w:val="2"/>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jc w:val="left"/>
        <w:outlineLvl w:val="1"/>
        <w:rPr>
          <w:rFonts w:hint="eastAsia" w:asciiTheme="minorEastAsia" w:hAnsiTheme="minorEastAsia" w:eastAsiaTheme="minorEastAsia" w:cstheme="minorEastAsia"/>
          <w:b/>
          <w:bCs/>
          <w:sz w:val="24"/>
          <w:szCs w:val="24"/>
        </w:rPr>
      </w:pPr>
    </w:p>
    <w:p>
      <w:pPr>
        <w:widowControl/>
        <w:spacing w:line="360" w:lineRule="auto"/>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left="0" w:leftChars="0" w:firstLine="480" w:firstLineChars="20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91"/>
      <w:r>
        <w:rPr>
          <w:rFonts w:ascii="仿宋" w:hAnsi="仿宋" w:eastAsia="仿宋"/>
          <w:b/>
          <w:bCs/>
          <w:sz w:val="32"/>
          <w:szCs w:val="32"/>
        </w:rPr>
        <w:br w:type="page"/>
      </w:r>
    </w:p>
    <w:p>
      <w:pPr>
        <w:spacing w:line="360" w:lineRule="auto"/>
        <w:ind w:left="0" w:leftChars="0" w:firstLine="0" w:firstLineChars="0"/>
        <w:jc w:val="left"/>
        <w:rPr>
          <w:rFonts w:hint="eastAsia" w:ascii="仿宋" w:hAnsi="仿宋" w:eastAsia="仿宋"/>
          <w:b/>
          <w:bCs/>
          <w:sz w:val="32"/>
          <w:szCs w:val="32"/>
          <w:lang w:eastAsia="zh-CN"/>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lang w:val="en-US" w:eastAsia="zh-CN"/>
        </w:rPr>
        <w:t>5</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1"/>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rPr>
          <w:rFonts w:hint="default" w:ascii="仿宋" w:hAnsi="仿宋" w:eastAsia="仿宋" w:cs="仿宋"/>
          <w:b/>
          <w:bCs/>
          <w:sz w:val="32"/>
          <w:szCs w:val="32"/>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w:t>
      </w:r>
      <w:r>
        <w:rPr>
          <w:rFonts w:hint="eastAsia" w:ascii="仿宋" w:hAnsi="仿宋" w:eastAsia="仿宋" w:cs="仿宋"/>
          <w:b/>
          <w:bCs/>
          <w:sz w:val="32"/>
          <w:szCs w:val="32"/>
          <w:lang w:val="en-US" w:eastAsia="zh-CN"/>
        </w:rPr>
        <w:t>1</w:t>
      </w:r>
      <w:r>
        <w:rPr>
          <w:rFonts w:ascii="仿宋" w:hAnsi="仿宋" w:eastAsia="仿宋" w:cs="仿宋"/>
          <w:b/>
          <w:bCs/>
          <w:sz w:val="32"/>
          <w:szCs w:val="32"/>
        </w:rPr>
        <w:t>-</w:t>
      </w:r>
      <w:r>
        <w:rPr>
          <w:rFonts w:hint="eastAsia" w:ascii="仿宋" w:hAnsi="仿宋" w:eastAsia="仿宋" w:cs="仿宋"/>
          <w:b/>
          <w:bCs/>
          <w:sz w:val="32"/>
          <w:szCs w:val="32"/>
          <w:lang w:val="en-US" w:eastAsia="zh-CN"/>
        </w:rPr>
        <w:t>6</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参加本项目谈判时没有在其他未完工项目担任项目经理，成交后至完工前也不得在其他项目担任项目经理。</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92"/>
      <w:bookmarkStart w:id="93"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1"/>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1"/>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rPr>
          <w:rFonts w:asciiTheme="minorEastAsia" w:hAnsiTheme="minorEastAsia" w:eastAsiaTheme="minorEastAsia"/>
          <w:color w:val="000000"/>
          <w:sz w:val="24"/>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、技术、服务、合同条款</w:t>
      </w:r>
      <w:r>
        <w:rPr>
          <w:rFonts w:hint="eastAsia" w:cs="仿宋" w:asciiTheme="minorEastAsia" w:hAnsiTheme="minorEastAsia" w:eastAsiaTheme="minorEastAsia"/>
          <w:b/>
          <w:bCs/>
          <w:sz w:val="32"/>
          <w:szCs w:val="32"/>
          <w:lang w:val="en-US" w:eastAsia="zh-CN"/>
        </w:rPr>
        <w:t>及其他商务</w:t>
      </w:r>
      <w:r>
        <w:rPr>
          <w:rFonts w:hint="eastAsia" w:cs="仿宋" w:asciiTheme="minorEastAsia" w:hAnsiTheme="minorEastAsia" w:eastAsiaTheme="minorEastAsia"/>
          <w:b/>
          <w:bCs/>
          <w:sz w:val="32"/>
          <w:szCs w:val="32"/>
        </w:rPr>
        <w:t>要求应答表</w:t>
      </w:r>
    </w:p>
    <w:tbl>
      <w:tblPr>
        <w:tblStyle w:val="1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5"/>
        <w:gridCol w:w="343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65" w:type="dxa"/>
            <w:vAlign w:val="center"/>
          </w:tcPr>
          <w:p>
            <w:pPr>
              <w:ind w:left="0" w:leftChars="0" w:firstLine="0" w:firstLineChars="0"/>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项目</w:t>
            </w:r>
          </w:p>
        </w:tc>
        <w:tc>
          <w:tcPr>
            <w:tcW w:w="343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工期</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w w:val="95"/>
                <w:sz w:val="24"/>
                <w:lang w:eastAsia="zh-CN"/>
              </w:rPr>
              <w:t>缺陷责任期</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付款方式</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材料要求</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安全责任</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农民工工资保证金</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漏项工程处理</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8</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施工标准</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9</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eastAsia="zh-CN"/>
              </w:rPr>
              <w:t>其他要求</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10</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保修期</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11</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注：</w:t>
      </w:r>
      <w:r>
        <w:t>1</w:t>
      </w:r>
      <w:r>
        <w:rPr>
          <w:rFonts w:hint="eastAsia"/>
        </w:rPr>
        <w:t>、供应商应按照“第</w:t>
      </w:r>
      <w:r>
        <w:rPr>
          <w:rFonts w:hint="eastAsia"/>
          <w:lang w:val="en-US" w:eastAsia="zh-CN"/>
        </w:rPr>
        <w:t>三</w:t>
      </w:r>
      <w:r>
        <w:rPr>
          <w:rFonts w:hint="eastAsia"/>
        </w:rPr>
        <w:t>章</w:t>
      </w:r>
      <w:r>
        <w:t xml:space="preserve"> </w:t>
      </w:r>
      <w:r>
        <w:rPr>
          <w:rFonts w:hint="eastAsia"/>
        </w:rPr>
        <w:t>采购项目技术、服务、政府采购合同内容条款及其他商务要求</w:t>
      </w:r>
      <w:r>
        <w:rPr>
          <w:rFonts w:hint="eastAsia"/>
          <w:lang w:eastAsia="zh-CN"/>
        </w:rPr>
        <w:t>第三、六、七项</w:t>
      </w:r>
      <w:r>
        <w:rPr>
          <w:rFonts w:hint="eastAsia"/>
        </w:rPr>
        <w:t>”逐项应答。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ascii="宋体" w:hAnsi="宋体" w:eastAsia="宋体" w:cs="宋体"/>
          <w:sz w:val="24"/>
          <w:szCs w:val="24"/>
        </w:rPr>
        <w:t>竞争性谈判文件要求提供证明材料的，证明材料作为本表的附件附后。</w:t>
      </w: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hint="eastAsia" w:ascii="仿宋" w:hAnsi="仿宋" w:eastAsia="仿宋" w:cs="仿宋"/>
          <w:b/>
          <w:bCs/>
          <w:sz w:val="28"/>
          <w:szCs w:val="28"/>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spacing w:line="360" w:lineRule="auto"/>
        <w:ind w:left="0" w:leftChars="0" w:firstLine="0" w:firstLineChars="0"/>
        <w:rPr>
          <w:rFonts w:ascii="仿宋" w:hAnsi="仿宋" w:eastAsia="仿宋"/>
          <w:b/>
          <w:bCs/>
          <w:sz w:val="32"/>
          <w:szCs w:val="32"/>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、供应商类似项目业绩一览表</w:t>
      </w:r>
    </w:p>
    <w:p>
      <w:pPr>
        <w:spacing w:line="360" w:lineRule="auto"/>
        <w:rPr>
          <w:rFonts w:ascii="仿宋" w:hAnsi="仿宋" w:eastAsia="仿宋"/>
          <w:sz w:val="24"/>
          <w:szCs w:val="24"/>
        </w:rPr>
      </w:pPr>
    </w:p>
    <w:tbl>
      <w:tblPr>
        <w:tblStyle w:val="14"/>
        <w:tblW w:w="10506" w:type="dxa"/>
        <w:jc w:val="center"/>
        <w:tblLayout w:type="fixed"/>
        <w:tblCellMar>
          <w:top w:w="0" w:type="dxa"/>
          <w:left w:w="108" w:type="dxa"/>
          <w:bottom w:w="0" w:type="dxa"/>
          <w:right w:w="108" w:type="dxa"/>
        </w:tblCellMar>
      </w:tblPr>
      <w:tblGrid>
        <w:gridCol w:w="821"/>
        <w:gridCol w:w="1254"/>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项目业主</w:t>
            </w: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工程类别</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开工日期</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竣工日期</w:t>
            </w: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建设规模</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合同价格（元）</w:t>
            </w: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left="36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XXXX</w:t>
      </w:r>
    </w:p>
    <w:p>
      <w:pPr>
        <w:widowControl/>
        <w:ind w:left="0" w:leftChars="0" w:firstLine="0" w:firstLineChars="0"/>
        <w:jc w:val="left"/>
        <w:rPr>
          <w:rFonts w:hint="default"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1-11（实质性要求）</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、供应商类似项目业绩情况表</w:t>
      </w:r>
    </w:p>
    <w:p>
      <w:pPr>
        <w:spacing w:line="360" w:lineRule="auto"/>
        <w:rPr>
          <w:rFonts w:ascii="仿宋" w:hAnsi="仿宋" w:eastAsia="仿宋"/>
          <w:sz w:val="24"/>
          <w:szCs w:val="24"/>
        </w:rPr>
      </w:pPr>
    </w:p>
    <w:tbl>
      <w:tblPr>
        <w:tblStyle w:val="14"/>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22"/>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注：1、每个业绩项目单独填表并编号，应按要求填报工程业绩表并附相关有效证明材料。</w:t>
      </w:r>
    </w:p>
    <w:p>
      <w:pPr>
        <w:keepNext w:val="0"/>
        <w:keepLines w:val="0"/>
        <w:pageBreakBefore w:val="0"/>
        <w:widowControl w:val="0"/>
        <w:kinsoku/>
        <w:wordWrap/>
        <w:overflowPunct/>
        <w:topLinePunct w:val="0"/>
        <w:bidi w:val="0"/>
        <w:spacing w:line="40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spacing w:line="360" w:lineRule="auto"/>
        <w:jc w:val="center"/>
        <w:rPr>
          <w:rFonts w:ascii="仿宋" w:hAnsi="仿宋" w:eastAsia="仿宋"/>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、项目管理机构</w:t>
      </w: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4"/>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3</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施工员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4</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lang w:eastAsia="zh-CN"/>
              </w:rPr>
            </w:pPr>
            <w:r>
              <w:rPr>
                <w:rFonts w:hint="eastAsia"/>
              </w:rPr>
              <w:t>安全员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5</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造价员</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lang w:eastAsia="zh-CN"/>
              </w:rPr>
            </w:pPr>
            <w:r>
              <w:rPr>
                <w:rFonts w:hint="eastAsia"/>
                <w:lang w:eastAsia="zh-CN"/>
              </w:rPr>
              <w:t>或造价工程师</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注：为降低供应商参加政府采购活动成本，除项目负责人、技术负责人以外，该表中的施工员、安全员、</w:t>
      </w:r>
      <w:r>
        <w:rPr>
          <w:rFonts w:hint="eastAsia" w:ascii="宋体" w:hAnsi="宋体" w:cs="宋体"/>
          <w:color w:val="000000" w:themeColor="text1"/>
          <w:lang w:eastAsia="zh-CN"/>
          <w14:textFill>
            <w14:solidFill>
              <w14:schemeClr w14:val="tx1"/>
            </w14:solidFill>
          </w14:textFill>
        </w:rPr>
        <w:t>造价员或造价工程师</w:t>
      </w:r>
      <w:r>
        <w:rPr>
          <w:rFonts w:hint="eastAsia" w:ascii="宋体" w:hAnsi="宋体" w:eastAsia="宋体" w:cs="宋体"/>
          <w:color w:val="000000" w:themeColor="text1"/>
          <w14:textFill>
            <w14:solidFill>
              <w14:schemeClr w14:val="tx1"/>
            </w14:solidFill>
          </w14:textFill>
        </w:rPr>
        <w:t>等可以在供应商成交后在政府采购合同中约定，不得要求必须在参加采购活动前提供该类工作人员信息，如需办理施工许可证，人员配备需满足办理施工许可证相关要求。</w:t>
      </w:r>
    </w:p>
    <w:p>
      <w:pPr>
        <w:rPr>
          <w:rFonts w:hint="eastAsia"/>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4"/>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3"/>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w:t>
      </w:r>
      <w:r>
        <w:rPr>
          <w:rFonts w:hint="eastAsia" w:ascii="宋体" w:hAnsi="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附表的要求进行处理；</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spacing w:line="360" w:lineRule="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4"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1-14（实质性要求）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、报价表</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4"/>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3"/>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3"/>
        <w:ind w:firstLine="0"/>
        <w:rPr>
          <w:rFonts w:hint="eastAsia" w:ascii="宋体" w:hAnsi="宋体" w:eastAsia="宋体" w:cs="宋体"/>
          <w:color w:val="000000" w:themeColor="text1"/>
          <w:sz w:val="24"/>
          <w:szCs w:val="24"/>
          <w14:textFill>
            <w14:solidFill>
              <w14:schemeClr w14:val="tx1"/>
            </w14:solidFill>
          </w14:textFill>
        </w:rPr>
      </w:pPr>
    </w:p>
    <w:p>
      <w:pPr>
        <w:pStyle w:val="23"/>
        <w:ind w:firstLine="0"/>
        <w:rPr>
          <w:rFonts w:hint="eastAsia" w:ascii="宋体" w:hAnsi="宋体" w:eastAsia="宋体" w:cs="宋体"/>
          <w:color w:val="000000" w:themeColor="text1"/>
          <w:sz w:val="24"/>
          <w:szCs w:val="24"/>
          <w14:textFill>
            <w14:solidFill>
              <w14:schemeClr w14:val="tx1"/>
            </w14:solidFill>
          </w14:textFill>
        </w:rPr>
      </w:pPr>
    </w:p>
    <w:p>
      <w:pPr>
        <w:pStyle w:val="23"/>
        <w:ind w:firstLine="0"/>
        <w:rPr>
          <w:rFonts w:hint="eastAsia" w:ascii="宋体" w:hAnsi="宋体" w:eastAsia="宋体" w:cs="宋体"/>
          <w:color w:val="000000" w:themeColor="text1"/>
          <w:sz w:val="24"/>
          <w:szCs w:val="24"/>
          <w14:textFill>
            <w14:solidFill>
              <w14:schemeClr w14:val="tx1"/>
            </w14:solidFill>
          </w14:textFill>
        </w:rPr>
      </w:pPr>
    </w:p>
    <w:p>
      <w:pPr>
        <w:pStyle w:val="23"/>
        <w:ind w:firstLine="0"/>
        <w:rPr>
          <w:rFonts w:hint="eastAsia" w:ascii="宋体" w:hAnsi="宋体" w:eastAsia="宋体" w:cs="宋体"/>
          <w:color w:val="000000" w:themeColor="text1"/>
          <w:sz w:val="24"/>
          <w:szCs w:val="24"/>
          <w14:textFill>
            <w14:solidFill>
              <w14:schemeClr w14:val="tx1"/>
            </w14:solidFill>
          </w14:textFill>
        </w:rPr>
      </w:pP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p>
    <w:p>
      <w:pPr>
        <w:pStyle w:val="23"/>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1-15（实质性要求）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、最后报价表</w:t>
      </w:r>
      <w:bookmarkEnd w:id="94"/>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4"/>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3"/>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3"/>
        <w:ind w:firstLine="0"/>
        <w:rPr>
          <w:rFonts w:hint="eastAsia" w:ascii="宋体" w:hAnsi="宋体" w:eastAsia="宋体" w:cs="宋体"/>
          <w:color w:val="000000" w:themeColor="text1"/>
          <w:sz w:val="24"/>
          <w:szCs w:val="24"/>
          <w14:textFill>
            <w14:solidFill>
              <w14:schemeClr w14:val="tx1"/>
            </w14:solidFill>
          </w14:textFill>
        </w:rPr>
      </w:pP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3"/>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3"/>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3"/>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结束后，由供应商填写“最后报价”（表格由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小组提供），经供应商法定代表人或代理人签字后密封递交给采购代理机构工作人员，由其收集齐后集中递交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3"/>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3"/>
        <w:rPr>
          <w:rFonts w:hint="eastAsia" w:ascii="黑体" w:hAnsi="黑体" w:eastAsia="黑体" w:cs="黑体"/>
          <w:b w:val="0"/>
          <w:bCs w:val="0"/>
          <w:sz w:val="36"/>
          <w:szCs w:val="36"/>
        </w:rPr>
      </w:pPr>
      <w:r>
        <w:rPr>
          <w:rFonts w:ascii="仿宋" w:hAnsi="仿宋" w:eastAsia="仿宋" w:cs="Times New Roman"/>
          <w:sz w:val="24"/>
          <w:szCs w:val="24"/>
        </w:rPr>
        <w:br w:type="page"/>
      </w:r>
      <w:bookmarkStart w:id="95" w:name="_Toc41037909"/>
      <w:bookmarkStart w:id="96" w:name="_Toc509579147"/>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5"/>
      <w:bookmarkEnd w:id="96"/>
    </w:p>
    <w:p>
      <w:pPr>
        <w:pStyle w:val="4"/>
        <w:keepNext w:val="0"/>
        <w:keepLines w:val="0"/>
        <w:spacing w:before="0" w:after="0" w:line="360" w:lineRule="auto"/>
        <w:ind w:firstLine="472" w:firstLineChars="196"/>
        <w:rPr>
          <w:rFonts w:ascii="仿宋" w:hAnsi="仿宋" w:eastAsia="仿宋" w:cs="Times New Roman"/>
          <w:sz w:val="24"/>
          <w:szCs w:val="24"/>
        </w:rPr>
      </w:pPr>
      <w:bookmarkStart w:id="97" w:name="_Toc209847065"/>
      <w:bookmarkStart w:id="98" w:name="_Toc101338358"/>
      <w:bookmarkStart w:id="99" w:name="_Toc101174146"/>
      <w:bookmarkStart w:id="100" w:name="_Toc101250640"/>
      <w:bookmarkStart w:id="101" w:name="_Toc430773924"/>
    </w:p>
    <w:bookmarkEnd w:id="97"/>
    <w:bookmarkEnd w:id="98"/>
    <w:bookmarkEnd w:id="99"/>
    <w:bookmarkEnd w:id="100"/>
    <w:bookmarkEnd w:id="101"/>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w:t>
      </w:r>
      <w:r>
        <w:rPr>
          <w:rFonts w:hint="eastAsia"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项规定情形之一的，应按照无效响应文件处理；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numPr>
          <w:ilvl w:val="0"/>
          <w:numId w:val="0"/>
        </w:numPr>
        <w:tabs>
          <w:tab w:val="left" w:pos="851"/>
        </w:tabs>
        <w:spacing w:line="360" w:lineRule="auto"/>
        <w:ind w:left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采购人、采购代理机构核对评审结果</w:t>
      </w:r>
    </w:p>
    <w:p>
      <w:pPr>
        <w:numPr>
          <w:ilvl w:val="0"/>
          <w:numId w:val="0"/>
        </w:numPr>
        <w:tabs>
          <w:tab w:val="left" w:pos="851"/>
        </w:tabs>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评审结束后，评审委员会拟出具评审报告前，采购组织单位应当组织2名以上的本单位工作人员，在采购现场监督人员的监督之下，依据有关的法律制度和采购文件对评审结果进行复核，出具复核报告。</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 谈判小组可根据需要对供应商进行实地考察。</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.谈判小组在政府采购活动中承担以下义务：</w:t>
      </w:r>
    </w:p>
    <w:p>
      <w:pPr>
        <w:pStyle w:val="21"/>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1"/>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1"/>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1"/>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1"/>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.评审专家在政府采购活动中应当遵守以下工作纪律：</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1"/>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13"/>
        <w:spacing w:before="240" w:after="240"/>
        <w:rPr>
          <w:rFonts w:ascii="仿宋" w:hAnsi="仿宋" w:eastAsia="仿宋"/>
        </w:rPr>
      </w:pPr>
      <w:r>
        <w:rPr>
          <w:rFonts w:ascii="仿宋" w:hAnsi="仿宋" w:eastAsia="仿宋" w:cs="Times New Roman"/>
        </w:rPr>
        <w:br w:type="page"/>
      </w:r>
      <w:bookmarkEnd w:id="49"/>
      <w:bookmarkEnd w:id="84"/>
      <w:bookmarkEnd w:id="85"/>
      <w:bookmarkEnd w:id="86"/>
      <w:bookmarkStart w:id="102" w:name="_Toc509579148"/>
      <w:bookmarkStart w:id="103" w:name="_Toc41037910"/>
      <w:r>
        <w:rPr>
          <w:rFonts w:hint="eastAsia"/>
          <w:b w:val="0"/>
          <w:bCs w:val="0"/>
          <w:sz w:val="36"/>
          <w:szCs w:val="36"/>
        </w:rPr>
        <w:t>第七章  政府采购合同（草案）</w:t>
      </w:r>
      <w:bookmarkEnd w:id="102"/>
      <w:bookmarkEnd w:id="103"/>
    </w:p>
    <w:p>
      <w:pPr>
        <w:spacing w:line="360" w:lineRule="auto"/>
        <w:ind w:firstLine="480"/>
        <w:rPr>
          <w:rFonts w:ascii="仿宋" w:hAnsi="仿宋" w:eastAsia="仿宋"/>
          <w:szCs w:val="24"/>
        </w:rPr>
      </w:pPr>
    </w:p>
    <w:p>
      <w:pPr>
        <w:pStyle w:val="24"/>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根据《中华人民共和国政府采购法》、《中华人民共和国民典法》、《中华人民共和国建筑法》及</w:t>
      </w:r>
      <w:r>
        <w:rPr>
          <w:rFonts w:hint="eastAsia" w:ascii="宋体" w:hAnsi="宋体" w:cs="宋体"/>
          <w:bCs/>
        </w:rPr>
        <w:t>安谷小学“8.18”灾后重建项目</w:t>
      </w:r>
      <w:r>
        <w:rPr>
          <w:rFonts w:hint="eastAsia" w:ascii="宋体" w:hAnsi="宋体" w:cs="宋体"/>
          <w:color w:val="000000" w:themeColor="text1"/>
          <w14:textFill>
            <w14:solidFill>
              <w14:schemeClr w14:val="tx1"/>
            </w14:solidFill>
          </w14:textFill>
        </w:rPr>
        <w:t>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24"/>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24"/>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24"/>
        <w:spacing w:line="360" w:lineRule="auto"/>
        <w:ind w:firstLine="480"/>
        <w:rPr>
          <w:rFonts w:ascii="宋体" w:hAnsi="宋体" w:cs="宋体"/>
          <w:color w:val="000000" w:themeColor="text1"/>
          <w14:textFill>
            <w14:solidFill>
              <w14:schemeClr w14:val="tx1"/>
            </w14:solidFill>
          </w14:textFill>
        </w:rPr>
      </w:pPr>
    </w:p>
    <w:p>
      <w:pPr>
        <w:widowControl/>
        <w:ind w:firstLine="640"/>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ind w:firstLine="482"/>
        <w:jc w:val="center"/>
        <w:outlineLvl w:val="2"/>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第一节合同协议书</w:t>
      </w:r>
    </w:p>
    <w:p>
      <w:pPr>
        <w:spacing w:line="360" w:lineRule="auto"/>
        <w:ind w:firstLine="482"/>
        <w:rPr>
          <w:rFonts w:asciiTheme="minorEastAsia" w:hAnsiTheme="minorEastAsia" w:eastAsiaTheme="minorEastAsia" w:cstheme="minorEastAsia"/>
          <w:b/>
          <w:bCs/>
          <w:szCs w:val="24"/>
          <w:u w:val="single"/>
        </w:rPr>
      </w:pPr>
      <w:r>
        <w:rPr>
          <w:rFonts w:hint="eastAsia" w:asciiTheme="minorEastAsia" w:hAnsiTheme="minorEastAsia" w:eastAsiaTheme="minorEastAsia" w:cstheme="minorEastAsia"/>
          <w:b/>
          <w:bCs/>
          <w:szCs w:val="24"/>
        </w:rPr>
        <w:t>发包人（全称）：（甲方）乐山高新区第一小学</w:t>
      </w:r>
    </w:p>
    <w:p>
      <w:pPr>
        <w:spacing w:line="360" w:lineRule="auto"/>
        <w:ind w:firstLine="482"/>
        <w:rPr>
          <w:rFonts w:asciiTheme="minorEastAsia" w:hAnsiTheme="minorEastAsia" w:eastAsiaTheme="minorEastAsia" w:cstheme="minorEastAsia"/>
          <w:b/>
          <w:bCs/>
          <w:szCs w:val="24"/>
          <w:u w:val="single"/>
        </w:rPr>
      </w:pPr>
      <w:r>
        <w:rPr>
          <w:rFonts w:hint="eastAsia" w:asciiTheme="minorEastAsia" w:hAnsiTheme="minorEastAsia" w:eastAsiaTheme="minorEastAsia" w:cstheme="minorEastAsia"/>
          <w:b/>
          <w:bCs/>
          <w:szCs w:val="24"/>
        </w:rPr>
        <w:t xml:space="preserve">承包人（全称）：（乙方） </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一、工程概况</w:t>
      </w:r>
    </w:p>
    <w:p>
      <w:pPr>
        <w:spacing w:line="360" w:lineRule="auto"/>
        <w:ind w:firstLine="470" w:firstLineChars="196"/>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1.工程名称：</w:t>
      </w:r>
      <w:r>
        <w:rPr>
          <w:rFonts w:hint="eastAsia" w:asciiTheme="minorEastAsia" w:hAnsiTheme="minorEastAsia" w:eastAsiaTheme="minorEastAsia" w:cstheme="minorEastAsia"/>
          <w:szCs w:val="24"/>
          <w:u w:val="single"/>
        </w:rPr>
        <w:t>安谷小学“8.18”灾后重建工程</w:t>
      </w:r>
    </w:p>
    <w:p>
      <w:pPr>
        <w:spacing w:line="360" w:lineRule="auto"/>
        <w:ind w:firstLine="470" w:firstLineChars="196"/>
        <w:rPr>
          <w:rFonts w:ascii="宋体" w:hAnsi="宋体" w:cs="宋体"/>
          <w:kern w:val="0"/>
          <w:szCs w:val="24"/>
          <w:u w:val="single"/>
        </w:rPr>
      </w:pPr>
      <w:r>
        <w:rPr>
          <w:rFonts w:hint="eastAsia" w:asciiTheme="minorEastAsia" w:hAnsiTheme="minorEastAsia" w:eastAsiaTheme="minorEastAsia" w:cstheme="minorEastAsia"/>
          <w:szCs w:val="24"/>
        </w:rPr>
        <w:t>2.工程地点：</w:t>
      </w:r>
      <w:r>
        <w:rPr>
          <w:rFonts w:hint="eastAsia" w:asciiTheme="minorEastAsia" w:hAnsiTheme="minorEastAsia" w:eastAsiaTheme="minorEastAsia" w:cstheme="minorEastAsia"/>
          <w:szCs w:val="24"/>
          <w:u w:val="single"/>
        </w:rPr>
        <w:t>乐山高新区第一小学</w:t>
      </w:r>
    </w:p>
    <w:p>
      <w:pPr>
        <w:spacing w:line="360" w:lineRule="auto"/>
        <w:ind w:firstLine="470"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3.项目编号：</w:t>
      </w:r>
      <w:r>
        <w:rPr>
          <w:rFonts w:ascii="宋体" w:hAnsi="宋体" w:cs="宋体"/>
          <w:kern w:val="0"/>
          <w:szCs w:val="24"/>
          <w:u w:val="single"/>
        </w:rPr>
        <w:t xml:space="preserve">                  </w:t>
      </w:r>
    </w:p>
    <w:p>
      <w:pPr>
        <w:spacing w:line="360" w:lineRule="auto"/>
        <w:ind w:firstLine="470"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4.工程内容：</w:t>
      </w:r>
      <w:r>
        <w:rPr>
          <w:rFonts w:hint="eastAsia" w:ascii="宋体" w:hAnsi="宋体" w:cs="宋体"/>
          <w:bCs/>
        </w:rPr>
        <w:t>安谷小学“8.18”灾后重建项目，主要包括教学楼、实验楼维修改造，新建校门以及室外总平工程等相关工作内容</w:t>
      </w:r>
      <w:r>
        <w:rPr>
          <w:rFonts w:hint="eastAsia" w:asciiTheme="minorEastAsia" w:hAnsiTheme="minorEastAsia" w:eastAsiaTheme="minorEastAsia" w:cstheme="minorEastAsia"/>
          <w:szCs w:val="24"/>
        </w:rPr>
        <w:t>。</w:t>
      </w:r>
    </w:p>
    <w:p>
      <w:pPr>
        <w:spacing w:line="360" w:lineRule="auto"/>
        <w:ind w:firstLine="470"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5.工程承包范围：①《</w:t>
      </w:r>
      <w:r>
        <w:rPr>
          <w:rFonts w:hint="eastAsia" w:ascii="宋体" w:hAnsi="宋体" w:cs="宋体"/>
          <w:bCs/>
        </w:rPr>
        <w:t>安谷小学“8.18”灾后重建项目</w:t>
      </w:r>
      <w:r>
        <w:rPr>
          <w:rFonts w:hint="eastAsia" w:asciiTheme="minorEastAsia" w:hAnsiTheme="minorEastAsia" w:eastAsiaTheme="minorEastAsia" w:cstheme="minorEastAsia"/>
          <w:szCs w:val="24"/>
        </w:rPr>
        <w:t>工程》施工图设计所示内容。②包括为完成上述工作所需的生产、生活临时设施搭设，必要的技术措施、安全文明措施搭拆等内容。</w:t>
      </w: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二、合同工期</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计划开工日期</w:t>
      </w:r>
      <w:r>
        <w:rPr>
          <w:rFonts w:hint="eastAsia" w:asciiTheme="minorEastAsia" w:hAnsiTheme="minorEastAsia" w:eastAsiaTheme="minorEastAsia" w:cstheme="minorEastAsia"/>
          <w:szCs w:val="24"/>
          <w:u w:val="single"/>
        </w:rPr>
        <w:t>：2021年    月    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计划竣工日期：</w:t>
      </w:r>
      <w:r>
        <w:rPr>
          <w:rFonts w:hint="eastAsia" w:asciiTheme="minorEastAsia" w:hAnsiTheme="minorEastAsia" w:eastAsiaTheme="minorEastAsia" w:cstheme="minorEastAsia"/>
          <w:szCs w:val="24"/>
          <w:u w:val="single"/>
        </w:rPr>
        <w:t>2021年    月    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工期总日历天数：</w:t>
      </w:r>
      <w:r>
        <w:rPr>
          <w:rFonts w:asciiTheme="minorEastAsia" w:hAnsiTheme="minorEastAsia" w:eastAsiaTheme="minorEastAsia" w:cstheme="minorEastAsia"/>
          <w:szCs w:val="24"/>
          <w:u w:val="single"/>
        </w:rPr>
        <w:t>30</w:t>
      </w:r>
      <w:r>
        <w:rPr>
          <w:rFonts w:hint="eastAsia" w:asciiTheme="minorEastAsia" w:hAnsiTheme="minorEastAsia" w:eastAsiaTheme="minorEastAsia" w:cstheme="minorEastAsia"/>
          <w:szCs w:val="24"/>
        </w:rPr>
        <w:t>天。工期总日历天数与根据前述计划开竣工日期计算的工期天数不一致的，以工期总日历天数为准。</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三、质量标准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工程质量符合标准。</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四、签约合同价与合同价格形式</w:t>
      </w:r>
      <w:r>
        <w:rPr>
          <w:rFonts w:hint="eastAsia" w:asciiTheme="minorEastAsia" w:hAnsiTheme="minorEastAsia" w:eastAsiaTheme="minorEastAsia" w:cstheme="minorEastAsia"/>
          <w:szCs w:val="24"/>
        </w:rPr>
        <w:tab/>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1.签约合同价为：</w:t>
      </w:r>
    </w:p>
    <w:p>
      <w:pPr>
        <w:spacing w:line="360" w:lineRule="auto"/>
        <w:ind w:firstLine="600" w:firstLineChars="2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人民币（大写）(¥元)；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其中：</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（1）安全文明施工费：</w:t>
      </w:r>
    </w:p>
    <w:p>
      <w:pPr>
        <w:spacing w:line="360" w:lineRule="auto"/>
        <w:ind w:firstLine="1080" w:firstLineChars="4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人民币（大写） (¥元)；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（2）材料和工程设备暂估价金额：</w:t>
      </w:r>
    </w:p>
    <w:p>
      <w:pPr>
        <w:spacing w:line="360" w:lineRule="auto"/>
        <w:ind w:firstLine="1080" w:firstLineChars="4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人民币（大写） (¥元)；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（3）专业工程暂估价金额：</w:t>
      </w:r>
    </w:p>
    <w:p>
      <w:pPr>
        <w:spacing w:line="360" w:lineRule="auto"/>
        <w:ind w:firstLine="1080" w:firstLineChars="4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人民币（大写） (¥元)；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（4）暂列金额：</w:t>
      </w:r>
    </w:p>
    <w:p>
      <w:pPr>
        <w:spacing w:line="360" w:lineRule="auto"/>
        <w:ind w:firstLine="1080" w:firstLineChars="4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人民币（大写） (¥元)。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2.合同价格形式：</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五、项目经理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承包人项目经理：</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六、合同文件构成</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本协议书与下列文件一起构成合同文件：</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（1）成交通知书；</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（2）专用合同条款及其附件；</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（3）通用合同条款；</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（4）谈判文件；</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（5）响应文件：</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（6）评审报告；</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（7）技术标准和要求；</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（8）图纸；</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（9）已标价工程量清单或预算书；</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（10）其他合同文件。</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在合同订立及履行过程中形成的与合同有关的文件均构成合同文件组成部分。</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七、承诺</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1.发包人承诺按照法律规定履行项目审批手续、筹集工程建设资金并按照合同约定的期限和方式支付合同价款。</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3.发包人和承包人通过招投标形式签订合同的，双方理解并承诺不再就同一工程另行签订与合同实质性内容相背离的协议。</w:t>
      </w:r>
    </w:p>
    <w:p>
      <w:pPr>
        <w:spacing w:line="360" w:lineRule="auto"/>
        <w:ind w:firstLine="482"/>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八、词语含义</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本协议书中词语含义与第二部分通用合同条款中赋予的含义相同。</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九、签订时间</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本合同于</w:t>
      </w:r>
      <w:r>
        <w:rPr>
          <w:rFonts w:hint="eastAsia" w:asciiTheme="minorEastAsia" w:hAnsiTheme="minorEastAsia" w:eastAsiaTheme="minorEastAsia" w:cstheme="minorEastAsia"/>
          <w:szCs w:val="24"/>
          <w:u w:val="single"/>
        </w:rPr>
        <w:t>2021年    月    日</w:t>
      </w:r>
      <w:r>
        <w:rPr>
          <w:rFonts w:hint="eastAsia" w:asciiTheme="minorEastAsia" w:hAnsiTheme="minorEastAsia" w:eastAsiaTheme="minorEastAsia" w:cstheme="minorEastAsia"/>
          <w:szCs w:val="24"/>
        </w:rPr>
        <w:t>签订。</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十、签订地点</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本合同在 </w:t>
      </w:r>
      <w:r>
        <w:rPr>
          <w:rFonts w:hint="eastAsia" w:asciiTheme="minorEastAsia" w:hAnsiTheme="minorEastAsia" w:eastAsiaTheme="minorEastAsia" w:cstheme="minorEastAsia"/>
          <w:szCs w:val="24"/>
          <w:u w:val="single"/>
        </w:rPr>
        <w:t xml:space="preserve">乐山高新区第一小学 </w:t>
      </w:r>
      <w:r>
        <w:rPr>
          <w:rFonts w:hint="eastAsia" w:asciiTheme="minorEastAsia" w:hAnsiTheme="minorEastAsia" w:eastAsiaTheme="minorEastAsia" w:cstheme="minorEastAsia"/>
          <w:szCs w:val="24"/>
        </w:rPr>
        <w:t>签订。</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十一、补充协议</w:t>
      </w:r>
    </w:p>
    <w:p>
      <w:pPr>
        <w:spacing w:line="360" w:lineRule="auto"/>
        <w:ind w:firstLine="480"/>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合同未尽事宜，合同当事人另行签订补充协议，补充协议是合同的组成部分。</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十二、合同生效</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本合同自</w:t>
      </w:r>
      <w:r>
        <w:rPr>
          <w:rFonts w:hint="eastAsia" w:asciiTheme="minorEastAsia" w:hAnsiTheme="minorEastAsia" w:eastAsiaTheme="minorEastAsia" w:cstheme="minorEastAsia"/>
          <w:szCs w:val="24"/>
          <w:u w:val="single"/>
        </w:rPr>
        <w:t>双方签字盖章</w:t>
      </w:r>
      <w:r>
        <w:rPr>
          <w:rFonts w:hint="eastAsia" w:asciiTheme="minorEastAsia" w:hAnsiTheme="minorEastAsia" w:eastAsiaTheme="minorEastAsia" w:cstheme="minorEastAsia"/>
          <w:szCs w:val="24"/>
        </w:rPr>
        <w:t>生效。</w:t>
      </w:r>
    </w:p>
    <w:p>
      <w:pPr>
        <w:keepNext/>
        <w:keepLines/>
        <w:spacing w:before="120" w:after="120" w:line="360" w:lineRule="auto"/>
        <w:ind w:firstLine="480"/>
        <w:outlineLvl w:val="3"/>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十三、合同份数</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本合同一式</w:t>
      </w:r>
      <w:r>
        <w:rPr>
          <w:rFonts w:hint="eastAsia" w:asciiTheme="minorEastAsia" w:hAnsiTheme="minorEastAsia" w:eastAsiaTheme="minorEastAsia" w:cstheme="minorEastAsia"/>
          <w:szCs w:val="24"/>
          <w:u w:val="single"/>
        </w:rPr>
        <w:t>拾</w:t>
      </w:r>
      <w:r>
        <w:rPr>
          <w:rFonts w:hint="eastAsia" w:asciiTheme="minorEastAsia" w:hAnsiTheme="minorEastAsia" w:eastAsiaTheme="minorEastAsia" w:cstheme="minorEastAsia"/>
          <w:szCs w:val="24"/>
        </w:rPr>
        <w:t>份，均具有同等法律效力，发包人执</w:t>
      </w:r>
      <w:r>
        <w:rPr>
          <w:rFonts w:hint="eastAsia" w:asciiTheme="minorEastAsia" w:hAnsiTheme="minorEastAsia" w:eastAsiaTheme="minorEastAsia" w:cstheme="minorEastAsia"/>
          <w:szCs w:val="24"/>
          <w:u w:val="single"/>
        </w:rPr>
        <w:t>伍</w:t>
      </w:r>
      <w:r>
        <w:rPr>
          <w:rFonts w:hint="eastAsia" w:asciiTheme="minorEastAsia" w:hAnsiTheme="minorEastAsia" w:eastAsiaTheme="minorEastAsia" w:cstheme="minorEastAsia"/>
          <w:szCs w:val="24"/>
        </w:rPr>
        <w:t>份，承包人执</w:t>
      </w:r>
      <w:r>
        <w:rPr>
          <w:rFonts w:hint="eastAsia" w:asciiTheme="minorEastAsia" w:hAnsiTheme="minorEastAsia" w:eastAsiaTheme="minorEastAsia" w:cstheme="minorEastAsia"/>
          <w:szCs w:val="24"/>
          <w:u w:val="single"/>
        </w:rPr>
        <w:t>伍</w:t>
      </w:r>
      <w:r>
        <w:rPr>
          <w:rFonts w:hint="eastAsia" w:asciiTheme="minorEastAsia" w:hAnsiTheme="minorEastAsia" w:eastAsiaTheme="minorEastAsia" w:cstheme="minorEastAsia"/>
          <w:szCs w:val="24"/>
        </w:rPr>
        <w:t>份。</w:t>
      </w: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  (公章)                    承包人：  (公章)</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u w:val="single"/>
        </w:rPr>
        <w:t>乐山高新区第一小学</w:t>
      </w:r>
      <w:r>
        <w:rPr>
          <w:rFonts w:hint="eastAsia" w:asciiTheme="minorEastAsia" w:hAnsiTheme="minorEastAsia" w:eastAsiaTheme="minorEastAsia" w:cstheme="minorEastAsia"/>
          <w:szCs w:val="24"/>
          <w:u w:val="none"/>
          <w:lang w:val="en-US" w:eastAsia="zh-CN"/>
        </w:rPr>
        <w:t xml:space="preserve">                  </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法定代表人或其委托代理人：          法定代表人或其委托代理人：</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u w:val="single"/>
        </w:rPr>
        <w:t xml:space="preserve">（签字）          </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u w:val="single"/>
        </w:rPr>
        <w:t>（签字）</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asciiTheme="minorEastAsia" w:hAnsiTheme="minorEastAsia" w:eastAsiaTheme="minorEastAsia" w:cstheme="minorEastAsia"/>
          <w:szCs w:val="24"/>
          <w:u w:val="single"/>
        </w:rPr>
      </w:pPr>
    </w:p>
    <w:p>
      <w:pPr>
        <w:tabs>
          <w:tab w:val="left" w:pos="4410"/>
        </w:tabs>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组织机构代码：</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组织机构代码：</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地址：</w:t>
      </w:r>
      <w:r>
        <w:rPr>
          <w:rFonts w:hint="eastAsia" w:asciiTheme="minorEastAsia" w:hAnsiTheme="minorEastAsia" w:eastAsiaTheme="minorEastAsia" w:cstheme="minorEastAsia"/>
          <w:szCs w:val="24"/>
          <w:u w:val="single"/>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地址：</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邮政编码：</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邮政编码：</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法定代表人：</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委托代理人：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委托代理人：</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电话：</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 xml:space="preserve">           </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电话：</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传真：</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传真：</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电子信箱：</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电子信箱：</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rPr>
          <w:rFonts w:hint="default" w:asciiTheme="minorEastAsia" w:hAnsiTheme="minorEastAsia" w:eastAsiaTheme="minorEastAsia" w:cstheme="minorEastAsia"/>
          <w:szCs w:val="24"/>
          <w:u w:val="single"/>
          <w:lang w:val="en-US" w:eastAsia="zh-CN"/>
        </w:rPr>
      </w:pPr>
      <w:r>
        <w:rPr>
          <w:rFonts w:hint="eastAsia" w:asciiTheme="minorEastAsia" w:hAnsiTheme="minorEastAsia" w:eastAsiaTheme="minorEastAsia" w:cstheme="minorEastAsia"/>
          <w:szCs w:val="24"/>
        </w:rPr>
        <w:t>开户银行：</w:t>
      </w:r>
      <w:r>
        <w:rPr>
          <w:rFonts w:hint="eastAsia" w:asciiTheme="minorEastAsia" w:hAnsiTheme="minorEastAsia" w:eastAsiaTheme="minorEastAsia" w:cstheme="minorEastAsia"/>
          <w:szCs w:val="24"/>
          <w:u w:val="single"/>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none"/>
          <w:lang w:val="en-US" w:eastAsia="zh-CN"/>
        </w:rPr>
        <w:t xml:space="preserve">   </w:t>
      </w:r>
      <w:r>
        <w:rPr>
          <w:rFonts w:hint="eastAsia" w:asciiTheme="minorEastAsia" w:hAnsiTheme="minorEastAsia" w:eastAsiaTheme="minorEastAsia" w:cstheme="minorEastAsia"/>
          <w:szCs w:val="24"/>
        </w:rPr>
        <w:t>开户银行：</w:t>
      </w:r>
      <w:r>
        <w:rPr>
          <w:rFonts w:hint="eastAsia" w:asciiTheme="minorEastAsia" w:hAnsiTheme="minorEastAsia" w:eastAsiaTheme="minorEastAsia" w:cstheme="minorEastAsia"/>
          <w:szCs w:val="24"/>
          <w:u w:val="single"/>
          <w:lang w:val="en-US" w:eastAsia="zh-CN"/>
        </w:rPr>
        <w:t xml:space="preserve">                     </w:t>
      </w:r>
    </w:p>
    <w:p>
      <w:pPr>
        <w:spacing w:line="360" w:lineRule="auto"/>
        <w:ind w:firstLine="480"/>
        <w:jc w:val="both"/>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账号：</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 xml:space="preserve">   账号：</w:t>
      </w:r>
      <w:r>
        <w:rPr>
          <w:rFonts w:hint="eastAsia" w:asciiTheme="minorEastAsia" w:hAnsiTheme="minorEastAsia" w:eastAsiaTheme="minorEastAsia" w:cstheme="minorEastAsia"/>
          <w:szCs w:val="24"/>
          <w:u w:val="single"/>
          <w:lang w:val="en-US" w:eastAsia="zh-CN"/>
        </w:rPr>
        <w:t xml:space="preserve">                         </w:t>
      </w:r>
      <w:r>
        <w:rPr>
          <w:rFonts w:hint="eastAsia" w:asciiTheme="minorEastAsia" w:hAnsiTheme="minorEastAsia" w:eastAsiaTheme="minorEastAsia" w:cstheme="minorEastAsia"/>
          <w:b/>
          <w:bCs/>
          <w:szCs w:val="24"/>
        </w:rPr>
        <w:br w:type="page"/>
      </w:r>
      <w:r>
        <w:rPr>
          <w:rFonts w:hint="eastAsia" w:asciiTheme="minorEastAsia" w:hAnsiTheme="minorEastAsia" w:eastAsiaTheme="minorEastAsia" w:cstheme="minorEastAsia"/>
          <w:szCs w:val="24"/>
        </w:rPr>
        <w:t>第二节通用合同条款</w:t>
      </w:r>
      <w:bookmarkStart w:id="104" w:name="_Toc337558727"/>
    </w:p>
    <w:bookmarkEnd w:id="104"/>
    <w:p>
      <w:pPr>
        <w:keepNext/>
        <w:keepLines/>
        <w:spacing w:before="260" w:after="260" w:line="360" w:lineRule="auto"/>
        <w:ind w:firstLine="480"/>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本项目通用合同条款参照《建设工程施工合同》(GF-2017-0201)通用合同条款执行。</w:t>
      </w:r>
    </w:p>
    <w:p>
      <w:pPr>
        <w:keepNext/>
        <w:keepLines/>
        <w:spacing w:before="260" w:after="260" w:line="360" w:lineRule="auto"/>
        <w:ind w:firstLine="482"/>
        <w:jc w:val="center"/>
        <w:outlineLvl w:val="2"/>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br w:type="page"/>
      </w:r>
      <w:r>
        <w:rPr>
          <w:rFonts w:hint="eastAsia" w:asciiTheme="minorEastAsia" w:hAnsiTheme="minorEastAsia" w:eastAsiaTheme="minorEastAsia" w:cstheme="minorEastAsia"/>
          <w:szCs w:val="24"/>
        </w:rPr>
        <w:t>第三节专用合同条款</w:t>
      </w: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 一般约定</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 词语定义</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1.1.1合同</w:t>
      </w:r>
    </w:p>
    <w:p>
      <w:pPr>
        <w:spacing w:line="400" w:lineRule="exact"/>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1.1.1.1其他合同文件包括：</w:t>
      </w:r>
      <w:r>
        <w:rPr>
          <w:rFonts w:hint="eastAsia" w:asciiTheme="minorEastAsia" w:hAnsiTheme="minorEastAsia" w:eastAsiaTheme="minorEastAsia" w:cstheme="minorEastAsia"/>
          <w:szCs w:val="24"/>
          <w:u w:val="single"/>
        </w:rPr>
        <w:t>双方签署的有关本工程的补充协议、会议纪要、洽商纪要及承诺函、工程变更；招标（比选）文件及附件；投标文件中的施工组织设计及项目管理机构人员配备表。</w:t>
      </w:r>
    </w:p>
    <w:p>
      <w:pPr>
        <w:spacing w:line="360" w:lineRule="auto"/>
        <w:ind w:left="1320" w:hanging="1320" w:hangingChars="550"/>
        <w:rPr>
          <w:rFonts w:asciiTheme="minorEastAsia" w:hAnsiTheme="minorEastAsia" w:eastAsiaTheme="minorEastAsia" w:cstheme="minorEastAsia"/>
          <w:kern w:val="0"/>
          <w:szCs w:val="24"/>
        </w:rPr>
      </w:pP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 合同当事人及其他相关方</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1.2.1监理人：</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资质类别和等级：</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电子信箱：</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通信地址：</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 设计人：</w:t>
      </w:r>
    </w:p>
    <w:p>
      <w:pPr>
        <w:spacing w:line="360" w:lineRule="auto"/>
        <w:ind w:firstLine="480"/>
        <w:rPr>
          <w:rFonts w:ascii="Times New Roman" w:hAnsi="Times New Roman" w:eastAsia="仿宋_GB2312"/>
          <w:color w:val="000000"/>
        </w:rPr>
      </w:pPr>
      <w:r>
        <w:rPr>
          <w:rFonts w:hint="eastAsia" w:asciiTheme="minorEastAsia" w:hAnsiTheme="minorEastAsia" w:eastAsiaTheme="minorEastAsia" w:cstheme="minorEastAsia"/>
          <w:szCs w:val="24"/>
        </w:rPr>
        <w:t>名称：</w:t>
      </w:r>
      <w:r>
        <w:rPr>
          <w:rFonts w:hint="eastAsia" w:asciiTheme="minorEastAsia" w:hAnsiTheme="minorEastAsia" w:eastAsiaTheme="minorEastAsia" w:cstheme="minorEastAsia"/>
          <w:szCs w:val="24"/>
          <w:u w:val="single"/>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资质类别和等级：</w:t>
      </w:r>
      <w:r>
        <w:rPr>
          <w:rFonts w:hint="eastAsia" w:asciiTheme="minorEastAsia" w:hAnsiTheme="minorEastAsia" w:eastAsiaTheme="minorEastAsia" w:cstheme="minorEastAsia"/>
          <w:szCs w:val="24"/>
          <w:u w:val="single"/>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rPr>
        <w:t></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r>
        <w:rPr>
          <w:rFonts w:hint="eastAsia" w:asciiTheme="minorEastAsia" w:hAnsiTheme="minorEastAsia" w:eastAsiaTheme="minorEastAsia" w:cstheme="minorEastAsia"/>
          <w:szCs w:val="24"/>
          <w:u w:val="single"/>
        </w:rPr>
        <w:t></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rPr>
        <w:t></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电子信箱：</w:t>
      </w:r>
      <w:r>
        <w:rPr>
          <w:rFonts w:hint="eastAsia" w:asciiTheme="minorEastAsia" w:hAnsiTheme="minorEastAsia" w:eastAsiaTheme="minorEastAsia" w:cstheme="minorEastAsia"/>
          <w:szCs w:val="24"/>
          <w:u w:val="single"/>
        </w:rPr>
        <w:t></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通信地址：</w:t>
      </w:r>
      <w:r>
        <w:rPr>
          <w:rFonts w:hint="eastAsia" w:asciiTheme="minorEastAsia" w:hAnsiTheme="minorEastAsia" w:eastAsiaTheme="minorEastAsia" w:cstheme="minorEastAsia"/>
          <w:szCs w:val="24"/>
          <w:u w:val="single"/>
        </w:rPr>
        <w:t xml:space="preserve"> </w:t>
      </w:r>
      <w:r>
        <w:rPr>
          <w:rFonts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rPr>
        <w:t></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 工程和设备</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1.3.1 作为施工现场组成部分的其他场所包括：</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1.3.2 永久占地包括：</w:t>
      </w:r>
      <w:r>
        <w:rPr>
          <w:rFonts w:hint="eastAsia" w:ascii="宋体" w:hAnsi="宋体" w:cs="宋体"/>
          <w:u w:val="single"/>
        </w:rPr>
        <w:t>本项目合同工程需永久占用的土地。</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1.3.3 临时占地包括：</w:t>
      </w:r>
      <w:r>
        <w:rPr>
          <w:rFonts w:hint="eastAsia" w:ascii="宋体" w:hAnsi="宋体" w:cs="宋体"/>
          <w:u w:val="single"/>
        </w:rPr>
        <w:t>本项目合同工程需临时占用的土地，须由承包人配合发包人履行必要的占地审批手续，在工程竣工验收合格后，由承包人做好场地复耕复原工作。</w:t>
      </w:r>
    </w:p>
    <w:p>
      <w:pPr>
        <w:spacing w:line="360" w:lineRule="auto"/>
        <w:ind w:firstLine="480"/>
        <w:rPr>
          <w:rFonts w:asciiTheme="minorEastAsia" w:hAnsiTheme="minorEastAsia" w:eastAsiaTheme="minorEastAsia" w:cstheme="minorEastAsia"/>
          <w:kern w:val="0"/>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1.4法律</w:t>
      </w:r>
    </w:p>
    <w:p>
      <w:pPr>
        <w:autoSpaceDE w:val="0"/>
        <w:autoSpaceDN w:val="0"/>
        <w:adjustRightInd w:val="0"/>
        <w:spacing w:line="360" w:lineRule="auto"/>
        <w:ind w:left="682" w:leftChars="284" w:firstLine="480"/>
        <w:rPr>
          <w:rFonts w:ascii="宋体" w:hAnsi="宋体" w:cs="宋体"/>
          <w:u w:val="single"/>
        </w:rPr>
      </w:pPr>
      <w:r>
        <w:rPr>
          <w:rFonts w:hint="eastAsia" w:asciiTheme="minorEastAsia" w:hAnsiTheme="minorEastAsia" w:eastAsiaTheme="minorEastAsia" w:cstheme="minorEastAsia"/>
          <w:szCs w:val="24"/>
        </w:rPr>
        <w:t>适用于合同的其他规范性文件：</w:t>
      </w:r>
      <w:r>
        <w:rPr>
          <w:rFonts w:hint="eastAsia" w:ascii="宋体" w:hAnsi="宋体" w:cs="宋体"/>
          <w:u w:val="single"/>
        </w:rPr>
        <w:t>现行的法律、法规及相关规范性文件。</w:t>
      </w:r>
    </w:p>
    <w:p>
      <w:pPr>
        <w:autoSpaceDE w:val="0"/>
        <w:autoSpaceDN w:val="0"/>
        <w:adjustRightInd w:val="0"/>
        <w:spacing w:line="360" w:lineRule="auto"/>
        <w:ind w:left="682" w:leftChars="284"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 标准和规范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1.5.1适用于工程的标准规范包括：</w:t>
      </w:r>
      <w:r>
        <w:rPr>
          <w:rFonts w:hint="eastAsia" w:ascii="宋体" w:hAnsi="宋体" w:cs="宋体"/>
          <w:u w:val="single"/>
        </w:rPr>
        <w:t>按现行国家有关工程施工规范和标准</w:t>
      </w:r>
      <w:r>
        <w:rPr>
          <w:rFonts w:hint="eastAsia" w:asciiTheme="minorEastAsia" w:hAnsiTheme="minorEastAsia" w:eastAsiaTheme="minorEastAsia" w:cstheme="minorEastAsia"/>
          <w:szCs w:val="24"/>
        </w:rPr>
        <w:t>。</w:t>
      </w:r>
    </w:p>
    <w:p>
      <w:pPr>
        <w:spacing w:line="360" w:lineRule="auto"/>
        <w:ind w:firstLine="480"/>
        <w:outlineLvl w:val="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1.5.2 发包人提供国外标准、规范的名称：</w:t>
      </w:r>
      <w:r>
        <w:rPr>
          <w:rFonts w:hint="eastAsia" w:asciiTheme="minorEastAsia" w:hAnsiTheme="minorEastAsia" w:eastAsiaTheme="minorEastAsia" w:cstheme="minorEastAsia"/>
          <w:kern w:val="0"/>
          <w:szCs w:val="24"/>
          <w:u w:val="single"/>
        </w:rPr>
        <w:t xml:space="preserve">   /    </w:t>
      </w:r>
      <w:r>
        <w:rPr>
          <w:rFonts w:hint="eastAsia" w:asciiTheme="minorEastAsia" w:hAnsiTheme="minorEastAsia" w:eastAsiaTheme="minorEastAsia" w:cstheme="minorEastAsia"/>
          <w:kern w:val="0"/>
          <w:szCs w:val="24"/>
        </w:rPr>
        <w:t>；</w:t>
      </w:r>
    </w:p>
    <w:p>
      <w:pPr>
        <w:spacing w:line="360" w:lineRule="auto"/>
        <w:ind w:firstLine="1200" w:firstLineChars="5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发包人提供国外标准、规范的份数：</w:t>
      </w:r>
      <w:r>
        <w:rPr>
          <w:rFonts w:hint="eastAsia" w:asciiTheme="minorEastAsia" w:hAnsiTheme="minorEastAsia" w:eastAsiaTheme="minorEastAsia" w:cstheme="minorEastAsia"/>
          <w:kern w:val="0"/>
          <w:szCs w:val="24"/>
          <w:u w:val="single"/>
        </w:rPr>
        <w:t xml:space="preserve">   /    </w:t>
      </w:r>
      <w:r>
        <w:rPr>
          <w:rFonts w:hint="eastAsia" w:asciiTheme="minorEastAsia" w:hAnsiTheme="minorEastAsia" w:eastAsiaTheme="minorEastAsia" w:cstheme="minorEastAsia"/>
          <w:kern w:val="0"/>
          <w:szCs w:val="24"/>
        </w:rPr>
        <w:t>；</w:t>
      </w:r>
    </w:p>
    <w:p>
      <w:pPr>
        <w:spacing w:line="360" w:lineRule="auto"/>
        <w:ind w:firstLine="1200" w:firstLineChars="50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发包人提供国外标准、规范的名称：</w:t>
      </w:r>
      <w:r>
        <w:rPr>
          <w:rFonts w:hint="eastAsia" w:asciiTheme="minorEastAsia" w:hAnsiTheme="minorEastAsia" w:eastAsiaTheme="minorEastAsia" w:cstheme="minorEastAsia"/>
          <w:kern w:val="0"/>
          <w:szCs w:val="24"/>
          <w:u w:val="single"/>
        </w:rPr>
        <w:t xml:space="preserve">   /    </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1.5.3发包人对工程的技术标准和功能要求的特殊要求：无。</w:t>
      </w:r>
    </w:p>
    <w:p>
      <w:pPr>
        <w:spacing w:after="120" w:line="360" w:lineRule="auto"/>
        <w:ind w:firstLine="480"/>
        <w:outlineLvl w:val="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 合同文件的优先顺序</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合同文件组成及优先顺序为：</w:t>
      </w:r>
      <w:r>
        <w:rPr>
          <w:rFonts w:hint="eastAsia" w:ascii="宋体" w:hAnsi="宋体" w:cs="宋体"/>
          <w:u w:val="single"/>
        </w:rPr>
        <w:t>按通用合同条款执行。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（1）双方签署的有关本工程的补充协议、会议纪要、洽商纪要及承诺函、工程变更；</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（2）合同协议书；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（3）成交通知书；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（4）投标函及其附录（如果有）；</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（5）专用合同条款及其附件；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（6）通用合同条款；</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（7）技术标准和要求；</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（8）图纸；</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（9）已标价工程量清单或预算书；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（10）投标文件中的施工组织设计及项目管理机构人员配备表；</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（11）其他合同文件。</w:t>
      </w:r>
    </w:p>
    <w:p>
      <w:pPr>
        <w:pStyle w:val="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同一层次的合同文件规定有矛盾的，以较后时间制订的为准。</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 图纸和承包人文件</w:t>
      </w:r>
      <w:r>
        <w:rPr>
          <w:rFonts w:hint="eastAsia" w:asciiTheme="minorEastAsia" w:hAnsiTheme="minorEastAsia" w:eastAsiaTheme="minorEastAsia" w:cstheme="minorEastAsia"/>
          <w:szCs w:val="24"/>
        </w:rPr>
        <w:tab/>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1.7.1 图纸的提供</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发包人向承包人提供图纸的期限：</w:t>
      </w:r>
      <w:r>
        <w:rPr>
          <w:rFonts w:hint="eastAsia" w:ascii="宋体" w:hAnsi="宋体" w:cs="宋体"/>
          <w:u w:val="single"/>
        </w:rPr>
        <w:t xml:space="preserve">施工合同签订后三个工作日内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发包人向承包人提供图纸的数量：</w:t>
      </w:r>
      <w:r>
        <w:rPr>
          <w:rFonts w:hint="eastAsia" w:ascii="宋体" w:hAnsi="宋体" w:cs="宋体"/>
          <w:u w:val="single"/>
        </w:rPr>
        <w:t>一套（</w:t>
      </w:r>
      <w:r>
        <w:rPr>
          <w:rFonts w:hint="eastAsia" w:ascii="宋体" w:hAnsi="宋体" w:cs="宋体"/>
          <w:szCs w:val="24"/>
          <w:u w:val="single"/>
        </w:rPr>
        <w:t xml:space="preserve">包括竣工图用）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发包人向承包人提供图纸的内容：</w:t>
      </w:r>
      <w:r>
        <w:rPr>
          <w:rFonts w:hint="eastAsia" w:ascii="宋体" w:hAnsi="宋体" w:cs="宋体"/>
          <w:u w:val="single"/>
        </w:rPr>
        <w:t>该项目全套施工图</w:t>
      </w:r>
      <w:r>
        <w:rPr>
          <w:rFonts w:hint="eastAsia" w:asciiTheme="minorEastAsia" w:hAnsiTheme="minorEastAsia" w:eastAsiaTheme="minorEastAsia" w:cstheme="minorEastAsia"/>
          <w:szCs w:val="24"/>
        </w:rPr>
        <w:t>。</w:t>
      </w:r>
    </w:p>
    <w:p>
      <w:pPr>
        <w:spacing w:line="360" w:lineRule="auto"/>
        <w:ind w:firstLine="480"/>
        <w:rPr>
          <w:rFonts w:ascii="宋体" w:hAnsi="宋体" w:cs="宋体"/>
          <w:u w:val="single"/>
        </w:rPr>
      </w:pPr>
      <w:r>
        <w:rPr>
          <w:rFonts w:hint="eastAsia" w:ascii="宋体" w:hAnsi="宋体" w:cs="宋体"/>
          <w:u w:val="single"/>
        </w:rPr>
        <w:t>增加：发包人代表有权随时向承包人发出使工程合理正确施工、竣工以及保修所需的补充文件和指示，承包人应执行这些补充文件和指示，并受其约束。</w:t>
      </w:r>
    </w:p>
    <w:p>
      <w:pPr>
        <w:spacing w:line="360" w:lineRule="auto"/>
        <w:ind w:firstLine="480"/>
        <w:rPr>
          <w:rFonts w:ascii="宋体" w:hAnsi="宋体" w:cs="宋体"/>
          <w:u w:val="single"/>
        </w:rPr>
      </w:pP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1.7.2 承包人文件</w:t>
      </w:r>
    </w:p>
    <w:p>
      <w:pPr>
        <w:spacing w:line="400" w:lineRule="exact"/>
        <w:ind w:left="682" w:leftChars="284" w:firstLine="480"/>
        <w:rPr>
          <w:rFonts w:ascii="宋体" w:hAnsi="宋体" w:cs="宋体"/>
          <w:u w:val="single"/>
        </w:rPr>
      </w:pPr>
      <w:r>
        <w:rPr>
          <w:rFonts w:hint="eastAsia" w:asciiTheme="minorEastAsia" w:hAnsiTheme="minorEastAsia" w:eastAsiaTheme="minorEastAsia" w:cstheme="minorEastAsia"/>
          <w:szCs w:val="24"/>
        </w:rPr>
        <w:t>需要由承包人提供的文件，包括：</w:t>
      </w:r>
      <w:r>
        <w:rPr>
          <w:rFonts w:hint="eastAsia" w:ascii="宋体" w:hAnsi="宋体" w:cs="宋体"/>
          <w:u w:val="single"/>
        </w:rPr>
        <w:t>工程施工的全过程资料、竣工资料及各种材料、设备的出厂证明及复检报告等；</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承包人提供的文件的期限为：</w:t>
      </w:r>
      <w:r>
        <w:rPr>
          <w:rFonts w:hint="eastAsia" w:ascii="宋体" w:hAnsi="宋体" w:cs="宋体"/>
          <w:u w:val="single"/>
        </w:rPr>
        <w:t>按监理人的要求提供</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承包人提供的文件的数量为：</w:t>
      </w:r>
      <w:r>
        <w:rPr>
          <w:rFonts w:hint="eastAsia" w:ascii="宋体" w:hAnsi="宋体" w:cs="宋体"/>
          <w:u w:val="single"/>
        </w:rPr>
        <w:t>按监理人的要求提供</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承包人提供的文件的形式为：</w:t>
      </w:r>
      <w:r>
        <w:rPr>
          <w:rFonts w:hint="eastAsia" w:ascii="宋体" w:hAnsi="宋体" w:cs="宋体"/>
          <w:u w:val="single"/>
        </w:rPr>
        <w:t>按监理人的要求提供</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发包人审批承包人文件的期限：</w:t>
      </w:r>
      <w:r>
        <w:rPr>
          <w:rFonts w:ascii="Times New Roman" w:hAnsi="Times New Roman" w:eastAsia="仿宋_GB2312"/>
          <w:color w:val="000000"/>
          <w:u w:val="single"/>
        </w:rPr>
        <w:t></w:t>
      </w:r>
      <w:r>
        <w:rPr>
          <w:rFonts w:hint="eastAsia" w:ascii="宋体" w:hAnsi="宋体" w:cs="宋体"/>
          <w:u w:val="single"/>
        </w:rPr>
        <w:t>收到承包人文件后7个工作日内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1.7.3 现场图纸准备</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关于现场图纸准备的约定：</w:t>
      </w:r>
      <w:r>
        <w:rPr>
          <w:rFonts w:hint="eastAsia" w:ascii="宋体" w:hAnsi="宋体" w:cs="宋体"/>
          <w:u w:val="single"/>
        </w:rPr>
        <w:t>由承包人将施工图纸和承包人文件保留在现场，并与承包人自行使用的施工图纸和承包人文件区分开，单独存放。这些图纸和承包人文件在所有合理的时间内皆可供发包人、监理人或由发包人书面授权的其他人进行检查和使用</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 联络</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1.8.1发包人和承包人应当在</w:t>
      </w:r>
      <w:r>
        <w:rPr>
          <w:rFonts w:hint="eastAsia" w:asciiTheme="minorEastAsia" w:hAnsiTheme="minorEastAsia" w:eastAsiaTheme="minorEastAsia" w:cstheme="minorEastAsia"/>
          <w:kern w:val="0"/>
          <w:szCs w:val="24"/>
          <w:u w:val="single"/>
        </w:rPr>
        <w:t xml:space="preserve">  7  </w:t>
      </w:r>
      <w:r>
        <w:rPr>
          <w:rFonts w:hint="eastAsia" w:asciiTheme="minorEastAsia" w:hAnsiTheme="minorEastAsia" w:eastAsiaTheme="minorEastAsia" w:cstheme="minorEastAsia"/>
          <w:kern w:val="0"/>
          <w:szCs w:val="24"/>
        </w:rPr>
        <w:t>天内将与合同有关的通知、批准、证明、证书、指示、指令、要求、请求、同意、意见、确定和决定等书面函件送达对方当事人。</w:t>
      </w:r>
    </w:p>
    <w:p>
      <w:pPr>
        <w:spacing w:line="360" w:lineRule="auto"/>
        <w:ind w:firstLine="480"/>
        <w:rPr>
          <w:rFonts w:ascii="仿宋" w:hAnsi="仿宋" w:eastAsia="仿宋" w:cs="仿宋"/>
          <w:kern w:val="0"/>
          <w:u w:val="single"/>
        </w:rPr>
      </w:pPr>
      <w:r>
        <w:rPr>
          <w:rFonts w:hint="eastAsia" w:asciiTheme="minorEastAsia" w:hAnsiTheme="minorEastAsia" w:eastAsiaTheme="minorEastAsia" w:cstheme="minorEastAsia"/>
          <w:kern w:val="0"/>
          <w:szCs w:val="24"/>
        </w:rPr>
        <w:t>1.8.2 发包人接收文件的地点：</w:t>
      </w:r>
      <w:r>
        <w:rPr>
          <w:rFonts w:hint="eastAsia" w:ascii="宋体" w:hAnsi="宋体" w:cs="宋体"/>
          <w:u w:val="single"/>
        </w:rPr>
        <w:t>在发包人办公地；</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发包人指定的接收人为：</w:t>
      </w:r>
      <w:r>
        <w:rPr>
          <w:rFonts w:hint="eastAsia" w:asciiTheme="minorEastAsia" w:hAnsiTheme="minorEastAsia" w:eastAsiaTheme="minorEastAsia" w:cstheme="minorEastAsia"/>
          <w:kern w:val="0"/>
          <w:szCs w:val="24"/>
          <w:u w:val="single"/>
        </w:rPr>
        <w:t>发包人代表</w:t>
      </w:r>
      <w:r>
        <w:rPr>
          <w:rFonts w:hint="eastAsia" w:asciiTheme="minorEastAsia" w:hAnsiTheme="minorEastAsia" w:eastAsiaTheme="minorEastAsia" w:cstheme="minorEastAsia"/>
          <w:kern w:val="0"/>
          <w:szCs w:val="24"/>
        </w:rPr>
        <w:t>。</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承包人接收文件的地点：</w:t>
      </w:r>
      <w:r>
        <w:rPr>
          <w:rFonts w:hint="eastAsia" w:ascii="宋体" w:hAnsi="宋体" w:cs="宋体"/>
          <w:u w:val="single"/>
        </w:rPr>
        <w:t>接受发包人文件时，在发包人办公地；接受监理人文件时，在施工现场监理人办公场所；</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承包人指定的接收人为：</w:t>
      </w:r>
      <w:r>
        <w:rPr>
          <w:rFonts w:hint="eastAsia" w:ascii="宋体" w:hAnsi="宋体" w:cs="宋体"/>
          <w:u w:val="single"/>
        </w:rPr>
        <w:t>承包人项目经理</w:t>
      </w:r>
      <w:r>
        <w:rPr>
          <w:rFonts w:hint="eastAsia" w:asciiTheme="minorEastAsia" w:hAnsiTheme="minorEastAsia" w:eastAsiaTheme="minorEastAsia" w:cstheme="minorEastAsia"/>
          <w:kern w:val="0"/>
          <w:szCs w:val="24"/>
        </w:rPr>
        <w:t>。</w:t>
      </w:r>
    </w:p>
    <w:p>
      <w:pPr>
        <w:spacing w:line="360" w:lineRule="auto"/>
        <w:ind w:firstLine="480"/>
        <w:rPr>
          <w:rFonts w:ascii="仿宋" w:hAnsi="仿宋" w:eastAsia="仿宋" w:cs="仿宋"/>
          <w:kern w:val="0"/>
          <w:u w:val="single"/>
        </w:rPr>
      </w:pPr>
      <w:r>
        <w:rPr>
          <w:rFonts w:hint="eastAsia" w:asciiTheme="minorEastAsia" w:hAnsiTheme="minorEastAsia" w:eastAsiaTheme="minorEastAsia" w:cstheme="minorEastAsia"/>
          <w:kern w:val="0"/>
          <w:szCs w:val="24"/>
        </w:rPr>
        <w:t>监理人接收文件的地点：</w:t>
      </w:r>
      <w:r>
        <w:rPr>
          <w:rFonts w:hint="eastAsia" w:ascii="宋体" w:hAnsi="宋体" w:cs="宋体"/>
          <w:u w:val="single"/>
        </w:rPr>
        <w:t>接受发包人文件时，在发包人办公地；</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监理人指定的接收人为：</w:t>
      </w:r>
      <w:r>
        <w:rPr>
          <w:rFonts w:hint="eastAsia" w:ascii="宋体" w:hAnsi="宋体" w:cs="宋体"/>
          <w:u w:val="single"/>
        </w:rPr>
        <w:t>监理人总监理工程师或总监理工程师代表</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 交通运输</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1.9.1 出入现场的权利</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关于出入现场的权利的约定：</w:t>
      </w:r>
      <w:r>
        <w:rPr>
          <w:rFonts w:hint="eastAsia" w:ascii="宋体" w:hAnsi="宋体" w:cs="宋体"/>
          <w:u w:val="single"/>
        </w:rPr>
        <w:t>承包人负责整修进场道路、桥梁、场内施工用道，满足施工及材料、设备运输的需要，费用由承包人承担。为满足施工需要的临时设施、辅助设施及安全防护设施所发生的的费用，由承包人承担（如若工程量清单包含施工便道，可将此项施工便道费用列入工程费用）。</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1.9.2 场内交通</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关于场外交通和场内交通的边界的约定：</w:t>
      </w:r>
      <w:r>
        <w:rPr>
          <w:rFonts w:hint="eastAsia" w:ascii="宋体" w:hAnsi="宋体" w:cs="宋体"/>
          <w:u w:val="single"/>
        </w:rPr>
        <w:t>临时进场道路与场外公共道路的交界线。</w:t>
      </w:r>
    </w:p>
    <w:p>
      <w:pPr>
        <w:spacing w:line="40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关于发包人向承包人免费提供满足工程施工需要的场内道路和交通设施的约定：</w:t>
      </w:r>
      <w:r>
        <w:rPr>
          <w:rFonts w:hint="eastAsia" w:ascii="宋体" w:hAnsi="宋体" w:cs="宋体"/>
          <w:u w:val="single"/>
        </w:rPr>
        <w:t>按专用条款1.9.1执行。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1.9.3超大件和超重件的运输</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运输超大件或超重件所需的道路和桥梁临时加固改造费用和其他有关费用由</w:t>
      </w:r>
      <w:r>
        <w:rPr>
          <w:rFonts w:hint="eastAsia" w:ascii="宋体" w:hAnsi="宋体" w:cs="宋体"/>
          <w:u w:val="single"/>
        </w:rPr>
        <w:t xml:space="preserve">承包人 </w:t>
      </w:r>
      <w:r>
        <w:rPr>
          <w:rFonts w:hint="eastAsia" w:asciiTheme="minorEastAsia" w:hAnsiTheme="minorEastAsia" w:eastAsiaTheme="minorEastAsia" w:cstheme="minorEastAsia"/>
          <w:szCs w:val="24"/>
        </w:rPr>
        <w:t>承担。</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1.10 知识产权</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1.10.1关于发包人提供给承包人的图纸、发包人为实施工程自行编制或委托编制的技术规范以及反映发包人关于合同要求或其他类似性质的文件的著作权的归属：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 xml:space="preserve">发包人 </w:t>
      </w:r>
      <w:r>
        <w:rPr>
          <w:rFonts w:hint="eastAsia" w:asciiTheme="minorEastAsia" w:hAnsiTheme="minorEastAsia" w:eastAsiaTheme="minorEastAsia" w:cstheme="minorEastAsia"/>
          <w:szCs w:val="24"/>
        </w:rPr>
        <w:t>。</w:t>
      </w:r>
    </w:p>
    <w:p>
      <w:pPr>
        <w:spacing w:line="360" w:lineRule="auto"/>
        <w:ind w:left="682" w:leftChars="284"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关于发包人提供的上述文件的使用限制的要求</w:t>
      </w:r>
      <w:r>
        <w:rPr>
          <w:rFonts w:hint="eastAsia" w:ascii="宋体" w:hAnsi="宋体" w:cs="宋体"/>
          <w:u w:val="single"/>
        </w:rPr>
        <w:t xml:space="preserve">不得向无关的第三方透露 </w:t>
      </w:r>
      <w:r>
        <w:rPr>
          <w:rFonts w:hint="eastAsia" w:asciiTheme="minorEastAsia" w:hAnsiTheme="minorEastAsia" w:eastAsiaTheme="minorEastAsia" w:cstheme="minorEastAsia"/>
          <w:szCs w:val="24"/>
        </w:rPr>
        <w:t>。</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1.10.2 关于承包人为实施工程所编制文件的著作权的归属：</w:t>
      </w:r>
      <w:r>
        <w:rPr>
          <w:rFonts w:hint="eastAsia" w:ascii="宋体" w:hAnsi="宋体" w:cs="宋体"/>
          <w:u w:val="single"/>
        </w:rPr>
        <w:t xml:space="preserve">承包人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关于承包人提供的上述文件的使用限制的要求：</w:t>
      </w:r>
      <w:r>
        <w:rPr>
          <w:rFonts w:hint="eastAsia" w:ascii="宋体" w:hAnsi="宋体" w:cs="宋体"/>
          <w:u w:val="single"/>
        </w:rPr>
        <w:t xml:space="preserve">不得向无关的第三方透露 </w:t>
      </w:r>
      <w:r>
        <w:rPr>
          <w:rFonts w:hint="eastAsia" w:asciiTheme="minorEastAsia" w:hAnsiTheme="minorEastAsia" w:eastAsiaTheme="minorEastAsia" w:cstheme="minorEastAsia"/>
          <w:szCs w:val="24"/>
        </w:rPr>
        <w:t>。</w:t>
      </w:r>
    </w:p>
    <w:p>
      <w:pPr>
        <w:spacing w:line="360" w:lineRule="auto"/>
        <w:ind w:firstLine="480"/>
        <w:outlineLvl w:val="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1.10.3 承包人在施工过程中所采用的专利、专有技术、技术秘密的使用费的承担方式：</w:t>
      </w:r>
      <w:r>
        <w:rPr>
          <w:rFonts w:hint="eastAsia" w:ascii="宋体" w:hAnsi="宋体" w:cs="宋体"/>
          <w:u w:val="single"/>
        </w:rPr>
        <w:t>由承包人承担</w:t>
      </w:r>
      <w:r>
        <w:rPr>
          <w:rFonts w:hint="eastAsia" w:asciiTheme="minorEastAsia" w:hAnsiTheme="minorEastAsia" w:eastAsiaTheme="minorEastAsia" w:cstheme="minorEastAsia"/>
          <w:kern w:val="0"/>
          <w:szCs w:val="24"/>
        </w:rPr>
        <w:t>。</w:t>
      </w:r>
    </w:p>
    <w:p>
      <w:pPr>
        <w:spacing w:line="360" w:lineRule="auto"/>
        <w:ind w:firstLine="480"/>
        <w:outlineLvl w:val="0"/>
        <w:rPr>
          <w:rFonts w:asciiTheme="minorEastAsia" w:hAnsiTheme="minorEastAsia" w:eastAsiaTheme="minorEastAsia" w:cstheme="minorEastAsia"/>
          <w:kern w:val="0"/>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1.11工程量清单错误的修正</w:t>
      </w:r>
    </w:p>
    <w:p>
      <w:pPr>
        <w:spacing w:line="360" w:lineRule="auto"/>
        <w:ind w:firstLine="480"/>
        <w:rPr>
          <w:rFonts w:ascii="Times New Roman" w:hAnsi="Times New Roman" w:eastAsia="仿宋_GB2312"/>
          <w:color w:val="000000"/>
          <w:kern w:val="0"/>
        </w:rPr>
      </w:pPr>
      <w:r>
        <w:rPr>
          <w:rFonts w:hint="eastAsia" w:asciiTheme="minorEastAsia" w:hAnsiTheme="minorEastAsia" w:eastAsiaTheme="minorEastAsia" w:cstheme="minorEastAsia"/>
          <w:szCs w:val="24"/>
        </w:rPr>
        <w:t>出现工程量清单错误时，是否调整合同价格：</w:t>
      </w:r>
      <w:r>
        <w:rPr>
          <w:rFonts w:hint="eastAsia" w:ascii="宋体" w:hAnsi="宋体" w:cs="宋体"/>
          <w:u w:val="single"/>
        </w:rPr>
        <w:t xml:space="preserve">   是 </w:t>
      </w:r>
      <w:r>
        <w:rPr>
          <w:rFonts w:ascii="Times New Roman" w:hAnsi="Times New Roman" w:eastAsia="仿宋_GB2312"/>
          <w:color w:val="000000"/>
          <w:u w:val="single"/>
        </w:rPr>
        <w:t xml:space="preserve"> </w:t>
      </w:r>
      <w:r>
        <w:rPr>
          <w:rFonts w:ascii="Times New Roman" w:hAnsi="Times New Roman" w:eastAsia="仿宋_GB2312"/>
          <w:color w:val="000000"/>
          <w:kern w:val="0"/>
        </w:rPr>
        <w:t>。</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允许调整合同价格的工程量偏差范围：</w:t>
      </w:r>
      <w:r>
        <w:rPr>
          <w:rFonts w:hint="eastAsia" w:ascii="宋体" w:hAnsi="宋体" w:cs="宋体"/>
          <w:u w:val="single"/>
        </w:rPr>
        <w:t>据实调整</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 发包人</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2.1 发包人代表</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发包人代表：</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姓名：</w:t>
      </w:r>
      <w:r>
        <w:rPr>
          <w:rFonts w:hint="eastAsia" w:ascii="宋体" w:hAnsi="宋体" w:cs="宋体"/>
          <w:u w:val="single"/>
        </w:rPr>
        <w:t xml:space="preserve"> </w:t>
      </w:r>
      <w:r>
        <w:rPr>
          <w:rFonts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身份证号：</w:t>
      </w:r>
      <w:r>
        <w:rPr>
          <w:rFonts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职务：</w:t>
      </w:r>
      <w:r>
        <w:rPr>
          <w:rFonts w:hint="eastAsia" w:ascii="宋体" w:hAnsi="宋体" w:cs="宋体"/>
          <w:u w:val="single"/>
        </w:rPr>
        <w:t xml:space="preserve"> </w:t>
      </w:r>
      <w:r>
        <w:rPr>
          <w:rFonts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r>
        <w:rPr>
          <w:rFonts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电子信箱：</w:t>
      </w:r>
      <w:r>
        <w:rPr>
          <w:rFonts w:hint="eastAsia" w:ascii="Times New Roman" w:hAnsi="Times New Roman" w:eastAsia="仿宋_GB2312"/>
          <w:color w:val="000000"/>
          <w:u w:val="single"/>
        </w:rPr>
        <w:t xml:space="preserve"> </w:t>
      </w:r>
      <w:r>
        <w:rPr>
          <w:rFonts w:ascii="宋体" w:hAnsi="宋体" w:cs="宋体"/>
          <w:u w:val="single"/>
        </w:rPr>
        <w:t xml:space="preserve">              </w:t>
      </w:r>
      <w:r>
        <w:rPr>
          <w:rFonts w:hint="eastAsia" w:ascii="宋体" w:hAnsi="宋体" w:cs="宋体"/>
          <w:u w:val="single"/>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通信地址：</w:t>
      </w:r>
      <w:r>
        <w:rPr>
          <w:rFonts w:hint="eastAsia" w:ascii="宋体" w:hAnsi="宋体" w:cs="宋体"/>
          <w:u w:val="single"/>
        </w:rPr>
        <w:t xml:space="preserve"> </w:t>
      </w:r>
      <w:r>
        <w:rPr>
          <w:rFonts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发包人对发包人代表的授权范围如下：</w:t>
      </w:r>
      <w:r>
        <w:rPr>
          <w:rFonts w:hint="eastAsia" w:ascii="宋体" w:hAnsi="宋体" w:cs="宋体"/>
          <w:u w:val="single"/>
        </w:rPr>
        <w:t>代表发包人管理本工程的一切事务</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 施工现场、施工条件和基础资料的提供</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2.2.1 提供施工现场</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关于发包人移交施工现场的期限要求：</w:t>
      </w:r>
      <w:r>
        <w:rPr>
          <w:rFonts w:hint="eastAsia" w:ascii="宋体" w:hAnsi="宋体" w:cs="宋体"/>
          <w:u w:val="single"/>
        </w:rPr>
        <w:t></w:t>
      </w:r>
      <w:r>
        <w:rPr>
          <w:rFonts w:hint="eastAsia" w:ascii="宋体" w:hAnsi="宋体" w:cs="宋体"/>
          <w:szCs w:val="24"/>
          <w:u w:val="single"/>
        </w:rPr>
        <w:t xml:space="preserve">合同签订后    </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2.2.2 提供施工条件</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关于发包人应负责提供施工所需要的条件，包括：</w:t>
      </w:r>
      <w:r>
        <w:rPr>
          <w:rFonts w:hint="eastAsia" w:ascii="宋体" w:hAnsi="宋体" w:cs="宋体"/>
          <w:u w:val="single"/>
        </w:rPr>
        <w:t>施工条件均由承包人自行解决，发包人协助。</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2.3 资金来源证明及支付担保</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发包人提供资金来源证明的期限要求：</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发包人是否提供支付担保：</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发包人提供支付担保的形式：</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 承包人</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3.1 承包人的一般义务</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（1）</w:t>
      </w:r>
      <w:r>
        <w:rPr>
          <w:rFonts w:hint="eastAsia" w:asciiTheme="minorEastAsia" w:hAnsiTheme="minorEastAsia" w:eastAsiaTheme="minorEastAsia" w:cstheme="minorEastAsia"/>
          <w:szCs w:val="24"/>
        </w:rPr>
        <w:t>承包人提交的竣工资料的内容：</w:t>
      </w:r>
      <w:r>
        <w:rPr>
          <w:rFonts w:ascii="Times New Roman" w:hAnsi="Times New Roman" w:eastAsia="仿宋_GB2312"/>
          <w:color w:val="000000"/>
          <w:u w:val="single"/>
        </w:rPr>
        <w:t xml:space="preserve"> </w:t>
      </w:r>
      <w:r>
        <w:rPr>
          <w:rFonts w:hint="eastAsia" w:ascii="宋体" w:hAnsi="宋体" w:cs="宋体"/>
          <w:u w:val="single"/>
        </w:rPr>
        <w:t xml:space="preserve">全套全过程施工资料 </w:t>
      </w:r>
      <w:r>
        <w:rPr>
          <w:rFonts w:hint="eastAsia" w:asciiTheme="minorEastAsia" w:hAnsiTheme="minorEastAsia" w:eastAsiaTheme="minorEastAsia" w:cstheme="minorEastAsia"/>
          <w:szCs w:val="24"/>
        </w:rPr>
        <w:t>。</w:t>
      </w:r>
    </w:p>
    <w:p>
      <w:pPr>
        <w:spacing w:line="36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承包人需要提交的竣工资料套数：</w:t>
      </w:r>
      <w:r>
        <w:rPr>
          <w:rFonts w:hint="eastAsia" w:ascii="宋体" w:hAnsi="宋体" w:cs="宋体"/>
          <w:u w:val="single"/>
        </w:rPr>
        <w:t xml:space="preserve">         </w:t>
      </w:r>
      <w:r>
        <w:rPr>
          <w:rFonts w:hint="eastAsia" w:ascii="宋体" w:hAnsi="宋体" w:cs="宋体"/>
          <w:szCs w:val="24"/>
          <w:u w:val="single"/>
        </w:rPr>
        <w:t>四套</w:t>
      </w:r>
      <w:r>
        <w:rPr>
          <w:rFonts w:hint="eastAsia" w:ascii="宋体" w:hAnsi="宋体" w:cs="宋体"/>
          <w:u w:val="single"/>
        </w:rPr>
        <w:t xml:space="preserve">          </w:t>
      </w:r>
      <w:r>
        <w:rPr>
          <w:rFonts w:hint="eastAsia" w:ascii="宋体" w:hAnsi="宋体" w:cs="宋体"/>
        </w:rPr>
        <w:t>。</w:t>
      </w:r>
    </w:p>
    <w:p>
      <w:pPr>
        <w:spacing w:line="360" w:lineRule="auto"/>
        <w:ind w:left="730" w:leftChars="304"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承包人提交的竣工资料的费用承担：</w:t>
      </w:r>
      <w:r>
        <w:rPr>
          <w:rFonts w:hint="eastAsia" w:ascii="宋体" w:hAnsi="宋体" w:cs="宋体"/>
          <w:u w:val="single"/>
        </w:rPr>
        <w:t xml:space="preserve"> 由承包人承担        </w:t>
      </w:r>
      <w:r>
        <w:rPr>
          <w:rFonts w:hint="eastAsia" w:asciiTheme="minorEastAsia" w:hAnsiTheme="minorEastAsia" w:eastAsiaTheme="minorEastAsia" w:cstheme="minorEastAsia"/>
          <w:szCs w:val="24"/>
        </w:rPr>
        <w:t>。</w:t>
      </w:r>
    </w:p>
    <w:p>
      <w:pPr>
        <w:spacing w:line="400" w:lineRule="exact"/>
        <w:ind w:left="730" w:leftChars="304"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承包人提交的竣工资料移交时间：</w:t>
      </w:r>
      <w:r>
        <w:rPr>
          <w:rFonts w:ascii="Times New Roman" w:hAnsi="Times New Roman" w:eastAsia="仿宋_GB2312"/>
          <w:color w:val="000000"/>
          <w:u w:val="single"/>
        </w:rPr>
        <w:t xml:space="preserve"> </w:t>
      </w:r>
      <w:r>
        <w:rPr>
          <w:rFonts w:hint="eastAsia" w:ascii="宋体" w:hAnsi="宋体" w:cs="宋体"/>
          <w:u w:val="single"/>
        </w:rPr>
        <w:t xml:space="preserve">提交竣工报告前7天，但不超过竣工后21天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承包人提交的竣工资料形式要求：</w:t>
      </w:r>
      <w:r>
        <w:rPr>
          <w:rFonts w:hint="eastAsia" w:ascii="宋体" w:hAnsi="宋体" w:cs="宋体"/>
          <w:u w:val="single"/>
        </w:rPr>
        <w:t xml:space="preserve"> 纸质资料并加盖单位公章及电</w:t>
      </w:r>
      <w:r>
        <w:rPr>
          <w:rFonts w:hint="eastAsia" w:ascii="宋体" w:hAnsi="宋体" w:cs="宋体"/>
          <w:szCs w:val="24"/>
          <w:u w:val="single"/>
        </w:rPr>
        <w:t>子文档</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（2）承包人应履行的其他义务：</w:t>
      </w:r>
    </w:p>
    <w:p>
      <w:pPr>
        <w:spacing w:line="400" w:lineRule="exact"/>
        <w:ind w:firstLine="480"/>
        <w:rPr>
          <w:rFonts w:ascii="宋体" w:hAnsi="宋体" w:cs="宋体"/>
          <w:u w:val="single"/>
        </w:rPr>
      </w:pPr>
      <w:r>
        <w:rPr>
          <w:rFonts w:hint="eastAsia" w:ascii="宋体" w:hAnsi="宋体" w:cs="宋体"/>
          <w:u w:val="single"/>
        </w:rPr>
        <w:t>①承包人负责向监理提供在施工现场的办公和住宿场所；</w:t>
      </w:r>
    </w:p>
    <w:p>
      <w:pPr>
        <w:spacing w:line="400" w:lineRule="exact"/>
        <w:ind w:firstLine="480"/>
        <w:rPr>
          <w:rFonts w:ascii="宋体" w:hAnsi="宋体" w:cs="宋体"/>
          <w:u w:val="single"/>
        </w:rPr>
      </w:pPr>
      <w:r>
        <w:rPr>
          <w:rFonts w:hint="eastAsia" w:ascii="宋体" w:hAnsi="宋体" w:cs="宋体"/>
          <w:u w:val="single"/>
        </w:rPr>
        <w:t>②承包人所派施工现场的项目部管理人员须与投标文件一致（人员更换取得发包人同意除外），否则一经查处，发包人有权禁止其进场并限期撤换，直至终止合同，同时报行业主管部门备案，并计入不良行为记录；</w:t>
      </w:r>
    </w:p>
    <w:p>
      <w:pPr>
        <w:spacing w:line="400" w:lineRule="exact"/>
        <w:ind w:firstLine="480"/>
        <w:rPr>
          <w:rFonts w:ascii="宋体" w:hAnsi="宋体" w:cs="宋体"/>
          <w:u w:val="single"/>
        </w:rPr>
      </w:pPr>
      <w:r>
        <w:rPr>
          <w:rFonts w:hint="eastAsia" w:ascii="宋体" w:hAnsi="宋体" w:cs="宋体"/>
          <w:u w:val="single"/>
        </w:rPr>
        <w:t>③涉及民工工资发放管理，承包人须按照国家关于民工工资相关规定，发放民工工资及报送相关报表等工作内容，否则，发包人将视作违约处理；</w:t>
      </w:r>
    </w:p>
    <w:p>
      <w:pPr>
        <w:spacing w:line="400" w:lineRule="exact"/>
        <w:ind w:firstLine="480"/>
        <w:rPr>
          <w:rFonts w:ascii="宋体" w:hAnsi="宋体" w:cs="宋体"/>
          <w:u w:val="single"/>
        </w:rPr>
      </w:pPr>
      <w:r>
        <w:rPr>
          <w:rFonts w:hint="eastAsia" w:ascii="宋体" w:hAnsi="宋体" w:cs="宋体"/>
          <w:u w:val="single"/>
        </w:rPr>
        <w:t>④按业主要求报送相关报表及资料。</w:t>
      </w:r>
    </w:p>
    <w:p>
      <w:pPr>
        <w:spacing w:after="120"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3.2 项目经理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 xml:space="preserve">3.2.1 </w:t>
      </w:r>
      <w:r>
        <w:rPr>
          <w:rFonts w:hint="eastAsia" w:asciiTheme="minorEastAsia" w:hAnsiTheme="minorEastAsia" w:eastAsiaTheme="minorEastAsia" w:cstheme="minorEastAsia"/>
          <w:szCs w:val="24"/>
        </w:rPr>
        <w:t>项目经理：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姓名：；</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建造师执业资格等级：；</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建造师注册证书号：；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建造师执业印章号：；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安全生产考核合格证书号：；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电子信箱：；</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通信地址：；</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承包人对项目经理的授权范围如下：</w:t>
      </w:r>
      <w:r>
        <w:rPr>
          <w:rFonts w:hint="eastAsia" w:ascii="宋体" w:hAnsi="宋体" w:cs="宋体"/>
          <w:u w:val="single"/>
        </w:rPr>
        <w:t>全权代表承包人履行合同并常驻施工现场，直接负责本工程施工中的各项责任。</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关于项目经理每月在施工现场的时间要求：</w:t>
      </w:r>
      <w:r>
        <w:rPr>
          <w:rFonts w:hint="eastAsia" w:ascii="宋体" w:hAnsi="宋体" w:cs="宋体"/>
          <w:u w:val="single"/>
        </w:rPr>
        <w:t>项目经理每月在施工现场的时间不得低本月施工时间的80%，否则每缺勤一天，项目经理按1000元/天进行处罚 。</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承包人未提交劳动合同，以及没有为项目经理缴纳社会保险证明的违约责任：</w:t>
      </w:r>
      <w:r>
        <w:rPr>
          <w:rFonts w:hint="eastAsia" w:ascii="宋体" w:hAnsi="宋体" w:cs="宋体"/>
          <w:u w:val="single"/>
        </w:rPr>
        <w:t>执行通用合同条款，并扣罚本合同价款2%-5%的违约金</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u w:val="single"/>
        </w:rPr>
        <w:t>按每次1000元罚款，发包人视情节轻重决定是否要求承包人更换合格项目经理或解除合同。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3.2.2 承包人擅自更换项目经理或技术负责人的违约责任：</w:t>
      </w:r>
      <w:r>
        <w:rPr>
          <w:rFonts w:hint="eastAsia" w:ascii="宋体" w:hAnsi="宋体" w:cs="宋体"/>
          <w:szCs w:val="24"/>
          <w:u w:val="single"/>
        </w:rPr>
        <w:t>处以2万元罚款，承包人承担上述违约给发包人造成的一切损失</w:t>
      </w:r>
      <w:r>
        <w:rPr>
          <w:rFonts w:hint="eastAsia" w:asciiTheme="minorEastAsia" w:hAnsiTheme="minorEastAsia" w:eastAsiaTheme="minorEastAsia" w:cstheme="minorEastAsia"/>
          <w:szCs w:val="24"/>
        </w:rPr>
        <w:t>。</w:t>
      </w:r>
    </w:p>
    <w:p>
      <w:pPr>
        <w:spacing w:line="400" w:lineRule="exact"/>
        <w:ind w:firstLine="480"/>
        <w:outlineLvl w:val="0"/>
        <w:rPr>
          <w:rFonts w:ascii="宋体" w:hAnsi="宋体" w:cs="宋体"/>
          <w:u w:val="single"/>
        </w:rPr>
      </w:pPr>
      <w:r>
        <w:rPr>
          <w:rFonts w:hint="eastAsia" w:asciiTheme="minorEastAsia" w:hAnsiTheme="minorEastAsia" w:eastAsiaTheme="minorEastAsia" w:cstheme="minorEastAsia"/>
          <w:szCs w:val="24"/>
        </w:rPr>
        <w:t>3.2.3 承包人无正当理由拒绝更换项目经理的违约责任：</w:t>
      </w:r>
      <w:r>
        <w:rPr>
          <w:rFonts w:hint="eastAsia" w:ascii="宋体" w:hAnsi="宋体" w:cs="宋体"/>
          <w:u w:val="single"/>
        </w:rPr>
        <w:t>发包人有权单方面解除合同而不承担违约责任，并扣罚本合同价款5%的违约金。</w:t>
      </w:r>
    </w:p>
    <w:p>
      <w:pPr>
        <w:spacing w:after="120"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 承包人人员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3.3.1 承包人提交项目管理机构及施工现场管理人员安排报告的期限：</w:t>
      </w:r>
      <w:r>
        <w:rPr>
          <w:rFonts w:hint="eastAsia" w:ascii="宋体" w:hAnsi="宋体" w:cs="宋体"/>
          <w:szCs w:val="24"/>
          <w:u w:val="single"/>
        </w:rPr>
        <w:t xml:space="preserve">工程开工前2天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3.3.2 承包人无正当理由拒绝撤换主要施工管理人员的违约责任：</w:t>
      </w:r>
      <w:r>
        <w:rPr>
          <w:rFonts w:hint="eastAsia" w:ascii="宋体" w:hAnsi="宋体" w:cs="宋体"/>
          <w:u w:val="single"/>
        </w:rPr>
        <w:t xml:space="preserve">  </w:t>
      </w:r>
      <w:r>
        <w:rPr>
          <w:rFonts w:hint="eastAsia" w:ascii="宋体" w:hAnsi="宋体" w:cs="宋体"/>
          <w:szCs w:val="24"/>
          <w:u w:val="single"/>
        </w:rPr>
        <w:t>处以2万元罚款，承包人承担上述违约给发包人造成的一切损失</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3.3.3承包人主要施工管理人员离开施工现场的批准要求：</w:t>
      </w:r>
      <w:r>
        <w:rPr>
          <w:rFonts w:hint="eastAsia" w:ascii="宋体" w:hAnsi="宋体" w:cs="宋体"/>
          <w:u w:val="single"/>
        </w:rPr>
        <w:t xml:space="preserve">按通用合同条款执行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3.3.4承包人擅自更换主要施工管理人员的违约责任：</w:t>
      </w:r>
      <w:r>
        <w:rPr>
          <w:rFonts w:hint="eastAsia" w:ascii="宋体" w:hAnsi="宋体" w:cs="宋体"/>
          <w:szCs w:val="24"/>
          <w:u w:val="single"/>
        </w:rPr>
        <w:t>处以2万元罚款，承包人承担上述违约给发包人造成的一切损失</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3.3.5承包人主要施工管理人员擅自离开施工现场的违约责任：</w:t>
      </w:r>
      <w:r>
        <w:rPr>
          <w:rFonts w:hint="eastAsia" w:ascii="宋体" w:hAnsi="宋体" w:cs="宋体"/>
          <w:szCs w:val="24"/>
          <w:u w:val="single"/>
        </w:rPr>
        <w:t>处以2万元罚款，承包人承担上述违约给发包人造成的一切损失</w:t>
      </w:r>
      <w:r>
        <w:rPr>
          <w:rFonts w:hint="eastAsia" w:asciiTheme="minorEastAsia" w:hAnsiTheme="minorEastAsia" w:eastAsiaTheme="minorEastAsia" w:cstheme="minorEastAsia"/>
          <w:szCs w:val="24"/>
        </w:rPr>
        <w:t>。</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3.4 分包</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3.4.1 分包的一般约定</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禁止分包的工程包括：</w:t>
      </w:r>
      <w:r>
        <w:rPr>
          <w:rFonts w:hint="eastAsia" w:ascii="宋体" w:hAnsi="宋体" w:cs="宋体"/>
          <w:u w:val="single"/>
        </w:rPr>
        <w:t>未经发包人、监理人同意，承包人不得将施工合同范围内任何工程进行分包 。</w:t>
      </w:r>
    </w:p>
    <w:p>
      <w:pPr>
        <w:spacing w:line="400" w:lineRule="exact"/>
        <w:ind w:firstLine="480"/>
        <w:rPr>
          <w:rFonts w:ascii="Times New Roman" w:hAnsi="Times New Roman" w:eastAsia="仿宋_GB2312"/>
          <w:color w:val="000000"/>
          <w:u w:val="single"/>
        </w:rPr>
      </w:pPr>
      <w:r>
        <w:rPr>
          <w:rFonts w:hint="eastAsia" w:asciiTheme="minorEastAsia" w:hAnsiTheme="minorEastAsia" w:eastAsiaTheme="minorEastAsia" w:cstheme="minorEastAsia"/>
          <w:szCs w:val="24"/>
        </w:rPr>
        <w:t>主体结构、关键性工作的范围</w:t>
      </w:r>
      <w:r>
        <w:rPr>
          <w:rFonts w:ascii="Times New Roman" w:hAnsi="Times New Roman" w:eastAsia="仿宋_GB2312"/>
        </w:rPr>
        <w:t>：</w:t>
      </w:r>
      <w:r>
        <w:rPr>
          <w:rFonts w:hint="eastAsia" w:ascii="MingLiU_HKSCS" w:hAnsi="MingLiU_HKSCS" w:cs="MingLiU_HKSCS"/>
          <w:color w:val="000000"/>
          <w:u w:val="single"/>
        </w:rPr>
        <w:t>/</w:t>
      </w:r>
      <w:r>
        <w:rPr>
          <w:rFonts w:ascii="Times New Roman" w:hAnsi="Times New Roman" w:eastAsia="仿宋_GB2312"/>
          <w:color w:val="000000"/>
          <w:u w:val="single"/>
        </w:rPr>
        <w:t xml:space="preserve"> </w:t>
      </w:r>
      <w:r>
        <w:rPr>
          <w:rFonts w:ascii="Times New Roman" w:hAnsi="Times New Roman" w:eastAsia="仿宋_GB2312"/>
          <w:color w:val="000000"/>
        </w:rPr>
        <w:t>。</w:t>
      </w:r>
    </w:p>
    <w:p>
      <w:pPr>
        <w:spacing w:line="400" w:lineRule="exact"/>
        <w:ind w:firstLine="480"/>
        <w:rPr>
          <w:rFonts w:asciiTheme="minorEastAsia" w:hAnsiTheme="minorEastAsia" w:eastAsiaTheme="minorEastAsia" w:cstheme="minorEastAsia"/>
          <w:szCs w:val="24"/>
        </w:rPr>
      </w:pPr>
      <w:r>
        <w:rPr>
          <w:rFonts w:ascii="Times New Roman" w:hAnsi="Times New Roman" w:eastAsia="仿宋_GB2312"/>
        </w:rPr>
        <w:t xml:space="preserve">   </w:t>
      </w:r>
      <w:r>
        <w:rPr>
          <w:rFonts w:hint="eastAsia" w:asciiTheme="minorEastAsia" w:hAnsiTheme="minorEastAsia" w:eastAsiaTheme="minorEastAsia" w:cstheme="minorEastAsia"/>
          <w:szCs w:val="24"/>
        </w:rPr>
        <w:t xml:space="preserve"> 3.4.2分包的确定</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允许分包的专业工程包括：</w:t>
      </w:r>
      <w:r>
        <w:rPr>
          <w:rFonts w:ascii="Times New Roman" w:hAnsi="Times New Roman" w:eastAsia="仿宋_GB2312"/>
          <w:color w:val="000000"/>
          <w:u w:val="single"/>
        </w:rPr>
        <w:t></w:t>
      </w:r>
      <w:r>
        <w:rPr>
          <w:rFonts w:hint="eastAsia" w:ascii="宋体" w:hAnsi="宋体" w:cs="宋体"/>
          <w:u w:val="single"/>
        </w:rPr>
        <w:t>未经发包人、监理人同意，承包人不得将施工合同范围内任何工程进行分包。</w:t>
      </w:r>
    </w:p>
    <w:p>
      <w:pPr>
        <w:spacing w:line="400" w:lineRule="exact"/>
        <w:ind w:firstLine="480"/>
        <w:rPr>
          <w:rFonts w:ascii="Times New Roman" w:hAnsi="Times New Roman" w:eastAsia="仿宋_GB2312"/>
        </w:rPr>
      </w:pPr>
      <w:r>
        <w:rPr>
          <w:rFonts w:hint="eastAsia" w:asciiTheme="minorEastAsia" w:hAnsiTheme="minorEastAsia" w:eastAsiaTheme="minorEastAsia" w:cstheme="minorEastAsia"/>
          <w:szCs w:val="24"/>
        </w:rPr>
        <w:t>其他关于分包的约定：</w:t>
      </w:r>
      <w:r>
        <w:rPr>
          <w:rFonts w:hint="eastAsia" w:ascii="宋体" w:hAnsi="宋体" w:cs="宋体"/>
          <w:u w:val="single"/>
        </w:rPr>
        <w:t xml:space="preserve">  /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3.5.4 分包合同价款</w:t>
      </w:r>
    </w:p>
    <w:p>
      <w:pPr>
        <w:pStyle w:val="2"/>
        <w:ind w:firstLine="480"/>
      </w:pPr>
      <w:r>
        <w:rPr>
          <w:rFonts w:hint="eastAsia" w:asciiTheme="minorEastAsia" w:hAnsiTheme="minorEastAsia" w:eastAsiaTheme="minorEastAsia" w:cstheme="minorEastAsia"/>
          <w:szCs w:val="24"/>
        </w:rPr>
        <w:t>关于分包合同价款支付的约定：</w:t>
      </w:r>
      <w:r>
        <w:rPr>
          <w:rFonts w:hint="eastAsia" w:ascii="宋体" w:hAnsi="宋体" w:cs="宋体"/>
          <w:szCs w:val="21"/>
          <w:u w:val="single"/>
        </w:rPr>
        <w:t>/ 。</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3.5 工程照管与成品、半成品保护</w:t>
      </w:r>
    </w:p>
    <w:p>
      <w:pPr>
        <w:spacing w:before="120" w:after="120"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承包人负责照管工程及工程相关的材料、工程设备的起始时间：</w:t>
      </w:r>
      <w:r>
        <w:rPr>
          <w:rFonts w:hint="eastAsia" w:ascii="宋体" w:hAnsi="宋体" w:cs="宋体"/>
          <w:u w:val="single"/>
        </w:rPr>
        <w:t>按通用合同条款执行</w:t>
      </w:r>
      <w:r>
        <w:rPr>
          <w:rFonts w:hint="eastAsia" w:ascii="宋体" w:hAnsi="宋体" w:cs="宋体"/>
          <w:kern w:val="0"/>
          <w:u w:val="single"/>
        </w:rPr>
        <w:t xml:space="preserve"> </w:t>
      </w:r>
      <w:r>
        <w:rPr>
          <w:rFonts w:hint="eastAsia" w:asciiTheme="minorEastAsia" w:hAnsiTheme="minorEastAsia" w:eastAsiaTheme="minorEastAsia" w:cstheme="minorEastAsia"/>
          <w:kern w:val="0"/>
          <w:szCs w:val="24"/>
        </w:rPr>
        <w:t>。</w:t>
      </w:r>
    </w:p>
    <w:p>
      <w:pPr>
        <w:spacing w:before="120" w:after="120" w:line="360" w:lineRule="auto"/>
        <w:ind w:firstLine="480"/>
        <w:rPr>
          <w:rFonts w:asciiTheme="minorEastAsia" w:hAnsiTheme="minorEastAsia" w:eastAsiaTheme="minorEastAsia" w:cstheme="minorEastAsia"/>
          <w:kern w:val="0"/>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3.6 履约担保</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承包人是否提供履约担保：</w:t>
      </w:r>
      <w:r>
        <w:rPr>
          <w:rFonts w:hint="eastAsia" w:ascii="宋体" w:hAnsi="宋体" w:cs="宋体"/>
          <w:u w:val="single"/>
        </w:rPr>
        <w:t>需要提供</w:t>
      </w:r>
      <w:r>
        <w:rPr>
          <w:rFonts w:hint="eastAsia" w:asciiTheme="minorEastAsia" w:hAnsiTheme="minorEastAsia" w:eastAsiaTheme="minorEastAsia" w:cstheme="minorEastAsia"/>
          <w:szCs w:val="24"/>
        </w:rPr>
        <w:t>。</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承包人提供履约担保的形式、金额及期限：</w:t>
      </w:r>
      <w:r>
        <w:rPr>
          <w:rFonts w:hint="eastAsia" w:ascii="宋体" w:hAnsi="宋体" w:cs="宋体"/>
          <w:u w:val="single"/>
        </w:rPr>
        <w:t>现金/保函，合同总价的10%，签订合同前提交。工程初步验收合格后予以退回 。</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 监理人</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4.1监理人的一般规定</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关于监理人的监理内容：</w:t>
      </w:r>
      <w:r>
        <w:rPr>
          <w:rFonts w:hint="eastAsia" w:ascii="宋体" w:hAnsi="宋体" w:cs="宋体"/>
          <w:u w:val="single"/>
        </w:rPr>
        <w:t xml:space="preserve"> 本项目的所有工程内容 </w:t>
      </w:r>
      <w:r>
        <w:rPr>
          <w:rFonts w:hint="eastAsia" w:asciiTheme="minorEastAsia" w:hAnsiTheme="minorEastAsia" w:eastAsiaTheme="minorEastAsia" w:cstheme="minorEastAsia"/>
          <w:szCs w:val="24"/>
        </w:rPr>
        <w:t>。</w:t>
      </w:r>
    </w:p>
    <w:p>
      <w:pPr>
        <w:spacing w:line="360" w:lineRule="auto"/>
        <w:ind w:firstLine="480"/>
        <w:rPr>
          <w:rFonts w:ascii="Times New Roman" w:hAnsi="Times New Roman" w:eastAsia="仿宋_GB2312"/>
          <w:color w:val="000000"/>
        </w:rPr>
      </w:pPr>
      <w:r>
        <w:rPr>
          <w:rFonts w:hint="eastAsia" w:asciiTheme="minorEastAsia" w:hAnsiTheme="minorEastAsia" w:eastAsiaTheme="minorEastAsia" w:cstheme="minorEastAsia"/>
          <w:szCs w:val="24"/>
        </w:rPr>
        <w:t>关于监理人的监理权限：</w:t>
      </w:r>
      <w:r>
        <w:rPr>
          <w:rFonts w:hint="eastAsia" w:ascii="宋体" w:hAnsi="宋体" w:cs="宋体"/>
          <w:u w:val="single"/>
        </w:rPr>
        <w:t>工程施工承包合同范围内的项目质量、工期、投资、实行全方位、全过程监理 ，具体全县详见《监理合同》</w:t>
      </w:r>
      <w:r>
        <w:rPr>
          <w:rFonts w:ascii="Times New Roman" w:hAnsi="Times New Roman" w:eastAsia="仿宋_GB2312"/>
          <w:color w:val="000000"/>
        </w:rPr>
        <w:t>。</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关于监理人在施工现场的办公场所、生活场所的提供和费用承担的约定：</w:t>
      </w:r>
      <w:r>
        <w:rPr>
          <w:rFonts w:hint="eastAsia" w:ascii="宋体" w:hAnsi="宋体" w:cs="宋体"/>
          <w:u w:val="single"/>
        </w:rPr>
        <w:t>满足监理人正常监理工作的要求，由承包人负责。</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 监理人员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总监理工程师：</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姓名：；</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职务：；</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监理工程师执业资格证书号：；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电子信箱：；</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通信地址：；</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关于监理人的其他约定：。</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4.3 商定或确定</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在发包人和承包人不能通过协商达成一致意见时，发包人授权监理人对以下事项进行确定：</w:t>
      </w:r>
    </w:p>
    <w:p>
      <w:pPr>
        <w:autoSpaceDE w:val="0"/>
        <w:autoSpaceDN w:val="0"/>
        <w:adjustRightInd w:val="0"/>
        <w:spacing w:line="400" w:lineRule="exact"/>
        <w:ind w:firstLine="480"/>
        <w:rPr>
          <w:rFonts w:ascii="Times New Roman" w:hAnsi="Times New Roman" w:eastAsia="仿宋_GB2312"/>
          <w:color w:val="000000"/>
          <w:kern w:val="0"/>
        </w:rPr>
      </w:pPr>
      <w:r>
        <w:rPr>
          <w:rFonts w:ascii="Times New Roman" w:hAnsi="Times New Roman" w:eastAsia="仿宋_GB2312"/>
          <w:color w:val="000000"/>
          <w:kern w:val="0"/>
        </w:rPr>
        <w:t>（1）</w:t>
      </w:r>
      <w:r>
        <w:rPr>
          <w:rFonts w:ascii="Times New Roman" w:hAnsi="Times New Roman" w:eastAsia="仿宋_GB2312"/>
          <w:color w:val="000000"/>
          <w:u w:val="single"/>
        </w:rPr>
        <w:t xml:space="preserve">             </w:t>
      </w:r>
      <w:r>
        <w:rPr>
          <w:rFonts w:hint="eastAsia" w:ascii="宋体" w:hAnsi="宋体"/>
          <w:color w:val="000000"/>
          <w:u w:val="single"/>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w:t>
      </w:r>
    </w:p>
    <w:p>
      <w:pPr>
        <w:autoSpaceDE w:val="0"/>
        <w:autoSpaceDN w:val="0"/>
        <w:adjustRightInd w:val="0"/>
        <w:spacing w:line="400" w:lineRule="exact"/>
        <w:ind w:firstLine="480"/>
        <w:rPr>
          <w:rFonts w:ascii="Times New Roman" w:hAnsi="Times New Roman" w:eastAsia="仿宋_GB2312"/>
          <w:color w:val="000000"/>
          <w:kern w:val="0"/>
        </w:rPr>
      </w:pPr>
      <w:r>
        <w:rPr>
          <w:rFonts w:ascii="Times New Roman" w:hAnsi="Times New Roman" w:eastAsia="仿宋_GB2312"/>
          <w:color w:val="000000"/>
          <w:kern w:val="0"/>
        </w:rPr>
        <w:t>（2）</w:t>
      </w:r>
      <w:r>
        <w:rPr>
          <w:rFonts w:ascii="Times New Roman" w:hAnsi="Times New Roman" w:eastAsia="仿宋_GB2312"/>
          <w:color w:val="000000"/>
          <w:u w:val="single"/>
        </w:rPr>
        <w:t xml:space="preserve">             </w:t>
      </w:r>
      <w:r>
        <w:rPr>
          <w:rFonts w:hint="eastAsia" w:ascii="宋体" w:hAnsi="宋体"/>
          <w:color w:val="000000"/>
          <w:u w:val="single"/>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w:t>
      </w:r>
    </w:p>
    <w:p>
      <w:pPr>
        <w:autoSpaceDE w:val="0"/>
        <w:autoSpaceDN w:val="0"/>
        <w:adjustRightInd w:val="0"/>
        <w:spacing w:line="400" w:lineRule="exact"/>
        <w:ind w:firstLine="480"/>
        <w:rPr>
          <w:rFonts w:ascii="Times New Roman" w:hAnsi="Times New Roman" w:eastAsia="仿宋_GB2312"/>
          <w:color w:val="000000"/>
          <w:kern w:val="0"/>
        </w:rPr>
      </w:pPr>
      <w:r>
        <w:rPr>
          <w:rFonts w:ascii="Times New Roman" w:hAnsi="Times New Roman" w:eastAsia="仿宋_GB2312"/>
          <w:color w:val="000000"/>
          <w:kern w:val="0"/>
        </w:rPr>
        <w:t>（3）</w:t>
      </w:r>
      <w:r>
        <w:rPr>
          <w:rFonts w:ascii="Times New Roman" w:hAnsi="Times New Roman" w:eastAsia="仿宋_GB2312"/>
          <w:color w:val="000000"/>
          <w:u w:val="single"/>
        </w:rPr>
        <w:t xml:space="preserve">             </w:t>
      </w:r>
      <w:r>
        <w:rPr>
          <w:rFonts w:hint="eastAsia" w:ascii="宋体" w:hAnsi="宋体"/>
          <w:color w:val="000000"/>
          <w:u w:val="single"/>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w:t>
      </w:r>
    </w:p>
    <w:p>
      <w:pPr>
        <w:autoSpaceDE w:val="0"/>
        <w:autoSpaceDN w:val="0"/>
        <w:adjustRightInd w:val="0"/>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 工程质量</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 质量要求</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5.1.1 特殊质量标准和要求：</w:t>
      </w:r>
      <w:r>
        <w:rPr>
          <w:rFonts w:ascii="Times New Roman" w:hAnsi="Times New Roman" w:eastAsia="仿宋_GB2312"/>
          <w:u w:val="single"/>
        </w:rPr>
        <w:t xml:space="preserve">   </w:t>
      </w:r>
      <w:r>
        <w:rPr>
          <w:rFonts w:hint="eastAsia" w:ascii="宋体" w:hAnsi="宋体"/>
          <w:color w:val="000000"/>
          <w:u w:val="single"/>
        </w:rPr>
        <w:t>/</w:t>
      </w:r>
      <w:r>
        <w:rPr>
          <w:rFonts w:ascii="Times New Roman" w:hAnsi="Times New Roman" w:eastAsia="仿宋_GB2312"/>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关于工程奖项的约定：</w:t>
      </w:r>
      <w:r>
        <w:rPr>
          <w:rFonts w:ascii="Times New Roman" w:hAnsi="Times New Roman" w:eastAsia="仿宋_GB2312"/>
          <w:u w:val="single"/>
        </w:rPr>
        <w:t xml:space="preserve">   </w:t>
      </w:r>
      <w:r>
        <w:rPr>
          <w:rFonts w:hint="eastAsia" w:ascii="宋体" w:hAnsi="宋体"/>
          <w:color w:val="000000"/>
          <w:u w:val="single"/>
        </w:rPr>
        <w:t>/</w:t>
      </w:r>
      <w:r>
        <w:rPr>
          <w:rFonts w:ascii="Times New Roman" w:hAnsi="Times New Roman" w:eastAsia="仿宋_GB2312"/>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5.2 隐蔽工程检查</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5.2.1承包人提前通知监理人隐蔽工程检查的期限的约定：</w:t>
      </w:r>
      <w:r>
        <w:rPr>
          <w:rFonts w:hint="eastAsia" w:ascii="宋体" w:hAnsi="宋体" w:cs="宋体"/>
          <w:u w:val="single"/>
        </w:rPr>
        <w:t xml:space="preserve"> 执行通用合同条款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监理人不能按时进行检查时，应提前</w:t>
      </w:r>
      <w:r>
        <w:rPr>
          <w:rFonts w:hint="eastAsia" w:asciiTheme="minorEastAsia" w:hAnsiTheme="minorEastAsia" w:eastAsiaTheme="minorEastAsia" w:cstheme="minorEastAsia"/>
          <w:szCs w:val="24"/>
          <w:u w:val="single"/>
        </w:rPr>
        <w:t>24</w:t>
      </w:r>
      <w:r>
        <w:rPr>
          <w:rFonts w:hint="eastAsia" w:asciiTheme="minorEastAsia" w:hAnsiTheme="minorEastAsia" w:eastAsiaTheme="minorEastAsia" w:cstheme="minorEastAsia"/>
          <w:szCs w:val="24"/>
        </w:rPr>
        <w:t>小时提交书面延期要求。</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关于延期最长不得超过：</w:t>
      </w:r>
      <w:r>
        <w:rPr>
          <w:rFonts w:hint="eastAsia" w:asciiTheme="minorEastAsia" w:hAnsiTheme="minorEastAsia" w:eastAsiaTheme="minorEastAsia" w:cstheme="minorEastAsia"/>
          <w:szCs w:val="24"/>
          <w:u w:val="single"/>
        </w:rPr>
        <w:t>48</w:t>
      </w:r>
      <w:r>
        <w:rPr>
          <w:rFonts w:hint="eastAsia" w:asciiTheme="minorEastAsia" w:hAnsiTheme="minorEastAsia" w:eastAsiaTheme="minorEastAsia" w:cstheme="minorEastAsia"/>
          <w:szCs w:val="24"/>
        </w:rPr>
        <w:t>小时。</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 安全文明施工与环境保护</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6.1安全文明施工</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6.1.1 项目安全生产的达标目标及相应事项的约定：</w:t>
      </w:r>
      <w:r>
        <w:rPr>
          <w:rFonts w:hint="eastAsia" w:ascii="宋体" w:hAnsi="宋体" w:cs="宋体"/>
          <w:u w:val="single"/>
        </w:rPr>
        <w:t xml:space="preserve"> 执行国家有关法律法规及地方性文件要求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6.1.2 关于治安保卫的特别约定：</w:t>
      </w:r>
      <w:r>
        <w:rPr>
          <w:rFonts w:hint="eastAsia" w:ascii="宋体" w:hAnsi="宋体" w:cs="宋体"/>
          <w:u w:val="single"/>
        </w:rPr>
        <w:t xml:space="preserve">由承包人承担 </w:t>
      </w:r>
      <w:r>
        <w:rPr>
          <w:rFonts w:hint="eastAsia" w:asciiTheme="minorEastAsia" w:hAnsiTheme="minorEastAsia" w:eastAsiaTheme="minorEastAsia" w:cstheme="minorEastAsia"/>
          <w:szCs w:val="24"/>
        </w:rPr>
        <w:t>。</w:t>
      </w:r>
    </w:p>
    <w:p>
      <w:pPr>
        <w:spacing w:line="360" w:lineRule="auto"/>
        <w:ind w:firstLine="480"/>
        <w:rPr>
          <w:rFonts w:ascii="Times New Roman" w:hAnsi="Times New Roman" w:eastAsia="仿宋_GB2312"/>
          <w:u w:val="single"/>
        </w:rPr>
      </w:pPr>
      <w:r>
        <w:rPr>
          <w:rFonts w:hint="eastAsia" w:asciiTheme="minorEastAsia" w:hAnsiTheme="minorEastAsia" w:eastAsiaTheme="minorEastAsia" w:cstheme="minorEastAsia"/>
          <w:szCs w:val="24"/>
        </w:rPr>
        <w:t>关于编制施工场地治安管理计划的约定：</w:t>
      </w:r>
      <w:r>
        <w:rPr>
          <w:rFonts w:hint="eastAsia" w:ascii="宋体" w:hAnsi="宋体" w:cs="宋体"/>
          <w:u w:val="single"/>
        </w:rPr>
        <w:t>由承包人编制，监理人审查。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6.1.3 文明施工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合同当事人对文明施工的要求：</w:t>
      </w:r>
      <w:r>
        <w:rPr>
          <w:rFonts w:hint="eastAsia" w:ascii="宋体" w:hAnsi="宋体" w:cs="宋体"/>
          <w:u w:val="single"/>
        </w:rPr>
        <w:t>执行通用合同条款。</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6.1.4 关于安全文明施工费支付比例和支付期限的约定：</w:t>
      </w:r>
      <w:r>
        <w:rPr>
          <w:rFonts w:hint="eastAsia" w:ascii="宋体" w:hAnsi="宋体" w:cs="宋体"/>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 工期和进度</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7.1 施工组织设计</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7.1.1 合</w:t>
      </w:r>
      <w:r>
        <w:rPr>
          <w:rFonts w:hint="eastAsia" w:asciiTheme="minorEastAsia" w:hAnsiTheme="minorEastAsia" w:eastAsiaTheme="minorEastAsia" w:cstheme="minorEastAsia"/>
          <w:kern w:val="0"/>
          <w:szCs w:val="24"/>
        </w:rPr>
        <w:t>同当事人约定的施工组织设计应包括的其他内容：</w:t>
      </w:r>
      <w:r>
        <w:rPr>
          <w:rFonts w:ascii="Times New Roman" w:hAnsi="Times New Roman" w:eastAsia="仿宋_GB2312"/>
          <w:u w:val="single"/>
        </w:rPr>
        <w:t xml:space="preserve"> </w:t>
      </w:r>
      <w:r>
        <w:rPr>
          <w:rFonts w:hint="eastAsia" w:ascii="宋体" w:hAnsi="宋体"/>
          <w:u w:val="single"/>
        </w:rPr>
        <w:t xml:space="preserve">/  </w:t>
      </w:r>
      <w:r>
        <w:rPr>
          <w:rFonts w:hint="eastAsia" w:asciiTheme="minorEastAsia" w:hAnsiTheme="minorEastAsia" w:eastAsiaTheme="minorEastAsia" w:cstheme="minorEastAsia"/>
          <w:szCs w:val="24"/>
        </w:rPr>
        <w:t>。</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 xml:space="preserve">7.1.2 </w:t>
      </w:r>
      <w:r>
        <w:rPr>
          <w:rFonts w:hint="eastAsia" w:asciiTheme="minorEastAsia" w:hAnsiTheme="minorEastAsia" w:eastAsiaTheme="minorEastAsia" w:cstheme="minorEastAsia"/>
          <w:kern w:val="0"/>
          <w:szCs w:val="24"/>
        </w:rPr>
        <w:t>施工组织设计的提交和修改</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承包人提交详细施工组织设计的期限的约定：</w:t>
      </w:r>
      <w:r>
        <w:rPr>
          <w:rFonts w:hint="eastAsia" w:ascii="宋体" w:hAnsi="宋体" w:cs="宋体"/>
          <w:u w:val="single"/>
        </w:rPr>
        <w:t xml:space="preserve">    开工前          </w:t>
      </w:r>
      <w:r>
        <w:rPr>
          <w:rFonts w:hint="eastAsia" w:asciiTheme="minorEastAsia" w:hAnsiTheme="minorEastAsia" w:eastAsiaTheme="minorEastAsia" w:cstheme="minorEastAsia"/>
          <w:szCs w:val="24"/>
        </w:rPr>
        <w:t>。</w:t>
      </w:r>
    </w:p>
    <w:p>
      <w:pPr>
        <w:spacing w:line="40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发包人和监理人在收到详细的施工组织设计后确认或提出修改意见的期限：</w:t>
      </w:r>
      <w:r>
        <w:rPr>
          <w:rFonts w:hint="eastAsia" w:ascii="Times New Roman" w:hAnsi="Times New Roman" w:eastAsia="仿宋_GB2312"/>
          <w:u w:val="single"/>
        </w:rPr>
        <w:t>收到施工组织设计后7日内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7.2 施工进度计划</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7.2.1 施工进度计划的修订</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承包人提供施工组织设计（施工方案）和进度计划的时间：</w:t>
      </w:r>
      <w:r>
        <w:rPr>
          <w:rFonts w:hint="eastAsia" w:ascii="宋体" w:hAnsi="宋体" w:cs="宋体"/>
          <w:szCs w:val="24"/>
          <w:u w:val="single"/>
        </w:rPr>
        <w:t>收到后5天内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7.3 开工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7.3.1 开工准备</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关于承包人提交</w:t>
      </w:r>
      <w:r>
        <w:rPr>
          <w:rFonts w:hint="eastAsia" w:asciiTheme="minorEastAsia" w:hAnsiTheme="minorEastAsia" w:eastAsiaTheme="minorEastAsia" w:cstheme="minorEastAsia"/>
          <w:kern w:val="0"/>
          <w:szCs w:val="24"/>
        </w:rPr>
        <w:t>工程开工报审表的期限：</w:t>
      </w:r>
      <w:r>
        <w:rPr>
          <w:rFonts w:hint="eastAsia" w:ascii="宋体" w:hAnsi="宋体" w:cs="宋体"/>
          <w:u w:val="single"/>
        </w:rPr>
        <w:t xml:space="preserve">  签订合同后7天内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关于发包人应完成的其他开工准备工作及期限：</w:t>
      </w:r>
      <w:r>
        <w:rPr>
          <w:rFonts w:hint="eastAsia" w:ascii="宋体" w:hAnsi="宋体" w:cs="宋体"/>
          <w:u w:val="single"/>
        </w:rPr>
        <w:t>开工日期前7天内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关于承包人应完成的其他开工准备工作及期限：</w:t>
      </w:r>
      <w:r>
        <w:rPr>
          <w:rFonts w:hint="eastAsia" w:ascii="宋体" w:hAnsi="宋体" w:cs="宋体"/>
          <w:u w:val="single"/>
        </w:rPr>
        <w:t>开工日期前7天内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7.3.2开工通知</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因发包人原因造成监理人未能在计划开工日期之日起天</w:t>
      </w:r>
      <w:r>
        <w:rPr>
          <w:rFonts w:hint="eastAsia" w:asciiTheme="minorEastAsia" w:hAnsiTheme="minorEastAsia" w:eastAsiaTheme="minorEastAsia" w:cstheme="minorEastAsia"/>
          <w:szCs w:val="24"/>
          <w:u w:val="single"/>
        </w:rPr>
        <w:t>30日</w:t>
      </w:r>
      <w:r>
        <w:rPr>
          <w:rFonts w:hint="eastAsia" w:asciiTheme="minorEastAsia" w:hAnsiTheme="minorEastAsia" w:eastAsiaTheme="minorEastAsia" w:cstheme="minorEastAsia"/>
          <w:szCs w:val="24"/>
        </w:rPr>
        <w:t>内发出开工通知的，承包人有权提出价格调整要求，或者解除合同。</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7.4 测量放线</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7.4.1发包人通过监理人向承包人提供测量基准点、基准线和水准点及其书面资料的期限：</w:t>
      </w:r>
      <w:r>
        <w:rPr>
          <w:rFonts w:hint="eastAsia" w:ascii="宋体" w:hAnsi="宋体" w:cs="宋体"/>
          <w:bCs/>
          <w:szCs w:val="24"/>
          <w:u w:val="single"/>
        </w:rPr>
        <w:t>开工前5个工作日内</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 工期延误</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7.5.1 因发包人原因导致工期延误</w:t>
      </w:r>
    </w:p>
    <w:p>
      <w:pPr>
        <w:spacing w:line="36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因发包人原因导致工期延误的其他情形</w:t>
      </w:r>
      <w:r>
        <w:rPr>
          <w:rFonts w:hint="eastAsia" w:ascii="宋体" w:hAnsi="宋体" w:cs="宋体"/>
          <w:szCs w:val="24"/>
          <w:u w:val="single"/>
        </w:rPr>
        <w:t>因发包人原因导致工期延误，经发包人、监理工程师确认，工期相应顺延，但发包人无需额外支付费用给乙方</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7.5.2 因承包人原因导致工期延误</w:t>
      </w:r>
    </w:p>
    <w:p>
      <w:pPr>
        <w:spacing w:line="360" w:lineRule="auto"/>
        <w:ind w:firstLine="720" w:firstLineChars="30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因承包人原因造成工期延误，逾期竣工违约金的计算方法为：</w:t>
      </w:r>
      <w:r>
        <w:rPr>
          <w:rFonts w:hint="eastAsia" w:ascii="Times New Roman" w:hAnsi="Times New Roman" w:eastAsia="仿宋_GB2312"/>
          <w:u w:val="single"/>
        </w:rPr>
        <w:t>按2000元/每天罚款</w:t>
      </w:r>
      <w:r>
        <w:rPr>
          <w:rFonts w:hint="eastAsia" w:asciiTheme="minorEastAsia" w:hAnsiTheme="minorEastAsia" w:eastAsiaTheme="minorEastAsia" w:cstheme="minorEastAsia"/>
          <w:szCs w:val="24"/>
        </w:rPr>
        <w:t>。</w:t>
      </w:r>
    </w:p>
    <w:p>
      <w:pPr>
        <w:spacing w:line="36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因承包人原因造成工期延误，逾期竣工违约金的上限：</w:t>
      </w:r>
      <w:r>
        <w:rPr>
          <w:rFonts w:hint="eastAsia" w:asciiTheme="minorEastAsia" w:hAnsiTheme="minorEastAsia" w:eastAsiaTheme="minorEastAsia" w:cstheme="minorEastAsia"/>
          <w:szCs w:val="24"/>
          <w:u w:val="single"/>
        </w:rPr>
        <w:t>签约合同价款的10%</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7.6 不利物质条件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不利物质条件的其他情形和有关约定：</w:t>
      </w:r>
      <w:r>
        <w:rPr>
          <w:rFonts w:hint="eastAsia" w:ascii="宋体" w:hAnsi="宋体" w:cs="宋体"/>
          <w:u w:val="single"/>
        </w:rPr>
        <w:t xml:space="preserve">   执行通用合同条款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7.7异常恶劣的气候条件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发包人和承包人同意以下情形视为异常恶劣的气候条件：</w:t>
      </w:r>
    </w:p>
    <w:p>
      <w:pPr>
        <w:spacing w:line="400" w:lineRule="exact"/>
        <w:ind w:firstLine="480"/>
        <w:rPr>
          <w:rFonts w:ascii="Times New Roman" w:hAnsi="Times New Roman" w:eastAsia="仿宋_GB2312"/>
        </w:rPr>
      </w:pPr>
      <w:r>
        <w:rPr>
          <w:rFonts w:ascii="Times New Roman" w:hAnsi="Times New Roman" w:eastAsia="仿宋_GB2312"/>
        </w:rPr>
        <w:t>（1）</w:t>
      </w:r>
      <w:r>
        <w:rPr>
          <w:rFonts w:ascii="Times New Roman" w:hAnsi="Times New Roman" w:eastAsia="仿宋_GB2312"/>
          <w:u w:val="single"/>
        </w:rPr>
        <w:t xml:space="preserve"> </w:t>
      </w:r>
      <w:r>
        <w:rPr>
          <w:rFonts w:hint="eastAsia" w:ascii="宋体" w:hAnsi="宋体" w:cs="宋体"/>
          <w:u w:val="single"/>
        </w:rPr>
        <w:t xml:space="preserve">  雨量20mm以上的降雨  </w:t>
      </w:r>
      <w:r>
        <w:rPr>
          <w:rFonts w:ascii="Times New Roman" w:hAnsi="Times New Roman" w:eastAsia="仿宋_GB2312"/>
        </w:rPr>
        <w:t>；</w:t>
      </w:r>
    </w:p>
    <w:p>
      <w:pPr>
        <w:spacing w:line="400" w:lineRule="exact"/>
        <w:ind w:firstLine="480"/>
        <w:rPr>
          <w:rFonts w:ascii="Times New Roman" w:hAnsi="Times New Roman" w:eastAsia="仿宋_GB2312"/>
        </w:rPr>
      </w:pPr>
      <w:r>
        <w:rPr>
          <w:rFonts w:ascii="Times New Roman" w:hAnsi="Times New Roman" w:eastAsia="仿宋_GB2312"/>
        </w:rPr>
        <w:t>（2）</w:t>
      </w:r>
      <w:r>
        <w:rPr>
          <w:rFonts w:ascii="Times New Roman" w:hAnsi="Times New Roman" w:eastAsia="仿宋_GB2312"/>
          <w:u w:val="single"/>
        </w:rPr>
        <w:t xml:space="preserve">  </w:t>
      </w:r>
      <w:r>
        <w:rPr>
          <w:rFonts w:hint="eastAsia" w:ascii="宋体" w:hAnsi="宋体" w:cs="宋体"/>
          <w:u w:val="single"/>
        </w:rPr>
        <w:t xml:space="preserve"> 达到橙色预警信号标准的气象灾害 </w:t>
      </w:r>
      <w:r>
        <w:rPr>
          <w:rFonts w:ascii="Times New Roman" w:hAnsi="Times New Roman" w:eastAsia="仿宋_GB2312"/>
          <w:u w:val="single"/>
        </w:rPr>
        <w:t xml:space="preserve"> </w:t>
      </w:r>
      <w:r>
        <w:rPr>
          <w:rFonts w:ascii="Times New Roman" w:hAnsi="Times New Roman" w:eastAsia="仿宋_GB2312"/>
        </w:rPr>
        <w:t>；</w:t>
      </w:r>
    </w:p>
    <w:p>
      <w:pPr>
        <w:spacing w:line="400" w:lineRule="exact"/>
        <w:ind w:firstLine="480"/>
        <w:rPr>
          <w:rFonts w:ascii="Times New Roman" w:hAnsi="Times New Roman" w:eastAsia="仿宋_GB2312"/>
        </w:rPr>
      </w:pPr>
      <w:r>
        <w:rPr>
          <w:rFonts w:ascii="Times New Roman" w:hAnsi="Times New Roman" w:eastAsia="仿宋_GB2312"/>
        </w:rPr>
        <w:t>（3）</w:t>
      </w:r>
      <w:r>
        <w:rPr>
          <w:rFonts w:ascii="Times New Roman" w:hAnsi="Times New Roman" w:eastAsia="仿宋_GB2312"/>
          <w:u w:val="single"/>
        </w:rPr>
        <w:t xml:space="preserve">   </w:t>
      </w:r>
      <w:r>
        <w:rPr>
          <w:rFonts w:hint="eastAsia" w:ascii="宋体" w:hAnsi="宋体" w:cs="宋体"/>
          <w:u w:val="single"/>
        </w:rPr>
        <w:t xml:space="preserve">       /     </w:t>
      </w:r>
      <w:r>
        <w:rPr>
          <w:rFonts w:ascii="Times New Roman" w:hAnsi="Times New Roman" w:eastAsia="仿宋_GB2312"/>
          <w:u w:val="single"/>
        </w:rPr>
        <w:t xml:space="preserve">                   </w:t>
      </w:r>
      <w:r>
        <w:rPr>
          <w:rFonts w:ascii="Times New Roman" w:hAnsi="Times New Roman" w:eastAsia="仿宋_GB2312"/>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7.8 提前竣工的奖励</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7.8.1提前竣工的奖励：</w:t>
      </w:r>
      <w:r>
        <w:rPr>
          <w:rFonts w:hint="eastAsia" w:asciiTheme="minorEastAsia" w:hAnsiTheme="minorEastAsia" w:eastAsiaTheme="minorEastAsia" w:cstheme="minorEastAsia"/>
          <w:szCs w:val="24"/>
          <w:u w:val="single"/>
        </w:rPr>
        <w:t>无</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 材料与设备</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8.1承包人采购材料与工程设备</w:t>
      </w:r>
    </w:p>
    <w:p>
      <w:pPr>
        <w:spacing w:after="120"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8.2材料与工程设备的保管与使用</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8.2.1发包人供应的材料设备的保管费用的承担：</w:t>
      </w:r>
      <w:r>
        <w:rPr>
          <w:rFonts w:hint="eastAsia" w:ascii="宋体" w:hAnsi="宋体" w:cs="宋体"/>
          <w:u w:val="single"/>
        </w:rPr>
        <w:t xml:space="preserve">  </w:t>
      </w:r>
      <w:r>
        <w:rPr>
          <w:rFonts w:hint="eastAsia" w:ascii="宋体" w:hAnsi="宋体" w:cs="宋体"/>
          <w:szCs w:val="24"/>
          <w:u w:val="single"/>
        </w:rPr>
        <w:t>由承包人承担</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8.3 样品</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8.3.1</w:t>
      </w:r>
      <w:r>
        <w:rPr>
          <w:rFonts w:hint="eastAsia" w:asciiTheme="minorEastAsia" w:hAnsiTheme="minorEastAsia" w:eastAsiaTheme="minorEastAsia" w:cstheme="minorEastAsia"/>
          <w:kern w:val="0"/>
          <w:szCs w:val="24"/>
        </w:rPr>
        <w:tab/>
      </w:r>
      <w:r>
        <w:rPr>
          <w:rFonts w:hint="eastAsia" w:asciiTheme="minorEastAsia" w:hAnsiTheme="minorEastAsia" w:eastAsiaTheme="minorEastAsia" w:cstheme="minorEastAsia"/>
          <w:kern w:val="0"/>
          <w:szCs w:val="24"/>
        </w:rPr>
        <w:t>样品的报送与封存</w:t>
      </w:r>
    </w:p>
    <w:p>
      <w:pPr>
        <w:autoSpaceDE w:val="0"/>
        <w:autoSpaceDN w:val="0"/>
        <w:adjustRightInd w:val="0"/>
        <w:spacing w:line="400" w:lineRule="exact"/>
        <w:ind w:firstLine="480"/>
        <w:rPr>
          <w:rFonts w:ascii="宋体" w:hAnsi="宋体" w:cs="宋体"/>
          <w:u w:val="single"/>
        </w:rPr>
      </w:pPr>
      <w:r>
        <w:rPr>
          <w:rFonts w:hint="eastAsia" w:asciiTheme="minorEastAsia" w:hAnsiTheme="minorEastAsia" w:eastAsiaTheme="minorEastAsia" w:cstheme="minorEastAsia"/>
          <w:kern w:val="0"/>
          <w:szCs w:val="24"/>
        </w:rPr>
        <w:t>需要承包人报送样品的材料或工程设备，样品的种类、名称、规格、数量要求：</w:t>
      </w:r>
      <w:r>
        <w:rPr>
          <w:rFonts w:hint="eastAsia" w:ascii="宋体" w:hAnsi="宋体" w:cs="宋体"/>
          <w:u w:val="single"/>
        </w:rPr>
        <w:t>材料、设备进场前须经监理人抽样检验（个别材料需送有资质的的检测部门检验），合格后方可使用 。</w:t>
      </w:r>
    </w:p>
    <w:p>
      <w:pPr>
        <w:autoSpaceDE w:val="0"/>
        <w:autoSpaceDN w:val="0"/>
        <w:adjustRightInd w:val="0"/>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8.4 施工设备和临时设施</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8.4.1 承包人提供的施工设备和临时设施</w:t>
      </w:r>
    </w:p>
    <w:p>
      <w:pPr>
        <w:autoSpaceDE w:val="0"/>
        <w:autoSpaceDN w:val="0"/>
        <w:adjustRightInd w:val="0"/>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8.4.2 关于修建临时设施费用承担的约定：</w:t>
      </w:r>
      <w:r>
        <w:rPr>
          <w:rFonts w:hint="eastAsia" w:ascii="宋体" w:hAnsi="宋体" w:cs="宋体"/>
          <w:u w:val="single"/>
        </w:rPr>
        <w:t xml:space="preserve">      </w:t>
      </w:r>
      <w:r>
        <w:rPr>
          <w:rFonts w:hint="eastAsia" w:ascii="宋体" w:hAnsi="宋体" w:cs="宋体"/>
          <w:szCs w:val="24"/>
          <w:u w:val="single"/>
        </w:rPr>
        <w:t>由承包人承担</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autoSpaceDE w:val="0"/>
        <w:autoSpaceDN w:val="0"/>
        <w:adjustRightInd w:val="0"/>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 试验与检验</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9.1试验设备与试验人员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9.1.1 试验设备</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施工现场需要配置的试验场所：</w:t>
      </w:r>
      <w:r>
        <w:rPr>
          <w:rFonts w:hint="eastAsia" w:ascii="宋体" w:hAnsi="宋体" w:cs="宋体"/>
          <w:u w:val="single"/>
        </w:rPr>
        <w:t xml:space="preserve">  由承包人负责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施工现场需要配备的试验设备：</w:t>
      </w:r>
      <w:r>
        <w:rPr>
          <w:rFonts w:ascii="Times New Roman" w:hAnsi="Times New Roman" w:eastAsia="仿宋_GB2312"/>
          <w:u w:val="single"/>
        </w:rPr>
        <w:t xml:space="preserve">  </w:t>
      </w:r>
      <w:r>
        <w:rPr>
          <w:rFonts w:hint="eastAsia" w:ascii="宋体" w:hAnsi="宋体" w:cs="宋体"/>
          <w:u w:val="single"/>
        </w:rPr>
        <w:t xml:space="preserve">由承包人负责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施工现场需要具备的其他试验条件：</w:t>
      </w:r>
      <w:r>
        <w:rPr>
          <w:rFonts w:ascii="Times New Roman" w:hAnsi="Times New Roman" w:eastAsia="仿宋_GB2312"/>
          <w:u w:val="single"/>
        </w:rPr>
        <w:t xml:space="preserve">  </w:t>
      </w:r>
      <w:r>
        <w:rPr>
          <w:rFonts w:hint="eastAsia" w:ascii="宋体" w:hAnsi="宋体" w:cs="宋体"/>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9.2 现场工艺试验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现场工艺试验的有关约定：</w:t>
      </w:r>
      <w:r>
        <w:rPr>
          <w:rFonts w:hint="eastAsia" w:ascii="宋体" w:hAnsi="宋体" w:cs="宋体"/>
          <w:u w:val="single"/>
        </w:rPr>
        <w:t xml:space="preserve"> 按相关规范执行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 变更</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10.1变更的范围</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关于变更的范围的约定：</w:t>
      </w:r>
      <w:r>
        <w:rPr>
          <w:rFonts w:hint="eastAsia" w:ascii="宋体" w:hAnsi="宋体" w:cs="宋体"/>
          <w:u w:val="single"/>
        </w:rPr>
        <w:t>按照省、市地质灾害综合防治体系建设项目资金管理办法及其他相关办法、文件执行。</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10.2 变更估价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10.2.1 变更估价原则</w:t>
      </w:r>
    </w:p>
    <w:p>
      <w:pPr>
        <w:spacing w:line="400" w:lineRule="exact"/>
        <w:ind w:firstLine="480"/>
        <w:rPr>
          <w:rFonts w:ascii="宋体" w:hAnsi="宋体" w:cs="宋体"/>
          <w:u w:val="single"/>
        </w:rPr>
      </w:pPr>
      <w:r>
        <w:rPr>
          <w:rFonts w:hint="eastAsia" w:asciiTheme="minorEastAsia" w:hAnsiTheme="minorEastAsia" w:eastAsiaTheme="minorEastAsia" w:cstheme="minorEastAsia"/>
          <w:szCs w:val="24"/>
        </w:rPr>
        <w:t>关于变更估价的约定:</w:t>
      </w:r>
      <w:r>
        <w:rPr>
          <w:rFonts w:hint="eastAsia" w:ascii="宋体" w:hAnsi="宋体" w:cs="宋体"/>
          <w:u w:val="single"/>
        </w:rPr>
        <w:t xml:space="preserve"> 本项目已提供工程量清单，其变更价款约定的方法为：施工中发生的变更，追加项目或减少项目（增加或减少工程量），工程量按实计算；工程变更单价按下列原则计取：</w:t>
      </w:r>
    </w:p>
    <w:p>
      <w:pPr>
        <w:spacing w:line="400" w:lineRule="exact"/>
        <w:ind w:firstLine="480"/>
        <w:rPr>
          <w:rFonts w:ascii="Times New Roman" w:hAnsi="Times New Roman" w:eastAsia="仿宋_GB2312"/>
          <w:color w:val="000000"/>
          <w:u w:val="single"/>
        </w:rPr>
      </w:pPr>
      <w:r>
        <w:rPr>
          <w:rFonts w:hint="eastAsia" w:ascii="宋体" w:hAnsi="宋体" w:cs="宋体"/>
          <w:u w:val="single"/>
        </w:rPr>
        <w:t>（1）合同中有综合单价的，按合同已有的综合单价执行；</w:t>
      </w:r>
    </w:p>
    <w:p>
      <w:pPr>
        <w:spacing w:line="400" w:lineRule="exact"/>
        <w:ind w:firstLine="480"/>
        <w:rPr>
          <w:rFonts w:ascii="宋体" w:hAnsi="宋体" w:cs="宋体"/>
          <w:u w:val="single"/>
        </w:rPr>
      </w:pPr>
      <w:r>
        <w:rPr>
          <w:rFonts w:hint="eastAsia" w:ascii="宋体" w:hAnsi="宋体" w:cs="宋体"/>
          <w:u w:val="single"/>
        </w:rPr>
        <w:t>（2）合同中有类似综合单价的，执行类似综合单价；</w:t>
      </w:r>
    </w:p>
    <w:p>
      <w:pPr>
        <w:spacing w:line="400" w:lineRule="exact"/>
        <w:ind w:firstLine="480"/>
        <w:rPr>
          <w:rFonts w:ascii="Times New Roman" w:hAnsi="Times New Roman" w:eastAsia="仿宋_GB2312"/>
          <w:color w:val="000000"/>
        </w:rPr>
      </w:pPr>
      <w:r>
        <w:rPr>
          <w:rFonts w:hint="eastAsia" w:ascii="宋体" w:hAnsi="宋体" w:cs="宋体"/>
          <w:u w:val="single"/>
        </w:rPr>
        <w:t>（3）合同中没有适用或类似变更工程的价格，需送乐山市财评中心审定 。</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10.3 承包人的合理化建议</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监理人审查承包人合理化建议的期限：</w:t>
      </w:r>
      <w:r>
        <w:rPr>
          <w:rFonts w:hint="eastAsia" w:ascii="宋体" w:hAnsi="宋体" w:cs="宋体"/>
          <w:u w:val="single"/>
        </w:rPr>
        <w:t>执行通用合同条款</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发包人审批承包人合理化建议的期限：</w:t>
      </w:r>
      <w:r>
        <w:rPr>
          <w:rFonts w:hint="eastAsia" w:ascii="宋体" w:hAnsi="宋体" w:cs="宋体"/>
          <w:u w:val="single"/>
        </w:rPr>
        <w:t>执行通用合同条款</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承包人提出的合理化建议降低了合同价格或者提高了工程经济效益的奖励的方法和金额为：</w:t>
      </w:r>
      <w:r>
        <w:rPr>
          <w:rFonts w:ascii="Times New Roman" w:hAnsi="Times New Roman" w:eastAsia="仿宋_GB2312"/>
          <w:u w:val="single"/>
        </w:rPr>
        <w:t xml:space="preserve"> </w:t>
      </w:r>
      <w:r>
        <w:rPr>
          <w:rFonts w:hint="eastAsia" w:ascii="宋体" w:hAnsi="宋体" w:cs="宋体"/>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 价格调整</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11.1 市场价格波动引起的调整</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市场价格波动是否调整合同价格的约定：</w:t>
      </w:r>
      <w:r>
        <w:rPr>
          <w:rFonts w:hint="eastAsia" w:asciiTheme="minorEastAsia" w:hAnsiTheme="minorEastAsia" w:eastAsiaTheme="minorEastAsia" w:cstheme="minorEastAsia"/>
          <w:szCs w:val="24"/>
          <w:u w:val="single"/>
        </w:rPr>
        <w:t>不调整</w:t>
      </w:r>
      <w:r>
        <w:rPr>
          <w:rFonts w:hint="eastAsia" w:asciiTheme="minorEastAsia" w:hAnsiTheme="minorEastAsia" w:eastAsiaTheme="minorEastAsia" w:cstheme="minorEastAsia"/>
          <w:szCs w:val="24"/>
        </w:rPr>
        <w:t>。</w:t>
      </w: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 合同价格、计量与支付</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12.1 合同价格形式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12.1.1 单价合同。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综合单价包含的风险范围：</w:t>
      </w:r>
      <w:r>
        <w:rPr>
          <w:rFonts w:hint="eastAsia" w:ascii="宋体" w:hAnsi="宋体" w:cs="宋体"/>
          <w:u w:val="single"/>
        </w:rPr>
        <w:t xml:space="preserve"> (1)人工、材料、机械台班单价与工程实施时的差异。 (2)施工管理不当带来的人工、机械的窝工，材 料使用不当带来的材料浪费等。 (3)管理不善带来的管理费越支。 (4)经营不善使得经济效益下降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风险费用的计算方法：</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风险范围以外合同价格的调整方法：</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12.1.2 总价合同。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总价包含的风险范围：</w:t>
      </w:r>
      <w:r>
        <w:rPr>
          <w:rFonts w:ascii="Times New Roman" w:hAnsi="Times New Roman" w:eastAsia="仿宋_GB2312"/>
          <w:color w:val="000000"/>
          <w:u w:val="single"/>
        </w:rPr>
        <w:t xml:space="preserve"> </w:t>
      </w:r>
      <w:r>
        <w:rPr>
          <w:rFonts w:hint="eastAsia" w:ascii="宋体" w:hAnsi="宋体" w:cs="宋体"/>
          <w:u w:val="single"/>
        </w:rPr>
        <w:t xml:space="preserve">施工图及工程量清单范围所有内容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风险费用的计算方法：</w:t>
      </w:r>
      <w:r>
        <w:rPr>
          <w:rFonts w:ascii="Times New Roman" w:hAnsi="Times New Roman" w:eastAsia="仿宋_GB2312"/>
          <w:color w:val="000000"/>
          <w:u w:val="single"/>
        </w:rPr>
        <w:t xml:space="preserve">   </w:t>
      </w:r>
      <w:r>
        <w:rPr>
          <w:rFonts w:ascii="宋体" w:hAnsi="宋体"/>
          <w:u w:val="single"/>
        </w:rPr>
        <w:t>/</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风险范围以外合同价格的调整方法：</w:t>
      </w:r>
      <w:r>
        <w:rPr>
          <w:rFonts w:ascii="Times New Roman" w:hAnsi="Times New Roman" w:eastAsia="仿宋_GB2312"/>
          <w:color w:val="000000"/>
          <w:u w:val="single"/>
        </w:rPr>
        <w:t xml:space="preserve">   </w:t>
      </w:r>
      <w:r>
        <w:rPr>
          <w:rFonts w:ascii="宋体" w:hAnsi="宋体"/>
          <w:u w:val="single"/>
        </w:rPr>
        <w:t>/</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12.1.3 其他价格方式：</w:t>
      </w:r>
      <w:r>
        <w:rPr>
          <w:rFonts w:ascii="Times New Roman" w:hAnsi="Times New Roman" w:eastAsia="仿宋_GB2312"/>
          <w:color w:val="000000"/>
          <w:u w:val="single"/>
        </w:rPr>
        <w:t xml:space="preserve">   </w:t>
      </w:r>
      <w:r>
        <w:rPr>
          <w:rFonts w:ascii="宋体" w:hAnsi="宋体"/>
          <w:u w:val="single"/>
        </w:rPr>
        <w:t>/</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 预付款</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12.2.1 预付款的支付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预付款支付比例或金额（比例20%-40%）：</w:t>
      </w:r>
      <w:r>
        <w:rPr>
          <w:rFonts w:asciiTheme="minorEastAsia" w:hAnsiTheme="minorEastAsia" w:eastAsiaTheme="minorEastAsia" w:cstheme="minorEastAsia"/>
          <w:szCs w:val="24"/>
          <w:u w:val="single"/>
        </w:rPr>
        <w:t>2</w:t>
      </w:r>
      <w:r>
        <w:rPr>
          <w:rFonts w:hint="eastAsia" w:asciiTheme="minorEastAsia" w:hAnsiTheme="minorEastAsia" w:eastAsiaTheme="minorEastAsia" w:cstheme="minorEastAsia"/>
          <w:szCs w:val="24"/>
          <w:u w:val="single"/>
        </w:rPr>
        <w:t>0%</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预付款支付期限：</w:t>
      </w:r>
      <w:r>
        <w:rPr>
          <w:rFonts w:hint="eastAsia" w:ascii="宋体" w:hAnsi="宋体" w:cs="宋体"/>
          <w:bCs/>
          <w:szCs w:val="24"/>
          <w:u w:val="single"/>
        </w:rPr>
        <w:t>项目进场施工后支付</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预付款扣回的方式：</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12.2.2 预付款担保</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承包人提交预付款担保的期限：</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预付款担保的形式为：</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 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12.3.1 计量原则</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工程量计算规则：</w:t>
      </w:r>
      <w:r>
        <w:rPr>
          <w:rFonts w:hint="eastAsia" w:ascii="宋体" w:hAnsi="宋体" w:cs="宋体"/>
          <w:szCs w:val="24"/>
          <w:u w:val="single"/>
        </w:rPr>
        <w:t>工程量清单中的工程量计算规则按有关国家、行业标准规定执行，工程量的确认应得到监理工程师、造价工程师及发包人的认定</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12.3.1.1 总价措施项目的计量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安全文明施工费的计量、支付与结算按川建发〔2017〕5号执行。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12.3.1.2规费的计量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按建设行政主管部门核定的承包人规费费率计量和结算。</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12.3.1.3税金</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税金按国家或省级、行业建设主管部门的规定计取。</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12.3.2 计量周期</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关于计量周期的约定：</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12.3.3 单价合同的计量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关于单价合同计量的约定：</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12.3.4 总价合同的计量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关于总价合同计量的约定</w:t>
      </w:r>
      <w:r>
        <w:rPr>
          <w:rFonts w:ascii="Times New Roman" w:hAnsi="Times New Roman" w:eastAsia="仿宋_GB2312"/>
          <w:color w:val="000000"/>
          <w:u w:val="single"/>
        </w:rPr>
        <w:t xml:space="preserve"> </w:t>
      </w:r>
      <w:r>
        <w:rPr>
          <w:rFonts w:hint="eastAsia" w:ascii="宋体" w:hAnsi="宋体" w:cs="宋体"/>
          <w:u w:val="single"/>
        </w:rPr>
        <w:t>执行通用合同条款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12.3.5总价合同采用支付分解表计量支付的，是否适用第</w:t>
      </w:r>
      <w:r>
        <w:rPr>
          <w:rFonts w:hint="eastAsia" w:asciiTheme="minorEastAsia" w:hAnsiTheme="minorEastAsia" w:eastAsiaTheme="minorEastAsia" w:cstheme="minorEastAsia"/>
          <w:kern w:val="0"/>
          <w:szCs w:val="24"/>
        </w:rPr>
        <w:t xml:space="preserve">12.3.4 </w:t>
      </w:r>
      <w:r>
        <w:rPr>
          <w:rFonts w:hint="eastAsia" w:asciiTheme="minorEastAsia" w:hAnsiTheme="minorEastAsia" w:eastAsiaTheme="minorEastAsia" w:cstheme="minorEastAsia"/>
          <w:szCs w:val="24"/>
        </w:rPr>
        <w:t>项</w:t>
      </w:r>
      <w:r>
        <w:rPr>
          <w:rFonts w:hint="eastAsia" w:asciiTheme="minorEastAsia" w:hAnsiTheme="minorEastAsia" w:eastAsiaTheme="minorEastAsia" w:cstheme="minorEastAsia"/>
          <w:kern w:val="0"/>
          <w:szCs w:val="24"/>
        </w:rPr>
        <w:t>〔总价合同的计量〕</w:t>
      </w:r>
      <w:r>
        <w:rPr>
          <w:rFonts w:hint="eastAsia" w:asciiTheme="minorEastAsia" w:hAnsiTheme="minorEastAsia" w:eastAsiaTheme="minorEastAsia" w:cstheme="minorEastAsia"/>
          <w:szCs w:val="24"/>
        </w:rPr>
        <w:t>约定进行计量：</w:t>
      </w:r>
      <w:r>
        <w:rPr>
          <w:rFonts w:ascii="Times New Roman" w:hAnsi="Times New Roman" w:eastAsia="仿宋_GB2312"/>
          <w:color w:val="000000"/>
          <w:u w:val="single"/>
        </w:rPr>
        <w:t xml:space="preserve">   </w:t>
      </w:r>
      <w:r>
        <w:rPr>
          <w:rFonts w:ascii="宋体" w:hAnsi="宋体"/>
          <w:u w:val="single"/>
        </w:rPr>
        <w:t xml:space="preserve">/ </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12.3.6 其他价格形式合同的计量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其他价格形式的计量方式和程序：</w:t>
      </w:r>
      <w:r>
        <w:rPr>
          <w:rFonts w:ascii="Times New Roman" w:hAnsi="Times New Roman" w:eastAsia="仿宋_GB2312"/>
          <w:color w:val="000000"/>
          <w:u w:val="single"/>
        </w:rPr>
        <w:t xml:space="preserve">   </w:t>
      </w:r>
      <w:r>
        <w:rPr>
          <w:rFonts w:ascii="宋体" w:hAnsi="宋体"/>
          <w:u w:val="single"/>
        </w:rPr>
        <w:t xml:space="preserve">/ </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12.4 工程进度款支付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12.4.1 付款周期</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关于付款周期的约定：</w:t>
      </w:r>
      <w:bookmarkStart w:id="105" w:name="_Hlk78543977"/>
      <w:r>
        <w:rPr>
          <w:rFonts w:hint="eastAsia" w:ascii="宋体" w:hAnsi="宋体" w:cs="宋体"/>
          <w:bCs/>
          <w:szCs w:val="24"/>
          <w:u w:val="single"/>
        </w:rPr>
        <w:t>项目进场施工后支付合同金额的30%，完工并验收合格后1个月内付至合同总金额的80%，结算后1个月内按结算金额支付至全部价款的97%，剩余3%作为质保金在缺陷责任期结束后1个月内支付。</w:t>
      </w:r>
      <w:bookmarkEnd w:id="105"/>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13.验收和工程试车</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13.1 分部分项工程验收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13.1.1监理人不能按时进行验收时，应提前</w:t>
      </w:r>
      <w:r>
        <w:rPr>
          <w:rFonts w:hint="eastAsia" w:asciiTheme="minorEastAsia" w:hAnsiTheme="minorEastAsia" w:eastAsiaTheme="minorEastAsia" w:cstheme="minorEastAsia"/>
          <w:szCs w:val="24"/>
          <w:u w:val="single"/>
        </w:rPr>
        <w:t>24</w:t>
      </w:r>
      <w:r>
        <w:rPr>
          <w:rFonts w:hint="eastAsia" w:asciiTheme="minorEastAsia" w:hAnsiTheme="minorEastAsia" w:eastAsiaTheme="minorEastAsia" w:cstheme="minorEastAsia"/>
          <w:szCs w:val="24"/>
        </w:rPr>
        <w:t>小时提交书面延期要求。</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关于延期最长不得超过：</w:t>
      </w:r>
      <w:r>
        <w:rPr>
          <w:rFonts w:hint="eastAsia" w:asciiTheme="minorEastAsia" w:hAnsiTheme="minorEastAsia" w:eastAsiaTheme="minorEastAsia" w:cstheme="minorEastAsia"/>
          <w:szCs w:val="24"/>
          <w:u w:val="single"/>
        </w:rPr>
        <w:t>48</w:t>
      </w:r>
      <w:r>
        <w:rPr>
          <w:rFonts w:hint="eastAsia" w:asciiTheme="minorEastAsia" w:hAnsiTheme="minorEastAsia" w:eastAsiaTheme="minorEastAsia" w:cstheme="minorEastAsia"/>
          <w:szCs w:val="24"/>
        </w:rPr>
        <w:t>小时。</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13.2 竣工验收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13.2.1 竣工验收程序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关于竣工验收程序的约定：</w:t>
      </w:r>
      <w:r>
        <w:rPr>
          <w:rFonts w:hint="eastAsia" w:ascii="宋体" w:hAnsi="宋体" w:cs="宋体"/>
          <w:u w:val="single"/>
        </w:rPr>
        <w:t xml:space="preserve">   </w:t>
      </w:r>
      <w:r>
        <w:rPr>
          <w:rFonts w:hint="eastAsia" w:ascii="宋体" w:hAnsi="宋体" w:cs="宋体"/>
          <w:szCs w:val="24"/>
          <w:u w:val="single"/>
        </w:rPr>
        <w:t>按通用条款执行</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发包人不按照本项约定组织竣工验收、颁发工程接收证书的违约金的计算方法：</w:t>
      </w:r>
      <w:r>
        <w:rPr>
          <w:rFonts w:hint="eastAsia" w:ascii="宋体" w:hAnsi="宋体" w:cs="宋体"/>
          <w:szCs w:val="24"/>
          <w:u w:val="single"/>
        </w:rPr>
        <w:t>无</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13.2.2移交、接收全部与部分工程</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承包人向发包人移交工程的期限：</w:t>
      </w:r>
      <w:r>
        <w:rPr>
          <w:rFonts w:hint="eastAsia" w:ascii="宋体" w:hAnsi="宋体" w:cs="宋体"/>
          <w:u w:val="single"/>
        </w:rPr>
        <w:t xml:space="preserve"> </w:t>
      </w:r>
      <w:r>
        <w:rPr>
          <w:rFonts w:hint="eastAsia" w:ascii="宋体" w:hAnsi="宋体" w:cs="宋体"/>
          <w:szCs w:val="24"/>
          <w:u w:val="single"/>
        </w:rPr>
        <w:t>颁发工程接收证书后5天内</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kern w:val="0"/>
          <w:szCs w:val="24"/>
        </w:rPr>
        <w:t>发包人未按本合同约定接收全部或部分工程的，违约金的计算方法为：</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无</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承包人未按时移交工程的，违约金的计算方法为：</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rPr>
        <w:t>无</w:t>
      </w:r>
      <w:r>
        <w:rPr>
          <w:rFonts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13.3 工程试车</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13.3.1 试车程序</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工程试车内容：</w:t>
      </w:r>
      <w:r>
        <w:rPr>
          <w:rFonts w:ascii="Times New Roman" w:hAnsi="Times New Roman" w:eastAsia="仿宋_GB2312"/>
          <w:color w:val="000000"/>
          <w:u w:val="single"/>
        </w:rPr>
        <w:t xml:space="preserve">  </w:t>
      </w:r>
      <w:r>
        <w:rPr>
          <w:rFonts w:hint="eastAsia" w:ascii="宋体" w:hAnsi="宋体" w:cs="宋体"/>
          <w:u w:val="single"/>
        </w:rPr>
        <w:t>执行通用合同条款</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（1）单机无负荷试车费用由</w:t>
      </w:r>
      <w:r>
        <w:rPr>
          <w:rFonts w:ascii="Times New Roman" w:hAnsi="Times New Roman" w:eastAsia="仿宋_GB2312"/>
          <w:color w:val="000000"/>
          <w:u w:val="single"/>
        </w:rPr>
        <w:t xml:space="preserve"> </w:t>
      </w:r>
      <w:r>
        <w:rPr>
          <w:rFonts w:hint="eastAsia" w:ascii="宋体" w:hAnsi="宋体" w:cs="宋体"/>
          <w:u w:val="single"/>
        </w:rPr>
        <w:t xml:space="preserve"> 承包人 </w:t>
      </w:r>
      <w:r>
        <w:rPr>
          <w:rFonts w:hint="eastAsia" w:asciiTheme="minorEastAsia" w:hAnsiTheme="minorEastAsia" w:eastAsiaTheme="minorEastAsia" w:cstheme="minorEastAsia"/>
          <w:kern w:val="0"/>
          <w:szCs w:val="24"/>
        </w:rPr>
        <w:t>承担；</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（2）无负荷联动试车费用由</w:t>
      </w:r>
      <w:r>
        <w:rPr>
          <w:rFonts w:ascii="Times New Roman" w:hAnsi="Times New Roman" w:eastAsia="仿宋_GB2312"/>
          <w:color w:val="000000"/>
          <w:u w:val="single"/>
        </w:rPr>
        <w:t xml:space="preserve"> </w:t>
      </w:r>
      <w:r>
        <w:rPr>
          <w:rFonts w:hint="eastAsia" w:ascii="宋体" w:hAnsi="宋体" w:cs="宋体"/>
          <w:u w:val="single"/>
        </w:rPr>
        <w:t xml:space="preserve"> 承包人 </w:t>
      </w:r>
      <w:r>
        <w:rPr>
          <w:rFonts w:hint="eastAsia" w:asciiTheme="minorEastAsia" w:hAnsiTheme="minorEastAsia" w:eastAsiaTheme="minorEastAsia" w:cstheme="minorEastAsia"/>
          <w:kern w:val="0"/>
          <w:szCs w:val="24"/>
        </w:rPr>
        <w:t>承担。</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13.3.2 投料试车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关于投料试车相关事项的约定：</w:t>
      </w:r>
      <w:r>
        <w:rPr>
          <w:rFonts w:hint="eastAsia" w:ascii="Times New Roman" w:hAnsi="Times New Roman" w:eastAsia="仿宋_GB2312"/>
          <w:color w:val="000000"/>
          <w:u w:val="single"/>
        </w:rPr>
        <w:t xml:space="preserve">    </w:t>
      </w:r>
      <w:r>
        <w:rPr>
          <w:rFonts w:ascii="宋体" w:hAnsi="宋体"/>
          <w:u w:val="single"/>
        </w:rPr>
        <w:t>/</w:t>
      </w:r>
      <w:r>
        <w:rPr>
          <w:rFonts w:hint="eastAsia" w:ascii="Times New Roman" w:hAnsi="Times New Roman" w:eastAsia="仿宋_GB2312"/>
          <w:color w:val="000000"/>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13.4 竣工退场</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13.4.1 竣工退场</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承包人完成竣工退场的期限：</w:t>
      </w:r>
      <w:r>
        <w:rPr>
          <w:rFonts w:hint="eastAsia" w:ascii="宋体" w:hAnsi="宋体" w:cs="宋体"/>
          <w:u w:val="single"/>
        </w:rPr>
        <w:t xml:space="preserve">     </w:t>
      </w:r>
      <w:r>
        <w:rPr>
          <w:rFonts w:hint="eastAsia" w:ascii="宋体" w:hAnsi="宋体" w:cs="宋体"/>
          <w:szCs w:val="24"/>
          <w:u w:val="single"/>
        </w:rPr>
        <w:t>颁发工程接收证书后3天内</w:t>
      </w:r>
      <w:r>
        <w:rPr>
          <w:rFonts w:hint="eastAsia" w:ascii="宋体" w:hAnsi="宋体" w:cs="宋体"/>
          <w:u w:val="single"/>
        </w:rPr>
        <w:t xml:space="preserve">  </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 竣工结算</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14.1 竣工结算申请</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承包人提交竣工结算申请单的期限：</w:t>
      </w:r>
      <w:r>
        <w:rPr>
          <w:rFonts w:hint="eastAsia" w:ascii="宋体" w:hAnsi="宋体" w:cs="宋体"/>
          <w:szCs w:val="24"/>
          <w:u w:val="single"/>
        </w:rPr>
        <w:t>工程竣工验收合格后28天内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竣工结算申请单应包括的内容：</w:t>
      </w:r>
      <w:r>
        <w:rPr>
          <w:rFonts w:hint="eastAsia" w:ascii="宋体" w:hAnsi="宋体" w:cs="宋体"/>
          <w:u w:val="single"/>
        </w:rPr>
        <w:t xml:space="preserve">       </w:t>
      </w:r>
      <w:r>
        <w:rPr>
          <w:rFonts w:hint="eastAsia" w:ascii="宋体" w:hAnsi="宋体" w:cs="宋体"/>
          <w:szCs w:val="24"/>
          <w:u w:val="single"/>
        </w:rPr>
        <w:t>按通用条款执行</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宋体" w:hAnsi="宋体" w:cs="宋体"/>
          <w:u w:val="single"/>
        </w:rPr>
      </w:pPr>
      <w:r>
        <w:rPr>
          <w:rFonts w:hint="eastAsia" w:ascii="Times New Roman" w:hAnsi="Times New Roman" w:eastAsia="仿宋_GB2312"/>
          <w:color w:val="000000"/>
        </w:rPr>
        <w:t>增加：</w:t>
      </w:r>
      <w:r>
        <w:rPr>
          <w:rFonts w:hint="eastAsia" w:ascii="宋体" w:hAnsi="宋体" w:cs="宋体"/>
          <w:u w:val="single"/>
        </w:rPr>
        <w:t>本项目已提供工程量清单，如若追加项目或减少项目（增加或减少工程量），完善变更手续后，以实际完成的工程量办理竣工结算，最终以财评中心结算评审为准 。</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14.2 竣工结算审核</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发包人审批竣工付款申请单的期限：</w:t>
      </w:r>
      <w:r>
        <w:rPr>
          <w:rFonts w:hint="eastAsia" w:ascii="宋体" w:hAnsi="宋体" w:cs="宋体"/>
          <w:szCs w:val="24"/>
          <w:u w:val="single"/>
        </w:rPr>
        <w:t>收到竣工付款申请单28天内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发包人完成竣工付款的期限：</w:t>
      </w:r>
      <w:r>
        <w:rPr>
          <w:rFonts w:hint="eastAsia" w:ascii="宋体" w:hAnsi="宋体" w:cs="宋体"/>
          <w:u w:val="single"/>
        </w:rPr>
        <w:t xml:space="preserve"> </w:t>
      </w:r>
      <w:r>
        <w:rPr>
          <w:rFonts w:hint="eastAsia" w:ascii="宋体" w:hAnsi="宋体" w:cs="宋体"/>
          <w:szCs w:val="24"/>
          <w:u w:val="single"/>
        </w:rPr>
        <w:t>签发竣工付款申请单28天内</w:t>
      </w:r>
      <w:r>
        <w:rPr>
          <w:rFonts w:hint="eastAsia" w:asciiTheme="minorEastAsia" w:hAnsiTheme="minorEastAsia" w:eastAsiaTheme="minorEastAsia" w:cstheme="minorEastAsia"/>
          <w:szCs w:val="24"/>
        </w:rPr>
        <w:t>。</w:t>
      </w:r>
    </w:p>
    <w:p>
      <w:pPr>
        <w:tabs>
          <w:tab w:val="left" w:pos="7797"/>
        </w:tabs>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关于竣工付款证书异议部分复核的方式和程序：</w:t>
      </w:r>
      <w:r>
        <w:rPr>
          <w:rFonts w:hint="eastAsia" w:ascii="宋体" w:hAnsi="宋体" w:cs="宋体"/>
          <w:u w:val="single"/>
        </w:rPr>
        <w:t xml:space="preserve">   </w:t>
      </w:r>
      <w:r>
        <w:rPr>
          <w:rFonts w:hint="eastAsia" w:ascii="宋体" w:hAnsi="宋体" w:cs="宋体"/>
          <w:szCs w:val="24"/>
          <w:u w:val="single"/>
        </w:rPr>
        <w:t>按通用条款执行</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tabs>
          <w:tab w:val="left" w:pos="7797"/>
        </w:tabs>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14.3 最终结清</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14.3.1 最终结清申请单</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承包人提交最终结清申请单的份数：</w:t>
      </w:r>
      <w:r>
        <w:rPr>
          <w:rFonts w:hint="eastAsia" w:ascii="宋体" w:hAnsi="宋体" w:cs="宋体"/>
          <w:u w:val="single"/>
        </w:rPr>
        <w:t xml:space="preserve"> 一式三份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承包人提交最终结算申请单的期限：</w:t>
      </w:r>
      <w:r>
        <w:rPr>
          <w:rFonts w:hint="eastAsia" w:ascii="宋体" w:hAnsi="宋体" w:cs="宋体"/>
          <w:u w:val="single"/>
        </w:rPr>
        <w:t>执行通用合同条款</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14.3.2 最终结清证书和支付</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（1）发包人完成最终结清申请单的审批并颁发最终结清证书的期限：</w:t>
      </w:r>
      <w:r>
        <w:rPr>
          <w:rFonts w:hint="eastAsia" w:ascii="宋体" w:hAnsi="宋体" w:cs="宋体"/>
          <w:u w:val="single"/>
        </w:rPr>
        <w:t xml:space="preserve">   </w:t>
      </w:r>
      <w:r>
        <w:rPr>
          <w:rFonts w:hint="eastAsia" w:ascii="宋体" w:hAnsi="宋体" w:cs="宋体"/>
          <w:szCs w:val="24"/>
          <w:u w:val="single"/>
        </w:rPr>
        <w:t>收到申请28天内</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（2）发包人完成支付的期限：</w:t>
      </w:r>
      <w:r>
        <w:rPr>
          <w:rFonts w:hint="eastAsia" w:ascii="宋体" w:hAnsi="宋体" w:cs="宋体"/>
          <w:u w:val="single"/>
        </w:rPr>
        <w:t xml:space="preserve">   </w:t>
      </w:r>
      <w:r>
        <w:rPr>
          <w:rFonts w:hint="eastAsia" w:ascii="宋体" w:hAnsi="宋体" w:cs="宋体"/>
          <w:szCs w:val="24"/>
          <w:u w:val="single"/>
        </w:rPr>
        <w:t>申请签发后14天内</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 缺陷责任期与保修</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15.1缺陷责任期</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缺陷责任期的具体期限：</w:t>
      </w:r>
      <w:r>
        <w:rPr>
          <w:rFonts w:hint="eastAsia" w:ascii="宋体" w:hAnsi="宋体" w:cs="宋体"/>
          <w:u w:val="single"/>
        </w:rPr>
        <w:t xml:space="preserve">   24个月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15.2 质量保证金</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关于是否扣留质量保证金的约定：</w:t>
      </w:r>
      <w:r>
        <w:rPr>
          <w:rFonts w:hint="eastAsia" w:ascii="宋体" w:hAnsi="宋体" w:cs="宋体"/>
          <w:u w:val="single"/>
        </w:rPr>
        <w:t xml:space="preserve">  扣留  </w:t>
      </w:r>
      <w:r>
        <w:rPr>
          <w:rFonts w:hint="eastAsia" w:asciiTheme="minorEastAsia" w:hAnsiTheme="minorEastAsia" w:eastAsiaTheme="minorEastAsia" w:cstheme="minorEastAsia"/>
          <w:szCs w:val="24"/>
        </w:rPr>
        <w:t>。在工程项目竣工前，承包人按专用合同条款第3.7条提供履约担保的，发包人不得同时预留工程质量保证金。</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15.2.1 承包人提供质量保证金的方式</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质量保证金采用以下第</w:t>
      </w:r>
      <w:r>
        <w:rPr>
          <w:rFonts w:hint="eastAsia" w:asciiTheme="minorEastAsia" w:hAnsiTheme="minorEastAsia" w:eastAsiaTheme="minorEastAsia" w:cstheme="minorEastAsia"/>
          <w:szCs w:val="24"/>
          <w:u w:val="single"/>
        </w:rPr>
        <w:t xml:space="preserve">   （2）   </w:t>
      </w:r>
      <w:r>
        <w:rPr>
          <w:rFonts w:hint="eastAsia" w:asciiTheme="minorEastAsia" w:hAnsiTheme="minorEastAsia" w:eastAsiaTheme="minorEastAsia" w:cstheme="minorEastAsia"/>
          <w:szCs w:val="24"/>
        </w:rPr>
        <w:t>种方式：</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（1）质量保证金保函，保证金额为：/；</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w:t>
      </w:r>
      <w:r>
        <w:rPr>
          <w:rFonts w:hint="eastAsia" w:asciiTheme="minorEastAsia" w:hAnsiTheme="minorEastAsia" w:eastAsiaTheme="minorEastAsia" w:cstheme="minorEastAsia"/>
          <w:kern w:val="0"/>
          <w:szCs w:val="24"/>
          <w:u w:val="single"/>
        </w:rPr>
        <w:t xml:space="preserve">  3%  </w:t>
      </w:r>
      <w:r>
        <w:rPr>
          <w:rFonts w:hint="eastAsia" w:asciiTheme="minorEastAsia" w:hAnsiTheme="minorEastAsia" w:eastAsiaTheme="minorEastAsia" w:cstheme="minorEastAsia"/>
          <w:kern w:val="0"/>
          <w:szCs w:val="24"/>
        </w:rPr>
        <w:t>的工程款；</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（3）其他方式:/。</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15.2.2 质量保证金的扣留</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质量保证金的扣留采取以下第</w:t>
      </w:r>
      <w:r>
        <w:rPr>
          <w:rFonts w:hint="eastAsia" w:asciiTheme="minorEastAsia" w:hAnsiTheme="minorEastAsia" w:eastAsiaTheme="minorEastAsia" w:cstheme="minorEastAsia"/>
          <w:szCs w:val="24"/>
          <w:u w:val="single"/>
        </w:rPr>
        <w:t>（2）</w:t>
      </w:r>
      <w:r>
        <w:rPr>
          <w:rFonts w:hint="eastAsia" w:asciiTheme="minorEastAsia" w:hAnsiTheme="minorEastAsia" w:eastAsiaTheme="minorEastAsia" w:cstheme="minorEastAsia"/>
          <w:szCs w:val="24"/>
        </w:rPr>
        <w:t>种方式：</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outlineLvl w:val="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（2）工程竣工结算时一次性扣留质量保证金；</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（3）其他扣留方式:/。</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关于质量保证金的补充约定：/</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15.3保修</w:t>
      </w:r>
    </w:p>
    <w:p>
      <w:pPr>
        <w:spacing w:line="360" w:lineRule="auto"/>
        <w:ind w:firstLine="468" w:firstLineChars="19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15.3.1 保修责任</w:t>
      </w:r>
    </w:p>
    <w:p>
      <w:pPr>
        <w:spacing w:line="360" w:lineRule="auto"/>
        <w:ind w:firstLine="468" w:firstLineChars="195"/>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工程保修期为：</w:t>
      </w:r>
      <w:r>
        <w:rPr>
          <w:rFonts w:hint="eastAsia" w:ascii="宋体" w:hAnsi="宋体" w:cs="宋体"/>
          <w:kern w:val="0"/>
          <w:u w:val="single"/>
        </w:rPr>
        <w:t xml:space="preserve"> </w:t>
      </w:r>
      <w:r>
        <w:rPr>
          <w:rFonts w:hint="eastAsia" w:ascii="宋体" w:hAnsi="宋体" w:cs="宋体"/>
          <w:kern w:val="0"/>
          <w:szCs w:val="24"/>
          <w:u w:val="single"/>
        </w:rPr>
        <w:t>具体参照本合同附件《工程质量保修书》</w:t>
      </w:r>
      <w:r>
        <w:rPr>
          <w:rFonts w:hint="eastAsia" w:asciiTheme="minorEastAsia" w:hAnsiTheme="minorEastAsia" w:eastAsiaTheme="minorEastAsia" w:cstheme="minorEastAsia"/>
          <w:kern w:val="0"/>
          <w:szCs w:val="24"/>
        </w:rPr>
        <w:t>。</w:t>
      </w:r>
    </w:p>
    <w:p>
      <w:pPr>
        <w:spacing w:line="360" w:lineRule="auto"/>
        <w:ind w:firstLine="468" w:firstLineChars="19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15.3.2 修复通知</w:t>
      </w:r>
    </w:p>
    <w:p>
      <w:pPr>
        <w:spacing w:line="360" w:lineRule="auto"/>
        <w:ind w:firstLine="468" w:firstLineChars="195"/>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承包人收到保修通知并到达工程现场的合理时间：</w:t>
      </w:r>
      <w:r>
        <w:rPr>
          <w:rFonts w:hint="eastAsia" w:ascii="宋体" w:hAnsi="宋体" w:cs="宋体"/>
          <w:kern w:val="0"/>
          <w:u w:val="single"/>
        </w:rPr>
        <w:t xml:space="preserve">     </w:t>
      </w:r>
      <w:r>
        <w:rPr>
          <w:rFonts w:hint="eastAsia" w:ascii="宋体" w:hAnsi="宋体" w:cs="宋体"/>
          <w:kern w:val="0"/>
          <w:szCs w:val="24"/>
          <w:u w:val="single"/>
        </w:rPr>
        <w:t>24小时内</w:t>
      </w:r>
      <w:r>
        <w:rPr>
          <w:rFonts w:hint="eastAsia" w:ascii="宋体" w:hAnsi="宋体" w:cs="宋体"/>
          <w:kern w:val="0"/>
          <w:u w:val="single"/>
        </w:rPr>
        <w:t xml:space="preserve">     </w:t>
      </w:r>
      <w:r>
        <w:rPr>
          <w:rFonts w:hint="eastAsia" w:asciiTheme="minorEastAsia" w:hAnsiTheme="minorEastAsia" w:eastAsiaTheme="minorEastAsia" w:cstheme="minorEastAsia"/>
          <w:kern w:val="0"/>
          <w:szCs w:val="24"/>
        </w:rPr>
        <w:t>。</w:t>
      </w:r>
    </w:p>
    <w:p>
      <w:pPr>
        <w:spacing w:line="360" w:lineRule="auto"/>
        <w:ind w:firstLine="468" w:firstLineChars="195"/>
        <w:rPr>
          <w:rFonts w:asciiTheme="minorEastAsia" w:hAnsiTheme="minorEastAsia" w:eastAsiaTheme="minorEastAsia" w:cstheme="minorEastAsia"/>
          <w:kern w:val="0"/>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 违约</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16.1 发包人违约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16.1.1发包人违约的情形</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发包人违约的其他情形：</w:t>
      </w:r>
      <w:r>
        <w:rPr>
          <w:rFonts w:hint="eastAsia" w:ascii="宋体" w:hAnsi="宋体" w:cs="宋体"/>
          <w:u w:val="single"/>
        </w:rPr>
        <w:t xml:space="preserve">  无</w:t>
      </w:r>
      <w:r>
        <w:rPr>
          <w:rFonts w:ascii="Times New Roman" w:hAnsi="Times New Roman" w:eastAsia="仿宋_GB2312"/>
          <w:color w:val="000000"/>
          <w:kern w:val="0"/>
          <w:u w:val="single"/>
        </w:rPr>
        <w:t xml:space="preserve"> </w:t>
      </w:r>
      <w:r>
        <w:rPr>
          <w:rFonts w:hint="eastAsia" w:asciiTheme="minorEastAsia" w:hAnsiTheme="minorEastAsia" w:eastAsiaTheme="minorEastAsia" w:cstheme="minorEastAsia"/>
          <w:kern w:val="0"/>
          <w:szCs w:val="24"/>
        </w:rPr>
        <w:t>。</w:t>
      </w:r>
    </w:p>
    <w:p>
      <w:pPr>
        <w:spacing w:line="360" w:lineRule="auto"/>
        <w:ind w:left="1200" w:hanging="1200" w:hangingChars="5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16.1.2 发包人违约的责任</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发包人违约责任的承担方式和计算方法：</w:t>
      </w:r>
    </w:p>
    <w:p>
      <w:pPr>
        <w:spacing w:line="360" w:lineRule="auto"/>
        <w:ind w:firstLine="480"/>
        <w:rPr>
          <w:rFonts w:asciiTheme="minorEastAsia" w:hAnsiTheme="minorEastAsia" w:eastAsiaTheme="minorEastAsia" w:cstheme="minorEastAsia"/>
          <w:kern w:val="0"/>
          <w:szCs w:val="24"/>
          <w:u w:val="single"/>
        </w:rPr>
      </w:pPr>
      <w:r>
        <w:rPr>
          <w:rFonts w:hint="eastAsia" w:asciiTheme="minorEastAsia" w:hAnsiTheme="minorEastAsia" w:eastAsiaTheme="minorEastAsia" w:cstheme="minorEastAsia"/>
          <w:kern w:val="0"/>
          <w:szCs w:val="24"/>
        </w:rPr>
        <w:t>（1）因发包人原因未能在计划开工日期前7天内下达开工通知的违约责任：</w:t>
      </w:r>
      <w:r>
        <w:rPr>
          <w:rFonts w:ascii="Times New Roman" w:hAnsi="Times New Roman" w:eastAsia="仿宋_GB2312"/>
          <w:color w:val="000000"/>
          <w:kern w:val="0"/>
          <w:u w:val="single"/>
        </w:rPr>
        <w:t xml:space="preserve"> </w:t>
      </w:r>
      <w:r>
        <w:rPr>
          <w:rFonts w:hint="eastAsia" w:ascii="宋体" w:hAnsi="宋体" w:cs="宋体"/>
          <w:u w:val="single"/>
        </w:rPr>
        <w:t>执行通用合同条款  。</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（2）因发包人原因未能按合同约定支付合同价款的违约责任：</w:t>
      </w:r>
      <w:r>
        <w:rPr>
          <w:rFonts w:ascii="Times New Roman" w:hAnsi="Times New Roman" w:eastAsia="仿宋_GB2312"/>
          <w:color w:val="000000"/>
          <w:kern w:val="0"/>
          <w:u w:val="single"/>
        </w:rPr>
        <w:t xml:space="preserve"> </w:t>
      </w:r>
      <w:r>
        <w:rPr>
          <w:rFonts w:hint="eastAsia" w:ascii="宋体" w:hAnsi="宋体" w:cs="宋体"/>
          <w:u w:val="single"/>
        </w:rPr>
        <w:t>执行通用合同条款  。</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（3）发包人违反第10.1款〔变更的范围〕第（2）项约定，自行实施被取消的工作或转由他人实施的违约责任：</w:t>
      </w:r>
      <w:r>
        <w:rPr>
          <w:rFonts w:hint="eastAsia" w:ascii="宋体" w:hAnsi="宋体" w:cs="宋体"/>
          <w:u w:val="single"/>
        </w:rPr>
        <w:t xml:space="preserve"> 执行通用合同条款  。</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u w:val="single"/>
        </w:rPr>
        <w:t xml:space="preserve"> </w:t>
      </w:r>
      <w:r>
        <w:rPr>
          <w:rFonts w:hint="eastAsia" w:ascii="宋体" w:hAnsi="宋体" w:cs="宋体"/>
          <w:u w:val="single"/>
        </w:rPr>
        <w:t>执行通用合同条款  。</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（5）因发包人违反合同约定造成暂停施工的违约责任：</w:t>
      </w:r>
      <w:r>
        <w:rPr>
          <w:rFonts w:hint="eastAsia" w:ascii="宋体" w:hAnsi="宋体" w:cs="宋体"/>
          <w:u w:val="single"/>
        </w:rPr>
        <w:t xml:space="preserve"> 执行通用合同条款  。</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（6）发包人无正当理由没有在约定期限内发出复工指示，导致承包人无法复工的违约责任：</w:t>
      </w:r>
      <w:r>
        <w:rPr>
          <w:rFonts w:hint="eastAsia" w:ascii="宋体" w:hAnsi="宋体" w:cs="宋体"/>
          <w:u w:val="single"/>
        </w:rPr>
        <w:t xml:space="preserve"> 执行通用合同条款  </w:t>
      </w:r>
      <w:r>
        <w:rPr>
          <w:rFonts w:hint="eastAsia" w:asciiTheme="minorEastAsia" w:hAnsiTheme="minorEastAsia" w:eastAsiaTheme="minorEastAsia" w:cstheme="minorEastAsia"/>
          <w:kern w:val="0"/>
          <w:szCs w:val="24"/>
        </w:rPr>
        <w:t>。</w:t>
      </w:r>
    </w:p>
    <w:p>
      <w:pPr>
        <w:spacing w:line="360" w:lineRule="auto"/>
        <w:ind w:firstLine="480"/>
        <w:rPr>
          <w:rFonts w:ascii="宋体" w:hAnsi="宋体" w:cs="宋体"/>
          <w:u w:val="single"/>
        </w:rPr>
      </w:pPr>
      <w:r>
        <w:rPr>
          <w:rFonts w:hint="eastAsia" w:asciiTheme="minorEastAsia" w:hAnsiTheme="minorEastAsia" w:eastAsiaTheme="minorEastAsia" w:cstheme="minorEastAsia"/>
          <w:kern w:val="0"/>
          <w:szCs w:val="24"/>
        </w:rPr>
        <w:t>（7）其他：</w:t>
      </w:r>
      <w:r>
        <w:rPr>
          <w:rFonts w:hint="eastAsia" w:ascii="宋体" w:hAnsi="宋体" w:cs="宋体"/>
          <w:u w:val="single"/>
        </w:rPr>
        <w:t xml:space="preserve">  无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16.1.3 因发包人违约解除合同</w:t>
      </w:r>
    </w:p>
    <w:p>
      <w:pPr>
        <w:autoSpaceDE w:val="0"/>
        <w:autoSpaceDN w:val="0"/>
        <w:adjustRightInd w:val="0"/>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承包人按16.1.1项〔发包人违约的情形〕约定暂停施工满</w:t>
      </w:r>
      <w:r>
        <w:rPr>
          <w:rFonts w:hint="eastAsia" w:asciiTheme="minorEastAsia" w:hAnsiTheme="minorEastAsia" w:eastAsiaTheme="minorEastAsia" w:cstheme="minorEastAsia"/>
          <w:kern w:val="0"/>
          <w:szCs w:val="24"/>
          <w:u w:val="single"/>
        </w:rPr>
        <w:t xml:space="preserve"> </w:t>
      </w:r>
      <w:r>
        <w:rPr>
          <w:rFonts w:hint="eastAsia" w:ascii="宋体" w:hAnsi="宋体" w:cs="宋体"/>
          <w:u w:val="single"/>
        </w:rPr>
        <w:t xml:space="preserve"> 10 </w:t>
      </w:r>
      <w:r>
        <w:rPr>
          <w:rFonts w:hint="eastAsia" w:asciiTheme="minorEastAsia" w:hAnsiTheme="minorEastAsia" w:eastAsiaTheme="minorEastAsia" w:cstheme="minorEastAsia"/>
          <w:kern w:val="0"/>
          <w:szCs w:val="24"/>
          <w:u w:val="single"/>
        </w:rPr>
        <w:t xml:space="preserve"> </w:t>
      </w:r>
      <w:r>
        <w:rPr>
          <w:rFonts w:hint="eastAsia" w:asciiTheme="minorEastAsia" w:hAnsiTheme="minorEastAsia" w:eastAsiaTheme="minorEastAsia" w:cstheme="minorEastAsia"/>
          <w:kern w:val="0"/>
          <w:szCs w:val="24"/>
        </w:rPr>
        <w:t>天后发包人仍不纠正其违约行为并致使合同目的不能实现的，承包人有权解除合同。</w:t>
      </w:r>
    </w:p>
    <w:p>
      <w:pPr>
        <w:autoSpaceDE w:val="0"/>
        <w:autoSpaceDN w:val="0"/>
        <w:adjustRightInd w:val="0"/>
        <w:spacing w:line="360" w:lineRule="auto"/>
        <w:ind w:firstLine="480"/>
        <w:rPr>
          <w:rFonts w:asciiTheme="minorEastAsia" w:hAnsiTheme="minorEastAsia" w:eastAsiaTheme="minorEastAsia" w:cstheme="minorEastAsia"/>
          <w:kern w:val="0"/>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16.2 承包人违约</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16.2.1 承包人违约的情形</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承包人违约的其他情形：</w:t>
      </w:r>
      <w:r>
        <w:rPr>
          <w:rFonts w:hint="eastAsia" w:ascii="宋体" w:hAnsi="宋体" w:cs="宋体"/>
          <w:u w:val="single"/>
        </w:rPr>
        <w:t xml:space="preserve"> 发包人、监理人认定的其他违约行为</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16.2.2承包人违约的责任</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承包人违约责任的承担方式和计算方法：</w:t>
      </w:r>
      <w:r>
        <w:rPr>
          <w:rFonts w:hint="eastAsia" w:ascii="宋体" w:hAnsi="宋体" w:cs="宋体"/>
          <w:u w:val="single"/>
        </w:rPr>
        <w:t xml:space="preserve"> 造成的违约损失由发包人和监理人共同认定，直接从已完工程量价款中扣除，并扣罚10%合同价款。已完工程量价款不足以弥补造成的违约损失费用和罚款部分，承包人应予以补偿不足部分。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16.2.3 因承包人违约解除合同</w:t>
      </w:r>
    </w:p>
    <w:p>
      <w:pPr>
        <w:spacing w:before="120" w:after="120" w:line="400" w:lineRule="exact"/>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关于承包人违约解除合同的特别约定：</w:t>
      </w:r>
      <w:r>
        <w:rPr>
          <w:rFonts w:hint="eastAsia" w:ascii="宋体" w:hAnsi="宋体" w:cs="宋体"/>
          <w:kern w:val="0"/>
          <w:u w:val="single"/>
        </w:rPr>
        <w:t xml:space="preserve"> </w:t>
      </w:r>
      <w:r>
        <w:rPr>
          <w:rFonts w:hint="eastAsia" w:ascii="宋体" w:hAnsi="宋体" w:cs="宋体"/>
          <w:u w:val="single"/>
        </w:rPr>
        <w:t>发包人或监理人发出整改通知后，承包人在指定的合理期限内仍不纠正违约行为，发包人有权解除合同，合同解除后按照16.2.2执行。</w:t>
      </w:r>
    </w:p>
    <w:p>
      <w:pPr>
        <w:spacing w:before="120" w:after="120"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发包人继续使用承包人在施工现场的材料、设备、临时工程、承包人文件和由承包人或以其名义编制的其他文件的费用承担方式：</w:t>
      </w:r>
      <w:r>
        <w:rPr>
          <w:rFonts w:hint="eastAsia" w:ascii="宋体" w:hAnsi="宋体" w:cs="宋体"/>
          <w:u w:val="single"/>
        </w:rPr>
        <w:t xml:space="preserve">  /  。</w:t>
      </w:r>
    </w:p>
    <w:p>
      <w:pPr>
        <w:spacing w:before="120" w:after="120" w:line="360" w:lineRule="auto"/>
        <w:ind w:firstLine="480"/>
        <w:rPr>
          <w:rFonts w:asciiTheme="minorEastAsia" w:hAnsiTheme="minorEastAsia" w:eastAsiaTheme="minorEastAsia" w:cstheme="minorEastAsia"/>
          <w:kern w:val="0"/>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 不可抗力</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17.1 不可抗力的确认</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除通用合同条款约定的不可抗力事件之外，视为不可抗力的其他情形：</w:t>
      </w:r>
      <w:r>
        <w:rPr>
          <w:rFonts w:hint="eastAsia" w:ascii="宋体" w:hAnsi="宋体" w:cs="宋体"/>
          <w:kern w:val="0"/>
          <w:u w:val="single"/>
        </w:rPr>
        <w:t xml:space="preserve"> </w:t>
      </w:r>
      <w:r>
        <w:rPr>
          <w:rFonts w:hint="eastAsia" w:ascii="宋体" w:hAnsi="宋体" w:cs="宋体"/>
          <w:kern w:val="0"/>
          <w:szCs w:val="24"/>
          <w:u w:val="single"/>
        </w:rPr>
        <w:t>按通用条款执行</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17.2 因不可抗力解除合同</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合同解除后，发包人应在商定或确定发包人应支付款项后</w:t>
      </w:r>
      <w:r>
        <w:rPr>
          <w:rFonts w:hint="eastAsia" w:asciiTheme="minorEastAsia" w:hAnsiTheme="minorEastAsia" w:eastAsiaTheme="minorEastAsia" w:cstheme="minorEastAsia"/>
          <w:szCs w:val="24"/>
          <w:u w:val="single"/>
        </w:rPr>
        <w:t xml:space="preserve">   30   </w:t>
      </w:r>
      <w:r>
        <w:rPr>
          <w:rFonts w:hint="eastAsia" w:asciiTheme="minorEastAsia" w:hAnsiTheme="minorEastAsia" w:eastAsiaTheme="minorEastAsia" w:cstheme="minorEastAsia"/>
          <w:szCs w:val="24"/>
        </w:rPr>
        <w:t>天内完成款项的支付。</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 保险</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18.1 工程保险</w:t>
      </w:r>
    </w:p>
    <w:p>
      <w:pPr>
        <w:spacing w:line="360" w:lineRule="auto"/>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关于工程保险的特别约定：</w:t>
      </w:r>
      <w:r>
        <w:rPr>
          <w:rFonts w:hint="eastAsia" w:ascii="宋体" w:hAnsi="宋体" w:cs="宋体"/>
          <w:kern w:val="0"/>
          <w:u w:val="single"/>
        </w:rPr>
        <w:t xml:space="preserve">          </w:t>
      </w:r>
      <w:r>
        <w:rPr>
          <w:rFonts w:hint="eastAsia" w:ascii="宋体" w:hAnsi="宋体" w:cs="宋体"/>
          <w:kern w:val="0"/>
          <w:szCs w:val="24"/>
          <w:u w:val="single"/>
        </w:rPr>
        <w:t>按通用条款执行</w:t>
      </w:r>
      <w:r>
        <w:rPr>
          <w:rFonts w:hint="eastAsia" w:ascii="宋体" w:hAnsi="宋体" w:cs="宋体"/>
          <w:kern w:val="0"/>
          <w:u w:val="single"/>
        </w:rPr>
        <w:t xml:space="preserve">      </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kern w:val="0"/>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18.2 其他保险</w:t>
      </w:r>
    </w:p>
    <w:p>
      <w:pPr>
        <w:spacing w:line="360" w:lineRule="auto"/>
        <w:ind w:firstLine="480"/>
        <w:rPr>
          <w:rFonts w:asciiTheme="minorEastAsia" w:hAnsiTheme="minorEastAsia" w:eastAsiaTheme="minorEastAsia" w:cstheme="minorEastAsia"/>
          <w:kern w:val="0"/>
          <w:szCs w:val="24"/>
          <w:u w:val="single"/>
        </w:rPr>
      </w:pPr>
      <w:r>
        <w:rPr>
          <w:rFonts w:hint="eastAsia" w:asciiTheme="minorEastAsia" w:hAnsiTheme="minorEastAsia" w:eastAsiaTheme="minorEastAsia" w:cstheme="minorEastAsia"/>
          <w:szCs w:val="24"/>
        </w:rPr>
        <w:t>关于其他保险的约定：</w:t>
      </w:r>
      <w:r>
        <w:rPr>
          <w:rFonts w:hint="eastAsia" w:asciiTheme="minorEastAsia" w:hAnsiTheme="minorEastAsia" w:eastAsiaTheme="minorEastAsia" w:cstheme="minorEastAsia"/>
          <w:kern w:val="0"/>
          <w:szCs w:val="24"/>
        </w:rPr>
        <w:t>。</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承包人是否应为其施工设备等办理财产保险：</w:t>
      </w:r>
      <w:r>
        <w:rPr>
          <w:rFonts w:hint="eastAsia" w:ascii="宋体" w:hAnsi="宋体" w:cs="宋体"/>
          <w:u w:val="single"/>
        </w:rPr>
        <w:t xml:space="preserve">     </w:t>
      </w:r>
      <w:r>
        <w:rPr>
          <w:rFonts w:hint="eastAsia" w:ascii="宋体" w:hAnsi="宋体" w:cs="宋体"/>
          <w:kern w:val="0"/>
          <w:szCs w:val="24"/>
          <w:u w:val="single"/>
        </w:rPr>
        <w:t>按通用条款执行</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18.3 通知义务</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rPr>
        <w:t>关于变更保险合同时的通知义务的约定：</w:t>
      </w:r>
      <w:r>
        <w:rPr>
          <w:rFonts w:hint="eastAsia" w:ascii="宋体" w:hAnsi="宋体" w:cs="宋体"/>
          <w:u w:val="single"/>
        </w:rPr>
        <w:t xml:space="preserve">      </w:t>
      </w:r>
      <w:r>
        <w:rPr>
          <w:rFonts w:hint="eastAsia" w:ascii="宋体" w:hAnsi="宋体" w:cs="宋体"/>
          <w:kern w:val="0"/>
          <w:szCs w:val="24"/>
          <w:u w:val="single"/>
        </w:rPr>
        <w:t>按通用条款执行</w:t>
      </w:r>
      <w:r>
        <w:rPr>
          <w:rFonts w:hint="eastAsia" w:ascii="宋体" w:hAnsi="宋体" w:cs="宋体"/>
          <w:u w:val="single"/>
        </w:rPr>
        <w:t xml:space="preserve"> </w:t>
      </w:r>
      <w:r>
        <w:rPr>
          <w:rFonts w:hint="eastAsia" w:asciiTheme="minorEastAsia" w:hAnsiTheme="minorEastAsia" w:eastAsiaTheme="minorEastAsia" w:cstheme="minorEastAsia"/>
          <w:szCs w:val="24"/>
        </w:rPr>
        <w:t>。</w:t>
      </w:r>
    </w:p>
    <w:p>
      <w:pPr>
        <w:spacing w:line="360" w:lineRule="auto"/>
        <w:ind w:firstLine="480"/>
        <w:rPr>
          <w:rFonts w:asciiTheme="minorEastAsia" w:hAnsiTheme="minorEastAsia" w:eastAsiaTheme="minorEastAsia" w:cstheme="minorEastAsia"/>
          <w:szCs w:val="24"/>
        </w:rPr>
      </w:pPr>
    </w:p>
    <w:p>
      <w:pPr>
        <w:keepNext/>
        <w:keepLines/>
        <w:spacing w:before="120" w:after="120" w:line="360" w:lineRule="auto"/>
        <w:ind w:firstLine="480"/>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 争议解决</w:t>
      </w: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19.1 争议评审</w:t>
      </w:r>
    </w:p>
    <w:p>
      <w:pPr>
        <w:spacing w:line="360" w:lineRule="auto"/>
        <w:ind w:left="170" w:leftChars="71"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合同当事人是否同意将工程争议提交争议评审小组决定：</w:t>
      </w:r>
      <w:r>
        <w:rPr>
          <w:rFonts w:hint="eastAsia" w:ascii="宋体" w:hAnsi="宋体" w:cs="宋体"/>
          <w:u w:val="single"/>
        </w:rPr>
        <w:t xml:space="preserve"> 否 </w:t>
      </w:r>
      <w:r>
        <w:rPr>
          <w:rFonts w:hint="eastAsia" w:asciiTheme="minorEastAsia" w:hAnsiTheme="minorEastAsia" w:eastAsiaTheme="minorEastAsia" w:cstheme="minorEastAsia"/>
          <w:szCs w:val="24"/>
        </w:rPr>
        <w:t>。</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19.1.1 争议评审小组的确定</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争议评审小组成员的确定：</w:t>
      </w:r>
      <w:r>
        <w:rPr>
          <w:rFonts w:hint="eastAsia" w:ascii="宋体" w:hAnsi="宋体" w:cs="宋体"/>
          <w:u w:val="single"/>
        </w:rPr>
        <w:t xml:space="preserve">  / 。</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选定争议评审员的期限：</w:t>
      </w:r>
      <w:r>
        <w:rPr>
          <w:rFonts w:hint="eastAsia" w:ascii="宋体" w:hAnsi="宋体" w:cs="宋体"/>
          <w:u w:val="single"/>
        </w:rPr>
        <w:t xml:space="preserve">  / 。</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争议评审小组成员的报酬承担方式：</w:t>
      </w:r>
      <w:r>
        <w:rPr>
          <w:rFonts w:hint="eastAsia" w:ascii="宋体" w:hAnsi="宋体" w:cs="宋体"/>
          <w:u w:val="single"/>
        </w:rPr>
        <w:t xml:space="preserve">  / 。</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其他事项的约定：</w:t>
      </w:r>
      <w:r>
        <w:rPr>
          <w:rFonts w:hint="eastAsia" w:ascii="宋体" w:hAnsi="宋体" w:cs="宋体"/>
          <w:u w:val="single"/>
        </w:rPr>
        <w:t xml:space="preserve">  / 。</w:t>
      </w:r>
    </w:p>
    <w:p>
      <w:pPr>
        <w:autoSpaceDE w:val="0"/>
        <w:autoSpaceDN w:val="0"/>
        <w:adjustRightInd w:val="0"/>
        <w:spacing w:line="360" w:lineRule="auto"/>
        <w:ind w:firstLine="480"/>
        <w:outlineLvl w:val="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19.1.2 争议评审小组的决定</w:t>
      </w:r>
    </w:p>
    <w:p>
      <w:pPr>
        <w:spacing w:line="360" w:lineRule="auto"/>
        <w:ind w:firstLine="480"/>
        <w:rPr>
          <w:rFonts w:ascii="宋体" w:hAnsi="宋体" w:cs="宋体"/>
          <w:u w:val="single"/>
        </w:rPr>
      </w:pPr>
      <w:r>
        <w:rPr>
          <w:rFonts w:hint="eastAsia" w:asciiTheme="minorEastAsia" w:hAnsiTheme="minorEastAsia" w:eastAsiaTheme="minorEastAsia" w:cstheme="minorEastAsia"/>
          <w:szCs w:val="24"/>
        </w:rPr>
        <w:t>合同当事人关于本项的约定：</w:t>
      </w:r>
      <w:r>
        <w:rPr>
          <w:rFonts w:ascii="Times New Roman" w:hAnsi="Times New Roman" w:eastAsia="仿宋_GB2312"/>
          <w:color w:val="000000"/>
          <w:u w:val="single"/>
        </w:rPr>
        <w:t xml:space="preserve"> </w:t>
      </w:r>
      <w:r>
        <w:rPr>
          <w:rFonts w:hint="eastAsia" w:ascii="宋体" w:hAnsi="宋体" w:cs="宋体"/>
          <w:u w:val="single"/>
        </w:rPr>
        <w:t xml:space="preserve"> / 。</w:t>
      </w:r>
    </w:p>
    <w:p>
      <w:pPr>
        <w:spacing w:line="360" w:lineRule="auto"/>
        <w:ind w:firstLine="480"/>
        <w:rPr>
          <w:rFonts w:asciiTheme="minorEastAsia" w:hAnsiTheme="minorEastAsia" w:eastAsiaTheme="minorEastAsia" w:cstheme="minorEastAsia"/>
          <w:szCs w:val="24"/>
        </w:rPr>
      </w:pPr>
    </w:p>
    <w:p>
      <w:pPr>
        <w:spacing w:after="120"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19.2 仲裁或诉讼</w:t>
      </w:r>
    </w:p>
    <w:p>
      <w:pPr>
        <w:spacing w:after="120"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因合同及合同有关事项发生的争议，按下列第</w:t>
      </w:r>
      <w:r>
        <w:rPr>
          <w:rFonts w:hint="eastAsia" w:asciiTheme="minorEastAsia" w:hAnsiTheme="minorEastAsia" w:eastAsiaTheme="minorEastAsia" w:cstheme="minorEastAsia"/>
          <w:szCs w:val="24"/>
          <w:u w:val="single"/>
        </w:rPr>
        <w:t xml:space="preserve">   （2）  </w:t>
      </w:r>
      <w:r>
        <w:rPr>
          <w:rFonts w:hint="eastAsia" w:asciiTheme="minorEastAsia" w:hAnsiTheme="minorEastAsia" w:eastAsiaTheme="minorEastAsia" w:cstheme="minorEastAsia"/>
          <w:szCs w:val="24"/>
        </w:rPr>
        <w:t>种方式解决：</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（1）向</w:t>
      </w:r>
      <w:r>
        <w:rPr>
          <w:rFonts w:ascii="Times New Roman" w:hAnsi="Times New Roman" w:eastAsia="仿宋_GB2312"/>
          <w:color w:val="000000"/>
          <w:u w:val="single"/>
        </w:rPr>
        <w:t xml:space="preserve"> </w:t>
      </w:r>
      <w:r>
        <w:rPr>
          <w:rFonts w:hint="eastAsia" w:ascii="宋体" w:hAnsi="宋体" w:cs="宋体"/>
          <w:u w:val="single"/>
        </w:rPr>
        <w:t xml:space="preserve"> / </w:t>
      </w:r>
      <w:r>
        <w:rPr>
          <w:rFonts w:hint="eastAsia" w:asciiTheme="minorEastAsia" w:hAnsiTheme="minorEastAsia" w:eastAsiaTheme="minorEastAsia" w:cstheme="minorEastAsia"/>
          <w:szCs w:val="24"/>
        </w:rPr>
        <w:t>仲裁委员会申请仲裁；</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（2）向</w:t>
      </w:r>
      <w:r>
        <w:rPr>
          <w:rFonts w:hint="eastAsia" w:asciiTheme="minorEastAsia" w:hAnsiTheme="minorEastAsia" w:eastAsiaTheme="minorEastAsia" w:cstheme="minorEastAsia"/>
          <w:szCs w:val="24"/>
          <w:u w:val="single"/>
        </w:rPr>
        <w:t xml:space="preserve">  乐山市 </w:t>
      </w:r>
      <w:r>
        <w:rPr>
          <w:rFonts w:hint="eastAsia" w:asciiTheme="minorEastAsia" w:hAnsiTheme="minorEastAsia" w:eastAsiaTheme="minorEastAsia" w:cstheme="minorEastAsia"/>
          <w:szCs w:val="24"/>
        </w:rPr>
        <w:t>人民法院起诉。</w:t>
      </w:r>
    </w:p>
    <w:p>
      <w:pPr>
        <w:tabs>
          <w:tab w:val="left" w:pos="4040"/>
        </w:tabs>
        <w:autoSpaceDE w:val="0"/>
        <w:autoSpaceDN w:val="0"/>
        <w:adjustRightInd w:val="0"/>
        <w:spacing w:line="360" w:lineRule="auto"/>
        <w:ind w:firstLine="482"/>
        <w:jc w:val="center"/>
        <w:rPr>
          <w:rFonts w:asciiTheme="minorEastAsia" w:hAnsiTheme="minorEastAsia" w:eastAsiaTheme="minorEastAsia" w:cstheme="minorEastAsia"/>
          <w:b/>
          <w:bCs/>
          <w:kern w:val="0"/>
          <w:szCs w:val="24"/>
        </w:rPr>
      </w:pPr>
    </w:p>
    <w:p>
      <w:pPr>
        <w:widowControl/>
        <w:ind w:firstLine="480"/>
        <w:rPr>
          <w:rFonts w:asciiTheme="minorEastAsia" w:hAnsiTheme="minorEastAsia" w:eastAsiaTheme="minorEastAsia" w:cstheme="minorEastAsia"/>
          <w:szCs w:val="24"/>
        </w:rPr>
      </w:pPr>
    </w:p>
    <w:p>
      <w:pPr>
        <w:widowControl/>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p>
    <w:p>
      <w:pPr>
        <w:keepNext/>
        <w:keepLines/>
        <w:spacing w:before="260" w:after="260" w:line="413" w:lineRule="auto"/>
        <w:ind w:firstLine="480"/>
        <w:jc w:val="center"/>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第四节合同附件格式</w:t>
      </w:r>
    </w:p>
    <w:p>
      <w:pPr>
        <w:autoSpaceDE w:val="0"/>
        <w:autoSpaceDN w:val="0"/>
        <w:adjustRightInd w:val="0"/>
        <w:spacing w:line="360" w:lineRule="auto"/>
        <w:ind w:firstLine="480"/>
        <w:rPr>
          <w:rFonts w:asciiTheme="minorEastAsia" w:hAnsiTheme="minorEastAsia" w:eastAsiaTheme="minorEastAsia" w:cstheme="minorEastAsia"/>
          <w:kern w:val="0"/>
          <w:szCs w:val="24"/>
        </w:rPr>
      </w:pPr>
    </w:p>
    <w:p>
      <w:pPr>
        <w:spacing w:line="360" w:lineRule="auto"/>
        <w:ind w:firstLine="482"/>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附件一：工程质量保修书</w:t>
      </w:r>
    </w:p>
    <w:p>
      <w:pPr>
        <w:spacing w:line="360" w:lineRule="auto"/>
        <w:ind w:firstLine="482"/>
        <w:jc w:val="center"/>
        <w:rPr>
          <w:rFonts w:asciiTheme="minorEastAsia" w:hAnsiTheme="minorEastAsia" w:eastAsiaTheme="minorEastAsia" w:cstheme="minorEastAsia"/>
          <w:b/>
          <w:bCs/>
          <w:szCs w:val="24"/>
        </w:rPr>
      </w:pPr>
    </w:p>
    <w:p>
      <w:pPr>
        <w:spacing w:line="360" w:lineRule="auto"/>
        <w:ind w:firstLine="482"/>
        <w:jc w:val="center"/>
        <w:rPr>
          <w:rFonts w:asciiTheme="minorEastAsia" w:hAnsiTheme="minorEastAsia" w:eastAsiaTheme="minorEastAsia" w:cstheme="minorEastAsia"/>
          <w:b/>
          <w:bCs/>
          <w:szCs w:val="24"/>
        </w:rPr>
      </w:pPr>
    </w:p>
    <w:p>
      <w:pPr>
        <w:spacing w:line="360" w:lineRule="auto"/>
        <w:ind w:firstLine="482"/>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工程质量保修书</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发包人（全称）：乐山市市容环境卫生公共服务中心</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承包人（全称）：</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发包人、承包人根据《中华人民共和国建筑法》、《建设工程质量管理条例》和《房屋建筑工程质量保修办法》，经协商一致，对签订工程质量保修书。</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1、工程质量保修范围和内容</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承包人在质量保修期内，按照有关法律、法规、规章规定和双方约定，承担本工程质量保修责任。</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u w:val="single"/>
        </w:rPr>
        <w:t xml:space="preserve"> /  </w:t>
      </w:r>
      <w:r>
        <w:rPr>
          <w:rFonts w:hint="eastAsia" w:asciiTheme="minorEastAsia" w:hAnsiTheme="minorEastAsia" w:eastAsiaTheme="minorEastAsia" w:cstheme="minorEastAsia"/>
          <w:szCs w:val="24"/>
        </w:rPr>
        <w:t>：质保期：</w:t>
      </w:r>
      <w:r>
        <w:rPr>
          <w:rFonts w:hint="eastAsia" w:asciiTheme="minorEastAsia" w:hAnsiTheme="minorEastAsia" w:eastAsiaTheme="minorEastAsia" w:cstheme="minorEastAsia"/>
          <w:szCs w:val="24"/>
          <w:u w:val="single"/>
        </w:rPr>
        <w:t>详见《建设工程质量管理条例》第六章第39—42条。</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2、质量保修期</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2.1双方根据《建设工程质量管理条例》及有关规定，约定本工程的质量保修期如下：</w:t>
      </w:r>
    </w:p>
    <w:p>
      <w:pPr>
        <w:spacing w:line="360" w:lineRule="auto"/>
        <w:ind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（1）基础设施工程、房屋建筑的地基基础工程和主体结构工程为设计文件规定的该工程合理使用年限；</w:t>
      </w:r>
    </w:p>
    <w:p>
      <w:pPr>
        <w:spacing w:line="360" w:lineRule="auto"/>
        <w:ind w:firstLine="342" w:firstLineChars="150"/>
        <w:rPr>
          <w:rFonts w:asciiTheme="minorEastAsia" w:hAnsiTheme="minorEastAsia" w:eastAsiaTheme="minorEastAsia" w:cstheme="minorEastAsia"/>
          <w:spacing w:val="-6"/>
          <w:szCs w:val="24"/>
        </w:rPr>
      </w:pPr>
      <w:r>
        <w:rPr>
          <w:rFonts w:hint="eastAsia" w:asciiTheme="minorEastAsia" w:hAnsiTheme="minorEastAsia" w:eastAsiaTheme="minorEastAsia" w:cstheme="minorEastAsia"/>
          <w:spacing w:val="-6"/>
          <w:szCs w:val="24"/>
        </w:rPr>
        <w:t>（2）屋面防水工程、有防水要求的卫生间、房间和外墙面的防渗漏为</w:t>
      </w:r>
      <w:r>
        <w:rPr>
          <w:rFonts w:hint="eastAsia" w:asciiTheme="minorEastAsia" w:hAnsiTheme="minorEastAsia" w:eastAsiaTheme="minorEastAsia" w:cstheme="minorEastAsia"/>
          <w:spacing w:val="-6"/>
          <w:szCs w:val="24"/>
          <w:u w:val="single"/>
        </w:rPr>
        <w:t>5</w:t>
      </w:r>
      <w:r>
        <w:rPr>
          <w:rFonts w:hint="eastAsia" w:asciiTheme="minorEastAsia" w:hAnsiTheme="minorEastAsia" w:eastAsiaTheme="minorEastAsia" w:cstheme="minorEastAsia"/>
          <w:spacing w:val="-6"/>
          <w:szCs w:val="24"/>
        </w:rPr>
        <w:t>年；</w:t>
      </w:r>
    </w:p>
    <w:p>
      <w:pPr>
        <w:spacing w:line="360" w:lineRule="auto"/>
        <w:ind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（3）装修工程为</w:t>
      </w:r>
      <w:r>
        <w:rPr>
          <w:rFonts w:hint="eastAsia" w:ascii="宋体" w:hAnsi="宋体" w:cs="宋体"/>
          <w:u w:val="single"/>
        </w:rPr>
        <w:t>2</w:t>
      </w:r>
      <w:r>
        <w:rPr>
          <w:rFonts w:hint="eastAsia" w:asciiTheme="minorEastAsia" w:hAnsiTheme="minorEastAsia" w:eastAsiaTheme="minorEastAsia" w:cstheme="minorEastAsia"/>
          <w:szCs w:val="24"/>
        </w:rPr>
        <w:t>年；</w:t>
      </w:r>
    </w:p>
    <w:p>
      <w:pPr>
        <w:spacing w:line="360" w:lineRule="auto"/>
        <w:ind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（4）供热与供冷系统为</w:t>
      </w:r>
      <w:r>
        <w:rPr>
          <w:rFonts w:hint="eastAsia" w:asciiTheme="minorEastAsia" w:hAnsiTheme="minorEastAsia" w:eastAsiaTheme="minorEastAsia" w:cstheme="minorEastAsia"/>
          <w:szCs w:val="24"/>
          <w:u w:val="single"/>
        </w:rPr>
        <w:t>2</w:t>
      </w:r>
      <w:r>
        <w:rPr>
          <w:rFonts w:hint="eastAsia" w:asciiTheme="minorEastAsia" w:hAnsiTheme="minorEastAsia" w:eastAsiaTheme="minorEastAsia" w:cstheme="minorEastAsia"/>
          <w:szCs w:val="24"/>
        </w:rPr>
        <w:t>个采暖期、供冷期；</w:t>
      </w:r>
    </w:p>
    <w:p>
      <w:pPr>
        <w:spacing w:line="360" w:lineRule="auto"/>
        <w:ind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（5）电气管线、给排水管道、设备安装工程为</w:t>
      </w:r>
      <w:r>
        <w:rPr>
          <w:rFonts w:hint="eastAsia" w:asciiTheme="minorEastAsia" w:hAnsiTheme="minorEastAsia" w:eastAsiaTheme="minorEastAsia" w:cstheme="minorEastAsia"/>
          <w:szCs w:val="24"/>
          <w:u w:val="single"/>
        </w:rPr>
        <w:t>2</w:t>
      </w:r>
      <w:r>
        <w:rPr>
          <w:rFonts w:hint="eastAsia" w:asciiTheme="minorEastAsia" w:hAnsiTheme="minorEastAsia" w:eastAsiaTheme="minorEastAsia" w:cstheme="minorEastAsia"/>
          <w:szCs w:val="24"/>
        </w:rPr>
        <w:t>年；</w:t>
      </w:r>
    </w:p>
    <w:p>
      <w:pPr>
        <w:pStyle w:val="8"/>
        <w:spacing w:line="360" w:lineRule="auto"/>
        <w:ind w:firstLine="357" w:firstLineChars="14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（6）住宅小区内的给排水设施、道路等配套工程为</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rPr>
        <w:t>年；</w:t>
      </w:r>
    </w:p>
    <w:p>
      <w:pPr>
        <w:pStyle w:val="8"/>
        <w:spacing w:line="360" w:lineRule="auto"/>
        <w:ind w:firstLine="357" w:firstLineChars="14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（7）其他项目的保修期限为</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年。</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 质量保修期自工程竣工验收合格之日起计算。</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3、质量保修责任</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3.2 发生紧急抢修事故的，承包人在接到事故通知后，应当立即到达事故现场抢修。</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3.4 质量保修完成后，由发包人组织验收。</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4、保修费用</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4.1保修费用由造成质量缺陷的责任方承担。</w:t>
      </w: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5、其他</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 双方约定的其他工程质量保修事项:</w:t>
      </w:r>
    </w:p>
    <w:p>
      <w:pPr>
        <w:spacing w:line="360" w:lineRule="auto"/>
        <w:ind w:firstLine="480"/>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5.2 本工程质量保修书,由施工合同发包人、承包人双方在竣工验收前共同签署，作为施工合同附件，其有效期限至保修期满。</w:t>
      </w: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发包人（公章）：                           承包人（公章）：</w:t>
      </w:r>
    </w:p>
    <w:p>
      <w:pPr>
        <w:spacing w:line="360" w:lineRule="auto"/>
        <w:ind w:firstLine="48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法定代表人（签字）：                       法定代表人（签字）：</w:t>
      </w:r>
    </w:p>
    <w:p>
      <w:pPr>
        <w:spacing w:line="360" w:lineRule="auto"/>
        <w:ind w:firstLine="480"/>
        <w:rPr>
          <w:rFonts w:asciiTheme="minorEastAsia" w:hAnsiTheme="minorEastAsia" w:eastAsiaTheme="minorEastAsia" w:cstheme="minorEastAsia"/>
          <w:szCs w:val="24"/>
        </w:rPr>
      </w:pPr>
    </w:p>
    <w:p>
      <w:pPr>
        <w:autoSpaceDE w:val="0"/>
        <w:autoSpaceDN w:val="0"/>
        <w:adjustRightInd w:val="0"/>
        <w:spacing w:line="360" w:lineRule="auto"/>
        <w:ind w:firstLine="960" w:firstLineChars="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年月日                            年月日</w:t>
      </w:r>
    </w:p>
    <w:p>
      <w:pPr>
        <w:ind w:firstLine="480"/>
      </w:pPr>
    </w:p>
    <w:p>
      <w:pPr>
        <w:autoSpaceDE w:val="0"/>
        <w:autoSpaceDN w:val="0"/>
        <w:adjustRightInd w:val="0"/>
        <w:spacing w:line="360" w:lineRule="auto"/>
        <w:ind w:firstLine="960" w:firstLineChars="400"/>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3"/>
      </w:pPr>
      <w:bookmarkStart w:id="106" w:name="_Toc70260834"/>
      <w:r>
        <w:rPr>
          <w:rFonts w:hint="eastAsia"/>
        </w:rPr>
        <w:t>第</w:t>
      </w:r>
      <w:r>
        <w:rPr>
          <w:rFonts w:hint="eastAsia"/>
          <w:lang w:eastAsia="zh-CN"/>
        </w:rPr>
        <w:t>八</w:t>
      </w:r>
      <w:r>
        <w:rPr>
          <w:rFonts w:hint="eastAsia"/>
        </w:rPr>
        <w:t>章  工程量</w:t>
      </w:r>
      <w:r>
        <w:t>清单及图纸</w:t>
      </w:r>
      <w:bookmarkEnd w:id="106"/>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45BD1E3E"/>
    <w:multiLevelType w:val="singleLevel"/>
    <w:tmpl w:val="45BD1E3E"/>
    <w:lvl w:ilvl="0" w:tentative="0">
      <w:start w:val="10"/>
      <w:numFmt w:val="chineseCounting"/>
      <w:suff w:val="nothing"/>
      <w:lvlText w:val="%1、"/>
      <w:lvlJc w:val="left"/>
      <w:rPr>
        <w:rFonts w:hint="eastAsia"/>
      </w:rPr>
    </w:lvl>
  </w:abstractNum>
  <w:abstractNum w:abstractNumId="3">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833C00"/>
    <w:rsid w:val="00FF5618"/>
    <w:rsid w:val="036127FB"/>
    <w:rsid w:val="03EC54D1"/>
    <w:rsid w:val="0453446E"/>
    <w:rsid w:val="05735376"/>
    <w:rsid w:val="07405774"/>
    <w:rsid w:val="081E6A7C"/>
    <w:rsid w:val="0A013418"/>
    <w:rsid w:val="0B345AF6"/>
    <w:rsid w:val="0B732ADA"/>
    <w:rsid w:val="0C01663E"/>
    <w:rsid w:val="0D442515"/>
    <w:rsid w:val="0FDB5253"/>
    <w:rsid w:val="137D5369"/>
    <w:rsid w:val="1536250B"/>
    <w:rsid w:val="15490664"/>
    <w:rsid w:val="1EB14554"/>
    <w:rsid w:val="200D49AE"/>
    <w:rsid w:val="21A32E1B"/>
    <w:rsid w:val="2510001B"/>
    <w:rsid w:val="26CA63DE"/>
    <w:rsid w:val="281355C9"/>
    <w:rsid w:val="283D16F4"/>
    <w:rsid w:val="285957BB"/>
    <w:rsid w:val="2D644660"/>
    <w:rsid w:val="2DC44789"/>
    <w:rsid w:val="2DD75292"/>
    <w:rsid w:val="2EDA5396"/>
    <w:rsid w:val="2FB96590"/>
    <w:rsid w:val="305A4752"/>
    <w:rsid w:val="31961BE9"/>
    <w:rsid w:val="32EE406E"/>
    <w:rsid w:val="33FA4247"/>
    <w:rsid w:val="35A76D08"/>
    <w:rsid w:val="3985726E"/>
    <w:rsid w:val="3ECD0D19"/>
    <w:rsid w:val="3ED12411"/>
    <w:rsid w:val="3FE03C3A"/>
    <w:rsid w:val="417A5D35"/>
    <w:rsid w:val="41B77C43"/>
    <w:rsid w:val="426469AB"/>
    <w:rsid w:val="433A743F"/>
    <w:rsid w:val="43F94124"/>
    <w:rsid w:val="44AD7474"/>
    <w:rsid w:val="47505DF4"/>
    <w:rsid w:val="4B5A3D98"/>
    <w:rsid w:val="4B6B08F1"/>
    <w:rsid w:val="4E3A5CD6"/>
    <w:rsid w:val="52E0455C"/>
    <w:rsid w:val="54220CED"/>
    <w:rsid w:val="55452923"/>
    <w:rsid w:val="55D14B62"/>
    <w:rsid w:val="57956435"/>
    <w:rsid w:val="57C12A24"/>
    <w:rsid w:val="58A723AE"/>
    <w:rsid w:val="5B9209AD"/>
    <w:rsid w:val="5CDA5C81"/>
    <w:rsid w:val="5E1743F9"/>
    <w:rsid w:val="5EA3284E"/>
    <w:rsid w:val="5F462335"/>
    <w:rsid w:val="614B5DF1"/>
    <w:rsid w:val="643C2AD6"/>
    <w:rsid w:val="6731142D"/>
    <w:rsid w:val="67800EE7"/>
    <w:rsid w:val="685C0674"/>
    <w:rsid w:val="69293F7F"/>
    <w:rsid w:val="692E08D5"/>
    <w:rsid w:val="69B02D4C"/>
    <w:rsid w:val="6C1A7079"/>
    <w:rsid w:val="6F545592"/>
    <w:rsid w:val="704375EE"/>
    <w:rsid w:val="71CB65CC"/>
    <w:rsid w:val="7355606C"/>
    <w:rsid w:val="748214B6"/>
    <w:rsid w:val="758E18B5"/>
    <w:rsid w:val="76377A9F"/>
    <w:rsid w:val="7884636A"/>
    <w:rsid w:val="79343145"/>
    <w:rsid w:val="7ADB7628"/>
    <w:rsid w:val="7DE44606"/>
    <w:rsid w:val="7DF45E2D"/>
    <w:rsid w:val="7FC3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ind w:firstLine="420" w:firstLineChars="200"/>
    </w:pPr>
    <w:rPr>
      <w:kern w:val="0"/>
      <w:sz w:val="24"/>
      <w:szCs w:val="24"/>
    </w:rPr>
  </w:style>
  <w:style w:type="paragraph" w:styleId="7">
    <w:name w:val="Body Text Indent"/>
    <w:basedOn w:val="1"/>
    <w:qFormat/>
    <w:uiPriority w:val="99"/>
    <w:pPr>
      <w:ind w:firstLine="630"/>
    </w:pPr>
    <w:rPr>
      <w:sz w:val="32"/>
      <w:szCs w:val="32"/>
    </w:rPr>
  </w:style>
  <w:style w:type="paragraph" w:styleId="8">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spacing w:line="480" w:lineRule="auto"/>
    </w:pPr>
    <w:rPr>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3">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character" w:styleId="16">
    <w:name w:val="FollowedHyperlink"/>
    <w:basedOn w:val="15"/>
    <w:qFormat/>
    <w:uiPriority w:val="0"/>
    <w:rPr>
      <w:color w:val="800080"/>
      <w:u w:val="none"/>
    </w:rPr>
  </w:style>
  <w:style w:type="character" w:styleId="17">
    <w:name w:val="Hyperlink"/>
    <w:basedOn w:val="15"/>
    <w:qFormat/>
    <w:uiPriority w:val="99"/>
    <w:rPr>
      <w:color w:val="0000FF"/>
      <w:u w:val="single"/>
    </w:rPr>
  </w:style>
  <w:style w:type="paragraph" w:customStyle="1" w:styleId="18">
    <w:name w:val="正文首行缩进两字符"/>
    <w:basedOn w:val="1"/>
    <w:qFormat/>
    <w:uiPriority w:val="99"/>
    <w:pPr>
      <w:spacing w:line="360" w:lineRule="auto"/>
      <w:ind w:firstLine="200" w:firstLineChars="200"/>
    </w:pPr>
  </w:style>
  <w:style w:type="paragraph" w:customStyle="1" w:styleId="19">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0">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1">
    <w:name w:val="List Paragraph"/>
    <w:basedOn w:val="1"/>
    <w:qFormat/>
    <w:uiPriority w:val="99"/>
    <w:pPr>
      <w:ind w:firstLine="420" w:firstLineChars="200"/>
    </w:pPr>
    <w:rPr>
      <w:kern w:val="0"/>
      <w:sz w:val="24"/>
      <w:szCs w:val="24"/>
    </w:rPr>
  </w:style>
  <w:style w:type="paragraph" w:customStyle="1" w:styleId="22">
    <w:name w:val="Plain Text1"/>
    <w:basedOn w:val="1"/>
    <w:qFormat/>
    <w:uiPriority w:val="99"/>
    <w:pPr>
      <w:adjustRightInd w:val="0"/>
      <w:jc w:val="left"/>
      <w:textAlignment w:val="baseline"/>
    </w:pPr>
    <w:rPr>
      <w:rFonts w:ascii="宋体" w:hAnsi="Courier New" w:cs="宋体"/>
      <w:sz w:val="24"/>
      <w:szCs w:val="24"/>
    </w:rPr>
  </w:style>
  <w:style w:type="paragraph" w:customStyle="1" w:styleId="23">
    <w:name w:val="CD正文"/>
    <w:basedOn w:val="1"/>
    <w:qFormat/>
    <w:uiPriority w:val="99"/>
    <w:pPr>
      <w:spacing w:line="360" w:lineRule="auto"/>
      <w:ind w:firstLine="493"/>
    </w:pPr>
    <w:rPr>
      <w:sz w:val="30"/>
      <w:szCs w:val="30"/>
    </w:rPr>
  </w:style>
  <w:style w:type="paragraph" w:customStyle="1" w:styleId="24">
    <w:name w:val="样式 首行缩进:  2 字符"/>
    <w:basedOn w:val="1"/>
    <w:qFormat/>
    <w:uiPriority w:val="99"/>
    <w:pPr>
      <w:spacing w:line="400" w:lineRule="exact"/>
      <w:ind w:firstLine="200" w:firstLineChars="200"/>
    </w:pPr>
    <w:rPr>
      <w:sz w:val="24"/>
      <w:szCs w:val="24"/>
    </w:rPr>
  </w:style>
  <w:style w:type="paragraph" w:customStyle="1" w:styleId="25">
    <w:name w:val="表格内格式"/>
    <w:basedOn w:val="1"/>
    <w:qFormat/>
    <w:uiPriority w:val="0"/>
    <w:pPr>
      <w:spacing w:line="280" w:lineRule="exact"/>
      <w:ind w:firstLine="0" w:firstLineChars="0"/>
    </w:pPr>
    <w:rPr>
      <w:sz w:val="21"/>
    </w:rPr>
  </w:style>
  <w:style w:type="paragraph" w:customStyle="1" w:styleId="26">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2021-06-02T00:46:00Z</cp:lastPrinted>
  <dcterms:modified xsi:type="dcterms:W3CDTF">2021-11-10T06:18:04Z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C75E16C544934C48A5913D6401718B5F</vt:lpwstr>
  </property>
</Properties>
</file>