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3"/>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color w:val="auto"/>
          <w:sz w:val="40"/>
          <w:szCs w:val="40"/>
        </w:rPr>
      </w:pPr>
      <w:bookmarkStart w:id="0" w:name="_Toc5725"/>
      <w:bookmarkStart w:id="1" w:name="_Toc578"/>
      <w:bookmarkStart w:id="2" w:name="_Toc6478"/>
      <w:r>
        <w:rPr>
          <w:rFonts w:hint="eastAsia"/>
          <w:b/>
          <w:bCs/>
          <w:sz w:val="40"/>
          <w:szCs w:val="40"/>
        </w:rPr>
        <w:t>项目编号：510118202100097</w:t>
      </w:r>
    </w:p>
    <w:p>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color w:val="auto"/>
          <w:sz w:val="40"/>
          <w:szCs w:val="40"/>
          <w:lang w:val="en-US" w:eastAsia="zh-CN"/>
        </w:rPr>
      </w:pPr>
      <w:r>
        <w:rPr>
          <w:rFonts w:hint="eastAsia"/>
          <w:b/>
          <w:bCs/>
          <w:color w:val="auto"/>
          <w:sz w:val="40"/>
          <w:szCs w:val="40"/>
          <w:lang w:val="en-US" w:eastAsia="zh-CN"/>
        </w:rPr>
        <w:t>内部编号：ZCQXZB-2021-0440S</w:t>
      </w:r>
    </w:p>
    <w:p>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rPr>
      </w:pPr>
      <w:r>
        <w:rPr>
          <w:rFonts w:hint="eastAsia"/>
          <w:b/>
          <w:bCs/>
          <w:color w:val="auto"/>
          <w:sz w:val="40"/>
          <w:szCs w:val="40"/>
        </w:rPr>
        <w:t>项目名称：</w:t>
      </w:r>
      <w:r>
        <w:rPr>
          <w:rFonts w:hint="eastAsia"/>
          <w:b/>
          <w:bCs/>
          <w:color w:val="auto"/>
          <w:sz w:val="40"/>
          <w:szCs w:val="40"/>
          <w:lang w:val="en-US" w:eastAsia="zh-CN"/>
        </w:rPr>
        <w:t>成都东部新区党工委管委会(成都市东部新城办)投资促进局成都东部新区海外项目合作处采购项目</w:t>
      </w:r>
      <w:r>
        <w:rPr>
          <w:rFonts w:hint="eastAsia"/>
          <w:b/>
          <w:bCs/>
          <w:sz w:val="40"/>
          <w:szCs w:val="40"/>
        </w:rPr>
        <w:t xml:space="preserve"> </w:t>
      </w:r>
    </w:p>
    <w:p>
      <w:pPr>
        <w:pStyle w:val="33"/>
        <w:keepNext w:val="0"/>
        <w:keepLines w:val="0"/>
        <w:pageBreakBefore w:val="0"/>
        <w:widowControl w:val="0"/>
        <w:kinsoku/>
        <w:wordWrap w:val="0"/>
        <w:overflowPunct/>
        <w:topLinePunct/>
        <w:autoSpaceDE/>
        <w:autoSpaceDN/>
        <w:bidi w:val="0"/>
        <w:adjustRightInd w:val="0"/>
        <w:snapToGrid w:val="0"/>
        <w:spacing w:before="4213" w:beforeLines="1350" w:after="4213" w:afterLines="1350" w:line="240" w:lineRule="auto"/>
        <w:jc w:val="center"/>
        <w:textAlignment w:val="auto"/>
        <w:rPr>
          <w:rFonts w:hint="eastAsia"/>
          <w:b/>
          <w:bCs/>
          <w:sz w:val="96"/>
          <w:szCs w:val="96"/>
        </w:rPr>
      </w:pPr>
      <w:r>
        <w:rPr>
          <w:rFonts w:hint="eastAsia" w:asciiTheme="minorEastAsia" w:hAnsiTheme="minorEastAsia" w:eastAsiaTheme="minorEastAsia" w:cstheme="minorEastAsia"/>
          <w:b/>
          <w:color w:val="000000"/>
          <w:sz w:val="96"/>
          <w:szCs w:val="96"/>
        </w:rPr>
        <w:t>竞争性磋商文件</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b/>
          <w:bCs/>
          <w:sz w:val="28"/>
          <w:szCs w:val="28"/>
        </w:rPr>
      </w:pPr>
      <w:r>
        <w:rPr>
          <w:rFonts w:hint="eastAsia"/>
          <w:b/>
          <w:bCs/>
          <w:sz w:val="28"/>
          <w:szCs w:val="28"/>
        </w:rPr>
        <w:t>采购人：</w:t>
      </w:r>
      <w:r>
        <w:rPr>
          <w:rFonts w:hint="eastAsia"/>
          <w:b/>
          <w:bCs/>
          <w:color w:val="auto"/>
          <w:sz w:val="28"/>
          <w:szCs w:val="28"/>
          <w:lang w:eastAsia="zh-CN"/>
        </w:rPr>
        <w:t>成都东部新区党工委管委会(成都市东部新城办)投资促进局</w:t>
      </w:r>
    </w:p>
    <w:p>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b/>
          <w:bCs/>
          <w:sz w:val="28"/>
          <w:szCs w:val="28"/>
        </w:rPr>
      </w:pPr>
      <w:r>
        <w:rPr>
          <w:rFonts w:hint="eastAsia"/>
          <w:b/>
          <w:bCs/>
          <w:sz w:val="28"/>
          <w:szCs w:val="28"/>
        </w:rPr>
        <w:t>采购代理机构：四川乾新招投标代理有限公司</w:t>
      </w:r>
    </w:p>
    <w:p>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b/>
          <w:bCs/>
          <w:sz w:val="28"/>
          <w:szCs w:val="28"/>
        </w:rPr>
      </w:pPr>
      <w:r>
        <w:rPr>
          <w:rFonts w:hint="eastAsia"/>
          <w:b/>
          <w:bCs/>
          <w:sz w:val="28"/>
          <w:szCs w:val="28"/>
          <w:lang w:val="en-US" w:eastAsia="zh-CN"/>
        </w:rPr>
        <w:t>文件编制：由采购人和</w:t>
      </w:r>
      <w:r>
        <w:rPr>
          <w:rFonts w:hint="eastAsia"/>
          <w:b/>
          <w:bCs/>
          <w:sz w:val="28"/>
          <w:szCs w:val="28"/>
        </w:rPr>
        <w:t>采购代理机构</w:t>
      </w:r>
      <w:r>
        <w:rPr>
          <w:rFonts w:hint="eastAsia"/>
          <w:b/>
          <w:bCs/>
          <w:sz w:val="28"/>
          <w:szCs w:val="28"/>
          <w:lang w:val="en-US" w:eastAsia="zh-CN"/>
        </w:rPr>
        <w:t>共同编制</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w:t>
      </w:r>
      <w:r>
        <w:rPr>
          <w:rFonts w:hint="eastAsia"/>
          <w:b/>
          <w:bCs/>
          <w:sz w:val="28"/>
          <w:szCs w:val="28"/>
          <w:lang w:eastAsia="zh-CN"/>
        </w:rPr>
        <w:t>年</w:t>
      </w:r>
      <w:r>
        <w:rPr>
          <w:rFonts w:hint="eastAsia"/>
          <w:b/>
          <w:bCs/>
          <w:sz w:val="28"/>
          <w:szCs w:val="28"/>
          <w:lang w:val="en-US" w:eastAsia="zh-CN"/>
        </w:rPr>
        <w:t>8</w:t>
      </w:r>
      <w:r>
        <w:rPr>
          <w:rFonts w:hint="eastAsia"/>
          <w:b/>
          <w:bCs/>
          <w:sz w:val="28"/>
          <w:szCs w:val="28"/>
          <w:lang w:eastAsia="zh-CN"/>
        </w:rPr>
        <w:t>月</w:t>
      </w:r>
    </w:p>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452473646"/>
      <w:bookmarkStart w:id="4" w:name="_Toc502651262"/>
      <w:bookmarkStart w:id="5" w:name="_Toc372620750"/>
      <w:bookmarkStart w:id="6" w:name="_Toc373139265"/>
      <w:bookmarkStart w:id="7" w:name="_Toc371958974"/>
      <w:bookmarkStart w:id="8" w:name="_Toc336690878"/>
      <w:r>
        <w:rPr>
          <w:rFonts w:hint="eastAsia"/>
          <w:b/>
          <w:bCs/>
          <w:sz w:val="40"/>
          <w:szCs w:val="40"/>
          <w:lang w:val="en-US" w:eastAsia="zh-CN"/>
        </w:rPr>
        <w:t>政府采购</w:t>
      </w:r>
      <w:r>
        <w:rPr>
          <w:rFonts w:hint="eastAsia"/>
          <w:b/>
          <w:bCs/>
          <w:sz w:val="40"/>
          <w:szCs w:val="40"/>
        </w:rPr>
        <w:t>阳光宣言</w:t>
      </w:r>
      <w:bookmarkEnd w:id="3"/>
      <w:bookmarkEnd w:id="4"/>
    </w:p>
    <w:p>
      <w:pPr>
        <w:pStyle w:val="33"/>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33"/>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33"/>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33"/>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35"/>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35"/>
        <w:bidi w:val="0"/>
        <w:rPr>
          <w:rFonts w:hint="eastAsia"/>
        </w:rPr>
      </w:pPr>
      <w:r>
        <w:rPr>
          <w:rFonts w:hint="eastAsia"/>
          <w:lang w:val="en-US" w:eastAsia="zh-CN"/>
        </w:rPr>
        <w:t>四川乾新</w:t>
      </w:r>
      <w:r>
        <w:rPr>
          <w:rFonts w:hint="eastAsia"/>
        </w:rPr>
        <w:t xml:space="preserve">不迷信任何实际存在的或虚构的所谓关系； </w:t>
      </w:r>
    </w:p>
    <w:p>
      <w:pPr>
        <w:pStyle w:val="35"/>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35"/>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35"/>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35"/>
        <w:bidi w:val="0"/>
        <w:rPr>
          <w:rFonts w:hint="eastAsia"/>
          <w:lang w:val="en-US" w:eastAsia="zh-CN"/>
        </w:rPr>
      </w:pPr>
      <w:r>
        <w:rPr>
          <w:rFonts w:hint="eastAsia"/>
          <w:lang w:val="en-US" w:eastAsia="zh-CN"/>
        </w:rPr>
        <w:t>供应商在参与项目时公平竞争，充分发挥市场主体作用，降低采购成本，节约采购资金；</w:t>
      </w:r>
    </w:p>
    <w:p>
      <w:pPr>
        <w:pStyle w:val="35"/>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35"/>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35"/>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廉洁</w:t>
      </w:r>
      <w:r>
        <w:rPr>
          <w:rFonts w:hint="eastAsia"/>
          <w:lang w:eastAsia="zh-CN"/>
        </w:rPr>
        <w:t>、</w:t>
      </w:r>
      <w:r>
        <w:rPr>
          <w:rFonts w:hint="eastAsia"/>
          <w:lang w:val="en-US" w:eastAsia="zh-CN"/>
        </w:rPr>
        <w:t>公正、诚实信用</w:t>
      </w:r>
      <w:r>
        <w:rPr>
          <w:rFonts w:hint="eastAsia"/>
        </w:rPr>
        <w:t>的</w:t>
      </w:r>
      <w:r>
        <w:rPr>
          <w:rFonts w:hint="eastAsia"/>
          <w:lang w:val="en-US" w:eastAsia="zh-CN"/>
        </w:rPr>
        <w:t>政采环境</w:t>
      </w:r>
      <w:r>
        <w:rPr>
          <w:rFonts w:hint="eastAsia"/>
          <w:lang w:eastAsia="zh-CN"/>
        </w:rPr>
        <w:t>，</w:t>
      </w:r>
      <w:r>
        <w:rPr>
          <w:rFonts w:hint="eastAsia"/>
          <w:lang w:val="en-US" w:eastAsia="zh-CN"/>
        </w:rPr>
        <w:t>共同推动政府采购阳光公开</w:t>
      </w:r>
      <w:r>
        <w:rPr>
          <w:rFonts w:hint="eastAsia"/>
        </w:rPr>
        <w:t>。</w:t>
      </w:r>
      <w:r>
        <w:rPr>
          <w:rFonts w:hint="eastAsia"/>
          <w:lang w:val="en-US" w:eastAsia="zh-CN"/>
        </w:rPr>
        <w:t xml:space="preserve"> </w:t>
      </w:r>
    </w:p>
    <w:p>
      <w:pPr>
        <w:pStyle w:val="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2" w:type="first"/>
          <w:footerReference r:id="rId14" w:type="first"/>
          <w:headerReference r:id="rId11" w:type="default"/>
          <w:footerReference r:id="rId13"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33"/>
        <w:bidi w:val="0"/>
        <w:jc w:val="center"/>
        <w:rPr>
          <w:rFonts w:hint="eastAsia"/>
        </w:rPr>
      </w:pPr>
      <w:r>
        <w:rPr>
          <w:rFonts w:hint="eastAsia"/>
        </w:rPr>
        <w:t>目  录</w:t>
      </w:r>
      <w:bookmarkEnd w:id="0"/>
      <w:bookmarkEnd w:id="1"/>
    </w:p>
    <w:p>
      <w:pPr>
        <w:pStyle w:val="17"/>
        <w:tabs>
          <w:tab w:val="right" w:leader="dot" w:pos="9866"/>
          <w:tab w:val="clear" w:pos="0"/>
          <w:tab w:val="clear" w:pos="9746"/>
        </w:tabs>
      </w:pPr>
      <w:bookmarkStart w:id="9" w:name="_Toc26242"/>
      <w:bookmarkStart w:id="10" w:name="_Toc28748"/>
      <w:bookmarkStart w:id="11" w:name="_Toc15794"/>
      <w:r>
        <w:fldChar w:fldCharType="begin"/>
      </w:r>
      <w:r>
        <w:instrText xml:space="preserve">TOC \o "1-3" \h \u </w:instrText>
      </w:r>
      <w:r>
        <w:fldChar w:fldCharType="separate"/>
      </w:r>
      <w:r>
        <w:fldChar w:fldCharType="begin"/>
      </w:r>
      <w:r>
        <w:instrText xml:space="preserve"> HYPERLINK \l _Toc11594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_Toc11594 \h </w:instrText>
      </w:r>
      <w:r>
        <w:fldChar w:fldCharType="separate"/>
      </w:r>
      <w:r>
        <w:t>6</w:t>
      </w:r>
      <w:r>
        <w:fldChar w:fldCharType="end"/>
      </w:r>
      <w:r>
        <w:fldChar w:fldCharType="end"/>
      </w:r>
    </w:p>
    <w:p>
      <w:pPr>
        <w:pStyle w:val="17"/>
        <w:tabs>
          <w:tab w:val="right" w:leader="dot" w:pos="9866"/>
          <w:tab w:val="clear" w:pos="0"/>
          <w:tab w:val="clear" w:pos="9746"/>
        </w:tabs>
      </w:pPr>
      <w:r>
        <w:fldChar w:fldCharType="begin"/>
      </w:r>
      <w:r>
        <w:instrText xml:space="preserve"> HYPERLINK \l _Toc5729 </w:instrText>
      </w:r>
      <w:r>
        <w:fldChar w:fldCharType="separate"/>
      </w:r>
      <w:r>
        <w:rPr>
          <w:rFonts w:hint="eastAsia" w:ascii="宋体" w:hAnsi="宋体" w:eastAsia="宋体" w:cs="宋体"/>
          <w:lang w:val="en-US" w:eastAsia="zh-CN"/>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_Toc5729 \h </w:instrText>
      </w:r>
      <w:r>
        <w:fldChar w:fldCharType="separate"/>
      </w:r>
      <w:r>
        <w:t>9</w:t>
      </w:r>
      <w:r>
        <w:fldChar w:fldCharType="end"/>
      </w:r>
      <w:r>
        <w:fldChar w:fldCharType="end"/>
      </w:r>
    </w:p>
    <w:p>
      <w:pPr>
        <w:pStyle w:val="19"/>
        <w:tabs>
          <w:tab w:val="right" w:leader="dot" w:pos="9866"/>
          <w:tab w:val="clear" w:pos="0"/>
        </w:tabs>
      </w:pPr>
      <w:r>
        <w:fldChar w:fldCharType="begin"/>
      </w:r>
      <w:r>
        <w:instrText xml:space="preserve"> HYPERLINK \l _Toc10187 </w:instrText>
      </w:r>
      <w:r>
        <w:fldChar w:fldCharType="separate"/>
      </w:r>
      <w:r>
        <w:rPr>
          <w:rFonts w:hint="eastAsia" w:ascii="宋体" w:hAnsi="宋体" w:eastAsia="宋体" w:cs="宋体"/>
          <w:kern w:val="2"/>
          <w:szCs w:val="36"/>
          <w:lang w:val="en-US" w:eastAsia="zh-CN" w:bidi="ar-SA"/>
        </w:rPr>
        <w:t xml:space="preserve">一、 </w:t>
      </w:r>
      <w:r>
        <w:rPr>
          <w:rFonts w:hint="eastAsia" w:ascii="宋体" w:hAnsi="宋体" w:eastAsia="宋体" w:cstheme="minorBidi"/>
          <w:kern w:val="2"/>
          <w:szCs w:val="36"/>
          <w:lang w:val="en-US" w:eastAsia="zh-CN" w:bidi="ar-SA"/>
        </w:rPr>
        <w:t>磋商须知前附表</w:t>
      </w:r>
      <w:r>
        <w:tab/>
      </w:r>
      <w:r>
        <w:fldChar w:fldCharType="begin"/>
      </w:r>
      <w:r>
        <w:instrText xml:space="preserve"> PAGEREF _Toc10187 \h </w:instrText>
      </w:r>
      <w:r>
        <w:fldChar w:fldCharType="separate"/>
      </w:r>
      <w:r>
        <w:t>9</w:t>
      </w:r>
      <w:r>
        <w:fldChar w:fldCharType="end"/>
      </w:r>
      <w:r>
        <w:fldChar w:fldCharType="end"/>
      </w:r>
    </w:p>
    <w:p>
      <w:pPr>
        <w:pStyle w:val="19"/>
        <w:tabs>
          <w:tab w:val="right" w:leader="dot" w:pos="9866"/>
          <w:tab w:val="clear" w:pos="0"/>
        </w:tabs>
      </w:pPr>
      <w:r>
        <w:fldChar w:fldCharType="begin"/>
      </w:r>
      <w:r>
        <w:instrText xml:space="preserve"> HYPERLINK \l _Toc23851 </w:instrText>
      </w:r>
      <w: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lang w:val="en-US" w:eastAsia="zh-CN" w:bidi="ar-SA"/>
        </w:rPr>
        <w:t>总则</w:t>
      </w:r>
      <w:r>
        <w:tab/>
      </w:r>
      <w:r>
        <w:fldChar w:fldCharType="begin"/>
      </w:r>
      <w:r>
        <w:instrText xml:space="preserve"> PAGEREF _Toc23851 \h </w:instrText>
      </w:r>
      <w:r>
        <w:fldChar w:fldCharType="separate"/>
      </w:r>
      <w:r>
        <w:t>14</w:t>
      </w:r>
      <w:r>
        <w:fldChar w:fldCharType="end"/>
      </w:r>
      <w:r>
        <w:fldChar w:fldCharType="end"/>
      </w:r>
    </w:p>
    <w:p>
      <w:pPr>
        <w:pStyle w:val="19"/>
        <w:tabs>
          <w:tab w:val="right" w:leader="dot" w:pos="9866"/>
          <w:tab w:val="clear" w:pos="0"/>
        </w:tabs>
      </w:pPr>
      <w:r>
        <w:fldChar w:fldCharType="begin"/>
      </w:r>
      <w:r>
        <w:instrText xml:space="preserve"> HYPERLINK \l _Toc20765 </w:instrText>
      </w:r>
      <w: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lang w:val="en-US" w:eastAsia="zh-CN" w:bidi="ar-SA"/>
        </w:rPr>
        <w:t>竞争性磋商文件</w:t>
      </w:r>
      <w:r>
        <w:tab/>
      </w:r>
      <w:r>
        <w:fldChar w:fldCharType="begin"/>
      </w:r>
      <w:r>
        <w:instrText xml:space="preserve"> PAGEREF _Toc20765 \h </w:instrText>
      </w:r>
      <w:r>
        <w:fldChar w:fldCharType="separate"/>
      </w:r>
      <w:r>
        <w:t>16</w:t>
      </w:r>
      <w:r>
        <w:fldChar w:fldCharType="end"/>
      </w:r>
      <w:r>
        <w:fldChar w:fldCharType="end"/>
      </w:r>
    </w:p>
    <w:p>
      <w:pPr>
        <w:pStyle w:val="14"/>
        <w:tabs>
          <w:tab w:val="right" w:leader="dot" w:pos="9866"/>
          <w:tab w:val="clear" w:pos="0"/>
        </w:tabs>
      </w:pPr>
      <w:r>
        <w:fldChar w:fldCharType="begin"/>
      </w:r>
      <w:r>
        <w:instrText xml:space="preserve"> HYPERLINK \l _Toc1603 </w:instrText>
      </w:r>
      <w:r>
        <w:fldChar w:fldCharType="separate"/>
      </w:r>
      <w:r>
        <w:rPr>
          <w:rFonts w:hint="eastAsia" w:ascii="宋体" w:hAnsi="宋体" w:eastAsia="宋体" w:cs="宋体"/>
        </w:rPr>
        <w:t xml:space="preserve">(一) </w:t>
      </w:r>
      <w:r>
        <w:rPr>
          <w:rFonts w:hint="eastAsia"/>
        </w:rPr>
        <w:t>竞争性磋商</w:t>
      </w:r>
      <w:r>
        <w:rPr>
          <w:rFonts w:hint="eastAsia"/>
          <w:lang w:val="en-US" w:eastAsia="zh-CN"/>
        </w:rPr>
        <w:t>文件的构成(实质性要求)</w:t>
      </w:r>
      <w:r>
        <w:tab/>
      </w:r>
      <w:r>
        <w:fldChar w:fldCharType="begin"/>
      </w:r>
      <w:r>
        <w:instrText xml:space="preserve"> PAGEREF _Toc1603 \h </w:instrText>
      </w:r>
      <w:r>
        <w:fldChar w:fldCharType="separate"/>
      </w:r>
      <w:r>
        <w:t>16</w:t>
      </w:r>
      <w:r>
        <w:fldChar w:fldCharType="end"/>
      </w:r>
      <w:r>
        <w:fldChar w:fldCharType="end"/>
      </w:r>
    </w:p>
    <w:p>
      <w:pPr>
        <w:pStyle w:val="14"/>
        <w:tabs>
          <w:tab w:val="right" w:leader="dot" w:pos="9866"/>
          <w:tab w:val="clear" w:pos="0"/>
        </w:tabs>
      </w:pPr>
      <w:r>
        <w:fldChar w:fldCharType="begin"/>
      </w:r>
      <w:r>
        <w:instrText xml:space="preserve"> HYPERLINK \l _Toc3152 </w:instrText>
      </w:r>
      <w:r>
        <w:fldChar w:fldCharType="separate"/>
      </w:r>
      <w:r>
        <w:rPr>
          <w:rFonts w:hint="eastAsia" w:ascii="宋体" w:hAnsi="宋体" w:eastAsia="宋体" w:cs="宋体"/>
          <w:lang w:val="en-US" w:eastAsia="zh-CN"/>
        </w:rPr>
        <w:t xml:space="preserve">(二) </w:t>
      </w:r>
      <w:r>
        <w:rPr>
          <w:rFonts w:hint="eastAsia"/>
          <w:lang w:val="en-US" w:eastAsia="zh-CN"/>
        </w:rPr>
        <w:t>竞争性磋商文件包含内容</w:t>
      </w:r>
      <w:r>
        <w:tab/>
      </w:r>
      <w:r>
        <w:fldChar w:fldCharType="begin"/>
      </w:r>
      <w:r>
        <w:instrText xml:space="preserve"> PAGEREF _Toc3152 \h </w:instrText>
      </w:r>
      <w:r>
        <w:fldChar w:fldCharType="separate"/>
      </w:r>
      <w:r>
        <w:t>16</w:t>
      </w:r>
      <w:r>
        <w:fldChar w:fldCharType="end"/>
      </w:r>
      <w:r>
        <w:fldChar w:fldCharType="end"/>
      </w:r>
    </w:p>
    <w:p>
      <w:pPr>
        <w:pStyle w:val="14"/>
        <w:tabs>
          <w:tab w:val="right" w:leader="dot" w:pos="9866"/>
          <w:tab w:val="clear" w:pos="0"/>
        </w:tabs>
      </w:pPr>
      <w:r>
        <w:fldChar w:fldCharType="begin"/>
      </w:r>
      <w:r>
        <w:instrText xml:space="preserve"> HYPERLINK \l _Toc16478 </w:instrText>
      </w:r>
      <w:r>
        <w:fldChar w:fldCharType="separate"/>
      </w:r>
      <w:r>
        <w:rPr>
          <w:rFonts w:hint="eastAsia" w:ascii="宋体" w:hAnsi="宋体" w:eastAsia="宋体" w:cs="宋体"/>
        </w:rPr>
        <w:t xml:space="preserve">(三) </w:t>
      </w:r>
      <w:r>
        <w:rPr>
          <w:rFonts w:hint="eastAsia"/>
          <w:lang w:val="en-US" w:eastAsia="zh-CN"/>
        </w:rPr>
        <w:t>竞争性磋商</w:t>
      </w:r>
      <w:r>
        <w:rPr>
          <w:rFonts w:hint="eastAsia"/>
        </w:rPr>
        <w:t>文件的澄清和修改</w:t>
      </w:r>
      <w:r>
        <w:tab/>
      </w:r>
      <w:r>
        <w:fldChar w:fldCharType="begin"/>
      </w:r>
      <w:r>
        <w:instrText xml:space="preserve"> PAGEREF _Toc16478 \h </w:instrText>
      </w:r>
      <w:r>
        <w:fldChar w:fldCharType="separate"/>
      </w:r>
      <w:r>
        <w:t>16</w:t>
      </w:r>
      <w:r>
        <w:fldChar w:fldCharType="end"/>
      </w:r>
      <w:r>
        <w:fldChar w:fldCharType="end"/>
      </w:r>
    </w:p>
    <w:p>
      <w:pPr>
        <w:pStyle w:val="14"/>
        <w:tabs>
          <w:tab w:val="right" w:leader="dot" w:pos="9866"/>
          <w:tab w:val="clear" w:pos="0"/>
        </w:tabs>
      </w:pPr>
      <w:r>
        <w:fldChar w:fldCharType="begin"/>
      </w:r>
      <w:r>
        <w:instrText xml:space="preserve"> HYPERLINK \l _Toc28032 </w:instrText>
      </w:r>
      <w:r>
        <w:fldChar w:fldCharType="separate"/>
      </w:r>
      <w:r>
        <w:rPr>
          <w:rFonts w:hint="eastAsia" w:ascii="宋体" w:hAnsi="宋体" w:eastAsia="宋体" w:cs="宋体"/>
          <w:lang w:val="en-US" w:eastAsia="zh-CN"/>
        </w:rPr>
        <w:t xml:space="preserve">(四) </w:t>
      </w:r>
      <w:r>
        <w:rPr>
          <w:rFonts w:hint="eastAsia"/>
          <w:lang w:val="en-US" w:eastAsia="zh-CN"/>
        </w:rPr>
        <w:t>实质性变动</w:t>
      </w:r>
      <w:r>
        <w:tab/>
      </w:r>
      <w:r>
        <w:fldChar w:fldCharType="begin"/>
      </w:r>
      <w:r>
        <w:instrText xml:space="preserve"> PAGEREF _Toc28032 \h </w:instrText>
      </w:r>
      <w:r>
        <w:fldChar w:fldCharType="separate"/>
      </w:r>
      <w:r>
        <w:t>17</w:t>
      </w:r>
      <w:r>
        <w:fldChar w:fldCharType="end"/>
      </w:r>
      <w:r>
        <w:fldChar w:fldCharType="end"/>
      </w:r>
    </w:p>
    <w:p>
      <w:pPr>
        <w:pStyle w:val="14"/>
        <w:tabs>
          <w:tab w:val="right" w:leader="dot" w:pos="9866"/>
          <w:tab w:val="clear" w:pos="0"/>
        </w:tabs>
      </w:pPr>
      <w:r>
        <w:fldChar w:fldCharType="begin"/>
      </w:r>
      <w:r>
        <w:instrText xml:space="preserve"> HYPERLINK \l _Toc30307 </w:instrText>
      </w:r>
      <w:r>
        <w:fldChar w:fldCharType="separate"/>
      </w:r>
      <w:r>
        <w:rPr>
          <w:rFonts w:hint="eastAsia" w:ascii="宋体" w:hAnsi="宋体" w:eastAsia="宋体" w:cs="宋体"/>
        </w:rPr>
        <w:t xml:space="preserve">(五) </w:t>
      </w:r>
      <w:r>
        <w:rPr>
          <w:rFonts w:hint="eastAsia"/>
          <w:lang w:val="en-US" w:eastAsia="zh-CN"/>
        </w:rPr>
        <w:t>答疑</w:t>
      </w:r>
      <w:r>
        <w:rPr>
          <w:rFonts w:hint="eastAsia"/>
        </w:rPr>
        <w:t>会和现场考察</w:t>
      </w:r>
      <w:r>
        <w:tab/>
      </w:r>
      <w:r>
        <w:fldChar w:fldCharType="begin"/>
      </w:r>
      <w:r>
        <w:instrText xml:space="preserve"> PAGEREF _Toc30307 \h </w:instrText>
      </w:r>
      <w:r>
        <w:fldChar w:fldCharType="separate"/>
      </w:r>
      <w:r>
        <w:t>17</w:t>
      </w:r>
      <w:r>
        <w:fldChar w:fldCharType="end"/>
      </w:r>
      <w:r>
        <w:fldChar w:fldCharType="end"/>
      </w:r>
    </w:p>
    <w:p>
      <w:pPr>
        <w:pStyle w:val="19"/>
        <w:tabs>
          <w:tab w:val="right" w:leader="dot" w:pos="9866"/>
          <w:tab w:val="clear" w:pos="0"/>
        </w:tabs>
      </w:pPr>
      <w:r>
        <w:fldChar w:fldCharType="begin"/>
      </w:r>
      <w:r>
        <w:instrText xml:space="preserve"> HYPERLINK \l _Toc9811 </w:instrText>
      </w:r>
      <w: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lang w:val="en-US" w:eastAsia="zh-CN" w:bidi="ar-SA"/>
        </w:rPr>
        <w:t>响应文件</w:t>
      </w:r>
      <w:r>
        <w:tab/>
      </w:r>
      <w:r>
        <w:fldChar w:fldCharType="begin"/>
      </w:r>
      <w:r>
        <w:instrText xml:space="preserve"> PAGEREF _Toc9811 \h </w:instrText>
      </w:r>
      <w:r>
        <w:fldChar w:fldCharType="separate"/>
      </w:r>
      <w:r>
        <w:t>17</w:t>
      </w:r>
      <w:r>
        <w:fldChar w:fldCharType="end"/>
      </w:r>
      <w:r>
        <w:fldChar w:fldCharType="end"/>
      </w:r>
    </w:p>
    <w:p>
      <w:pPr>
        <w:pStyle w:val="14"/>
        <w:tabs>
          <w:tab w:val="right" w:leader="dot" w:pos="9866"/>
          <w:tab w:val="clear" w:pos="0"/>
        </w:tabs>
      </w:pPr>
      <w:r>
        <w:fldChar w:fldCharType="begin"/>
      </w:r>
      <w:r>
        <w:instrText xml:space="preserve"> HYPERLINK \l _Toc1132 </w:instrText>
      </w:r>
      <w:r>
        <w:fldChar w:fldCharType="separate"/>
      </w:r>
      <w:r>
        <w:rPr>
          <w:rFonts w:hint="eastAsia" w:ascii="宋体" w:hAnsi="宋体" w:eastAsia="宋体" w:cs="宋体"/>
          <w:lang w:val="en-US" w:eastAsia="zh-CN"/>
        </w:rPr>
        <w:t xml:space="preserve">(一) </w:t>
      </w:r>
      <w:r>
        <w:rPr>
          <w:rFonts w:hint="eastAsia"/>
          <w:lang w:val="en-US" w:eastAsia="zh-CN"/>
        </w:rPr>
        <w:t>响应文件的语言(实质性要求)</w:t>
      </w:r>
      <w:r>
        <w:tab/>
      </w:r>
      <w:r>
        <w:fldChar w:fldCharType="begin"/>
      </w:r>
      <w:r>
        <w:instrText xml:space="preserve"> PAGEREF _Toc1132 \h </w:instrText>
      </w:r>
      <w:r>
        <w:fldChar w:fldCharType="separate"/>
      </w:r>
      <w:r>
        <w:t>17</w:t>
      </w:r>
      <w:r>
        <w:fldChar w:fldCharType="end"/>
      </w:r>
      <w:r>
        <w:fldChar w:fldCharType="end"/>
      </w:r>
    </w:p>
    <w:p>
      <w:pPr>
        <w:pStyle w:val="14"/>
        <w:tabs>
          <w:tab w:val="right" w:leader="dot" w:pos="9866"/>
          <w:tab w:val="clear" w:pos="0"/>
        </w:tabs>
      </w:pPr>
      <w:r>
        <w:fldChar w:fldCharType="begin"/>
      </w:r>
      <w:r>
        <w:instrText xml:space="preserve"> HYPERLINK \l _Toc30550 </w:instrText>
      </w:r>
      <w:r>
        <w:fldChar w:fldCharType="separate"/>
      </w:r>
      <w:r>
        <w:rPr>
          <w:rFonts w:hint="eastAsia" w:ascii="宋体" w:hAnsi="宋体" w:eastAsia="宋体" w:cs="宋体"/>
          <w:lang w:val="en-US" w:eastAsia="zh-CN"/>
        </w:rPr>
        <w:t xml:space="preserve">(二) </w:t>
      </w:r>
      <w:r>
        <w:rPr>
          <w:rFonts w:hint="eastAsia"/>
          <w:lang w:val="en-US" w:eastAsia="zh-CN"/>
        </w:rPr>
        <w:t>计量单位(实质性要求)</w:t>
      </w:r>
      <w:r>
        <w:tab/>
      </w:r>
      <w:r>
        <w:fldChar w:fldCharType="begin"/>
      </w:r>
      <w:r>
        <w:instrText xml:space="preserve"> PAGEREF _Toc30550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_Toc12839 </w:instrText>
      </w:r>
      <w:r>
        <w:fldChar w:fldCharType="separate"/>
      </w:r>
      <w:r>
        <w:rPr>
          <w:rFonts w:hint="eastAsia" w:ascii="宋体" w:hAnsi="宋体" w:eastAsia="宋体" w:cs="宋体"/>
          <w:lang w:val="en-US" w:eastAsia="zh-CN"/>
        </w:rPr>
        <w:t xml:space="preserve">(三) </w:t>
      </w:r>
      <w:r>
        <w:rPr>
          <w:rFonts w:hint="eastAsia"/>
          <w:lang w:val="en-US" w:eastAsia="zh-CN"/>
        </w:rPr>
        <w:t>知识产权(实质性要求)</w:t>
      </w:r>
      <w:r>
        <w:tab/>
      </w:r>
      <w:r>
        <w:fldChar w:fldCharType="begin"/>
      </w:r>
      <w:r>
        <w:instrText xml:space="preserve"> PAGEREF _Toc12839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_Toc21874 </w:instrText>
      </w:r>
      <w:r>
        <w:fldChar w:fldCharType="separate"/>
      </w:r>
      <w:r>
        <w:rPr>
          <w:rFonts w:hint="eastAsia" w:ascii="宋体" w:hAnsi="宋体" w:eastAsia="宋体" w:cs="宋体"/>
          <w:lang w:val="en-US" w:eastAsia="zh-CN"/>
        </w:rPr>
        <w:t xml:space="preserve">(四) </w:t>
      </w:r>
      <w:r>
        <w:rPr>
          <w:rFonts w:hint="eastAsia"/>
          <w:highlight w:val="none"/>
          <w:lang w:val="en-US" w:eastAsia="zh-CN"/>
        </w:rPr>
        <w:t>响应文件格式要求</w:t>
      </w:r>
      <w:r>
        <w:tab/>
      </w:r>
      <w:r>
        <w:fldChar w:fldCharType="begin"/>
      </w:r>
      <w:r>
        <w:instrText xml:space="preserve"> PAGEREF _Toc21874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_Toc1291 </w:instrText>
      </w:r>
      <w:r>
        <w:fldChar w:fldCharType="separate"/>
      </w:r>
      <w:r>
        <w:rPr>
          <w:rFonts w:hint="eastAsia" w:ascii="宋体" w:hAnsi="宋体" w:eastAsia="宋体" w:cs="宋体"/>
        </w:rPr>
        <w:t xml:space="preserve">(五) </w:t>
      </w:r>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_Toc1291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_Toc11208 </w:instrText>
      </w:r>
      <w:r>
        <w:fldChar w:fldCharType="separate"/>
      </w:r>
      <w:r>
        <w:rPr>
          <w:rFonts w:hint="eastAsia" w:ascii="宋体" w:hAnsi="宋体" w:eastAsia="宋体" w:cs="宋体"/>
          <w:lang w:val="en-US" w:eastAsia="zh-CN"/>
        </w:rPr>
        <w:t xml:space="preserve">(六) </w:t>
      </w:r>
      <w:r>
        <w:rPr>
          <w:rFonts w:hint="eastAsia"/>
          <w:lang w:val="en-US" w:eastAsia="zh-CN"/>
        </w:rPr>
        <w:t>联合体磋商</w:t>
      </w:r>
      <w:r>
        <w:rPr>
          <w:rFonts w:hint="eastAsia"/>
          <w:lang w:val="zh-CN" w:eastAsia="zh-CN"/>
        </w:rPr>
        <w:t>(实质性要求)</w:t>
      </w:r>
      <w:r>
        <w:tab/>
      </w:r>
      <w:r>
        <w:fldChar w:fldCharType="begin"/>
      </w:r>
      <w:r>
        <w:instrText xml:space="preserve"> PAGEREF _Toc11208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_Toc20775 </w:instrText>
      </w:r>
      <w:r>
        <w:fldChar w:fldCharType="separate"/>
      </w:r>
      <w:r>
        <w:rPr>
          <w:rFonts w:hint="eastAsia" w:ascii="宋体" w:hAnsi="宋体" w:eastAsia="宋体" w:cs="宋体"/>
        </w:rPr>
        <w:t xml:space="preserve">(七) </w:t>
      </w:r>
      <w:r>
        <w:rPr>
          <w:rFonts w:hint="eastAsia"/>
        </w:rPr>
        <w:t>响应</w:t>
      </w:r>
      <w:r>
        <w:rPr>
          <w:rFonts w:hint="eastAsia"/>
          <w:lang w:val="en-US" w:eastAsia="zh-CN"/>
        </w:rPr>
        <w:t>文件组成</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_Toc20775 \h </w:instrText>
      </w:r>
      <w:r>
        <w:fldChar w:fldCharType="separate"/>
      </w:r>
      <w:r>
        <w:t>19</w:t>
      </w:r>
      <w:r>
        <w:fldChar w:fldCharType="end"/>
      </w:r>
      <w:r>
        <w:fldChar w:fldCharType="end"/>
      </w:r>
    </w:p>
    <w:p>
      <w:pPr>
        <w:pStyle w:val="14"/>
        <w:tabs>
          <w:tab w:val="right" w:leader="dot" w:pos="9866"/>
          <w:tab w:val="clear" w:pos="0"/>
        </w:tabs>
      </w:pPr>
      <w:r>
        <w:fldChar w:fldCharType="begin"/>
      </w:r>
      <w:r>
        <w:instrText xml:space="preserve"> HYPERLINK \l _Toc9657 </w:instrText>
      </w:r>
      <w:r>
        <w:fldChar w:fldCharType="separate"/>
      </w:r>
      <w:r>
        <w:rPr>
          <w:rFonts w:hint="eastAsia" w:ascii="宋体" w:hAnsi="宋体" w:eastAsia="宋体" w:cs="宋体"/>
        </w:rPr>
        <w:t xml:space="preserve">(八) </w:t>
      </w:r>
      <w:r>
        <w:rPr>
          <w:rFonts w:hint="eastAsia"/>
          <w:lang w:val="en-US" w:eastAsia="zh-CN"/>
        </w:rPr>
        <w:t>报</w:t>
      </w:r>
      <w:r>
        <w:rPr>
          <w:rFonts w:hint="eastAsia"/>
        </w:rPr>
        <w:t>价</w:t>
      </w:r>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_Toc9657 \h </w:instrText>
      </w:r>
      <w:r>
        <w:fldChar w:fldCharType="separate"/>
      </w:r>
      <w:r>
        <w:t>19</w:t>
      </w:r>
      <w:r>
        <w:fldChar w:fldCharType="end"/>
      </w:r>
      <w:r>
        <w:fldChar w:fldCharType="end"/>
      </w:r>
    </w:p>
    <w:p>
      <w:pPr>
        <w:pStyle w:val="14"/>
        <w:tabs>
          <w:tab w:val="right" w:leader="dot" w:pos="9866"/>
          <w:tab w:val="clear" w:pos="0"/>
        </w:tabs>
      </w:pPr>
      <w:r>
        <w:fldChar w:fldCharType="begin"/>
      </w:r>
      <w:r>
        <w:instrText xml:space="preserve"> HYPERLINK \l _Toc26022 </w:instrText>
      </w:r>
      <w:r>
        <w:fldChar w:fldCharType="separate"/>
      </w:r>
      <w:r>
        <w:rPr>
          <w:rFonts w:hint="eastAsia" w:ascii="宋体" w:hAnsi="宋体" w:eastAsia="宋体" w:cs="宋体"/>
          <w:lang w:val="en-US" w:eastAsia="zh-CN"/>
        </w:rPr>
        <w:t xml:space="preserve">(九) </w:t>
      </w:r>
      <w:r>
        <w:rPr>
          <w:rFonts w:hint="eastAsia"/>
          <w:lang w:val="en-US" w:eastAsia="zh-CN"/>
        </w:rPr>
        <w:t>响应文件编制要求</w:t>
      </w:r>
      <w:r>
        <w:tab/>
      </w:r>
      <w:r>
        <w:fldChar w:fldCharType="begin"/>
      </w:r>
      <w:r>
        <w:instrText xml:space="preserve"> PAGEREF _Toc26022 \h </w:instrText>
      </w:r>
      <w:r>
        <w:fldChar w:fldCharType="separate"/>
      </w:r>
      <w:r>
        <w:t>19</w:t>
      </w:r>
      <w:r>
        <w:fldChar w:fldCharType="end"/>
      </w:r>
      <w:r>
        <w:fldChar w:fldCharType="end"/>
      </w:r>
    </w:p>
    <w:p>
      <w:pPr>
        <w:pStyle w:val="14"/>
        <w:tabs>
          <w:tab w:val="right" w:leader="dot" w:pos="9866"/>
          <w:tab w:val="clear" w:pos="0"/>
        </w:tabs>
      </w:pPr>
      <w:r>
        <w:fldChar w:fldCharType="begin"/>
      </w:r>
      <w:r>
        <w:instrText xml:space="preserve"> HYPERLINK \l _Toc2534 </w:instrText>
      </w:r>
      <w:r>
        <w:fldChar w:fldCharType="separate"/>
      </w:r>
      <w:r>
        <w:rPr>
          <w:rFonts w:hint="eastAsia" w:ascii="宋体" w:hAnsi="宋体" w:eastAsia="宋体" w:cs="宋体"/>
          <w:lang w:val="en-US" w:eastAsia="zh-CN"/>
        </w:rPr>
        <w:t xml:space="preserve">(十) </w:t>
      </w:r>
      <w:r>
        <w:rPr>
          <w:rFonts w:hint="eastAsia"/>
          <w:lang w:val="en-US" w:eastAsia="zh-CN"/>
        </w:rPr>
        <w:t>响应文件的密封和标注</w:t>
      </w:r>
      <w:r>
        <w:tab/>
      </w:r>
      <w:r>
        <w:fldChar w:fldCharType="begin"/>
      </w:r>
      <w:r>
        <w:instrText xml:space="preserve"> PAGEREF _Toc2534 \h </w:instrText>
      </w:r>
      <w:r>
        <w:fldChar w:fldCharType="separate"/>
      </w:r>
      <w:r>
        <w:t>20</w:t>
      </w:r>
      <w:r>
        <w:fldChar w:fldCharType="end"/>
      </w:r>
      <w:r>
        <w:fldChar w:fldCharType="end"/>
      </w:r>
    </w:p>
    <w:p>
      <w:pPr>
        <w:pStyle w:val="14"/>
        <w:tabs>
          <w:tab w:val="right" w:leader="dot" w:pos="9866"/>
          <w:tab w:val="clear" w:pos="0"/>
        </w:tabs>
      </w:pPr>
      <w:r>
        <w:fldChar w:fldCharType="begin"/>
      </w:r>
      <w:r>
        <w:instrText xml:space="preserve"> HYPERLINK \l _Toc23100 </w:instrText>
      </w:r>
      <w:r>
        <w:fldChar w:fldCharType="separate"/>
      </w:r>
      <w:r>
        <w:rPr>
          <w:rFonts w:hint="eastAsia" w:ascii="宋体" w:hAnsi="宋体" w:eastAsia="宋体" w:cs="宋体"/>
          <w:lang w:val="en-US" w:eastAsia="zh-CN"/>
        </w:rPr>
        <w:t xml:space="preserve">(十一) </w:t>
      </w:r>
      <w:r>
        <w:rPr>
          <w:rFonts w:hint="eastAsia"/>
          <w:lang w:val="en-US" w:eastAsia="zh-CN"/>
        </w:rPr>
        <w:t>响应文件的递交</w:t>
      </w:r>
      <w:r>
        <w:tab/>
      </w:r>
      <w:r>
        <w:fldChar w:fldCharType="begin"/>
      </w:r>
      <w:r>
        <w:instrText xml:space="preserve"> PAGEREF _Toc23100 \h </w:instrText>
      </w:r>
      <w:r>
        <w:fldChar w:fldCharType="separate"/>
      </w:r>
      <w:r>
        <w:t>20</w:t>
      </w:r>
      <w:r>
        <w:fldChar w:fldCharType="end"/>
      </w:r>
      <w:r>
        <w:fldChar w:fldCharType="end"/>
      </w:r>
    </w:p>
    <w:p>
      <w:pPr>
        <w:pStyle w:val="14"/>
        <w:tabs>
          <w:tab w:val="right" w:leader="dot" w:pos="9866"/>
          <w:tab w:val="clear" w:pos="0"/>
        </w:tabs>
      </w:pPr>
      <w:r>
        <w:fldChar w:fldCharType="begin"/>
      </w:r>
      <w:r>
        <w:instrText xml:space="preserve"> HYPERLINK \l _Toc13928 </w:instrText>
      </w:r>
      <w:r>
        <w:fldChar w:fldCharType="separate"/>
      </w:r>
      <w:r>
        <w:rPr>
          <w:rFonts w:hint="eastAsia" w:ascii="宋体" w:hAnsi="宋体" w:eastAsia="宋体" w:cs="宋体"/>
          <w:lang w:val="en-US" w:eastAsia="zh-CN"/>
        </w:rPr>
        <w:t xml:space="preserve">(十二) </w:t>
      </w:r>
      <w:r>
        <w:rPr>
          <w:rFonts w:hint="eastAsia"/>
          <w:lang w:val="en-US" w:eastAsia="zh-CN"/>
        </w:rPr>
        <w:t>响应文件的修改和撤回</w:t>
      </w:r>
      <w:r>
        <w:tab/>
      </w:r>
      <w:r>
        <w:fldChar w:fldCharType="begin"/>
      </w:r>
      <w:r>
        <w:instrText xml:space="preserve"> PAGEREF _Toc13928 \h </w:instrText>
      </w:r>
      <w:r>
        <w:fldChar w:fldCharType="separate"/>
      </w:r>
      <w:r>
        <w:t>20</w:t>
      </w:r>
      <w:r>
        <w:fldChar w:fldCharType="end"/>
      </w:r>
      <w:r>
        <w:fldChar w:fldCharType="end"/>
      </w:r>
    </w:p>
    <w:p>
      <w:pPr>
        <w:pStyle w:val="14"/>
        <w:tabs>
          <w:tab w:val="right" w:leader="dot" w:pos="9866"/>
          <w:tab w:val="clear" w:pos="0"/>
        </w:tabs>
      </w:pPr>
      <w:r>
        <w:fldChar w:fldCharType="begin"/>
      </w:r>
      <w:r>
        <w:instrText xml:space="preserve"> HYPERLINK \l _Toc27917 </w:instrText>
      </w:r>
      <w:r>
        <w:fldChar w:fldCharType="separate"/>
      </w:r>
      <w:r>
        <w:rPr>
          <w:rFonts w:hint="eastAsia" w:ascii="宋体" w:hAnsi="宋体" w:eastAsia="宋体" w:cs="宋体"/>
        </w:rPr>
        <w:t xml:space="preserve">(十三) </w:t>
      </w:r>
      <w:r>
        <w:rPr>
          <w:rFonts w:hint="eastAsia"/>
          <w:lang w:val="en-US" w:eastAsia="zh-CN"/>
        </w:rPr>
        <w:t>磋商</w:t>
      </w:r>
      <w:r>
        <w:rPr>
          <w:rFonts w:hint="eastAsia"/>
        </w:rPr>
        <w:t>保证金</w:t>
      </w:r>
      <w:r>
        <w:tab/>
      </w:r>
      <w:r>
        <w:fldChar w:fldCharType="begin"/>
      </w:r>
      <w:r>
        <w:instrText xml:space="preserve"> PAGEREF _Toc27917 \h </w:instrText>
      </w:r>
      <w:r>
        <w:fldChar w:fldCharType="separate"/>
      </w:r>
      <w:r>
        <w:t>21</w:t>
      </w:r>
      <w:r>
        <w:fldChar w:fldCharType="end"/>
      </w:r>
      <w:r>
        <w:fldChar w:fldCharType="end"/>
      </w:r>
    </w:p>
    <w:p>
      <w:pPr>
        <w:pStyle w:val="19"/>
        <w:tabs>
          <w:tab w:val="right" w:leader="dot" w:pos="9866"/>
          <w:tab w:val="clear" w:pos="0"/>
        </w:tabs>
      </w:pPr>
      <w:r>
        <w:fldChar w:fldCharType="begin"/>
      </w:r>
      <w:r>
        <w:instrText xml:space="preserve"> HYPERLINK \l _Toc3985 </w:instrText>
      </w:r>
      <w: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lang w:val="en-US" w:eastAsia="zh-CN" w:bidi="ar-SA"/>
        </w:rPr>
        <w:t>磋商会</w:t>
      </w:r>
      <w:r>
        <w:tab/>
      </w:r>
      <w:r>
        <w:fldChar w:fldCharType="begin"/>
      </w:r>
      <w:r>
        <w:instrText xml:space="preserve"> PAGEREF _Toc3985 \h </w:instrText>
      </w:r>
      <w:r>
        <w:fldChar w:fldCharType="separate"/>
      </w:r>
      <w:r>
        <w:t>21</w:t>
      </w:r>
      <w:r>
        <w:fldChar w:fldCharType="end"/>
      </w:r>
      <w:r>
        <w:fldChar w:fldCharType="end"/>
      </w:r>
    </w:p>
    <w:p>
      <w:pPr>
        <w:pStyle w:val="14"/>
        <w:tabs>
          <w:tab w:val="right" w:leader="dot" w:pos="9866"/>
          <w:tab w:val="clear" w:pos="0"/>
        </w:tabs>
      </w:pPr>
      <w:r>
        <w:fldChar w:fldCharType="begin"/>
      </w:r>
      <w:r>
        <w:instrText xml:space="preserve"> HYPERLINK \l _Toc7385 </w:instrText>
      </w:r>
      <w:r>
        <w:fldChar w:fldCharType="separate"/>
      </w:r>
      <w:r>
        <w:rPr>
          <w:rFonts w:hint="eastAsia" w:ascii="宋体" w:hAnsi="宋体" w:eastAsia="宋体" w:cs="宋体"/>
          <w:bCs/>
          <w:lang w:val="en-US" w:eastAsia="zh-CN"/>
        </w:rPr>
        <w:t xml:space="preserve">(一) </w:t>
      </w:r>
      <w:r>
        <w:rPr>
          <w:rFonts w:hint="eastAsia"/>
          <w:bCs/>
          <w:lang w:val="en-US" w:eastAsia="zh-CN"/>
        </w:rPr>
        <w:t>磋商会人员</w:t>
      </w:r>
      <w:r>
        <w:tab/>
      </w:r>
      <w:r>
        <w:fldChar w:fldCharType="begin"/>
      </w:r>
      <w:r>
        <w:instrText xml:space="preserve"> PAGEREF _Toc7385 \h </w:instrText>
      </w:r>
      <w:r>
        <w:fldChar w:fldCharType="separate"/>
      </w:r>
      <w:r>
        <w:t>21</w:t>
      </w:r>
      <w:r>
        <w:fldChar w:fldCharType="end"/>
      </w:r>
      <w:r>
        <w:fldChar w:fldCharType="end"/>
      </w:r>
    </w:p>
    <w:p>
      <w:pPr>
        <w:pStyle w:val="14"/>
        <w:tabs>
          <w:tab w:val="right" w:leader="dot" w:pos="9866"/>
          <w:tab w:val="clear" w:pos="0"/>
        </w:tabs>
      </w:pPr>
      <w:r>
        <w:fldChar w:fldCharType="begin"/>
      </w:r>
      <w:r>
        <w:instrText xml:space="preserve"> HYPERLINK \l _Toc32246 </w:instrText>
      </w:r>
      <w:r>
        <w:fldChar w:fldCharType="separate"/>
      </w:r>
      <w:r>
        <w:rPr>
          <w:rFonts w:hint="eastAsia" w:ascii="宋体" w:hAnsi="宋体" w:eastAsia="宋体" w:cs="宋体"/>
          <w:bCs/>
          <w:lang w:val="en-US" w:eastAsia="zh-CN"/>
        </w:rPr>
        <w:t xml:space="preserve">(二) </w:t>
      </w:r>
      <w:r>
        <w:rPr>
          <w:rFonts w:hint="eastAsia"/>
          <w:bCs/>
          <w:lang w:val="en-US" w:eastAsia="zh-CN"/>
        </w:rPr>
        <w:t>磋商会内容</w:t>
      </w:r>
      <w:r>
        <w:tab/>
      </w:r>
      <w:r>
        <w:fldChar w:fldCharType="begin"/>
      </w:r>
      <w:r>
        <w:instrText xml:space="preserve"> PAGEREF _Toc32246 \h </w:instrText>
      </w:r>
      <w:r>
        <w:fldChar w:fldCharType="separate"/>
      </w:r>
      <w:r>
        <w:t>21</w:t>
      </w:r>
      <w:r>
        <w:fldChar w:fldCharType="end"/>
      </w:r>
      <w:r>
        <w:fldChar w:fldCharType="end"/>
      </w:r>
    </w:p>
    <w:p>
      <w:pPr>
        <w:pStyle w:val="14"/>
        <w:tabs>
          <w:tab w:val="right" w:leader="dot" w:pos="9866"/>
          <w:tab w:val="clear" w:pos="0"/>
        </w:tabs>
      </w:pPr>
      <w:r>
        <w:fldChar w:fldCharType="begin"/>
      </w:r>
      <w:r>
        <w:instrText xml:space="preserve"> HYPERLINK \l _Toc18796 </w:instrText>
      </w:r>
      <w:r>
        <w:fldChar w:fldCharType="separate"/>
      </w:r>
      <w:r>
        <w:rPr>
          <w:rFonts w:hint="eastAsia" w:ascii="宋体" w:hAnsi="宋体" w:eastAsia="宋体" w:cs="宋体"/>
          <w:bCs/>
          <w:lang w:val="en-US" w:eastAsia="zh-CN"/>
        </w:rPr>
        <w:t xml:space="preserve">(三) </w:t>
      </w:r>
      <w:r>
        <w:rPr>
          <w:rFonts w:hint="eastAsia"/>
          <w:bCs/>
          <w:lang w:val="en-US" w:eastAsia="zh-CN"/>
        </w:rPr>
        <w:t>电子监控档案</w:t>
      </w:r>
      <w:r>
        <w:tab/>
      </w:r>
      <w:r>
        <w:fldChar w:fldCharType="begin"/>
      </w:r>
      <w:r>
        <w:instrText xml:space="preserve"> PAGEREF _Toc18796 \h </w:instrText>
      </w:r>
      <w:r>
        <w:fldChar w:fldCharType="separate"/>
      </w:r>
      <w:r>
        <w:t>21</w:t>
      </w:r>
      <w:r>
        <w:fldChar w:fldCharType="end"/>
      </w:r>
      <w:r>
        <w:fldChar w:fldCharType="end"/>
      </w:r>
    </w:p>
    <w:p>
      <w:pPr>
        <w:pStyle w:val="19"/>
        <w:tabs>
          <w:tab w:val="right" w:leader="dot" w:pos="9866"/>
          <w:tab w:val="clear" w:pos="0"/>
        </w:tabs>
      </w:pPr>
      <w:r>
        <w:fldChar w:fldCharType="begin"/>
      </w:r>
      <w:r>
        <w:instrText xml:space="preserve"> HYPERLINK \l _Toc15768 </w:instrText>
      </w:r>
      <w: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lang w:val="en-US" w:eastAsia="zh-CN" w:bidi="ar-SA"/>
        </w:rPr>
        <w:t>成交事项</w:t>
      </w:r>
      <w:r>
        <w:tab/>
      </w:r>
      <w:r>
        <w:fldChar w:fldCharType="begin"/>
      </w:r>
      <w:r>
        <w:instrText xml:space="preserve"> PAGEREF _Toc15768 \h </w:instrText>
      </w:r>
      <w:r>
        <w:fldChar w:fldCharType="separate"/>
      </w:r>
      <w:r>
        <w:t>21</w:t>
      </w:r>
      <w:r>
        <w:fldChar w:fldCharType="end"/>
      </w:r>
      <w:r>
        <w:fldChar w:fldCharType="end"/>
      </w:r>
    </w:p>
    <w:p>
      <w:pPr>
        <w:pStyle w:val="14"/>
        <w:tabs>
          <w:tab w:val="right" w:leader="dot" w:pos="9866"/>
          <w:tab w:val="clear" w:pos="0"/>
        </w:tabs>
      </w:pPr>
      <w:r>
        <w:fldChar w:fldCharType="begin"/>
      </w:r>
      <w:r>
        <w:instrText xml:space="preserve"> HYPERLINK \l _Toc13471 </w:instrText>
      </w:r>
      <w: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_Toc13471 \h </w:instrText>
      </w:r>
      <w:r>
        <w:fldChar w:fldCharType="separate"/>
      </w:r>
      <w:r>
        <w:t>21</w:t>
      </w:r>
      <w:r>
        <w:fldChar w:fldCharType="end"/>
      </w:r>
      <w:r>
        <w:fldChar w:fldCharType="end"/>
      </w:r>
    </w:p>
    <w:p>
      <w:pPr>
        <w:pStyle w:val="14"/>
        <w:tabs>
          <w:tab w:val="right" w:leader="dot" w:pos="9866"/>
          <w:tab w:val="clear" w:pos="0"/>
        </w:tabs>
      </w:pPr>
      <w:r>
        <w:fldChar w:fldCharType="begin"/>
      </w:r>
      <w:r>
        <w:instrText xml:space="preserve"> HYPERLINK \l _Toc3927 </w:instrText>
      </w:r>
      <w:r>
        <w:fldChar w:fldCharType="separate"/>
      </w:r>
      <w:r>
        <w:rPr>
          <w:rFonts w:hint="eastAsia" w:ascii="宋体" w:hAnsi="宋体" w:eastAsia="宋体" w:cs="宋体"/>
        </w:rPr>
        <w:t xml:space="preserve">(二) </w:t>
      </w:r>
      <w:r>
        <w:rPr>
          <w:rFonts w:hint="eastAsia"/>
        </w:rPr>
        <w:t>成交</w:t>
      </w:r>
      <w:r>
        <w:rPr>
          <w:rFonts w:hint="eastAsia"/>
          <w:lang w:val="en-US" w:eastAsia="zh-CN"/>
        </w:rPr>
        <w:t>结果</w:t>
      </w:r>
      <w:r>
        <w:tab/>
      </w:r>
      <w:r>
        <w:fldChar w:fldCharType="begin"/>
      </w:r>
      <w:r>
        <w:instrText xml:space="preserve"> PAGEREF _Toc3927 \h </w:instrText>
      </w:r>
      <w:r>
        <w:fldChar w:fldCharType="separate"/>
      </w:r>
      <w:r>
        <w:t>22</w:t>
      </w:r>
      <w:r>
        <w:fldChar w:fldCharType="end"/>
      </w:r>
      <w:r>
        <w:fldChar w:fldCharType="end"/>
      </w:r>
    </w:p>
    <w:p>
      <w:pPr>
        <w:pStyle w:val="14"/>
        <w:tabs>
          <w:tab w:val="right" w:leader="dot" w:pos="9866"/>
          <w:tab w:val="clear" w:pos="0"/>
        </w:tabs>
      </w:pPr>
      <w:r>
        <w:fldChar w:fldCharType="begin"/>
      </w:r>
      <w:r>
        <w:instrText xml:space="preserve"> HYPERLINK \l _Toc20602 </w:instrText>
      </w:r>
      <w:r>
        <w:fldChar w:fldCharType="separate"/>
      </w:r>
      <w:r>
        <w:rPr>
          <w:rFonts w:hint="eastAsia" w:ascii="宋体" w:hAnsi="宋体" w:eastAsia="宋体" w:cs="宋体"/>
        </w:rPr>
        <w:t xml:space="preserve">(三) </w:t>
      </w:r>
      <w:r>
        <w:rPr>
          <w:rFonts w:hint="eastAsia" w:ascii="宋体" w:hAnsi="宋体" w:eastAsia="宋体"/>
          <w:lang w:val="en-US" w:eastAsia="zh-CN"/>
        </w:rPr>
        <w:t>成交</w:t>
      </w:r>
      <w:r>
        <w:rPr>
          <w:rFonts w:hint="eastAsia" w:ascii="宋体" w:hAnsi="宋体" w:eastAsia="宋体"/>
        </w:rPr>
        <w:t>通知书</w:t>
      </w:r>
      <w:r>
        <w:tab/>
      </w:r>
      <w:r>
        <w:fldChar w:fldCharType="begin"/>
      </w:r>
      <w:r>
        <w:instrText xml:space="preserve"> PAGEREF _Toc20602 \h </w:instrText>
      </w:r>
      <w:r>
        <w:fldChar w:fldCharType="separate"/>
      </w:r>
      <w:r>
        <w:t>22</w:t>
      </w:r>
      <w:r>
        <w:fldChar w:fldCharType="end"/>
      </w:r>
      <w:r>
        <w:fldChar w:fldCharType="end"/>
      </w:r>
    </w:p>
    <w:p>
      <w:pPr>
        <w:pStyle w:val="19"/>
        <w:tabs>
          <w:tab w:val="right" w:leader="dot" w:pos="9866"/>
          <w:tab w:val="clear" w:pos="0"/>
        </w:tabs>
      </w:pPr>
      <w:r>
        <w:fldChar w:fldCharType="begin"/>
      </w:r>
      <w:r>
        <w:instrText xml:space="preserve"> HYPERLINK \l _Toc10017 </w:instrText>
      </w:r>
      <w: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lang w:val="en-US" w:eastAsia="zh-CN" w:bidi="ar-SA"/>
        </w:rPr>
        <w:t>合同事项</w:t>
      </w:r>
      <w:r>
        <w:tab/>
      </w:r>
      <w:r>
        <w:fldChar w:fldCharType="begin"/>
      </w:r>
      <w:r>
        <w:instrText xml:space="preserve"> PAGEREF _Toc10017 \h </w:instrText>
      </w:r>
      <w:r>
        <w:fldChar w:fldCharType="separate"/>
      </w:r>
      <w:r>
        <w:t>22</w:t>
      </w:r>
      <w:r>
        <w:fldChar w:fldCharType="end"/>
      </w:r>
      <w:r>
        <w:fldChar w:fldCharType="end"/>
      </w:r>
    </w:p>
    <w:p>
      <w:pPr>
        <w:pStyle w:val="14"/>
        <w:tabs>
          <w:tab w:val="right" w:leader="dot" w:pos="9866"/>
          <w:tab w:val="clear" w:pos="0"/>
        </w:tabs>
      </w:pPr>
      <w:r>
        <w:fldChar w:fldCharType="begin"/>
      </w:r>
      <w:r>
        <w:instrText xml:space="preserve"> HYPERLINK \l _Toc27435 </w:instrText>
      </w:r>
      <w:r>
        <w:fldChar w:fldCharType="separate"/>
      </w:r>
      <w:r>
        <w:rPr>
          <w:rFonts w:hint="eastAsia" w:ascii="宋体" w:hAnsi="宋体" w:eastAsia="宋体" w:cs="宋体"/>
          <w:lang w:val="en-US" w:eastAsia="zh-CN"/>
        </w:rPr>
        <w:t xml:space="preserve">(一) </w:t>
      </w:r>
      <w:r>
        <w:rPr>
          <w:rFonts w:hint="eastAsia"/>
          <w:lang w:val="en-US" w:eastAsia="zh-CN"/>
        </w:rPr>
        <w:t>签订合同</w:t>
      </w:r>
      <w:r>
        <w:tab/>
      </w:r>
      <w:r>
        <w:fldChar w:fldCharType="begin"/>
      </w:r>
      <w:r>
        <w:instrText xml:space="preserve"> PAGEREF _Toc27435 \h </w:instrText>
      </w:r>
      <w:r>
        <w:fldChar w:fldCharType="separate"/>
      </w:r>
      <w:r>
        <w:t>22</w:t>
      </w:r>
      <w:r>
        <w:fldChar w:fldCharType="end"/>
      </w:r>
      <w:r>
        <w:fldChar w:fldCharType="end"/>
      </w:r>
    </w:p>
    <w:p>
      <w:pPr>
        <w:pStyle w:val="14"/>
        <w:tabs>
          <w:tab w:val="right" w:leader="dot" w:pos="9866"/>
          <w:tab w:val="clear" w:pos="0"/>
        </w:tabs>
      </w:pPr>
      <w:r>
        <w:fldChar w:fldCharType="begin"/>
      </w:r>
      <w:r>
        <w:instrText xml:space="preserve"> HYPERLINK \l _Toc17531 </w:instrText>
      </w:r>
      <w:r>
        <w:fldChar w:fldCharType="separate"/>
      </w:r>
      <w:r>
        <w:rPr>
          <w:rFonts w:hint="eastAsia" w:ascii="宋体" w:hAnsi="宋体" w:eastAsia="宋体" w:cs="宋体"/>
          <w:lang w:val="en-US" w:eastAsia="zh-CN"/>
        </w:rPr>
        <w:t xml:space="preserve">(二) </w:t>
      </w:r>
      <w:r>
        <w:rPr>
          <w:rFonts w:hint="eastAsia"/>
          <w:lang w:val="en-US" w:eastAsia="zh-CN"/>
        </w:rPr>
        <w:t>合同分包(实质性要求)</w:t>
      </w:r>
      <w:r>
        <w:tab/>
      </w:r>
      <w:r>
        <w:fldChar w:fldCharType="begin"/>
      </w:r>
      <w:r>
        <w:instrText xml:space="preserve"> PAGEREF _Toc17531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_Toc4082 </w:instrText>
      </w:r>
      <w:r>
        <w:fldChar w:fldCharType="separate"/>
      </w:r>
      <w:r>
        <w:rPr>
          <w:rFonts w:hint="eastAsia" w:ascii="宋体" w:hAnsi="宋体" w:eastAsia="宋体" w:cs="宋体"/>
          <w:lang w:val="en-US" w:eastAsia="zh-CN"/>
        </w:rPr>
        <w:t xml:space="preserve">(三) </w:t>
      </w:r>
      <w:r>
        <w:rPr>
          <w:rFonts w:hint="eastAsia"/>
          <w:lang w:val="en-US" w:eastAsia="zh-CN"/>
        </w:rPr>
        <w:t>合同转包(实质性要求)</w:t>
      </w:r>
      <w:r>
        <w:tab/>
      </w:r>
      <w:r>
        <w:fldChar w:fldCharType="begin"/>
      </w:r>
      <w:r>
        <w:instrText xml:space="preserve"> PAGEREF _Toc4082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_Toc4171 </w:instrText>
      </w:r>
      <w:r>
        <w:fldChar w:fldCharType="separate"/>
      </w:r>
      <w:r>
        <w:rPr>
          <w:rFonts w:hint="eastAsia" w:ascii="宋体" w:hAnsi="宋体" w:eastAsia="宋体" w:cs="宋体"/>
          <w:lang w:val="en-US" w:eastAsia="zh-CN"/>
        </w:rPr>
        <w:t xml:space="preserve">(四) </w:t>
      </w:r>
      <w:r>
        <w:rPr>
          <w:rFonts w:hint="eastAsia"/>
          <w:lang w:val="en-US" w:eastAsia="zh-CN"/>
        </w:rPr>
        <w:t>补充合同</w:t>
      </w:r>
      <w:r>
        <w:tab/>
      </w:r>
      <w:r>
        <w:fldChar w:fldCharType="begin"/>
      </w:r>
      <w:r>
        <w:instrText xml:space="preserve"> PAGEREF _Toc4171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_Toc27699 </w:instrText>
      </w:r>
      <w:r>
        <w:fldChar w:fldCharType="separate"/>
      </w:r>
      <w:r>
        <w:rPr>
          <w:rFonts w:hint="eastAsia" w:ascii="宋体" w:hAnsi="宋体" w:eastAsia="宋体" w:cs="宋体"/>
          <w:lang w:val="en-US" w:eastAsia="zh-CN"/>
        </w:rPr>
        <w:t xml:space="preserve">(五) </w:t>
      </w:r>
      <w:r>
        <w:rPr>
          <w:rFonts w:hint="eastAsia"/>
          <w:lang w:val="en-US" w:eastAsia="zh-CN"/>
        </w:rPr>
        <w:t>合同公告</w:t>
      </w:r>
      <w:r>
        <w:tab/>
      </w:r>
      <w:r>
        <w:fldChar w:fldCharType="begin"/>
      </w:r>
      <w:r>
        <w:instrText xml:space="preserve"> PAGEREF _Toc27699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_Toc29207 </w:instrText>
      </w:r>
      <w:r>
        <w:fldChar w:fldCharType="separate"/>
      </w:r>
      <w:r>
        <w:rPr>
          <w:rFonts w:hint="eastAsia" w:ascii="宋体" w:hAnsi="宋体" w:eastAsia="宋体" w:cs="宋体"/>
          <w:lang w:val="en-US" w:eastAsia="zh-CN"/>
        </w:rPr>
        <w:t xml:space="preserve">(六) </w:t>
      </w:r>
      <w:r>
        <w:rPr>
          <w:rFonts w:hint="eastAsia"/>
          <w:lang w:val="en-US" w:eastAsia="zh-CN"/>
        </w:rPr>
        <w:t>履行合同</w:t>
      </w:r>
      <w:r>
        <w:tab/>
      </w:r>
      <w:r>
        <w:fldChar w:fldCharType="begin"/>
      </w:r>
      <w:r>
        <w:instrText xml:space="preserve"> PAGEREF _Toc29207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_Toc16967 </w:instrText>
      </w:r>
      <w:r>
        <w:fldChar w:fldCharType="separate"/>
      </w:r>
      <w:r>
        <w:rPr>
          <w:rFonts w:hint="eastAsia" w:ascii="宋体" w:hAnsi="宋体" w:eastAsia="宋体" w:cs="宋体"/>
          <w:lang w:val="en-US" w:eastAsia="zh-CN"/>
        </w:rPr>
        <w:t xml:space="preserve">(七) </w:t>
      </w:r>
      <w:r>
        <w:rPr>
          <w:rFonts w:hint="eastAsia"/>
          <w:lang w:val="en-US" w:eastAsia="zh-CN"/>
        </w:rPr>
        <w:t>付款方式及履约验收</w:t>
      </w:r>
      <w:r>
        <w:tab/>
      </w:r>
      <w:r>
        <w:fldChar w:fldCharType="begin"/>
      </w:r>
      <w:r>
        <w:instrText xml:space="preserve"> PAGEREF _Toc16967 \h </w:instrText>
      </w:r>
      <w:r>
        <w:fldChar w:fldCharType="separate"/>
      </w:r>
      <w:r>
        <w:t>24</w:t>
      </w:r>
      <w:r>
        <w:fldChar w:fldCharType="end"/>
      </w:r>
      <w:r>
        <w:fldChar w:fldCharType="end"/>
      </w:r>
    </w:p>
    <w:p>
      <w:pPr>
        <w:pStyle w:val="19"/>
        <w:tabs>
          <w:tab w:val="right" w:leader="dot" w:pos="9866"/>
          <w:tab w:val="clear" w:pos="0"/>
        </w:tabs>
      </w:pPr>
      <w:r>
        <w:fldChar w:fldCharType="begin"/>
      </w:r>
      <w:r>
        <w:instrText xml:space="preserve"> HYPERLINK \l _Toc24593 </w:instrText>
      </w:r>
      <w: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lang w:val="en-US" w:eastAsia="zh-CN" w:bidi="ar-SA"/>
        </w:rPr>
        <w:t>磋商纪律要求</w:t>
      </w:r>
      <w:r>
        <w:tab/>
      </w:r>
      <w:r>
        <w:fldChar w:fldCharType="begin"/>
      </w:r>
      <w:r>
        <w:instrText xml:space="preserve"> PAGEREF _Toc24593 \h </w:instrText>
      </w:r>
      <w:r>
        <w:fldChar w:fldCharType="separate"/>
      </w:r>
      <w:r>
        <w:t>24</w:t>
      </w:r>
      <w:r>
        <w:fldChar w:fldCharType="end"/>
      </w:r>
      <w:r>
        <w:fldChar w:fldCharType="end"/>
      </w:r>
    </w:p>
    <w:p>
      <w:pPr>
        <w:pStyle w:val="14"/>
        <w:tabs>
          <w:tab w:val="right" w:leader="dot" w:pos="9866"/>
          <w:tab w:val="clear" w:pos="0"/>
        </w:tabs>
      </w:pPr>
      <w:r>
        <w:fldChar w:fldCharType="begin"/>
      </w:r>
      <w:r>
        <w:instrText xml:space="preserve"> HYPERLINK \l _Toc32721 </w:instrText>
      </w:r>
      <w:r>
        <w:fldChar w:fldCharType="separate"/>
      </w:r>
      <w:r>
        <w:rPr>
          <w:rFonts w:hint="eastAsia" w:ascii="宋体" w:hAnsi="宋体" w:eastAsia="宋体" w:cs="宋体"/>
          <w:lang w:val="en-US" w:eastAsia="zh-CN"/>
        </w:rPr>
        <w:t xml:space="preserve">(一) </w:t>
      </w:r>
      <w:r>
        <w:rPr>
          <w:rFonts w:hint="eastAsia"/>
          <w:lang w:val="en-US" w:eastAsia="zh-CN"/>
        </w:rPr>
        <w:t>供应商参加本项目采购活动不得具有的情形</w:t>
      </w:r>
      <w:r>
        <w:tab/>
      </w:r>
      <w:r>
        <w:fldChar w:fldCharType="begin"/>
      </w:r>
      <w:r>
        <w:instrText xml:space="preserve"> PAGEREF _Toc32721 \h </w:instrText>
      </w:r>
      <w:r>
        <w:fldChar w:fldCharType="separate"/>
      </w:r>
      <w:r>
        <w:t>24</w:t>
      </w:r>
      <w:r>
        <w:fldChar w:fldCharType="end"/>
      </w:r>
      <w:r>
        <w:fldChar w:fldCharType="end"/>
      </w:r>
    </w:p>
    <w:p>
      <w:pPr>
        <w:pStyle w:val="14"/>
        <w:tabs>
          <w:tab w:val="right" w:leader="dot" w:pos="9866"/>
          <w:tab w:val="clear" w:pos="0"/>
        </w:tabs>
      </w:pPr>
      <w:r>
        <w:fldChar w:fldCharType="begin"/>
      </w:r>
      <w:r>
        <w:instrText xml:space="preserve"> HYPERLINK \l _Toc2215 </w:instrText>
      </w:r>
      <w:r>
        <w:fldChar w:fldCharType="separate"/>
      </w:r>
      <w:r>
        <w:rPr>
          <w:rFonts w:hint="eastAsia" w:ascii="宋体" w:hAnsi="宋体" w:eastAsia="宋体" w:cs="宋体"/>
          <w:lang w:val="en-US" w:eastAsia="zh-CN"/>
        </w:rPr>
        <w:t xml:space="preserve">(二) </w:t>
      </w:r>
      <w:r>
        <w:rPr>
          <w:rFonts w:hint="eastAsia"/>
          <w:lang w:val="en-US" w:eastAsia="zh-CN"/>
        </w:rPr>
        <w:t>磋商现场纪律要求</w:t>
      </w:r>
      <w:r>
        <w:tab/>
      </w:r>
      <w:r>
        <w:fldChar w:fldCharType="begin"/>
      </w:r>
      <w:r>
        <w:instrText xml:space="preserve"> PAGEREF _Toc2215 \h </w:instrText>
      </w:r>
      <w:r>
        <w:fldChar w:fldCharType="separate"/>
      </w:r>
      <w:r>
        <w:t>25</w:t>
      </w:r>
      <w:r>
        <w:fldChar w:fldCharType="end"/>
      </w:r>
      <w:r>
        <w:fldChar w:fldCharType="end"/>
      </w:r>
    </w:p>
    <w:p>
      <w:pPr>
        <w:pStyle w:val="19"/>
        <w:tabs>
          <w:tab w:val="right" w:leader="dot" w:pos="9866"/>
          <w:tab w:val="clear" w:pos="0"/>
        </w:tabs>
      </w:pPr>
      <w:r>
        <w:fldChar w:fldCharType="begin"/>
      </w:r>
      <w:r>
        <w:instrText xml:space="preserve"> HYPERLINK \l _Toc31636 </w:instrText>
      </w:r>
      <w: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lang w:val="en-US" w:eastAsia="zh-CN" w:bidi="ar-SA"/>
        </w:rPr>
        <w:t>其他</w:t>
      </w:r>
      <w:r>
        <w:tab/>
      </w:r>
      <w:r>
        <w:fldChar w:fldCharType="begin"/>
      </w:r>
      <w:r>
        <w:instrText xml:space="preserve"> PAGEREF _Toc31636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_Toc26994 </w:instrText>
      </w:r>
      <w:r>
        <w:fldChar w:fldCharType="separate"/>
      </w:r>
      <w:r>
        <w:rPr>
          <w:rFonts w:hint="eastAsia" w:ascii="宋体" w:hAnsi="宋体" w:eastAsia="宋体" w:cs="宋体"/>
          <w:lang w:val="en-US" w:eastAsia="zh-CN"/>
        </w:rPr>
        <w:t xml:space="preserve">(一) </w:t>
      </w:r>
      <w:r>
        <w:rPr>
          <w:rFonts w:hint="eastAsia"/>
          <w:lang w:val="en-US" w:eastAsia="zh-CN"/>
        </w:rPr>
        <w:t>询问、质疑和投诉</w:t>
      </w:r>
      <w:r>
        <w:tab/>
      </w:r>
      <w:r>
        <w:fldChar w:fldCharType="begin"/>
      </w:r>
      <w:r>
        <w:instrText xml:space="preserve"> PAGEREF _Toc26994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_Toc16158 </w:instrText>
      </w:r>
      <w:r>
        <w:fldChar w:fldCharType="separate"/>
      </w:r>
      <w:r>
        <w:rPr>
          <w:rFonts w:hint="eastAsia" w:ascii="宋体" w:hAnsi="宋体" w:eastAsia="宋体" w:cs="宋体"/>
          <w:lang w:val="en-US" w:eastAsia="zh-CN"/>
        </w:rPr>
        <w:t xml:space="preserve">(二) </w:t>
      </w:r>
      <w:r>
        <w:rPr>
          <w:rFonts w:hint="eastAsia"/>
          <w:lang w:val="en-US" w:eastAsia="zh-CN"/>
        </w:rPr>
        <w:t>关于行贿犯罪档案查询工作的规定</w:t>
      </w:r>
      <w:r>
        <w:tab/>
      </w:r>
      <w:r>
        <w:fldChar w:fldCharType="begin"/>
      </w:r>
      <w:r>
        <w:instrText xml:space="preserve"> PAGEREF _Toc16158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_Toc18100 </w:instrText>
      </w:r>
      <w:r>
        <w:fldChar w:fldCharType="separate"/>
      </w:r>
      <w:r>
        <w:rPr>
          <w:rFonts w:hint="eastAsia" w:ascii="宋体" w:hAnsi="宋体" w:eastAsia="宋体" w:cs="宋体"/>
          <w:lang w:val="en-US" w:eastAsia="zh-CN"/>
        </w:rPr>
        <w:t xml:space="preserve">(三) </w:t>
      </w:r>
      <w:r>
        <w:rPr>
          <w:rFonts w:hint="eastAsia"/>
          <w:lang w:val="en-US" w:eastAsia="zh-CN"/>
        </w:rPr>
        <w:t>供应商信用信息查询</w:t>
      </w:r>
      <w:r>
        <w:tab/>
      </w:r>
      <w:r>
        <w:fldChar w:fldCharType="begin"/>
      </w:r>
      <w:r>
        <w:instrText xml:space="preserve"> PAGEREF _Toc18100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_Toc8913 </w:instrText>
      </w:r>
      <w:r>
        <w:fldChar w:fldCharType="separate"/>
      </w:r>
      <w:r>
        <w:rPr>
          <w:rFonts w:hint="eastAsia" w:ascii="宋体" w:hAnsi="宋体" w:eastAsia="宋体" w:cs="宋体"/>
          <w:lang w:val="en-US" w:eastAsia="zh-CN"/>
        </w:rPr>
        <w:t xml:space="preserve">(四) </w:t>
      </w:r>
      <w:r>
        <w:rPr>
          <w:rFonts w:hint="eastAsia"/>
          <w:lang w:val="en-US" w:eastAsia="zh-CN"/>
        </w:rPr>
        <w:t>保密</w:t>
      </w:r>
      <w:r>
        <w:tab/>
      </w:r>
      <w:r>
        <w:fldChar w:fldCharType="begin"/>
      </w:r>
      <w:r>
        <w:instrText xml:space="preserve"> PAGEREF _Toc8913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_Toc20430 </w:instrText>
      </w:r>
      <w:r>
        <w:fldChar w:fldCharType="separate"/>
      </w:r>
      <w:r>
        <w:rPr>
          <w:rFonts w:hint="eastAsia" w:ascii="宋体" w:hAnsi="宋体" w:eastAsia="宋体" w:cs="宋体"/>
          <w:lang w:val="en-US" w:eastAsia="zh-CN"/>
        </w:rPr>
        <w:t xml:space="preserve">(五) </w:t>
      </w:r>
      <w:r>
        <w:rPr>
          <w:rFonts w:hint="eastAsia"/>
          <w:lang w:val="en-US" w:eastAsia="zh-CN"/>
        </w:rPr>
        <w:t>回避</w:t>
      </w:r>
      <w:r>
        <w:tab/>
      </w:r>
      <w:r>
        <w:fldChar w:fldCharType="begin"/>
      </w:r>
      <w:r>
        <w:instrText xml:space="preserve"> PAGEREF _Toc20430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_Toc30467 </w:instrText>
      </w:r>
      <w:r>
        <w:fldChar w:fldCharType="separate"/>
      </w:r>
      <w:r>
        <w:rPr>
          <w:rFonts w:hint="eastAsia" w:ascii="宋体" w:hAnsi="宋体" w:eastAsia="宋体" w:cs="宋体"/>
          <w:lang w:val="en-US" w:eastAsia="zh-CN"/>
        </w:rPr>
        <w:t xml:space="preserve">(六) </w:t>
      </w:r>
      <w:r>
        <w:rPr>
          <w:rFonts w:hint="eastAsia"/>
          <w:lang w:val="en-US" w:eastAsia="zh-CN"/>
        </w:rPr>
        <w:t>解释说明</w:t>
      </w:r>
      <w:r>
        <w:tab/>
      </w:r>
      <w:r>
        <w:fldChar w:fldCharType="begin"/>
      </w:r>
      <w:r>
        <w:instrText xml:space="preserve"> PAGEREF _Toc30467 \h </w:instrText>
      </w:r>
      <w:r>
        <w:fldChar w:fldCharType="separate"/>
      </w:r>
      <w:r>
        <w:t>26</w:t>
      </w:r>
      <w:r>
        <w:fldChar w:fldCharType="end"/>
      </w:r>
      <w:r>
        <w:fldChar w:fldCharType="end"/>
      </w:r>
    </w:p>
    <w:p>
      <w:pPr>
        <w:pStyle w:val="17"/>
        <w:tabs>
          <w:tab w:val="right" w:leader="dot" w:pos="9866"/>
          <w:tab w:val="clear" w:pos="0"/>
          <w:tab w:val="clear" w:pos="9746"/>
        </w:tabs>
      </w:pPr>
      <w:r>
        <w:fldChar w:fldCharType="begin"/>
      </w:r>
      <w:r>
        <w:instrText xml:space="preserve"> HYPERLINK \l _Toc24658 </w:instrText>
      </w:r>
      <w:r>
        <w:fldChar w:fldCharType="separate"/>
      </w:r>
      <w:r>
        <w:rPr>
          <w:rFonts w:hint="eastAsia" w:ascii="宋体" w:hAnsi="宋体" w:eastAsia="宋体" w:cs="宋体"/>
        </w:rPr>
        <w:t xml:space="preserve">第三章 </w:t>
      </w:r>
      <w:r>
        <w:rPr>
          <w:rFonts w:hint="eastAsia"/>
          <w:lang w:val="en-US" w:eastAsia="zh-CN"/>
        </w:rPr>
        <w:t>响应</w:t>
      </w:r>
      <w:r>
        <w:rPr>
          <w:rFonts w:hint="eastAsia"/>
        </w:rPr>
        <w:t>文件格式</w:t>
      </w:r>
      <w:r>
        <w:tab/>
      </w:r>
      <w:r>
        <w:fldChar w:fldCharType="begin"/>
      </w:r>
      <w:r>
        <w:instrText xml:space="preserve"> PAGEREF _Toc24658 \h </w:instrText>
      </w:r>
      <w:r>
        <w:fldChar w:fldCharType="separate"/>
      </w:r>
      <w:r>
        <w:t>27</w:t>
      </w:r>
      <w:r>
        <w:fldChar w:fldCharType="end"/>
      </w:r>
      <w:r>
        <w:fldChar w:fldCharType="end"/>
      </w:r>
    </w:p>
    <w:p>
      <w:pPr>
        <w:pStyle w:val="19"/>
        <w:tabs>
          <w:tab w:val="right" w:leader="dot" w:pos="9866"/>
          <w:tab w:val="clear" w:pos="0"/>
        </w:tabs>
      </w:pPr>
      <w:r>
        <w:fldChar w:fldCharType="begin"/>
      </w:r>
      <w:r>
        <w:instrText xml:space="preserve"> HYPERLINK \l _Toc2893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响应</w:t>
      </w:r>
      <w:r>
        <w:rPr>
          <w:rFonts w:hint="eastAsia"/>
          <w:szCs w:val="32"/>
        </w:rPr>
        <w:t>文件(格式)</w:t>
      </w:r>
      <w:r>
        <w:tab/>
      </w:r>
      <w:r>
        <w:fldChar w:fldCharType="begin"/>
      </w:r>
      <w:r>
        <w:instrText xml:space="preserve"> PAGEREF _Toc2893 \h </w:instrText>
      </w:r>
      <w:r>
        <w:fldChar w:fldCharType="separate"/>
      </w:r>
      <w:r>
        <w:t>30</w:t>
      </w:r>
      <w:r>
        <w:fldChar w:fldCharType="end"/>
      </w:r>
      <w:r>
        <w:fldChar w:fldCharType="end"/>
      </w:r>
    </w:p>
    <w:p>
      <w:pPr>
        <w:pStyle w:val="14"/>
        <w:tabs>
          <w:tab w:val="right" w:leader="dot" w:pos="9866"/>
          <w:tab w:val="clear" w:pos="0"/>
        </w:tabs>
      </w:pPr>
      <w:r>
        <w:fldChar w:fldCharType="begin"/>
      </w:r>
      <w:r>
        <w:instrText xml:space="preserve"> HYPERLINK \l _Toc2708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_Toc2708 \h </w:instrText>
      </w:r>
      <w:r>
        <w:fldChar w:fldCharType="separate"/>
      </w:r>
      <w:r>
        <w:t>31</w:t>
      </w:r>
      <w:r>
        <w:fldChar w:fldCharType="end"/>
      </w:r>
      <w:r>
        <w:fldChar w:fldCharType="end"/>
      </w:r>
    </w:p>
    <w:p>
      <w:pPr>
        <w:pStyle w:val="14"/>
        <w:tabs>
          <w:tab w:val="right" w:leader="dot" w:pos="9866"/>
          <w:tab w:val="clear" w:pos="0"/>
        </w:tabs>
      </w:pPr>
      <w:r>
        <w:fldChar w:fldCharType="begin"/>
      </w:r>
      <w:r>
        <w:instrText xml:space="preserve"> HYPERLINK \l _Toc11596 </w:instrText>
      </w:r>
      <w:r>
        <w:fldChar w:fldCharType="separate"/>
      </w:r>
      <w:r>
        <w:rPr>
          <w:rFonts w:hint="eastAsia"/>
          <w:lang w:val="en-US" w:eastAsia="zh-CN"/>
        </w:rPr>
        <w:t>一、 法定代表人/单位负责人证明书</w:t>
      </w:r>
      <w:r>
        <w:tab/>
      </w:r>
      <w:r>
        <w:fldChar w:fldCharType="begin"/>
      </w:r>
      <w:r>
        <w:instrText xml:space="preserve"> PAGEREF _Toc11596 \h </w:instrText>
      </w:r>
      <w:r>
        <w:fldChar w:fldCharType="separate"/>
      </w:r>
      <w:r>
        <w:t>32</w:t>
      </w:r>
      <w:r>
        <w:fldChar w:fldCharType="end"/>
      </w:r>
      <w:r>
        <w:fldChar w:fldCharType="end"/>
      </w:r>
    </w:p>
    <w:p>
      <w:pPr>
        <w:pStyle w:val="14"/>
        <w:tabs>
          <w:tab w:val="right" w:leader="dot" w:pos="9866"/>
          <w:tab w:val="clear" w:pos="0"/>
        </w:tabs>
      </w:pPr>
      <w:r>
        <w:fldChar w:fldCharType="begin"/>
      </w:r>
      <w:r>
        <w:instrText xml:space="preserve"> HYPERLINK \l _Toc16366 </w:instrText>
      </w:r>
      <w:r>
        <w:fldChar w:fldCharType="separate"/>
      </w:r>
      <w:r>
        <w:rPr>
          <w:rFonts w:hint="eastAsia"/>
          <w:lang w:val="en-US" w:eastAsia="zh-CN"/>
        </w:rPr>
        <w:t>二、 供应商具有独立承担民事责任的能力的证明材料</w:t>
      </w:r>
      <w:r>
        <w:tab/>
      </w:r>
      <w:r>
        <w:fldChar w:fldCharType="begin"/>
      </w:r>
      <w:r>
        <w:instrText xml:space="preserve"> PAGEREF _Toc16366 \h </w:instrText>
      </w:r>
      <w:r>
        <w:fldChar w:fldCharType="separate"/>
      </w:r>
      <w:r>
        <w:t>33</w:t>
      </w:r>
      <w:r>
        <w:fldChar w:fldCharType="end"/>
      </w:r>
      <w:r>
        <w:fldChar w:fldCharType="end"/>
      </w:r>
    </w:p>
    <w:p>
      <w:pPr>
        <w:pStyle w:val="14"/>
        <w:tabs>
          <w:tab w:val="right" w:leader="dot" w:pos="9866"/>
          <w:tab w:val="clear" w:pos="0"/>
        </w:tabs>
      </w:pPr>
      <w:r>
        <w:fldChar w:fldCharType="begin"/>
      </w:r>
      <w:r>
        <w:instrText xml:space="preserve"> HYPERLINK \l _Toc16984 </w:instrText>
      </w:r>
      <w:r>
        <w:fldChar w:fldCharType="separate"/>
      </w:r>
      <w:r>
        <w:rPr>
          <w:rFonts w:hint="eastAsia"/>
          <w:lang w:val="en-US" w:eastAsia="zh-CN"/>
        </w:rPr>
        <w:t>三、 供应商具有良好的商业信誉和健全的财务会计制度的证明材料</w:t>
      </w:r>
      <w:r>
        <w:tab/>
      </w:r>
      <w:r>
        <w:fldChar w:fldCharType="begin"/>
      </w:r>
      <w:r>
        <w:instrText xml:space="preserve"> PAGEREF _Toc16984 \h </w:instrText>
      </w:r>
      <w:r>
        <w:fldChar w:fldCharType="separate"/>
      </w:r>
      <w:r>
        <w:t>34</w:t>
      </w:r>
      <w:r>
        <w:fldChar w:fldCharType="end"/>
      </w:r>
      <w:r>
        <w:fldChar w:fldCharType="end"/>
      </w:r>
    </w:p>
    <w:p>
      <w:pPr>
        <w:pStyle w:val="14"/>
        <w:tabs>
          <w:tab w:val="right" w:leader="dot" w:pos="9866"/>
          <w:tab w:val="clear" w:pos="0"/>
        </w:tabs>
      </w:pPr>
      <w:r>
        <w:fldChar w:fldCharType="begin"/>
      </w:r>
      <w:r>
        <w:instrText xml:space="preserve"> HYPERLINK \l _Toc19482 </w:instrText>
      </w:r>
      <w:r>
        <w:fldChar w:fldCharType="separate"/>
      </w:r>
      <w:r>
        <w:rPr>
          <w:rFonts w:hint="eastAsia"/>
          <w:lang w:val="en-US" w:eastAsia="zh-CN"/>
        </w:rPr>
        <w:t>四、 供应商具有依法缴纳税收和社会保障资金的良好记录的证明材料</w:t>
      </w:r>
      <w:r>
        <w:tab/>
      </w:r>
      <w:r>
        <w:fldChar w:fldCharType="begin"/>
      </w:r>
      <w:r>
        <w:instrText xml:space="preserve"> PAGEREF _Toc19482 \h </w:instrText>
      </w:r>
      <w:r>
        <w:fldChar w:fldCharType="separate"/>
      </w:r>
      <w:r>
        <w:t>35</w:t>
      </w:r>
      <w:r>
        <w:fldChar w:fldCharType="end"/>
      </w:r>
      <w:r>
        <w:fldChar w:fldCharType="end"/>
      </w:r>
    </w:p>
    <w:p>
      <w:pPr>
        <w:pStyle w:val="14"/>
        <w:tabs>
          <w:tab w:val="right" w:leader="dot" w:pos="9866"/>
          <w:tab w:val="clear" w:pos="0"/>
        </w:tabs>
      </w:pPr>
      <w:r>
        <w:fldChar w:fldCharType="begin"/>
      </w:r>
      <w:r>
        <w:instrText xml:space="preserve"> HYPERLINK \l _Toc31742 </w:instrText>
      </w:r>
      <w:r>
        <w:fldChar w:fldCharType="separate"/>
      </w:r>
      <w:r>
        <w:rPr>
          <w:rFonts w:hint="eastAsia"/>
          <w:lang w:val="en-US" w:eastAsia="zh-CN"/>
        </w:rPr>
        <w:t>五、 供应商具有履行合同所必需的设备和专业技术能力证明材料</w:t>
      </w:r>
      <w:r>
        <w:tab/>
      </w:r>
      <w:r>
        <w:fldChar w:fldCharType="begin"/>
      </w:r>
      <w:r>
        <w:instrText xml:space="preserve"> PAGEREF _Toc31742 \h </w:instrText>
      </w:r>
      <w:r>
        <w:fldChar w:fldCharType="separate"/>
      </w:r>
      <w:r>
        <w:t>36</w:t>
      </w:r>
      <w:r>
        <w:fldChar w:fldCharType="end"/>
      </w:r>
      <w:r>
        <w:fldChar w:fldCharType="end"/>
      </w:r>
    </w:p>
    <w:p>
      <w:pPr>
        <w:pStyle w:val="14"/>
        <w:tabs>
          <w:tab w:val="right" w:leader="dot" w:pos="9866"/>
          <w:tab w:val="clear" w:pos="0"/>
        </w:tabs>
      </w:pPr>
      <w:r>
        <w:fldChar w:fldCharType="begin"/>
      </w:r>
      <w:r>
        <w:instrText xml:space="preserve"> HYPERLINK \l _Toc17478 </w:instrText>
      </w:r>
      <w:r>
        <w:fldChar w:fldCharType="separate"/>
      </w:r>
      <w:r>
        <w:rPr>
          <w:rFonts w:hint="eastAsia"/>
          <w:lang w:val="en-US" w:eastAsia="zh-CN"/>
        </w:rPr>
        <w:t>六、 供应商参加政府采购活动前三年内，在经营活动中没有重大违法记录的证明材料</w:t>
      </w:r>
      <w:r>
        <w:tab/>
      </w:r>
      <w:r>
        <w:fldChar w:fldCharType="begin"/>
      </w:r>
      <w:r>
        <w:instrText xml:space="preserve"> PAGEREF _Toc17478 \h </w:instrText>
      </w:r>
      <w:r>
        <w:fldChar w:fldCharType="separate"/>
      </w:r>
      <w:r>
        <w:t>37</w:t>
      </w:r>
      <w:r>
        <w:fldChar w:fldCharType="end"/>
      </w:r>
      <w:r>
        <w:fldChar w:fldCharType="end"/>
      </w:r>
    </w:p>
    <w:p>
      <w:pPr>
        <w:pStyle w:val="14"/>
        <w:tabs>
          <w:tab w:val="right" w:leader="dot" w:pos="9866"/>
          <w:tab w:val="clear" w:pos="0"/>
        </w:tabs>
      </w:pPr>
      <w:r>
        <w:fldChar w:fldCharType="begin"/>
      </w:r>
      <w:r>
        <w:instrText xml:space="preserve"> HYPERLINK \l _Toc25920 </w:instrText>
      </w:r>
      <w:r>
        <w:fldChar w:fldCharType="separate"/>
      </w:r>
      <w:r>
        <w:rPr>
          <w:rFonts w:hint="eastAsia"/>
          <w:lang w:val="zh-CN" w:eastAsia="zh-CN"/>
        </w:rPr>
        <w:t xml:space="preserve">七、 </w:t>
      </w:r>
      <w:r>
        <w:rPr>
          <w:rFonts w:hint="eastAsia"/>
          <w:w w:val="95"/>
          <w:lang w:val="en-US" w:eastAsia="zh-CN"/>
        </w:rPr>
        <w:t>供应商单位</w:t>
      </w:r>
      <w:r>
        <w:rPr>
          <w:rFonts w:hint="eastAsia"/>
          <w:w w:val="95"/>
          <w:lang w:val="zh-CN" w:eastAsia="zh-CN"/>
        </w:rPr>
        <w:t>及其现任法定代表人、主要负责人不得具有行贿犯罪记录</w:t>
      </w:r>
      <w:r>
        <w:rPr>
          <w:rFonts w:hint="eastAsia"/>
          <w:w w:val="95"/>
          <w:lang w:val="en-US" w:eastAsia="zh-CN"/>
        </w:rPr>
        <w:t>的承诺函</w:t>
      </w:r>
      <w:r>
        <w:tab/>
      </w:r>
      <w:r>
        <w:fldChar w:fldCharType="begin"/>
      </w:r>
      <w:r>
        <w:instrText xml:space="preserve"> PAGEREF _Toc25920 \h </w:instrText>
      </w:r>
      <w:r>
        <w:fldChar w:fldCharType="separate"/>
      </w:r>
      <w:r>
        <w:t>38</w:t>
      </w:r>
      <w:r>
        <w:fldChar w:fldCharType="end"/>
      </w:r>
      <w:r>
        <w:fldChar w:fldCharType="end"/>
      </w:r>
    </w:p>
    <w:p>
      <w:pPr>
        <w:pStyle w:val="14"/>
        <w:tabs>
          <w:tab w:val="right" w:leader="dot" w:pos="9866"/>
          <w:tab w:val="clear" w:pos="0"/>
        </w:tabs>
      </w:pPr>
      <w:r>
        <w:fldChar w:fldCharType="begin"/>
      </w:r>
      <w:r>
        <w:instrText xml:space="preserve"> HYPERLINK \l _Toc14059 </w:instrText>
      </w:r>
      <w:r>
        <w:fldChar w:fldCharType="separate"/>
      </w:r>
      <w:r>
        <w:rPr>
          <w:rFonts w:hint="eastAsia"/>
        </w:rPr>
        <w:t xml:space="preserve">八、 </w:t>
      </w:r>
      <w:r>
        <w:rPr>
          <w:rFonts w:hint="eastAsia"/>
          <w:highlight w:val="none"/>
        </w:rPr>
        <w:t>根据采购项目的特殊要求，规定供应商提供的特定条件的证明材料</w:t>
      </w:r>
      <w:r>
        <w:tab/>
      </w:r>
      <w:r>
        <w:fldChar w:fldCharType="begin"/>
      </w:r>
      <w:r>
        <w:instrText xml:space="preserve"> PAGEREF _Toc14059 \h </w:instrText>
      </w:r>
      <w:r>
        <w:fldChar w:fldCharType="separate"/>
      </w:r>
      <w:r>
        <w:t>39</w:t>
      </w:r>
      <w:r>
        <w:fldChar w:fldCharType="end"/>
      </w:r>
      <w:r>
        <w:fldChar w:fldCharType="end"/>
      </w:r>
    </w:p>
    <w:p>
      <w:pPr>
        <w:pStyle w:val="14"/>
        <w:tabs>
          <w:tab w:val="right" w:leader="dot" w:pos="9866"/>
          <w:tab w:val="clear" w:pos="0"/>
        </w:tabs>
      </w:pPr>
      <w:r>
        <w:fldChar w:fldCharType="begin"/>
      </w:r>
      <w:r>
        <w:instrText xml:space="preserve"> HYPERLINK \l _Toc8121 </w:instrText>
      </w:r>
      <w:r>
        <w:fldChar w:fldCharType="separate"/>
      </w:r>
      <w:r>
        <w:rPr>
          <w:rFonts w:hint="eastAsia" w:ascii="宋体" w:hAnsi="宋体" w:eastAsia="宋体"/>
          <w:lang w:val="zh-CN" w:eastAsia="zh-CN"/>
        </w:rPr>
        <w:t xml:space="preserve">九、 </w:t>
      </w:r>
      <w:r>
        <w:rPr>
          <w:rFonts w:hint="eastAsia" w:ascii="宋体" w:hAnsi="宋体" w:eastAsia="宋体"/>
          <w:highlight w:val="none"/>
          <w:lang w:val="zh-CN" w:eastAsia="zh-CN"/>
        </w:rPr>
        <w:t>落实政府采购政策需满足的资格要求</w:t>
      </w:r>
      <w:r>
        <w:tab/>
      </w:r>
      <w:r>
        <w:fldChar w:fldCharType="begin"/>
      </w:r>
      <w:r>
        <w:instrText xml:space="preserve"> PAGEREF _Toc8121 \h </w:instrText>
      </w:r>
      <w:r>
        <w:fldChar w:fldCharType="separate"/>
      </w:r>
      <w:r>
        <w:t>40</w:t>
      </w:r>
      <w:r>
        <w:fldChar w:fldCharType="end"/>
      </w:r>
      <w:r>
        <w:fldChar w:fldCharType="end"/>
      </w:r>
    </w:p>
    <w:p>
      <w:pPr>
        <w:pStyle w:val="14"/>
        <w:tabs>
          <w:tab w:val="right" w:leader="dot" w:pos="9866"/>
          <w:tab w:val="clear" w:pos="0"/>
        </w:tabs>
      </w:pPr>
      <w:r>
        <w:fldChar w:fldCharType="begin"/>
      </w:r>
      <w:r>
        <w:instrText xml:space="preserve"> HYPERLINK \l _Toc21385 </w:instrText>
      </w:r>
      <w:r>
        <w:fldChar w:fldCharType="separate"/>
      </w:r>
      <w:r>
        <w:rPr>
          <w:rFonts w:hint="eastAsia"/>
          <w:w w:val="95"/>
          <w:lang w:val="en-US" w:eastAsia="zh-CN"/>
        </w:rPr>
        <w:t>十、 符合《中华人民共和国政府采购法》第二十二条规定的条件的承诺及声明函</w:t>
      </w:r>
      <w:r>
        <w:tab/>
      </w:r>
      <w:r>
        <w:fldChar w:fldCharType="begin"/>
      </w:r>
      <w:r>
        <w:instrText xml:space="preserve"> PAGEREF _Toc21385 \h </w:instrText>
      </w:r>
      <w:r>
        <w:fldChar w:fldCharType="separate"/>
      </w:r>
      <w:r>
        <w:t>44</w:t>
      </w:r>
      <w:r>
        <w:fldChar w:fldCharType="end"/>
      </w:r>
      <w:r>
        <w:fldChar w:fldCharType="end"/>
      </w:r>
    </w:p>
    <w:p>
      <w:pPr>
        <w:pStyle w:val="19"/>
        <w:tabs>
          <w:tab w:val="right" w:leader="dot" w:pos="9866"/>
          <w:tab w:val="clear" w:pos="0"/>
        </w:tabs>
      </w:pPr>
      <w:r>
        <w:fldChar w:fldCharType="begin"/>
      </w:r>
      <w:r>
        <w:instrText xml:space="preserve"> HYPERLINK \l _Toc3971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响应</w:t>
      </w:r>
      <w:r>
        <w:rPr>
          <w:rFonts w:hint="eastAsia"/>
          <w:szCs w:val="32"/>
        </w:rPr>
        <w:t>文件(格式)</w:t>
      </w:r>
      <w:r>
        <w:tab/>
      </w:r>
      <w:r>
        <w:fldChar w:fldCharType="begin"/>
      </w:r>
      <w:r>
        <w:instrText xml:space="preserve"> PAGEREF _Toc3971 \h </w:instrText>
      </w:r>
      <w:r>
        <w:fldChar w:fldCharType="separate"/>
      </w:r>
      <w:r>
        <w:t>45</w:t>
      </w:r>
      <w:r>
        <w:fldChar w:fldCharType="end"/>
      </w:r>
      <w:r>
        <w:fldChar w:fldCharType="end"/>
      </w:r>
    </w:p>
    <w:p>
      <w:pPr>
        <w:pStyle w:val="14"/>
        <w:tabs>
          <w:tab w:val="right" w:leader="dot" w:pos="9866"/>
          <w:tab w:val="clear" w:pos="0"/>
        </w:tabs>
      </w:pPr>
      <w:r>
        <w:fldChar w:fldCharType="begin"/>
      </w:r>
      <w:r>
        <w:instrText xml:space="preserve"> HYPERLINK \l _Toc15553 </w:instrText>
      </w:r>
      <w:r>
        <w:fldChar w:fldCharType="separate"/>
      </w:r>
      <w:r>
        <w:rPr>
          <w:rFonts w:hint="eastAsia"/>
          <w:lang w:val="en-US" w:eastAsia="zh-CN"/>
        </w:rPr>
        <w:t>一、 磋商函</w:t>
      </w:r>
      <w:r>
        <w:tab/>
      </w:r>
      <w:r>
        <w:fldChar w:fldCharType="begin"/>
      </w:r>
      <w:r>
        <w:instrText xml:space="preserve"> PAGEREF _Toc15553 \h </w:instrText>
      </w:r>
      <w:r>
        <w:fldChar w:fldCharType="separate"/>
      </w:r>
      <w:r>
        <w:t>46</w:t>
      </w:r>
      <w:r>
        <w:fldChar w:fldCharType="end"/>
      </w:r>
      <w:r>
        <w:fldChar w:fldCharType="end"/>
      </w:r>
    </w:p>
    <w:p>
      <w:pPr>
        <w:pStyle w:val="14"/>
        <w:tabs>
          <w:tab w:val="right" w:leader="dot" w:pos="9866"/>
          <w:tab w:val="clear" w:pos="0"/>
        </w:tabs>
      </w:pPr>
      <w:r>
        <w:fldChar w:fldCharType="begin"/>
      </w:r>
      <w:r>
        <w:instrText xml:space="preserve"> HYPERLINK \l _Toc20787 </w:instrText>
      </w:r>
      <w:r>
        <w:fldChar w:fldCharType="separate"/>
      </w:r>
      <w:r>
        <w:rPr>
          <w:rFonts w:hint="eastAsia" w:ascii="宋体" w:hAnsi="宋体" w:eastAsia="宋体"/>
          <w:lang w:val="en-US" w:eastAsia="zh-CN"/>
        </w:rPr>
        <w:t xml:space="preserve">二、 </w:t>
      </w:r>
      <w:r>
        <w:rPr>
          <w:rFonts w:hint="eastAsia"/>
          <w:lang w:val="en-US" w:eastAsia="zh-CN"/>
        </w:rPr>
        <w:t>承诺函(</w:t>
      </w:r>
      <w:r>
        <w:rPr>
          <w:rFonts w:hint="eastAsia" w:ascii="宋体" w:hAnsi="宋体" w:eastAsia="宋体"/>
          <w:lang w:val="en-US" w:eastAsia="zh-CN"/>
        </w:rPr>
        <w:t>实质性要求</w:t>
      </w:r>
      <w:r>
        <w:rPr>
          <w:rFonts w:hint="eastAsia"/>
          <w:lang w:val="en-US" w:eastAsia="zh-CN"/>
        </w:rPr>
        <w:t>)</w:t>
      </w:r>
      <w:r>
        <w:tab/>
      </w:r>
      <w:r>
        <w:fldChar w:fldCharType="begin"/>
      </w:r>
      <w:r>
        <w:instrText xml:space="preserve"> PAGEREF _Toc20787 \h </w:instrText>
      </w:r>
      <w:r>
        <w:fldChar w:fldCharType="separate"/>
      </w:r>
      <w:r>
        <w:t>47</w:t>
      </w:r>
      <w:r>
        <w:fldChar w:fldCharType="end"/>
      </w:r>
      <w:r>
        <w:fldChar w:fldCharType="end"/>
      </w:r>
    </w:p>
    <w:p>
      <w:pPr>
        <w:pStyle w:val="14"/>
        <w:tabs>
          <w:tab w:val="right" w:leader="dot" w:pos="9866"/>
          <w:tab w:val="clear" w:pos="0"/>
        </w:tabs>
      </w:pPr>
      <w:r>
        <w:fldChar w:fldCharType="begin"/>
      </w:r>
      <w:r>
        <w:instrText xml:space="preserve"> HYPERLINK \l _Toc16458 </w:instrText>
      </w:r>
      <w:r>
        <w:fldChar w:fldCharType="separate"/>
      </w:r>
      <w:r>
        <w:rPr>
          <w:rFonts w:hint="eastAsia"/>
          <w:lang w:val="en-US" w:eastAsia="zh-CN"/>
        </w:rPr>
        <w:t>三、 供应商基本情况表</w:t>
      </w:r>
      <w:r>
        <w:tab/>
      </w:r>
      <w:r>
        <w:fldChar w:fldCharType="begin"/>
      </w:r>
      <w:r>
        <w:instrText xml:space="preserve"> PAGEREF _Toc16458 \h </w:instrText>
      </w:r>
      <w:r>
        <w:fldChar w:fldCharType="separate"/>
      </w:r>
      <w:r>
        <w:t>49</w:t>
      </w:r>
      <w:r>
        <w:fldChar w:fldCharType="end"/>
      </w:r>
      <w:r>
        <w:fldChar w:fldCharType="end"/>
      </w:r>
    </w:p>
    <w:p>
      <w:pPr>
        <w:pStyle w:val="14"/>
        <w:tabs>
          <w:tab w:val="right" w:leader="dot" w:pos="9866"/>
          <w:tab w:val="clear" w:pos="0"/>
        </w:tabs>
      </w:pPr>
      <w:r>
        <w:fldChar w:fldCharType="begin"/>
      </w:r>
      <w:r>
        <w:instrText xml:space="preserve"> HYPERLINK \l _Toc10989 </w:instrText>
      </w:r>
      <w:r>
        <w:fldChar w:fldCharType="separate"/>
      </w:r>
      <w:r>
        <w:rPr>
          <w:rFonts w:hint="eastAsia"/>
          <w:lang w:val="en-US" w:eastAsia="zh-CN"/>
        </w:rPr>
        <w:t>四、 商务应答表</w:t>
      </w:r>
      <w:r>
        <w:tab/>
      </w:r>
      <w:r>
        <w:fldChar w:fldCharType="begin"/>
      </w:r>
      <w:r>
        <w:instrText xml:space="preserve"> PAGEREF _Toc10989 \h </w:instrText>
      </w:r>
      <w:r>
        <w:fldChar w:fldCharType="separate"/>
      </w:r>
      <w:r>
        <w:t>50</w:t>
      </w:r>
      <w:r>
        <w:fldChar w:fldCharType="end"/>
      </w:r>
      <w:r>
        <w:fldChar w:fldCharType="end"/>
      </w:r>
    </w:p>
    <w:p>
      <w:pPr>
        <w:pStyle w:val="14"/>
        <w:tabs>
          <w:tab w:val="right" w:leader="dot" w:pos="9866"/>
          <w:tab w:val="clear" w:pos="0"/>
        </w:tabs>
      </w:pPr>
      <w:r>
        <w:fldChar w:fldCharType="begin"/>
      </w:r>
      <w:r>
        <w:instrText xml:space="preserve"> HYPERLINK \l _Toc19390 </w:instrText>
      </w:r>
      <w:r>
        <w:fldChar w:fldCharType="separate"/>
      </w:r>
      <w:r>
        <w:rPr>
          <w:rFonts w:hint="eastAsia"/>
          <w:lang w:val="en-US" w:eastAsia="zh-CN"/>
        </w:rPr>
        <w:t>五、 服务应答表</w:t>
      </w:r>
      <w:r>
        <w:tab/>
      </w:r>
      <w:r>
        <w:fldChar w:fldCharType="begin"/>
      </w:r>
      <w:r>
        <w:instrText xml:space="preserve"> PAGEREF _Toc19390 \h </w:instrText>
      </w:r>
      <w:r>
        <w:fldChar w:fldCharType="separate"/>
      </w:r>
      <w:r>
        <w:t>51</w:t>
      </w:r>
      <w:r>
        <w:fldChar w:fldCharType="end"/>
      </w:r>
      <w:r>
        <w:fldChar w:fldCharType="end"/>
      </w:r>
    </w:p>
    <w:p>
      <w:pPr>
        <w:pStyle w:val="14"/>
        <w:tabs>
          <w:tab w:val="right" w:leader="dot" w:pos="9866"/>
          <w:tab w:val="clear" w:pos="0"/>
        </w:tabs>
      </w:pPr>
      <w:r>
        <w:fldChar w:fldCharType="begin"/>
      </w:r>
      <w:r>
        <w:instrText xml:space="preserve"> HYPERLINK \l _Toc28111 </w:instrText>
      </w:r>
      <w:r>
        <w:fldChar w:fldCharType="separate"/>
      </w:r>
      <w:r>
        <w:rPr>
          <w:rFonts w:hint="eastAsia"/>
          <w:lang w:val="en-US" w:eastAsia="zh-CN"/>
        </w:rPr>
        <w:t>六、 供应商针对本项目人员配置情况表</w:t>
      </w:r>
      <w:r>
        <w:tab/>
      </w:r>
      <w:r>
        <w:fldChar w:fldCharType="begin"/>
      </w:r>
      <w:r>
        <w:instrText xml:space="preserve"> PAGEREF _Toc28111 \h </w:instrText>
      </w:r>
      <w:r>
        <w:fldChar w:fldCharType="separate"/>
      </w:r>
      <w:r>
        <w:t>52</w:t>
      </w:r>
      <w:r>
        <w:fldChar w:fldCharType="end"/>
      </w:r>
      <w:r>
        <w:fldChar w:fldCharType="end"/>
      </w:r>
    </w:p>
    <w:p>
      <w:pPr>
        <w:pStyle w:val="14"/>
        <w:tabs>
          <w:tab w:val="right" w:leader="dot" w:pos="9866"/>
          <w:tab w:val="clear" w:pos="0"/>
        </w:tabs>
      </w:pPr>
      <w:r>
        <w:fldChar w:fldCharType="begin"/>
      </w:r>
      <w:r>
        <w:instrText xml:space="preserve"> HYPERLINK \l _Toc17925 </w:instrText>
      </w:r>
      <w:r>
        <w:fldChar w:fldCharType="separate"/>
      </w:r>
      <w:r>
        <w:rPr>
          <w:rFonts w:hint="eastAsia"/>
          <w:lang w:val="en-US" w:eastAsia="zh-CN"/>
        </w:rPr>
        <w:t>七、 履约经验及相关证明</w:t>
      </w:r>
      <w:r>
        <w:tab/>
      </w:r>
      <w:r>
        <w:fldChar w:fldCharType="begin"/>
      </w:r>
      <w:r>
        <w:instrText xml:space="preserve"> PAGEREF _Toc17925 \h </w:instrText>
      </w:r>
      <w:r>
        <w:fldChar w:fldCharType="separate"/>
      </w:r>
      <w:r>
        <w:t>53</w:t>
      </w:r>
      <w:r>
        <w:fldChar w:fldCharType="end"/>
      </w:r>
      <w:r>
        <w:fldChar w:fldCharType="end"/>
      </w:r>
    </w:p>
    <w:p>
      <w:pPr>
        <w:pStyle w:val="14"/>
        <w:tabs>
          <w:tab w:val="right" w:leader="dot" w:pos="9866"/>
          <w:tab w:val="clear" w:pos="0"/>
        </w:tabs>
      </w:pPr>
      <w:r>
        <w:fldChar w:fldCharType="begin"/>
      </w:r>
      <w:r>
        <w:instrText xml:space="preserve"> HYPERLINK \l _Toc24151 </w:instrText>
      </w:r>
      <w:r>
        <w:fldChar w:fldCharType="separate"/>
      </w:r>
      <w:r>
        <w:rPr>
          <w:rFonts w:hint="eastAsia"/>
          <w:lang w:val="en-US" w:eastAsia="zh-CN"/>
        </w:rPr>
        <w:t xml:space="preserve">八、 </w:t>
      </w:r>
      <w:r>
        <w:rPr>
          <w:rFonts w:hint="eastAsia"/>
          <w:highlight w:val="none"/>
          <w:lang w:val="en-US" w:eastAsia="zh-CN"/>
        </w:rPr>
        <w:t>服务方案</w:t>
      </w:r>
      <w:r>
        <w:tab/>
      </w:r>
      <w:r>
        <w:fldChar w:fldCharType="begin"/>
      </w:r>
      <w:r>
        <w:instrText xml:space="preserve"> PAGEREF _Toc24151 \h </w:instrText>
      </w:r>
      <w:r>
        <w:fldChar w:fldCharType="separate"/>
      </w:r>
      <w:r>
        <w:t>54</w:t>
      </w:r>
      <w:r>
        <w:fldChar w:fldCharType="end"/>
      </w:r>
      <w:r>
        <w:fldChar w:fldCharType="end"/>
      </w:r>
    </w:p>
    <w:p>
      <w:pPr>
        <w:pStyle w:val="14"/>
        <w:tabs>
          <w:tab w:val="right" w:leader="dot" w:pos="9866"/>
          <w:tab w:val="clear" w:pos="0"/>
        </w:tabs>
      </w:pPr>
      <w:r>
        <w:fldChar w:fldCharType="begin"/>
      </w:r>
      <w:r>
        <w:instrText xml:space="preserve"> HYPERLINK \l _Toc24053 </w:instrText>
      </w:r>
      <w:r>
        <w:fldChar w:fldCharType="separate"/>
      </w:r>
      <w:r>
        <w:rPr>
          <w:rFonts w:hint="eastAsia"/>
        </w:rPr>
        <w:t xml:space="preserve">九、 </w:t>
      </w:r>
      <w:r>
        <w:rPr>
          <w:rFonts w:hint="eastAsia"/>
          <w:lang w:val="en-US" w:eastAsia="zh-CN"/>
        </w:rPr>
        <w:t>招标代理服务费承诺函</w:t>
      </w:r>
      <w:r>
        <w:tab/>
      </w:r>
      <w:r>
        <w:fldChar w:fldCharType="begin"/>
      </w:r>
      <w:r>
        <w:instrText xml:space="preserve"> PAGEREF _Toc24053 \h </w:instrText>
      </w:r>
      <w:r>
        <w:fldChar w:fldCharType="separate"/>
      </w:r>
      <w:r>
        <w:t>55</w:t>
      </w:r>
      <w:r>
        <w:fldChar w:fldCharType="end"/>
      </w:r>
      <w:r>
        <w:fldChar w:fldCharType="end"/>
      </w:r>
    </w:p>
    <w:p>
      <w:pPr>
        <w:pStyle w:val="14"/>
        <w:tabs>
          <w:tab w:val="right" w:leader="dot" w:pos="9866"/>
          <w:tab w:val="clear" w:pos="0"/>
        </w:tabs>
      </w:pPr>
      <w:r>
        <w:fldChar w:fldCharType="begin"/>
      </w:r>
      <w:r>
        <w:instrText xml:space="preserve"> HYPERLINK \l _Toc17167 </w:instrText>
      </w:r>
      <w:r>
        <w:fldChar w:fldCharType="separate"/>
      </w:r>
      <w:r>
        <w:rPr>
          <w:rFonts w:hint="eastAsia"/>
          <w:lang w:val="en-US" w:eastAsia="zh-CN"/>
        </w:rPr>
        <w:t>十、 报价表</w:t>
      </w:r>
      <w:r>
        <w:tab/>
      </w:r>
      <w:r>
        <w:fldChar w:fldCharType="begin"/>
      </w:r>
      <w:r>
        <w:instrText xml:space="preserve"> PAGEREF _Toc17167 \h </w:instrText>
      </w:r>
      <w:r>
        <w:fldChar w:fldCharType="separate"/>
      </w:r>
      <w:r>
        <w:t>56</w:t>
      </w:r>
      <w:r>
        <w:fldChar w:fldCharType="end"/>
      </w:r>
      <w:r>
        <w:fldChar w:fldCharType="end"/>
      </w:r>
    </w:p>
    <w:p>
      <w:pPr>
        <w:pStyle w:val="17"/>
        <w:tabs>
          <w:tab w:val="right" w:leader="dot" w:pos="9866"/>
          <w:tab w:val="clear" w:pos="0"/>
          <w:tab w:val="clear" w:pos="9746"/>
        </w:tabs>
      </w:pPr>
      <w:r>
        <w:fldChar w:fldCharType="begin"/>
      </w:r>
      <w:r>
        <w:instrText xml:space="preserve"> HYPERLINK \l _Toc28369 </w:instrText>
      </w:r>
      <w:r>
        <w:fldChar w:fldCharType="separate"/>
      </w:r>
      <w:r>
        <w:rPr>
          <w:rFonts w:hint="eastAsia" w:ascii="宋体" w:hAnsi="宋体" w:eastAsia="宋体" w:cs="宋体"/>
          <w:lang w:val="en-US" w:eastAsia="zh-CN"/>
        </w:rPr>
        <w:t xml:space="preserve">第四章 </w:t>
      </w:r>
      <w:r>
        <w:rPr>
          <w:rFonts w:hint="eastAsia"/>
          <w:lang w:val="en-US" w:eastAsia="zh-CN"/>
        </w:rPr>
        <w:t>资格性审查内容</w:t>
      </w:r>
      <w:r>
        <w:tab/>
      </w:r>
      <w:r>
        <w:fldChar w:fldCharType="begin"/>
      </w:r>
      <w:r>
        <w:instrText xml:space="preserve"> PAGEREF _Toc28369 \h </w:instrText>
      </w:r>
      <w:r>
        <w:fldChar w:fldCharType="separate"/>
      </w:r>
      <w:r>
        <w:t>57</w:t>
      </w:r>
      <w:r>
        <w:fldChar w:fldCharType="end"/>
      </w:r>
      <w:r>
        <w:fldChar w:fldCharType="end"/>
      </w:r>
    </w:p>
    <w:p>
      <w:pPr>
        <w:pStyle w:val="17"/>
        <w:tabs>
          <w:tab w:val="right" w:leader="dot" w:pos="9866"/>
          <w:tab w:val="clear" w:pos="0"/>
          <w:tab w:val="clear" w:pos="9746"/>
        </w:tabs>
      </w:pPr>
      <w:r>
        <w:fldChar w:fldCharType="begin"/>
      </w:r>
      <w:r>
        <w:instrText xml:space="preserve"> HYPERLINK \l _Toc1418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lang w:val="en-US" w:eastAsia="zh-CN"/>
        </w:rPr>
        <w:t>采购项目技术、服务、合同内容条款及商务要求</w:t>
      </w:r>
      <w:r>
        <w:tab/>
      </w:r>
      <w:r>
        <w:fldChar w:fldCharType="begin"/>
      </w:r>
      <w:r>
        <w:instrText xml:space="preserve"> PAGEREF _Toc1418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_Toc12760 </w:instrText>
      </w:r>
      <w:r>
        <w:fldChar w:fldCharType="separate"/>
      </w:r>
      <w:r>
        <w:rPr>
          <w:rFonts w:hint="eastAsia" w:ascii="宋体" w:hAnsi="宋体" w:eastAsia="宋体" w:cs="宋体"/>
          <w:lang w:val="en-US" w:eastAsia="zh-CN"/>
        </w:rPr>
        <w:t xml:space="preserve">一、 </w:t>
      </w:r>
      <w:r>
        <w:rPr>
          <w:rFonts w:hint="eastAsia" w:cs="宋体"/>
          <w:lang w:val="en-US" w:eastAsia="zh-CN"/>
        </w:rPr>
        <w:t>项目概述</w:t>
      </w:r>
      <w:r>
        <w:tab/>
      </w:r>
      <w:r>
        <w:fldChar w:fldCharType="begin"/>
      </w:r>
      <w:r>
        <w:instrText xml:space="preserve"> PAGEREF _Toc12760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_Toc24625 </w:instrText>
      </w:r>
      <w:r>
        <w:fldChar w:fldCharType="separate"/>
      </w:r>
      <w:r>
        <w:rPr>
          <w:rFonts w:hint="eastAsia" w:cs="宋体"/>
          <w:bCs/>
          <w:szCs w:val="21"/>
          <w:vertAlign w:val="baseline"/>
          <w:lang w:val="en-US" w:eastAsia="zh-CN"/>
        </w:rPr>
        <w:t>包号</w:t>
      </w:r>
      <w:r>
        <w:tab/>
      </w:r>
      <w:r>
        <w:fldChar w:fldCharType="begin"/>
      </w:r>
      <w:r>
        <w:instrText xml:space="preserve"> PAGEREF _Toc24625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_Toc27978 </w:instrText>
      </w:r>
      <w:r>
        <w:fldChar w:fldCharType="separate"/>
      </w:r>
      <w:r>
        <w:rPr>
          <w:rFonts w:hint="eastAsia" w:cs="宋体"/>
          <w:bCs/>
          <w:szCs w:val="21"/>
          <w:vertAlign w:val="baseline"/>
          <w:lang w:val="en-US" w:eastAsia="zh-CN"/>
        </w:rPr>
        <w:t>地点</w:t>
      </w:r>
      <w:r>
        <w:tab/>
      </w:r>
      <w:r>
        <w:fldChar w:fldCharType="begin"/>
      </w:r>
      <w:r>
        <w:instrText xml:space="preserve"> PAGEREF _Toc27978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_Toc10177 </w:instrText>
      </w:r>
      <w:r>
        <w:fldChar w:fldCharType="separate"/>
      </w:r>
      <w:r>
        <w:rPr>
          <w:rFonts w:hint="eastAsia" w:cs="宋体"/>
          <w:bCs/>
          <w:szCs w:val="21"/>
          <w:vertAlign w:val="baseline"/>
          <w:lang w:val="en-US" w:eastAsia="zh-CN"/>
        </w:rPr>
        <w:t>采购预算</w:t>
      </w:r>
      <w:r>
        <w:tab/>
      </w:r>
      <w:r>
        <w:fldChar w:fldCharType="begin"/>
      </w:r>
      <w:r>
        <w:instrText xml:space="preserve"> PAGEREF _Toc10177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_Toc5256 </w:instrText>
      </w:r>
      <w:r>
        <w:fldChar w:fldCharType="separate"/>
      </w:r>
      <w:r>
        <w:rPr>
          <w:rFonts w:hint="eastAsia" w:cs="宋体"/>
          <w:bCs/>
          <w:szCs w:val="21"/>
          <w:vertAlign w:val="baseline"/>
          <w:lang w:val="en-US" w:eastAsia="zh-CN"/>
        </w:rPr>
        <w:t>1</w:t>
      </w:r>
      <w:r>
        <w:tab/>
      </w:r>
      <w:r>
        <w:fldChar w:fldCharType="begin"/>
      </w:r>
      <w:r>
        <w:instrText xml:space="preserve"> PAGEREF _Toc5256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_Toc30050 </w:instrText>
      </w:r>
      <w:r>
        <w:fldChar w:fldCharType="separate"/>
      </w:r>
      <w:r>
        <w:rPr>
          <w:rFonts w:hint="eastAsia" w:asciiTheme="minorEastAsia" w:hAnsiTheme="minorEastAsia" w:cstheme="minorEastAsia"/>
          <w:bCs/>
          <w:szCs w:val="21"/>
          <w:highlight w:val="none"/>
          <w:lang w:val="en-US" w:eastAsia="zh-CN"/>
        </w:rPr>
        <w:t>英国伦敦项目合作处</w:t>
      </w:r>
      <w:r>
        <w:tab/>
      </w:r>
      <w:r>
        <w:fldChar w:fldCharType="begin"/>
      </w:r>
      <w:r>
        <w:instrText xml:space="preserve"> PAGEREF _Toc30050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_Toc10807 </w:instrText>
      </w:r>
      <w:r>
        <w:fldChar w:fldCharType="separate"/>
      </w:r>
      <w:r>
        <w:rPr>
          <w:rFonts w:hint="eastAsia" w:cs="宋体"/>
          <w:bCs/>
          <w:szCs w:val="21"/>
          <w:vertAlign w:val="baseline"/>
          <w:lang w:val="en-US" w:eastAsia="zh-CN"/>
        </w:rPr>
        <w:t>25万元</w:t>
      </w:r>
      <w:r>
        <w:tab/>
      </w:r>
      <w:r>
        <w:fldChar w:fldCharType="begin"/>
      </w:r>
      <w:r>
        <w:instrText xml:space="preserve"> PAGEREF _Toc10807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_Toc24251 </w:instrText>
      </w:r>
      <w:r>
        <w:fldChar w:fldCharType="separate"/>
      </w:r>
      <w:r>
        <w:rPr>
          <w:rFonts w:hint="eastAsia" w:cs="宋体"/>
          <w:bCs/>
          <w:szCs w:val="21"/>
          <w:vertAlign w:val="baseline"/>
          <w:lang w:val="en-US" w:eastAsia="zh-CN"/>
        </w:rPr>
        <w:t>2</w:t>
      </w:r>
      <w:r>
        <w:tab/>
      </w:r>
      <w:r>
        <w:fldChar w:fldCharType="begin"/>
      </w:r>
      <w:r>
        <w:instrText xml:space="preserve"> PAGEREF _Toc24251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_Toc31896 </w:instrText>
      </w:r>
      <w:r>
        <w:fldChar w:fldCharType="separate"/>
      </w:r>
      <w:r>
        <w:rPr>
          <w:rFonts w:hint="eastAsia" w:cs="宋体"/>
          <w:bCs/>
          <w:szCs w:val="21"/>
          <w:vertAlign w:val="baseline"/>
          <w:lang w:val="en-US" w:eastAsia="zh-CN"/>
        </w:rPr>
        <w:t>法国巴黎项目合作处</w:t>
      </w:r>
      <w:r>
        <w:tab/>
      </w:r>
      <w:r>
        <w:fldChar w:fldCharType="begin"/>
      </w:r>
      <w:r>
        <w:instrText xml:space="preserve"> PAGEREF _Toc31896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_Toc4983 </w:instrText>
      </w:r>
      <w:r>
        <w:fldChar w:fldCharType="separate"/>
      </w:r>
      <w:r>
        <w:rPr>
          <w:rFonts w:hint="eastAsia" w:cs="宋体"/>
          <w:bCs/>
          <w:szCs w:val="21"/>
          <w:vertAlign w:val="baseline"/>
          <w:lang w:val="en-US" w:eastAsia="zh-CN"/>
        </w:rPr>
        <w:t>25万元</w:t>
      </w:r>
      <w:r>
        <w:tab/>
      </w:r>
      <w:r>
        <w:fldChar w:fldCharType="begin"/>
      </w:r>
      <w:r>
        <w:instrText xml:space="preserve"> PAGEREF _Toc4983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_Toc21866 </w:instrText>
      </w:r>
      <w:r>
        <w:fldChar w:fldCharType="separate"/>
      </w:r>
      <w:r>
        <w:rPr>
          <w:rFonts w:hint="eastAsia" w:ascii="宋体" w:hAnsi="宋体" w:eastAsia="宋体" w:cs="宋体"/>
          <w:bCs/>
        </w:rPr>
        <w:t xml:space="preserve">二、 </w:t>
      </w:r>
      <w:r>
        <w:rPr>
          <w:rFonts w:hint="eastAsia" w:cs="宋体"/>
          <w:bCs/>
          <w:szCs w:val="22"/>
        </w:rPr>
        <w:t>服务内容及要求</w:t>
      </w:r>
      <w:r>
        <w:tab/>
      </w:r>
      <w:r>
        <w:fldChar w:fldCharType="begin"/>
      </w:r>
      <w:r>
        <w:instrText xml:space="preserve"> PAGEREF _Toc21866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_Toc13327 </w:instrText>
      </w:r>
      <w:r>
        <w:fldChar w:fldCharType="separate"/>
      </w:r>
      <w:r>
        <w:rPr>
          <w:rFonts w:hint="eastAsia" w:ascii="宋体" w:hAnsi="宋体" w:eastAsia="宋体" w:cs="宋体"/>
          <w:bCs/>
          <w:highlight w:val="none"/>
          <w:lang w:val="en-US" w:eastAsia="zh-CN"/>
        </w:rPr>
        <w:t>一)</w:t>
      </w:r>
      <w:r>
        <w:rPr>
          <w:rFonts w:hint="eastAsia" w:ascii="宋体" w:hAnsi="宋体" w:eastAsia="宋体" w:cs="宋体"/>
          <w:bCs/>
          <w:highlight w:val="none"/>
        </w:rPr>
        <w:t>会前工作</w:t>
      </w:r>
      <w:r>
        <w:tab/>
      </w:r>
      <w:r>
        <w:fldChar w:fldCharType="begin"/>
      </w:r>
      <w:r>
        <w:instrText xml:space="preserve"> PAGEREF _Toc13327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_Toc16916 </w:instrText>
      </w:r>
      <w:r>
        <w:fldChar w:fldCharType="separate"/>
      </w:r>
      <w:r>
        <w:rPr>
          <w:rFonts w:hint="eastAsia" w:ascii="宋体" w:hAnsi="宋体" w:eastAsia="宋体" w:cs="宋体"/>
          <w:bCs/>
          <w:szCs w:val="24"/>
          <w:highlight w:val="none"/>
          <w:lang w:val="en-US" w:eastAsia="zh-CN"/>
        </w:rPr>
        <w:t>1.</w:t>
      </w:r>
      <w:r>
        <w:rPr>
          <w:rFonts w:hint="eastAsia" w:ascii="宋体" w:hAnsi="宋体" w:eastAsia="宋体" w:cs="宋体"/>
          <w:bCs/>
          <w:szCs w:val="24"/>
          <w:highlight w:val="none"/>
        </w:rPr>
        <w:t>在充分了解项目背景的基础上，策划活动各环节的表现形式，要求主题鲜明；</w:t>
      </w:r>
      <w:r>
        <w:tab/>
      </w:r>
      <w:r>
        <w:fldChar w:fldCharType="begin"/>
      </w:r>
      <w:r>
        <w:instrText xml:space="preserve"> PAGEREF _Toc16916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_Toc5085 </w:instrText>
      </w:r>
      <w:r>
        <w:fldChar w:fldCharType="separate"/>
      </w:r>
      <w:r>
        <w:rPr>
          <w:rFonts w:hint="eastAsia" w:ascii="宋体" w:hAnsi="宋体" w:eastAsia="宋体" w:cs="宋体"/>
          <w:bCs/>
          <w:szCs w:val="24"/>
          <w:highlight w:val="none"/>
          <w:lang w:val="en-US" w:eastAsia="zh-CN"/>
        </w:rPr>
        <w:t>2.</w:t>
      </w:r>
      <w:r>
        <w:rPr>
          <w:rFonts w:hint="eastAsia" w:ascii="宋体" w:hAnsi="宋体" w:eastAsia="宋体" w:cs="宋体"/>
          <w:bCs/>
          <w:szCs w:val="24"/>
          <w:highlight w:val="none"/>
        </w:rPr>
        <w:t>推荐合适的</w:t>
      </w:r>
      <w:r>
        <w:rPr>
          <w:rFonts w:hint="eastAsia" w:ascii="宋体" w:hAnsi="宋体" w:eastAsia="宋体" w:cs="宋体"/>
          <w:bCs/>
          <w:szCs w:val="24"/>
          <w:highlight w:val="none"/>
          <w:lang w:val="en-US" w:eastAsia="zh-CN"/>
        </w:rPr>
        <w:t>线上</w:t>
      </w:r>
      <w:r>
        <w:rPr>
          <w:rFonts w:hint="eastAsia" w:ascii="宋体" w:hAnsi="宋体" w:eastAsia="宋体" w:cs="宋体"/>
          <w:bCs/>
          <w:szCs w:val="24"/>
          <w:highlight w:val="none"/>
        </w:rPr>
        <w:t>活动</w:t>
      </w:r>
      <w:r>
        <w:rPr>
          <w:rFonts w:hint="eastAsia" w:ascii="宋体" w:hAnsi="宋体" w:eastAsia="宋体" w:cs="宋体"/>
          <w:bCs/>
          <w:szCs w:val="24"/>
          <w:highlight w:val="none"/>
          <w:lang w:val="en-US" w:eastAsia="zh-CN"/>
        </w:rPr>
        <w:t>会场</w:t>
      </w:r>
      <w:r>
        <w:rPr>
          <w:rFonts w:hint="eastAsia" w:ascii="宋体" w:hAnsi="宋体" w:eastAsia="宋体" w:cs="宋体"/>
          <w:bCs/>
          <w:szCs w:val="24"/>
          <w:highlight w:val="none"/>
        </w:rPr>
        <w:t>，并根据场地情况，</w:t>
      </w:r>
      <w:r>
        <w:rPr>
          <w:rFonts w:hint="eastAsia" w:ascii="宋体" w:hAnsi="宋体" w:eastAsia="宋体" w:cs="宋体"/>
          <w:bCs/>
          <w:szCs w:val="24"/>
          <w:highlight w:val="none"/>
          <w:lang w:val="en-US" w:eastAsia="zh-CN"/>
        </w:rPr>
        <w:t>做好</w:t>
      </w:r>
      <w:r>
        <w:rPr>
          <w:rFonts w:hint="eastAsia" w:ascii="宋体" w:hAnsi="宋体" w:eastAsia="宋体" w:cs="宋体"/>
          <w:bCs/>
          <w:szCs w:val="24"/>
          <w:highlight w:val="none"/>
        </w:rPr>
        <w:t>氛围营造方面的策划设计和监督实施工作，包括但不限于展示规划、物料设计、制作、搭建、撤场等；</w:t>
      </w:r>
      <w:r>
        <w:tab/>
      </w:r>
      <w:r>
        <w:fldChar w:fldCharType="begin"/>
      </w:r>
      <w:r>
        <w:instrText xml:space="preserve"> PAGEREF _Toc5085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_Toc32232 </w:instrText>
      </w:r>
      <w:r>
        <w:fldChar w:fldCharType="separate"/>
      </w:r>
      <w:r>
        <w:rPr>
          <w:rFonts w:hint="eastAsia" w:ascii="宋体" w:hAnsi="宋体" w:eastAsia="宋体" w:cs="宋体"/>
          <w:bCs/>
          <w:szCs w:val="24"/>
          <w:highlight w:val="none"/>
          <w:lang w:val="en-US" w:eastAsia="zh-CN"/>
        </w:rPr>
        <w:t>3.</w:t>
      </w:r>
      <w:r>
        <w:rPr>
          <w:rFonts w:hint="eastAsia" w:ascii="宋体" w:hAnsi="宋体" w:eastAsia="宋体" w:cs="宋体"/>
          <w:bCs/>
          <w:szCs w:val="24"/>
          <w:highlight w:val="none"/>
        </w:rPr>
        <w:t>相关活动资料的设计、制作、运输等，包括但不限于</w:t>
      </w:r>
      <w:r>
        <w:rPr>
          <w:rFonts w:hint="eastAsia" w:ascii="宋体" w:hAnsi="宋体" w:eastAsia="宋体" w:cs="宋体"/>
          <w:bCs/>
          <w:szCs w:val="24"/>
          <w:highlight w:val="none"/>
          <w:lang w:val="en-US" w:eastAsia="zh-CN"/>
        </w:rPr>
        <w:t>制作指示牌</w:t>
      </w:r>
      <w:r>
        <w:rPr>
          <w:rFonts w:hint="eastAsia" w:ascii="宋体" w:hAnsi="宋体" w:eastAsia="宋体" w:cs="宋体"/>
          <w:bCs/>
          <w:szCs w:val="24"/>
          <w:highlight w:val="none"/>
        </w:rPr>
        <w:t>、桌卡、议程单等物料；</w:t>
      </w:r>
      <w:r>
        <w:tab/>
      </w:r>
      <w:r>
        <w:fldChar w:fldCharType="begin"/>
      </w:r>
      <w:r>
        <w:instrText xml:space="preserve"> PAGEREF _Toc32232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_Toc26816 </w:instrText>
      </w:r>
      <w:r>
        <w:fldChar w:fldCharType="separate"/>
      </w:r>
      <w:r>
        <w:rPr>
          <w:rFonts w:hint="eastAsia" w:ascii="宋体" w:hAnsi="宋体" w:eastAsia="宋体" w:cs="宋体"/>
          <w:bCs/>
          <w:szCs w:val="24"/>
          <w:highlight w:val="none"/>
          <w:lang w:val="en-US" w:eastAsia="zh-CN"/>
        </w:rPr>
        <w:t>4.</w:t>
      </w:r>
      <w:r>
        <w:rPr>
          <w:rFonts w:hint="eastAsia" w:ascii="宋体" w:hAnsi="宋体" w:eastAsia="宋体" w:cs="宋体"/>
          <w:bCs/>
          <w:szCs w:val="24"/>
          <w:highlight w:val="none"/>
        </w:rPr>
        <w:t>根据项目情况，开展媒体邀请、嘉宾</w:t>
      </w:r>
      <w:r>
        <w:rPr>
          <w:rFonts w:hint="eastAsia" w:ascii="宋体" w:hAnsi="宋体" w:eastAsia="宋体" w:cs="宋体"/>
          <w:bCs/>
          <w:szCs w:val="24"/>
          <w:highlight w:val="none"/>
          <w:lang w:val="en-US" w:eastAsia="zh-CN"/>
        </w:rPr>
        <w:t>及观众</w:t>
      </w:r>
      <w:r>
        <w:rPr>
          <w:rFonts w:hint="eastAsia" w:ascii="宋体" w:hAnsi="宋体" w:eastAsia="宋体" w:cs="宋体"/>
          <w:bCs/>
          <w:szCs w:val="24"/>
          <w:highlight w:val="none"/>
        </w:rPr>
        <w:t>邀请；</w:t>
      </w:r>
      <w:r>
        <w:tab/>
      </w:r>
      <w:r>
        <w:fldChar w:fldCharType="begin"/>
      </w:r>
      <w:r>
        <w:instrText xml:space="preserve"> PAGEREF _Toc26816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_Toc6081 </w:instrText>
      </w:r>
      <w:r>
        <w:fldChar w:fldCharType="separate"/>
      </w:r>
      <w:r>
        <w:rPr>
          <w:rFonts w:hint="eastAsia" w:ascii="宋体" w:hAnsi="宋体" w:eastAsia="宋体" w:cs="宋体"/>
          <w:bCs/>
          <w:szCs w:val="24"/>
          <w:highlight w:val="none"/>
          <w:lang w:val="en-US" w:eastAsia="zh-CN"/>
        </w:rPr>
        <w:t>5.</w:t>
      </w:r>
      <w:r>
        <w:rPr>
          <w:rFonts w:hint="eastAsia" w:ascii="宋体" w:hAnsi="宋体" w:eastAsia="宋体" w:cs="宋体"/>
          <w:bCs/>
          <w:szCs w:val="24"/>
          <w:highlight w:val="none"/>
        </w:rPr>
        <w:t>协助采购人完成其他日常组织工作</w:t>
      </w:r>
      <w:r>
        <w:rPr>
          <w:rFonts w:hint="eastAsia" w:ascii="宋体" w:hAnsi="宋体" w:eastAsia="宋体" w:cs="宋体"/>
          <w:bCs/>
          <w:highlight w:val="none"/>
        </w:rPr>
        <w:t>。</w:t>
      </w:r>
      <w:r>
        <w:tab/>
      </w:r>
      <w:r>
        <w:fldChar w:fldCharType="begin"/>
      </w:r>
      <w:r>
        <w:instrText xml:space="preserve"> PAGEREF _Toc6081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_Toc15571 </w:instrText>
      </w:r>
      <w:r>
        <w:fldChar w:fldCharType="separate"/>
      </w:r>
      <w:r>
        <w:rPr>
          <w:rFonts w:hint="eastAsia" w:ascii="宋体" w:hAnsi="宋体" w:eastAsia="宋体" w:cs="宋体"/>
          <w:bCs/>
          <w:highlight w:val="none"/>
          <w:lang w:val="en-US" w:eastAsia="zh-CN"/>
        </w:rPr>
        <w:t>二)会中服务</w:t>
      </w:r>
      <w:r>
        <w:tab/>
      </w:r>
      <w:r>
        <w:fldChar w:fldCharType="begin"/>
      </w:r>
      <w:r>
        <w:instrText xml:space="preserve"> PAGEREF _Toc15571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_Toc30026 </w:instrText>
      </w:r>
      <w:r>
        <w:fldChar w:fldCharType="separate"/>
      </w:r>
      <w:r>
        <w:rPr>
          <w:rFonts w:hint="eastAsia" w:ascii="宋体" w:hAnsi="宋体" w:eastAsia="宋体" w:cs="宋体"/>
          <w:bCs/>
          <w:highlight w:val="none"/>
          <w:lang w:val="en-US" w:eastAsia="zh-CN"/>
        </w:rPr>
        <w:t>1.</w:t>
      </w:r>
      <w:r>
        <w:rPr>
          <w:rFonts w:hint="eastAsia" w:ascii="宋体" w:hAnsi="宋体" w:eastAsia="宋体" w:cs="宋体"/>
          <w:bCs/>
          <w:highlight w:val="none"/>
        </w:rPr>
        <w:t>按照采购</w:t>
      </w:r>
      <w:r>
        <w:rPr>
          <w:rFonts w:hint="eastAsia" w:ascii="宋体" w:hAnsi="宋体" w:eastAsia="宋体" w:cs="宋体"/>
          <w:bCs/>
          <w:highlight w:val="none"/>
          <w:lang w:val="en-US" w:eastAsia="zh-CN"/>
        </w:rPr>
        <w:t>人</w:t>
      </w:r>
      <w:r>
        <w:rPr>
          <w:rFonts w:hint="eastAsia" w:ascii="宋体" w:hAnsi="宋体" w:eastAsia="宋体" w:cs="宋体"/>
          <w:bCs/>
          <w:highlight w:val="none"/>
        </w:rPr>
        <w:t>要求协助</w:t>
      </w:r>
      <w:r>
        <w:rPr>
          <w:rFonts w:hint="eastAsia" w:ascii="宋体" w:hAnsi="宋体" w:eastAsia="宋体" w:cs="宋体"/>
          <w:bCs/>
          <w:highlight w:val="none"/>
          <w:lang w:val="en-US" w:eastAsia="zh-CN"/>
        </w:rPr>
        <w:t>完成</w:t>
      </w:r>
      <w:r>
        <w:rPr>
          <w:rFonts w:hint="eastAsia" w:ascii="宋体" w:hAnsi="宋体" w:eastAsia="宋体" w:cs="宋体"/>
          <w:bCs/>
          <w:highlight w:val="none"/>
        </w:rPr>
        <w:t>参会人员</w:t>
      </w:r>
      <w:r>
        <w:rPr>
          <w:rFonts w:hint="eastAsia" w:ascii="宋体" w:hAnsi="宋体" w:eastAsia="宋体" w:cs="宋体"/>
          <w:bCs/>
          <w:highlight w:val="none"/>
          <w:lang w:val="en-US" w:eastAsia="zh-CN"/>
        </w:rPr>
        <w:t>的</w:t>
      </w:r>
      <w:r>
        <w:rPr>
          <w:rFonts w:hint="eastAsia" w:ascii="宋体" w:hAnsi="宋体" w:eastAsia="宋体" w:cs="宋体"/>
          <w:bCs/>
          <w:highlight w:val="none"/>
        </w:rPr>
        <w:t>组织；</w:t>
      </w:r>
      <w:r>
        <w:tab/>
      </w:r>
      <w:r>
        <w:fldChar w:fldCharType="begin"/>
      </w:r>
      <w:r>
        <w:instrText xml:space="preserve"> PAGEREF _Toc30026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_Toc23313 </w:instrText>
      </w:r>
      <w:r>
        <w:fldChar w:fldCharType="separate"/>
      </w:r>
      <w:r>
        <w:rPr>
          <w:rFonts w:hint="eastAsia" w:ascii="宋体" w:hAnsi="宋体" w:eastAsia="宋体" w:cs="宋体"/>
          <w:bCs/>
          <w:highlight w:val="none"/>
          <w:lang w:val="en-US" w:eastAsia="zh-CN"/>
        </w:rPr>
        <w:t>2.</w:t>
      </w:r>
      <w:r>
        <w:rPr>
          <w:rFonts w:hint="eastAsia" w:ascii="宋体" w:hAnsi="宋体" w:eastAsia="宋体" w:cs="宋体"/>
          <w:bCs/>
          <w:highlight w:val="none"/>
        </w:rPr>
        <w:t>完成</w:t>
      </w:r>
      <w:r>
        <w:rPr>
          <w:rFonts w:hint="eastAsia" w:ascii="宋体" w:hAnsi="宋体" w:eastAsia="宋体" w:cs="宋体"/>
          <w:bCs/>
          <w:highlight w:val="none"/>
          <w:lang w:val="en-US" w:eastAsia="zh-CN"/>
        </w:rPr>
        <w:t>会场</w:t>
      </w:r>
      <w:r>
        <w:rPr>
          <w:rFonts w:hint="eastAsia" w:ascii="宋体" w:hAnsi="宋体" w:eastAsia="宋体" w:cs="宋体"/>
          <w:bCs/>
          <w:highlight w:val="none"/>
        </w:rPr>
        <w:t>布置</w:t>
      </w:r>
      <w:r>
        <w:rPr>
          <w:rFonts w:hint="eastAsia" w:ascii="宋体" w:hAnsi="宋体" w:eastAsia="宋体" w:cs="宋体"/>
          <w:bCs/>
          <w:highlight w:val="none"/>
          <w:lang w:eastAsia="zh-CN"/>
        </w:rPr>
        <w:t>、</w:t>
      </w:r>
      <w:r>
        <w:rPr>
          <w:rFonts w:hint="eastAsia" w:ascii="宋体" w:hAnsi="宋体" w:eastAsia="宋体" w:cs="宋体"/>
          <w:bCs/>
          <w:highlight w:val="none"/>
        </w:rPr>
        <w:t>资料摆放</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各方网络调试</w:t>
      </w:r>
      <w:r>
        <w:rPr>
          <w:rFonts w:hint="eastAsia" w:ascii="宋体" w:hAnsi="宋体" w:eastAsia="宋体" w:cs="宋体"/>
          <w:bCs/>
          <w:highlight w:val="none"/>
        </w:rPr>
        <w:t>等会务工作；</w:t>
      </w:r>
      <w:r>
        <w:tab/>
      </w:r>
      <w:r>
        <w:fldChar w:fldCharType="begin"/>
      </w:r>
      <w:r>
        <w:instrText xml:space="preserve"> PAGEREF _Toc23313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_Toc10663 </w:instrText>
      </w:r>
      <w:r>
        <w:fldChar w:fldCharType="separate"/>
      </w:r>
      <w:r>
        <w:rPr>
          <w:rFonts w:hint="eastAsia" w:ascii="宋体" w:hAnsi="宋体" w:eastAsia="宋体" w:cs="宋体"/>
          <w:bCs/>
          <w:highlight w:val="none"/>
          <w:lang w:val="en-US" w:eastAsia="zh-CN"/>
        </w:rPr>
        <w:t>3.</w:t>
      </w:r>
      <w:r>
        <w:rPr>
          <w:rFonts w:hint="eastAsia" w:ascii="宋体" w:hAnsi="宋体" w:eastAsia="宋体" w:cs="宋体"/>
          <w:bCs/>
          <w:highlight w:val="none"/>
        </w:rPr>
        <w:t>负责提供摄影、</w:t>
      </w:r>
      <w:r>
        <w:rPr>
          <w:rFonts w:hint="eastAsia" w:ascii="宋体" w:hAnsi="宋体" w:eastAsia="宋体" w:cs="宋体"/>
          <w:bCs/>
          <w:highlight w:val="none"/>
          <w:lang w:val="en-US" w:eastAsia="zh-CN"/>
        </w:rPr>
        <w:t>摄像、</w:t>
      </w:r>
      <w:r>
        <w:rPr>
          <w:rFonts w:hint="eastAsia" w:ascii="宋体" w:hAnsi="宋体" w:eastAsia="宋体" w:cs="宋体"/>
          <w:bCs/>
          <w:highlight w:val="none"/>
        </w:rPr>
        <w:t>速记等会议服务；</w:t>
      </w:r>
      <w:r>
        <w:tab/>
      </w:r>
      <w:r>
        <w:fldChar w:fldCharType="begin"/>
      </w:r>
      <w:r>
        <w:instrText xml:space="preserve"> PAGEREF _Toc10663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_Toc30166 </w:instrText>
      </w:r>
      <w: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rPr>
        <w:t>在会前按采购</w:t>
      </w:r>
      <w:r>
        <w:rPr>
          <w:rFonts w:hint="eastAsia" w:ascii="宋体" w:hAnsi="宋体" w:eastAsia="宋体" w:cs="宋体"/>
          <w:bCs/>
          <w:highlight w:val="none"/>
          <w:lang w:val="en-US" w:eastAsia="zh-CN"/>
        </w:rPr>
        <w:t>人</w:t>
      </w:r>
      <w:r>
        <w:rPr>
          <w:rFonts w:hint="eastAsia" w:ascii="宋体" w:hAnsi="宋体" w:eastAsia="宋体" w:cs="宋体"/>
          <w:bCs/>
          <w:highlight w:val="none"/>
        </w:rPr>
        <w:t>要求策划活动议程及各环节活动形式的基础上，确保各项议程相关嘉宾及时到场并</w:t>
      </w:r>
      <w:r>
        <w:rPr>
          <w:rFonts w:hint="eastAsia" w:ascii="宋体" w:hAnsi="宋体" w:eastAsia="宋体" w:cs="宋体"/>
          <w:bCs/>
          <w:highlight w:val="none"/>
          <w:lang w:val="en-US" w:eastAsia="zh-CN"/>
        </w:rPr>
        <w:t>为</w:t>
      </w:r>
      <w:r>
        <w:rPr>
          <w:rFonts w:hint="eastAsia" w:ascii="宋体" w:hAnsi="宋体" w:eastAsia="宋体" w:cs="宋体"/>
          <w:bCs/>
          <w:highlight w:val="none"/>
        </w:rPr>
        <w:t>嘉宾</w:t>
      </w:r>
      <w:r>
        <w:rPr>
          <w:rFonts w:hint="eastAsia" w:ascii="宋体" w:hAnsi="宋体" w:eastAsia="宋体" w:cs="宋体"/>
          <w:bCs/>
          <w:highlight w:val="none"/>
          <w:lang w:val="en-US" w:eastAsia="zh-CN"/>
        </w:rPr>
        <w:t>提供需求</w:t>
      </w:r>
      <w:r>
        <w:rPr>
          <w:rFonts w:hint="eastAsia" w:ascii="宋体" w:hAnsi="宋体" w:eastAsia="宋体" w:cs="宋体"/>
          <w:bCs/>
          <w:highlight w:val="none"/>
        </w:rPr>
        <w:t>保障；</w:t>
      </w:r>
      <w:r>
        <w:tab/>
      </w:r>
      <w:r>
        <w:fldChar w:fldCharType="begin"/>
      </w:r>
      <w:r>
        <w:instrText xml:space="preserve"> PAGEREF _Toc30166 \h </w:instrText>
      </w:r>
      <w:r>
        <w:fldChar w:fldCharType="separate"/>
      </w:r>
      <w:r>
        <w:t>60</w:t>
      </w:r>
      <w:r>
        <w:fldChar w:fldCharType="end"/>
      </w:r>
      <w:r>
        <w:fldChar w:fldCharType="end"/>
      </w:r>
    </w:p>
    <w:p>
      <w:pPr>
        <w:pStyle w:val="19"/>
        <w:tabs>
          <w:tab w:val="right" w:leader="dot" w:pos="9866"/>
          <w:tab w:val="clear" w:pos="0"/>
        </w:tabs>
      </w:pPr>
      <w:r>
        <w:fldChar w:fldCharType="begin"/>
      </w:r>
      <w:r>
        <w:instrText xml:space="preserve"> HYPERLINK \l _Toc611 </w:instrText>
      </w:r>
      <w:r>
        <w:fldChar w:fldCharType="separate"/>
      </w:r>
      <w:r>
        <w:rPr>
          <w:rFonts w:hint="eastAsia" w:ascii="宋体" w:hAnsi="宋体" w:eastAsia="宋体" w:cs="宋体"/>
          <w:bCs/>
          <w:highlight w:val="none"/>
          <w:lang w:val="en-US" w:eastAsia="zh-CN"/>
        </w:rPr>
        <w:t>5.</w:t>
      </w:r>
      <w:r>
        <w:rPr>
          <w:rFonts w:hint="eastAsia" w:ascii="宋体" w:hAnsi="宋体" w:eastAsia="宋体" w:cs="宋体"/>
          <w:bCs/>
          <w:highlight w:val="none"/>
        </w:rPr>
        <w:t>负责所有流程的控制、配合</w:t>
      </w:r>
      <w:r>
        <w:rPr>
          <w:rFonts w:hint="eastAsia" w:ascii="宋体" w:hAnsi="宋体" w:eastAsia="宋体" w:cs="宋体"/>
          <w:bCs/>
          <w:highlight w:val="none"/>
          <w:lang w:val="en-US" w:eastAsia="zh-CN"/>
        </w:rPr>
        <w:t>及现场</w:t>
      </w:r>
      <w:r>
        <w:rPr>
          <w:rFonts w:hint="eastAsia" w:ascii="宋体" w:hAnsi="宋体" w:eastAsia="宋体" w:cs="宋体"/>
          <w:bCs/>
          <w:highlight w:val="none"/>
        </w:rPr>
        <w:t>实施</w:t>
      </w:r>
      <w:r>
        <w:rPr>
          <w:rFonts w:hint="eastAsia" w:ascii="宋体" w:hAnsi="宋体" w:eastAsia="宋体" w:cs="宋体"/>
          <w:bCs/>
          <w:highlight w:val="none"/>
          <w:lang w:eastAsia="zh-CN"/>
        </w:rPr>
        <w:t>。</w:t>
      </w:r>
      <w:r>
        <w:tab/>
      </w:r>
      <w:r>
        <w:fldChar w:fldCharType="begin"/>
      </w:r>
      <w:r>
        <w:instrText xml:space="preserve"> PAGEREF _Toc611 \h </w:instrText>
      </w:r>
      <w:r>
        <w:fldChar w:fldCharType="separate"/>
      </w:r>
      <w:r>
        <w:t>61</w:t>
      </w:r>
      <w:r>
        <w:fldChar w:fldCharType="end"/>
      </w:r>
      <w:r>
        <w:fldChar w:fldCharType="end"/>
      </w:r>
    </w:p>
    <w:p>
      <w:pPr>
        <w:pStyle w:val="19"/>
        <w:tabs>
          <w:tab w:val="right" w:leader="dot" w:pos="9866"/>
          <w:tab w:val="clear" w:pos="0"/>
        </w:tabs>
      </w:pPr>
      <w:r>
        <w:fldChar w:fldCharType="begin"/>
      </w:r>
      <w:r>
        <w:instrText xml:space="preserve"> HYPERLINK \l _Toc32410 </w:instrText>
      </w:r>
      <w:r>
        <w:fldChar w:fldCharType="separate"/>
      </w:r>
      <w:r>
        <w:rPr>
          <w:rFonts w:hint="eastAsia" w:ascii="宋体" w:hAnsi="宋体" w:eastAsia="宋体" w:cs="宋体"/>
          <w:bCs/>
          <w:highlight w:val="none"/>
          <w:lang w:val="en-US" w:eastAsia="zh-CN"/>
        </w:rPr>
        <w:t>三)后续工作</w:t>
      </w:r>
      <w:r>
        <w:tab/>
      </w:r>
      <w:r>
        <w:fldChar w:fldCharType="begin"/>
      </w:r>
      <w:r>
        <w:instrText xml:space="preserve"> PAGEREF _Toc32410 \h </w:instrText>
      </w:r>
      <w:r>
        <w:fldChar w:fldCharType="separate"/>
      </w:r>
      <w:r>
        <w:t>61</w:t>
      </w:r>
      <w:r>
        <w:fldChar w:fldCharType="end"/>
      </w:r>
      <w:r>
        <w:fldChar w:fldCharType="end"/>
      </w:r>
    </w:p>
    <w:p>
      <w:pPr>
        <w:pStyle w:val="19"/>
        <w:tabs>
          <w:tab w:val="right" w:leader="dot" w:pos="9866"/>
          <w:tab w:val="clear" w:pos="0"/>
        </w:tabs>
      </w:pPr>
      <w:r>
        <w:fldChar w:fldCharType="begin"/>
      </w:r>
      <w:r>
        <w:instrText xml:space="preserve"> HYPERLINK \l _Toc1229 </w:instrText>
      </w:r>
      <w:r>
        <w:fldChar w:fldCharType="separate"/>
      </w:r>
      <w:r>
        <w:rPr>
          <w:rFonts w:hint="eastAsia" w:ascii="宋体" w:hAnsi="宋体" w:eastAsia="宋体" w:cs="宋体"/>
          <w:bCs/>
          <w:highlight w:val="none"/>
          <w:lang w:val="en-US" w:eastAsia="zh-CN"/>
        </w:rPr>
        <w:t>1.</w:t>
      </w:r>
      <w:r>
        <w:rPr>
          <w:rFonts w:hint="eastAsia" w:ascii="宋体" w:hAnsi="宋体" w:eastAsia="宋体" w:cs="宋体"/>
          <w:bCs/>
          <w:highlight w:val="none"/>
        </w:rPr>
        <w:t>负责</w:t>
      </w:r>
      <w:r>
        <w:rPr>
          <w:rFonts w:hint="eastAsia" w:ascii="宋体" w:hAnsi="宋体" w:eastAsia="宋体" w:cs="宋体"/>
          <w:bCs/>
          <w:highlight w:val="none"/>
          <w:lang w:val="en-US" w:eastAsia="zh-CN"/>
        </w:rPr>
        <w:t>组织媒体进行宣传报道；</w:t>
      </w:r>
      <w:r>
        <w:tab/>
      </w:r>
      <w:r>
        <w:fldChar w:fldCharType="begin"/>
      </w:r>
      <w:r>
        <w:instrText xml:space="preserve"> PAGEREF _Toc1229 \h </w:instrText>
      </w:r>
      <w:r>
        <w:fldChar w:fldCharType="separate"/>
      </w:r>
      <w:r>
        <w:t>61</w:t>
      </w:r>
      <w:r>
        <w:fldChar w:fldCharType="end"/>
      </w:r>
      <w:r>
        <w:fldChar w:fldCharType="end"/>
      </w:r>
    </w:p>
    <w:p>
      <w:pPr>
        <w:pStyle w:val="19"/>
        <w:tabs>
          <w:tab w:val="right" w:leader="dot" w:pos="9866"/>
          <w:tab w:val="clear" w:pos="0"/>
        </w:tabs>
      </w:pPr>
      <w:r>
        <w:fldChar w:fldCharType="begin"/>
      </w:r>
      <w:r>
        <w:instrText xml:space="preserve"> HYPERLINK \l _Toc8285 </w:instrText>
      </w:r>
      <w:r>
        <w:fldChar w:fldCharType="separate"/>
      </w:r>
      <w:r>
        <w:rPr>
          <w:rFonts w:hint="eastAsia" w:ascii="宋体" w:hAnsi="宋体" w:eastAsia="宋体" w:cs="宋体"/>
          <w:bCs/>
          <w:highlight w:val="none"/>
          <w:lang w:val="en-US" w:eastAsia="zh-CN"/>
        </w:rPr>
        <w:t>2.</w:t>
      </w:r>
      <w:r>
        <w:rPr>
          <w:rFonts w:hint="eastAsia" w:ascii="宋体" w:hAnsi="宋体" w:eastAsia="宋体" w:cs="宋体"/>
          <w:bCs/>
          <w:highlight w:val="none"/>
        </w:rPr>
        <w:t>活动影像资料</w:t>
      </w:r>
      <w:r>
        <w:rPr>
          <w:rFonts w:hint="eastAsia" w:ascii="宋体" w:hAnsi="宋体" w:eastAsia="宋体" w:cs="宋体"/>
          <w:bCs/>
          <w:highlight w:val="none"/>
          <w:lang w:val="en-US" w:eastAsia="zh-CN"/>
        </w:rPr>
        <w:t>的后期制作</w:t>
      </w:r>
      <w:r>
        <w:rPr>
          <w:rFonts w:hint="eastAsia" w:ascii="宋体" w:hAnsi="宋体" w:eastAsia="宋体" w:cs="宋体"/>
          <w:bCs/>
          <w:highlight w:val="none"/>
        </w:rPr>
        <w:t>；</w:t>
      </w:r>
      <w:r>
        <w:tab/>
      </w:r>
      <w:r>
        <w:fldChar w:fldCharType="begin"/>
      </w:r>
      <w:r>
        <w:instrText xml:space="preserve"> PAGEREF _Toc8285 \h </w:instrText>
      </w:r>
      <w:r>
        <w:fldChar w:fldCharType="separate"/>
      </w:r>
      <w:r>
        <w:t>61</w:t>
      </w:r>
      <w:r>
        <w:fldChar w:fldCharType="end"/>
      </w:r>
      <w:r>
        <w:fldChar w:fldCharType="end"/>
      </w:r>
    </w:p>
    <w:p>
      <w:pPr>
        <w:pStyle w:val="19"/>
        <w:tabs>
          <w:tab w:val="right" w:leader="dot" w:pos="9866"/>
          <w:tab w:val="clear" w:pos="0"/>
        </w:tabs>
      </w:pPr>
      <w:r>
        <w:fldChar w:fldCharType="begin"/>
      </w:r>
      <w:r>
        <w:instrText xml:space="preserve"> HYPERLINK \l _Toc10019 </w:instrText>
      </w:r>
      <w:r>
        <w:fldChar w:fldCharType="separate"/>
      </w:r>
      <w:r>
        <w:rPr>
          <w:rFonts w:hint="eastAsia" w:ascii="宋体" w:hAnsi="宋体" w:eastAsia="宋体" w:cs="宋体"/>
          <w:bCs/>
          <w:highlight w:val="none"/>
          <w:lang w:val="en-US" w:eastAsia="zh-CN"/>
        </w:rPr>
        <w:t>3.</w:t>
      </w:r>
      <w:r>
        <w:rPr>
          <w:rFonts w:hint="eastAsia" w:ascii="宋体" w:hAnsi="宋体" w:eastAsia="宋体" w:cs="宋体"/>
          <w:bCs/>
          <w:highlight w:val="none"/>
        </w:rPr>
        <w:t>负责所有流程性文件、相关资料的</w:t>
      </w:r>
      <w:r>
        <w:rPr>
          <w:rFonts w:hint="eastAsia" w:ascii="宋体" w:hAnsi="宋体" w:eastAsia="宋体" w:cs="宋体"/>
          <w:bCs/>
          <w:highlight w:val="none"/>
          <w:lang w:val="en-US" w:eastAsia="zh-CN"/>
        </w:rPr>
        <w:t>整理、</w:t>
      </w:r>
      <w:r>
        <w:rPr>
          <w:rFonts w:hint="eastAsia" w:ascii="宋体" w:hAnsi="宋体" w:eastAsia="宋体" w:cs="宋体"/>
          <w:bCs/>
          <w:highlight w:val="none"/>
        </w:rPr>
        <w:t>交接</w:t>
      </w:r>
      <w:r>
        <w:rPr>
          <w:rFonts w:hint="eastAsia" w:ascii="宋体" w:hAnsi="宋体" w:eastAsia="宋体" w:cs="宋体"/>
          <w:bCs/>
          <w:highlight w:val="none"/>
          <w:lang w:eastAsia="zh-CN"/>
        </w:rPr>
        <w:t>。</w:t>
      </w:r>
      <w:r>
        <w:tab/>
      </w:r>
      <w:r>
        <w:fldChar w:fldCharType="begin"/>
      </w:r>
      <w:r>
        <w:instrText xml:space="preserve"> PAGEREF _Toc10019 \h </w:instrText>
      </w:r>
      <w:r>
        <w:fldChar w:fldCharType="separate"/>
      </w:r>
      <w:r>
        <w:t>61</w:t>
      </w:r>
      <w:r>
        <w:fldChar w:fldCharType="end"/>
      </w:r>
      <w:r>
        <w:fldChar w:fldCharType="end"/>
      </w:r>
    </w:p>
    <w:p>
      <w:pPr>
        <w:pStyle w:val="19"/>
        <w:tabs>
          <w:tab w:val="right" w:leader="dot" w:pos="9866"/>
          <w:tab w:val="clear" w:pos="0"/>
        </w:tabs>
      </w:pPr>
      <w:r>
        <w:fldChar w:fldCharType="begin"/>
      </w:r>
      <w:r>
        <w:instrText xml:space="preserve"> HYPERLINK \l _Toc6812 </w:instrText>
      </w:r>
      <w:r>
        <w:fldChar w:fldCharType="separate"/>
      </w:r>
      <w:r>
        <w:rPr>
          <w:rFonts w:hint="eastAsia" w:ascii="宋体" w:hAnsi="宋体" w:eastAsia="宋体" w:cs="宋体"/>
          <w:bCs/>
        </w:rPr>
        <w:t xml:space="preserve">三、 </w:t>
      </w:r>
      <w:r>
        <w:rPr>
          <w:rFonts w:hint="eastAsia" w:ascii="宋体" w:hAnsi="宋体" w:eastAsia="宋体" w:cs="宋体"/>
          <w:bCs/>
          <w:szCs w:val="22"/>
          <w:highlight w:val="none"/>
        </w:rPr>
        <w:t>※</w:t>
      </w:r>
      <w:r>
        <w:rPr>
          <w:rFonts w:hint="eastAsia" w:ascii="宋体" w:hAnsi="宋体" w:eastAsia="宋体" w:cs="宋体"/>
          <w:bCs/>
          <w:highlight w:val="none"/>
        </w:rPr>
        <w:t>其他项目实施要求</w:t>
      </w:r>
      <w:r>
        <w:rPr>
          <w:rFonts w:hint="eastAsia" w:ascii="宋体" w:hAnsi="宋体" w:eastAsia="宋体" w:cs="宋体"/>
          <w:bCs/>
          <w:lang w:val="en-US" w:eastAsia="zh-CN"/>
        </w:rPr>
        <w:t>(在其他响应文件中提供承诺函进行响应，格式自拟)</w:t>
      </w:r>
      <w:r>
        <w:tab/>
      </w:r>
      <w:r>
        <w:fldChar w:fldCharType="begin"/>
      </w:r>
      <w:r>
        <w:instrText xml:space="preserve"> PAGEREF _Toc6812 \h </w:instrText>
      </w:r>
      <w:r>
        <w:fldChar w:fldCharType="separate"/>
      </w:r>
      <w:r>
        <w:t>61</w:t>
      </w:r>
      <w:r>
        <w:fldChar w:fldCharType="end"/>
      </w:r>
      <w:r>
        <w:fldChar w:fldCharType="end"/>
      </w:r>
    </w:p>
    <w:p>
      <w:pPr>
        <w:pStyle w:val="19"/>
        <w:tabs>
          <w:tab w:val="right" w:leader="dot" w:pos="9866"/>
          <w:tab w:val="clear" w:pos="0"/>
        </w:tabs>
      </w:pPr>
      <w:r>
        <w:fldChar w:fldCharType="begin"/>
      </w:r>
      <w:r>
        <w:instrText xml:space="preserve"> HYPERLINK \l _Toc11332 </w:instrText>
      </w:r>
      <w:r>
        <w:fldChar w:fldCharType="separate"/>
      </w:r>
      <w:r>
        <w:rPr>
          <w:rFonts w:hint="eastAsia" w:ascii="宋体" w:hAnsi="宋体" w:eastAsia="宋体" w:cs="宋体"/>
        </w:rPr>
        <w:t xml:space="preserve">四、 </w:t>
      </w:r>
      <w:r>
        <w:rPr>
          <w:rFonts w:hint="eastAsia" w:ascii="宋体" w:hAnsi="宋体" w:eastAsia="宋体" w:cs="宋体"/>
          <w:bCs/>
          <w:szCs w:val="22"/>
          <w:highlight w:val="none"/>
        </w:rPr>
        <w:t>※</w:t>
      </w:r>
      <w:r>
        <w:rPr>
          <w:rFonts w:hint="eastAsia" w:ascii="宋体" w:hAnsi="宋体" w:eastAsia="宋体" w:cs="宋体"/>
        </w:rPr>
        <w:t>政府采购合同内容条款要求</w:t>
      </w:r>
      <w:r>
        <w:tab/>
      </w:r>
      <w:r>
        <w:fldChar w:fldCharType="begin"/>
      </w:r>
      <w:r>
        <w:instrText xml:space="preserve"> PAGEREF _Toc11332 \h </w:instrText>
      </w:r>
      <w:r>
        <w:fldChar w:fldCharType="separate"/>
      </w:r>
      <w:r>
        <w:t>61</w:t>
      </w:r>
      <w:r>
        <w:fldChar w:fldCharType="end"/>
      </w:r>
      <w:r>
        <w:fldChar w:fldCharType="end"/>
      </w:r>
    </w:p>
    <w:p>
      <w:pPr>
        <w:pStyle w:val="19"/>
        <w:tabs>
          <w:tab w:val="right" w:leader="dot" w:pos="9866"/>
          <w:tab w:val="clear" w:pos="0"/>
        </w:tabs>
      </w:pPr>
      <w:r>
        <w:fldChar w:fldCharType="begin"/>
      </w:r>
      <w:r>
        <w:instrText xml:space="preserve"> HYPERLINK \l _Toc26823 </w:instrText>
      </w:r>
      <w:r>
        <w:fldChar w:fldCharType="separate"/>
      </w:r>
      <w:r>
        <w:rPr>
          <w:rFonts w:hint="eastAsia" w:ascii="宋体" w:hAnsi="宋体" w:eastAsia="宋体" w:cs="宋体"/>
        </w:rPr>
        <w:t>五、 履约能力要求</w:t>
      </w:r>
      <w:r>
        <w:tab/>
      </w:r>
      <w:r>
        <w:fldChar w:fldCharType="begin"/>
      </w:r>
      <w:r>
        <w:instrText xml:space="preserve"> PAGEREF _Toc26823 \h </w:instrText>
      </w:r>
      <w:r>
        <w:fldChar w:fldCharType="separate"/>
      </w:r>
      <w:r>
        <w:t>63</w:t>
      </w:r>
      <w:r>
        <w:fldChar w:fldCharType="end"/>
      </w:r>
      <w:r>
        <w:fldChar w:fldCharType="end"/>
      </w:r>
    </w:p>
    <w:p>
      <w:pPr>
        <w:pStyle w:val="19"/>
        <w:tabs>
          <w:tab w:val="right" w:leader="dot" w:pos="9866"/>
          <w:tab w:val="clear" w:pos="0"/>
        </w:tabs>
      </w:pPr>
      <w:r>
        <w:fldChar w:fldCharType="begin"/>
      </w:r>
      <w:r>
        <w:instrText xml:space="preserve"> HYPERLINK \l _Toc32187 </w:instrText>
      </w:r>
      <w:r>
        <w:fldChar w:fldCharType="separate"/>
      </w:r>
      <w:r>
        <w:rPr>
          <w:rFonts w:hint="eastAsia" w:ascii="宋体" w:hAnsi="宋体" w:eastAsia="宋体" w:cs="宋体"/>
        </w:rPr>
        <w:t xml:space="preserve">六、 </w:t>
      </w:r>
      <w:r>
        <w:rPr>
          <w:rFonts w:hint="eastAsia" w:ascii="宋体" w:hAnsi="宋体" w:eastAsia="宋体" w:cs="宋体"/>
          <w:bCs/>
          <w:szCs w:val="22"/>
          <w:highlight w:val="none"/>
        </w:rPr>
        <w:t>※</w:t>
      </w:r>
      <w:r>
        <w:rPr>
          <w:rFonts w:hint="eastAsia" w:ascii="宋体" w:hAnsi="宋体" w:eastAsia="宋体" w:cs="宋体"/>
        </w:rPr>
        <w:t>商务要求</w:t>
      </w:r>
      <w:r>
        <w:tab/>
      </w:r>
      <w:r>
        <w:fldChar w:fldCharType="begin"/>
      </w:r>
      <w:r>
        <w:instrText xml:space="preserve"> PAGEREF _Toc32187 \h </w:instrText>
      </w:r>
      <w:r>
        <w:fldChar w:fldCharType="separate"/>
      </w:r>
      <w:r>
        <w:t>63</w:t>
      </w:r>
      <w:r>
        <w:fldChar w:fldCharType="end"/>
      </w:r>
      <w:r>
        <w:fldChar w:fldCharType="end"/>
      </w:r>
    </w:p>
    <w:p>
      <w:pPr>
        <w:pStyle w:val="17"/>
        <w:tabs>
          <w:tab w:val="right" w:leader="dot" w:pos="9866"/>
          <w:tab w:val="clear" w:pos="0"/>
          <w:tab w:val="clear" w:pos="9746"/>
        </w:tabs>
      </w:pPr>
      <w:r>
        <w:fldChar w:fldCharType="begin"/>
      </w:r>
      <w:r>
        <w:instrText xml:space="preserve"> HYPERLINK \l _Toc17042 </w:instrText>
      </w:r>
      <w:r>
        <w:fldChar w:fldCharType="separate"/>
      </w:r>
      <w:r>
        <w:rPr>
          <w:rFonts w:hint="eastAsia" w:ascii="宋体" w:hAnsi="宋体" w:eastAsia="宋体" w:cs="宋体"/>
          <w:lang w:val="en-US" w:eastAsia="zh-CN"/>
        </w:rPr>
        <w:t xml:space="preserve">第六章 </w:t>
      </w:r>
      <w:r>
        <w:rPr>
          <w:rFonts w:hint="eastAsia"/>
          <w:lang w:val="en-US" w:eastAsia="zh-CN"/>
        </w:rPr>
        <w:t>磋商内容、磋商过程中可实质性变动的内容</w:t>
      </w:r>
      <w:r>
        <w:tab/>
      </w:r>
      <w:r>
        <w:fldChar w:fldCharType="begin"/>
      </w:r>
      <w:r>
        <w:instrText xml:space="preserve"> PAGEREF _Toc17042 \h </w:instrText>
      </w:r>
      <w:r>
        <w:fldChar w:fldCharType="separate"/>
      </w:r>
      <w:r>
        <w:t>65</w:t>
      </w:r>
      <w:r>
        <w:fldChar w:fldCharType="end"/>
      </w:r>
      <w:r>
        <w:fldChar w:fldCharType="end"/>
      </w:r>
    </w:p>
    <w:p>
      <w:pPr>
        <w:pStyle w:val="17"/>
        <w:tabs>
          <w:tab w:val="right" w:leader="dot" w:pos="9866"/>
          <w:tab w:val="clear" w:pos="0"/>
          <w:tab w:val="clear" w:pos="9746"/>
        </w:tabs>
      </w:pPr>
      <w:r>
        <w:fldChar w:fldCharType="begin"/>
      </w:r>
      <w:r>
        <w:instrText xml:space="preserve"> HYPERLINK \l _Toc32614 </w:instrText>
      </w:r>
      <w:r>
        <w:fldChar w:fldCharType="separate"/>
      </w:r>
      <w:r>
        <w:rPr>
          <w:rFonts w:hint="eastAsia" w:ascii="宋体" w:hAnsi="宋体" w:eastAsia="宋体" w:cs="宋体"/>
        </w:rPr>
        <w:t xml:space="preserve">第七章 </w:t>
      </w:r>
      <w:r>
        <w:rPr>
          <w:rFonts w:hint="eastAsia"/>
          <w:lang w:val="en-US" w:eastAsia="zh-CN"/>
        </w:rPr>
        <w:t>磋商程序</w:t>
      </w:r>
      <w:r>
        <w:tab/>
      </w:r>
      <w:r>
        <w:fldChar w:fldCharType="begin"/>
      </w:r>
      <w:r>
        <w:instrText xml:space="preserve"> PAGEREF _Toc32614 \h </w:instrText>
      </w:r>
      <w:r>
        <w:fldChar w:fldCharType="separate"/>
      </w:r>
      <w:r>
        <w:t>66</w:t>
      </w:r>
      <w:r>
        <w:fldChar w:fldCharType="end"/>
      </w:r>
      <w:r>
        <w:fldChar w:fldCharType="end"/>
      </w:r>
    </w:p>
    <w:p>
      <w:pPr>
        <w:pStyle w:val="19"/>
        <w:tabs>
          <w:tab w:val="right" w:leader="dot" w:pos="9866"/>
          <w:tab w:val="clear" w:pos="0"/>
        </w:tabs>
      </w:pPr>
      <w:r>
        <w:fldChar w:fldCharType="begin"/>
      </w:r>
      <w:r>
        <w:instrText xml:space="preserve"> HYPERLINK \l _Toc9106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_Toc9106 \h </w:instrText>
      </w:r>
      <w:r>
        <w:fldChar w:fldCharType="separate"/>
      </w:r>
      <w:r>
        <w:t>66</w:t>
      </w:r>
      <w:r>
        <w:fldChar w:fldCharType="end"/>
      </w:r>
      <w:r>
        <w:fldChar w:fldCharType="end"/>
      </w:r>
    </w:p>
    <w:p>
      <w:pPr>
        <w:pStyle w:val="19"/>
        <w:tabs>
          <w:tab w:val="right" w:leader="dot" w:pos="9866"/>
          <w:tab w:val="clear" w:pos="0"/>
        </w:tabs>
      </w:pPr>
      <w:r>
        <w:fldChar w:fldCharType="begin"/>
      </w:r>
      <w:r>
        <w:instrText xml:space="preserve"> HYPERLINK \l _Toc28930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_Toc28930 \h </w:instrText>
      </w:r>
      <w:r>
        <w:fldChar w:fldCharType="separate"/>
      </w:r>
      <w:r>
        <w:t>66</w:t>
      </w:r>
      <w:r>
        <w:fldChar w:fldCharType="end"/>
      </w:r>
      <w:r>
        <w:fldChar w:fldCharType="end"/>
      </w:r>
    </w:p>
    <w:p>
      <w:pPr>
        <w:pStyle w:val="19"/>
        <w:tabs>
          <w:tab w:val="right" w:leader="dot" w:pos="9866"/>
          <w:tab w:val="clear" w:pos="0"/>
        </w:tabs>
      </w:pPr>
      <w:r>
        <w:fldChar w:fldCharType="begin"/>
      </w:r>
      <w:r>
        <w:instrText xml:space="preserve"> HYPERLINK \l _Toc15624 </w:instrText>
      </w:r>
      <w:r>
        <w:fldChar w:fldCharType="separate"/>
      </w:r>
      <w:r>
        <w:rPr>
          <w:rFonts w:hint="eastAsia" w:ascii="宋体" w:hAnsi="宋体" w:eastAsia="宋体" w:cs="宋体"/>
        </w:rPr>
        <w:t xml:space="preserve">三、 </w:t>
      </w:r>
      <w:r>
        <w:rPr>
          <w:rFonts w:hint="eastAsia"/>
          <w:lang w:val="en-US" w:eastAsia="zh-CN"/>
        </w:rPr>
        <w:t>评审</w:t>
      </w:r>
      <w:r>
        <w:rPr>
          <w:rFonts w:hint="eastAsia"/>
        </w:rPr>
        <w:t>程序</w:t>
      </w:r>
      <w:r>
        <w:tab/>
      </w:r>
      <w:r>
        <w:fldChar w:fldCharType="begin"/>
      </w:r>
      <w:r>
        <w:instrText xml:space="preserve"> PAGEREF _Toc15624 \h </w:instrText>
      </w:r>
      <w:r>
        <w:fldChar w:fldCharType="separate"/>
      </w:r>
      <w:r>
        <w:t>67</w:t>
      </w:r>
      <w:r>
        <w:fldChar w:fldCharType="end"/>
      </w:r>
      <w:r>
        <w:fldChar w:fldCharType="end"/>
      </w:r>
    </w:p>
    <w:p>
      <w:pPr>
        <w:pStyle w:val="14"/>
        <w:tabs>
          <w:tab w:val="right" w:leader="dot" w:pos="9866"/>
          <w:tab w:val="clear" w:pos="0"/>
        </w:tabs>
      </w:pPr>
      <w:r>
        <w:fldChar w:fldCharType="begin"/>
      </w:r>
      <w:r>
        <w:instrText xml:space="preserve"> HYPERLINK \l _Toc21856 </w:instrText>
      </w:r>
      <w:r>
        <w:fldChar w:fldCharType="separate"/>
      </w:r>
      <w:r>
        <w:rPr>
          <w:rFonts w:hint="eastAsia" w:ascii="宋体" w:hAnsi="宋体" w:eastAsia="宋体" w:cs="宋体"/>
          <w:lang w:val="en-US" w:eastAsia="zh-CN"/>
        </w:rPr>
        <w:t xml:space="preserve">(一) </w:t>
      </w:r>
      <w:r>
        <w:rPr>
          <w:rFonts w:hint="eastAsia"/>
          <w:lang w:val="en-US" w:eastAsia="zh-CN"/>
        </w:rPr>
        <w:t>供应商资格审查</w:t>
      </w:r>
      <w:r>
        <w:tab/>
      </w:r>
      <w:r>
        <w:fldChar w:fldCharType="begin"/>
      </w:r>
      <w:r>
        <w:instrText xml:space="preserve"> PAGEREF _Toc21856 \h </w:instrText>
      </w:r>
      <w:r>
        <w:fldChar w:fldCharType="separate"/>
      </w:r>
      <w:r>
        <w:t>67</w:t>
      </w:r>
      <w:r>
        <w:fldChar w:fldCharType="end"/>
      </w:r>
      <w:r>
        <w:fldChar w:fldCharType="end"/>
      </w:r>
    </w:p>
    <w:p>
      <w:pPr>
        <w:pStyle w:val="14"/>
        <w:tabs>
          <w:tab w:val="right" w:leader="dot" w:pos="9866"/>
          <w:tab w:val="clear" w:pos="0"/>
        </w:tabs>
      </w:pPr>
      <w:r>
        <w:fldChar w:fldCharType="begin"/>
      </w:r>
      <w:r>
        <w:instrText xml:space="preserve"> HYPERLINK \l _Toc2765 </w:instrText>
      </w:r>
      <w:r>
        <w:fldChar w:fldCharType="separate"/>
      </w:r>
      <w:r>
        <w:rPr>
          <w:rFonts w:hint="eastAsia" w:ascii="宋体" w:hAnsi="宋体" w:eastAsia="宋体" w:cs="宋体"/>
          <w:lang w:val="en-US" w:eastAsia="zh-CN"/>
        </w:rPr>
        <w:t xml:space="preserve">(二) </w:t>
      </w:r>
      <w:r>
        <w:rPr>
          <w:rFonts w:hint="eastAsia"/>
          <w:lang w:val="en-US" w:eastAsia="zh-CN"/>
        </w:rPr>
        <w:t>磋商</w:t>
      </w:r>
      <w:r>
        <w:tab/>
      </w:r>
      <w:r>
        <w:fldChar w:fldCharType="begin"/>
      </w:r>
      <w:r>
        <w:instrText xml:space="preserve"> PAGEREF _Toc2765 \h </w:instrText>
      </w:r>
      <w:r>
        <w:fldChar w:fldCharType="separate"/>
      </w:r>
      <w:r>
        <w:t>67</w:t>
      </w:r>
      <w:r>
        <w:fldChar w:fldCharType="end"/>
      </w:r>
      <w:r>
        <w:fldChar w:fldCharType="end"/>
      </w:r>
    </w:p>
    <w:p>
      <w:pPr>
        <w:pStyle w:val="14"/>
        <w:tabs>
          <w:tab w:val="right" w:leader="dot" w:pos="9866"/>
          <w:tab w:val="clear" w:pos="0"/>
        </w:tabs>
      </w:pPr>
      <w:r>
        <w:fldChar w:fldCharType="begin"/>
      </w:r>
      <w:r>
        <w:instrText xml:space="preserve"> HYPERLINK \l _Toc21528 </w:instrText>
      </w:r>
      <w:r>
        <w:fldChar w:fldCharType="separate"/>
      </w:r>
      <w:r>
        <w:rPr>
          <w:rFonts w:hint="eastAsia" w:ascii="宋体" w:hAnsi="宋体" w:eastAsia="宋体" w:cs="宋体"/>
          <w:lang w:val="en-US" w:eastAsia="zh-CN"/>
        </w:rPr>
        <w:t xml:space="preserve">(三) </w:t>
      </w:r>
      <w:r>
        <w:rPr>
          <w:rFonts w:hint="eastAsia"/>
          <w:lang w:val="en-US" w:eastAsia="zh-CN"/>
        </w:rPr>
        <w:t>采购活动终止</w:t>
      </w:r>
      <w:r>
        <w:tab/>
      </w:r>
      <w:r>
        <w:fldChar w:fldCharType="begin"/>
      </w:r>
      <w:r>
        <w:instrText xml:space="preserve"> PAGEREF _Toc21528 \h </w:instrText>
      </w:r>
      <w:r>
        <w:fldChar w:fldCharType="separate"/>
      </w:r>
      <w:r>
        <w:t>68</w:t>
      </w:r>
      <w:r>
        <w:fldChar w:fldCharType="end"/>
      </w:r>
      <w:r>
        <w:fldChar w:fldCharType="end"/>
      </w:r>
    </w:p>
    <w:p>
      <w:pPr>
        <w:pStyle w:val="14"/>
        <w:tabs>
          <w:tab w:val="right" w:leader="dot" w:pos="9866"/>
          <w:tab w:val="clear" w:pos="0"/>
        </w:tabs>
      </w:pPr>
      <w:r>
        <w:fldChar w:fldCharType="begin"/>
      </w:r>
      <w:r>
        <w:instrText xml:space="preserve"> HYPERLINK \l _Toc19632 </w:instrText>
      </w:r>
      <w:r>
        <w:fldChar w:fldCharType="separate"/>
      </w:r>
      <w:r>
        <w:rPr>
          <w:rFonts w:hint="eastAsia" w:ascii="宋体" w:hAnsi="宋体" w:eastAsia="宋体" w:cs="宋体"/>
          <w:lang w:val="en-US" w:eastAsia="zh-CN"/>
        </w:rPr>
        <w:t xml:space="preserve">(四) </w:t>
      </w:r>
      <w:r>
        <w:rPr>
          <w:rFonts w:hint="eastAsia"/>
          <w:lang w:val="en-US" w:eastAsia="zh-CN"/>
        </w:rPr>
        <w:t>报价</w:t>
      </w:r>
      <w:r>
        <w:tab/>
      </w:r>
      <w:r>
        <w:fldChar w:fldCharType="begin"/>
      </w:r>
      <w:r>
        <w:instrText xml:space="preserve"> PAGEREF _Toc19632 \h </w:instrText>
      </w:r>
      <w:r>
        <w:fldChar w:fldCharType="separate"/>
      </w:r>
      <w:r>
        <w:t>69</w:t>
      </w:r>
      <w:r>
        <w:fldChar w:fldCharType="end"/>
      </w:r>
      <w:r>
        <w:fldChar w:fldCharType="end"/>
      </w:r>
    </w:p>
    <w:p>
      <w:pPr>
        <w:pStyle w:val="14"/>
        <w:tabs>
          <w:tab w:val="right" w:leader="dot" w:pos="9866"/>
          <w:tab w:val="clear" w:pos="0"/>
        </w:tabs>
      </w:pPr>
      <w:r>
        <w:fldChar w:fldCharType="begin"/>
      </w:r>
      <w:r>
        <w:instrText xml:space="preserve"> HYPERLINK \l _Toc29166 </w:instrText>
      </w:r>
      <w:r>
        <w:fldChar w:fldCharType="separate"/>
      </w:r>
      <w:r>
        <w:rPr>
          <w:rFonts w:hint="eastAsia" w:ascii="宋体" w:hAnsi="宋体" w:eastAsia="宋体" w:cs="宋体"/>
          <w:lang w:val="en-US" w:eastAsia="zh-CN"/>
        </w:rPr>
        <w:t xml:space="preserve">(五) </w:t>
      </w:r>
      <w:r>
        <w:rPr>
          <w:rFonts w:hint="eastAsia"/>
          <w:lang w:val="en-US" w:eastAsia="zh-CN"/>
        </w:rPr>
        <w:t>评审方法</w:t>
      </w:r>
      <w:r>
        <w:tab/>
      </w:r>
      <w:r>
        <w:fldChar w:fldCharType="begin"/>
      </w:r>
      <w:r>
        <w:instrText xml:space="preserve"> PAGEREF _Toc29166 \h </w:instrText>
      </w:r>
      <w:r>
        <w:fldChar w:fldCharType="separate"/>
      </w:r>
      <w:r>
        <w:t>70</w:t>
      </w:r>
      <w:r>
        <w:fldChar w:fldCharType="end"/>
      </w:r>
      <w:r>
        <w:fldChar w:fldCharType="end"/>
      </w:r>
    </w:p>
    <w:p>
      <w:pPr>
        <w:pStyle w:val="14"/>
        <w:tabs>
          <w:tab w:val="right" w:leader="dot" w:pos="9866"/>
          <w:tab w:val="clear" w:pos="0"/>
        </w:tabs>
      </w:pPr>
      <w:r>
        <w:fldChar w:fldCharType="begin"/>
      </w:r>
      <w:r>
        <w:instrText xml:space="preserve"> HYPERLINK \l _Toc28624 </w:instrText>
      </w:r>
      <w:r>
        <w:fldChar w:fldCharType="separate"/>
      </w:r>
      <w:r>
        <w:rPr>
          <w:rFonts w:hint="eastAsia" w:ascii="宋体" w:hAnsi="宋体" w:eastAsia="宋体" w:cs="宋体"/>
          <w:lang w:val="en-US" w:eastAsia="zh-CN"/>
        </w:rPr>
        <w:t xml:space="preserve">(六) </w:t>
      </w:r>
      <w:r>
        <w:rPr>
          <w:rFonts w:hint="eastAsia"/>
          <w:highlight w:val="none"/>
          <w:lang w:val="en-US" w:eastAsia="zh-CN"/>
        </w:rPr>
        <w:t>评审标准</w:t>
      </w:r>
      <w:r>
        <w:tab/>
      </w:r>
      <w:r>
        <w:fldChar w:fldCharType="begin"/>
      </w:r>
      <w:r>
        <w:instrText xml:space="preserve"> PAGEREF _Toc28624 \h </w:instrText>
      </w:r>
      <w:r>
        <w:fldChar w:fldCharType="separate"/>
      </w:r>
      <w:r>
        <w:t>70</w:t>
      </w:r>
      <w:r>
        <w:fldChar w:fldCharType="end"/>
      </w:r>
      <w:r>
        <w:fldChar w:fldCharType="end"/>
      </w:r>
    </w:p>
    <w:p>
      <w:pPr>
        <w:pStyle w:val="14"/>
        <w:tabs>
          <w:tab w:val="right" w:leader="dot" w:pos="9866"/>
          <w:tab w:val="clear" w:pos="0"/>
        </w:tabs>
      </w:pPr>
      <w:r>
        <w:fldChar w:fldCharType="begin"/>
      </w:r>
      <w:r>
        <w:instrText xml:space="preserve"> HYPERLINK \l _Toc7497 </w:instrText>
      </w:r>
      <w:r>
        <w:fldChar w:fldCharType="separate"/>
      </w:r>
      <w:r>
        <w:rPr>
          <w:rFonts w:hint="eastAsia" w:ascii="宋体" w:hAnsi="宋体" w:eastAsia="宋体" w:cs="宋体"/>
          <w:lang w:val="en-US" w:eastAsia="zh-CN"/>
        </w:rPr>
        <w:t xml:space="preserve">(七) </w:t>
      </w:r>
      <w:r>
        <w:rPr>
          <w:rFonts w:hint="eastAsia"/>
          <w:lang w:val="en-US" w:eastAsia="zh-CN"/>
        </w:rPr>
        <w:t>复核</w:t>
      </w:r>
      <w:r>
        <w:tab/>
      </w:r>
      <w:r>
        <w:fldChar w:fldCharType="begin"/>
      </w:r>
      <w:r>
        <w:instrText xml:space="preserve"> PAGEREF _Toc7497 \h </w:instrText>
      </w:r>
      <w:r>
        <w:fldChar w:fldCharType="separate"/>
      </w:r>
      <w:r>
        <w:t>71</w:t>
      </w:r>
      <w:r>
        <w:fldChar w:fldCharType="end"/>
      </w:r>
      <w:r>
        <w:fldChar w:fldCharType="end"/>
      </w:r>
    </w:p>
    <w:p>
      <w:pPr>
        <w:pStyle w:val="14"/>
        <w:tabs>
          <w:tab w:val="right" w:leader="dot" w:pos="9866"/>
          <w:tab w:val="clear" w:pos="0"/>
        </w:tabs>
      </w:pPr>
      <w:r>
        <w:fldChar w:fldCharType="begin"/>
      </w:r>
      <w:r>
        <w:instrText xml:space="preserve"> HYPERLINK \l _Toc4019 </w:instrText>
      </w:r>
      <w:r>
        <w:fldChar w:fldCharType="separate"/>
      </w:r>
      <w:r>
        <w:rPr>
          <w:rFonts w:hint="eastAsia" w:ascii="宋体" w:hAnsi="宋体" w:eastAsia="宋体" w:cs="宋体"/>
          <w:lang w:val="en-US" w:eastAsia="zh-CN"/>
        </w:rPr>
        <w:t xml:space="preserve">(八) </w:t>
      </w:r>
      <w:r>
        <w:rPr>
          <w:rFonts w:hint="eastAsia"/>
          <w:lang w:val="en-US" w:eastAsia="zh-CN"/>
        </w:rPr>
        <w:t>评审报告</w:t>
      </w:r>
      <w:r>
        <w:tab/>
      </w:r>
      <w:r>
        <w:fldChar w:fldCharType="begin"/>
      </w:r>
      <w:r>
        <w:instrText xml:space="preserve"> PAGEREF _Toc4019 \h </w:instrText>
      </w:r>
      <w:r>
        <w:fldChar w:fldCharType="separate"/>
      </w:r>
      <w:r>
        <w:t>72</w:t>
      </w:r>
      <w:r>
        <w:fldChar w:fldCharType="end"/>
      </w:r>
      <w:r>
        <w:fldChar w:fldCharType="end"/>
      </w:r>
    </w:p>
    <w:p>
      <w:pPr>
        <w:pStyle w:val="14"/>
        <w:tabs>
          <w:tab w:val="right" w:leader="dot" w:pos="9866"/>
          <w:tab w:val="clear" w:pos="0"/>
        </w:tabs>
      </w:pPr>
      <w:r>
        <w:fldChar w:fldCharType="begin"/>
      </w:r>
      <w:r>
        <w:instrText xml:space="preserve"> HYPERLINK \l _Toc14182 </w:instrText>
      </w:r>
      <w:r>
        <w:fldChar w:fldCharType="separate"/>
      </w:r>
      <w:r>
        <w:rPr>
          <w:rFonts w:hint="eastAsia" w:ascii="宋体" w:hAnsi="宋体" w:eastAsia="宋体" w:cs="宋体"/>
        </w:rPr>
        <w:t xml:space="preserve">(九) </w:t>
      </w:r>
      <w:r>
        <w:rPr>
          <w:rFonts w:hint="eastAsia"/>
        </w:rPr>
        <w:t>确定成交候选人</w:t>
      </w:r>
      <w:r>
        <w:tab/>
      </w:r>
      <w:r>
        <w:fldChar w:fldCharType="begin"/>
      </w:r>
      <w:r>
        <w:instrText xml:space="preserve"> PAGEREF _Toc14182 \h </w:instrText>
      </w:r>
      <w:r>
        <w:fldChar w:fldCharType="separate"/>
      </w:r>
      <w:r>
        <w:t>73</w:t>
      </w:r>
      <w:r>
        <w:fldChar w:fldCharType="end"/>
      </w:r>
      <w:r>
        <w:fldChar w:fldCharType="end"/>
      </w:r>
    </w:p>
    <w:p>
      <w:pPr>
        <w:pStyle w:val="14"/>
        <w:tabs>
          <w:tab w:val="right" w:leader="dot" w:pos="9866"/>
          <w:tab w:val="clear" w:pos="0"/>
        </w:tabs>
      </w:pPr>
      <w:r>
        <w:fldChar w:fldCharType="begin"/>
      </w:r>
      <w:r>
        <w:instrText xml:space="preserve"> HYPERLINK \l _Toc13610 </w:instrText>
      </w:r>
      <w:r>
        <w:fldChar w:fldCharType="separate"/>
      </w:r>
      <w:r>
        <w:rPr>
          <w:rFonts w:hint="eastAsia" w:ascii="宋体" w:hAnsi="宋体" w:eastAsia="宋体" w:cs="宋体"/>
        </w:rPr>
        <w:t xml:space="preserve">(十) </w:t>
      </w:r>
      <w:r>
        <w:rPr>
          <w:rFonts w:hint="eastAsia"/>
        </w:rPr>
        <w:t>成交通知书</w:t>
      </w:r>
      <w:r>
        <w:tab/>
      </w:r>
      <w:r>
        <w:fldChar w:fldCharType="begin"/>
      </w:r>
      <w:r>
        <w:instrText xml:space="preserve"> PAGEREF _Toc13610 \h </w:instrText>
      </w:r>
      <w:r>
        <w:fldChar w:fldCharType="separate"/>
      </w:r>
      <w:r>
        <w:t>73</w:t>
      </w:r>
      <w:r>
        <w:fldChar w:fldCharType="end"/>
      </w:r>
      <w:r>
        <w:fldChar w:fldCharType="end"/>
      </w:r>
    </w:p>
    <w:p>
      <w:pPr>
        <w:pStyle w:val="14"/>
        <w:tabs>
          <w:tab w:val="right" w:leader="dot" w:pos="9866"/>
          <w:tab w:val="clear" w:pos="0"/>
        </w:tabs>
      </w:pPr>
      <w:r>
        <w:fldChar w:fldCharType="begin"/>
      </w:r>
      <w:r>
        <w:instrText xml:space="preserve"> HYPERLINK \l _Toc18484 </w:instrText>
      </w:r>
      <w:r>
        <w:fldChar w:fldCharType="separate"/>
      </w:r>
      <w:r>
        <w:rPr>
          <w:rFonts w:hint="eastAsia" w:ascii="宋体" w:hAnsi="宋体" w:eastAsia="宋体" w:cs="宋体"/>
          <w:lang w:val="en-US" w:eastAsia="zh-CN"/>
        </w:rPr>
        <w:t xml:space="preserve">(十一) </w:t>
      </w:r>
      <w:r>
        <w:rPr>
          <w:rFonts w:hint="eastAsia"/>
          <w:lang w:val="en-US" w:eastAsia="zh-CN"/>
        </w:rPr>
        <w:t>评审专家在政府采购活动中承担以下义务</w:t>
      </w:r>
      <w:r>
        <w:tab/>
      </w:r>
      <w:r>
        <w:fldChar w:fldCharType="begin"/>
      </w:r>
      <w:r>
        <w:instrText xml:space="preserve"> PAGEREF _Toc18484 \h </w:instrText>
      </w:r>
      <w:r>
        <w:fldChar w:fldCharType="separate"/>
      </w:r>
      <w:r>
        <w:t>74</w:t>
      </w:r>
      <w:r>
        <w:fldChar w:fldCharType="end"/>
      </w:r>
      <w:r>
        <w:fldChar w:fldCharType="end"/>
      </w:r>
    </w:p>
    <w:p>
      <w:pPr>
        <w:pStyle w:val="14"/>
        <w:tabs>
          <w:tab w:val="right" w:leader="dot" w:pos="9866"/>
          <w:tab w:val="clear" w:pos="0"/>
        </w:tabs>
      </w:pPr>
      <w:r>
        <w:fldChar w:fldCharType="begin"/>
      </w:r>
      <w:r>
        <w:instrText xml:space="preserve"> HYPERLINK \l _Toc26949 </w:instrText>
      </w:r>
      <w:r>
        <w:fldChar w:fldCharType="separate"/>
      </w:r>
      <w:r>
        <w:rPr>
          <w:rFonts w:hint="eastAsia" w:ascii="宋体" w:hAnsi="宋体" w:eastAsia="宋体" w:cs="宋体"/>
          <w:lang w:val="en-US" w:eastAsia="zh-CN"/>
        </w:rPr>
        <w:t xml:space="preserve">(十二) </w:t>
      </w:r>
      <w:r>
        <w:rPr>
          <w:rFonts w:hint="eastAsia"/>
          <w:lang w:val="en-US" w:eastAsia="zh-CN"/>
        </w:rPr>
        <w:t>评审专家在政府采购活动中应当遵守以下工作纪律</w:t>
      </w:r>
      <w:r>
        <w:tab/>
      </w:r>
      <w:r>
        <w:fldChar w:fldCharType="begin"/>
      </w:r>
      <w:r>
        <w:instrText xml:space="preserve"> PAGEREF _Toc26949 \h </w:instrText>
      </w:r>
      <w:r>
        <w:fldChar w:fldCharType="separate"/>
      </w:r>
      <w:r>
        <w:t>74</w:t>
      </w:r>
      <w:r>
        <w:fldChar w:fldCharType="end"/>
      </w:r>
      <w:r>
        <w:fldChar w:fldCharType="end"/>
      </w:r>
    </w:p>
    <w:p>
      <w:pPr>
        <w:pStyle w:val="14"/>
        <w:tabs>
          <w:tab w:val="right" w:leader="dot" w:pos="9866"/>
          <w:tab w:val="clear" w:pos="0"/>
        </w:tabs>
      </w:pPr>
      <w:r>
        <w:fldChar w:fldCharType="begin"/>
      </w:r>
      <w:r>
        <w:instrText xml:space="preserve"> HYPERLINK \l _Toc14840 </w:instrText>
      </w:r>
      <w:r>
        <w:fldChar w:fldCharType="separate"/>
      </w:r>
      <w:r>
        <w:rPr>
          <w:rFonts w:hint="eastAsia" w:ascii="宋体" w:hAnsi="宋体" w:eastAsia="宋体" w:cs="宋体"/>
          <w:lang w:val="en-US" w:eastAsia="zh-CN"/>
        </w:rPr>
        <w:t xml:space="preserve">(十三) </w:t>
      </w:r>
      <w:r>
        <w:rPr>
          <w:rFonts w:hint="eastAsia"/>
          <w:lang w:val="en-US" w:eastAsia="zh-CN"/>
        </w:rPr>
        <w:t>评审委员会及其成员不得有下列违约情形</w:t>
      </w:r>
      <w:r>
        <w:tab/>
      </w:r>
      <w:r>
        <w:fldChar w:fldCharType="begin"/>
      </w:r>
      <w:r>
        <w:instrText xml:space="preserve"> PAGEREF _Toc14840 \h </w:instrText>
      </w:r>
      <w:r>
        <w:fldChar w:fldCharType="separate"/>
      </w:r>
      <w:r>
        <w:t>75</w:t>
      </w:r>
      <w:r>
        <w:fldChar w:fldCharType="end"/>
      </w:r>
      <w:r>
        <w:fldChar w:fldCharType="end"/>
      </w:r>
    </w:p>
    <w:p>
      <w:pPr>
        <w:pStyle w:val="17"/>
        <w:tabs>
          <w:tab w:val="right" w:leader="dot" w:pos="9866"/>
          <w:tab w:val="clear" w:pos="0"/>
          <w:tab w:val="clear" w:pos="9746"/>
        </w:tabs>
      </w:pPr>
      <w:r>
        <w:fldChar w:fldCharType="begin"/>
      </w:r>
      <w:r>
        <w:instrText xml:space="preserve"> HYPERLINK \l _Toc9435 </w:instrText>
      </w:r>
      <w:r>
        <w:fldChar w:fldCharType="separate"/>
      </w:r>
      <w:r>
        <w:rPr>
          <w:rFonts w:hint="eastAsia" w:ascii="宋体" w:hAnsi="宋体" w:eastAsia="宋体" w:cs="宋体"/>
        </w:rPr>
        <w:t xml:space="preserve">第八章 </w:t>
      </w:r>
      <w:r>
        <w:rPr>
          <w:rFonts w:hint="eastAsia"/>
          <w:lang w:val="en-US" w:eastAsia="zh-CN"/>
        </w:rPr>
        <w:t>合同草案条款(参考文本)</w:t>
      </w:r>
      <w:r>
        <w:tab/>
      </w:r>
      <w:r>
        <w:fldChar w:fldCharType="begin"/>
      </w:r>
      <w:r>
        <w:instrText xml:space="preserve"> PAGEREF _Toc9435 \h </w:instrText>
      </w:r>
      <w:r>
        <w:fldChar w:fldCharType="separate"/>
      </w:r>
      <w:r>
        <w:t>76</w:t>
      </w:r>
      <w:r>
        <w:fldChar w:fldCharType="end"/>
      </w:r>
      <w:r>
        <w:fldChar w:fldCharType="end"/>
      </w:r>
    </w:p>
    <w:p>
      <w:pPr>
        <w:pStyle w:val="19"/>
        <w:tabs>
          <w:tab w:val="right" w:leader="dot" w:pos="9866"/>
          <w:tab w:val="clear" w:pos="0"/>
        </w:tabs>
      </w:pPr>
      <w:r>
        <w:fldChar w:fldCharType="begin"/>
      </w:r>
      <w:r>
        <w:instrText xml:space="preserve"> HYPERLINK \l _Toc9004 </w:instrText>
      </w:r>
      <w:r>
        <w:fldChar w:fldCharType="separate"/>
      </w:r>
      <w:r>
        <w:rPr>
          <w:rFonts w:hint="eastAsia" w:ascii="宋体" w:hAnsi="宋体" w:eastAsia="宋体" w:cstheme="minorBidi"/>
          <w:snapToGrid w:val="0"/>
          <w:kern w:val="2"/>
          <w:szCs w:val="24"/>
          <w:lang w:val="en-US" w:eastAsia="zh-CN" w:bidi="ar-SA"/>
        </w:rPr>
        <w:t>第一条 项目基本情况</w:t>
      </w:r>
      <w:r>
        <w:tab/>
      </w:r>
      <w:r>
        <w:fldChar w:fldCharType="begin"/>
      </w:r>
      <w:r>
        <w:instrText xml:space="preserve"> PAGEREF _Toc9004 \h </w:instrText>
      </w:r>
      <w:r>
        <w:fldChar w:fldCharType="separate"/>
      </w:r>
      <w:r>
        <w:t>76</w:t>
      </w:r>
      <w:r>
        <w:fldChar w:fldCharType="end"/>
      </w:r>
      <w:r>
        <w:fldChar w:fldCharType="end"/>
      </w:r>
    </w:p>
    <w:p>
      <w:pPr>
        <w:pStyle w:val="19"/>
        <w:tabs>
          <w:tab w:val="right" w:leader="dot" w:pos="9866"/>
          <w:tab w:val="clear" w:pos="0"/>
        </w:tabs>
      </w:pPr>
      <w:r>
        <w:fldChar w:fldCharType="begin"/>
      </w:r>
      <w:r>
        <w:instrText xml:space="preserve"> HYPERLINK \l _Toc10620 </w:instrText>
      </w:r>
      <w:r>
        <w:fldChar w:fldCharType="separate"/>
      </w:r>
      <w:r>
        <w:rPr>
          <w:rFonts w:hint="eastAsia" w:ascii="宋体" w:hAnsi="宋体" w:eastAsia="宋体" w:cstheme="minorBidi"/>
          <w:snapToGrid w:val="0"/>
          <w:kern w:val="2"/>
          <w:szCs w:val="24"/>
          <w:lang w:val="en-US" w:eastAsia="zh-CN" w:bidi="ar-SA"/>
        </w:rPr>
        <w:t>第二条 合同履行</w:t>
      </w:r>
      <w:r>
        <w:tab/>
      </w:r>
      <w:r>
        <w:fldChar w:fldCharType="begin"/>
      </w:r>
      <w:r>
        <w:instrText xml:space="preserve"> PAGEREF _Toc10620 \h </w:instrText>
      </w:r>
      <w:r>
        <w:fldChar w:fldCharType="separate"/>
      </w:r>
      <w:r>
        <w:t>76</w:t>
      </w:r>
      <w:r>
        <w:fldChar w:fldCharType="end"/>
      </w:r>
      <w:r>
        <w:fldChar w:fldCharType="end"/>
      </w:r>
    </w:p>
    <w:p>
      <w:pPr>
        <w:pStyle w:val="19"/>
        <w:tabs>
          <w:tab w:val="right" w:leader="dot" w:pos="9866"/>
          <w:tab w:val="clear" w:pos="0"/>
        </w:tabs>
      </w:pPr>
      <w:r>
        <w:fldChar w:fldCharType="begin"/>
      </w:r>
      <w:r>
        <w:instrText xml:space="preserve"> HYPERLINK \l _Toc6196 </w:instrText>
      </w:r>
      <w:r>
        <w:fldChar w:fldCharType="separate"/>
      </w:r>
      <w:r>
        <w:rPr>
          <w:rFonts w:hint="eastAsia" w:ascii="宋体" w:hAnsi="宋体" w:eastAsia="宋体" w:cstheme="minorBidi"/>
          <w:snapToGrid w:val="0"/>
          <w:kern w:val="2"/>
          <w:szCs w:val="24"/>
          <w:lang w:val="en-US" w:eastAsia="zh-CN" w:bidi="ar-SA"/>
        </w:rPr>
        <w:t>第三条 合同标的</w:t>
      </w:r>
      <w:r>
        <w:tab/>
      </w:r>
      <w:r>
        <w:fldChar w:fldCharType="begin"/>
      </w:r>
      <w:r>
        <w:instrText xml:space="preserve"> PAGEREF _Toc6196 \h </w:instrText>
      </w:r>
      <w:r>
        <w:fldChar w:fldCharType="separate"/>
      </w:r>
      <w:r>
        <w:t>76</w:t>
      </w:r>
      <w:r>
        <w:fldChar w:fldCharType="end"/>
      </w:r>
      <w:r>
        <w:fldChar w:fldCharType="end"/>
      </w:r>
    </w:p>
    <w:p>
      <w:pPr>
        <w:pStyle w:val="19"/>
        <w:tabs>
          <w:tab w:val="right" w:leader="dot" w:pos="9866"/>
          <w:tab w:val="clear" w:pos="0"/>
        </w:tabs>
      </w:pPr>
      <w:r>
        <w:fldChar w:fldCharType="begin"/>
      </w:r>
      <w:r>
        <w:instrText xml:space="preserve"> HYPERLINK \l _Toc30404 </w:instrText>
      </w:r>
      <w:r>
        <w:fldChar w:fldCharType="separate"/>
      </w:r>
      <w:r>
        <w:rPr>
          <w:rFonts w:hint="eastAsia" w:ascii="宋体" w:hAnsi="宋体" w:eastAsia="宋体" w:cstheme="minorBidi"/>
          <w:snapToGrid w:val="0"/>
          <w:kern w:val="2"/>
          <w:szCs w:val="24"/>
          <w:lang w:val="en-US" w:eastAsia="zh-CN" w:bidi="ar-SA"/>
        </w:rPr>
        <w:t>第四条 质量标准</w:t>
      </w:r>
      <w:r>
        <w:tab/>
      </w:r>
      <w:r>
        <w:fldChar w:fldCharType="begin"/>
      </w:r>
      <w:r>
        <w:instrText xml:space="preserve"> PAGEREF _Toc30404 \h </w:instrText>
      </w:r>
      <w:r>
        <w:fldChar w:fldCharType="separate"/>
      </w:r>
      <w:r>
        <w:t>76</w:t>
      </w:r>
      <w:r>
        <w:fldChar w:fldCharType="end"/>
      </w:r>
      <w:r>
        <w:fldChar w:fldCharType="end"/>
      </w:r>
    </w:p>
    <w:p>
      <w:pPr>
        <w:pStyle w:val="19"/>
        <w:tabs>
          <w:tab w:val="right" w:leader="dot" w:pos="9866"/>
          <w:tab w:val="clear" w:pos="0"/>
        </w:tabs>
      </w:pPr>
      <w:r>
        <w:fldChar w:fldCharType="begin"/>
      </w:r>
      <w:r>
        <w:instrText xml:space="preserve"> HYPERLINK \l _Toc3038 </w:instrText>
      </w:r>
      <w:r>
        <w:fldChar w:fldCharType="separate"/>
      </w:r>
      <w:r>
        <w:rPr>
          <w:rFonts w:hint="eastAsia" w:ascii="宋体" w:hAnsi="宋体" w:eastAsia="宋体" w:cstheme="minorBidi"/>
          <w:snapToGrid w:val="0"/>
          <w:kern w:val="2"/>
          <w:szCs w:val="24"/>
          <w:lang w:val="en-US" w:eastAsia="zh-CN" w:bidi="ar-SA"/>
        </w:rPr>
        <w:t>第五条 验收要求</w:t>
      </w:r>
      <w:r>
        <w:tab/>
      </w:r>
      <w:r>
        <w:fldChar w:fldCharType="begin"/>
      </w:r>
      <w:r>
        <w:instrText xml:space="preserve"> PAGEREF _Toc3038 \h </w:instrText>
      </w:r>
      <w:r>
        <w:fldChar w:fldCharType="separate"/>
      </w:r>
      <w:r>
        <w:t>76</w:t>
      </w:r>
      <w:r>
        <w:fldChar w:fldCharType="end"/>
      </w:r>
      <w:r>
        <w:fldChar w:fldCharType="end"/>
      </w:r>
    </w:p>
    <w:p>
      <w:pPr>
        <w:pStyle w:val="19"/>
        <w:tabs>
          <w:tab w:val="right" w:leader="dot" w:pos="9866"/>
          <w:tab w:val="clear" w:pos="0"/>
        </w:tabs>
      </w:pPr>
      <w:r>
        <w:fldChar w:fldCharType="begin"/>
      </w:r>
      <w:r>
        <w:instrText xml:space="preserve"> HYPERLINK \l _Toc26466 </w:instrText>
      </w:r>
      <w:r>
        <w:fldChar w:fldCharType="separate"/>
      </w:r>
      <w:r>
        <w:rPr>
          <w:rFonts w:hint="eastAsia" w:ascii="宋体" w:hAnsi="宋体" w:eastAsia="宋体" w:cstheme="minorBidi"/>
          <w:snapToGrid w:val="0"/>
          <w:kern w:val="2"/>
          <w:szCs w:val="24"/>
          <w:lang w:val="en-US" w:eastAsia="zh-CN" w:bidi="ar-SA"/>
        </w:rPr>
        <w:t>第六条 合同价款及支付方式</w:t>
      </w:r>
      <w:r>
        <w:tab/>
      </w:r>
      <w:r>
        <w:fldChar w:fldCharType="begin"/>
      </w:r>
      <w:r>
        <w:instrText xml:space="preserve"> PAGEREF _Toc26466 \h </w:instrText>
      </w:r>
      <w:r>
        <w:fldChar w:fldCharType="separate"/>
      </w:r>
      <w:r>
        <w:t>77</w:t>
      </w:r>
      <w:r>
        <w:fldChar w:fldCharType="end"/>
      </w:r>
      <w:r>
        <w:fldChar w:fldCharType="end"/>
      </w:r>
    </w:p>
    <w:p>
      <w:pPr>
        <w:pStyle w:val="19"/>
        <w:tabs>
          <w:tab w:val="right" w:leader="dot" w:pos="9866"/>
          <w:tab w:val="clear" w:pos="0"/>
        </w:tabs>
      </w:pPr>
      <w:r>
        <w:fldChar w:fldCharType="begin"/>
      </w:r>
      <w:r>
        <w:instrText xml:space="preserve"> HYPERLINK \l _Toc15564 </w:instrText>
      </w:r>
      <w:r>
        <w:fldChar w:fldCharType="separate"/>
      </w:r>
      <w:r>
        <w:rPr>
          <w:rFonts w:hint="eastAsia" w:ascii="宋体" w:hAnsi="宋体" w:eastAsia="宋体" w:cstheme="minorBidi"/>
          <w:snapToGrid w:val="0"/>
          <w:kern w:val="2"/>
          <w:szCs w:val="24"/>
          <w:lang w:val="en-US" w:eastAsia="zh-CN" w:bidi="ar-SA"/>
        </w:rPr>
        <w:t>第七条 知识产权</w:t>
      </w:r>
      <w:r>
        <w:tab/>
      </w:r>
      <w:r>
        <w:fldChar w:fldCharType="begin"/>
      </w:r>
      <w:r>
        <w:instrText xml:space="preserve"> PAGEREF _Toc15564 \h </w:instrText>
      </w:r>
      <w:r>
        <w:fldChar w:fldCharType="separate"/>
      </w:r>
      <w:r>
        <w:t>77</w:t>
      </w:r>
      <w:r>
        <w:fldChar w:fldCharType="end"/>
      </w:r>
      <w:r>
        <w:fldChar w:fldCharType="end"/>
      </w:r>
    </w:p>
    <w:p>
      <w:pPr>
        <w:pStyle w:val="19"/>
        <w:tabs>
          <w:tab w:val="right" w:leader="dot" w:pos="9866"/>
          <w:tab w:val="clear" w:pos="0"/>
        </w:tabs>
      </w:pPr>
      <w:r>
        <w:fldChar w:fldCharType="begin"/>
      </w:r>
      <w:r>
        <w:instrText xml:space="preserve"> HYPERLINK \l _Toc7003 </w:instrText>
      </w:r>
      <w:r>
        <w:fldChar w:fldCharType="separate"/>
      </w:r>
      <w:r>
        <w:rPr>
          <w:rFonts w:hint="eastAsia" w:ascii="宋体" w:hAnsi="宋体" w:eastAsia="宋体" w:cstheme="minorBidi"/>
          <w:snapToGrid w:val="0"/>
          <w:kern w:val="2"/>
          <w:szCs w:val="24"/>
          <w:lang w:val="en-US" w:eastAsia="zh-CN" w:bidi="ar-SA"/>
        </w:rPr>
        <w:t>第八条 无产权瑕疵条款</w:t>
      </w:r>
      <w:r>
        <w:tab/>
      </w:r>
      <w:r>
        <w:fldChar w:fldCharType="begin"/>
      </w:r>
      <w:r>
        <w:instrText xml:space="preserve"> PAGEREF _Toc7003 \h </w:instrText>
      </w:r>
      <w:r>
        <w:fldChar w:fldCharType="separate"/>
      </w:r>
      <w:r>
        <w:t>77</w:t>
      </w:r>
      <w:r>
        <w:fldChar w:fldCharType="end"/>
      </w:r>
      <w:r>
        <w:fldChar w:fldCharType="end"/>
      </w:r>
    </w:p>
    <w:p>
      <w:pPr>
        <w:pStyle w:val="19"/>
        <w:tabs>
          <w:tab w:val="right" w:leader="dot" w:pos="9866"/>
          <w:tab w:val="clear" w:pos="0"/>
        </w:tabs>
      </w:pPr>
      <w:r>
        <w:fldChar w:fldCharType="begin"/>
      </w:r>
      <w:r>
        <w:instrText xml:space="preserve"> HYPERLINK \l _Toc24372 </w:instrText>
      </w:r>
      <w:r>
        <w:fldChar w:fldCharType="separate"/>
      </w:r>
      <w:r>
        <w:rPr>
          <w:rFonts w:hint="eastAsia" w:ascii="宋体" w:hAnsi="宋体" w:eastAsia="宋体" w:cstheme="minorBidi"/>
          <w:snapToGrid w:val="0"/>
          <w:kern w:val="2"/>
          <w:szCs w:val="24"/>
          <w:lang w:val="en-US" w:eastAsia="zh-CN" w:bidi="ar-SA"/>
        </w:rPr>
        <w:t>第九条 甲方的权利和义务</w:t>
      </w:r>
      <w:r>
        <w:tab/>
      </w:r>
      <w:r>
        <w:fldChar w:fldCharType="begin"/>
      </w:r>
      <w:r>
        <w:instrText xml:space="preserve"> PAGEREF _Toc24372 \h </w:instrText>
      </w:r>
      <w:r>
        <w:fldChar w:fldCharType="separate"/>
      </w:r>
      <w:r>
        <w:t>77</w:t>
      </w:r>
      <w:r>
        <w:fldChar w:fldCharType="end"/>
      </w:r>
      <w:r>
        <w:fldChar w:fldCharType="end"/>
      </w:r>
    </w:p>
    <w:p>
      <w:pPr>
        <w:pStyle w:val="19"/>
        <w:tabs>
          <w:tab w:val="right" w:leader="dot" w:pos="9866"/>
          <w:tab w:val="clear" w:pos="0"/>
        </w:tabs>
      </w:pPr>
      <w:r>
        <w:fldChar w:fldCharType="begin"/>
      </w:r>
      <w:r>
        <w:instrText xml:space="preserve"> HYPERLINK \l _Toc16713 </w:instrText>
      </w:r>
      <w:r>
        <w:fldChar w:fldCharType="separate"/>
      </w:r>
      <w:r>
        <w:rPr>
          <w:rFonts w:hint="eastAsia" w:ascii="宋体" w:hAnsi="宋体" w:eastAsia="宋体" w:cstheme="minorBidi"/>
          <w:snapToGrid w:val="0"/>
          <w:kern w:val="2"/>
          <w:szCs w:val="24"/>
          <w:lang w:val="en-US" w:eastAsia="zh-CN" w:bidi="ar-SA"/>
        </w:rPr>
        <w:t>第十条 乙方的权利和义务</w:t>
      </w:r>
      <w:r>
        <w:tab/>
      </w:r>
      <w:r>
        <w:fldChar w:fldCharType="begin"/>
      </w:r>
      <w:r>
        <w:instrText xml:space="preserve"> PAGEREF _Toc16713 \h </w:instrText>
      </w:r>
      <w:r>
        <w:fldChar w:fldCharType="separate"/>
      </w:r>
      <w:r>
        <w:t>77</w:t>
      </w:r>
      <w:r>
        <w:fldChar w:fldCharType="end"/>
      </w:r>
      <w:r>
        <w:fldChar w:fldCharType="end"/>
      </w:r>
    </w:p>
    <w:p>
      <w:pPr>
        <w:pStyle w:val="19"/>
        <w:tabs>
          <w:tab w:val="right" w:leader="dot" w:pos="9866"/>
          <w:tab w:val="clear" w:pos="0"/>
        </w:tabs>
      </w:pPr>
      <w:r>
        <w:fldChar w:fldCharType="begin"/>
      </w:r>
      <w:r>
        <w:instrText xml:space="preserve"> HYPERLINK \l _Toc28060 </w:instrText>
      </w:r>
      <w:r>
        <w:fldChar w:fldCharType="separate"/>
      </w:r>
      <w:r>
        <w:rPr>
          <w:rFonts w:hint="eastAsia" w:ascii="宋体" w:hAnsi="宋体" w:eastAsia="宋体" w:cstheme="minorBidi"/>
          <w:snapToGrid w:val="0"/>
          <w:kern w:val="2"/>
          <w:szCs w:val="24"/>
          <w:lang w:val="en-US" w:eastAsia="zh-CN" w:bidi="ar-SA"/>
        </w:rPr>
        <w:t>第十一条 违约责任</w:t>
      </w:r>
      <w:r>
        <w:tab/>
      </w:r>
      <w:r>
        <w:fldChar w:fldCharType="begin"/>
      </w:r>
      <w:r>
        <w:instrText xml:space="preserve"> PAGEREF _Toc28060 \h </w:instrText>
      </w:r>
      <w:r>
        <w:fldChar w:fldCharType="separate"/>
      </w:r>
      <w:r>
        <w:t>78</w:t>
      </w:r>
      <w:r>
        <w:fldChar w:fldCharType="end"/>
      </w:r>
      <w:r>
        <w:fldChar w:fldCharType="end"/>
      </w:r>
    </w:p>
    <w:p>
      <w:pPr>
        <w:pStyle w:val="19"/>
        <w:tabs>
          <w:tab w:val="right" w:leader="dot" w:pos="9866"/>
          <w:tab w:val="clear" w:pos="0"/>
        </w:tabs>
      </w:pPr>
      <w:r>
        <w:fldChar w:fldCharType="begin"/>
      </w:r>
      <w:r>
        <w:instrText xml:space="preserve"> HYPERLINK \l _Toc7843 </w:instrText>
      </w:r>
      <w:r>
        <w:fldChar w:fldCharType="separate"/>
      </w:r>
      <w:r>
        <w:rPr>
          <w:rFonts w:hint="eastAsia" w:ascii="宋体" w:hAnsi="宋体" w:eastAsia="宋体" w:cstheme="minorBidi"/>
          <w:snapToGrid w:val="0"/>
          <w:kern w:val="2"/>
          <w:szCs w:val="24"/>
          <w:lang w:val="en-US" w:eastAsia="zh-CN" w:bidi="ar-SA"/>
        </w:rPr>
        <w:t>第十二条 不可抗力事件处理</w:t>
      </w:r>
      <w:r>
        <w:tab/>
      </w:r>
      <w:r>
        <w:fldChar w:fldCharType="begin"/>
      </w:r>
      <w:r>
        <w:instrText xml:space="preserve"> PAGEREF _Toc7843 \h </w:instrText>
      </w:r>
      <w:r>
        <w:fldChar w:fldCharType="separate"/>
      </w:r>
      <w:r>
        <w:t>78</w:t>
      </w:r>
      <w:r>
        <w:fldChar w:fldCharType="end"/>
      </w:r>
      <w:r>
        <w:fldChar w:fldCharType="end"/>
      </w:r>
    </w:p>
    <w:p>
      <w:pPr>
        <w:pStyle w:val="19"/>
        <w:tabs>
          <w:tab w:val="right" w:leader="dot" w:pos="9866"/>
          <w:tab w:val="clear" w:pos="0"/>
        </w:tabs>
      </w:pPr>
      <w:r>
        <w:fldChar w:fldCharType="begin"/>
      </w:r>
      <w:r>
        <w:instrText xml:space="preserve"> HYPERLINK \l _Toc8314 </w:instrText>
      </w:r>
      <w:r>
        <w:fldChar w:fldCharType="separate"/>
      </w:r>
      <w:r>
        <w:rPr>
          <w:rFonts w:hint="eastAsia" w:ascii="宋体" w:hAnsi="宋体" w:eastAsia="宋体" w:cstheme="minorBidi"/>
          <w:snapToGrid w:val="0"/>
          <w:kern w:val="2"/>
          <w:szCs w:val="24"/>
          <w:lang w:val="en-US" w:eastAsia="zh-CN" w:bidi="ar-SA"/>
        </w:rPr>
        <w:t>第十三条 解决争议的方法</w:t>
      </w:r>
      <w:r>
        <w:tab/>
      </w:r>
      <w:r>
        <w:fldChar w:fldCharType="begin"/>
      </w:r>
      <w:r>
        <w:instrText xml:space="preserve"> PAGEREF _Toc8314 \h </w:instrText>
      </w:r>
      <w:r>
        <w:fldChar w:fldCharType="separate"/>
      </w:r>
      <w:r>
        <w:t>78</w:t>
      </w:r>
      <w:r>
        <w:fldChar w:fldCharType="end"/>
      </w:r>
      <w:r>
        <w:fldChar w:fldCharType="end"/>
      </w:r>
    </w:p>
    <w:p>
      <w:pPr>
        <w:pStyle w:val="19"/>
        <w:tabs>
          <w:tab w:val="right" w:leader="dot" w:pos="9866"/>
          <w:tab w:val="clear" w:pos="0"/>
        </w:tabs>
      </w:pPr>
      <w:r>
        <w:fldChar w:fldCharType="begin"/>
      </w:r>
      <w:r>
        <w:instrText xml:space="preserve"> HYPERLINK \l _Toc30558 </w:instrText>
      </w:r>
      <w:r>
        <w:fldChar w:fldCharType="separate"/>
      </w:r>
      <w:r>
        <w:rPr>
          <w:rFonts w:hint="eastAsia" w:ascii="宋体" w:hAnsi="宋体" w:eastAsia="宋体" w:cstheme="minorBidi"/>
          <w:snapToGrid w:val="0"/>
          <w:kern w:val="2"/>
          <w:szCs w:val="24"/>
          <w:lang w:val="en-US" w:eastAsia="zh-CN" w:bidi="ar-SA"/>
        </w:rPr>
        <w:t>第十四条 合同生效及其他</w:t>
      </w:r>
      <w:r>
        <w:tab/>
      </w:r>
      <w:r>
        <w:fldChar w:fldCharType="begin"/>
      </w:r>
      <w:r>
        <w:instrText xml:space="preserve"> PAGEREF _Toc30558 \h </w:instrText>
      </w:r>
      <w:r>
        <w:fldChar w:fldCharType="separate"/>
      </w:r>
      <w:r>
        <w:t>78</w:t>
      </w:r>
      <w:r>
        <w:fldChar w:fldCharType="end"/>
      </w:r>
      <w:r>
        <w:fldChar w:fldCharType="end"/>
      </w:r>
    </w:p>
    <w:p>
      <w:pPr>
        <w:pStyle w:val="19"/>
        <w:tabs>
          <w:tab w:val="right" w:leader="dot" w:pos="9866"/>
          <w:tab w:val="clear" w:pos="0"/>
        </w:tabs>
      </w:pPr>
      <w:r>
        <w:fldChar w:fldCharType="begin"/>
      </w:r>
      <w:r>
        <w:instrText xml:space="preserve"> HYPERLINK \l _Toc19431 </w:instrText>
      </w:r>
      <w:r>
        <w:fldChar w:fldCharType="separate"/>
      </w:r>
      <w:r>
        <w:rPr>
          <w:rFonts w:hint="eastAsia" w:ascii="宋体" w:hAnsi="宋体" w:eastAsia="宋体" w:cstheme="minorBidi"/>
          <w:snapToGrid w:val="0"/>
          <w:kern w:val="2"/>
          <w:szCs w:val="24"/>
          <w:lang w:val="en-US" w:eastAsia="zh-CN" w:bidi="ar-SA"/>
        </w:rPr>
        <w:t>第十五条 附件</w:t>
      </w:r>
      <w:r>
        <w:tab/>
      </w:r>
      <w:r>
        <w:fldChar w:fldCharType="begin"/>
      </w:r>
      <w:r>
        <w:instrText xml:space="preserve"> PAGEREF _Toc19431 \h </w:instrText>
      </w:r>
      <w:r>
        <w:fldChar w:fldCharType="separate"/>
      </w:r>
      <w:r>
        <w:t>78</w:t>
      </w:r>
      <w:r>
        <w:fldChar w:fldCharType="end"/>
      </w:r>
      <w:r>
        <w:fldChar w:fldCharType="end"/>
      </w:r>
    </w:p>
    <w:p>
      <w:pPr>
        <w:pStyle w:val="17"/>
        <w:tabs>
          <w:tab w:val="right" w:leader="dot" w:pos="9866"/>
          <w:tab w:val="clear" w:pos="0"/>
          <w:tab w:val="clear" w:pos="9746"/>
        </w:tabs>
      </w:pPr>
      <w:r>
        <w:fldChar w:fldCharType="begin"/>
      </w:r>
      <w:r>
        <w:instrText xml:space="preserve"> HYPERLINK \l _Toc14172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_Toc14172 \h </w:instrText>
      </w:r>
      <w:r>
        <w:fldChar w:fldCharType="separate"/>
      </w:r>
      <w:r>
        <w:t>80</w:t>
      </w:r>
      <w:r>
        <w:fldChar w:fldCharType="end"/>
      </w:r>
      <w:r>
        <w:fldChar w:fldCharType="end"/>
      </w:r>
    </w:p>
    <w:p>
      <w:pPr>
        <w:pStyle w:val="19"/>
        <w:tabs>
          <w:tab w:val="right" w:leader="dot" w:pos="9866"/>
          <w:tab w:val="clear" w:pos="0"/>
        </w:tabs>
      </w:pPr>
      <w:r>
        <w:fldChar w:fldCharType="begin"/>
      </w:r>
      <w:r>
        <w:instrText xml:space="preserve"> HYPERLINK \l _Toc7104 </w:instrText>
      </w:r>
      <w:r>
        <w:fldChar w:fldCharType="separate"/>
      </w:r>
      <w:r>
        <w:rPr>
          <w:rFonts w:hint="eastAsia"/>
        </w:rPr>
        <w:t>附件一：问题的澄清</w:t>
      </w:r>
      <w:r>
        <w:rPr>
          <w:rFonts w:hint="eastAsia"/>
          <w:lang w:eastAsia="zh-CN"/>
        </w:rPr>
        <w:t>、</w:t>
      </w:r>
      <w:r>
        <w:rPr>
          <w:rFonts w:hint="eastAsia"/>
          <w:lang w:val="en-US" w:eastAsia="zh-CN"/>
        </w:rPr>
        <w:t>说明、更正</w:t>
      </w:r>
      <w:r>
        <w:rPr>
          <w:rFonts w:hint="eastAsia"/>
        </w:rPr>
        <w:t>通知</w:t>
      </w:r>
      <w:r>
        <w:tab/>
      </w:r>
      <w:r>
        <w:fldChar w:fldCharType="begin"/>
      </w:r>
      <w:r>
        <w:instrText xml:space="preserve"> PAGEREF _Toc7104 \h </w:instrText>
      </w:r>
      <w:r>
        <w:fldChar w:fldCharType="separate"/>
      </w:r>
      <w:r>
        <w:t>80</w:t>
      </w:r>
      <w:r>
        <w:fldChar w:fldCharType="end"/>
      </w:r>
      <w:r>
        <w:fldChar w:fldCharType="end"/>
      </w:r>
    </w:p>
    <w:p>
      <w:pPr>
        <w:pStyle w:val="19"/>
        <w:tabs>
          <w:tab w:val="right" w:leader="dot" w:pos="9866"/>
          <w:tab w:val="clear" w:pos="0"/>
        </w:tabs>
      </w:pPr>
      <w:r>
        <w:fldChar w:fldCharType="begin"/>
      </w:r>
      <w:r>
        <w:instrText xml:space="preserve"> HYPERLINK \l _Toc5249 </w:instrText>
      </w:r>
      <w:r>
        <w:fldChar w:fldCharType="separate"/>
      </w:r>
      <w:r>
        <w:rPr>
          <w:rFonts w:hint="eastAsia" w:asciiTheme="minorEastAsia" w:hAnsiTheme="minorEastAsia" w:eastAsiaTheme="minorEastAsia" w:cstheme="minorEastAsia"/>
        </w:rPr>
        <w:t>附件二：</w:t>
      </w:r>
      <w:r>
        <w:rPr>
          <w:rFonts w:hint="eastAsia" w:asciiTheme="minorEastAsia" w:hAnsiTheme="minorEastAsia" w:eastAsiaTheme="minorEastAsia" w:cstheme="minorEastAsia"/>
          <w:szCs w:val="24"/>
        </w:rPr>
        <w:t>问题的澄清</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说明、更正</w:t>
      </w:r>
      <w:r>
        <w:tab/>
      </w:r>
      <w:r>
        <w:fldChar w:fldCharType="begin"/>
      </w:r>
      <w:r>
        <w:instrText xml:space="preserve"> PAGEREF _Toc5249 \h </w:instrText>
      </w:r>
      <w:r>
        <w:fldChar w:fldCharType="separate"/>
      </w:r>
      <w:r>
        <w:t>81</w:t>
      </w:r>
      <w:r>
        <w:fldChar w:fldCharType="end"/>
      </w:r>
      <w:r>
        <w:fldChar w:fldCharType="end"/>
      </w:r>
    </w:p>
    <w:p>
      <w:pPr>
        <w:pStyle w:val="19"/>
        <w:tabs>
          <w:tab w:val="right" w:leader="dot" w:pos="9866"/>
          <w:tab w:val="clear" w:pos="0"/>
        </w:tabs>
      </w:pPr>
      <w:r>
        <w:fldChar w:fldCharType="begin"/>
      </w:r>
      <w:r>
        <w:instrText xml:space="preserve"> HYPERLINK \l _Toc10724 </w:instrText>
      </w:r>
      <w:r>
        <w:fldChar w:fldCharType="separate"/>
      </w:r>
      <w:r>
        <w:rPr>
          <w:rFonts w:hint="eastAsia"/>
          <w:lang w:val="en-US" w:eastAsia="zh-CN"/>
        </w:rPr>
        <w:t>附件三：2021年度信用评价服务效果调查表</w:t>
      </w:r>
      <w:r>
        <w:tab/>
      </w:r>
      <w:r>
        <w:fldChar w:fldCharType="begin"/>
      </w:r>
      <w:r>
        <w:instrText xml:space="preserve"> PAGEREF _Toc10724 \h </w:instrText>
      </w:r>
      <w:r>
        <w:fldChar w:fldCharType="separate"/>
      </w:r>
      <w:r>
        <w:t>82</w:t>
      </w:r>
      <w:r>
        <w:fldChar w:fldCharType="end"/>
      </w:r>
      <w:r>
        <w:fldChar w:fldCharType="end"/>
      </w:r>
    </w:p>
    <w:p>
      <w:pPr>
        <w:pStyle w:val="19"/>
        <w:tabs>
          <w:tab w:val="right" w:leader="dot" w:pos="9866"/>
          <w:tab w:val="clear" w:pos="0"/>
        </w:tabs>
      </w:pPr>
      <w:r>
        <w:fldChar w:fldCharType="begin"/>
      </w:r>
      <w:r>
        <w:instrText xml:space="preserve"> HYPERLINK \l _Toc22134 </w:instrText>
      </w:r>
      <w:r>
        <w:fldChar w:fldCharType="separate"/>
      </w:r>
      <w:r>
        <w:rPr>
          <w:rFonts w:hint="eastAsia" w:asciiTheme="minorEastAsia" w:hAnsiTheme="minorEastAsia" w:eastAsiaTheme="minorEastAsia" w:cstheme="minorEastAsia"/>
          <w:szCs w:val="24"/>
          <w:lang w:val="en-US" w:eastAsia="zh-CN"/>
        </w:rPr>
        <w:t>附件四：统计上大中小微型企业划分标准</w:t>
      </w:r>
      <w:r>
        <w:tab/>
      </w:r>
      <w:r>
        <w:fldChar w:fldCharType="begin"/>
      </w:r>
      <w:r>
        <w:instrText xml:space="preserve"> PAGEREF _Toc22134 \h </w:instrText>
      </w:r>
      <w:r>
        <w:fldChar w:fldCharType="separate"/>
      </w:r>
      <w:r>
        <w:t>83</w:t>
      </w:r>
      <w:r>
        <w:fldChar w:fldCharType="end"/>
      </w:r>
      <w:r>
        <w:fldChar w:fldCharType="end"/>
      </w:r>
    </w:p>
    <w:p>
      <w:pPr>
        <w:pStyle w:val="19"/>
        <w:tabs>
          <w:tab w:val="right" w:leader="dot" w:pos="9866"/>
          <w:tab w:val="clear" w:pos="0"/>
        </w:tabs>
      </w:pPr>
      <w:r>
        <w:fldChar w:fldCharType="begin"/>
      </w:r>
      <w:r>
        <w:instrText xml:space="preserve"> HYPERLINK \l _Toc1919 </w:instrText>
      </w:r>
      <w:r>
        <w:fldChar w:fldCharType="separate"/>
      </w:r>
      <w:r>
        <w:rPr>
          <w:rFonts w:hint="eastAsia" w:asciiTheme="minorEastAsia" w:hAnsiTheme="minorEastAsia" w:eastAsiaTheme="minorEastAsia" w:cstheme="minorEastAsia"/>
          <w:szCs w:val="24"/>
          <w:lang w:val="en-US" w:eastAsia="zh-CN"/>
        </w:rPr>
        <w:t>附件五：《四川省财政厅关于推进四川省政府采购供应商信用融资工作的通知》(川财采〔2018〕123号文)</w:t>
      </w:r>
      <w:r>
        <w:tab/>
      </w:r>
      <w:r>
        <w:fldChar w:fldCharType="begin"/>
      </w:r>
      <w:r>
        <w:instrText xml:space="preserve"> PAGEREF _Toc1919 \h </w:instrText>
      </w:r>
      <w:r>
        <w:fldChar w:fldCharType="separate"/>
      </w:r>
      <w:r>
        <w:t>85</w:t>
      </w:r>
      <w:r>
        <w:fldChar w:fldCharType="end"/>
      </w:r>
      <w:r>
        <w:fldChar w:fldCharType="end"/>
      </w:r>
    </w:p>
    <w:p>
      <w:pPr>
        <w:pStyle w:val="19"/>
        <w:tabs>
          <w:tab w:val="right" w:leader="dot" w:pos="9866"/>
          <w:tab w:val="clear" w:pos="0"/>
        </w:tabs>
      </w:pPr>
      <w:r>
        <w:fldChar w:fldCharType="begin"/>
      </w:r>
      <w:r>
        <w:instrText xml:space="preserve"> HYPERLINK \l _Toc6484 </w:instrText>
      </w:r>
      <w:r>
        <w:fldChar w:fldCharType="separate"/>
      </w:r>
      <w:r>
        <w:rPr>
          <w:rFonts w:hint="eastAsia"/>
          <w:highlight w:val="none"/>
        </w:rPr>
        <w:t>附件</w:t>
      </w:r>
      <w:r>
        <w:rPr>
          <w:rFonts w:hint="eastAsia"/>
          <w:highlight w:val="none"/>
          <w:lang w:val="en-US" w:eastAsia="zh-CN"/>
        </w:rPr>
        <w:t>六</w:t>
      </w:r>
      <w:r>
        <w:rPr>
          <w:rFonts w:hint="eastAsia"/>
          <w:highlight w:val="none"/>
        </w:rPr>
        <w:t>：成都市财政局  中国人民银行成都分行营业管理部关于印发《成都市中小企业政府采购信用融资暂行办法》和《成都市级支持中小企业政府采购信用融资实施方案》的通知(成财采〔2019〕17号)</w:t>
      </w:r>
      <w:r>
        <w:tab/>
      </w:r>
      <w:r>
        <w:fldChar w:fldCharType="begin"/>
      </w:r>
      <w:r>
        <w:instrText xml:space="preserve"> PAGEREF _Toc6484 \h </w:instrText>
      </w:r>
      <w:r>
        <w:fldChar w:fldCharType="separate"/>
      </w:r>
      <w:r>
        <w:t>90</w:t>
      </w:r>
      <w:r>
        <w:fldChar w:fldCharType="end"/>
      </w:r>
      <w:r>
        <w:fldChar w:fldCharType="end"/>
      </w:r>
    </w:p>
    <w:p>
      <w:r>
        <w:fldChar w:fldCharType="end"/>
      </w:r>
    </w:p>
    <w:p>
      <w:pPr>
        <w:pStyle w:val="47"/>
        <w:bidi w:val="0"/>
        <w:rPr>
          <w:rFonts w:hint="eastAsia"/>
        </w:rPr>
      </w:pPr>
      <w:r>
        <w:rPr>
          <w:rFonts w:hint="eastAsia"/>
        </w:rPr>
        <w:br w:type="page"/>
      </w:r>
      <w:bookmarkEnd w:id="2"/>
      <w:bookmarkEnd w:id="9"/>
      <w:bookmarkEnd w:id="10"/>
      <w:bookmarkEnd w:id="11"/>
      <w:bookmarkStart w:id="12" w:name="_Toc11594"/>
      <w:bookmarkStart w:id="13" w:name="_Toc213396945"/>
      <w:bookmarkStart w:id="14" w:name="_Toc213397009"/>
      <w:bookmarkStart w:id="15" w:name="_Toc213396759"/>
      <w:bookmarkStart w:id="16" w:name="_Toc217446031"/>
      <w:bookmarkStart w:id="17" w:name="_Toc213496267"/>
      <w:r>
        <w:rPr>
          <w:rFonts w:hint="eastAsia"/>
        </w:rPr>
        <w:t>竞争性磋商邀请公告</w:t>
      </w:r>
      <w:bookmarkEnd w:id="12"/>
    </w:p>
    <w:p>
      <w:pPr>
        <w:pStyle w:val="45"/>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color w:val="auto"/>
        </w:rPr>
      </w:pPr>
      <w:r>
        <w:rPr>
          <w:rFonts w:hint="eastAsia"/>
          <w:lang w:val="zh-CN"/>
        </w:rPr>
        <w:t>四川乾新招投标代理有限公司</w:t>
      </w:r>
      <w:r>
        <w:rPr>
          <w:rFonts w:hint="eastAsia"/>
        </w:rPr>
        <w:t>受</w:t>
      </w:r>
      <w:r>
        <w:rPr>
          <w:rFonts w:hint="eastAsia"/>
          <w:color w:val="auto"/>
          <w:u w:val="single"/>
          <w:lang w:val="en-US" w:eastAsia="zh-CN"/>
        </w:rPr>
        <w:t>成都东部新区党工委管委会(成都市东部新城办)投资促进局</w:t>
      </w:r>
      <w:r>
        <w:rPr>
          <w:rFonts w:hint="eastAsia"/>
          <w:color w:val="auto"/>
        </w:rPr>
        <w:t>的委托，拟对</w:t>
      </w:r>
      <w:r>
        <w:rPr>
          <w:rFonts w:hint="eastAsia"/>
          <w:color w:val="auto"/>
          <w:u w:val="single"/>
          <w:lang w:val="en-US" w:eastAsia="zh-CN"/>
        </w:rPr>
        <w:t>成都东部新区党工委管委会(成都市东部新城办)投资促进局成都东部新区海外项目合作处采购项目</w:t>
      </w:r>
      <w:r>
        <w:rPr>
          <w:rFonts w:hint="eastAsia"/>
          <w:color w:val="auto"/>
          <w:lang w:val="en-US" w:eastAsia="zh-CN"/>
        </w:rPr>
        <w:t>采用竞争性磋商方式进行采购</w:t>
      </w:r>
      <w:r>
        <w:rPr>
          <w:rFonts w:hint="eastAsia"/>
          <w:color w:val="auto"/>
        </w:rPr>
        <w:t>，特邀请合格的供应商参加该项目的竞争性磋商。</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rPr>
      </w:pPr>
      <w:r>
        <w:rPr>
          <w:rFonts w:hint="eastAsia"/>
          <w:b/>
          <w:bCs/>
        </w:rPr>
        <w:t>项目名称：</w:t>
      </w:r>
      <w:r>
        <w:rPr>
          <w:rFonts w:hint="eastAsia"/>
          <w:color w:val="auto"/>
          <w:lang w:val="en-US" w:eastAsia="zh-CN"/>
        </w:rPr>
        <w:t>成都东部新区党工委管委会(成都市东部新城办)投资促进局成都东部新区海外项目合作处采购项目</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rPr>
      </w:pPr>
      <w:r>
        <w:rPr>
          <w:rFonts w:hint="eastAsia"/>
          <w:b/>
          <w:bCs/>
        </w:rPr>
        <w:t>项目编号：510118202100097</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lang w:val="en-US" w:eastAsia="zh-CN"/>
        </w:rPr>
        <w:t>采购</w:t>
      </w:r>
      <w:r>
        <w:rPr>
          <w:rFonts w:hint="eastAsia"/>
          <w:b/>
          <w:bCs/>
          <w:highlight w:val="none"/>
        </w:rPr>
        <w:t>项目简介：</w:t>
      </w:r>
    </w:p>
    <w:p>
      <w:pPr>
        <w:pStyle w:val="33"/>
        <w:keepNext w:val="0"/>
        <w:keepLines w:val="0"/>
        <w:pageBreakBefore w:val="0"/>
        <w:widowControl w:val="0"/>
        <w:numPr>
          <w:ilvl w:val="1"/>
          <w:numId w:val="8"/>
        </w:numPr>
        <w:kinsoku w:val="0"/>
        <w:wordWrap w:val="0"/>
        <w:overflowPunct w:val="0"/>
        <w:topLinePunct w:val="0"/>
        <w:autoSpaceDE w:val="0"/>
        <w:autoSpaceDN w:val="0"/>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本项目资金情况：</w:t>
      </w:r>
      <w:r>
        <w:rPr>
          <w:rFonts w:hint="eastAsia"/>
        </w:rPr>
        <w:t>根据成都东部新区党工委管委会(成都市东部新城办)财政金融局下达的《东部新区 政府采购计划书》</w:t>
      </w:r>
      <w:r>
        <w:rPr>
          <w:rFonts w:hint="eastAsia"/>
          <w:highlight w:val="none"/>
        </w:rPr>
        <w:t>（</w:t>
      </w:r>
      <w:r>
        <w:rPr>
          <w:rFonts w:hint="eastAsia"/>
          <w:highlight w:val="none"/>
          <w:lang w:val="en-US" w:eastAsia="zh-CN"/>
        </w:rPr>
        <w:t>采购计划文号</w:t>
      </w:r>
      <w:r>
        <w:rPr>
          <w:rFonts w:hint="eastAsia"/>
          <w:highlight w:val="none"/>
        </w:rPr>
        <w:t>：</w:t>
      </w:r>
      <w:r>
        <w:rPr>
          <w:rFonts w:hint="eastAsia"/>
          <w:highlight w:val="none"/>
        </w:rPr>
        <w:fldChar w:fldCharType="begin"/>
      </w:r>
      <w:r>
        <w:rPr>
          <w:rFonts w:hint="eastAsia"/>
          <w:highlight w:val="none"/>
        </w:rPr>
        <w:instrText xml:space="preserve"> HYPERLINK "https://pay.zcygov.cn/purchaseplan_front/" \l "/plan/list/detail?id=1000000000005666549&amp;encrypt=094b1645f7a08be2a5e36a147214d827" \t "https://www.zcygov.cn/bidding-entrust/" \l "/purchasePlans/_blank" </w:instrText>
      </w:r>
      <w:r>
        <w:rPr>
          <w:rFonts w:hint="eastAsia"/>
          <w:highlight w:val="none"/>
        </w:rPr>
        <w:fldChar w:fldCharType="separate"/>
      </w:r>
      <w:r>
        <w:rPr>
          <w:rFonts w:hint="eastAsia"/>
          <w:highlight w:val="none"/>
        </w:rPr>
        <w:t>(2021)0</w:t>
      </w:r>
      <w:r>
        <w:rPr>
          <w:rFonts w:hint="eastAsia"/>
          <w:highlight w:val="none"/>
          <w:lang w:val="en-US" w:eastAsia="zh-CN"/>
        </w:rPr>
        <w:t>035</w:t>
      </w:r>
      <w:r>
        <w:rPr>
          <w:rFonts w:hint="eastAsia"/>
          <w:highlight w:val="none"/>
        </w:rPr>
        <w:t>号</w:t>
      </w:r>
      <w:r>
        <w:rPr>
          <w:rFonts w:hint="eastAsia"/>
          <w:highlight w:val="none"/>
        </w:rPr>
        <w:fldChar w:fldCharType="end"/>
      </w:r>
      <w:r>
        <w:rPr>
          <w:rFonts w:hint="eastAsia"/>
          <w:highlight w:val="none"/>
        </w:rPr>
        <w:t>）</w:t>
      </w:r>
      <w:r>
        <w:rPr>
          <w:rFonts w:hint="eastAsia"/>
          <w:highlight w:val="none"/>
          <w:lang w:val="en-US" w:eastAsia="zh-CN"/>
        </w:rPr>
        <w:t>，该项目预算资金为人民币：500000元（人民币大写：伍拾万圆整）（其中第一包：250000元；第二包：250000元）。</w:t>
      </w:r>
    </w:p>
    <w:p>
      <w:pPr>
        <w:pStyle w:val="33"/>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highlight w:val="none"/>
          <w:lang w:val="en-US" w:eastAsia="zh-CN"/>
        </w:rPr>
        <w:t>本项目共2个包，采购项目简介及采购内容详见第五章，本项目各包分别</w:t>
      </w:r>
      <w:r>
        <w:rPr>
          <w:rFonts w:hint="eastAsia"/>
          <w:highlight w:val="none"/>
        </w:rPr>
        <w:t>设置</w:t>
      </w:r>
      <w:r>
        <w:rPr>
          <w:rFonts w:hint="eastAsia"/>
          <w:highlight w:val="none"/>
          <w:lang w:val="en-US" w:eastAsia="zh-CN"/>
        </w:rPr>
        <w:t>1名</w:t>
      </w:r>
      <w:r>
        <w:rPr>
          <w:rFonts w:hint="eastAsia"/>
        </w:rPr>
        <w:t>成交供应商</w:t>
      </w:r>
      <w:r>
        <w:rPr>
          <w:rFonts w:hint="eastAsia"/>
          <w:lang w:val="en-US" w:eastAsia="zh-CN"/>
        </w:rPr>
        <w:t>。</w:t>
      </w:r>
    </w:p>
    <w:p>
      <w:pPr>
        <w:pStyle w:val="33"/>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供应商邀请方式：本次竞争性磋商邀请在“四川政府采购网”以公告形式发布。</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项目性质：</w:t>
      </w:r>
      <w:r>
        <w:rPr>
          <w:rFonts w:hint="eastAsia"/>
          <w:b w:val="0"/>
          <w:bCs w:val="0"/>
          <w:highlight w:val="none"/>
          <w:lang w:val="en-US" w:eastAsia="zh-CN"/>
        </w:rPr>
        <w:t>政府采购。</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采购用途：</w:t>
      </w:r>
      <w:r>
        <w:rPr>
          <w:rFonts w:hint="eastAsia"/>
          <w:b w:val="0"/>
          <w:bCs w:val="0"/>
          <w:highlight w:val="none"/>
          <w:lang w:val="en-US" w:eastAsia="zh-CN"/>
        </w:rPr>
        <w:t>用于在英国伦敦、法国巴黎开展常态化海外招商与推广</w:t>
      </w:r>
      <w:r>
        <w:rPr>
          <w:rFonts w:hint="eastAsia" w:ascii="宋体" w:hAnsi="宋体" w:eastAsia="宋体" w:cs="宋体"/>
          <w:color w:val="auto"/>
          <w:sz w:val="24"/>
          <w:szCs w:val="24"/>
          <w:highlight w:val="none"/>
          <w:lang w:eastAsia="zh-CN"/>
        </w:rPr>
        <w:t>。</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合格供应商应具备的资格条件：</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(一)符合《中华人民共和国政府采购法》第二十二条规定的条件：</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1.具有独立承担</w:t>
      </w:r>
      <w:r>
        <w:rPr>
          <w:rFonts w:hint="eastAsia"/>
          <w:highlight w:val="none"/>
          <w:lang w:val="en-US" w:eastAsia="zh-CN"/>
        </w:rPr>
        <w:fldChar w:fldCharType="begin"/>
      </w:r>
      <w:r>
        <w:rPr>
          <w:rFonts w:hint="eastAsia"/>
          <w:highlight w:val="none"/>
          <w:lang w:val="en-US" w:eastAsia="zh-CN"/>
        </w:rPr>
        <w:instrText xml:space="preserve"> HYPERLINK "http://www.lawtime.cn/info/minfa/mszeren/" \t "_blank" </w:instrText>
      </w:r>
      <w:r>
        <w:rPr>
          <w:rFonts w:hint="eastAsia"/>
          <w:highlight w:val="none"/>
          <w:lang w:val="en-US" w:eastAsia="zh-CN"/>
        </w:rPr>
        <w:fldChar w:fldCharType="separate"/>
      </w:r>
      <w:r>
        <w:rPr>
          <w:rFonts w:hint="eastAsia"/>
          <w:highlight w:val="none"/>
          <w:lang w:val="en-US" w:eastAsia="zh-CN"/>
        </w:rPr>
        <w:t>民事责任</w:t>
      </w:r>
      <w:r>
        <w:rPr>
          <w:rFonts w:hint="eastAsia"/>
          <w:highlight w:val="none"/>
          <w:lang w:val="en-US" w:eastAsia="zh-CN"/>
        </w:rPr>
        <w:fldChar w:fldCharType="end"/>
      </w:r>
      <w:r>
        <w:rPr>
          <w:rFonts w:hint="eastAsia"/>
          <w:highlight w:val="none"/>
          <w:lang w:val="en-US" w:eastAsia="zh-CN"/>
        </w:rPr>
        <w:t>的能力；</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2.具有良好的商业信誉和健全的财务会计制度；</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3.具有履行合同所必需的设备和专业技术能力；</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460" w:lineRule="exact"/>
        <w:ind w:firstLine="480" w:firstLineChars="200"/>
        <w:textAlignment w:val="auto"/>
        <w:rPr>
          <w:rFonts w:hint="eastAsia"/>
          <w:b w:val="0"/>
          <w:bCs w:val="0"/>
          <w:color w:val="auto"/>
          <w:highlight w:val="none"/>
          <w:lang w:val="zh-CN"/>
        </w:rPr>
      </w:pPr>
      <w:r>
        <w:rPr>
          <w:rFonts w:hint="eastAsia"/>
          <w:b w:val="0"/>
          <w:bCs w:val="0"/>
          <w:color w:val="auto"/>
          <w:highlight w:val="none"/>
          <w:lang w:val="en-US" w:eastAsia="zh-CN"/>
        </w:rPr>
        <w:t>(二)</w:t>
      </w:r>
      <w:r>
        <w:rPr>
          <w:rFonts w:hint="eastAsia"/>
          <w:b w:val="0"/>
          <w:bCs w:val="0"/>
          <w:color w:val="auto"/>
          <w:highlight w:val="none"/>
          <w:lang w:val="zh-CN"/>
        </w:rPr>
        <w:t>落实政府采购政策需满足的资格要求：</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zh-CN" w:eastAsia="zh-CN"/>
        </w:rPr>
        <w:t>本项目</w:t>
      </w:r>
      <w:r>
        <w:rPr>
          <w:rFonts w:hint="eastAsia" w:ascii="宋体" w:hAnsi="宋体" w:eastAsia="宋体" w:cs="宋体"/>
          <w:b w:val="0"/>
          <w:bCs w:val="0"/>
          <w:color w:val="auto"/>
          <w:highlight w:val="none"/>
          <w:lang w:val="en-US" w:eastAsia="zh-CN"/>
        </w:rPr>
        <w:t>为</w:t>
      </w:r>
      <w:r>
        <w:rPr>
          <w:rFonts w:hint="eastAsia" w:ascii="宋体" w:hAnsi="宋体" w:eastAsia="宋体" w:cs="宋体"/>
          <w:b w:val="0"/>
          <w:bCs w:val="0"/>
          <w:color w:val="auto"/>
          <w:highlight w:val="none"/>
          <w:lang w:val="zh-CN"/>
        </w:rPr>
        <w:t>专门面向中小企业采购的项目，供应商应为中、小、微</w:t>
      </w:r>
      <w:r>
        <w:rPr>
          <w:rFonts w:hint="eastAsia" w:ascii="宋体" w:hAnsi="宋体" w:eastAsia="宋体" w:cs="宋体"/>
          <w:b w:val="0"/>
          <w:bCs w:val="0"/>
          <w:color w:val="auto"/>
          <w:highlight w:val="none"/>
          <w:lang w:val="en-US" w:eastAsia="zh-CN"/>
        </w:rPr>
        <w:t>型</w:t>
      </w:r>
      <w:r>
        <w:rPr>
          <w:rFonts w:hint="eastAsia" w:ascii="宋体" w:hAnsi="宋体" w:eastAsia="宋体" w:cs="宋体"/>
          <w:b w:val="0"/>
          <w:bCs w:val="0"/>
          <w:color w:val="auto"/>
          <w:highlight w:val="none"/>
          <w:lang w:val="zh-CN"/>
        </w:rPr>
        <w:t>企业</w:t>
      </w:r>
      <w:r>
        <w:rPr>
          <w:rFonts w:hint="eastAsia" w:ascii="宋体" w:hAnsi="宋体" w:eastAsia="宋体" w:cs="宋体"/>
          <w:b w:val="0"/>
          <w:bCs w:val="0"/>
          <w:color w:val="auto"/>
          <w:highlight w:val="none"/>
          <w:lang w:val="zh-CN" w:eastAsia="zh-CN"/>
        </w:rPr>
        <w:t>(</w:t>
      </w:r>
      <w:r>
        <w:rPr>
          <w:rFonts w:hint="eastAsia" w:ascii="宋体" w:hAnsi="宋体" w:eastAsia="宋体" w:cs="宋体"/>
          <w:b w:val="0"/>
          <w:bCs w:val="0"/>
          <w:color w:val="auto"/>
          <w:highlight w:val="none"/>
          <w:lang w:val="zh-CN"/>
        </w:rPr>
        <w:t>监狱企业、残疾人福利性单位</w:t>
      </w:r>
      <w:r>
        <w:rPr>
          <w:rFonts w:hint="eastAsia" w:ascii="宋体" w:hAnsi="宋体" w:eastAsia="宋体" w:cs="宋体"/>
          <w:b w:val="0"/>
          <w:bCs w:val="0"/>
          <w:color w:val="auto"/>
          <w:highlight w:val="none"/>
          <w:lang w:val="zh-CN" w:eastAsia="zh-CN"/>
        </w:rPr>
        <w:t>视同小</w:t>
      </w:r>
      <w:r>
        <w:rPr>
          <w:rFonts w:hint="eastAsia" w:ascii="宋体" w:hAnsi="宋体" w:eastAsia="宋体" w:cs="宋体"/>
          <w:b w:val="0"/>
          <w:bCs w:val="0"/>
          <w:color w:val="auto"/>
          <w:highlight w:val="none"/>
          <w:lang w:val="zh-CN"/>
        </w:rPr>
        <w:t>微</w:t>
      </w:r>
      <w:r>
        <w:rPr>
          <w:rFonts w:hint="eastAsia" w:ascii="宋体" w:hAnsi="宋体" w:eastAsia="宋体" w:cs="宋体"/>
          <w:b w:val="0"/>
          <w:bCs w:val="0"/>
          <w:color w:val="auto"/>
          <w:highlight w:val="none"/>
          <w:lang w:val="zh-CN" w:eastAsia="zh-CN"/>
        </w:rPr>
        <w:t>企业，</w:t>
      </w:r>
      <w:r>
        <w:rPr>
          <w:rFonts w:hint="eastAsia" w:ascii="宋体" w:hAnsi="宋体" w:eastAsia="宋体" w:cs="宋体"/>
          <w:b w:val="0"/>
          <w:bCs w:val="0"/>
          <w:color w:val="auto"/>
          <w:highlight w:val="none"/>
        </w:rPr>
        <w:t>符合中小企业划分标准的个体工商户视同中小企业</w:t>
      </w:r>
      <w:r>
        <w:rPr>
          <w:rFonts w:hint="eastAsia" w:ascii="宋体" w:hAnsi="宋体" w:eastAsia="宋体" w:cs="宋体"/>
          <w:b w:val="0"/>
          <w:bCs w:val="0"/>
          <w:color w:val="auto"/>
          <w:highlight w:val="none"/>
          <w:lang w:val="zh-CN" w:eastAsia="zh-CN"/>
        </w:rPr>
        <w:t>)。</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b w:val="0"/>
          <w:bCs w:val="0"/>
          <w:color w:val="auto"/>
          <w:highlight w:val="none"/>
          <w:lang w:val="zh-CN"/>
        </w:rPr>
      </w:pPr>
      <w:r>
        <w:rPr>
          <w:rFonts w:hint="eastAsia"/>
          <w:b w:val="0"/>
          <w:bCs w:val="0"/>
          <w:color w:val="auto"/>
          <w:highlight w:val="none"/>
          <w:lang w:val="en-US" w:eastAsia="zh-CN"/>
        </w:rPr>
        <w:t>(三)</w:t>
      </w:r>
      <w:r>
        <w:rPr>
          <w:rFonts w:hint="eastAsia"/>
          <w:b w:val="0"/>
          <w:bCs w:val="0"/>
          <w:color w:val="auto"/>
          <w:highlight w:val="none"/>
          <w:lang w:val="zh-CN"/>
        </w:rPr>
        <w:t>本项目的特定资格要求：</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b w:val="0"/>
          <w:bCs w:val="0"/>
          <w:color w:val="auto"/>
          <w:highlight w:val="none"/>
          <w:lang w:val="zh-CN"/>
        </w:rPr>
      </w:pPr>
      <w:r>
        <w:rPr>
          <w:rFonts w:hint="eastAsia"/>
          <w:b w:val="0"/>
          <w:bCs w:val="0"/>
          <w:color w:val="auto"/>
          <w:highlight w:val="none"/>
          <w:lang w:val="en-US" w:eastAsia="zh-CN"/>
        </w:rPr>
        <w:t>本项目不接受联合体参加磋商。</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禁止参加本次采购活动的供应商</w:t>
      </w:r>
    </w:p>
    <w:p>
      <w:pPr>
        <w:pStyle w:val="33"/>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8" w:name="PO_默认文件内容_4"/>
      <w:r>
        <w:rPr>
          <w:rFonts w:hint="eastAsia"/>
          <w:lang w:val="en-US" w:eastAsia="zh-CN"/>
        </w:rPr>
        <w:t>根据《关于在政府采购活动中查询及使用信用记录有关问题的通知》(财库〔2016〕125号)的要求，</w:t>
      </w:r>
      <w:r>
        <w:rPr>
          <w:rFonts w:hint="eastAsia"/>
          <w:highlight w:val="none"/>
          <w:lang w:val="en-US" w:eastAsia="zh-CN"/>
        </w:rPr>
        <w:t>采购代理机构</w:t>
      </w:r>
      <w:r>
        <w:rPr>
          <w:rFonts w:hint="eastAsia"/>
          <w:lang w:val="en-US" w:eastAsia="zh-CN"/>
        </w:rPr>
        <w:t>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参加本项目的采购活动。</w:t>
      </w:r>
    </w:p>
    <w:bookmarkEnd w:id="18"/>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获取</w:t>
      </w:r>
      <w:r>
        <w:rPr>
          <w:rFonts w:hint="eastAsia"/>
          <w:b/>
          <w:bCs/>
          <w:lang w:val="en-US" w:eastAsia="zh-CN"/>
        </w:rPr>
        <w:t>磋商</w:t>
      </w:r>
      <w:r>
        <w:rPr>
          <w:rFonts w:hint="eastAsia"/>
          <w:b/>
          <w:bCs/>
        </w:rPr>
        <w:t>文件的时间期限、地点、方式及</w:t>
      </w:r>
      <w:r>
        <w:rPr>
          <w:rFonts w:hint="eastAsia"/>
          <w:b/>
          <w:bCs/>
          <w:lang w:val="en-US" w:eastAsia="zh-CN"/>
        </w:rPr>
        <w:t>磋商</w:t>
      </w:r>
      <w:r>
        <w:rPr>
          <w:rFonts w:hint="eastAsia"/>
          <w:b/>
          <w:bCs/>
        </w:rPr>
        <w:t>文件售价</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zh-CN"/>
        </w:rPr>
      </w:pPr>
      <w:r>
        <w:rPr>
          <w:rFonts w:hint="eastAsia"/>
          <w:b/>
          <w:bCs/>
          <w:lang w:val="en-US" w:eastAsia="zh-CN"/>
        </w:rPr>
        <w:t>(一)</w:t>
      </w:r>
      <w:r>
        <w:rPr>
          <w:rFonts w:hint="eastAsia"/>
          <w:b/>
          <w:bCs/>
        </w:rPr>
        <w:t>获取</w:t>
      </w:r>
      <w:r>
        <w:rPr>
          <w:rFonts w:hint="eastAsia"/>
          <w:b/>
          <w:bCs/>
          <w:lang w:eastAsia="zh-CN"/>
        </w:rPr>
        <w:t>磋商文件</w:t>
      </w:r>
      <w:r>
        <w:rPr>
          <w:rFonts w:hint="eastAsia"/>
          <w:b/>
          <w:bCs/>
        </w:rPr>
        <w:t>的时间期限(即报名时间)</w:t>
      </w:r>
      <w:r>
        <w:rPr>
          <w:rFonts w:hint="eastAsia"/>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12</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18</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zh-CN"/>
        </w:rPr>
      </w:pPr>
      <w:r>
        <w:rPr>
          <w:rFonts w:hint="eastAsia"/>
          <w:b/>
          <w:bCs/>
          <w:lang w:val="en-US" w:eastAsia="zh-CN"/>
        </w:rPr>
        <w:t>(二)</w:t>
      </w:r>
      <w:r>
        <w:rPr>
          <w:rFonts w:hint="eastAsia"/>
          <w:b/>
          <w:bCs/>
        </w:rPr>
        <w:t>获取</w:t>
      </w:r>
      <w:r>
        <w:rPr>
          <w:rFonts w:hint="eastAsia"/>
          <w:b/>
          <w:bCs/>
          <w:lang w:eastAsia="zh-CN"/>
        </w:rPr>
        <w:t>磋商文件</w:t>
      </w:r>
      <w:r>
        <w:rPr>
          <w:rFonts w:hint="eastAsia"/>
          <w:b/>
          <w:bCs/>
        </w:rPr>
        <w:t>的地点</w:t>
      </w:r>
      <w:r>
        <w:rPr>
          <w:rFonts w:hint="eastAsia"/>
          <w:b/>
          <w:bCs/>
          <w:lang w:eastAsia="zh-CN"/>
        </w:rPr>
        <w:t>：</w:t>
      </w:r>
      <w:r>
        <w:rPr>
          <w:rFonts w:hint="eastAsia"/>
          <w:highlight w:val="none"/>
        </w:rPr>
        <w:t>四川乾新招投标代理有限公司</w:t>
      </w:r>
      <w:r>
        <w:rPr>
          <w:rFonts w:hint="eastAsia"/>
          <w:highlight w:val="none"/>
          <w:lang w:val="en-US" w:eastAsia="zh-CN"/>
        </w:rPr>
        <w:t>(</w:t>
      </w:r>
      <w:r>
        <w:rPr>
          <w:rFonts w:hint="eastAsia"/>
          <w:b w:val="0"/>
          <w:bCs w:val="0"/>
          <w:highlight w:val="none"/>
          <w:lang w:eastAsia="zh-CN"/>
        </w:rPr>
        <w:t>http：//</w:t>
      </w:r>
      <w:r>
        <w:rPr>
          <w:rFonts w:hint="eastAsia"/>
          <w:b w:val="0"/>
          <w:bCs w:val="0"/>
          <w:highlight w:val="none"/>
          <w:lang w:val="en-US" w:eastAsia="zh-CN"/>
        </w:rPr>
        <w:t>www.</w:t>
      </w:r>
      <w:r>
        <w:rPr>
          <w:rFonts w:hint="eastAsia"/>
          <w:b w:val="0"/>
          <w:bCs w:val="0"/>
          <w:highlight w:val="none"/>
          <w:lang w:eastAsia="zh-CN"/>
        </w:rPr>
        <w:t>qxztb.cn</w:t>
      </w:r>
      <w:r>
        <w:rPr>
          <w:rFonts w:hint="eastAsia"/>
          <w:highlight w:val="none"/>
          <w:lang w:val="en-US" w:eastAsia="zh-CN"/>
        </w:rPr>
        <w:t>)</w:t>
      </w:r>
      <w:r>
        <w:rPr>
          <w:rFonts w:hint="eastAsia"/>
          <w:lang w:val="zh-CN"/>
        </w:rPr>
        <w:t>。</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w:t>
      </w:r>
      <w:r>
        <w:rPr>
          <w:rFonts w:hint="eastAsia"/>
          <w:b/>
          <w:bCs/>
          <w:highlight w:val="none"/>
          <w:lang w:eastAsia="zh-CN"/>
        </w:rPr>
        <w:t>磋商文件</w:t>
      </w:r>
      <w:r>
        <w:rPr>
          <w:rFonts w:hint="eastAsia"/>
          <w:b/>
          <w:bCs/>
          <w:highlight w:val="none"/>
        </w:rPr>
        <w:t>的方式</w:t>
      </w:r>
      <w:r>
        <w:rPr>
          <w:rFonts w:hint="eastAsia"/>
          <w:b/>
          <w:bCs/>
          <w:highlight w:val="none"/>
          <w:lang w:eastAsia="zh-CN"/>
        </w:rPr>
        <w:t>：</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在本项目磋商文件获取时间期限内，在采购代理机构指定网站(http：//www.</w:t>
      </w:r>
      <w:r>
        <w:rPr>
          <w:rFonts w:hint="eastAsia"/>
          <w:b/>
          <w:bCs/>
          <w:highlight w:val="none"/>
          <w:lang w:eastAsia="zh-CN"/>
        </w:rPr>
        <w:t>qxztb.cn</w:t>
      </w:r>
      <w:r>
        <w:rPr>
          <w:rFonts w:hint="eastAsia"/>
          <w:b/>
          <w:bCs/>
          <w:highlight w:val="none"/>
          <w:lang w:val="en-US" w:eastAsia="zh-CN"/>
        </w:rPr>
        <w:t>)获取，具体购买流程详见该网站的“标书在线购买流程”</w:t>
      </w:r>
      <w:r>
        <w:rPr>
          <w:rFonts w:hint="eastAsia"/>
          <w:highlight w:val="none"/>
          <w:lang w:val="en-US" w:eastAsia="zh-CN"/>
        </w:rPr>
        <w:t>。</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(四)磋商文件免费提供, 磋商资格不得转让</w:t>
      </w:r>
      <w:r>
        <w:rPr>
          <w:rFonts w:hint="eastAsia"/>
        </w:rPr>
        <w:t>。</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(五)</w:t>
      </w:r>
      <w:r>
        <w:rPr>
          <w:rFonts w:hint="eastAsia"/>
        </w:rPr>
        <w:t>供应商应在规定的时间内</w:t>
      </w:r>
      <w:r>
        <w:rPr>
          <w:rFonts w:hint="eastAsia"/>
          <w:lang w:val="en-US" w:eastAsia="zh-CN"/>
        </w:rPr>
        <w:t>按上述要求获取</w:t>
      </w:r>
      <w:r>
        <w:rPr>
          <w:rFonts w:hint="eastAsia"/>
        </w:rPr>
        <w:t>本</w:t>
      </w:r>
      <w:r>
        <w:rPr>
          <w:rFonts w:hint="eastAsia"/>
          <w:lang w:val="en-US" w:eastAsia="zh-CN"/>
        </w:rPr>
        <w:t>磋商文件</w:t>
      </w:r>
      <w:r>
        <w:rPr>
          <w:rFonts w:hint="eastAsia"/>
        </w:rPr>
        <w:t>并登记，</w:t>
      </w:r>
      <w:r>
        <w:rPr>
          <w:rFonts w:hint="eastAsia"/>
          <w:lang w:val="en-US" w:eastAsia="zh-CN"/>
        </w:rPr>
        <w:t>否则</w:t>
      </w:r>
      <w:r>
        <w:rPr>
          <w:rFonts w:hint="eastAsia"/>
        </w:rPr>
        <w:t>均无资格参加该项目。</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竞争性磋商响应文件</w:t>
      </w:r>
      <w:r>
        <w:rPr>
          <w:rFonts w:hint="eastAsia"/>
          <w:b/>
          <w:bCs/>
          <w:lang w:val="en-US" w:eastAsia="zh-CN"/>
        </w:rPr>
        <w:t>递交的</w:t>
      </w:r>
      <w:r>
        <w:rPr>
          <w:rFonts w:hint="eastAsia"/>
          <w:b/>
          <w:bCs/>
        </w:rPr>
        <w:t>截止时间：2021年8月25日11时30分(北京时间)</w:t>
      </w:r>
    </w:p>
    <w:p>
      <w:pPr>
        <w:pStyle w:val="45"/>
        <w:keepNext w:val="0"/>
        <w:keepLines w:val="0"/>
        <w:pageBreakBefore w:val="0"/>
        <w:widowControl w:val="0"/>
        <w:kinsoku/>
        <w:overflowPunct/>
        <w:autoSpaceDE/>
        <w:autoSpaceDN/>
        <w:bidi w:val="0"/>
        <w:adjustRightInd w:val="0"/>
        <w:snapToGrid w:val="0"/>
        <w:spacing w:line="410" w:lineRule="exact"/>
        <w:textAlignment w:val="auto"/>
        <w:rPr>
          <w:rFonts w:hint="eastAsia"/>
          <w:b/>
          <w:bCs/>
        </w:rPr>
      </w:pPr>
      <w:r>
        <w:rPr>
          <w:rFonts w:hint="eastAsia"/>
          <w:b/>
          <w:bCs/>
        </w:rPr>
        <w:t>响应文件递交的起止时间</w:t>
      </w:r>
      <w:r>
        <w:rPr>
          <w:rFonts w:hint="eastAsia"/>
          <w:b/>
          <w:bCs/>
          <w:lang w:eastAsia="zh-CN"/>
        </w:rPr>
        <w:t>：</w:t>
      </w:r>
      <w:r>
        <w:rPr>
          <w:rFonts w:hint="eastAsia"/>
          <w:b/>
          <w:bCs/>
          <w:lang w:val="en-US" w:eastAsia="zh-CN"/>
        </w:rPr>
        <w:t>磋商当日</w:t>
      </w:r>
      <w:r>
        <w:rPr>
          <w:rFonts w:hint="eastAsia"/>
          <w:b/>
          <w:bCs/>
          <w:u w:val="single"/>
          <w:lang w:val="en-US" w:eastAsia="zh-CN"/>
        </w:rPr>
        <w:t>11</w:t>
      </w:r>
      <w:r>
        <w:rPr>
          <w:rFonts w:hint="eastAsia"/>
          <w:b/>
          <w:bCs/>
        </w:rPr>
        <w:t>时</w:t>
      </w:r>
      <w:r>
        <w:rPr>
          <w:rFonts w:hint="eastAsia"/>
          <w:b/>
          <w:bCs/>
          <w:u w:val="single"/>
          <w:lang w:val="en-US" w:eastAsia="zh-CN"/>
        </w:rPr>
        <w:t>00</w:t>
      </w:r>
      <w:r>
        <w:rPr>
          <w:rFonts w:hint="eastAsia"/>
          <w:b/>
          <w:bCs/>
        </w:rPr>
        <w:t>分-</w:t>
      </w:r>
      <w:r>
        <w:rPr>
          <w:rFonts w:hint="eastAsia"/>
          <w:b/>
          <w:bCs/>
          <w:lang w:val="en-US" w:eastAsia="zh-CN"/>
        </w:rPr>
        <w:t xml:space="preserve"> </w:t>
      </w:r>
      <w:r>
        <w:rPr>
          <w:rFonts w:hint="eastAsia"/>
          <w:b/>
          <w:bCs/>
          <w:u w:val="single"/>
          <w:lang w:val="en-US" w:eastAsia="zh-CN"/>
        </w:rPr>
        <w:t>11</w:t>
      </w:r>
      <w:r>
        <w:rPr>
          <w:rFonts w:hint="eastAsia"/>
          <w:b/>
          <w:bCs/>
        </w:rPr>
        <w:t>时</w:t>
      </w:r>
      <w:r>
        <w:rPr>
          <w:rFonts w:hint="eastAsia"/>
          <w:b/>
          <w:bCs/>
          <w:u w:val="single"/>
          <w:lang w:val="en-US" w:eastAsia="zh-CN"/>
        </w:rPr>
        <w:t>30</w:t>
      </w:r>
      <w:r>
        <w:rPr>
          <w:rFonts w:hint="eastAsia"/>
          <w:b/>
          <w:bCs/>
        </w:rPr>
        <w:t>分(北京时间)；</w:t>
      </w:r>
    </w:p>
    <w:p>
      <w:pPr>
        <w:pStyle w:val="45"/>
        <w:keepNext w:val="0"/>
        <w:keepLines w:val="0"/>
        <w:pageBreakBefore w:val="0"/>
        <w:widowControl w:val="0"/>
        <w:kinsoku/>
        <w:overflowPunct/>
        <w:autoSpaceDE/>
        <w:autoSpaceDN/>
        <w:bidi w:val="0"/>
        <w:adjustRightInd w:val="0"/>
        <w:snapToGrid w:val="0"/>
        <w:spacing w:line="410" w:lineRule="exact"/>
        <w:textAlignment w:val="auto"/>
        <w:rPr>
          <w:rFonts w:hint="eastAsia"/>
          <w:b/>
          <w:bCs/>
        </w:rPr>
      </w:pPr>
      <w:r>
        <w:rPr>
          <w:rFonts w:hint="eastAsia"/>
          <w:b/>
          <w:bCs/>
          <w:lang w:val="en-US" w:eastAsia="zh-CN"/>
        </w:rPr>
        <w:t>开启时间：磋商小组组建后立即开启；</w:t>
      </w:r>
    </w:p>
    <w:p>
      <w:pPr>
        <w:pStyle w:val="45"/>
        <w:keepNext w:val="0"/>
        <w:keepLines w:val="0"/>
        <w:pageBreakBefore w:val="0"/>
        <w:widowControl w:val="0"/>
        <w:kinsoku/>
        <w:overflowPunct/>
        <w:autoSpaceDE/>
        <w:autoSpaceDN/>
        <w:bidi w:val="0"/>
        <w:adjustRightInd w:val="0"/>
        <w:snapToGrid w:val="0"/>
        <w:spacing w:line="410" w:lineRule="exact"/>
        <w:textAlignment w:val="auto"/>
        <w:rPr>
          <w:rFonts w:hint="eastAsia"/>
          <w:lang w:val="en-US" w:eastAsia="zh-CN"/>
        </w:rPr>
      </w:pPr>
      <w:r>
        <w:rPr>
          <w:rFonts w:hint="eastAsia"/>
          <w:b/>
          <w:bCs/>
          <w:lang w:val="en-US" w:eastAsia="zh-CN"/>
        </w:rPr>
        <w:t>响应文件递交的地点：</w:t>
      </w:r>
      <w:r>
        <w:rPr>
          <w:rFonts w:hint="eastAsia"/>
          <w:lang w:val="en-US" w:eastAsia="zh-CN"/>
        </w:rPr>
        <w:t>成都市高新区吉庆三路333号蜀都中心二期一号楼一单元401号本项目会议室；</w:t>
      </w:r>
    </w:p>
    <w:p>
      <w:pPr>
        <w:pStyle w:val="45"/>
        <w:keepNext w:val="0"/>
        <w:keepLines w:val="0"/>
        <w:pageBreakBefore w:val="0"/>
        <w:widowControl w:val="0"/>
        <w:kinsoku/>
        <w:overflowPunct/>
        <w:autoSpaceDE/>
        <w:autoSpaceDN/>
        <w:bidi w:val="0"/>
        <w:adjustRightInd w:val="0"/>
        <w:snapToGrid w:val="0"/>
        <w:spacing w:line="410" w:lineRule="exact"/>
        <w:textAlignment w:val="auto"/>
        <w:rPr>
          <w:rFonts w:hint="eastAsia"/>
        </w:rPr>
      </w:pPr>
      <w:r>
        <w:rPr>
          <w:rFonts w:hint="eastAsia"/>
        </w:rPr>
        <w:t>供应商应当在磋商文件要求的截止时间前，将响应文件密封送达指定地点。在截止时间后送达的响应文件为无效文件，</w:t>
      </w:r>
      <w:r>
        <w:rPr>
          <w:rFonts w:hint="eastAsia"/>
          <w:lang w:val="en-US" w:eastAsia="zh-CN"/>
        </w:rPr>
        <w:t>将被采购代理机构</w:t>
      </w:r>
      <w:r>
        <w:rPr>
          <w:rFonts w:hint="eastAsia"/>
        </w:rPr>
        <w:t>拒收。</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磋商时间：2021年8月25日11时30分(北京时间)</w:t>
      </w:r>
      <w:r>
        <w:rPr>
          <w:rFonts w:hint="eastAsia"/>
          <w:b/>
          <w:bCs/>
          <w:lang w:eastAsia="zh-CN"/>
        </w:rPr>
        <w:t>。</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lang w:val="en-US" w:eastAsia="zh-CN"/>
        </w:rPr>
        <w:t>磋商地点：</w:t>
      </w:r>
      <w:r>
        <w:rPr>
          <w:rFonts w:hint="eastAsia"/>
          <w:b w:val="0"/>
          <w:bCs w:val="0"/>
          <w:lang w:val="en-US" w:eastAsia="zh-CN"/>
        </w:rPr>
        <w:t>成都市高新区吉庆三路333号蜀都中心二期一号楼一单元401号本项目会议室。</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lang w:eastAsia="zh-CN"/>
        </w:rPr>
      </w:pPr>
      <w:r>
        <w:rPr>
          <w:rFonts w:hint="eastAsia"/>
          <w:b/>
          <w:bCs/>
          <w:lang w:val="en-US" w:eastAsia="zh-CN"/>
        </w:rPr>
        <w:t>采购信息发布媒体：</w:t>
      </w:r>
      <w:r>
        <w:rPr>
          <w:rFonts w:hint="eastAsia"/>
          <w:b w:val="0"/>
          <w:bCs w:val="0"/>
          <w:lang w:val="en-US" w:eastAsia="zh-CN"/>
        </w:rPr>
        <w:t>“四川政府采购网”</w:t>
      </w:r>
      <w:r>
        <w:rPr>
          <w:rFonts w:hint="eastAsia"/>
          <w:b w:val="0"/>
          <w:bCs w:val="0"/>
          <w:lang w:eastAsia="zh-CN"/>
        </w:rPr>
        <w:t>。</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5"/>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公示的银行及其“政采贷”产品，自行选择符合自身情况的“政采贷”银行及其产品，凭成交通知书向银行提出贷款意向申请，并按照相关规定要求和贷款流程申请信用融资贷款。</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lang w:eastAsia="zh-CN"/>
        </w:rPr>
      </w:pPr>
      <w:r>
        <w:rPr>
          <w:rFonts w:hint="eastAsia"/>
          <w:b/>
          <w:bCs/>
        </w:rPr>
        <w:t>凡对本次采购提出询问，请按以下方式联系</w:t>
      </w:r>
      <w:r>
        <w:rPr>
          <w:rFonts w:hint="eastAsia"/>
          <w:b/>
          <w:bCs/>
          <w:lang w:eastAsia="zh-CN"/>
        </w:rPr>
        <w:t>。</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成都东部新区党工委管委会(成都市东部新城办)投资促进局</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址：成都东部新区三岔街道板桥村2组166号</w:t>
      </w:r>
      <w:r>
        <w:rPr>
          <w:rFonts w:hint="eastAsia"/>
          <w:color w:val="auto"/>
          <w:highlight w:val="none"/>
          <w:lang w:val="en-US" w:eastAsia="zh-CN"/>
        </w:rPr>
        <w:t xml:space="preserve"> </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 系 人：</w:t>
      </w:r>
      <w:r>
        <w:rPr>
          <w:rFonts w:hint="eastAsia"/>
          <w:color w:val="auto"/>
          <w:highlight w:val="none"/>
          <w:lang w:val="en-US" w:eastAsia="zh-CN"/>
        </w:rPr>
        <w:t xml:space="preserve">吴老师 </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rPr>
      </w:pPr>
      <w:r>
        <w:rPr>
          <w:rFonts w:hint="eastAsia"/>
          <w:color w:val="auto"/>
          <w:highlight w:val="none"/>
        </w:rPr>
        <w:t>联系</w:t>
      </w:r>
      <w:r>
        <w:rPr>
          <w:rFonts w:hint="eastAsia"/>
          <w:color w:val="auto"/>
          <w:highlight w:val="none"/>
          <w:lang w:val="en-US" w:eastAsia="zh-CN"/>
        </w:rPr>
        <w:t>方式</w:t>
      </w:r>
      <w:r>
        <w:rPr>
          <w:rFonts w:hint="eastAsia"/>
          <w:color w:val="auto"/>
          <w:highlight w:val="none"/>
        </w:rPr>
        <w:t>：</w:t>
      </w:r>
      <w:r>
        <w:rPr>
          <w:rFonts w:hint="eastAsia"/>
          <w:color w:val="auto"/>
          <w:highlight w:val="none"/>
          <w:lang w:val="en-US" w:eastAsia="zh-CN"/>
        </w:rPr>
        <w:t>028-86360054</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：四川乾新招投标代理有限公司</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lang w:val="en-US" w:eastAsia="zh-CN"/>
        </w:rPr>
        <w:t>苏伟</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lang w:val="zh-CN"/>
        </w:rPr>
        <w:t>联系电话：</w:t>
      </w:r>
      <w:r>
        <w:rPr>
          <w:rFonts w:hint="eastAsia"/>
          <w:color w:val="auto"/>
          <w:highlight w:val="none"/>
          <w:lang w:val="en-US" w:eastAsia="zh-CN"/>
        </w:rPr>
        <w:t>13880122747</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传    真：</w:t>
      </w:r>
      <w:r>
        <w:rPr>
          <w:rFonts w:hint="eastAsia"/>
          <w:color w:val="auto"/>
          <w:highlight w:val="none"/>
          <w:lang w:val="en-US" w:eastAsia="zh-CN"/>
        </w:rPr>
        <w:t>028-</w:t>
      </w:r>
      <w:r>
        <w:rPr>
          <w:rFonts w:hint="eastAsia"/>
          <w:color w:val="auto"/>
          <w:highlight w:val="none"/>
          <w:lang w:val="zh-CN"/>
        </w:rPr>
        <w:t>83381</w:t>
      </w:r>
      <w:r>
        <w:rPr>
          <w:rFonts w:hint="eastAsia"/>
          <w:color w:val="auto"/>
          <w:highlight w:val="none"/>
          <w:lang w:val="en-US" w:eastAsia="zh-CN"/>
        </w:rPr>
        <w:t>268</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47"/>
        <w:bidi w:val="0"/>
        <w:rPr>
          <w:rFonts w:hint="eastAsia"/>
          <w:lang w:val="en-US" w:eastAsia="zh-CN"/>
        </w:rPr>
      </w:pPr>
      <w:r>
        <w:rPr>
          <w:rFonts w:hint="eastAsia"/>
        </w:rPr>
        <w:br w:type="page"/>
      </w:r>
      <w:bookmarkEnd w:id="13"/>
      <w:bookmarkEnd w:id="14"/>
      <w:bookmarkEnd w:id="15"/>
      <w:bookmarkEnd w:id="16"/>
      <w:bookmarkEnd w:id="17"/>
      <w:bookmarkStart w:id="19" w:name="_Toc8252"/>
      <w:bookmarkStart w:id="20" w:name="_Toc5729"/>
      <w:r>
        <w:rPr>
          <w:rFonts w:hint="eastAsia" w:asciiTheme="minorEastAsia" w:hAnsiTheme="minorEastAsia" w:eastAsiaTheme="minorEastAsia" w:cstheme="minorEastAsia"/>
          <w:color w:val="000000"/>
          <w:sz w:val="36"/>
          <w:szCs w:val="36"/>
        </w:rPr>
        <w:t>磋商须知</w:t>
      </w:r>
      <w:bookmarkEnd w:id="19"/>
      <w:bookmarkEnd w:id="20"/>
    </w:p>
    <w:p>
      <w:pPr>
        <w:pStyle w:val="34"/>
        <w:keepNext w:val="0"/>
        <w:keepLines w:val="0"/>
        <w:pageBreakBefore w:val="0"/>
        <w:widowControl w:val="0"/>
        <w:kinsoku/>
        <w:wordWrap w:val="0"/>
        <w:overflowPunct/>
        <w:topLinePunct/>
        <w:autoSpaceDE/>
        <w:autoSpaceDN/>
        <w:bidi w:val="0"/>
        <w:adjustRightInd w:val="0"/>
        <w:snapToGrid w:val="0"/>
        <w:spacing w:before="157" w:beforeLines="50" w:after="157" w:afterLines="50"/>
        <w:ind w:left="-2" w:leftChars="0" w:firstLine="0" w:firstLineChars="0"/>
        <w:jc w:val="center"/>
        <w:textAlignment w:val="auto"/>
        <w:rPr>
          <w:rFonts w:hint="default" w:ascii="宋体" w:hAnsi="宋体" w:eastAsia="宋体" w:cstheme="minorBidi"/>
          <w:b/>
          <w:kern w:val="2"/>
          <w:sz w:val="36"/>
          <w:szCs w:val="36"/>
          <w:lang w:val="en-US" w:eastAsia="zh-CN" w:bidi="ar-SA"/>
        </w:rPr>
      </w:pPr>
      <w:bookmarkStart w:id="21" w:name="_Toc14542"/>
      <w:bookmarkStart w:id="22" w:name="_Toc10187"/>
      <w:r>
        <w:rPr>
          <w:rFonts w:hint="eastAsia" w:ascii="宋体" w:hAnsi="宋体" w:eastAsia="宋体" w:cstheme="minorBidi"/>
          <w:b/>
          <w:kern w:val="2"/>
          <w:sz w:val="36"/>
          <w:szCs w:val="36"/>
          <w:lang w:val="en-US" w:eastAsia="zh-CN" w:bidi="ar-SA"/>
        </w:rPr>
        <w:t>磋商须知前附表</w:t>
      </w:r>
      <w:bookmarkEnd w:id="21"/>
      <w:bookmarkEnd w:id="22"/>
    </w:p>
    <w:tbl>
      <w:tblPr>
        <w:tblStyle w:val="22"/>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4"/>
              <w:numPr>
                <w:ilvl w:val="0"/>
                <w:numId w:val="0"/>
              </w:numPr>
              <w:bidi w:val="0"/>
              <w:ind w:leftChars="0"/>
              <w:jc w:val="center"/>
              <w:rPr>
                <w:rFonts w:hint="eastAsia"/>
                <w:b/>
                <w:bCs/>
                <w:lang w:val="zh-CN"/>
              </w:rPr>
            </w:pPr>
            <w:bookmarkStart w:id="23" w:name="_Toc327196262"/>
            <w:r>
              <w:rPr>
                <w:rFonts w:hint="eastAsia"/>
                <w:b/>
                <w:bCs/>
                <w:lang w:val="zh-CN"/>
              </w:rPr>
              <w:t>序号</w:t>
            </w:r>
          </w:p>
        </w:tc>
        <w:tc>
          <w:tcPr>
            <w:tcW w:w="2020" w:type="dxa"/>
            <w:vAlign w:val="center"/>
          </w:tcPr>
          <w:p>
            <w:pPr>
              <w:pStyle w:val="44"/>
              <w:bidi w:val="0"/>
              <w:rPr>
                <w:rFonts w:hint="eastAsia"/>
                <w:b/>
                <w:bCs/>
                <w:lang w:val="zh-CN"/>
              </w:rPr>
            </w:pPr>
            <w:r>
              <w:rPr>
                <w:rFonts w:hint="eastAsia"/>
                <w:b/>
                <w:bCs/>
                <w:lang w:val="zh-CN"/>
              </w:rPr>
              <w:t>须知事项</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bidi w:val="0"/>
              <w:rPr>
                <w:rFonts w:hint="eastAsia"/>
                <w:highlight w:val="none"/>
                <w:lang w:val="en-US" w:eastAsia="zh-CN"/>
              </w:rPr>
            </w:pPr>
            <w:r>
              <w:rPr>
                <w:rFonts w:hint="eastAsia"/>
                <w:highlight w:val="none"/>
                <w:lang w:val="zh-CN"/>
              </w:rPr>
              <w:t>采购</w:t>
            </w:r>
            <w:r>
              <w:rPr>
                <w:rFonts w:hint="eastAsia"/>
                <w:highlight w:val="none"/>
                <w:lang w:val="en-US" w:eastAsia="zh-CN"/>
              </w:rPr>
              <w:t>预算及报价要求</w:t>
            </w:r>
          </w:p>
          <w:p>
            <w:pPr>
              <w:pStyle w:val="44"/>
              <w:bidi w:val="0"/>
              <w:rPr>
                <w:rFonts w:hint="eastAsia"/>
                <w:highlight w:val="none"/>
                <w:lang w:val="zh-CN"/>
              </w:rPr>
            </w:pPr>
            <w:r>
              <w:rPr>
                <w:rFonts w:hint="eastAsia"/>
                <w:highlight w:val="none"/>
                <w:lang w:val="zh-CN" w:eastAsia="zh-CN"/>
              </w:rPr>
              <w:t>(实质性要求)</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rPr>
            </w:pPr>
            <w:r>
              <w:rPr>
                <w:rFonts w:hint="eastAsia"/>
                <w:highlight w:val="none"/>
                <w:lang w:val="en-US" w:eastAsia="zh-CN"/>
              </w:rPr>
              <w:t>1.</w:t>
            </w:r>
            <w:r>
              <w:rPr>
                <w:rFonts w:hint="eastAsia"/>
                <w:highlight w:val="none"/>
                <w:lang w:val="zh-CN"/>
              </w:rPr>
              <w:t>本项目采购</w:t>
            </w:r>
            <w:r>
              <w:rPr>
                <w:rFonts w:hint="eastAsia"/>
                <w:highlight w:val="none"/>
                <w:lang w:val="en-US" w:eastAsia="zh-CN"/>
              </w:rPr>
              <w:t>预算</w:t>
            </w:r>
            <w:r>
              <w:rPr>
                <w:rFonts w:hint="eastAsia"/>
                <w:highlight w:val="none"/>
                <w:lang w:val="zh-CN"/>
              </w:rPr>
              <w:t>为</w:t>
            </w:r>
            <w:r>
              <w:rPr>
                <w:rFonts w:hint="eastAsia"/>
                <w:highlight w:val="none"/>
                <w:lang w:val="en-US" w:eastAsia="zh-CN"/>
              </w:rPr>
              <w:t>人民币500000</w:t>
            </w:r>
            <w:r>
              <w:rPr>
                <w:rFonts w:hint="eastAsia"/>
                <w:highlight w:val="none"/>
                <w:lang w:val="zh-CN" w:eastAsia="zh-CN"/>
              </w:rPr>
              <w:t>元（</w:t>
            </w:r>
            <w:r>
              <w:rPr>
                <w:rFonts w:hint="eastAsia"/>
                <w:highlight w:val="none"/>
                <w:lang w:val="en-US" w:eastAsia="zh-CN"/>
              </w:rPr>
              <w:t>第一包：250000</w:t>
            </w:r>
            <w:r>
              <w:rPr>
                <w:rFonts w:hint="eastAsia"/>
                <w:highlight w:val="none"/>
                <w:lang w:val="zh-CN" w:eastAsia="zh-CN"/>
              </w:rPr>
              <w:t>元</w:t>
            </w:r>
            <w:r>
              <w:rPr>
                <w:rFonts w:hint="eastAsia"/>
                <w:highlight w:val="none"/>
                <w:lang w:val="en-US" w:eastAsia="zh-CN"/>
              </w:rPr>
              <w:t>；第二包：250000</w:t>
            </w:r>
            <w:r>
              <w:rPr>
                <w:rFonts w:hint="eastAsia"/>
                <w:highlight w:val="none"/>
                <w:lang w:val="zh-CN" w:eastAsia="zh-CN"/>
              </w:rPr>
              <w:t>元）。</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eastAsia="zh-CN"/>
              </w:rPr>
            </w:pPr>
            <w:r>
              <w:rPr>
                <w:rFonts w:hint="eastAsia"/>
                <w:highlight w:val="none"/>
                <w:lang w:val="en-US" w:eastAsia="zh-CN"/>
              </w:rPr>
              <w:t>2.供应商提交的报价(包括最后报价)不得超过本项目对应各包采购预算，否则将被作为无效响应文件处理</w:t>
            </w:r>
            <w:r>
              <w:rPr>
                <w:rFonts w:hint="eastAsia"/>
                <w:highlight w:val="none"/>
                <w:lang w:val="zh-CN" w:eastAsia="zh-CN"/>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3.其他报价要求详见采购文件第二章“报价要求”的相关规定</w:t>
            </w:r>
            <w:r>
              <w:rPr>
                <w:rFonts w:hint="eastAsia"/>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bidi w:val="0"/>
              <w:rPr>
                <w:rFonts w:hint="eastAsia"/>
                <w:lang w:val="zh-CN"/>
              </w:rPr>
            </w:pPr>
            <w:r>
              <w:rPr>
                <w:rFonts w:hint="eastAsia"/>
                <w:lang w:val="zh-CN"/>
              </w:rPr>
              <w:t>采购方式</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bidi w:val="0"/>
              <w:rPr>
                <w:rFonts w:hint="eastAsia"/>
                <w:lang w:val="zh-CN"/>
              </w:rPr>
            </w:pPr>
            <w:r>
              <w:rPr>
                <w:rFonts w:hint="eastAsia"/>
                <w:lang w:val="zh-CN"/>
              </w:rPr>
              <w:t>评审办法</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综合评分法(</w:t>
            </w:r>
            <w:r>
              <w:rPr>
                <w:rFonts w:hint="eastAsia"/>
                <w:lang w:val="en-US" w:eastAsia="zh-CN"/>
              </w:rPr>
              <w:t>评审标准</w:t>
            </w:r>
            <w:r>
              <w:rPr>
                <w:rFonts w:hint="eastAsia"/>
                <w:lang w:val="zh-CN"/>
              </w:rPr>
              <w:t>详见第</w:t>
            </w:r>
            <w:r>
              <w:rPr>
                <w:rFonts w:hint="eastAsia"/>
                <w:lang w:val="en-US" w:eastAsia="zh-CN"/>
              </w:rPr>
              <w:t>七</w:t>
            </w:r>
            <w:r>
              <w:rPr>
                <w:rFonts w:hint="eastAsia"/>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keepNext w:val="0"/>
              <w:keepLines w:val="0"/>
              <w:pageBreakBefore w:val="0"/>
              <w:kinsoku/>
              <w:overflowPunct/>
              <w:autoSpaceDE/>
              <w:autoSpaceDN/>
              <w:bidi w:val="0"/>
              <w:adjustRightInd w:val="0"/>
              <w:snapToGrid w:val="0"/>
              <w:spacing w:line="360" w:lineRule="exact"/>
              <w:ind w:left="0" w:leftChars="0" w:right="0" w:rightChars="0" w:firstLine="0" w:firstLineChars="0"/>
              <w:textAlignment w:val="auto"/>
              <w:rPr>
                <w:rFonts w:hint="eastAsia"/>
                <w:lang w:val="en-US" w:eastAsia="zh-CN"/>
              </w:rPr>
            </w:pPr>
            <w:r>
              <w:rPr>
                <w:rFonts w:hint="eastAsia"/>
                <w:color w:val="auto"/>
                <w:highlight w:val="none"/>
                <w:lang w:val="en-US" w:eastAsia="zh-CN"/>
              </w:rPr>
              <w:t>项目属性</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0" w:leftChars="0" w:right="0" w:rightChars="0" w:firstLine="0" w:firstLineChars="0"/>
              <w:textAlignment w:val="auto"/>
              <w:rPr>
                <w:rFonts w:hint="eastAsia"/>
                <w:lang w:val="en-US" w:eastAsia="zh-CN"/>
              </w:rPr>
            </w:pPr>
            <w:r>
              <w:rPr>
                <w:rFonts w:hint="eastAsia"/>
                <w:color w:val="auto"/>
                <w:highlight w:val="none"/>
                <w:lang w:val="en-US" w:eastAsia="zh-CN"/>
              </w:rPr>
              <w:t>本项目属于服务</w:t>
            </w:r>
            <w:r>
              <w:rPr>
                <w:rFonts w:hint="eastAsia" w:ascii="宋体" w:hAnsi="宋体" w:eastAsia="宋体"/>
                <w:color w:val="auto"/>
                <w:highlight w:val="none"/>
                <w:lang w:val="en-US" w:eastAsia="zh-CN"/>
              </w:rPr>
              <w:t>类采购项目。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lang w:val="en-US" w:eastAsia="zh-CN"/>
              </w:rPr>
              <w:t>本项目所属行业</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本项目所属行业为</w:t>
            </w:r>
            <w:r>
              <w:rPr>
                <w:rFonts w:hint="eastAsia"/>
                <w:u w:val="none"/>
                <w:lang w:val="en-US" w:eastAsia="zh-CN"/>
              </w:rPr>
              <w:t>租赁和商务服务业。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bidi w:val="0"/>
              <w:ind w:firstLine="0" w:firstLineChars="0"/>
              <w:rPr>
                <w:rFonts w:hint="eastAsia" w:ascii="宋体" w:hAnsi="宋体" w:eastAsia="宋体" w:cstheme="minorBidi"/>
                <w:kern w:val="2"/>
                <w:sz w:val="21"/>
                <w:szCs w:val="24"/>
                <w:lang w:val="zh-CN" w:eastAsia="zh-CN" w:bidi="ar-SA"/>
              </w:rPr>
            </w:pPr>
            <w:r>
              <w:rPr>
                <w:rFonts w:hint="eastAsia"/>
                <w:lang w:val="zh-CN"/>
              </w:rPr>
              <w:t>定向采购</w:t>
            </w:r>
          </w:p>
        </w:tc>
        <w:tc>
          <w:tcPr>
            <w:tcW w:w="7061" w:type="dxa"/>
            <w:vAlign w:val="top"/>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zh-CN" w:eastAsia="zh-CN" w:bidi="ar-SA"/>
              </w:rPr>
            </w:pPr>
            <w:r>
              <w:rPr>
                <w:rFonts w:hint="eastAsia" w:ascii="宋体" w:hAnsi="宋体" w:eastAsia="宋体" w:cstheme="minorBidi"/>
                <w:kern w:val="2"/>
                <w:sz w:val="21"/>
                <w:szCs w:val="24"/>
                <w:lang w:val="zh-CN" w:eastAsia="zh-CN" w:bidi="ar-SA"/>
              </w:rPr>
              <w:t>本项目为专门面向中小企业采购的项目</w:t>
            </w:r>
            <w:r>
              <w:rPr>
                <w:rFonts w:hint="eastAsia" w:cstheme="minorBidi"/>
                <w:kern w:val="2"/>
                <w:sz w:val="21"/>
                <w:szCs w:val="24"/>
                <w:lang w:val="zh-CN"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bidi w:val="0"/>
              <w:rPr>
                <w:rFonts w:hint="eastAsia" w:eastAsia="宋体"/>
                <w:lang w:val="en-US" w:eastAsia="zh-CN"/>
              </w:rPr>
            </w:pPr>
            <w:r>
              <w:rPr>
                <w:rFonts w:hint="eastAsia"/>
                <w:lang w:val="zh-CN"/>
              </w:rPr>
              <w:t>本国</w:t>
            </w:r>
            <w:r>
              <w:rPr>
                <w:rFonts w:hint="eastAsia"/>
                <w:lang w:val="en-US" w:eastAsia="zh-CN"/>
              </w:rPr>
              <w:t>服务</w:t>
            </w:r>
          </w:p>
          <w:p>
            <w:pPr>
              <w:pStyle w:val="44"/>
              <w:bidi w:val="0"/>
              <w:ind w:firstLine="0" w:firstLineChars="0"/>
              <w:rPr>
                <w:rFonts w:hint="eastAsia" w:ascii="宋体" w:hAnsi="宋体" w:eastAsia="宋体" w:cstheme="minorBidi"/>
                <w:kern w:val="2"/>
                <w:sz w:val="21"/>
                <w:szCs w:val="24"/>
                <w:lang w:val="zh-CN" w:eastAsia="zh-CN" w:bidi="ar-SA"/>
              </w:rPr>
            </w:pPr>
            <w:r>
              <w:rPr>
                <w:rFonts w:hint="eastAsia"/>
                <w:lang w:val="zh-CN"/>
              </w:rPr>
              <w:t>(实质性要求)</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kern w:val="2"/>
                <w:sz w:val="21"/>
                <w:szCs w:val="24"/>
                <w:lang w:val="zh-CN" w:eastAsia="zh-CN" w:bidi="ar-SA"/>
              </w:rPr>
            </w:pPr>
            <w:r>
              <w:rPr>
                <w:rFonts w:hint="eastAsia"/>
                <w:lang w:val="zh-CN"/>
              </w:rPr>
              <w:t>根据《中华人民共和国政府采购法》第十条的规定，本项目采购本国</w:t>
            </w:r>
            <w:r>
              <w:rPr>
                <w:rFonts w:hint="eastAsia"/>
                <w:lang w:val="en-US" w:eastAsia="zh-CN"/>
              </w:rPr>
              <w:t>服务</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bidi w:val="0"/>
              <w:rPr>
                <w:rFonts w:hint="eastAsia"/>
              </w:rPr>
            </w:pPr>
            <w:r>
              <w:rPr>
                <w:rFonts w:hint="eastAsia"/>
              </w:rPr>
              <w:t>是否接受联合体参</w:t>
            </w:r>
            <w:r>
              <w:rPr>
                <w:rFonts w:hint="eastAsia"/>
                <w:lang w:val="en-US" w:eastAsia="zh-CN"/>
              </w:rPr>
              <w:t>与</w:t>
            </w:r>
            <w:r>
              <w:rPr>
                <w:rFonts w:hint="eastAsia"/>
              </w:rPr>
              <w:t>本次磋商</w:t>
            </w:r>
          </w:p>
          <w:p>
            <w:pPr>
              <w:pStyle w:val="44"/>
              <w:bidi w:val="0"/>
              <w:ind w:firstLine="0" w:firstLineChars="0"/>
              <w:rPr>
                <w:rFonts w:hint="eastAsia"/>
                <w:lang w:val="zh-CN"/>
              </w:rPr>
            </w:pPr>
            <w:r>
              <w:rPr>
                <w:rFonts w:hint="eastAsia"/>
                <w:lang w:val="zh-CN" w:eastAsia="zh-CN"/>
              </w:rPr>
              <w:t>(实质性要求)</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w:t>
            </w:r>
            <w:r>
              <w:rPr>
                <w:rFonts w:hint="eastAsia"/>
                <w:highlight w:val="none"/>
              </w:rPr>
              <w:t>不</w:t>
            </w:r>
            <w:r>
              <w:rPr>
                <w:rFonts w:hint="eastAsia"/>
                <w:lang w:val="zh-CN"/>
              </w:rPr>
              <w:t>接受</w:t>
            </w:r>
            <w:r>
              <w:rPr>
                <w:rFonts w:hint="eastAsia"/>
                <w:lang w:val="en-US" w:eastAsia="zh-CN"/>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en-US" w:eastAsia="zh-CN" w:bidi="ar-SA"/>
              </w:rPr>
            </w:pPr>
          </w:p>
        </w:tc>
        <w:tc>
          <w:tcPr>
            <w:tcW w:w="2020" w:type="dxa"/>
            <w:vAlign w:val="center"/>
          </w:tcPr>
          <w:p>
            <w:pPr>
              <w:pStyle w:val="44"/>
              <w:bidi w:val="0"/>
              <w:ind w:firstLine="0" w:firstLineChars="0"/>
              <w:rPr>
                <w:rFonts w:hint="eastAsia" w:ascii="宋体" w:hAnsi="宋体" w:eastAsia="宋体" w:cstheme="minorBidi"/>
                <w:kern w:val="2"/>
                <w:sz w:val="21"/>
                <w:szCs w:val="24"/>
                <w:lang w:val="en-US" w:eastAsia="zh-CN" w:bidi="ar-SA"/>
              </w:rPr>
            </w:pPr>
            <w:r>
              <w:rPr>
                <w:rFonts w:hint="eastAsia"/>
                <w:lang w:val="zh-CN"/>
              </w:rPr>
              <w:t>磋商保证金</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eastAsia="zh-CN"/>
              </w:rPr>
            </w:pPr>
          </w:p>
        </w:tc>
        <w:tc>
          <w:tcPr>
            <w:tcW w:w="2020" w:type="dxa"/>
            <w:vAlign w:val="center"/>
          </w:tcPr>
          <w:p>
            <w:pPr>
              <w:pStyle w:val="44"/>
              <w:bidi w:val="0"/>
              <w:rPr>
                <w:rFonts w:hint="eastAsia"/>
              </w:rPr>
            </w:pPr>
            <w:r>
              <w:rPr>
                <w:rFonts w:hint="eastAsia"/>
              </w:rPr>
              <w:t>质量要求、验收标准</w:t>
            </w:r>
            <w:r>
              <w:rPr>
                <w:rFonts w:hint="eastAsia"/>
                <w:lang w:val="en-US" w:eastAsia="zh-CN"/>
              </w:rPr>
              <w:t>(实质性要求)</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2.验收标准：严格按照《财政部关于进一步加强政府采购需求和履约验收管理的指导意见》(财库〔2016〕205号)和国家相关标准、行业标准、地方标准或者其他标准、规范要求进行验收。符合国家有关规定、磋商文件的质量要求和技术指标、供应商的响应文件及承诺以及合同条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ind w:firstLine="0" w:firstLineChars="0"/>
              <w:rPr>
                <w:rFonts w:hint="eastAsia" w:ascii="宋体" w:hAnsi="宋体" w:eastAsia="宋体" w:cstheme="minorBidi"/>
                <w:kern w:val="2"/>
                <w:sz w:val="21"/>
                <w:szCs w:val="24"/>
                <w:lang w:val="en-US" w:eastAsia="zh-CN" w:bidi="ar-SA"/>
              </w:rPr>
            </w:pPr>
            <w:r>
              <w:rPr>
                <w:rFonts w:hint="eastAsia"/>
              </w:rPr>
              <w:t>答疑会和现场考察</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本项目不组织</w:t>
            </w:r>
            <w:r>
              <w:rPr>
                <w:rFonts w:hint="eastAsia"/>
              </w:rPr>
              <w:t>答疑会</w:t>
            </w:r>
            <w:r>
              <w:rPr>
                <w:rFonts w:hint="eastAsia"/>
                <w:lang w:val="en-US" w:eastAsia="zh-CN"/>
              </w:rPr>
              <w:t>或</w:t>
            </w:r>
            <w:r>
              <w:rPr>
                <w:rFonts w:hint="eastAsia"/>
              </w:rPr>
              <w:t>现场考察。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rPr>
                <w:rFonts w:hint="eastAsia"/>
                <w:lang w:val="zh-CN"/>
              </w:rPr>
            </w:pPr>
            <w:r>
              <w:rPr>
                <w:rFonts w:hint="eastAsia"/>
                <w:lang w:val="zh-CN"/>
              </w:rPr>
              <w:t>低于成本价不正当竞争预防措施</w:t>
            </w:r>
          </w:p>
          <w:p>
            <w:pPr>
              <w:pStyle w:val="44"/>
              <w:bidi w:val="0"/>
              <w:ind w:firstLine="0" w:firstLineChars="0"/>
              <w:rPr>
                <w:rFonts w:hint="eastAsia" w:ascii="宋体" w:hAnsi="宋体" w:eastAsia="宋体" w:cstheme="minorBidi"/>
                <w:kern w:val="2"/>
                <w:sz w:val="21"/>
                <w:szCs w:val="24"/>
                <w:lang w:val="en-US" w:eastAsia="zh-CN" w:bidi="ar-SA"/>
              </w:rPr>
            </w:pPr>
            <w:r>
              <w:rPr>
                <w:rFonts w:hint="eastAsia"/>
                <w:lang w:eastAsia="zh-CN"/>
              </w:rPr>
              <w:t>(</w:t>
            </w:r>
            <w:r>
              <w:rPr>
                <w:rFonts w:hint="eastAsia"/>
                <w:lang w:val="en-US" w:eastAsia="zh-CN"/>
              </w:rPr>
              <w:t>实质性要求</w:t>
            </w:r>
            <w:r>
              <w:rPr>
                <w:rFonts w:hint="eastAsia"/>
                <w:lang w:eastAsia="zh-CN"/>
              </w:rPr>
              <w:t>)</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rPr>
                <w:rFonts w:hint="eastAsia" w:ascii="宋体" w:hAnsi="宋体" w:eastAsia="宋体" w:cstheme="minorBidi"/>
                <w:kern w:val="2"/>
                <w:sz w:val="21"/>
                <w:szCs w:val="24"/>
                <w:highlight w:val="none"/>
                <w:lang w:val="zh-CN" w:eastAsia="zh-CN" w:bidi="ar-SA"/>
              </w:rPr>
            </w:pPr>
            <w:r>
              <w:rPr>
                <w:rFonts w:hint="eastAsia"/>
                <w:highlight w:val="none"/>
              </w:rPr>
              <w:t>小微企业、监狱企业</w:t>
            </w:r>
            <w:r>
              <w:rPr>
                <w:rFonts w:hint="eastAsia"/>
                <w:highlight w:val="none"/>
                <w:lang w:eastAsia="zh-CN"/>
              </w:rPr>
              <w:t>、</w:t>
            </w:r>
            <w:r>
              <w:rPr>
                <w:rFonts w:hint="eastAsia"/>
                <w:highlight w:val="none"/>
                <w:lang w:val="en-US" w:eastAsia="zh-CN"/>
              </w:rPr>
              <w:t>残疾人福利性单位</w:t>
            </w:r>
            <w:r>
              <w:rPr>
                <w:rFonts w:hint="eastAsia"/>
                <w:highlight w:val="none"/>
              </w:rPr>
              <w:t>价格扣除</w:t>
            </w:r>
          </w:p>
        </w:tc>
        <w:tc>
          <w:tcPr>
            <w:tcW w:w="7061" w:type="dxa"/>
            <w:vAlign w:val="center"/>
          </w:tcPr>
          <w:p>
            <w:pPr>
              <w:pStyle w:val="41"/>
              <w:keepNext w:val="0"/>
              <w:keepLines w:val="0"/>
              <w:pageBreakBefore w:val="0"/>
              <w:widowControl w:val="0"/>
              <w:numPr>
                <w:ilvl w:val="0"/>
                <w:numId w:val="10"/>
              </w:numPr>
              <w:kinsoku/>
              <w:wordWrap w:val="0"/>
              <w:overflowPunct/>
              <w:topLinePunct/>
              <w:autoSpaceDE/>
              <w:autoSpaceDN/>
              <w:bidi w:val="0"/>
              <w:adjustRightInd w:val="0"/>
              <w:snapToGrid w:val="0"/>
              <w:ind w:left="60" w:leftChars="25" w:right="60" w:rightChars="25"/>
              <w:textAlignment w:val="auto"/>
              <w:rPr>
                <w:rFonts w:hint="eastAsia" w:eastAsia="宋体"/>
                <w:color w:val="auto"/>
                <w:highlight w:val="none"/>
                <w:lang w:eastAsia="zh-CN"/>
              </w:rPr>
            </w:pPr>
            <w:r>
              <w:rPr>
                <w:rFonts w:hint="eastAsia"/>
                <w:color w:val="auto"/>
                <w:highlight w:val="none"/>
              </w:rPr>
              <w:t>小微企业</w:t>
            </w:r>
            <w:r>
              <w:rPr>
                <w:rFonts w:hint="eastAsia"/>
                <w:color w:val="auto"/>
                <w:highlight w:val="none"/>
                <w:lang w:eastAsia="zh-CN"/>
              </w:rPr>
              <w:t>、</w:t>
            </w:r>
            <w:r>
              <w:rPr>
                <w:rFonts w:hint="eastAsia"/>
                <w:color w:val="auto"/>
                <w:highlight w:val="none"/>
              </w:rPr>
              <w:t>监狱企业</w:t>
            </w:r>
            <w:r>
              <w:rPr>
                <w:rFonts w:hint="eastAsia"/>
                <w:color w:val="auto"/>
                <w:highlight w:val="none"/>
                <w:lang w:eastAsia="zh-CN"/>
              </w:rPr>
              <w:t>、</w:t>
            </w:r>
            <w:r>
              <w:rPr>
                <w:rFonts w:hint="eastAsia"/>
                <w:color w:val="auto"/>
                <w:highlight w:val="none"/>
                <w:lang w:val="en-US" w:eastAsia="zh-CN"/>
              </w:rPr>
              <w:t>残疾人福利性单位</w:t>
            </w:r>
            <w:r>
              <w:rPr>
                <w:rFonts w:hint="eastAsia"/>
                <w:color w:val="auto"/>
                <w:highlight w:val="none"/>
              </w:rPr>
              <w:t>价格扣除</w:t>
            </w:r>
          </w:p>
          <w:p>
            <w:pPr>
              <w:pStyle w:val="41"/>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color w:val="auto"/>
                <w:highlight w:val="none"/>
                <w:lang w:val="en-US" w:eastAsia="zh-CN"/>
              </w:rPr>
            </w:pPr>
            <w:r>
              <w:rPr>
                <w:rFonts w:hint="eastAsia"/>
                <w:color w:val="auto"/>
                <w:highlight w:val="none"/>
                <w:lang w:val="en-US" w:eastAsia="zh-CN"/>
              </w:rPr>
              <w:t>根据《政府采购促进中小企业发展管理办法》的通知(财库〔2020〕46号)规定，本项目为预留份额专门面向中小企业采购的项目，小微企业</w:t>
            </w:r>
            <w:r>
              <w:rPr>
                <w:rFonts w:hint="eastAsia" w:cs="Times New Roman"/>
                <w:snapToGrid w:val="0"/>
                <w:color w:val="auto"/>
                <w:sz w:val="21"/>
                <w:highlight w:val="none"/>
                <w:lang w:val="en-US" w:eastAsia="zh-CN"/>
              </w:rPr>
              <w:t>(含监狱企业及残疾人福利性单位)</w:t>
            </w:r>
            <w:r>
              <w:rPr>
                <w:rFonts w:hint="eastAsia"/>
                <w:color w:val="auto"/>
                <w:highlight w:val="none"/>
                <w:lang w:val="en-US" w:eastAsia="zh-CN"/>
              </w:rPr>
              <w:t>不再享受价格扣除政策优惠。</w:t>
            </w:r>
          </w:p>
          <w:p>
            <w:pPr>
              <w:pStyle w:val="41"/>
              <w:ind w:left="72" w:leftChars="30"/>
              <w:rPr>
                <w:rFonts w:hint="default"/>
                <w:b/>
                <w:bCs/>
                <w:color w:val="auto"/>
                <w:highlight w:val="none"/>
                <w:lang w:val="en-US" w:eastAsia="zh-CN"/>
              </w:rPr>
            </w:pPr>
            <w:r>
              <w:rPr>
                <w:rFonts w:hint="eastAsia"/>
                <w:color w:val="auto"/>
                <w:highlight w:val="none"/>
                <w:lang w:val="en-US" w:eastAsia="zh-CN"/>
              </w:rPr>
              <w:t>二、</w:t>
            </w:r>
            <w:r>
              <w:rPr>
                <w:rFonts w:hint="eastAsia"/>
                <w:b w:val="0"/>
                <w:bCs w:val="0"/>
                <w:color w:val="auto"/>
                <w:highlight w:val="none"/>
                <w:lang w:val="en-US" w:eastAsia="zh-CN"/>
              </w:rPr>
              <w:t>扶持少数民族地区政策</w:t>
            </w:r>
          </w:p>
          <w:p>
            <w:pPr>
              <w:pStyle w:val="41"/>
              <w:ind w:left="72" w:leftChars="30"/>
              <w:rPr>
                <w:rFonts w:hint="eastAsia"/>
                <w:color w:val="auto"/>
                <w:highlight w:val="none"/>
              </w:rPr>
            </w:pPr>
            <w:r>
              <w:rPr>
                <w:rFonts w:hint="eastAsia"/>
                <w:color w:val="auto"/>
                <w:highlight w:val="none"/>
                <w:lang w:val="en-US" w:eastAsia="zh-CN"/>
              </w:rPr>
              <w:t>评审得分且最后报价相同的，成交候选人排名并列时，优先选择注册地在</w:t>
            </w:r>
            <w:r>
              <w:rPr>
                <w:rFonts w:hint="eastAsia"/>
                <w:color w:val="auto"/>
                <w:highlight w:val="none"/>
              </w:rPr>
              <w:t>少数民族地区的</w:t>
            </w:r>
            <w:r>
              <w:rPr>
                <w:rFonts w:hint="eastAsia"/>
                <w:color w:val="auto"/>
                <w:highlight w:val="none"/>
                <w:lang w:val="en-US" w:eastAsia="zh-CN"/>
              </w:rPr>
              <w:t>供应商</w:t>
            </w:r>
            <w:r>
              <w:rPr>
                <w:rFonts w:hint="eastAsia"/>
                <w:color w:val="auto"/>
                <w:highlight w:val="none"/>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b/>
                <w:bCs/>
                <w:color w:val="auto"/>
                <w:highlight w:val="none"/>
                <w:lang w:val="en-US" w:eastAsia="zh-CN"/>
              </w:rPr>
              <w:t>注：</w:t>
            </w:r>
            <w:r>
              <w:rPr>
                <w:rFonts w:hint="eastAsia" w:ascii="宋体" w:hAnsi="宋体" w:eastAsia="宋体" w:cs="宋体"/>
                <w:b/>
                <w:bCs/>
                <w:color w:val="auto"/>
                <w:sz w:val="21"/>
                <w:szCs w:val="21"/>
                <w:highlight w:val="none"/>
                <w:lang w:val="en-US" w:eastAsia="zh-CN"/>
              </w:rPr>
              <w:t>指供应商</w:t>
            </w:r>
            <w:r>
              <w:rPr>
                <w:rFonts w:hint="eastAsia" w:ascii="宋体" w:hAnsi="宋体" w:eastAsia="宋体" w:cs="宋体"/>
                <w:b/>
                <w:bCs/>
                <w:color w:val="auto"/>
                <w:sz w:val="21"/>
                <w:szCs w:val="21"/>
                <w:highlight w:val="none"/>
              </w:rPr>
              <w:t>注册地在</w:t>
            </w:r>
            <w:r>
              <w:rPr>
                <w:rFonts w:hint="eastAsia" w:ascii="宋体" w:hAnsi="宋体" w:eastAsia="宋体" w:cs="宋体"/>
                <w:b/>
                <w:bCs/>
                <w:color w:val="auto"/>
                <w:sz w:val="21"/>
                <w:szCs w:val="21"/>
                <w:highlight w:val="none"/>
                <w:lang w:val="en-US" w:eastAsia="zh-CN"/>
              </w:rPr>
              <w:t>少数</w:t>
            </w:r>
            <w:r>
              <w:rPr>
                <w:rFonts w:hint="eastAsia" w:ascii="宋体" w:hAnsi="宋体" w:eastAsia="宋体" w:cs="宋体"/>
                <w:b/>
                <w:bCs/>
                <w:color w:val="auto"/>
                <w:sz w:val="21"/>
                <w:szCs w:val="21"/>
                <w:highlight w:val="none"/>
              </w:rPr>
              <w:t>民族</w:t>
            </w:r>
            <w:r>
              <w:rPr>
                <w:rFonts w:hint="eastAsia" w:ascii="宋体" w:hAnsi="宋体" w:eastAsia="宋体" w:cs="宋体"/>
                <w:b/>
                <w:bCs/>
                <w:color w:val="auto"/>
                <w:sz w:val="21"/>
                <w:szCs w:val="21"/>
                <w:highlight w:val="none"/>
                <w:lang w:val="en-US" w:eastAsia="zh-CN"/>
              </w:rPr>
              <w:t>自治区、</w:t>
            </w:r>
            <w:r>
              <w:rPr>
                <w:rFonts w:hint="eastAsia" w:ascii="宋体" w:hAnsi="宋体" w:eastAsia="宋体" w:cs="宋体"/>
                <w:b/>
                <w:bCs/>
                <w:color w:val="auto"/>
                <w:sz w:val="21"/>
                <w:szCs w:val="21"/>
                <w:highlight w:val="none"/>
              </w:rPr>
              <w:t>自治州、自治县</w:t>
            </w:r>
            <w:r>
              <w:rPr>
                <w:rFonts w:hint="eastAsia" w:ascii="宋体" w:hAnsi="宋体" w:eastAsia="宋体" w:cs="宋体"/>
                <w:b/>
                <w:bCs/>
                <w:color w:val="auto"/>
                <w:sz w:val="21"/>
                <w:szCs w:val="21"/>
                <w:highlight w:val="none"/>
                <w:lang w:val="en-US" w:eastAsia="zh-CN"/>
              </w:rPr>
              <w:t>(含享受少数民族待遇的区县)</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民族</w:t>
            </w:r>
            <w:r>
              <w:rPr>
                <w:rFonts w:hint="eastAsia" w:ascii="宋体" w:hAnsi="宋体" w:eastAsia="宋体" w:cs="宋体"/>
                <w:b/>
                <w:bCs/>
                <w:color w:val="auto"/>
                <w:sz w:val="21"/>
                <w:szCs w:val="21"/>
                <w:highlight w:val="none"/>
              </w:rPr>
              <w:t>乡的</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评审时以供应商</w:t>
            </w:r>
            <w:r>
              <w:rPr>
                <w:rFonts w:hint="eastAsia" w:ascii="宋体" w:hAnsi="宋体" w:eastAsia="宋体" w:cs="宋体"/>
                <w:b/>
                <w:bCs/>
                <w:color w:val="auto"/>
                <w:sz w:val="21"/>
                <w:szCs w:val="21"/>
                <w:highlight w:val="none"/>
              </w:rPr>
              <w:t>营业执照</w:t>
            </w:r>
            <w:r>
              <w:rPr>
                <w:rFonts w:hint="eastAsia" w:ascii="宋体" w:hAnsi="宋体" w:eastAsia="宋体" w:cs="宋体"/>
                <w:b/>
                <w:bCs/>
                <w:color w:val="auto"/>
                <w:sz w:val="21"/>
                <w:szCs w:val="21"/>
                <w:highlight w:val="none"/>
                <w:lang w:val="en-US" w:eastAsia="zh-CN"/>
              </w:rPr>
              <w:t>注册地为准</w:t>
            </w:r>
            <w:r>
              <w:rPr>
                <w:rFonts w:hint="eastAsia"/>
                <w:b/>
                <w:bCs/>
                <w:color w:val="auto"/>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ind w:firstLine="0" w:firstLineChars="0"/>
              <w:rPr>
                <w:rFonts w:hint="eastAsia" w:ascii="宋体" w:hAnsi="宋体" w:eastAsia="宋体" w:cstheme="minorBidi"/>
                <w:kern w:val="2"/>
                <w:sz w:val="21"/>
                <w:szCs w:val="24"/>
                <w:lang w:val="en-US" w:eastAsia="zh-CN" w:bidi="ar-SA"/>
              </w:rPr>
            </w:pPr>
            <w:r>
              <w:rPr>
                <w:rFonts w:hint="eastAsia"/>
                <w:lang w:val="en-US" w:eastAsia="zh-CN"/>
              </w:rPr>
              <w:t>建议品牌或者供应商(如涉及)</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若磋商文件涉及品牌或者供应商，其目的是为了准确清楚说明采购项目的技术标准和要求，其意思表示为“参照或相当于”该品牌或者供应商，其品牌或供应商具有可替代性。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rPr>
                <w:rFonts w:hint="eastAsia"/>
                <w:lang w:val="en-US" w:eastAsia="zh-CN"/>
              </w:rPr>
            </w:pPr>
            <w:r>
              <w:rPr>
                <w:rFonts w:hint="eastAsia"/>
                <w:lang w:val="en-US" w:eastAsia="zh-CN"/>
              </w:rPr>
              <w:t>其他强制性规定</w:t>
            </w:r>
          </w:p>
          <w:p>
            <w:pPr>
              <w:pStyle w:val="44"/>
              <w:bidi w:val="0"/>
              <w:ind w:firstLine="0" w:firstLineChars="0"/>
              <w:rPr>
                <w:rFonts w:hint="eastAsia" w:ascii="宋体" w:hAnsi="宋体" w:eastAsia="宋体" w:cstheme="minorBidi"/>
                <w:kern w:val="2"/>
                <w:sz w:val="21"/>
                <w:szCs w:val="24"/>
                <w:lang w:val="en-US" w:eastAsia="zh-CN" w:bidi="ar-SA"/>
              </w:rPr>
            </w:pPr>
            <w:r>
              <w:rPr>
                <w:rFonts w:hint="eastAsia"/>
                <w:lang w:val="en-US" w:eastAsia="zh-CN"/>
              </w:rPr>
              <w:t>(</w:t>
            </w:r>
            <w:r>
              <w:rPr>
                <w:rFonts w:hint="eastAsia"/>
                <w:highlight w:val="none"/>
                <w:lang w:val="en-US" w:eastAsia="zh-CN"/>
              </w:rPr>
              <w:t>如涉及时作为</w:t>
            </w:r>
            <w:r>
              <w:rPr>
                <w:rFonts w:hint="eastAsia"/>
                <w:lang w:val="en-US" w:eastAsia="zh-CN"/>
              </w:rPr>
              <w:t>实质性要求)</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ind w:firstLine="0" w:firstLineChars="0"/>
              <w:rPr>
                <w:rFonts w:hint="eastAsia" w:ascii="宋体" w:hAnsi="宋体" w:eastAsia="宋体" w:cstheme="minorBidi"/>
                <w:kern w:val="2"/>
                <w:sz w:val="21"/>
                <w:szCs w:val="24"/>
                <w:lang w:val="en-US" w:eastAsia="zh-CN" w:bidi="ar-SA"/>
              </w:rPr>
            </w:pPr>
            <w:r>
              <w:rPr>
                <w:rFonts w:hint="eastAsia"/>
                <w:lang w:val="zh-CN"/>
              </w:rPr>
              <w:t>评</w:t>
            </w:r>
            <w:r>
              <w:rPr>
                <w:rFonts w:hint="eastAsia"/>
              </w:rPr>
              <w:t>审</w:t>
            </w:r>
            <w:r>
              <w:rPr>
                <w:rFonts w:hint="eastAsia"/>
                <w:lang w:val="zh-CN"/>
              </w:rPr>
              <w:t>情况的公告</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1.</w:t>
            </w:r>
            <w:r>
              <w:rPr>
                <w:rFonts w:hint="eastAsia"/>
              </w:rPr>
              <w:t>所有</w:t>
            </w:r>
            <w:r>
              <w:rPr>
                <w:rFonts w:hint="eastAsia"/>
                <w:lang w:val="en-US" w:eastAsia="zh-CN"/>
              </w:rPr>
              <w:t>递交了响应文件的</w:t>
            </w:r>
            <w:r>
              <w:rPr>
                <w:rFonts w:hint="eastAsia"/>
              </w:rPr>
              <w:t>供应商资格性审查情况、总得分和分项汇总得分情况、</w:t>
            </w:r>
            <w:r>
              <w:rPr>
                <w:rFonts w:hint="eastAsia"/>
                <w:lang w:eastAsia="zh-CN"/>
              </w:rPr>
              <w:t>《</w:t>
            </w:r>
            <w:r>
              <w:rPr>
                <w:rFonts w:hint="eastAsia"/>
                <w:lang w:val="en-US" w:eastAsia="zh-CN"/>
              </w:rPr>
              <w:t>中小企业声明函</w:t>
            </w:r>
            <w:r>
              <w:rPr>
                <w:rFonts w:hint="eastAsia"/>
                <w:lang w:eastAsia="zh-CN"/>
              </w:rPr>
              <w:t>》</w:t>
            </w:r>
            <w:r>
              <w:rPr>
                <w:rFonts w:hint="eastAsia"/>
                <w:lang w:val="en-US" w:eastAsia="zh-CN"/>
              </w:rPr>
              <w:t>、</w:t>
            </w:r>
            <w:r>
              <w:rPr>
                <w:rFonts w:hint="eastAsia"/>
              </w:rPr>
              <w:t>评审结果等将在</w:t>
            </w:r>
            <w:r>
              <w:rPr>
                <w:rFonts w:hint="eastAsia"/>
                <w:lang w:eastAsia="zh-CN"/>
              </w:rPr>
              <w:t>“四川政府采购网”</w:t>
            </w:r>
            <w:r>
              <w:rPr>
                <w:rFonts w:hint="eastAsia"/>
              </w:rPr>
              <w:t>采购结果公告栏中予以公告</w:t>
            </w:r>
            <w:r>
              <w:rPr>
                <w:rFonts w:hint="eastAsia"/>
                <w:lang w:eastAsia="zh-CN"/>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2.</w:t>
            </w:r>
            <w:r>
              <w:rPr>
                <w:rFonts w:hint="eastAsia"/>
                <w:lang w:val="zh-CN"/>
              </w:rPr>
              <w:t>根据《中华人民共和国政府采购法实施条例》第四十三条的规定，公告内容应当包括主要成交标的的名称、规格型号、数量、单价、服务要求以及评审专家名单。</w:t>
            </w:r>
            <w:r>
              <w:rPr>
                <w:rFonts w:hint="eastAsia"/>
                <w:b/>
                <w:bCs/>
                <w:lang w:val="en-US" w:eastAsia="zh-CN"/>
              </w:rPr>
              <w:t>供应商须</w:t>
            </w:r>
            <w:r>
              <w:rPr>
                <w:rFonts w:hint="eastAsia"/>
                <w:b/>
                <w:bCs/>
                <w:lang w:val="zh-CN"/>
              </w:rPr>
              <w:t>将</w:t>
            </w:r>
            <w:r>
              <w:rPr>
                <w:rFonts w:hint="eastAsia"/>
                <w:b/>
                <w:bCs/>
                <w:lang w:val="en-US" w:eastAsia="zh-CN"/>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ind w:firstLine="0" w:firstLineChars="0"/>
              <w:rPr>
                <w:rFonts w:hint="eastAsia"/>
                <w:lang w:val="zh-CN"/>
              </w:rPr>
            </w:pPr>
            <w:r>
              <w:rPr>
                <w:rFonts w:hint="eastAsia"/>
                <w:lang w:val="zh-CN"/>
              </w:rPr>
              <w:t>成交通知书领取</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eastAsia="zh-CN"/>
              </w:rPr>
              <w:t>采购代理机构在</w:t>
            </w:r>
            <w:r>
              <w:rPr>
                <w:rFonts w:hint="eastAsia"/>
                <w:lang w:val="en-US" w:eastAsia="zh-CN"/>
              </w:rPr>
              <w:t>成交</w:t>
            </w:r>
            <w:r>
              <w:rPr>
                <w:rFonts w:hint="eastAsia"/>
                <w:lang w:val="zh-CN" w:eastAsia="zh-CN"/>
              </w:rPr>
              <w:t>供应商确定后2个工作日内，在“四川政府采购网”发布成交公告，同时采购代理机构将</w:t>
            </w:r>
            <w:r>
              <w:rPr>
                <w:rFonts w:hint="eastAsia"/>
                <w:lang w:val="en-US" w:eastAsia="zh-CN"/>
              </w:rPr>
              <w:t>成交</w:t>
            </w:r>
            <w:r>
              <w:rPr>
                <w:rFonts w:hint="eastAsia"/>
                <w:lang w:val="zh-CN" w:eastAsia="zh-CN"/>
              </w:rPr>
              <w:t>通知书快递至</w:t>
            </w:r>
            <w:r>
              <w:rPr>
                <w:rFonts w:hint="eastAsia"/>
                <w:lang w:val="en-US" w:eastAsia="zh-CN"/>
              </w:rPr>
              <w:t>成交供应商</w:t>
            </w:r>
            <w:r>
              <w:rPr>
                <w:rFonts w:hint="eastAsia"/>
                <w:lang w:val="zh-CN"/>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张婵嫒</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rPr>
              <w:t>联系电话：</w:t>
            </w:r>
            <w:r>
              <w:rPr>
                <w:rFonts w:hint="eastAsia"/>
                <w:lang w:val="en-US" w:eastAsia="zh-CN"/>
              </w:rPr>
              <w:t>028-61375575、62600820、62630990转601或602</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zh-CN" w:eastAsia="zh-CN"/>
              </w:rPr>
              <w:t>地址：成都市高新区吉庆三路333号蜀都中心二期一号楼一单元401</w:t>
            </w:r>
            <w:r>
              <w:rPr>
                <w:rFonts w:hint="eastAsia"/>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eastAsia="zh-CN"/>
              </w:rPr>
            </w:pPr>
          </w:p>
        </w:tc>
        <w:tc>
          <w:tcPr>
            <w:tcW w:w="2020" w:type="dxa"/>
            <w:vAlign w:val="center"/>
          </w:tcPr>
          <w:p>
            <w:pPr>
              <w:pStyle w:val="44"/>
              <w:bidi w:val="0"/>
              <w:rPr>
                <w:rFonts w:hint="eastAsia"/>
                <w:lang w:val="zh-CN"/>
              </w:rPr>
            </w:pPr>
            <w:r>
              <w:rPr>
                <w:rFonts w:hint="eastAsia"/>
                <w:lang w:val="en-US" w:eastAsia="zh-CN"/>
              </w:rPr>
              <w:t>招标代理</w:t>
            </w:r>
            <w:r>
              <w:rPr>
                <w:rFonts w:hint="eastAsia"/>
                <w:lang w:val="zh-CN"/>
              </w:rPr>
              <w:t>服务费</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0" w:leftChars="0" w:right="0" w:rightChars="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收取标准：</w:t>
            </w:r>
            <w:r>
              <w:rPr>
                <w:rFonts w:hint="eastAsia"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成本加合理利润为原则，</w:t>
            </w:r>
            <w:r>
              <w:rPr>
                <w:rFonts w:hint="eastAsia" w:cs="宋体"/>
                <w:color w:val="auto"/>
                <w:sz w:val="21"/>
                <w:szCs w:val="21"/>
                <w:highlight w:val="none"/>
                <w:lang w:val="en-US" w:eastAsia="zh-CN"/>
              </w:rPr>
              <w:t>定额</w:t>
            </w:r>
            <w:r>
              <w:rPr>
                <w:rFonts w:hint="eastAsia" w:ascii="宋体" w:hAnsi="宋体" w:eastAsia="宋体" w:cs="宋体"/>
                <w:color w:val="auto"/>
                <w:sz w:val="21"/>
                <w:szCs w:val="21"/>
                <w:highlight w:val="none"/>
                <w:lang w:val="en-US" w:eastAsia="zh-CN"/>
              </w:rPr>
              <w:t>收取人民币</w:t>
            </w:r>
            <w:r>
              <w:rPr>
                <w:rFonts w:hint="eastAsia" w:cs="宋体"/>
                <w:color w:val="auto"/>
                <w:sz w:val="21"/>
                <w:szCs w:val="21"/>
                <w:highlight w:val="none"/>
                <w:lang w:val="en-US" w:eastAsia="zh-CN"/>
              </w:rPr>
              <w:t>7500</w:t>
            </w:r>
            <w:r>
              <w:rPr>
                <w:rFonts w:hint="eastAsia" w:ascii="宋体" w:hAnsi="宋体" w:eastAsia="宋体" w:cs="宋体"/>
                <w:color w:val="auto"/>
                <w:sz w:val="21"/>
                <w:szCs w:val="21"/>
                <w:highlight w:val="none"/>
                <w:lang w:val="en-US" w:eastAsia="zh-CN"/>
              </w:rPr>
              <w:t>元</w:t>
            </w:r>
            <w:r>
              <w:rPr>
                <w:rFonts w:hint="eastAsia" w:cs="宋体"/>
                <w:color w:val="auto"/>
                <w:sz w:val="21"/>
                <w:szCs w:val="21"/>
                <w:highlight w:val="none"/>
                <w:lang w:val="en-US" w:eastAsia="zh-CN"/>
              </w:rPr>
              <w:t>（第一包：3750元；第二包：3750元）</w:t>
            </w:r>
            <w:r>
              <w:rPr>
                <w:rFonts w:hint="eastAsia" w:ascii="宋体" w:hAnsi="宋体" w:eastAsia="宋体" w:cs="宋体"/>
                <w:color w:val="auto"/>
                <w:sz w:val="21"/>
                <w:szCs w:val="21"/>
                <w:highlight w:val="none"/>
                <w:lang w:eastAsia="zh-CN"/>
              </w:rPr>
              <w:t>。</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b/>
                <w:i w:val="0"/>
                <w:caps w:val="0"/>
                <w:color w:val="auto"/>
                <w:spacing w:val="0"/>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收取方式：</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通知发出后二个工作日内由</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zh-CN"/>
              </w:rPr>
              <w:t>一次性支付</w:t>
            </w:r>
            <w:r>
              <w:rPr>
                <w:rFonts w:hint="eastAsia" w:ascii="宋体" w:hAnsi="宋体" w:eastAsia="宋体" w:cs="宋体"/>
                <w:color w:val="auto"/>
                <w:sz w:val="21"/>
                <w:szCs w:val="21"/>
                <w:highlight w:val="none"/>
                <w:lang w:val="en-US" w:eastAsia="zh-CN"/>
              </w:rPr>
              <w:t>至采购代理机构</w:t>
            </w:r>
            <w:r>
              <w:rPr>
                <w:rFonts w:hint="eastAsia" w:ascii="宋体" w:hAnsi="宋体" w:eastAsia="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ind w:firstLine="0" w:firstLineChars="0"/>
              <w:rPr>
                <w:rFonts w:hint="eastAsia" w:ascii="宋体" w:hAnsi="宋体" w:eastAsia="宋体" w:cstheme="minorBidi"/>
                <w:kern w:val="2"/>
                <w:sz w:val="21"/>
                <w:szCs w:val="24"/>
                <w:lang w:val="zh-CN" w:eastAsia="zh-CN" w:bidi="ar-SA"/>
              </w:rPr>
            </w:pPr>
            <w:r>
              <w:rPr>
                <w:rFonts w:hint="eastAsia"/>
                <w:color w:val="auto"/>
                <w:highlight w:val="none"/>
                <w:lang w:val="zh-CN"/>
              </w:rPr>
              <w:t>履约保证金</w:t>
            </w:r>
          </w:p>
        </w:tc>
        <w:tc>
          <w:tcPr>
            <w:tcW w:w="7061" w:type="dxa"/>
            <w:vAlign w:val="center"/>
          </w:tcPr>
          <w:p>
            <w:pPr>
              <w:pStyle w:val="41"/>
              <w:bidi w:val="0"/>
              <w:ind w:left="48" w:leftChars="20" w:firstLine="0" w:firstLineChars="0"/>
              <w:rPr>
                <w:rFonts w:hint="default" w:ascii="宋体" w:hAnsi="宋体" w:eastAsia="宋体" w:cstheme="minorBidi"/>
                <w:snapToGrid w:val="0"/>
                <w:kern w:val="2"/>
                <w:sz w:val="21"/>
                <w:szCs w:val="24"/>
                <w:lang w:val="en-US" w:eastAsia="zh-CN" w:bidi="ar-SA"/>
              </w:rPr>
            </w:pPr>
            <w:r>
              <w:rPr>
                <w:rFonts w:hint="eastAsia" w:cstheme="minorBidi"/>
                <w:snapToGrid w:val="0"/>
                <w:kern w:val="2"/>
                <w:sz w:val="21"/>
                <w:szCs w:val="24"/>
                <w:lang w:val="en-US" w:eastAsia="zh-CN" w:bidi="ar-SA"/>
              </w:rPr>
              <w:t>本项目不收取履约保证金。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ind w:firstLine="0" w:firstLineChars="0"/>
              <w:rPr>
                <w:rFonts w:hint="eastAsia" w:ascii="宋体" w:hAnsi="宋体" w:eastAsia="宋体" w:cstheme="minorBidi"/>
                <w:kern w:val="2"/>
                <w:sz w:val="21"/>
                <w:szCs w:val="24"/>
                <w:lang w:val="zh-CN" w:eastAsia="zh-CN" w:bidi="ar-SA"/>
              </w:rPr>
            </w:pPr>
            <w:r>
              <w:rPr>
                <w:rFonts w:hint="eastAsia"/>
                <w:lang w:val="en-US" w:eastAsia="zh-CN"/>
              </w:rPr>
              <w:t>政府采购供应商信用融资</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highlight w:val="none"/>
                <w:lang w:val="zh-CN" w:eastAsia="zh-CN"/>
              </w:rPr>
              <w:t>并按照相关规定要求和贷款流程</w:t>
            </w:r>
            <w:r>
              <w:rPr>
                <w:rFonts w:hint="eastAsia"/>
                <w:highlight w:val="none"/>
                <w:lang w:val="en-US" w:eastAsia="zh-CN"/>
              </w:rPr>
              <w:t>办理</w:t>
            </w:r>
            <w:r>
              <w:rPr>
                <w:rFonts w:hint="eastAsia"/>
                <w:lang w:val="en-US" w:eastAsia="zh-CN"/>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3.“政采贷”</w:t>
            </w:r>
            <w:r>
              <w:rPr>
                <w:rFonts w:hint="eastAsia"/>
                <w:highlight w:val="none"/>
                <w:lang w:val="en-US" w:eastAsia="zh-CN"/>
              </w:rPr>
              <w:t>政策咨询电话：</w:t>
            </w:r>
            <w:r>
              <w:rPr>
                <w:rFonts w:hint="eastAsia"/>
                <w:highlight w:val="none"/>
                <w:lang w:val="zh-CN" w:eastAsia="zh-CN"/>
              </w:rPr>
              <w:t>028-61375575转6</w:t>
            </w:r>
            <w:r>
              <w:rPr>
                <w:rFonts w:hint="eastAsia"/>
                <w:highlight w:val="none"/>
                <w:lang w:val="en-US" w:eastAsia="zh-CN"/>
              </w:rPr>
              <w:t>08。</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ind w:firstLine="0" w:firstLineChars="0"/>
              <w:rPr>
                <w:rFonts w:hint="eastAsia" w:ascii="宋体" w:hAnsi="宋体" w:eastAsia="宋体"/>
                <w:color w:val="auto"/>
                <w:highlight w:val="none"/>
                <w:lang w:val="zh-CN" w:eastAsia="zh-CN"/>
              </w:rPr>
            </w:pPr>
            <w:r>
              <w:rPr>
                <w:rFonts w:hint="eastAsia" w:ascii="宋体" w:hAnsi="宋体" w:eastAsia="宋体"/>
                <w:color w:val="auto"/>
                <w:highlight w:val="none"/>
                <w:lang w:val="zh-CN" w:eastAsia="zh-CN"/>
              </w:rPr>
              <w:t>合同分包</w:t>
            </w:r>
          </w:p>
          <w:p>
            <w:pPr>
              <w:pStyle w:val="44"/>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color w:val="auto"/>
                <w:highlight w:val="none"/>
                <w:lang w:val="zh-CN" w:eastAsia="zh-CN"/>
              </w:rPr>
              <w:t>(实质性要求)</w:t>
            </w:r>
          </w:p>
        </w:tc>
        <w:tc>
          <w:tcPr>
            <w:tcW w:w="7061" w:type="dxa"/>
            <w:vAlign w:val="center"/>
          </w:tcPr>
          <w:p>
            <w:pPr>
              <w:pStyle w:val="44"/>
              <w:bidi w:val="0"/>
              <w:ind w:firstLine="0" w:firstLineChars="0"/>
              <w:jc w:val="left"/>
              <w:rPr>
                <w:rFonts w:hint="default" w:ascii="宋体" w:hAnsi="宋体" w:eastAsia="宋体" w:cstheme="minorBidi"/>
                <w:kern w:val="2"/>
                <w:sz w:val="21"/>
                <w:szCs w:val="24"/>
                <w:lang w:val="en-US" w:eastAsia="zh-CN" w:bidi="ar-SA"/>
              </w:rPr>
            </w:pPr>
            <w:r>
              <w:rPr>
                <w:rFonts w:hint="eastAsia" w:ascii="宋体" w:hAnsi="宋体" w:eastAsia="宋体"/>
                <w:color w:val="auto"/>
                <w:highlight w:val="none"/>
                <w:lang w:val="zh-CN" w:eastAsia="zh-CN"/>
              </w:rPr>
              <w:t>本项目不接受合同分包</w:t>
            </w:r>
            <w:r>
              <w:rPr>
                <w:rFonts w:hint="eastAsia"/>
                <w:color w:val="auto"/>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4"/>
              <w:bidi w:val="0"/>
              <w:ind w:firstLine="0" w:firstLineChars="0"/>
              <w:rPr>
                <w:rFonts w:hint="eastAsia" w:ascii="宋体" w:hAnsi="宋体" w:eastAsia="宋体"/>
                <w:lang w:val="zh-CN" w:eastAsia="zh-CN"/>
              </w:rPr>
            </w:pPr>
            <w:r>
              <w:rPr>
                <w:rFonts w:hint="eastAsia" w:ascii="宋体" w:hAnsi="宋体" w:eastAsia="宋体"/>
                <w:lang w:val="zh-CN" w:eastAsia="zh-CN"/>
              </w:rPr>
              <w:t>政府采购合同</w:t>
            </w:r>
          </w:p>
          <w:p>
            <w:pPr>
              <w:pStyle w:val="44"/>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lang w:val="zh-CN" w:eastAsia="zh-CN"/>
              </w:rPr>
              <w:t>公告备案</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lang w:val="zh-CN" w:eastAsia="zh-CN" w:bidi="ar-SA"/>
              </w:rPr>
            </w:pPr>
            <w:r>
              <w:rPr>
                <w:rFonts w:hint="eastAsia" w:ascii="宋体" w:hAnsi="宋体" w:eastAsia="宋体" w:cstheme="minorBidi"/>
                <w:snapToGrid w:val="0"/>
                <w:kern w:val="2"/>
                <w:sz w:val="21"/>
                <w:szCs w:val="24"/>
                <w:lang w:val="en-US" w:eastAsia="zh-CN" w:bidi="ar-SA"/>
              </w:rPr>
              <w:t>1.</w:t>
            </w:r>
            <w:r>
              <w:rPr>
                <w:rFonts w:hint="eastAsia" w:ascii="宋体" w:hAnsi="宋体" w:eastAsia="宋体"/>
                <w:lang w:val="zh-CN" w:eastAsia="zh-CN"/>
              </w:rPr>
              <w:t>政府</w:t>
            </w:r>
            <w:r>
              <w:rPr>
                <w:rFonts w:hint="eastAsia" w:ascii="宋体" w:hAnsi="宋体" w:eastAsia="宋体" w:cstheme="minorBidi"/>
                <w:snapToGrid w:val="0"/>
                <w:kern w:val="2"/>
                <w:sz w:val="21"/>
                <w:szCs w:val="24"/>
                <w:lang w:val="zh-CN" w:eastAsia="zh-CN" w:bidi="ar-SA"/>
              </w:rPr>
              <w:t>采购合同签订之日起2个工作日内，</w:t>
            </w:r>
            <w:r>
              <w:rPr>
                <w:rFonts w:hint="eastAsia" w:cstheme="minorBidi"/>
                <w:snapToGrid w:val="0"/>
                <w:kern w:val="2"/>
                <w:sz w:val="21"/>
                <w:szCs w:val="24"/>
                <w:lang w:val="en-US" w:eastAsia="zh-CN" w:bidi="ar-SA"/>
              </w:rPr>
              <w:t>采购人将</w:t>
            </w:r>
            <w:r>
              <w:rPr>
                <w:rFonts w:hint="eastAsia" w:ascii="宋体" w:hAnsi="宋体" w:eastAsia="宋体" w:cstheme="minorBidi"/>
                <w:snapToGrid w:val="0"/>
                <w:kern w:val="2"/>
                <w:sz w:val="21"/>
                <w:szCs w:val="24"/>
                <w:lang w:val="zh-CN" w:eastAsia="zh-CN" w:bidi="ar-SA"/>
              </w:rPr>
              <w:t>政府采购合同在</w:t>
            </w:r>
            <w:r>
              <w:rPr>
                <w:rFonts w:hint="eastAsia" w:cstheme="minorBidi"/>
                <w:snapToGrid w:val="0"/>
                <w:kern w:val="2"/>
                <w:sz w:val="21"/>
                <w:szCs w:val="24"/>
                <w:lang w:val="zh-CN" w:eastAsia="zh-CN" w:bidi="ar-SA"/>
              </w:rPr>
              <w:t>“四川政府采购网”</w:t>
            </w:r>
            <w:r>
              <w:rPr>
                <w:rFonts w:hint="eastAsia" w:ascii="宋体" w:hAnsi="宋体" w:eastAsia="宋体" w:cstheme="minorBidi"/>
                <w:snapToGrid w:val="0"/>
                <w:kern w:val="2"/>
                <w:sz w:val="21"/>
                <w:szCs w:val="24"/>
                <w:lang w:val="zh-CN" w:eastAsia="zh-CN" w:bidi="ar-SA"/>
              </w:rPr>
              <w:t>公告；政府采购合同签订之日起七个工作日内，</w:t>
            </w:r>
            <w:r>
              <w:rPr>
                <w:rFonts w:hint="eastAsia" w:cstheme="minorBidi"/>
                <w:snapToGrid w:val="0"/>
                <w:kern w:val="2"/>
                <w:sz w:val="21"/>
                <w:szCs w:val="24"/>
                <w:lang w:val="en-US" w:eastAsia="zh-CN" w:bidi="ar-SA"/>
              </w:rPr>
              <w:t>采购人</w:t>
            </w:r>
            <w:r>
              <w:rPr>
                <w:rFonts w:hint="eastAsia" w:ascii="宋体" w:hAnsi="宋体" w:eastAsia="宋体" w:cstheme="minorBidi"/>
                <w:snapToGrid w:val="0"/>
                <w:kern w:val="2"/>
                <w:sz w:val="21"/>
                <w:szCs w:val="24"/>
                <w:lang w:val="zh-CN" w:eastAsia="zh-CN" w:bidi="ar-SA"/>
              </w:rPr>
              <w:t>将政府采购合同向采购项目同级财政部门备案。</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2.</w:t>
            </w:r>
            <w:r>
              <w:rPr>
                <w:rFonts w:hint="eastAsia" w:ascii="宋体" w:hAnsi="宋体" w:eastAsia="宋体"/>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bidi w:val="0"/>
              <w:rPr>
                <w:rFonts w:hint="eastAsia"/>
              </w:rPr>
            </w:pPr>
            <w:r>
              <w:rPr>
                <w:rFonts w:hint="eastAsia"/>
              </w:rPr>
              <w:t>供应商询问</w:t>
            </w:r>
          </w:p>
        </w:tc>
        <w:tc>
          <w:tcPr>
            <w:tcW w:w="7061" w:type="dxa"/>
            <w:vAlign w:val="top"/>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w:t>
            </w:r>
            <w:r>
              <w:rPr>
                <w:rFonts w:hint="eastAsia"/>
                <w:lang w:eastAsia="zh-CN"/>
              </w:rPr>
              <w:t>磋商文件</w:t>
            </w:r>
            <w:r>
              <w:rPr>
                <w:rFonts w:hint="eastAsia"/>
              </w:rPr>
              <w:t>技术参数部分的询问答复，</w:t>
            </w:r>
            <w:r>
              <w:rPr>
                <w:rFonts w:hint="eastAsia"/>
                <w:lang w:val="en-US" w:eastAsia="zh-CN"/>
              </w:rPr>
              <w:t>四川乾新招投标代理有限公司</w:t>
            </w:r>
            <w:r>
              <w:rPr>
                <w:rFonts w:hint="eastAsia"/>
              </w:rPr>
              <w:t>负责</w:t>
            </w:r>
            <w:r>
              <w:rPr>
                <w:rFonts w:hint="eastAsia"/>
                <w:lang w:eastAsia="zh-CN"/>
              </w:rPr>
              <w:t>磋商文件</w:t>
            </w:r>
            <w:r>
              <w:rPr>
                <w:rFonts w:hint="eastAsia"/>
              </w:rPr>
              <w:t>技术参数部分以外的询问答复</w:t>
            </w:r>
            <w:r>
              <w:rPr>
                <w:rFonts w:hint="eastAsia"/>
                <w:lang w:eastAsia="zh-CN"/>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2.询问内容不得涉及评审秘密、国家机密和商业秘密等保密内容。</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eastAsia="zh-CN"/>
              </w:rPr>
            </w:pPr>
            <w:r>
              <w:rPr>
                <w:rFonts w:hint="eastAsia"/>
                <w:highlight w:val="none"/>
                <w:lang w:val="zh-CN" w:eastAsia="zh-CN"/>
              </w:rPr>
              <w:t>联系人：</w:t>
            </w:r>
            <w:r>
              <w:rPr>
                <w:rFonts w:hint="eastAsia"/>
                <w:highlight w:val="none"/>
                <w:lang w:val="en-US" w:eastAsia="zh-CN"/>
              </w:rPr>
              <w:t>苏伟</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eastAsia="zh-CN"/>
              </w:rPr>
            </w:pPr>
            <w:r>
              <w:rPr>
                <w:rFonts w:hint="eastAsia"/>
                <w:highlight w:val="none"/>
                <w:lang w:val="zh-CN" w:eastAsia="zh-CN"/>
              </w:rPr>
              <w:t>联系电话：</w:t>
            </w:r>
            <w:r>
              <w:rPr>
                <w:rFonts w:hint="eastAsia"/>
                <w:highlight w:val="none"/>
                <w:lang w:val="en-US" w:eastAsia="zh-CN"/>
              </w:rPr>
              <w:t>13880122747</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ascii="宋体" w:hAnsi="宋体" w:eastAsia="宋体"/>
                <w:lang w:val="zh-CN" w:eastAsia="zh-CN"/>
              </w:rPr>
              <w:t>地址</w:t>
            </w:r>
            <w:r>
              <w:rPr>
                <w:rFonts w:hint="eastAsia"/>
                <w:lang w:val="zh-CN" w:eastAsia="zh-CN"/>
              </w:rPr>
              <w:t>：成都市高新区吉庆三路333号蜀都中心二期一号楼一单元401号</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ascii="宋体" w:hAnsi="宋体" w:eastAsia="宋体"/>
                <w:lang w:val="zh-CN" w:eastAsia="zh-CN"/>
              </w:rPr>
              <w:t>邮编</w:t>
            </w:r>
            <w:r>
              <w:rPr>
                <w:rFonts w:hint="eastAsia"/>
              </w:rPr>
              <w:t>：</w:t>
            </w:r>
            <w:r>
              <w:rPr>
                <w:rFonts w:hint="eastAsia"/>
                <w:lang w:val="en-US" w:eastAsia="zh-CN"/>
              </w:rPr>
              <w:t>610041</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磋商文件及采购信息公告环节：依法获取磋商文件的潜在供应商可以对磋商文件及采购信息公告的内容向四川乾新招投标代理有限公司或采购人提出询问，仅对采购信息公告内容提出询问的，不限制询问主体。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lang w:val="zh-CN"/>
              </w:rPr>
            </w:pPr>
          </w:p>
        </w:tc>
        <w:tc>
          <w:tcPr>
            <w:tcW w:w="2020" w:type="dxa"/>
            <w:vAlign w:val="center"/>
          </w:tcPr>
          <w:p>
            <w:pPr>
              <w:pStyle w:val="44"/>
              <w:bidi w:val="0"/>
              <w:rPr>
                <w:rFonts w:hint="eastAsia"/>
              </w:rPr>
            </w:pPr>
            <w:r>
              <w:rPr>
                <w:rFonts w:hint="eastAsia"/>
              </w:rPr>
              <w:t>供应商质疑</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lang w:val="en-US" w:eastAsia="zh-CN"/>
              </w:rPr>
              <w:br w:type="textWrapping"/>
            </w:r>
            <w:r>
              <w:rPr>
                <w:rFonts w:hint="eastAsia"/>
                <w:lang w:val="en-US" w:eastAsia="zh-CN"/>
              </w:rPr>
              <w:t>2.供应商提出质疑应当坚持依法依规、诚实信用原则；不得超出磋商文件、采购过程、采购结果的范围，不得进行虚假、恶意质疑，不得以质疑为手段获取不当得利、实现非法目的。</w:t>
            </w:r>
            <w:r>
              <w:rPr>
                <w:rFonts w:hint="eastAsia"/>
                <w:lang w:val="en-US" w:eastAsia="zh-CN"/>
              </w:rPr>
              <w:br w:type="textWrapping"/>
            </w:r>
            <w:r>
              <w:rPr>
                <w:rFonts w:hint="eastAsia"/>
                <w:lang w:val="en-US" w:eastAsia="zh-CN"/>
              </w:rPr>
              <w:t>3.</w:t>
            </w:r>
            <w:r>
              <w:rPr>
                <w:rFonts w:hint="eastAsia" w:ascii="宋体" w:hAnsi="宋体" w:eastAsia="宋体"/>
                <w:lang w:val="en-US" w:eastAsia="zh-CN"/>
              </w:rPr>
              <w:t>提出</w:t>
            </w:r>
            <w:r>
              <w:rPr>
                <w:rFonts w:hint="eastAsia"/>
                <w:lang w:val="en-US" w:eastAsia="zh-CN"/>
              </w:rPr>
              <w:t>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lang w:val="en-US" w:eastAsia="zh-CN"/>
              </w:rPr>
              <w:br w:type="textWrapping"/>
            </w:r>
            <w:r>
              <w:rPr>
                <w:rFonts w:hint="eastAsia"/>
                <w:lang w:val="en-US" w:eastAsia="zh-CN"/>
              </w:rPr>
              <w:t>4.</w:t>
            </w:r>
            <w:r>
              <w:rPr>
                <w:rFonts w:hint="eastAsia" w:ascii="宋体" w:hAnsi="宋体" w:eastAsia="宋体"/>
                <w:lang w:val="en-US" w:eastAsia="zh-CN"/>
              </w:rPr>
              <w:t>接收</w:t>
            </w:r>
            <w:r>
              <w:rPr>
                <w:rFonts w:hint="eastAsia"/>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滕德伟</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联系电话：</w:t>
            </w:r>
            <w:r>
              <w:rPr>
                <w:rFonts w:hint="eastAsia"/>
                <w:lang w:eastAsia="zh-CN"/>
              </w:rPr>
              <w:t>028-61375575、62600820、62630990转656</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通讯地址：</w:t>
            </w:r>
            <w:r>
              <w:rPr>
                <w:rFonts w:hint="eastAsia"/>
                <w:lang w:val="zh-CN" w:eastAsia="zh-CN"/>
              </w:rPr>
              <w:t>成都市高新区吉庆三路333号蜀都中心二期一号楼一单元401号</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明确的请求是指：供应商对磋商文件还是对采购过程还是对中标、成交结果提出质疑；想要达到的结果，如中标成交无效、废标、重新组织采购、赔偿、追究法律责任等；</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ascii="宋体" w:hAnsi="宋体" w:eastAsia="宋体"/>
                <w:lang w:val="en-US" w:eastAsia="zh-CN"/>
              </w:rPr>
              <w:t>必要</w:t>
            </w:r>
            <w:r>
              <w:rPr>
                <w:rFonts w:hint="eastAsia"/>
                <w:lang w:val="en-US" w:eastAsia="zh-CN"/>
              </w:rPr>
              <w:t>的证明材料是指：包含供应商的营业执照、授权委托书(法定代表人质疑时无需提供)、委托代理人身份证明、参加采购项目的证明、权益受到损害的证明材料、证明提出质疑的事实存在的材料等。</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622" w:type="dxa"/>
            <w:vAlign w:val="center"/>
          </w:tcPr>
          <w:p>
            <w:pPr>
              <w:pStyle w:val="44"/>
              <w:numPr>
                <w:ilvl w:val="0"/>
                <w:numId w:val="9"/>
              </w:numPr>
              <w:bidi w:val="0"/>
              <w:ind w:left="0" w:leftChars="0" w:firstLine="0" w:firstLineChars="0"/>
              <w:rPr>
                <w:rFonts w:hint="eastAsia"/>
                <w:lang w:val="en-US" w:eastAsia="zh-CN"/>
              </w:rPr>
            </w:pPr>
          </w:p>
        </w:tc>
        <w:tc>
          <w:tcPr>
            <w:tcW w:w="2020" w:type="dxa"/>
            <w:vAlign w:val="center"/>
          </w:tcPr>
          <w:p>
            <w:pPr>
              <w:pStyle w:val="44"/>
              <w:bidi w:val="0"/>
              <w:ind w:firstLine="0" w:firstLineChars="0"/>
              <w:rPr>
                <w:rFonts w:hint="eastAsia"/>
                <w:lang w:val="zh-CN"/>
              </w:rPr>
            </w:pPr>
            <w:r>
              <w:rPr>
                <w:rFonts w:hint="eastAsia"/>
                <w:color w:val="auto"/>
                <w:highlight w:val="none"/>
              </w:rPr>
              <w:t>供应商投诉</w:t>
            </w:r>
          </w:p>
        </w:tc>
        <w:tc>
          <w:tcPr>
            <w:tcW w:w="7061" w:type="dxa"/>
            <w:vAlign w:val="top"/>
          </w:tcPr>
          <w:p>
            <w:pPr>
              <w:pStyle w:val="41"/>
              <w:bidi w:val="0"/>
              <w:ind w:left="48" w:leftChars="20" w:firstLine="0" w:firstLineChars="0"/>
              <w:rPr>
                <w:rFonts w:hint="eastAsia"/>
                <w:lang w:val="zh-CN" w:eastAsia="zh-CN"/>
              </w:rPr>
            </w:pPr>
            <w:r>
              <w:rPr>
                <w:rFonts w:hint="eastAsia"/>
                <w:lang w:val="zh-CN" w:eastAsia="zh-CN"/>
              </w:rPr>
              <w:t xml:space="preserve">投诉受理单位：成都东部新区党工委管委会(成都市东部新城办)财政金融局 </w:t>
            </w:r>
          </w:p>
          <w:p>
            <w:pPr>
              <w:pStyle w:val="41"/>
              <w:bidi w:val="0"/>
              <w:ind w:left="48" w:leftChars="20" w:firstLine="0" w:firstLineChars="0"/>
              <w:rPr>
                <w:rFonts w:hint="eastAsia"/>
                <w:lang w:val="zh-CN" w:eastAsia="zh-CN"/>
              </w:rPr>
            </w:pPr>
            <w:r>
              <w:rPr>
                <w:rFonts w:hint="eastAsia"/>
                <w:lang w:val="zh-CN" w:eastAsia="zh-CN"/>
              </w:rPr>
              <w:t xml:space="preserve">联系电话：028-86360129 </w:t>
            </w:r>
            <w:r>
              <w:rPr>
                <w:rFonts w:hint="eastAsia"/>
                <w:lang w:val="zh-CN" w:eastAsia="zh-CN"/>
              </w:rPr>
              <w:br w:type="textWrapping"/>
            </w:r>
            <w:r>
              <w:rPr>
                <w:rFonts w:hint="eastAsia"/>
                <w:lang w:val="zh-CN" w:eastAsia="zh-CN"/>
              </w:rPr>
              <w:t>联系人：温老师</w:t>
            </w:r>
          </w:p>
          <w:p>
            <w:pPr>
              <w:pStyle w:val="41"/>
              <w:bidi w:val="0"/>
              <w:ind w:left="48" w:leftChars="20" w:firstLine="0" w:firstLineChars="0"/>
              <w:rPr>
                <w:rFonts w:hint="eastAsia"/>
                <w:lang w:val="zh-CN" w:eastAsia="zh-CN"/>
              </w:rPr>
            </w:pPr>
            <w:r>
              <w:rPr>
                <w:rFonts w:hint="eastAsia"/>
                <w:lang w:val="zh-CN" w:eastAsia="zh-CN"/>
              </w:rPr>
              <w:t xml:space="preserve">地址：成都东部新区三岔街道板桥村2组166号 </w:t>
            </w:r>
          </w:p>
          <w:p>
            <w:pPr>
              <w:pStyle w:val="41"/>
              <w:bidi w:val="0"/>
              <w:ind w:left="48" w:leftChars="20" w:firstLine="0" w:firstLineChars="0"/>
              <w:rPr>
                <w:rFonts w:hint="eastAsia"/>
                <w:lang w:val="zh-CN" w:eastAsia="zh-CN"/>
              </w:rPr>
            </w:pPr>
            <w:r>
              <w:rPr>
                <w:rFonts w:hint="eastAsia"/>
                <w:lang w:val="zh-CN" w:eastAsia="zh-CN"/>
              </w:rPr>
              <w:t>邮编：610000</w:t>
            </w:r>
          </w:p>
          <w:p>
            <w:pPr>
              <w:pStyle w:val="41"/>
              <w:bidi w:val="0"/>
              <w:ind w:left="48" w:leftChars="20" w:firstLine="0" w:firstLineChars="0"/>
              <w:rPr>
                <w:rFonts w:hint="eastAsia"/>
                <w:lang w:val="zh-CN" w:eastAsia="zh-CN"/>
              </w:rPr>
            </w:pPr>
            <w:r>
              <w:rPr>
                <w:rFonts w:hint="eastAsia"/>
                <w:lang w:val="zh-CN" w:eastAsia="zh-CN"/>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highlight w:val="none"/>
                <w:lang w:val="en-US" w:eastAsia="zh-CN"/>
              </w:rPr>
            </w:pPr>
          </w:p>
        </w:tc>
        <w:tc>
          <w:tcPr>
            <w:tcW w:w="2020" w:type="dxa"/>
            <w:vAlign w:val="center"/>
          </w:tcPr>
          <w:p>
            <w:pPr>
              <w:pStyle w:val="44"/>
              <w:bidi w:val="0"/>
              <w:ind w:firstLine="0" w:firstLineChars="0"/>
              <w:rPr>
                <w:rFonts w:hint="eastAsia"/>
                <w:highlight w:val="none"/>
              </w:rPr>
            </w:pPr>
            <w:r>
              <w:rPr>
                <w:rFonts w:hint="eastAsia"/>
                <w:highlight w:val="none"/>
              </w:rPr>
              <w:t>竞争性磋商费用</w:t>
            </w:r>
          </w:p>
          <w:p>
            <w:pPr>
              <w:pStyle w:val="44"/>
              <w:bidi w:val="0"/>
              <w:ind w:firstLine="0" w:firstLineChars="0"/>
              <w:rPr>
                <w:rFonts w:hint="default" w:ascii="宋体" w:hAnsi="宋体" w:eastAsia="宋体" w:cstheme="minorBidi"/>
                <w:kern w:val="2"/>
                <w:sz w:val="21"/>
                <w:szCs w:val="24"/>
                <w:highlight w:val="none"/>
                <w:lang w:val="en-US" w:eastAsia="zh-CN" w:bidi="ar-SA"/>
              </w:rPr>
            </w:pPr>
            <w:r>
              <w:rPr>
                <w:rFonts w:hint="eastAsia"/>
                <w:highlight w:val="none"/>
                <w:lang w:val="en-US" w:eastAsia="zh-CN"/>
              </w:rPr>
              <w:t>(实质性要求)</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rPr>
              <w:t>无论竞争性磋商的结果如何，供应商自行承担所有与参加竞争性磋商有关的全部费用</w:t>
            </w:r>
            <w:r>
              <w:rPr>
                <w:rFonts w:hint="eastAsia"/>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highlight w:val="none"/>
                <w:lang w:val="en-US" w:eastAsia="zh-CN"/>
              </w:rPr>
            </w:pPr>
          </w:p>
        </w:tc>
        <w:tc>
          <w:tcPr>
            <w:tcW w:w="2020" w:type="dxa"/>
            <w:vAlign w:val="center"/>
          </w:tcPr>
          <w:p>
            <w:pPr>
              <w:pStyle w:val="44"/>
              <w:bidi w:val="0"/>
              <w:ind w:firstLine="0" w:firstLineChars="0"/>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rPr>
              <w:t>磋商</w:t>
            </w:r>
            <w:r>
              <w:rPr>
                <w:rFonts w:hint="eastAsia" w:ascii="宋体" w:hAnsi="宋体" w:eastAsia="宋体"/>
                <w:highlight w:val="none"/>
                <w:lang w:val="zh-CN"/>
              </w:rPr>
              <w:t>文件咨询</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highlight w:val="none"/>
                <w:lang w:val="en-US"/>
              </w:rPr>
            </w:pPr>
            <w:r>
              <w:rPr>
                <w:rFonts w:hint="eastAsia" w:ascii="宋体" w:hAnsi="宋体" w:eastAsia="宋体"/>
                <w:highlight w:val="none"/>
                <w:lang w:val="zh-CN" w:eastAsia="zh-CN"/>
              </w:rPr>
              <w:t>联系人</w:t>
            </w:r>
            <w:r>
              <w:rPr>
                <w:rFonts w:hint="eastAsia" w:ascii="宋体" w:hAnsi="宋体" w:eastAsia="宋体"/>
                <w:highlight w:val="none"/>
                <w:lang w:val="zh-CN"/>
              </w:rPr>
              <w:t>：</w:t>
            </w:r>
            <w:r>
              <w:rPr>
                <w:rFonts w:hint="eastAsia"/>
                <w:highlight w:val="none"/>
                <w:lang w:val="en-US" w:eastAsia="zh-CN"/>
              </w:rPr>
              <w:t>苏伟</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kern w:val="2"/>
                <w:sz w:val="21"/>
                <w:szCs w:val="24"/>
                <w:highlight w:val="none"/>
                <w:lang w:val="en-US" w:eastAsia="zh-CN" w:bidi="ar-SA"/>
              </w:rPr>
            </w:pPr>
            <w:r>
              <w:rPr>
                <w:rFonts w:hint="eastAsia" w:ascii="宋体" w:hAnsi="宋体" w:eastAsia="宋体"/>
                <w:highlight w:val="none"/>
                <w:lang w:val="zh-CN"/>
              </w:rPr>
              <w:t>联系电话：</w:t>
            </w:r>
            <w:r>
              <w:rPr>
                <w:rFonts w:hint="eastAsia"/>
                <w:highlight w:val="none"/>
                <w:lang w:val="en-US" w:eastAsia="zh-CN"/>
              </w:rPr>
              <w:t>13880122747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highlight w:val="none"/>
                <w:lang w:val="en-US" w:eastAsia="zh-CN"/>
              </w:rPr>
            </w:pPr>
          </w:p>
        </w:tc>
        <w:tc>
          <w:tcPr>
            <w:tcW w:w="2020" w:type="dxa"/>
            <w:vAlign w:val="center"/>
          </w:tcPr>
          <w:p>
            <w:pPr>
              <w:pStyle w:val="44"/>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val="en-US" w:eastAsia="zh-CN"/>
              </w:rPr>
              <w:t>服务质量投诉电话</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联系人：滕德伟</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en-US" w:eastAsia="zh-CN"/>
              </w:rPr>
              <w:t>联系电话：</w:t>
            </w:r>
            <w:r>
              <w:rPr>
                <w:rFonts w:hint="eastAsia"/>
                <w:highlight w:val="none"/>
                <w:lang w:eastAsia="zh-CN"/>
              </w:rPr>
              <w:t>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highlight w:val="none"/>
                <w:lang w:val="en-US" w:eastAsia="zh-CN"/>
              </w:rPr>
            </w:pPr>
          </w:p>
        </w:tc>
        <w:tc>
          <w:tcPr>
            <w:tcW w:w="2020" w:type="dxa"/>
            <w:vAlign w:val="center"/>
          </w:tcPr>
          <w:p>
            <w:pPr>
              <w:pStyle w:val="44"/>
              <w:bidi w:val="0"/>
              <w:ind w:firstLine="0" w:firstLineChars="0"/>
              <w:rPr>
                <w:rFonts w:hint="eastAsia" w:ascii="宋体" w:hAnsi="宋体" w:eastAsia="宋体" w:cstheme="minorBidi"/>
                <w:kern w:val="2"/>
                <w:sz w:val="21"/>
                <w:szCs w:val="24"/>
                <w:highlight w:val="none"/>
                <w:lang w:val="zh-CN" w:eastAsia="zh-CN" w:bidi="ar-SA"/>
              </w:rPr>
            </w:pPr>
            <w:r>
              <w:rPr>
                <w:rFonts w:hint="eastAsia" w:ascii="宋体" w:hAnsi="宋体" w:eastAsia="宋体"/>
                <w:highlight w:val="none"/>
                <w:lang w:val="zh-CN"/>
              </w:rPr>
              <w:t>声明承诺提醒</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highlight w:val="none"/>
                <w:lang w:val="zh-CN" w:eastAsia="zh-CN" w:bidi="ar-SA"/>
              </w:rPr>
            </w:pPr>
            <w:r>
              <w:rPr>
                <w:rFonts w:hint="eastAsia" w:ascii="宋体" w:hAnsi="宋体" w:eastAsia="宋体"/>
                <w:highlight w:val="none"/>
                <w:lang w:val="zh-CN" w:eastAsia="zh-CN"/>
              </w:rPr>
              <w:t>供应商</w:t>
            </w:r>
            <w:r>
              <w:rPr>
                <w:rFonts w:hint="eastAsia" w:ascii="宋体" w:hAnsi="宋体" w:eastAsia="宋体"/>
                <w:highlight w:val="none"/>
                <w:lang w:val="zh-CN"/>
              </w:rPr>
              <w:t>响应文件中提供的各种声明和承诺应当真实有效，无效声明和承诺、虚假声明和承诺将由供应商</w:t>
            </w:r>
            <w:r>
              <w:rPr>
                <w:rFonts w:hint="eastAsia"/>
                <w:highlight w:val="none"/>
                <w:lang w:val="en-US" w:eastAsia="zh-CN"/>
              </w:rPr>
              <w:t>自行</w:t>
            </w:r>
            <w:r>
              <w:rPr>
                <w:rFonts w:hint="eastAsia" w:ascii="宋体" w:hAnsi="宋体" w:eastAsia="宋体"/>
                <w:highlight w:val="none"/>
                <w:lang w:val="zh-CN"/>
              </w:rPr>
              <w:t>承担由此带来的</w:t>
            </w:r>
            <w:r>
              <w:rPr>
                <w:rFonts w:hint="eastAsia"/>
                <w:highlight w:val="none"/>
                <w:lang w:val="en-US" w:eastAsia="zh-CN"/>
              </w:rPr>
              <w:t>一切</w:t>
            </w:r>
            <w:r>
              <w:rPr>
                <w:rFonts w:hint="eastAsia" w:ascii="宋体" w:hAnsi="宋体" w:eastAsia="宋体"/>
                <w:highlight w:val="none"/>
                <w:lang w:val="zh-CN"/>
              </w:rPr>
              <w:t>不利后果，</w:t>
            </w:r>
            <w:r>
              <w:rPr>
                <w:rFonts w:hint="eastAsia"/>
                <w:highlight w:val="none"/>
                <w:lang w:val="en-US" w:eastAsia="zh-CN"/>
              </w:rPr>
              <w:t>采购代理机构</w:t>
            </w:r>
            <w:r>
              <w:rPr>
                <w:rFonts w:hint="eastAsia" w:ascii="宋体" w:hAnsi="宋体" w:eastAsia="宋体"/>
                <w:highlight w:val="none"/>
                <w:lang w:val="zh-CN"/>
              </w:rPr>
              <w:t>还将报告监管部门追究</w:t>
            </w:r>
            <w:r>
              <w:rPr>
                <w:rFonts w:hint="eastAsia"/>
                <w:highlight w:val="none"/>
                <w:lang w:val="en-US" w:eastAsia="zh-CN"/>
              </w:rPr>
              <w:t>其</w:t>
            </w:r>
            <w:r>
              <w:rPr>
                <w:rFonts w:hint="eastAsia" w:ascii="宋体" w:hAnsi="宋体" w:eastAsia="宋体"/>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4"/>
              <w:numPr>
                <w:ilvl w:val="0"/>
                <w:numId w:val="9"/>
              </w:numPr>
              <w:bidi w:val="0"/>
              <w:ind w:left="0" w:leftChars="0" w:firstLine="0" w:firstLineChars="0"/>
              <w:rPr>
                <w:rFonts w:hint="eastAsia"/>
                <w:highlight w:val="none"/>
                <w:lang w:val="en-US" w:eastAsia="zh-CN"/>
              </w:rPr>
            </w:pPr>
          </w:p>
        </w:tc>
        <w:tc>
          <w:tcPr>
            <w:tcW w:w="2020" w:type="dxa"/>
            <w:vAlign w:val="center"/>
          </w:tcPr>
          <w:p>
            <w:pPr>
              <w:pStyle w:val="44"/>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rPr>
              <w:t>备注</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zh-CN"/>
              </w:rPr>
              <w:t>若竞争性磋商文件中其他内容与</w:t>
            </w:r>
            <w:r>
              <w:rPr>
                <w:rFonts w:hint="eastAsia"/>
                <w:highlight w:val="none"/>
                <w:lang w:val="zh-CN" w:eastAsia="zh-CN"/>
              </w:rPr>
              <w:t>磋商须知前附表</w:t>
            </w:r>
            <w:r>
              <w:rPr>
                <w:rFonts w:hint="eastAsia"/>
                <w:highlight w:val="none"/>
                <w:lang w:val="zh-CN"/>
              </w:rPr>
              <w:t>内容不一致的，以</w:t>
            </w:r>
            <w:r>
              <w:rPr>
                <w:rFonts w:hint="eastAsia"/>
                <w:highlight w:val="none"/>
                <w:lang w:val="zh-CN" w:eastAsia="zh-CN"/>
              </w:rPr>
              <w:t>磋商须知前附表</w:t>
            </w:r>
            <w:r>
              <w:rPr>
                <w:rFonts w:hint="eastAsia"/>
                <w:highlight w:val="none"/>
                <w:lang w:val="zh-CN"/>
              </w:rPr>
              <w:t>为准。</w:t>
            </w:r>
          </w:p>
        </w:tc>
      </w:tr>
    </w:tbl>
    <w:p>
      <w:pPr>
        <w:pStyle w:val="34"/>
        <w:keepNext w:val="0"/>
        <w:keepLines w:val="0"/>
        <w:pageBreakBefore w:val="0"/>
        <w:widowControl w:val="0"/>
        <w:kinsoku/>
        <w:wordWrap w:val="0"/>
        <w:overflowPunct/>
        <w:topLinePunct/>
        <w:autoSpaceDE/>
        <w:autoSpaceDN/>
        <w:bidi w:val="0"/>
        <w:adjustRightInd w:val="0"/>
        <w:snapToGrid w:val="0"/>
        <w:spacing w:before="157" w:beforeLines="50" w:after="157" w:afterLines="50"/>
        <w:ind w:left="-2" w:leftChars="0" w:firstLine="0" w:firstLineChars="0"/>
        <w:jc w:val="center"/>
        <w:textAlignment w:val="auto"/>
        <w:rPr>
          <w:rFonts w:hint="eastAsia" w:ascii="宋体" w:hAnsi="宋体" w:eastAsia="宋体" w:cstheme="minorBidi"/>
          <w:b/>
          <w:kern w:val="2"/>
          <w:sz w:val="36"/>
          <w:szCs w:val="36"/>
          <w:lang w:val="en-US" w:eastAsia="zh-CN" w:bidi="ar-SA"/>
        </w:rPr>
      </w:pPr>
      <w:r>
        <w:rPr>
          <w:rFonts w:hint="eastAsia"/>
          <w:highlight w:val="none"/>
        </w:rPr>
        <w:br w:type="page"/>
      </w:r>
      <w:bookmarkStart w:id="24" w:name="_Toc23851"/>
      <w:r>
        <w:rPr>
          <w:rFonts w:hint="eastAsia" w:ascii="宋体" w:hAnsi="宋体" w:eastAsia="宋体" w:cstheme="minorBidi"/>
          <w:b/>
          <w:kern w:val="2"/>
          <w:sz w:val="36"/>
          <w:szCs w:val="36"/>
          <w:lang w:val="en-US" w:eastAsia="zh-CN" w:bidi="ar-SA"/>
        </w:rPr>
        <w:t>总则</w:t>
      </w:r>
      <w:bookmarkEnd w:id="24"/>
    </w:p>
    <w:tbl>
      <w:tblPr>
        <w:tblStyle w:val="22"/>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4"/>
              <w:numPr>
                <w:ilvl w:val="0"/>
                <w:numId w:val="0"/>
              </w:numPr>
              <w:bidi w:val="0"/>
              <w:ind w:left="0" w:leftChars="0" w:firstLine="0" w:firstLineChars="0"/>
              <w:jc w:val="center"/>
              <w:rPr>
                <w:rFonts w:hint="default"/>
                <w:lang w:val="en-US" w:eastAsia="zh-CN"/>
              </w:rPr>
            </w:pPr>
            <w:r>
              <w:rPr>
                <w:rFonts w:hint="eastAsia"/>
                <w:b/>
                <w:bCs/>
                <w:lang w:val="zh-CN"/>
              </w:rPr>
              <w:t>序号</w:t>
            </w:r>
          </w:p>
        </w:tc>
        <w:tc>
          <w:tcPr>
            <w:tcW w:w="1753" w:type="dxa"/>
            <w:vAlign w:val="center"/>
          </w:tcPr>
          <w:p>
            <w:pPr>
              <w:pStyle w:val="44"/>
              <w:bidi w:val="0"/>
              <w:ind w:firstLine="0" w:firstLineChars="0"/>
              <w:rPr>
                <w:rFonts w:hint="eastAsia"/>
                <w:lang w:val="zh-CN"/>
              </w:rPr>
            </w:pPr>
            <w:r>
              <w:rPr>
                <w:rFonts w:hint="eastAsia"/>
                <w:b/>
                <w:bCs/>
                <w:lang w:val="zh-CN"/>
              </w:rPr>
              <w:t>事项</w:t>
            </w:r>
          </w:p>
        </w:tc>
        <w:tc>
          <w:tcPr>
            <w:tcW w:w="7328" w:type="dxa"/>
            <w:vAlign w:val="center"/>
          </w:tcPr>
          <w:p>
            <w:pPr>
              <w:pStyle w:val="4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4"/>
              <w:numPr>
                <w:ilvl w:val="0"/>
                <w:numId w:val="0"/>
              </w:numPr>
              <w:bidi w:val="0"/>
              <w:ind w:left="0" w:leftChars="0" w:firstLine="0" w:firstLineChars="0"/>
              <w:jc w:val="center"/>
              <w:rPr>
                <w:rFonts w:hint="eastAsia" w:ascii="宋体" w:hAnsi="宋体" w:eastAsia="宋体" w:cstheme="minorBidi"/>
                <w:kern w:val="2"/>
                <w:sz w:val="21"/>
                <w:szCs w:val="24"/>
                <w:lang w:val="en-US" w:eastAsia="zh-CN" w:bidi="ar-SA"/>
              </w:rPr>
            </w:pPr>
            <w:r>
              <w:rPr>
                <w:rFonts w:hint="eastAsia"/>
                <w:lang w:val="en-US" w:eastAsia="zh-CN"/>
              </w:rPr>
              <w:t>1</w:t>
            </w:r>
          </w:p>
        </w:tc>
        <w:tc>
          <w:tcPr>
            <w:tcW w:w="1753" w:type="dxa"/>
            <w:vAlign w:val="center"/>
          </w:tcPr>
          <w:p>
            <w:pPr>
              <w:pStyle w:val="44"/>
              <w:bidi w:val="0"/>
              <w:ind w:firstLine="0" w:firstLineChars="0"/>
              <w:rPr>
                <w:rFonts w:hint="eastAsia" w:ascii="宋体" w:hAnsi="宋体" w:eastAsia="宋体" w:cstheme="minorBidi"/>
                <w:kern w:val="2"/>
                <w:sz w:val="21"/>
                <w:szCs w:val="24"/>
                <w:lang w:val="zh-CN" w:eastAsia="zh-CN" w:bidi="ar-SA"/>
              </w:rPr>
            </w:pPr>
            <w:r>
              <w:rPr>
                <w:rFonts w:hint="eastAsia"/>
                <w:lang w:val="zh-CN"/>
              </w:rPr>
              <w:t>适用范围</w:t>
            </w:r>
          </w:p>
        </w:tc>
        <w:tc>
          <w:tcPr>
            <w:tcW w:w="7328"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w:t>
            </w:r>
            <w:r>
              <w:rPr>
                <w:rFonts w:hint="eastAsia"/>
                <w:lang w:val="zh-CN"/>
              </w:rPr>
              <w:t>本竞争性磋商文件</w:t>
            </w:r>
            <w:r>
              <w:rPr>
                <w:rFonts w:hint="eastAsia"/>
                <w:lang w:val="zh-CN" w:eastAsia="zh-CN"/>
              </w:rPr>
              <w:t>(亦</w:t>
            </w:r>
            <w:r>
              <w:rPr>
                <w:rFonts w:hint="eastAsia"/>
                <w:lang w:val="en-US" w:eastAsia="zh-CN"/>
              </w:rPr>
              <w:t>简称“磋商文件”或“采购文件”</w:t>
            </w:r>
            <w:r>
              <w:rPr>
                <w:rFonts w:hint="eastAsia"/>
                <w:lang w:val="zh-CN" w:eastAsia="zh-CN"/>
              </w:rPr>
              <w:t>)</w:t>
            </w:r>
            <w:r>
              <w:rPr>
                <w:rFonts w:hint="eastAsia"/>
                <w:lang w:val="zh-CN"/>
              </w:rPr>
              <w:t>仅适用于</w:t>
            </w:r>
            <w:r>
              <w:rPr>
                <w:rFonts w:hint="eastAsia"/>
                <w:lang w:val="en-US" w:eastAsia="zh-CN"/>
              </w:rPr>
              <w:t>本次磋商</w:t>
            </w:r>
            <w:r>
              <w:rPr>
                <w:rFonts w:hint="eastAsia"/>
                <w:lang w:val="zh-CN"/>
              </w:rPr>
              <w:t>采购</w:t>
            </w:r>
            <w:r>
              <w:rPr>
                <w:rFonts w:hint="eastAsia"/>
                <w:lang w:val="en-US" w:eastAsia="zh-CN"/>
              </w:rPr>
              <w:t>项目。</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2.本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响应文件</w:t>
            </w:r>
            <w:r>
              <w:rPr>
                <w:rFonts w:hint="eastAsia"/>
                <w:lang w:val="zh-CN" w:eastAsia="zh-CN"/>
              </w:rPr>
              <w:t>，</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en-US" w:eastAsia="zh-CN"/>
              </w:rPr>
              <w:t>3.</w:t>
            </w:r>
            <w:r>
              <w:rPr>
                <w:rFonts w:hint="eastAsia"/>
                <w:lang w:val="zh-CN" w:eastAsia="zh-CN"/>
              </w:rPr>
              <w:t>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磋商</w:t>
            </w:r>
            <w:r>
              <w:rPr>
                <w:rFonts w:hint="eastAsia"/>
                <w:lang w:val="zh-CN" w:eastAsia="zh-CN"/>
              </w:rPr>
              <w:t>小组(亦可称为“评审委员会”)，</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4</w:t>
            </w:r>
            <w:r>
              <w:rPr>
                <w:rFonts w:hint="eastAsia"/>
                <w:lang w:val="zh-CN" w:eastAsia="zh-CN"/>
              </w:rPr>
              <w:t>.</w:t>
            </w:r>
            <w:r>
              <w:rPr>
                <w:rFonts w:hint="eastAsia"/>
                <w:lang w:val="zh-CN"/>
              </w:rPr>
              <w:t>本</w:t>
            </w:r>
            <w:r>
              <w:rPr>
                <w:rFonts w:hint="eastAsia"/>
                <w:lang w:val="en-US" w:eastAsia="zh-CN"/>
              </w:rPr>
              <w:t>磋商</w:t>
            </w:r>
            <w:r>
              <w:rPr>
                <w:rFonts w:hint="eastAsia"/>
                <w:lang w:val="zh-CN"/>
              </w:rPr>
              <w:t>文件的解释权归采购人和采购代理机构所有</w:t>
            </w:r>
            <w:r>
              <w:rPr>
                <w:rFonts w:hint="eastAsia"/>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4"/>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2</w:t>
            </w:r>
          </w:p>
        </w:tc>
        <w:tc>
          <w:tcPr>
            <w:tcW w:w="1753" w:type="dxa"/>
            <w:vAlign w:val="center"/>
          </w:tcPr>
          <w:p>
            <w:pPr>
              <w:pStyle w:val="44"/>
              <w:bidi w:val="0"/>
              <w:rPr>
                <w:rFonts w:hint="default" w:eastAsia="宋体"/>
                <w:lang w:val="en-US" w:eastAsia="zh-CN"/>
              </w:rPr>
            </w:pPr>
            <w:r>
              <w:rPr>
                <w:rFonts w:hint="eastAsia"/>
                <w:lang w:val="en-US" w:eastAsia="zh-CN"/>
              </w:rPr>
              <w:t>采购主体</w:t>
            </w:r>
          </w:p>
        </w:tc>
        <w:tc>
          <w:tcPr>
            <w:tcW w:w="7328"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w:t>
            </w:r>
            <w:r>
              <w:rPr>
                <w:rFonts w:hint="eastAsia"/>
              </w:rPr>
              <w:t>“采购人”系依法进行政府采购的国家机关、事业单位、团体组织。本次</w:t>
            </w:r>
            <w:r>
              <w:rPr>
                <w:rFonts w:hint="eastAsia"/>
                <w:lang w:val="en-US" w:eastAsia="zh-CN"/>
              </w:rPr>
              <w:t>采购</w:t>
            </w:r>
            <w:r>
              <w:rPr>
                <w:rFonts w:hint="eastAsia"/>
              </w:rPr>
              <w:t>的采购人是</w:t>
            </w:r>
            <w:r>
              <w:rPr>
                <w:rFonts w:hint="eastAsia"/>
                <w:color w:val="auto"/>
                <w:lang w:val="en-US" w:eastAsia="zh-CN"/>
              </w:rPr>
              <w:t>成都东部新区党工委管委会(成都市东部新城办)投资促进局</w:t>
            </w:r>
            <w:r>
              <w:rPr>
                <w:rFonts w:hint="eastAsia"/>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2</w:t>
            </w:r>
            <w:r>
              <w:rPr>
                <w:rFonts w:hint="eastAsia"/>
                <w:lang w:val="en-US" w:eastAsia="zh-CN"/>
              </w:rPr>
              <w:t>.</w:t>
            </w:r>
            <w:r>
              <w:rPr>
                <w:rFonts w:hint="eastAsia"/>
              </w:rPr>
              <w:t>“供应商”系指购买了</w:t>
            </w:r>
            <w:r>
              <w:rPr>
                <w:rFonts w:hint="eastAsia"/>
                <w:lang w:val="en-US" w:eastAsia="zh-CN"/>
              </w:rPr>
              <w:t>竞争性磋商</w:t>
            </w:r>
            <w:r>
              <w:rPr>
                <w:rFonts w:hint="eastAsia"/>
              </w:rPr>
              <w:t>文件拟参加</w:t>
            </w:r>
            <w:r>
              <w:rPr>
                <w:rFonts w:hint="eastAsia"/>
                <w:lang w:val="en-US" w:eastAsia="zh-CN"/>
              </w:rPr>
              <w:t>磋商</w:t>
            </w:r>
            <w:r>
              <w:rPr>
                <w:rFonts w:hint="eastAsia"/>
              </w:rPr>
              <w:t>和向采购人提供</w:t>
            </w:r>
            <w:r>
              <w:rPr>
                <w:rFonts w:hint="eastAsia"/>
                <w:lang w:eastAsia="zh-CN"/>
              </w:rPr>
              <w:t>相应服务</w:t>
            </w:r>
            <w:r>
              <w:rPr>
                <w:rFonts w:hint="eastAsia"/>
              </w:rPr>
              <w:t>的法人、其他组织或者自然人。</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w:t>
            </w:r>
            <w:r>
              <w:rPr>
                <w:rFonts w:hint="eastAsia"/>
                <w:lang w:val="en-US" w:eastAsia="zh-CN"/>
              </w:rPr>
              <w:t>.</w:t>
            </w:r>
            <w:r>
              <w:rPr>
                <w:rFonts w:hint="eastAsia"/>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4"/>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3</w:t>
            </w:r>
          </w:p>
        </w:tc>
        <w:tc>
          <w:tcPr>
            <w:tcW w:w="1753" w:type="dxa"/>
            <w:vAlign w:val="center"/>
          </w:tcPr>
          <w:p>
            <w:pPr>
              <w:pStyle w:val="44"/>
              <w:bidi w:val="0"/>
              <w:rPr>
                <w:rFonts w:hint="eastAsia"/>
              </w:rPr>
            </w:pPr>
            <w:r>
              <w:rPr>
                <w:rFonts w:hint="eastAsia"/>
              </w:rPr>
              <w:t>合格供应商条件</w:t>
            </w:r>
          </w:p>
          <w:p>
            <w:pPr>
              <w:pStyle w:val="44"/>
              <w:bidi w:val="0"/>
              <w:rPr>
                <w:rFonts w:hint="eastAsia"/>
              </w:rPr>
            </w:pPr>
            <w:r>
              <w:rPr>
                <w:rFonts w:hint="eastAsia"/>
                <w:lang w:eastAsia="zh-CN"/>
              </w:rPr>
              <w:t>(</w:t>
            </w:r>
            <w:r>
              <w:rPr>
                <w:rFonts w:hint="eastAsia"/>
                <w:lang w:val="en-US" w:eastAsia="zh-CN"/>
              </w:rPr>
              <w:t>实质性要求</w:t>
            </w:r>
            <w:r>
              <w:rPr>
                <w:rFonts w:hint="eastAsia"/>
                <w:lang w:eastAsia="zh-CN"/>
              </w:rPr>
              <w:t>)</w:t>
            </w:r>
          </w:p>
        </w:tc>
        <w:tc>
          <w:tcPr>
            <w:tcW w:w="7328"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.不属于禁止参加本项目采购活动的供应商</w:t>
            </w:r>
            <w:r>
              <w:rPr>
                <w:rFonts w:hint="eastAsia"/>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遵守国家有关的法律、法规、规章和其他政策制度</w:t>
            </w:r>
            <w:r>
              <w:rPr>
                <w:rFonts w:hint="eastAsia"/>
                <w:lang w:eastAsia="zh-CN"/>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向采购代理机构</w:t>
            </w:r>
            <w:r>
              <w:rPr>
                <w:rFonts w:hint="eastAsia"/>
                <w:lang w:val="en-US" w:eastAsia="zh-CN"/>
              </w:rPr>
              <w:t>获取</w:t>
            </w:r>
            <w:r>
              <w:rPr>
                <w:rFonts w:hint="eastAsia"/>
              </w:rPr>
              <w:t>了</w:t>
            </w:r>
            <w:r>
              <w:rPr>
                <w:rFonts w:hint="eastAsia"/>
                <w:lang w:val="en-US" w:eastAsia="zh-CN"/>
              </w:rPr>
              <w:t>竞争性磋商</w:t>
            </w:r>
            <w:r>
              <w:rPr>
                <w:rFonts w:hint="eastAsia"/>
              </w:rPr>
              <w:t>文件并登记</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4"/>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4</w:t>
            </w:r>
          </w:p>
        </w:tc>
        <w:tc>
          <w:tcPr>
            <w:tcW w:w="1753" w:type="dxa"/>
            <w:vAlign w:val="center"/>
          </w:tcPr>
          <w:p>
            <w:pPr>
              <w:pStyle w:val="44"/>
              <w:bidi w:val="0"/>
              <w:rPr>
                <w:rFonts w:hint="eastAsia"/>
              </w:rPr>
            </w:pPr>
            <w:r>
              <w:rPr>
                <w:rFonts w:hint="eastAsia"/>
              </w:rPr>
              <w:t>充分、公平竞争保障措施</w:t>
            </w:r>
          </w:p>
          <w:p>
            <w:pPr>
              <w:pStyle w:val="44"/>
              <w:bidi w:val="0"/>
              <w:rPr>
                <w:rFonts w:hint="eastAsia"/>
              </w:rPr>
            </w:pPr>
            <w:r>
              <w:rPr>
                <w:rFonts w:hint="eastAsia"/>
              </w:rPr>
              <w:t>(实质性要求)</w:t>
            </w:r>
          </w:p>
        </w:tc>
        <w:tc>
          <w:tcPr>
            <w:tcW w:w="7328"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利害关系供应商处理。单位负责人为同一人或者存在直接控股、管理关系的不同供应商不得参加同一合同项下的政府采购活动。</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lang w:eastAsia="zh-CN"/>
              </w:rPr>
              <w:t>.</w:t>
            </w:r>
            <w:r>
              <w:rPr>
                <w:rFonts w:hint="eastAsia"/>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lang w:val="en-US" w:eastAsia="zh-CN"/>
              </w:rPr>
              <w:t>磋商</w:t>
            </w:r>
            <w:r>
              <w:rPr>
                <w:rFonts w:hint="eastAsia"/>
                <w:lang w:eastAsia="zh-CN"/>
              </w:rPr>
              <w:t>文件</w:t>
            </w:r>
            <w:r>
              <w:rPr>
                <w:rFonts w:hint="eastAsia"/>
              </w:rPr>
              <w:t>过程中提供咨询论证，其提供的咨询论证意见成为</w:t>
            </w:r>
            <w:r>
              <w:rPr>
                <w:rFonts w:hint="eastAsia"/>
                <w:lang w:val="en-US" w:eastAsia="zh-CN"/>
              </w:rPr>
              <w:t>磋商</w:t>
            </w:r>
            <w:r>
              <w:rPr>
                <w:rFonts w:hint="eastAsia"/>
                <w:lang w:eastAsia="zh-CN"/>
              </w:rPr>
              <w:t>文件</w:t>
            </w:r>
            <w:r>
              <w:rPr>
                <w:rFonts w:hint="eastAsia"/>
              </w:rPr>
              <w:t>中规定的供应商资格条件、技术服务商务要求、</w:t>
            </w:r>
            <w:r>
              <w:rPr>
                <w:rFonts w:hint="eastAsia"/>
                <w:lang w:val="en-US" w:eastAsia="zh-CN"/>
              </w:rPr>
              <w:t>评审</w:t>
            </w:r>
            <w:r>
              <w:rPr>
                <w:rFonts w:hint="eastAsia"/>
              </w:rPr>
              <w:t>因素和标准、政府采购合同等实质性内容条款的，视同为采购项目提供规范编制。</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highlight w:val="yellow"/>
              </w:rPr>
            </w:pPr>
            <w:r>
              <w:rPr>
                <w:rFonts w:hint="eastAsia"/>
                <w:b/>
                <w:bCs/>
                <w:highlight w:val="none"/>
                <w:lang w:val="en-US" w:eastAsia="zh-CN"/>
              </w:rPr>
              <w:t>注：</w:t>
            </w:r>
            <w:r>
              <w:rPr>
                <w:rFonts w:hint="eastAsia"/>
                <w:b/>
                <w:bCs/>
                <w:highlight w:val="none"/>
              </w:rPr>
              <w:t>本项目无符合本条规定的供应商。</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lang w:eastAsia="zh-CN"/>
              </w:rPr>
              <w:t>.</w:t>
            </w:r>
            <w:r>
              <w:rPr>
                <w:rFonts w:hint="eastAsia"/>
              </w:rPr>
              <w:t>利害关系代理人处理。2家以上的供应商不得在同一合同项下的采购项目中，同时委托同一个自然人、同一家庭的人员、同一单位的人员作为其代理人，否则，其响应文件作为无效处理。</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4.供应商实际控制人或者中高级管理人员，同时是采购代理机构工作人员，不得参与本项目政府采购活动。</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5.</w:t>
            </w:r>
            <w:r>
              <w:rPr>
                <w:rFonts w:hint="eastAsia"/>
              </w:rPr>
              <w:t>同一母公司的两家以上的子公司只能组成联合体参加本项目同一合同项下的采购活动，不得以不同供应商身份同时参加本项目同一合同项下的采购活动</w:t>
            </w:r>
            <w:r>
              <w:rPr>
                <w:rFonts w:hint="eastAsia"/>
                <w:lang w:eastAsia="zh-CN"/>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6.供</w:t>
            </w:r>
            <w:r>
              <w:rPr>
                <w:rFonts w:hint="eastAsia"/>
              </w:rPr>
              <w:t>应商与采购代理机构存在关联关系，或者是采购代理机构的母公司或子公司，不得参加本项目政府采购活动</w:t>
            </w:r>
            <w:r>
              <w:rPr>
                <w:rFonts w:hint="eastAsia"/>
                <w:lang w:eastAsia="zh-CN"/>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7.</w:t>
            </w:r>
            <w:r>
              <w:rPr>
                <w:rFonts w:hint="eastAsia"/>
              </w:rPr>
              <w:t>回避。政府采购活动中，采购人员及相关人员与供应商有下列利害关系之一的，应当回避：</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参加采购活动前3年内与供应商存在劳动关系；</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参加采购活动前3年内担任供应商的董事、监事；</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参加采购活动前3年内是供应商的控股股东或者实际控制人；</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rPr>
              <w:t>与供应商的法定代表人或者负责人有夫妻、直系血亲、三代以内旁系血亲或者近姻亲关系；</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(5)</w:t>
            </w:r>
            <w:r>
              <w:rPr>
                <w:rFonts w:hint="eastAsia"/>
              </w:rPr>
              <w:t>与供应商有其他可能影响政府采购活动公平、公正进行的关系。</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lang w:val="en-US" w:eastAsia="zh-CN"/>
              </w:rPr>
              <w:t>磋商</w:t>
            </w:r>
            <w:r>
              <w:rPr>
                <w:rFonts w:hint="eastAsia"/>
              </w:rPr>
              <w:t>小组成员。</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4"/>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5</w:t>
            </w:r>
          </w:p>
        </w:tc>
        <w:tc>
          <w:tcPr>
            <w:tcW w:w="1753" w:type="dxa"/>
            <w:vAlign w:val="center"/>
          </w:tcPr>
          <w:p>
            <w:pPr>
              <w:pStyle w:val="44"/>
              <w:bidi w:val="0"/>
              <w:rPr>
                <w:rFonts w:hint="eastAsia"/>
              </w:rPr>
            </w:pPr>
            <w:r>
              <w:rPr>
                <w:rFonts w:hint="eastAsia"/>
              </w:rPr>
              <w:t>磋商有效期</w:t>
            </w:r>
          </w:p>
          <w:p>
            <w:pPr>
              <w:pStyle w:val="44"/>
              <w:bidi w:val="0"/>
              <w:rPr>
                <w:rFonts w:hint="eastAsia"/>
              </w:rPr>
            </w:pPr>
            <w:r>
              <w:rPr>
                <w:rFonts w:hint="eastAsia"/>
              </w:rPr>
              <w:t>(实质性要求)</w:t>
            </w:r>
          </w:p>
        </w:tc>
        <w:tc>
          <w:tcPr>
            <w:tcW w:w="7328"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4"/>
              <w:numPr>
                <w:ilvl w:val="0"/>
                <w:numId w:val="0"/>
              </w:numPr>
              <w:bidi w:val="0"/>
              <w:ind w:leftChars="0"/>
              <w:jc w:val="center"/>
              <w:rPr>
                <w:rFonts w:hint="default" w:ascii="宋体" w:hAnsi="宋体" w:eastAsia="宋体"/>
                <w:lang w:val="en-US" w:eastAsia="zh-CN"/>
              </w:rPr>
            </w:pPr>
            <w:r>
              <w:rPr>
                <w:rFonts w:hint="eastAsia"/>
                <w:lang w:val="en-US" w:eastAsia="zh-CN"/>
              </w:rPr>
              <w:t>6</w:t>
            </w:r>
          </w:p>
        </w:tc>
        <w:tc>
          <w:tcPr>
            <w:tcW w:w="1753" w:type="dxa"/>
            <w:vAlign w:val="center"/>
          </w:tcPr>
          <w:p>
            <w:pPr>
              <w:pStyle w:val="44"/>
              <w:bidi w:val="0"/>
              <w:rPr>
                <w:rFonts w:hint="eastAsia" w:eastAsia="宋体"/>
                <w:lang w:val="en-US" w:eastAsia="zh-CN"/>
              </w:rPr>
            </w:pPr>
            <w:r>
              <w:rPr>
                <w:rFonts w:hint="eastAsia"/>
                <w:lang w:val="en-US" w:eastAsia="zh-CN"/>
              </w:rPr>
              <w:t>其他</w:t>
            </w:r>
          </w:p>
        </w:tc>
        <w:tc>
          <w:tcPr>
            <w:tcW w:w="7328"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本</w:t>
            </w:r>
            <w:r>
              <w:rPr>
                <w:rFonts w:hint="eastAsia"/>
                <w:lang w:val="en-US" w:eastAsia="zh-CN"/>
              </w:rPr>
              <w:t>竞争性磋商</w:t>
            </w:r>
            <w:r>
              <w:rPr>
                <w:rFonts w:hint="eastAsia"/>
              </w:rPr>
              <w:t>文件各部分规定的期间以时、日、月、年计算。期间开始的时和日，不计算在期间内，而从次日开始计算。期间届满的最后一天是节假日的，以节假日后的第一日为期间届满的日期。</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本</w:t>
            </w:r>
            <w:r>
              <w:rPr>
                <w:rFonts w:hint="eastAsia"/>
                <w:lang w:val="en-US" w:eastAsia="zh-CN"/>
              </w:rPr>
              <w:t>竞争性磋商</w:t>
            </w:r>
            <w:r>
              <w:rPr>
                <w:rFonts w:hint="eastAsia"/>
              </w:rPr>
              <w:t>文件各部分规定的时间均以北京时间为准。</w:t>
            </w:r>
          </w:p>
        </w:tc>
      </w:tr>
    </w:tbl>
    <w:p>
      <w:pPr>
        <w:rPr>
          <w:rFonts w:hint="eastAsia" w:asciiTheme="minorEastAsia" w:hAnsiTheme="minorEastAsia" w:eastAsiaTheme="minorEastAsia" w:cstheme="minorEastAsia"/>
          <w:color w:val="000000"/>
          <w:sz w:val="36"/>
          <w:szCs w:val="36"/>
          <w:lang w:val="en-US" w:eastAsia="zh-CN"/>
        </w:rPr>
      </w:pPr>
      <w:bookmarkStart w:id="25" w:name="_Toc2042"/>
      <w:bookmarkStart w:id="26" w:name="_Toc26593"/>
      <w:bookmarkStart w:id="27" w:name="_Toc4011"/>
      <w:bookmarkStart w:id="28" w:name="_Toc23295"/>
      <w:r>
        <w:rPr>
          <w:rFonts w:hint="eastAsia"/>
          <w:lang w:val="en-US" w:eastAsia="zh-CN"/>
        </w:rPr>
        <w:br w:type="page"/>
      </w:r>
    </w:p>
    <w:p>
      <w:pPr>
        <w:pStyle w:val="34"/>
        <w:keepNext w:val="0"/>
        <w:keepLines w:val="0"/>
        <w:pageBreakBefore w:val="0"/>
        <w:widowControl w:val="0"/>
        <w:kinsoku/>
        <w:wordWrap w:val="0"/>
        <w:overflowPunct/>
        <w:topLinePunct/>
        <w:autoSpaceDE/>
        <w:autoSpaceDN/>
        <w:bidi w:val="0"/>
        <w:adjustRightInd w:val="0"/>
        <w:snapToGrid w:val="0"/>
        <w:spacing w:before="157" w:beforeLines="50" w:after="157" w:afterLines="50"/>
        <w:ind w:left="-2" w:leftChars="0" w:firstLine="0" w:firstLineChars="0"/>
        <w:jc w:val="center"/>
        <w:textAlignment w:val="auto"/>
        <w:rPr>
          <w:rFonts w:hint="eastAsia" w:ascii="宋体" w:hAnsi="宋体" w:eastAsia="宋体" w:cstheme="minorBidi"/>
          <w:b/>
          <w:kern w:val="2"/>
          <w:sz w:val="36"/>
          <w:szCs w:val="36"/>
          <w:lang w:val="en-US" w:eastAsia="zh-CN" w:bidi="ar-SA"/>
        </w:rPr>
      </w:pPr>
      <w:bookmarkStart w:id="29" w:name="_Toc20765"/>
      <w:r>
        <w:rPr>
          <w:rFonts w:hint="eastAsia" w:ascii="宋体" w:hAnsi="宋体" w:eastAsia="宋体" w:cstheme="minorBidi"/>
          <w:b/>
          <w:kern w:val="2"/>
          <w:sz w:val="36"/>
          <w:szCs w:val="36"/>
          <w:lang w:val="en-US" w:eastAsia="zh-CN" w:bidi="ar-SA"/>
        </w:rPr>
        <w:t>竞争性磋商文件</w:t>
      </w:r>
      <w:bookmarkEnd w:id="23"/>
      <w:bookmarkEnd w:id="25"/>
      <w:bookmarkEnd w:id="26"/>
      <w:bookmarkEnd w:id="27"/>
      <w:bookmarkEnd w:id="28"/>
      <w:bookmarkEnd w:id="29"/>
    </w:p>
    <w:p>
      <w:pPr>
        <w:pStyle w:val="48"/>
        <w:bidi w:val="0"/>
        <w:rPr>
          <w:rFonts w:hint="eastAsia"/>
        </w:rPr>
      </w:pPr>
      <w:bookmarkStart w:id="30" w:name="_Toc22302"/>
      <w:bookmarkStart w:id="31" w:name="_Toc1603"/>
      <w:bookmarkStart w:id="32" w:name="_Toc309897492"/>
      <w:bookmarkStart w:id="33" w:name="_Toc3601"/>
      <w:bookmarkStart w:id="34" w:name="_Toc32483"/>
      <w:bookmarkStart w:id="35" w:name="_Toc327196263"/>
      <w:bookmarkStart w:id="36" w:name="_Toc319440119"/>
      <w:bookmarkStart w:id="37" w:name="_Toc31870"/>
      <w:bookmarkStart w:id="38" w:name="_Toc32648"/>
      <w:bookmarkStart w:id="39" w:name="_Toc29532"/>
      <w:bookmarkStart w:id="40" w:name="_Toc5790"/>
      <w:bookmarkStart w:id="41" w:name="_Toc307501086"/>
      <w:bookmarkStart w:id="42" w:name="_Toc28450"/>
      <w:bookmarkStart w:id="43" w:name="_Toc319439877"/>
      <w:bookmarkStart w:id="44" w:name="_Toc217446034"/>
      <w:bookmarkStart w:id="45" w:name="_Toc308084574"/>
      <w:bookmarkStart w:id="46" w:name="_Toc23796"/>
      <w:bookmarkStart w:id="47" w:name="_Toc308188129"/>
      <w:bookmarkStart w:id="48" w:name="_Toc10311"/>
      <w:bookmarkStart w:id="49" w:name="_Toc307564829"/>
      <w:bookmarkStart w:id="50" w:name="_Toc12046"/>
      <w:bookmarkStart w:id="51" w:name="_Toc20769"/>
      <w:r>
        <w:rPr>
          <w:rFonts w:hint="eastAsia"/>
        </w:rPr>
        <w:t>竞争性磋商</w:t>
      </w:r>
      <w:r>
        <w:rPr>
          <w:rFonts w:hint="eastAsia"/>
          <w:lang w:val="en-US" w:eastAsia="zh-CN"/>
        </w:rPr>
        <w:t>文件的构成</w:t>
      </w:r>
      <w:bookmarkEnd w:id="30"/>
      <w:r>
        <w:rPr>
          <w:rFonts w:hint="eastAsia"/>
          <w:lang w:val="en-US" w:eastAsia="zh-CN"/>
        </w:rPr>
        <w:t>(实质性要求)</w:t>
      </w:r>
      <w:bookmarkEnd w:id="31"/>
    </w:p>
    <w:p>
      <w:pPr>
        <w:pStyle w:val="45"/>
        <w:bidi w:val="0"/>
        <w:rPr>
          <w:rFonts w:hint="eastAsia"/>
        </w:rPr>
      </w:pPr>
      <w:r>
        <w:rPr>
          <w:rFonts w:hint="eastAsia"/>
        </w:rPr>
        <w:t>竞争性磋商文件是供应商准备</w:t>
      </w:r>
      <w:r>
        <w:rPr>
          <w:rFonts w:hint="eastAsia"/>
          <w:lang w:val="en-US" w:eastAsia="zh-CN"/>
        </w:rPr>
        <w:t>响应</w:t>
      </w:r>
      <w:r>
        <w:rPr>
          <w:rFonts w:hint="eastAsia"/>
        </w:rPr>
        <w:t>文件和参加</w:t>
      </w:r>
      <w:r>
        <w:rPr>
          <w:rFonts w:hint="eastAsia"/>
          <w:lang w:val="en-US" w:eastAsia="zh-CN"/>
        </w:rPr>
        <w:t>竞争性磋商</w:t>
      </w:r>
      <w:r>
        <w:rPr>
          <w:rFonts w:hint="eastAsia"/>
        </w:rPr>
        <w:t>的依据，同时也是</w:t>
      </w:r>
      <w:r>
        <w:rPr>
          <w:rFonts w:hint="eastAsia"/>
          <w:lang w:val="en-US" w:eastAsia="zh-CN"/>
        </w:rPr>
        <w:t>评审</w:t>
      </w:r>
      <w:r>
        <w:rPr>
          <w:rFonts w:hint="eastAsia"/>
        </w:rPr>
        <w:t>的重要依据，具有准法律文件性质。竞争性磋商文件用以阐明</w:t>
      </w:r>
      <w:r>
        <w:rPr>
          <w:rFonts w:hint="eastAsia"/>
          <w:lang w:val="en-US" w:eastAsia="zh-CN"/>
        </w:rPr>
        <w:t>磋商</w:t>
      </w:r>
      <w:r>
        <w:rPr>
          <w:rFonts w:hint="eastAsia"/>
        </w:rPr>
        <w:t>项目所需的资质、技术、服务及报价等要求、</w:t>
      </w:r>
      <w:r>
        <w:rPr>
          <w:rFonts w:hint="eastAsia"/>
          <w:lang w:val="en-US" w:eastAsia="zh-CN"/>
        </w:rPr>
        <w:t>磋商</w:t>
      </w:r>
      <w:r>
        <w:rPr>
          <w:rFonts w:hint="eastAsia"/>
        </w:rPr>
        <w:t>程序、有关规定和注意事项以及合同草案条款等。</w:t>
      </w:r>
    </w:p>
    <w:p>
      <w:pPr>
        <w:pStyle w:val="45"/>
        <w:bidi w:val="0"/>
        <w:rPr>
          <w:rFonts w:hint="eastAsia"/>
        </w:rPr>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8"/>
        <w:bidi w:val="0"/>
        <w:rPr>
          <w:rFonts w:hint="eastAsia"/>
          <w:lang w:val="en-US" w:eastAsia="zh-CN"/>
        </w:rPr>
      </w:pPr>
      <w:bookmarkStart w:id="52" w:name="_Toc2367"/>
      <w:bookmarkStart w:id="53" w:name="_Toc3152"/>
      <w:r>
        <w:rPr>
          <w:rFonts w:hint="eastAsia"/>
          <w:lang w:val="en-US" w:eastAsia="zh-CN"/>
        </w:rPr>
        <w:t>竞争性磋商文件包含内容</w:t>
      </w:r>
      <w:bookmarkEnd w:id="52"/>
      <w:bookmarkEnd w:id="53"/>
    </w:p>
    <w:p>
      <w:pPr>
        <w:pStyle w:val="62"/>
        <w:bidi w:val="0"/>
        <w:ind w:left="-323" w:leftChars="0" w:firstLineChars="0"/>
        <w:rPr>
          <w:rFonts w:hint="eastAsia"/>
        </w:rPr>
      </w:pPr>
      <w:r>
        <w:rPr>
          <w:rFonts w:hint="eastAsia"/>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lang w:eastAsia="zh-CN"/>
        </w:rPr>
        <w:t>。</w:t>
      </w:r>
      <w:r>
        <w:rPr>
          <w:rFonts w:hint="eastAsia"/>
        </w:rPr>
        <w:t>本</w:t>
      </w:r>
      <w:r>
        <w:rPr>
          <w:rFonts w:hint="eastAsia"/>
          <w:lang w:val="en-US" w:eastAsia="zh-CN"/>
        </w:rPr>
        <w:t>竞争性磋商</w:t>
      </w:r>
      <w:r>
        <w:rPr>
          <w:rFonts w:hint="eastAsia"/>
        </w:rPr>
        <w:t>文件包括以下内容：</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竞争性磋商邀请</w:t>
      </w:r>
      <w:r>
        <w:rPr>
          <w:rFonts w:hint="eastAsia"/>
          <w:lang w:eastAsia="zh-CN"/>
        </w:rPr>
        <w:t>；</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磋商须知</w:t>
      </w:r>
      <w:r>
        <w:rPr>
          <w:rFonts w:hint="eastAsia"/>
          <w:lang w:eastAsia="zh-CN"/>
        </w:rPr>
        <w:t>；</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供应商资格</w:t>
      </w:r>
      <w:r>
        <w:rPr>
          <w:rFonts w:hint="eastAsia"/>
          <w:lang w:val="en-US" w:eastAsia="zh-CN"/>
        </w:rPr>
        <w:t>条件；</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采购需求；</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rPr>
        <w:t>政府采购政策要求</w:t>
      </w:r>
      <w:r>
        <w:rPr>
          <w:rFonts w:hint="eastAsia"/>
          <w:lang w:eastAsia="zh-CN"/>
        </w:rPr>
        <w:t>；</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评审程序、评审方法、评审标准</w:t>
      </w:r>
      <w:r>
        <w:rPr>
          <w:rFonts w:hint="eastAsia"/>
          <w:lang w:eastAsia="zh-CN"/>
        </w:rPr>
        <w:t>；</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报价要求</w:t>
      </w:r>
      <w:r>
        <w:rPr>
          <w:rFonts w:hint="eastAsia"/>
          <w:lang w:eastAsia="zh-CN"/>
        </w:rPr>
        <w:t>；</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响应文件编制要求</w:t>
      </w:r>
      <w:r>
        <w:rPr>
          <w:rFonts w:hint="eastAsia"/>
          <w:lang w:eastAsia="zh-CN"/>
        </w:rPr>
        <w:t>；</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磋商过程中可能实质性变动的内容</w:t>
      </w:r>
      <w:r>
        <w:rPr>
          <w:rFonts w:hint="eastAsia"/>
          <w:lang w:eastAsia="zh-CN"/>
        </w:rPr>
        <w:t>；</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合同草案条款</w:t>
      </w:r>
      <w:r>
        <w:rPr>
          <w:rFonts w:hint="eastAsia"/>
          <w:lang w:eastAsia="zh-CN"/>
        </w:rPr>
        <w:t>(</w:t>
      </w:r>
      <w:r>
        <w:rPr>
          <w:rFonts w:hint="eastAsia"/>
        </w:rPr>
        <w:t>参考文本</w:t>
      </w:r>
      <w:r>
        <w:rPr>
          <w:rFonts w:hint="eastAsia"/>
          <w:lang w:eastAsia="zh-CN"/>
        </w:rPr>
        <w:t>)；</w:t>
      </w:r>
    </w:p>
    <w:p>
      <w:pPr>
        <w:pStyle w:val="35"/>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磋商过程中形成的书面</w:t>
      </w:r>
      <w:r>
        <w:rPr>
          <w:rFonts w:hint="eastAsia"/>
          <w:lang w:val="en-US" w:eastAsia="zh-CN"/>
        </w:rPr>
        <w:t>澄清、说明、更正。</w:t>
      </w:r>
    </w:p>
    <w:p>
      <w:pPr>
        <w:pStyle w:val="62"/>
        <w:bidi w:val="0"/>
        <w:ind w:left="-323" w:leftChars="0" w:firstLineChars="0"/>
        <w:rPr>
          <w:rFonts w:hint="eastAsia"/>
        </w:rPr>
      </w:pPr>
      <w:r>
        <w:rPr>
          <w:rFonts w:hint="eastAsia"/>
        </w:rPr>
        <w:t>供应商应详细阅读竞争性磋商文件的全部内容，并实质性响应竞争性磋商文件的要求</w:t>
      </w:r>
      <w:r>
        <w:rPr>
          <w:rFonts w:hint="eastAsia"/>
          <w:lang w:eastAsia="zh-CN"/>
        </w:rPr>
        <w:t>，</w:t>
      </w:r>
      <w:r>
        <w:rPr>
          <w:rFonts w:hint="eastAsia"/>
          <w:lang w:val="en-US" w:eastAsia="zh-CN"/>
        </w:rPr>
        <w:t>供应商未</w:t>
      </w:r>
      <w:r>
        <w:rPr>
          <w:rFonts w:hint="eastAsia"/>
        </w:rPr>
        <w:t>对</w:t>
      </w:r>
      <w:r>
        <w:rPr>
          <w:rFonts w:hint="eastAsia"/>
          <w:lang w:val="en-US" w:eastAsia="zh-CN"/>
        </w:rPr>
        <w:t>竞争性磋商</w:t>
      </w:r>
      <w:r>
        <w:rPr>
          <w:rFonts w:hint="eastAsia"/>
        </w:rPr>
        <w:t>文件全面做出实质性响应是</w:t>
      </w:r>
      <w:r>
        <w:rPr>
          <w:rFonts w:hint="eastAsia"/>
          <w:lang w:val="en-US" w:eastAsia="zh-CN"/>
        </w:rPr>
        <w:t>供应商</w:t>
      </w:r>
      <w:r>
        <w:rPr>
          <w:rFonts w:hint="eastAsia"/>
        </w:rPr>
        <w:t>的风险。</w:t>
      </w:r>
    </w:p>
    <w:p>
      <w:pPr>
        <w:pStyle w:val="48"/>
        <w:bidi w:val="0"/>
        <w:rPr>
          <w:rFonts w:hint="eastAsia"/>
        </w:rPr>
      </w:pPr>
      <w:bookmarkStart w:id="54" w:name="_Toc17499"/>
      <w:bookmarkStart w:id="55" w:name="_Toc16478"/>
      <w:r>
        <w:rPr>
          <w:rFonts w:hint="eastAsia"/>
          <w:lang w:val="en-US" w:eastAsia="zh-CN"/>
        </w:rPr>
        <w:t>竞争性磋商</w:t>
      </w:r>
      <w:r>
        <w:rPr>
          <w:rFonts w:hint="eastAsia"/>
        </w:rPr>
        <w:t>文件的澄清和修改</w:t>
      </w:r>
      <w:bookmarkEnd w:id="54"/>
      <w:bookmarkEnd w:id="55"/>
    </w:p>
    <w:p>
      <w:pPr>
        <w:pStyle w:val="32"/>
        <w:numPr>
          <w:ilvl w:val="1"/>
          <w:numId w:val="0"/>
        </w:numPr>
        <w:bidi w:val="0"/>
        <w:ind w:firstLine="480" w:firstLineChars="200"/>
        <w:rPr>
          <w:rFonts w:hint="eastAsia"/>
          <w:lang w:eastAsia="zh-CN"/>
        </w:rPr>
      </w:pPr>
      <w:bookmarkStart w:id="56" w:name="_Toc21821"/>
      <w:r>
        <w:rPr>
          <w:rFonts w:hint="eastAsia"/>
          <w:lang w:val="en-US" w:eastAsia="zh-CN"/>
        </w:rPr>
        <w:t>1.</w:t>
      </w:r>
      <w:r>
        <w:rPr>
          <w:rFonts w:hint="eastAsia"/>
        </w:rPr>
        <w:t>提交首次响应文件截止之日前，采购人、采购代理机构或者磋商小组可以对已发出的磋商文件进行必要的澄清或者修改，澄清或者修改的内容作为磋商文件的组成部分。</w:t>
      </w:r>
    </w:p>
    <w:p>
      <w:pPr>
        <w:pStyle w:val="32"/>
        <w:numPr>
          <w:ilvl w:val="1"/>
          <w:numId w:val="0"/>
        </w:numPr>
        <w:bidi w:val="0"/>
        <w:ind w:firstLine="480" w:firstLineChars="200"/>
        <w:rPr>
          <w:rFonts w:hint="eastAsia"/>
          <w:lang w:eastAsia="zh-CN"/>
        </w:rPr>
      </w:pPr>
      <w:r>
        <w:rPr>
          <w:rFonts w:hint="eastAsia"/>
          <w:lang w:val="en-US" w:eastAsia="zh-CN"/>
        </w:rPr>
        <w:t>2.采购代理机构</w:t>
      </w:r>
      <w:r>
        <w:rPr>
          <w:rFonts w:hint="eastAsia"/>
        </w:rPr>
        <w:t>以书面形式将澄清或者修改的内容通知所有按照规定获得了磋商文件的供应商，同时在</w:t>
      </w:r>
      <w:r>
        <w:rPr>
          <w:rFonts w:hint="eastAsia"/>
          <w:lang w:eastAsia="zh-CN"/>
        </w:rPr>
        <w:t>“四川政府采购网”</w:t>
      </w:r>
      <w:r>
        <w:rPr>
          <w:rFonts w:hint="eastAsia"/>
        </w:rPr>
        <w:t>发布更正公告</w:t>
      </w:r>
      <w:r>
        <w:rPr>
          <w:rFonts w:hint="eastAsia"/>
          <w:lang w:eastAsia="zh-CN"/>
        </w:rPr>
        <w:t>。</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3.</w:t>
      </w:r>
      <w:r>
        <w:rPr>
          <w:rFonts w:hint="eastAsia"/>
          <w:highlight w:val="none"/>
        </w:rPr>
        <w:t>澄清或者修改的内容可能影响响应文件编制的，采购人、采购代理机构应当在提交首次响应文件截止时间至少5日前，</w:t>
      </w:r>
      <w:r>
        <w:rPr>
          <w:rFonts w:hint="eastAsia"/>
          <w:highlight w:val="none"/>
          <w:lang w:val="en-US" w:eastAsia="zh-CN"/>
        </w:rPr>
        <w:t>发布公告并</w:t>
      </w:r>
      <w:r>
        <w:rPr>
          <w:rFonts w:hint="eastAsia"/>
          <w:highlight w:val="none"/>
        </w:rPr>
        <w:t>以书面通知所有获取磋商文件的供应商；不足5日的，采购人、采购代理机构应当顺延提交首次响应文件截止时间</w:t>
      </w:r>
      <w:r>
        <w:rPr>
          <w:rFonts w:hint="eastAsia"/>
          <w:highlight w:val="none"/>
          <w:lang w:eastAsia="zh-CN"/>
        </w:rPr>
        <w:t>。</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4.</w:t>
      </w:r>
      <w:r>
        <w:rPr>
          <w:rFonts w:hint="eastAsia"/>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采购代理机构将通过报名系统将</w:t>
      </w:r>
      <w:r>
        <w:rPr>
          <w:rFonts w:hint="eastAsia"/>
          <w:highlight w:val="none"/>
          <w:lang w:eastAsia="zh-CN"/>
        </w:rPr>
        <w:t>更正通知发送至所有购买</w:t>
      </w:r>
      <w:r>
        <w:rPr>
          <w:rFonts w:hint="eastAsia"/>
          <w:highlight w:val="none"/>
          <w:lang w:val="en-US" w:eastAsia="zh-CN"/>
        </w:rPr>
        <w:t>采购</w:t>
      </w:r>
      <w:r>
        <w:rPr>
          <w:rFonts w:hint="eastAsia"/>
          <w:highlight w:val="none"/>
          <w:lang w:eastAsia="zh-CN"/>
        </w:rPr>
        <w:t>文件的供应商，供应商在收到相应更正通知后，</w:t>
      </w:r>
      <w:r>
        <w:rPr>
          <w:rFonts w:hint="eastAsia"/>
          <w:highlight w:val="none"/>
          <w:lang w:val="en-US" w:eastAsia="zh-CN"/>
        </w:rPr>
        <w:t>将更正公告打印后加盖单位公章扫描并通过报名系统提交至采购代理机构。</w:t>
      </w:r>
      <w:r>
        <w:rPr>
          <w:rFonts w:hint="eastAsia"/>
          <w:highlight w:val="none"/>
          <w:lang w:eastAsia="zh-CN"/>
        </w:rPr>
        <w:t>如供应商未给予书面回复，则视为收到并认可该更正通知的内容</w:t>
      </w:r>
      <w:r>
        <w:rPr>
          <w:rFonts w:hint="eastAsia"/>
          <w:highlight w:val="none"/>
          <w:lang w:val="en-US" w:eastAsia="zh-CN"/>
        </w:rPr>
        <w:t>。</w:t>
      </w:r>
    </w:p>
    <w:p>
      <w:pPr>
        <w:pStyle w:val="32"/>
        <w:numPr>
          <w:ilvl w:val="1"/>
          <w:numId w:val="0"/>
        </w:numPr>
        <w:bidi w:val="0"/>
        <w:ind w:firstLine="480" w:firstLineChars="200"/>
        <w:rPr>
          <w:rFonts w:hint="eastAsia"/>
          <w:lang w:val="en-US" w:eastAsia="zh-CN"/>
        </w:rPr>
      </w:pPr>
      <w:r>
        <w:rPr>
          <w:rFonts w:hint="eastAsia"/>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2"/>
        <w:numPr>
          <w:ilvl w:val="1"/>
          <w:numId w:val="0"/>
        </w:numPr>
        <w:bidi w:val="0"/>
        <w:ind w:firstLine="480" w:firstLineChars="200"/>
        <w:rPr>
          <w:rFonts w:hint="eastAsia"/>
          <w:lang w:val="en-US" w:eastAsia="zh-CN"/>
        </w:rPr>
      </w:pPr>
      <w:r>
        <w:rPr>
          <w:rFonts w:hint="eastAsia"/>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2"/>
        <w:numPr>
          <w:ilvl w:val="1"/>
          <w:numId w:val="0"/>
        </w:numPr>
        <w:bidi w:val="0"/>
        <w:ind w:firstLine="480" w:firstLineChars="200"/>
        <w:rPr>
          <w:rFonts w:hint="eastAsia"/>
          <w:lang w:val="en-US" w:eastAsia="zh-CN"/>
        </w:rPr>
      </w:pPr>
      <w:r>
        <w:rPr>
          <w:rFonts w:hint="eastAsia"/>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48"/>
        <w:bidi w:val="0"/>
        <w:rPr>
          <w:rFonts w:hint="eastAsia"/>
          <w:lang w:val="en-US" w:eastAsia="zh-CN"/>
        </w:rPr>
      </w:pPr>
      <w:bookmarkStart w:id="57" w:name="_Toc28032"/>
      <w:r>
        <w:rPr>
          <w:rFonts w:hint="eastAsia"/>
          <w:lang w:val="en-US" w:eastAsia="zh-CN"/>
        </w:rPr>
        <w:t>实质性变动</w:t>
      </w:r>
      <w:bookmarkEnd w:id="56"/>
      <w:bookmarkEnd w:id="57"/>
    </w:p>
    <w:p>
      <w:pPr>
        <w:pStyle w:val="45"/>
        <w:bidi w:val="0"/>
        <w:rPr>
          <w:rFonts w:hint="eastAsia"/>
          <w:lang w:val="en-US" w:eastAsia="zh-CN"/>
        </w:rPr>
      </w:pPr>
      <w:r>
        <w:rPr>
          <w:rFonts w:hint="eastAsia"/>
          <w:lang w:val="en-US" w:eastAsia="zh-CN"/>
        </w:rPr>
        <w:t>磋商小组对磋商文件作出的实质性变动是磋商文件的有效组成部分，磋商小组应当及时以书面形式同时通知所有参加磋商的供应商。</w:t>
      </w:r>
    </w:p>
    <w:p>
      <w:pPr>
        <w:pStyle w:val="48"/>
        <w:bidi w:val="0"/>
        <w:rPr>
          <w:rFonts w:hint="eastAsia"/>
        </w:rPr>
      </w:pPr>
      <w:bookmarkStart w:id="58" w:name="_Toc30694"/>
      <w:bookmarkStart w:id="59" w:name="_Toc30307"/>
      <w:r>
        <w:rPr>
          <w:rFonts w:hint="eastAsia"/>
          <w:lang w:val="en-US" w:eastAsia="zh-CN"/>
        </w:rPr>
        <w:t>答疑</w:t>
      </w:r>
      <w:r>
        <w:rPr>
          <w:rFonts w:hint="eastAsia"/>
        </w:rPr>
        <w:t>会和现场考察</w:t>
      </w:r>
      <w:bookmarkEnd w:id="58"/>
      <w:bookmarkEnd w:id="59"/>
    </w:p>
    <w:p>
      <w:pPr>
        <w:pStyle w:val="62"/>
        <w:numPr>
          <w:ilvl w:val="3"/>
          <w:numId w:val="0"/>
        </w:numPr>
        <w:bidi w:val="0"/>
        <w:ind w:leftChars="200"/>
        <w:rPr>
          <w:rFonts w:hint="eastAsia"/>
        </w:rPr>
      </w:pPr>
      <w:r>
        <w:rPr>
          <w:rFonts w:hint="eastAsia"/>
          <w:lang w:val="en-US" w:eastAsia="zh-CN"/>
        </w:rPr>
        <w:t>本项目不组织</w:t>
      </w:r>
      <w:r>
        <w:rPr>
          <w:rFonts w:hint="eastAsia"/>
        </w:rPr>
        <w:t>答疑会</w:t>
      </w:r>
      <w:r>
        <w:rPr>
          <w:rFonts w:hint="eastAsia"/>
          <w:lang w:val="en-US" w:eastAsia="zh-CN"/>
        </w:rPr>
        <w:t>或</w:t>
      </w:r>
      <w:r>
        <w:rPr>
          <w:rFonts w:hint="eastAsia"/>
        </w:rPr>
        <w:t>现场考察。</w:t>
      </w:r>
    </w:p>
    <w:p>
      <w:pPr>
        <w:pStyle w:val="34"/>
        <w:keepNext w:val="0"/>
        <w:keepLines w:val="0"/>
        <w:pageBreakBefore w:val="0"/>
        <w:widowControl w:val="0"/>
        <w:kinsoku/>
        <w:wordWrap w:val="0"/>
        <w:overflowPunct/>
        <w:topLinePunct/>
        <w:autoSpaceDE/>
        <w:autoSpaceDN/>
        <w:bidi w:val="0"/>
        <w:adjustRightInd w:val="0"/>
        <w:snapToGrid w:val="0"/>
        <w:spacing w:before="157" w:beforeLines="50" w:after="157" w:afterLines="50"/>
        <w:ind w:left="-2" w:leftChars="0" w:firstLine="0" w:firstLineChars="0"/>
        <w:jc w:val="center"/>
        <w:textAlignment w:val="auto"/>
        <w:rPr>
          <w:rFonts w:hint="eastAsia" w:ascii="宋体" w:hAnsi="宋体" w:eastAsia="宋体" w:cstheme="minorBidi"/>
          <w:b/>
          <w:kern w:val="2"/>
          <w:sz w:val="36"/>
          <w:szCs w:val="36"/>
          <w:lang w:val="en-US" w:eastAsia="zh-CN" w:bidi="ar-SA"/>
        </w:rPr>
      </w:pPr>
      <w:bookmarkStart w:id="60" w:name="_Toc9811"/>
      <w:r>
        <w:rPr>
          <w:rFonts w:hint="eastAsia" w:ascii="宋体" w:hAnsi="宋体" w:eastAsia="宋体" w:cstheme="minorBidi"/>
          <w:b/>
          <w:kern w:val="2"/>
          <w:sz w:val="36"/>
          <w:szCs w:val="36"/>
          <w:lang w:val="en-US" w:eastAsia="zh-CN" w:bidi="ar-SA"/>
        </w:rPr>
        <w:t>响应文件</w:t>
      </w:r>
      <w:bookmarkEnd w:id="60"/>
    </w:p>
    <w:p>
      <w:pPr>
        <w:pStyle w:val="48"/>
        <w:bidi w:val="0"/>
        <w:rPr>
          <w:rFonts w:hint="eastAsia"/>
          <w:lang w:val="en-US" w:eastAsia="zh-CN"/>
        </w:rPr>
      </w:pPr>
      <w:bookmarkStart w:id="61" w:name="_Toc9698"/>
      <w:bookmarkStart w:id="62" w:name="_Toc1132"/>
      <w:bookmarkStart w:id="63" w:name="_Toc32601"/>
      <w:bookmarkStart w:id="64" w:name="_Toc1594"/>
      <w:bookmarkStart w:id="65" w:name="_Toc7367"/>
      <w:r>
        <w:rPr>
          <w:rFonts w:hint="eastAsia"/>
          <w:lang w:val="en-US" w:eastAsia="zh-CN"/>
        </w:rPr>
        <w:t>响应文件的语言(实质性要求)</w:t>
      </w:r>
      <w:bookmarkEnd w:id="61"/>
      <w:bookmarkEnd w:id="62"/>
    </w:p>
    <w:p>
      <w:pPr>
        <w:pStyle w:val="32"/>
        <w:numPr>
          <w:ilvl w:val="1"/>
          <w:numId w:val="0"/>
        </w:numPr>
        <w:bidi w:val="0"/>
        <w:ind w:firstLine="480" w:firstLineChars="200"/>
        <w:rPr>
          <w:rFonts w:hint="eastAsia"/>
        </w:rPr>
      </w:pPr>
      <w:bookmarkStart w:id="66" w:name="_Toc21182"/>
      <w:r>
        <w:rPr>
          <w:rFonts w:hint="eastAsia"/>
          <w:lang w:val="en-US" w:eastAsia="zh-CN"/>
        </w:rPr>
        <w:t>1.供应商</w:t>
      </w:r>
      <w:r>
        <w:rPr>
          <w:rFonts w:hint="eastAsia"/>
        </w:rPr>
        <w:t>提交的</w:t>
      </w:r>
      <w:r>
        <w:rPr>
          <w:rFonts w:hint="eastAsia"/>
          <w:lang w:val="en-US" w:eastAsia="zh-CN"/>
        </w:rPr>
        <w:t>响应</w:t>
      </w:r>
      <w:r>
        <w:rPr>
          <w:rFonts w:hint="eastAsia"/>
        </w:rPr>
        <w:t>文件以及</w:t>
      </w:r>
      <w:r>
        <w:rPr>
          <w:rFonts w:hint="eastAsia"/>
          <w:lang w:val="en-US" w:eastAsia="zh-CN"/>
        </w:rPr>
        <w:t>供应商</w:t>
      </w:r>
      <w:r>
        <w:rPr>
          <w:rFonts w:hint="eastAsia"/>
        </w:rPr>
        <w:t>与招标采购单位就有关</w:t>
      </w:r>
      <w:r>
        <w:rPr>
          <w:rFonts w:hint="eastAsia"/>
          <w:lang w:val="en-US" w:eastAsia="zh-CN"/>
        </w:rPr>
        <w:t>磋商</w:t>
      </w:r>
      <w:r>
        <w:rPr>
          <w:rFonts w:hint="eastAsia"/>
        </w:rPr>
        <w:t>的所有来往书面文件均须使用中文。</w:t>
      </w:r>
      <w:r>
        <w:rPr>
          <w:rFonts w:hint="eastAsia"/>
          <w:lang w:val="en-US" w:eastAsia="zh-CN"/>
        </w:rPr>
        <w:t>响应</w:t>
      </w:r>
      <w:r>
        <w:rPr>
          <w:rFonts w:hint="eastAsia"/>
        </w:rPr>
        <w:t>文件中如附有外文资料，必须逐一对应翻译成中文并加盖</w:t>
      </w:r>
      <w:r>
        <w:rPr>
          <w:rFonts w:hint="eastAsia"/>
          <w:lang w:val="en-US" w:eastAsia="zh-CN"/>
        </w:rPr>
        <w:t>供应商</w:t>
      </w:r>
      <w:r>
        <w:rPr>
          <w:rFonts w:hint="eastAsia"/>
        </w:rPr>
        <w:t>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32"/>
        <w:numPr>
          <w:ilvl w:val="1"/>
          <w:numId w:val="0"/>
        </w:numPr>
        <w:bidi w:val="0"/>
        <w:ind w:firstLine="480" w:firstLineChars="200"/>
        <w:rPr>
          <w:rFonts w:hint="eastAsia"/>
          <w:lang w:val="en-US" w:eastAsia="zh-CN"/>
        </w:rPr>
      </w:pPr>
      <w:r>
        <w:rPr>
          <w:rFonts w:hint="eastAsia"/>
          <w:lang w:val="en-US" w:eastAsia="zh-CN"/>
        </w:rPr>
        <w:t>2.翻译的中文资料与外文资料如果出现差异和矛盾时，以中文为准。涉嫌提供虚假材料的按照相关法律法规处理。</w:t>
      </w:r>
    </w:p>
    <w:p>
      <w:pPr>
        <w:pStyle w:val="32"/>
        <w:numPr>
          <w:ilvl w:val="1"/>
          <w:numId w:val="0"/>
        </w:numPr>
        <w:bidi w:val="0"/>
        <w:ind w:firstLine="480" w:firstLineChars="200"/>
        <w:rPr>
          <w:rFonts w:hint="eastAsia"/>
          <w:lang w:val="en-US" w:eastAsia="zh-CN"/>
        </w:rPr>
      </w:pPr>
      <w:r>
        <w:rPr>
          <w:rFonts w:hint="eastAsia"/>
          <w:lang w:val="en-US" w:eastAsia="zh-CN"/>
        </w:rPr>
        <w:t>3.如因未翻译而造成对供应商的不利后果，由供应商承担。</w:t>
      </w:r>
    </w:p>
    <w:p>
      <w:pPr>
        <w:pStyle w:val="48"/>
        <w:bidi w:val="0"/>
        <w:rPr>
          <w:rFonts w:hint="eastAsia"/>
          <w:lang w:val="en-US" w:eastAsia="zh-CN"/>
        </w:rPr>
      </w:pPr>
      <w:bookmarkStart w:id="67" w:name="_Toc30550"/>
      <w:r>
        <w:rPr>
          <w:rFonts w:hint="eastAsia"/>
          <w:lang w:val="en-US" w:eastAsia="zh-CN"/>
        </w:rPr>
        <w:t>计量单位(实质性要求)</w:t>
      </w:r>
      <w:bookmarkEnd w:id="66"/>
      <w:bookmarkEnd w:id="67"/>
    </w:p>
    <w:p>
      <w:pPr>
        <w:pStyle w:val="45"/>
        <w:bidi w:val="0"/>
        <w:rPr>
          <w:rFonts w:hint="eastAsia"/>
          <w:lang w:eastAsia="zh-CN"/>
        </w:rPr>
      </w:pPr>
      <w:r>
        <w:rPr>
          <w:rFonts w:hint="eastAsia"/>
        </w:rPr>
        <w:t>除</w:t>
      </w:r>
      <w:r>
        <w:rPr>
          <w:rFonts w:hint="eastAsia"/>
          <w:lang w:val="en-US" w:eastAsia="zh-CN"/>
        </w:rPr>
        <w:t>采购需求</w:t>
      </w:r>
      <w:r>
        <w:rPr>
          <w:rFonts w:hint="eastAsia"/>
        </w:rPr>
        <w:t>中另有规定外，本采购项下的</w:t>
      </w:r>
      <w:r>
        <w:rPr>
          <w:rFonts w:hint="eastAsia"/>
          <w:lang w:val="en-US" w:eastAsia="zh-CN"/>
        </w:rPr>
        <w:t>磋商</w:t>
      </w:r>
      <w:r>
        <w:rPr>
          <w:rFonts w:hint="eastAsia"/>
        </w:rPr>
        <w:t>均采用国家法定的计量单位</w:t>
      </w:r>
      <w:r>
        <w:rPr>
          <w:rFonts w:hint="eastAsia"/>
          <w:lang w:eastAsia="zh-CN"/>
        </w:rPr>
        <w:t>。</w:t>
      </w:r>
    </w:p>
    <w:p>
      <w:pPr>
        <w:pStyle w:val="48"/>
        <w:bidi w:val="0"/>
        <w:rPr>
          <w:rFonts w:hint="eastAsia"/>
          <w:lang w:val="en-US" w:eastAsia="zh-CN"/>
        </w:rPr>
      </w:pPr>
      <w:bookmarkStart w:id="68" w:name="_Toc9568"/>
      <w:bookmarkStart w:id="69" w:name="_Toc12839"/>
      <w:r>
        <w:rPr>
          <w:rFonts w:hint="eastAsia"/>
          <w:lang w:val="en-US" w:eastAsia="zh-CN"/>
        </w:rPr>
        <w:t>知识产权(实质性要求)</w:t>
      </w:r>
      <w:bookmarkEnd w:id="68"/>
      <w:bookmarkEnd w:id="69"/>
    </w:p>
    <w:p>
      <w:pPr>
        <w:pStyle w:val="32"/>
        <w:numPr>
          <w:ilvl w:val="1"/>
          <w:numId w:val="0"/>
        </w:numPr>
        <w:bidi w:val="0"/>
        <w:ind w:firstLine="480" w:firstLineChars="200"/>
        <w:rPr>
          <w:rFonts w:hint="eastAsia"/>
        </w:rPr>
      </w:pPr>
      <w:bookmarkStart w:id="70" w:name="_Toc23820"/>
      <w:r>
        <w:rPr>
          <w:rFonts w:hint="eastAsia"/>
          <w:lang w:val="en-US" w:eastAsia="zh-CN"/>
        </w:rPr>
        <w:t>1.供应商</w:t>
      </w:r>
      <w:r>
        <w:rPr>
          <w:rFonts w:hint="eastAsia"/>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lang w:val="en-US" w:eastAsia="zh-CN"/>
        </w:rPr>
        <w:t>供应商</w:t>
      </w:r>
      <w:r>
        <w:rPr>
          <w:rFonts w:hint="eastAsia"/>
        </w:rPr>
        <w:t>承担所有相关责任。</w:t>
      </w:r>
    </w:p>
    <w:p>
      <w:pPr>
        <w:pStyle w:val="32"/>
        <w:numPr>
          <w:ilvl w:val="1"/>
          <w:numId w:val="0"/>
        </w:numPr>
        <w:bidi w:val="0"/>
        <w:ind w:firstLine="480" w:firstLineChars="200"/>
        <w:rPr>
          <w:rFonts w:hint="eastAsia"/>
        </w:rPr>
      </w:pPr>
      <w:r>
        <w:rPr>
          <w:rFonts w:hint="eastAsia"/>
          <w:lang w:val="en-US" w:eastAsia="zh-CN"/>
        </w:rPr>
        <w:t>2.</w:t>
      </w:r>
      <w:r>
        <w:rPr>
          <w:rFonts w:hint="eastAsia"/>
        </w:rPr>
        <w:t>采购人享有本项目实施过程中产生的知识成果及知识产权。</w:t>
      </w:r>
    </w:p>
    <w:p>
      <w:pPr>
        <w:pStyle w:val="32"/>
        <w:numPr>
          <w:ilvl w:val="1"/>
          <w:numId w:val="0"/>
        </w:numPr>
        <w:bidi w:val="0"/>
        <w:ind w:firstLine="480" w:firstLineChars="200"/>
        <w:rPr>
          <w:rFonts w:hint="eastAsia"/>
          <w:highlight w:val="none"/>
        </w:rPr>
      </w:pPr>
      <w:r>
        <w:rPr>
          <w:rFonts w:hint="eastAsia"/>
          <w:lang w:val="en-US" w:eastAsia="zh-CN"/>
        </w:rPr>
        <w:t>3.供应商</w:t>
      </w:r>
      <w:r>
        <w:rPr>
          <w:rFonts w:hint="eastAsia"/>
        </w:rPr>
        <w:t>如在项目实施过程中采用自有知识成果，需在</w:t>
      </w:r>
      <w:r>
        <w:rPr>
          <w:rFonts w:hint="eastAsia"/>
          <w:lang w:val="en-US" w:eastAsia="zh-CN"/>
        </w:rPr>
        <w:t>响应</w:t>
      </w:r>
      <w:r>
        <w:rPr>
          <w:rFonts w:hint="eastAsia"/>
        </w:rPr>
        <w:t>文件中声明，并提供相关知识产权证明文件。使用该知识成果后，</w:t>
      </w:r>
      <w:r>
        <w:rPr>
          <w:rFonts w:hint="eastAsia"/>
          <w:lang w:val="en-US" w:eastAsia="zh-CN"/>
        </w:rPr>
        <w:t>供应商</w:t>
      </w:r>
      <w:r>
        <w:rPr>
          <w:rFonts w:hint="eastAsia"/>
        </w:rPr>
        <w:t>需</w:t>
      </w:r>
      <w:r>
        <w:rPr>
          <w:rFonts w:hint="eastAsia"/>
          <w:highlight w:val="none"/>
        </w:rPr>
        <w:t>提供</w:t>
      </w:r>
      <w:r>
        <w:rPr>
          <w:rFonts w:hint="eastAsia"/>
          <w:highlight w:val="none"/>
          <w:lang w:val="en-US" w:eastAsia="zh-CN"/>
        </w:rPr>
        <w:t>相关</w:t>
      </w:r>
      <w:r>
        <w:rPr>
          <w:rFonts w:hint="eastAsia"/>
          <w:highlight w:val="none"/>
        </w:rPr>
        <w:t>技术文档，并提供无限期技术支持，采购人享有永久使用权</w:t>
      </w:r>
      <w:r>
        <w:rPr>
          <w:rFonts w:hint="eastAsia"/>
          <w:highlight w:val="none"/>
          <w:lang w:val="en-US" w:eastAsia="zh-CN"/>
        </w:rPr>
        <w:t>(含采购人委托第三方在该项目后续开发的使用权)</w:t>
      </w:r>
      <w:r>
        <w:rPr>
          <w:rFonts w:hint="eastAsia"/>
          <w:highlight w:val="none"/>
        </w:rPr>
        <w:t>。</w:t>
      </w:r>
    </w:p>
    <w:p>
      <w:pPr>
        <w:pStyle w:val="32"/>
        <w:numPr>
          <w:ilvl w:val="1"/>
          <w:numId w:val="0"/>
        </w:numPr>
        <w:bidi w:val="0"/>
        <w:ind w:firstLine="480" w:firstLineChars="200"/>
        <w:rPr>
          <w:rFonts w:hint="eastAsia"/>
          <w:highlight w:val="none"/>
        </w:rPr>
      </w:pPr>
      <w:r>
        <w:rPr>
          <w:rFonts w:hint="eastAsia"/>
          <w:highlight w:val="none"/>
          <w:lang w:val="en-US" w:eastAsia="zh-CN"/>
        </w:rPr>
        <w:t>4.</w:t>
      </w:r>
      <w:r>
        <w:rPr>
          <w:rFonts w:hint="eastAsia"/>
          <w:highlight w:val="none"/>
        </w:rPr>
        <w:t>如采用</w:t>
      </w:r>
      <w:r>
        <w:rPr>
          <w:rFonts w:hint="eastAsia"/>
          <w:highlight w:val="none"/>
          <w:lang w:val="en-US" w:eastAsia="zh-CN"/>
        </w:rPr>
        <w:t>供应商</w:t>
      </w:r>
      <w:r>
        <w:rPr>
          <w:rFonts w:hint="eastAsia"/>
          <w:highlight w:val="none"/>
        </w:rPr>
        <w:t>所不拥有的知识产权，则在报价中必须包括合法获取该知识产权的相关费用。</w:t>
      </w:r>
    </w:p>
    <w:p>
      <w:pPr>
        <w:pStyle w:val="32"/>
        <w:numPr>
          <w:ilvl w:val="1"/>
          <w:numId w:val="0"/>
        </w:numPr>
        <w:bidi w:val="0"/>
        <w:ind w:leftChars="200"/>
        <w:rPr>
          <w:rFonts w:hint="eastAsia"/>
          <w:highlight w:val="none"/>
          <w:lang w:val="en-US" w:eastAsia="zh-CN"/>
        </w:rPr>
      </w:pPr>
      <w:r>
        <w:rPr>
          <w:rFonts w:hint="eastAsia"/>
          <w:highlight w:val="none"/>
          <w:lang w:val="en-US" w:eastAsia="zh-CN"/>
        </w:rPr>
        <w:t>5.如采购项目涉及知识产权时按照此条要求执行，并在评审时作实质性审查。</w:t>
      </w:r>
    </w:p>
    <w:p>
      <w:pPr>
        <w:pStyle w:val="48"/>
        <w:bidi w:val="0"/>
        <w:rPr>
          <w:rFonts w:hint="eastAsia"/>
          <w:highlight w:val="none"/>
          <w:lang w:val="en-US" w:eastAsia="zh-CN"/>
        </w:rPr>
      </w:pPr>
      <w:bookmarkStart w:id="71" w:name="_Toc21874"/>
      <w:r>
        <w:rPr>
          <w:rFonts w:hint="eastAsia"/>
          <w:highlight w:val="none"/>
          <w:lang w:val="en-US" w:eastAsia="zh-CN"/>
        </w:rPr>
        <w:t>响应文件格式要求</w:t>
      </w:r>
      <w:bookmarkEnd w:id="70"/>
      <w:bookmarkEnd w:id="71"/>
    </w:p>
    <w:p>
      <w:pPr>
        <w:pStyle w:val="32"/>
        <w:numPr>
          <w:ilvl w:val="1"/>
          <w:numId w:val="0"/>
        </w:numPr>
        <w:bidi w:val="0"/>
        <w:ind w:leftChars="200"/>
        <w:rPr>
          <w:rFonts w:hint="eastAsia"/>
        </w:rPr>
      </w:pPr>
      <w:bookmarkStart w:id="72" w:name="_Toc13765"/>
      <w:r>
        <w:rPr>
          <w:rFonts w:hint="eastAsia"/>
          <w:highlight w:val="none"/>
          <w:lang w:val="en-US" w:eastAsia="zh-CN"/>
        </w:rPr>
        <w:t>1.供应商</w:t>
      </w:r>
      <w:r>
        <w:rPr>
          <w:rFonts w:hint="eastAsia"/>
          <w:highlight w:val="none"/>
        </w:rPr>
        <w:t>应按照</w:t>
      </w:r>
      <w:r>
        <w:rPr>
          <w:rFonts w:hint="eastAsia"/>
          <w:highlight w:val="none"/>
          <w:lang w:val="en-US" w:eastAsia="zh-CN"/>
        </w:rPr>
        <w:t>磋商</w:t>
      </w:r>
      <w:r>
        <w:rPr>
          <w:rFonts w:hint="eastAsia"/>
          <w:highlight w:val="none"/>
        </w:rPr>
        <w:t>文件第</w:t>
      </w:r>
      <w:r>
        <w:rPr>
          <w:rFonts w:hint="eastAsia"/>
          <w:highlight w:val="none"/>
          <w:lang w:val="en-US" w:eastAsia="zh-CN"/>
        </w:rPr>
        <w:t>三</w:t>
      </w:r>
      <w:r>
        <w:rPr>
          <w:rFonts w:hint="eastAsia"/>
          <w:highlight w:val="none"/>
        </w:rPr>
        <w:t>章</w:t>
      </w:r>
      <w:r>
        <w:rPr>
          <w:rFonts w:hint="eastAsia"/>
        </w:rPr>
        <w:t>中提供的“</w:t>
      </w:r>
      <w:r>
        <w:rPr>
          <w:rFonts w:hint="eastAsia"/>
          <w:lang w:val="en-US" w:eastAsia="zh-CN"/>
        </w:rPr>
        <w:t>响应</w:t>
      </w:r>
      <w:r>
        <w:rPr>
          <w:rFonts w:hint="eastAsia"/>
        </w:rPr>
        <w:t>文件格式”</w:t>
      </w:r>
      <w:r>
        <w:rPr>
          <w:rFonts w:hint="eastAsia"/>
          <w:lang w:val="en-US" w:eastAsia="zh-CN"/>
        </w:rPr>
        <w:t>编制</w:t>
      </w:r>
      <w:r>
        <w:rPr>
          <w:rFonts w:hint="eastAsia"/>
        </w:rPr>
        <w:t>相关内容。</w:t>
      </w:r>
    </w:p>
    <w:p>
      <w:pPr>
        <w:pStyle w:val="32"/>
        <w:numPr>
          <w:ilvl w:val="1"/>
          <w:numId w:val="0"/>
        </w:numPr>
        <w:bidi w:val="0"/>
        <w:ind w:leftChars="200"/>
        <w:rPr>
          <w:rFonts w:hint="eastAsia"/>
          <w:lang w:val="en-US" w:eastAsia="zh-CN"/>
        </w:rPr>
      </w:pPr>
      <w:r>
        <w:rPr>
          <w:rFonts w:hint="eastAsia"/>
          <w:lang w:val="en-US" w:eastAsia="zh-CN"/>
        </w:rPr>
        <w:t>2.对于磋商文件没有格式要求的由供应商自行编写。</w:t>
      </w:r>
    </w:p>
    <w:p>
      <w:pPr>
        <w:pStyle w:val="48"/>
        <w:bidi w:val="0"/>
        <w:rPr>
          <w:rFonts w:hint="eastAsia"/>
        </w:rPr>
      </w:pPr>
      <w:bookmarkStart w:id="73" w:name="_Toc1291"/>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bookmarkEnd w:id="72"/>
      <w:bookmarkEnd w:id="73"/>
    </w:p>
    <w:p>
      <w:pPr>
        <w:pStyle w:val="62"/>
        <w:bidi w:val="0"/>
        <w:ind w:left="-323" w:leftChars="0" w:firstLineChars="0"/>
        <w:rPr>
          <w:rFonts w:hint="eastAsia"/>
        </w:rPr>
      </w:pPr>
      <w:r>
        <w:rPr>
          <w:rFonts w:hint="eastAsia"/>
          <w:lang w:val="en-US" w:eastAsia="zh-CN"/>
        </w:rPr>
        <w:t>磋商</w:t>
      </w:r>
      <w:r>
        <w:rPr>
          <w:rFonts w:hint="eastAsia"/>
        </w:rPr>
        <w:t>有效期为响应文件递交截止时间之日起</w:t>
      </w:r>
      <w:r>
        <w:rPr>
          <w:rFonts w:hint="eastAsia"/>
          <w:lang w:eastAsia="zh-CN"/>
        </w:rPr>
        <w:t>90日</w:t>
      </w:r>
      <w:r>
        <w:rPr>
          <w:rFonts w:hint="eastAsia"/>
        </w:rPr>
        <w:t>。</w:t>
      </w:r>
      <w:r>
        <w:rPr>
          <w:rFonts w:hint="eastAsia"/>
          <w:lang w:val="en-US" w:eastAsia="zh-CN"/>
        </w:rPr>
        <w:t>供应商响应</w:t>
      </w:r>
      <w:r>
        <w:rPr>
          <w:rFonts w:hint="eastAsia"/>
        </w:rPr>
        <w:t>文件中必须载明</w:t>
      </w:r>
      <w:r>
        <w:rPr>
          <w:rFonts w:hint="eastAsia"/>
          <w:lang w:val="en-US" w:eastAsia="zh-CN"/>
        </w:rPr>
        <w:t>磋商</w:t>
      </w:r>
      <w:r>
        <w:rPr>
          <w:rFonts w:hint="eastAsia"/>
        </w:rPr>
        <w:t>有效期，</w:t>
      </w:r>
      <w:r>
        <w:rPr>
          <w:rFonts w:hint="eastAsia"/>
          <w:lang w:val="en-US" w:eastAsia="zh-CN"/>
        </w:rPr>
        <w:t>响应</w:t>
      </w:r>
      <w:r>
        <w:rPr>
          <w:rFonts w:hint="eastAsia"/>
        </w:rPr>
        <w:t>文件中载明的</w:t>
      </w:r>
      <w:r>
        <w:rPr>
          <w:rFonts w:hint="eastAsia"/>
          <w:lang w:val="en-US" w:eastAsia="zh-CN"/>
        </w:rPr>
        <w:t>磋商</w:t>
      </w:r>
      <w:r>
        <w:rPr>
          <w:rFonts w:hint="eastAsia"/>
        </w:rPr>
        <w:t>有效期可以长于</w:t>
      </w:r>
      <w:r>
        <w:rPr>
          <w:rFonts w:hint="eastAsia"/>
          <w:lang w:val="en-US" w:eastAsia="zh-CN"/>
        </w:rPr>
        <w:t>磋商</w:t>
      </w:r>
      <w:r>
        <w:rPr>
          <w:rFonts w:hint="eastAsia"/>
        </w:rPr>
        <w:t>文件规定的期限，但不得短于</w:t>
      </w:r>
      <w:r>
        <w:rPr>
          <w:rFonts w:hint="eastAsia"/>
          <w:lang w:val="en-US" w:eastAsia="zh-CN"/>
        </w:rPr>
        <w:t>磋商</w:t>
      </w:r>
      <w:r>
        <w:rPr>
          <w:rFonts w:hint="eastAsia"/>
        </w:rPr>
        <w:t>文件规定的期限。否则，其</w:t>
      </w:r>
      <w:r>
        <w:rPr>
          <w:rFonts w:hint="eastAsia"/>
          <w:lang w:val="en-US" w:eastAsia="zh-CN"/>
        </w:rPr>
        <w:t>响应</w:t>
      </w:r>
      <w:r>
        <w:rPr>
          <w:rFonts w:hint="eastAsia"/>
        </w:rPr>
        <w:t>文件将作为无效</w:t>
      </w:r>
      <w:r>
        <w:rPr>
          <w:rFonts w:hint="eastAsia"/>
          <w:lang w:val="en-US" w:eastAsia="zh-CN"/>
        </w:rPr>
        <w:t>响应</w:t>
      </w:r>
      <w:r>
        <w:rPr>
          <w:rFonts w:hint="eastAsia"/>
        </w:rPr>
        <w:t>处理。</w:t>
      </w:r>
    </w:p>
    <w:p>
      <w:pPr>
        <w:pStyle w:val="62"/>
        <w:bidi w:val="0"/>
        <w:ind w:left="-323" w:leftChars="0" w:firstLineChars="0"/>
        <w:rPr>
          <w:rFonts w:hint="eastAsia"/>
          <w:lang w:eastAsia="zh-CN"/>
        </w:rPr>
      </w:pPr>
      <w:r>
        <w:rPr>
          <w:rFonts w:hint="eastAsia"/>
        </w:rPr>
        <w:t>因不可抗力事件，采购人可于</w:t>
      </w:r>
      <w:r>
        <w:rPr>
          <w:rFonts w:hint="eastAsia"/>
          <w:lang w:val="en-US" w:eastAsia="zh-CN"/>
        </w:rPr>
        <w:t>磋商</w:t>
      </w:r>
      <w:r>
        <w:rPr>
          <w:rFonts w:hint="eastAsia"/>
        </w:rPr>
        <w:t>有效期届满之前与</w:t>
      </w:r>
      <w:r>
        <w:rPr>
          <w:rFonts w:hint="eastAsia"/>
          <w:lang w:val="en-US" w:eastAsia="zh-CN"/>
        </w:rPr>
        <w:t>供应商</w:t>
      </w:r>
      <w:r>
        <w:rPr>
          <w:rFonts w:hint="eastAsia"/>
        </w:rPr>
        <w:t>协商延长</w:t>
      </w:r>
      <w:r>
        <w:rPr>
          <w:rFonts w:hint="eastAsia"/>
          <w:lang w:val="en-US" w:eastAsia="zh-CN"/>
        </w:rPr>
        <w:t>磋商</w:t>
      </w:r>
      <w:r>
        <w:rPr>
          <w:rFonts w:hint="eastAsia"/>
        </w:rPr>
        <w:t>有效期。</w:t>
      </w:r>
      <w:r>
        <w:rPr>
          <w:rFonts w:hint="eastAsia"/>
          <w:lang w:val="en-US" w:eastAsia="zh-CN"/>
        </w:rPr>
        <w:t>供应商</w:t>
      </w:r>
      <w:r>
        <w:rPr>
          <w:rFonts w:hint="eastAsia"/>
        </w:rPr>
        <w:t>拒绝延长</w:t>
      </w:r>
      <w:r>
        <w:rPr>
          <w:rFonts w:hint="eastAsia"/>
          <w:lang w:val="en-US" w:eastAsia="zh-CN"/>
        </w:rPr>
        <w:t>磋商</w:t>
      </w:r>
      <w:r>
        <w:rPr>
          <w:rFonts w:hint="eastAsia"/>
        </w:rPr>
        <w:t>有效期的，不得再参与该项目后续采购活动，但由此给</w:t>
      </w:r>
      <w:r>
        <w:rPr>
          <w:rFonts w:hint="eastAsia"/>
          <w:lang w:val="en-US" w:eastAsia="zh-CN"/>
        </w:rPr>
        <w:t>供应商</w:t>
      </w:r>
      <w:r>
        <w:rPr>
          <w:rFonts w:hint="eastAsia"/>
        </w:rPr>
        <w:t>造成的损失，采购人可以自主决定是否可以给予适当补偿。</w:t>
      </w:r>
      <w:r>
        <w:rPr>
          <w:rFonts w:hint="eastAsia"/>
          <w:lang w:val="en-US" w:eastAsia="zh-CN"/>
        </w:rPr>
        <w:t>供应商</w:t>
      </w:r>
      <w:r>
        <w:rPr>
          <w:rFonts w:hint="eastAsia"/>
        </w:rPr>
        <w:t>同意延长</w:t>
      </w:r>
      <w:r>
        <w:rPr>
          <w:rFonts w:hint="eastAsia"/>
          <w:lang w:val="en-US" w:eastAsia="zh-CN"/>
        </w:rPr>
        <w:t>磋商</w:t>
      </w:r>
      <w:r>
        <w:rPr>
          <w:rFonts w:hint="eastAsia"/>
        </w:rPr>
        <w:t>有效期的，不能修改</w:t>
      </w:r>
      <w:r>
        <w:rPr>
          <w:rFonts w:hint="eastAsia"/>
          <w:lang w:val="en-US" w:eastAsia="zh-CN"/>
        </w:rPr>
        <w:t>响应</w:t>
      </w:r>
      <w:r>
        <w:rPr>
          <w:rFonts w:hint="eastAsia"/>
        </w:rPr>
        <w:t>文件</w:t>
      </w:r>
      <w:r>
        <w:rPr>
          <w:rFonts w:hint="eastAsia"/>
          <w:lang w:eastAsia="zh-CN"/>
        </w:rPr>
        <w:t>。</w:t>
      </w:r>
    </w:p>
    <w:p>
      <w:pPr>
        <w:pStyle w:val="62"/>
        <w:bidi w:val="0"/>
        <w:ind w:left="-323" w:leftChars="0" w:firstLineChars="0"/>
        <w:rPr>
          <w:rFonts w:hint="eastAsia"/>
          <w:lang w:val="en-US" w:eastAsia="zh-CN"/>
        </w:rPr>
      </w:pPr>
      <w:r>
        <w:rPr>
          <w:rFonts w:hint="eastAsia"/>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8"/>
        <w:bidi w:val="0"/>
        <w:rPr>
          <w:rFonts w:hint="eastAsia"/>
          <w:lang w:val="en-US" w:eastAsia="zh-CN"/>
        </w:rPr>
      </w:pPr>
      <w:bookmarkStart w:id="74" w:name="_Toc16657"/>
      <w:bookmarkStart w:id="75" w:name="_Toc11208"/>
      <w:r>
        <w:rPr>
          <w:rFonts w:hint="eastAsia"/>
          <w:lang w:val="en-US" w:eastAsia="zh-CN"/>
        </w:rPr>
        <w:t>联合体磋商</w:t>
      </w:r>
      <w:bookmarkEnd w:id="74"/>
      <w:r>
        <w:rPr>
          <w:rFonts w:hint="eastAsia"/>
          <w:lang w:val="zh-CN" w:eastAsia="zh-CN"/>
        </w:rPr>
        <w:t>(实质性要求)</w:t>
      </w:r>
      <w:bookmarkEnd w:id="75"/>
    </w:p>
    <w:p>
      <w:pPr>
        <w:pStyle w:val="45"/>
        <w:bidi w:val="0"/>
        <w:rPr>
          <w:rFonts w:hint="eastAsia"/>
          <w:lang w:val="en-US" w:eastAsia="zh-CN"/>
        </w:rPr>
      </w:pPr>
      <w:r>
        <w:rPr>
          <w:rFonts w:hint="eastAsia"/>
          <w:lang w:val="en-US" w:eastAsia="zh-CN"/>
        </w:rPr>
        <w:t>本项目不接受联合体参加磋商。</w:t>
      </w:r>
    </w:p>
    <w:p>
      <w:pPr>
        <w:pStyle w:val="48"/>
        <w:bidi w:val="0"/>
        <w:rPr>
          <w:rFonts w:hint="eastAsia"/>
        </w:rPr>
      </w:pPr>
      <w:bookmarkStart w:id="76" w:name="_Toc24757"/>
      <w:bookmarkStart w:id="77" w:name="_Toc20775"/>
      <w:r>
        <w:rPr>
          <w:rFonts w:hint="eastAsia"/>
        </w:rPr>
        <w:t>响应</w:t>
      </w:r>
      <w:r>
        <w:rPr>
          <w:rFonts w:hint="eastAsia"/>
          <w:lang w:val="en-US" w:eastAsia="zh-CN"/>
        </w:rPr>
        <w:t>文件</w:t>
      </w:r>
      <w:bookmarkEnd w:id="63"/>
      <w:bookmarkEnd w:id="64"/>
      <w:bookmarkEnd w:id="65"/>
      <w:r>
        <w:rPr>
          <w:rFonts w:hint="eastAsia"/>
          <w:lang w:val="en-US" w:eastAsia="zh-CN"/>
        </w:rPr>
        <w:t>组成</w:t>
      </w:r>
      <w:r>
        <w:rPr>
          <w:rFonts w:hint="eastAsia"/>
          <w:lang w:eastAsia="zh-CN"/>
        </w:rPr>
        <w:t>(</w:t>
      </w:r>
      <w:r>
        <w:rPr>
          <w:rFonts w:hint="eastAsia"/>
          <w:lang w:val="en-US" w:eastAsia="zh-CN"/>
        </w:rPr>
        <w:t>实质性要求</w:t>
      </w:r>
      <w:r>
        <w:rPr>
          <w:rFonts w:hint="eastAsia"/>
          <w:lang w:eastAsia="zh-CN"/>
        </w:rPr>
        <w:t>)</w:t>
      </w:r>
      <w:bookmarkEnd w:id="76"/>
      <w:bookmarkEnd w:id="77"/>
    </w:p>
    <w:p>
      <w:pPr>
        <w:pStyle w:val="62"/>
        <w:bidi w:val="0"/>
        <w:ind w:left="-323" w:leftChars="0" w:firstLineChars="0"/>
        <w:rPr>
          <w:rStyle w:val="66"/>
          <w:rFonts w:hint="eastAsia"/>
        </w:rPr>
      </w:pPr>
      <w:r>
        <w:rPr>
          <w:rStyle w:val="66"/>
          <w:rFonts w:hint="eastAsia"/>
        </w:rPr>
        <w:t>供应商须按竞争性磋商文件的要求编写响应文件，对竞争性磋商文件提出的要求和条件做出实质性响应。响应文件应包括但不限于下列内容：</w:t>
      </w:r>
    </w:p>
    <w:p>
      <w:pPr>
        <w:pStyle w:val="35"/>
        <w:keepNext w:val="0"/>
        <w:keepLines w:val="0"/>
        <w:pageBreakBefore w:val="0"/>
        <w:widowControl w:val="0"/>
        <w:numPr>
          <w:ilvl w:val="0"/>
          <w:numId w:val="12"/>
        </w:numPr>
        <w:kinsoku/>
        <w:wordWrap w:val="0"/>
        <w:overflowPunct/>
        <w:topLinePunct/>
        <w:autoSpaceDE/>
        <w:autoSpaceDN/>
        <w:bidi w:val="0"/>
        <w:adjustRightInd/>
        <w:snapToGrid w:val="0"/>
        <w:ind w:left="0" w:leftChars="0" w:firstLine="480" w:firstLineChars="200"/>
        <w:textAlignment w:val="auto"/>
        <w:rPr>
          <w:rFonts w:hint="eastAsia"/>
          <w:lang w:eastAsia="zh-CN"/>
        </w:rPr>
      </w:pPr>
      <w:r>
        <w:rPr>
          <w:rFonts w:hint="eastAsia"/>
        </w:rPr>
        <w:t>文件一：</w:t>
      </w:r>
      <w:r>
        <w:rPr>
          <w:rFonts w:hint="eastAsia"/>
          <w:lang w:eastAsia="zh-CN"/>
        </w:rPr>
        <w:t>资格、资质性及其他类似效力响应文件</w:t>
      </w:r>
    </w:p>
    <w:p>
      <w:pPr>
        <w:pStyle w:val="45"/>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四</w:t>
      </w:r>
      <w:r>
        <w:rPr>
          <w:rFonts w:hint="eastAsia"/>
        </w:rPr>
        <w:t>章规定的资格证明材料。</w:t>
      </w:r>
    </w:p>
    <w:p>
      <w:pPr>
        <w:pStyle w:val="35"/>
        <w:keepNext w:val="0"/>
        <w:keepLines w:val="0"/>
        <w:pageBreakBefore w:val="0"/>
        <w:widowControl w:val="0"/>
        <w:numPr>
          <w:ilvl w:val="0"/>
          <w:numId w:val="12"/>
        </w:numPr>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文件二：其他响应文件</w:t>
      </w:r>
    </w:p>
    <w:p>
      <w:pPr>
        <w:pStyle w:val="45"/>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三</w:t>
      </w:r>
      <w:r>
        <w:rPr>
          <w:rFonts w:hint="eastAsia"/>
        </w:rPr>
        <w:t>章格式要求的内容。</w:t>
      </w:r>
    </w:p>
    <w:p>
      <w:pPr>
        <w:pStyle w:val="62"/>
        <w:bidi w:val="0"/>
        <w:ind w:left="-323" w:leftChars="0" w:firstLineChars="0"/>
        <w:rPr>
          <w:rFonts w:hint="eastAsia"/>
          <w:lang w:val="en-US" w:eastAsia="zh-CN"/>
        </w:rPr>
      </w:pPr>
      <w:r>
        <w:rPr>
          <w:rFonts w:hint="eastAsia"/>
          <w:lang w:val="en-US" w:eastAsia="zh-CN"/>
        </w:rPr>
        <w:t>补充、修改的内容作为响应文件的组成部分。</w:t>
      </w:r>
    </w:p>
    <w:p>
      <w:pPr>
        <w:pStyle w:val="62"/>
        <w:bidi w:val="0"/>
        <w:ind w:left="-323" w:leftChars="0" w:firstLineChars="0"/>
        <w:rPr>
          <w:rFonts w:hint="eastAsia"/>
          <w:lang w:val="en-US" w:eastAsia="zh-CN"/>
        </w:rPr>
      </w:pPr>
      <w:r>
        <w:rPr>
          <w:rFonts w:hint="eastAsia"/>
          <w:lang w:val="en-US" w:eastAsia="zh-CN"/>
        </w:rPr>
        <w:t>最后报价是供应商响应文件的有效组成部分。</w:t>
      </w:r>
    </w:p>
    <w:p>
      <w:pPr>
        <w:pStyle w:val="48"/>
        <w:bidi w:val="0"/>
        <w:rPr>
          <w:rFonts w:hint="eastAsia"/>
        </w:rPr>
      </w:pPr>
      <w:bookmarkStart w:id="78" w:name="_Toc4939"/>
      <w:bookmarkStart w:id="79" w:name="_Toc8102"/>
      <w:bookmarkStart w:id="80" w:name="_Toc2322"/>
      <w:bookmarkStart w:id="81" w:name="_Toc30559"/>
      <w:bookmarkStart w:id="82" w:name="_Toc9657"/>
      <w:r>
        <w:rPr>
          <w:rFonts w:hint="eastAsia"/>
          <w:lang w:val="en-US" w:eastAsia="zh-CN"/>
        </w:rPr>
        <w:t>报</w:t>
      </w:r>
      <w:r>
        <w:rPr>
          <w:rFonts w:hint="eastAsia"/>
        </w:rPr>
        <w:t>价</w:t>
      </w:r>
      <w:bookmarkEnd w:id="78"/>
      <w:bookmarkEnd w:id="79"/>
      <w:bookmarkEnd w:id="80"/>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bookmarkEnd w:id="81"/>
      <w:bookmarkEnd w:id="82"/>
    </w:p>
    <w:p>
      <w:pPr>
        <w:pStyle w:val="62"/>
        <w:bidi w:val="0"/>
        <w:ind w:left="-323" w:leftChars="0" w:firstLineChars="0"/>
        <w:rPr>
          <w:rFonts w:hint="eastAsia"/>
        </w:rPr>
      </w:pPr>
      <w:bookmarkStart w:id="83" w:name="_Toc25616"/>
      <w:r>
        <w:rPr>
          <w:rFonts w:hint="eastAsia"/>
        </w:rPr>
        <w:t>所有报价</w:t>
      </w:r>
      <w:r>
        <w:rPr>
          <w:rFonts w:hint="eastAsia"/>
          <w:lang w:val="en-US" w:eastAsia="zh-CN"/>
        </w:rPr>
        <w:t>货币</w:t>
      </w:r>
      <w:r>
        <w:rPr>
          <w:rFonts w:hint="eastAsia"/>
        </w:rPr>
        <w:t>一律以人民币报价。采购人不接受任何非人民币币种的报价。</w:t>
      </w:r>
    </w:p>
    <w:p>
      <w:pPr>
        <w:pStyle w:val="62"/>
        <w:bidi w:val="0"/>
        <w:ind w:left="-323" w:leftChars="0" w:firstLineChars="0"/>
        <w:rPr>
          <w:rFonts w:hint="eastAsia"/>
          <w:b/>
          <w:bCs/>
        </w:rPr>
      </w:pPr>
      <w:r>
        <w:rPr>
          <w:rFonts w:hint="eastAsia"/>
          <w:b/>
          <w:bCs/>
        </w:rPr>
        <w:t>供应商在响应文件中</w:t>
      </w:r>
      <w:r>
        <w:rPr>
          <w:rFonts w:hint="eastAsia"/>
          <w:b/>
          <w:bCs/>
          <w:highlight w:val="none"/>
        </w:rPr>
        <w:t>可不提供报价</w:t>
      </w:r>
      <w:r>
        <w:rPr>
          <w:rFonts w:hint="eastAsia"/>
          <w:b/>
          <w:bCs/>
        </w:rPr>
        <w:t>，</w:t>
      </w:r>
      <w:r>
        <w:rPr>
          <w:rFonts w:hint="eastAsia"/>
          <w:b/>
          <w:bCs/>
          <w:lang w:val="en-US" w:eastAsia="zh-CN"/>
        </w:rPr>
        <w:t>在磋商现场由评审委员会通知现场</w:t>
      </w:r>
      <w:r>
        <w:rPr>
          <w:rFonts w:hint="eastAsia"/>
          <w:b/>
          <w:bCs/>
        </w:rPr>
        <w:t>报价</w:t>
      </w:r>
      <w:r>
        <w:rPr>
          <w:rFonts w:hint="eastAsia"/>
          <w:b/>
          <w:bCs/>
          <w:lang w:eastAsia="zh-CN"/>
        </w:rPr>
        <w:t>(</w:t>
      </w:r>
      <w:r>
        <w:rPr>
          <w:rFonts w:hint="eastAsia"/>
          <w:b/>
          <w:bCs/>
        </w:rPr>
        <w:t>报价表</w:t>
      </w:r>
      <w:r>
        <w:rPr>
          <w:rFonts w:hint="eastAsia"/>
          <w:b/>
          <w:bCs/>
          <w:lang w:val="en-US" w:eastAsia="zh-CN"/>
        </w:rPr>
        <w:t>格式由采购代理机构现场提供，格式详见第三章</w:t>
      </w:r>
      <w:r>
        <w:rPr>
          <w:rFonts w:hint="eastAsia"/>
          <w:b/>
          <w:bCs/>
          <w:lang w:eastAsia="zh-CN"/>
        </w:rPr>
        <w:t>)</w:t>
      </w:r>
      <w:r>
        <w:rPr>
          <w:rFonts w:hint="eastAsia"/>
          <w:b/>
          <w:bCs/>
        </w:rPr>
        <w:t>。</w:t>
      </w:r>
    </w:p>
    <w:p>
      <w:pPr>
        <w:pStyle w:val="62"/>
        <w:bidi w:val="0"/>
        <w:ind w:left="-323" w:leftChars="0" w:firstLineChars="0"/>
        <w:rPr>
          <w:rFonts w:hint="eastAsia"/>
        </w:rPr>
      </w:pPr>
      <w:r>
        <w:rPr>
          <w:rFonts w:hint="eastAsia"/>
        </w:rPr>
        <w:t>本次磋商采购最后报价采用现场报价，通过资格审查</w:t>
      </w:r>
      <w:r>
        <w:rPr>
          <w:rFonts w:hint="eastAsia"/>
          <w:lang w:val="en-US" w:eastAsia="zh-CN"/>
        </w:rPr>
        <w:t>及除报价相关实质性要求外的实质性审查</w:t>
      </w:r>
      <w:r>
        <w:rPr>
          <w:rFonts w:hint="eastAsia"/>
        </w:rPr>
        <w:t>的供应商按磋商小组要求进行报价。</w:t>
      </w:r>
    </w:p>
    <w:p>
      <w:pPr>
        <w:pStyle w:val="62"/>
        <w:bidi w:val="0"/>
        <w:ind w:left="-323" w:leftChars="0" w:firstLineChars="0"/>
        <w:rPr>
          <w:rFonts w:hint="eastAsia"/>
        </w:rPr>
      </w:pPr>
      <w:r>
        <w:rPr>
          <w:rFonts w:hint="eastAsia"/>
          <w:lang w:val="zh-CN"/>
        </w:rPr>
        <w:t>供应商报价(包括最后报价)应为完成本竞争性磋商文件中所要求的</w:t>
      </w:r>
      <w:r>
        <w:rPr>
          <w:rFonts w:hint="eastAsia"/>
        </w:rPr>
        <w:t>服务</w:t>
      </w:r>
      <w:r>
        <w:rPr>
          <w:rFonts w:hint="eastAsia"/>
          <w:lang w:val="zh-CN"/>
        </w:rPr>
        <w:t>所应包括内容的所有价格</w:t>
      </w:r>
      <w:r>
        <w:rPr>
          <w:rFonts w:hint="eastAsia"/>
          <w:color w:val="auto"/>
          <w:highlight w:val="none"/>
          <w:lang w:val="zh-CN"/>
        </w:rPr>
        <w:t>。</w:t>
      </w:r>
    </w:p>
    <w:p>
      <w:pPr>
        <w:pStyle w:val="62"/>
        <w:bidi w:val="0"/>
        <w:ind w:left="-323" w:leftChars="0" w:firstLineChars="0"/>
        <w:rPr>
          <w:rFonts w:hint="eastAsia"/>
        </w:rPr>
      </w:pPr>
      <w:r>
        <w:rPr>
          <w:rFonts w:hint="eastAsia"/>
        </w:rPr>
        <w:t>成交供应商的成交价是以最后报价表的报价为准</w:t>
      </w:r>
      <w:r>
        <w:rPr>
          <w:rFonts w:hint="eastAsia"/>
          <w:lang w:eastAsia="zh-CN"/>
        </w:rPr>
        <w:t>，</w:t>
      </w:r>
      <w:r>
        <w:rPr>
          <w:rFonts w:hint="eastAsia"/>
        </w:rPr>
        <w:t>并以此作为结算的依据。</w:t>
      </w:r>
    </w:p>
    <w:p>
      <w:pPr>
        <w:pStyle w:val="62"/>
        <w:bidi w:val="0"/>
        <w:ind w:left="-323" w:leftChars="0" w:firstLineChars="0"/>
        <w:rPr>
          <w:rFonts w:hint="eastAsia"/>
          <w:lang w:val="en-US" w:eastAsia="zh-CN"/>
        </w:rPr>
      </w:pPr>
      <w:r>
        <w:rPr>
          <w:rFonts w:hint="eastAsia"/>
          <w:lang w:val="en-US" w:eastAsia="zh-CN"/>
        </w:rPr>
        <w:t>供应商提交的</w:t>
      </w:r>
      <w:r>
        <w:rPr>
          <w:rFonts w:hint="eastAsia"/>
          <w:lang w:val="zh-CN"/>
        </w:rPr>
        <w:t>报价(包括最后报价)</w:t>
      </w:r>
      <w:r>
        <w:rPr>
          <w:rFonts w:hint="eastAsia"/>
          <w:lang w:val="en-US" w:eastAsia="zh-CN"/>
        </w:rPr>
        <w:t>不得超过本项目</w:t>
      </w:r>
      <w:r>
        <w:rPr>
          <w:rFonts w:hint="eastAsia"/>
          <w:highlight w:val="none"/>
          <w:lang w:val="en-US" w:eastAsia="zh-CN"/>
        </w:rPr>
        <w:t>对应各包采购预算</w:t>
      </w:r>
      <w:r>
        <w:rPr>
          <w:rFonts w:hint="eastAsia"/>
          <w:lang w:val="en-US" w:eastAsia="zh-CN"/>
        </w:rPr>
        <w:t>，否则将被作为无效响应文件处理。</w:t>
      </w:r>
    </w:p>
    <w:p>
      <w:pPr>
        <w:pStyle w:val="48"/>
        <w:bidi w:val="0"/>
        <w:rPr>
          <w:rFonts w:hint="eastAsia"/>
          <w:lang w:val="en-US" w:eastAsia="zh-CN"/>
        </w:rPr>
      </w:pPr>
      <w:bookmarkStart w:id="84" w:name="_Toc26022"/>
      <w:r>
        <w:rPr>
          <w:rFonts w:hint="eastAsia"/>
          <w:lang w:val="en-US" w:eastAsia="zh-CN"/>
        </w:rPr>
        <w:t>响应文件编制要求</w:t>
      </w:r>
      <w:bookmarkEnd w:id="83"/>
      <w:bookmarkEnd w:id="84"/>
    </w:p>
    <w:p>
      <w:pPr>
        <w:pStyle w:val="62"/>
        <w:bidi w:val="0"/>
        <w:ind w:left="-323" w:leftChars="0" w:firstLineChars="0"/>
        <w:rPr>
          <w:rFonts w:hint="eastAsia"/>
          <w:lang w:eastAsia="zh-CN"/>
        </w:rPr>
      </w:pPr>
      <w:r>
        <w:rPr>
          <w:rFonts w:hint="eastAsia"/>
        </w:rPr>
        <w:t>响应文件分</w:t>
      </w:r>
      <w:r>
        <w:rPr>
          <w:rFonts w:hint="eastAsia"/>
          <w:b/>
          <w:bCs/>
          <w:lang w:eastAsia="zh-CN"/>
        </w:rPr>
        <w:t>《</w:t>
      </w:r>
      <w:r>
        <w:rPr>
          <w:rFonts w:hint="eastAsia"/>
          <w:b/>
          <w:bCs/>
          <w:u w:val="single"/>
          <w:lang w:eastAsia="zh-CN"/>
        </w:rPr>
        <w:t>资格、资质性</w:t>
      </w:r>
      <w:r>
        <w:rPr>
          <w:rFonts w:hint="eastAsia"/>
          <w:b/>
          <w:bCs/>
          <w:u w:val="single"/>
          <w:lang w:val="en-US" w:eastAsia="zh-CN"/>
        </w:rPr>
        <w:t>及</w:t>
      </w:r>
      <w:r>
        <w:rPr>
          <w:rFonts w:hint="eastAsia"/>
          <w:b/>
          <w:bCs/>
          <w:u w:val="single"/>
          <w:lang w:eastAsia="zh-CN"/>
        </w:rPr>
        <w:t>其他类似效力响应文件</w:t>
      </w:r>
      <w:r>
        <w:rPr>
          <w:rFonts w:hint="eastAsia"/>
          <w:b/>
          <w:bCs/>
          <w:lang w:eastAsia="zh-CN"/>
        </w:rPr>
        <w:t>》</w:t>
      </w:r>
      <w:r>
        <w:rPr>
          <w:rFonts w:hint="eastAsia"/>
          <w:b/>
          <w:bCs/>
          <w:u w:val="none"/>
          <w:lang w:eastAsia="zh-CN"/>
        </w:rPr>
        <w:t>、《</w:t>
      </w:r>
      <w:r>
        <w:rPr>
          <w:rFonts w:hint="eastAsia"/>
          <w:b/>
          <w:bCs/>
          <w:u w:val="single"/>
        </w:rPr>
        <w:t>其他响应文件</w:t>
      </w:r>
      <w:r>
        <w:rPr>
          <w:rFonts w:hint="eastAsia"/>
          <w:b/>
          <w:bCs/>
          <w:u w:val="none"/>
          <w:lang w:eastAsia="zh-CN"/>
        </w:rPr>
        <w:t>》</w:t>
      </w:r>
      <w:r>
        <w:rPr>
          <w:rFonts w:hint="eastAsia"/>
          <w:lang w:val="en-US" w:eastAsia="zh-CN"/>
        </w:rPr>
        <w:t>两</w:t>
      </w:r>
      <w:r>
        <w:rPr>
          <w:rFonts w:hint="eastAsia"/>
        </w:rPr>
        <w:t>部分</w:t>
      </w:r>
      <w:r>
        <w:rPr>
          <w:rFonts w:hint="eastAsia"/>
          <w:lang w:eastAsia="zh-CN"/>
        </w:rPr>
        <w:t>，</w:t>
      </w:r>
      <w:r>
        <w:rPr>
          <w:rFonts w:hint="eastAsia"/>
          <w:lang w:val="en-US" w:eastAsia="zh-CN"/>
        </w:rPr>
        <w:t>分册装订，内容不得相互混装</w:t>
      </w:r>
      <w:r>
        <w:rPr>
          <w:rFonts w:hint="eastAsia"/>
          <w:lang w:eastAsia="zh-CN"/>
        </w:rPr>
        <w:t>。</w:t>
      </w:r>
    </w:p>
    <w:p>
      <w:pPr>
        <w:pStyle w:val="62"/>
        <w:bidi w:val="0"/>
        <w:ind w:left="-323" w:leftChars="0" w:firstLineChars="0"/>
        <w:rPr>
          <w:rFonts w:hint="eastAsia"/>
        </w:rPr>
      </w:pPr>
      <w:r>
        <w:rPr>
          <w:rFonts w:hint="eastAsia"/>
          <w:lang w:val="en-US" w:eastAsia="zh-CN"/>
        </w:rPr>
        <w:t>本项目供应商只提供纸质响应文件。</w:t>
      </w:r>
    </w:p>
    <w:p>
      <w:pPr>
        <w:pStyle w:val="62"/>
        <w:bidi w:val="0"/>
        <w:ind w:left="-323" w:leftChars="0" w:firstLineChars="0"/>
        <w:rPr>
          <w:rFonts w:hint="eastAsia"/>
        </w:rPr>
      </w:pPr>
      <w:r>
        <w:rPr>
          <w:rFonts w:hint="eastAsia"/>
        </w:rPr>
        <w:t>供应商递交的响应文件为一式叁份，其中</w:t>
      </w:r>
      <w:r>
        <w:rPr>
          <w:rFonts w:hint="eastAsia"/>
          <w:b/>
          <w:bCs/>
        </w:rPr>
        <w:t>正本壹份</w:t>
      </w:r>
      <w:r>
        <w:rPr>
          <w:rFonts w:hint="eastAsia"/>
          <w:b/>
          <w:bCs/>
          <w:lang w:eastAsia="zh-CN"/>
        </w:rPr>
        <w:t>、</w:t>
      </w:r>
      <w:r>
        <w:rPr>
          <w:rFonts w:hint="eastAsia"/>
          <w:b/>
          <w:bCs/>
        </w:rPr>
        <w:t>副本贰份</w:t>
      </w:r>
      <w:r>
        <w:rPr>
          <w:rFonts w:hint="eastAsia"/>
        </w:rPr>
        <w:t>。</w:t>
      </w:r>
    </w:p>
    <w:p>
      <w:pPr>
        <w:pStyle w:val="62"/>
        <w:bidi w:val="0"/>
        <w:ind w:left="-323" w:leftChars="0" w:firstLineChars="0"/>
        <w:rPr>
          <w:rFonts w:hint="eastAsia"/>
        </w:rPr>
      </w:pPr>
      <w:r>
        <w:rPr>
          <w:rFonts w:hint="eastAsia"/>
        </w:rPr>
        <w:t>响应文件正副本应用不褪色、不变质的墨水书写或打印，并装订成册。并在响应文件封面标明项目名称、项目编号、磋商日期、</w:t>
      </w:r>
      <w:r>
        <w:rPr>
          <w:rFonts w:hint="eastAsia"/>
          <w:lang w:val="en-US" w:eastAsia="zh-CN"/>
        </w:rPr>
        <w:t>包号</w:t>
      </w:r>
      <w:r>
        <w:rPr>
          <w:rFonts w:hint="eastAsia"/>
          <w:lang w:eastAsia="zh-CN"/>
        </w:rPr>
        <w:t>、</w:t>
      </w:r>
      <w:r>
        <w:rPr>
          <w:rFonts w:hint="eastAsia"/>
        </w:rPr>
        <w:t>供应商名称以及“正本”、“副本”字样。</w:t>
      </w:r>
    </w:p>
    <w:p>
      <w:pPr>
        <w:pStyle w:val="62"/>
        <w:bidi w:val="0"/>
        <w:ind w:left="-323" w:leftChars="0" w:firstLineChars="0"/>
        <w:rPr>
          <w:rFonts w:hint="eastAsia"/>
        </w:rPr>
      </w:pPr>
      <w:r>
        <w:rPr>
          <w:rFonts w:hint="eastAsia"/>
        </w:rPr>
        <w:t>响应文件正本和副本统一用A4幅面纸印制</w:t>
      </w:r>
      <w:r>
        <w:rPr>
          <w:rFonts w:hint="eastAsia"/>
          <w:lang w:eastAsia="zh-CN"/>
        </w:rPr>
        <w:t>(</w:t>
      </w:r>
      <w:r>
        <w:rPr>
          <w:rFonts w:hint="eastAsia"/>
        </w:rPr>
        <w:t>图、表及证件可以除外</w:t>
      </w:r>
      <w:r>
        <w:rPr>
          <w:rFonts w:hint="eastAsia"/>
          <w:lang w:eastAsia="zh-CN"/>
        </w:rPr>
        <w:t>)</w:t>
      </w:r>
      <w:r>
        <w:rPr>
          <w:rFonts w:hint="eastAsia"/>
        </w:rPr>
        <w:t>，逐页</w:t>
      </w:r>
      <w:r>
        <w:rPr>
          <w:rFonts w:hint="eastAsia"/>
          <w:lang w:val="en-US" w:eastAsia="zh-CN"/>
        </w:rPr>
        <w:t>编目</w:t>
      </w:r>
      <w:r>
        <w:rPr>
          <w:rFonts w:hint="eastAsia"/>
        </w:rPr>
        <w:t>编码</w:t>
      </w:r>
      <w:r>
        <w:rPr>
          <w:rFonts w:hint="eastAsia"/>
          <w:lang w:eastAsia="zh-CN"/>
        </w:rPr>
        <w:t>。响应</w:t>
      </w:r>
      <w:r>
        <w:rPr>
          <w:rFonts w:hint="eastAsia"/>
        </w:rPr>
        <w:t>文件副本可采用正本的复印件，若正本和副本有不一致的内容，以正本书面</w:t>
      </w:r>
      <w:r>
        <w:rPr>
          <w:rFonts w:hint="eastAsia"/>
          <w:lang w:eastAsia="zh-CN"/>
        </w:rPr>
        <w:t>响应</w:t>
      </w:r>
      <w:r>
        <w:rPr>
          <w:rFonts w:hint="eastAsia"/>
        </w:rPr>
        <w:t>文件为准。</w:t>
      </w:r>
    </w:p>
    <w:p>
      <w:pPr>
        <w:pStyle w:val="62"/>
        <w:bidi w:val="0"/>
        <w:ind w:left="-323" w:leftChars="0" w:firstLineChars="0"/>
        <w:rPr>
          <w:rFonts w:hint="eastAsia"/>
        </w:rPr>
      </w:pPr>
      <w:r>
        <w:rPr>
          <w:rFonts w:hint="eastAsia"/>
        </w:rPr>
        <w:t>响应文件的正本和副本应采用左侧胶装</w:t>
      </w:r>
      <w:r>
        <w:rPr>
          <w:rFonts w:hint="eastAsia"/>
          <w:lang w:eastAsia="zh-CN"/>
        </w:rPr>
        <w:t>，</w:t>
      </w:r>
      <w:r>
        <w:rPr>
          <w:rFonts w:hint="eastAsia"/>
        </w:rPr>
        <w:t>不得散装</w:t>
      </w:r>
      <w:r>
        <w:rPr>
          <w:rFonts w:hint="eastAsia"/>
          <w:lang w:eastAsia="zh-CN"/>
        </w:rPr>
        <w:t>或</w:t>
      </w:r>
      <w:r>
        <w:rPr>
          <w:rFonts w:hint="eastAsia"/>
        </w:rPr>
        <w:t>不得采用活页夹等可随时拆换的方式装订，不得有零散页。</w:t>
      </w:r>
    </w:p>
    <w:p>
      <w:pPr>
        <w:pStyle w:val="62"/>
        <w:bidi w:val="0"/>
        <w:ind w:left="-323" w:leftChars="0" w:firstLineChars="0"/>
        <w:rPr>
          <w:rFonts w:hint="eastAsia"/>
        </w:rPr>
      </w:pPr>
      <w:r>
        <w:rPr>
          <w:rFonts w:hint="eastAsia"/>
        </w:rPr>
        <w:t>若同一册的内容较多，可装订成若干分册，并在封面标明次序及册数。</w:t>
      </w:r>
    </w:p>
    <w:p>
      <w:pPr>
        <w:pStyle w:val="62"/>
        <w:bidi w:val="0"/>
        <w:ind w:left="-323" w:leftChars="0" w:firstLineChars="0"/>
        <w:rPr>
          <w:rFonts w:hint="eastAsia"/>
        </w:rPr>
      </w:pPr>
      <w:r>
        <w:rPr>
          <w:rFonts w:hint="eastAsia"/>
        </w:rPr>
        <w:t>响应文件中的证明、证件及附件等复</w:t>
      </w:r>
      <w:r>
        <w:rPr>
          <w:rFonts w:hint="eastAsia"/>
          <w:lang w:val="en-US" w:eastAsia="zh-CN"/>
        </w:rPr>
        <w:t>印</w:t>
      </w:r>
      <w:r>
        <w:rPr>
          <w:rFonts w:hint="eastAsia"/>
        </w:rPr>
        <w:t>件应集中紧附在相应正文内容后面，并尽量与前面正文部分的顺序相对应。</w:t>
      </w:r>
    </w:p>
    <w:p>
      <w:pPr>
        <w:pStyle w:val="62"/>
        <w:bidi w:val="0"/>
        <w:ind w:left="-323" w:leftChars="0" w:firstLineChars="0"/>
        <w:rPr>
          <w:rFonts w:hint="eastAsia"/>
        </w:rPr>
      </w:pPr>
      <w:r>
        <w:rPr>
          <w:rFonts w:hint="eastAsia"/>
        </w:rPr>
        <w:t>竞争性磋商文件要求响应文件签字的应按竞争性磋商文件的</w:t>
      </w:r>
      <w:r>
        <w:rPr>
          <w:rFonts w:hint="eastAsia"/>
          <w:lang w:val="en-US" w:eastAsia="zh-CN"/>
        </w:rPr>
        <w:t>规定和</w:t>
      </w:r>
      <w:r>
        <w:rPr>
          <w:rFonts w:hint="eastAsia"/>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62"/>
        <w:bidi w:val="0"/>
        <w:ind w:left="-323" w:leftChars="0" w:firstLineChars="0"/>
        <w:rPr>
          <w:rFonts w:hint="eastAsia"/>
          <w:lang w:val="en-US" w:eastAsia="zh-CN"/>
        </w:rPr>
      </w:pPr>
      <w:r>
        <w:rPr>
          <w:rFonts w:hint="eastAsia"/>
          <w:lang w:val="en-US" w:eastAsia="zh-CN"/>
        </w:rPr>
        <w:t>补充、</w:t>
      </w:r>
      <w:r>
        <w:rPr>
          <w:rFonts w:hint="eastAsia"/>
        </w:rPr>
        <w:t>修改的响应文件的装订也应按</w:t>
      </w:r>
      <w:r>
        <w:rPr>
          <w:rFonts w:hint="eastAsia"/>
          <w:lang w:val="en-US" w:eastAsia="zh-CN"/>
        </w:rPr>
        <w:t>以上</w:t>
      </w:r>
      <w:r>
        <w:rPr>
          <w:rFonts w:hint="eastAsia"/>
        </w:rPr>
        <w:t>要求办理</w:t>
      </w:r>
      <w:r>
        <w:rPr>
          <w:rFonts w:hint="eastAsia"/>
          <w:lang w:val="en-US" w:eastAsia="zh-CN"/>
        </w:rPr>
        <w:t>。</w:t>
      </w:r>
    </w:p>
    <w:p>
      <w:pPr>
        <w:pStyle w:val="48"/>
        <w:bidi w:val="0"/>
        <w:rPr>
          <w:rFonts w:hint="eastAsia"/>
          <w:lang w:val="en-US" w:eastAsia="zh-CN"/>
        </w:rPr>
      </w:pPr>
      <w:bookmarkStart w:id="85" w:name="_Toc26009"/>
      <w:bookmarkStart w:id="86" w:name="_Toc2534"/>
      <w:bookmarkStart w:id="87" w:name="_Toc27391"/>
      <w:bookmarkStart w:id="88" w:name="_Toc32589"/>
      <w:bookmarkStart w:id="89" w:name="_Toc27272"/>
      <w:bookmarkStart w:id="90" w:name="_Toc6048"/>
      <w:r>
        <w:rPr>
          <w:rFonts w:hint="eastAsia"/>
          <w:lang w:val="en-US" w:eastAsia="zh-CN"/>
        </w:rPr>
        <w:t>响应文件的密封和标注</w:t>
      </w:r>
      <w:bookmarkEnd w:id="85"/>
      <w:bookmarkEnd w:id="86"/>
    </w:p>
    <w:p>
      <w:pPr>
        <w:pStyle w:val="35"/>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1.本项不属于本项目磋商小组评审范畴，由采购人、采购代理机构在接收响应文件时及时处理。</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2.响应文件可以单独密封包装，也可以将所有响应文件密封包装在一个密封袋内。</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3.响应文件密封袋的最外层应清楚地标明采购项目名称、项目编号、供应商名称、磋商日期</w:t>
      </w:r>
      <w:r>
        <w:rPr>
          <w:rFonts w:hint="eastAsia"/>
        </w:rPr>
        <w:t>、</w:t>
      </w:r>
      <w:r>
        <w:rPr>
          <w:rFonts w:hint="eastAsia"/>
          <w:lang w:val="en-US" w:eastAsia="zh-CN"/>
        </w:rPr>
        <w:t>包号。</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4.所有外层密封袋的封口处应粘贴牢固。</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5.未按以上要求进行密封和标注的响应文件，采购人、采购代理机构将拒收或者在响应文件递交截止时间前按照磋商文件要求修改完善后接收。</w:t>
      </w:r>
    </w:p>
    <w:p>
      <w:pPr>
        <w:pStyle w:val="48"/>
        <w:bidi w:val="0"/>
        <w:rPr>
          <w:rFonts w:hint="eastAsia"/>
          <w:lang w:val="en-US" w:eastAsia="zh-CN"/>
        </w:rPr>
      </w:pPr>
      <w:bookmarkStart w:id="91" w:name="_Toc23100"/>
      <w:r>
        <w:rPr>
          <w:rFonts w:hint="eastAsia"/>
          <w:lang w:val="en-US" w:eastAsia="zh-CN"/>
        </w:rPr>
        <w:t>响应文件的递交</w:t>
      </w:r>
      <w:bookmarkEnd w:id="87"/>
      <w:bookmarkEnd w:id="88"/>
      <w:bookmarkEnd w:id="89"/>
      <w:bookmarkEnd w:id="90"/>
      <w:bookmarkEnd w:id="91"/>
    </w:p>
    <w:p>
      <w:pPr>
        <w:pStyle w:val="62"/>
        <w:bidi w:val="0"/>
        <w:ind w:left="-323" w:leftChars="0" w:firstLineChars="0"/>
        <w:rPr>
          <w:rFonts w:hint="eastAsia"/>
        </w:rPr>
      </w:pPr>
      <w:r>
        <w:rPr>
          <w:rFonts w:hint="eastAsia"/>
          <w:lang w:val="en-US" w:eastAsia="zh-CN"/>
        </w:rPr>
        <w:t>供应商</w:t>
      </w:r>
      <w:r>
        <w:rPr>
          <w:rFonts w:hint="eastAsia"/>
        </w:rPr>
        <w:t>应在</w:t>
      </w:r>
      <w:r>
        <w:rPr>
          <w:rFonts w:hint="eastAsia"/>
          <w:lang w:val="en-US" w:eastAsia="zh-CN"/>
        </w:rPr>
        <w:t>竞争性磋商</w:t>
      </w:r>
      <w:r>
        <w:rPr>
          <w:rFonts w:hint="eastAsia"/>
        </w:rPr>
        <w:t>文件规定的</w:t>
      </w:r>
      <w:r>
        <w:rPr>
          <w:rFonts w:hint="eastAsia"/>
          <w:lang w:val="en-US" w:eastAsia="zh-CN"/>
        </w:rPr>
        <w:t>响应文件递交截止时间</w:t>
      </w:r>
      <w:r>
        <w:rPr>
          <w:rFonts w:hint="eastAsia"/>
        </w:rPr>
        <w:t>前，将</w:t>
      </w:r>
      <w:r>
        <w:rPr>
          <w:rFonts w:hint="eastAsia"/>
          <w:lang w:val="en-US" w:eastAsia="zh-CN"/>
        </w:rPr>
        <w:t>响应</w:t>
      </w:r>
      <w:r>
        <w:rPr>
          <w:rFonts w:hint="eastAsia"/>
        </w:rPr>
        <w:t>文件按</w:t>
      </w:r>
      <w:r>
        <w:rPr>
          <w:rFonts w:hint="eastAsia"/>
          <w:lang w:val="en-US" w:eastAsia="zh-CN"/>
        </w:rPr>
        <w:t>磋商</w:t>
      </w:r>
      <w:r>
        <w:rPr>
          <w:rFonts w:hint="eastAsia"/>
        </w:rPr>
        <w:t>文件规定密封</w:t>
      </w:r>
      <w:r>
        <w:rPr>
          <w:rFonts w:hint="eastAsia"/>
          <w:lang w:eastAsia="zh-CN"/>
        </w:rPr>
        <w:t>、</w:t>
      </w:r>
      <w:r>
        <w:rPr>
          <w:rFonts w:hint="eastAsia"/>
          <w:lang w:val="en-US" w:eastAsia="zh-CN"/>
        </w:rPr>
        <w:t>签署、盖章</w:t>
      </w:r>
      <w:r>
        <w:rPr>
          <w:rFonts w:hint="eastAsia"/>
        </w:rPr>
        <w:t>后送达</w:t>
      </w:r>
      <w:r>
        <w:rPr>
          <w:rFonts w:hint="eastAsia"/>
          <w:lang w:val="en-US" w:eastAsia="zh-CN"/>
        </w:rPr>
        <w:t>磋商</w:t>
      </w:r>
      <w:r>
        <w:rPr>
          <w:rFonts w:hint="eastAsia"/>
        </w:rPr>
        <w:t>地点。</w:t>
      </w:r>
      <w:r>
        <w:rPr>
          <w:rFonts w:hint="eastAsia"/>
          <w:b/>
          <w:bCs/>
        </w:rPr>
        <w:t>逾期送达的</w:t>
      </w:r>
      <w:r>
        <w:rPr>
          <w:rFonts w:hint="eastAsia"/>
          <w:b/>
          <w:bCs/>
          <w:lang w:val="en-US" w:eastAsia="zh-CN"/>
        </w:rPr>
        <w:t>响应</w:t>
      </w:r>
      <w:r>
        <w:rPr>
          <w:rFonts w:hint="eastAsia"/>
          <w:b/>
          <w:bCs/>
        </w:rPr>
        <w:t>文件为无效文件</w:t>
      </w:r>
      <w:r>
        <w:rPr>
          <w:rFonts w:hint="eastAsia"/>
        </w:rPr>
        <w:t>，</w:t>
      </w:r>
      <w:r>
        <w:rPr>
          <w:rFonts w:hint="eastAsia"/>
          <w:lang w:val="en-US" w:eastAsia="zh-CN"/>
        </w:rPr>
        <w:t>将被采购代理机构</w:t>
      </w:r>
      <w:r>
        <w:rPr>
          <w:rFonts w:hint="eastAsia"/>
        </w:rPr>
        <w:t>拒收。</w:t>
      </w:r>
    </w:p>
    <w:p>
      <w:pPr>
        <w:pStyle w:val="62"/>
        <w:bidi w:val="0"/>
        <w:ind w:left="-323" w:leftChars="0" w:firstLineChars="0"/>
        <w:rPr>
          <w:rFonts w:hint="eastAsia"/>
        </w:rPr>
      </w:pPr>
      <w:r>
        <w:rPr>
          <w:rFonts w:hint="eastAsia"/>
        </w:rPr>
        <w:t>递交</w:t>
      </w:r>
      <w:r>
        <w:rPr>
          <w:rFonts w:hint="eastAsia"/>
          <w:lang w:val="en-US" w:eastAsia="zh-CN"/>
        </w:rPr>
        <w:t>响应</w:t>
      </w:r>
      <w:r>
        <w:rPr>
          <w:rFonts w:hint="eastAsia"/>
        </w:rPr>
        <w:t>文件时，供应商名称和</w:t>
      </w:r>
      <w:r>
        <w:rPr>
          <w:rFonts w:hint="eastAsia"/>
          <w:lang w:val="en-US" w:eastAsia="zh-CN"/>
        </w:rPr>
        <w:t>响应</w:t>
      </w:r>
      <w:r>
        <w:rPr>
          <w:rFonts w:hint="eastAsia"/>
        </w:rPr>
        <w:t>文件的</w:t>
      </w:r>
      <w:r>
        <w:rPr>
          <w:rFonts w:hint="eastAsia"/>
          <w:lang w:val="en-US" w:eastAsia="zh-CN"/>
        </w:rPr>
        <w:t>项目编号、包号</w:t>
      </w:r>
      <w:r>
        <w:rPr>
          <w:rFonts w:hint="eastAsia"/>
        </w:rPr>
        <w:t>应当与</w:t>
      </w:r>
      <w:r>
        <w:rPr>
          <w:rFonts w:hint="eastAsia"/>
          <w:lang w:val="en-US" w:eastAsia="zh-CN"/>
        </w:rPr>
        <w:t>报名</w:t>
      </w:r>
      <w:r>
        <w:rPr>
          <w:rFonts w:hint="eastAsia"/>
        </w:rPr>
        <w:t>供应商名称和</w:t>
      </w:r>
      <w:r>
        <w:rPr>
          <w:rFonts w:hint="eastAsia"/>
          <w:lang w:val="en-US" w:eastAsia="zh-CN"/>
        </w:rPr>
        <w:t>磋商</w:t>
      </w:r>
      <w:r>
        <w:rPr>
          <w:rFonts w:hint="eastAsia"/>
        </w:rPr>
        <w:t>文件的</w:t>
      </w:r>
      <w:r>
        <w:rPr>
          <w:rFonts w:hint="eastAsia"/>
          <w:lang w:val="en-US" w:eastAsia="zh-CN"/>
        </w:rPr>
        <w:t>项目编号、包号</w:t>
      </w:r>
      <w:r>
        <w:rPr>
          <w:rFonts w:hint="eastAsia"/>
        </w:rPr>
        <w:t>一致。但是，</w:t>
      </w:r>
      <w:r>
        <w:rPr>
          <w:rFonts w:hint="eastAsia"/>
          <w:lang w:val="en-US" w:eastAsia="zh-CN"/>
        </w:rPr>
        <w:t>响应</w:t>
      </w:r>
      <w:r>
        <w:rPr>
          <w:rFonts w:hint="eastAsia"/>
        </w:rPr>
        <w:t>文件实质内容</w:t>
      </w:r>
      <w:r>
        <w:rPr>
          <w:rFonts w:hint="eastAsia"/>
          <w:lang w:val="en-US" w:eastAsia="zh-CN"/>
        </w:rPr>
        <w:t>与</w:t>
      </w:r>
      <w:r>
        <w:rPr>
          <w:rFonts w:hint="eastAsia"/>
        </w:rPr>
        <w:t>报名供应商名称和</w:t>
      </w:r>
      <w:r>
        <w:rPr>
          <w:rFonts w:hint="eastAsia"/>
          <w:lang w:val="en-US" w:eastAsia="zh-CN"/>
        </w:rPr>
        <w:t>磋商</w:t>
      </w:r>
      <w:r>
        <w:rPr>
          <w:rFonts w:hint="eastAsia"/>
        </w:rPr>
        <w:t>文件的</w:t>
      </w:r>
      <w:r>
        <w:rPr>
          <w:rFonts w:hint="eastAsia"/>
          <w:lang w:val="en-US" w:eastAsia="zh-CN"/>
        </w:rPr>
        <w:t>项目编号、包号</w:t>
      </w:r>
      <w:r>
        <w:rPr>
          <w:rFonts w:hint="eastAsia"/>
        </w:rPr>
        <w:t>一致，只是封面文字错误的，可以在评</w:t>
      </w:r>
      <w:r>
        <w:rPr>
          <w:rFonts w:hint="eastAsia"/>
          <w:lang w:val="en-US" w:eastAsia="zh-CN"/>
        </w:rPr>
        <w:t>审</w:t>
      </w:r>
      <w:r>
        <w:rPr>
          <w:rFonts w:hint="eastAsia"/>
        </w:rPr>
        <w:t>过程中当面予以澄清，以有效的澄清材料作为认定</w:t>
      </w:r>
      <w:r>
        <w:rPr>
          <w:rFonts w:hint="eastAsia"/>
          <w:lang w:val="en-US" w:eastAsia="zh-CN"/>
        </w:rPr>
        <w:t>响应</w:t>
      </w:r>
      <w:r>
        <w:rPr>
          <w:rFonts w:hint="eastAsia"/>
        </w:rPr>
        <w:t>文件是否有效的依据。</w:t>
      </w:r>
    </w:p>
    <w:p>
      <w:pPr>
        <w:pStyle w:val="62"/>
        <w:bidi w:val="0"/>
        <w:ind w:left="-323" w:leftChars="0" w:firstLineChars="0"/>
        <w:rPr>
          <w:rFonts w:hint="eastAsia"/>
          <w:lang w:val="en-US" w:eastAsia="zh-CN"/>
        </w:rPr>
      </w:pPr>
      <w:r>
        <w:rPr>
          <w:rFonts w:hint="eastAsia"/>
          <w:lang w:val="en-US" w:eastAsia="zh-CN"/>
        </w:rPr>
        <w:t>本次竞争性磋商不接收邮寄的响应文件。</w:t>
      </w:r>
    </w:p>
    <w:p>
      <w:pPr>
        <w:pStyle w:val="48"/>
        <w:bidi w:val="0"/>
        <w:rPr>
          <w:rFonts w:hint="eastAsia"/>
          <w:lang w:val="en-US" w:eastAsia="zh-CN"/>
        </w:rPr>
      </w:pPr>
      <w:bookmarkStart w:id="92" w:name="_Toc11511"/>
      <w:bookmarkStart w:id="93" w:name="_Toc13928"/>
      <w:r>
        <w:rPr>
          <w:rFonts w:hint="eastAsia"/>
          <w:lang w:val="en-US" w:eastAsia="zh-CN"/>
        </w:rPr>
        <w:t>响应文件的修改和撤回</w:t>
      </w:r>
      <w:bookmarkEnd w:id="92"/>
      <w:bookmarkEnd w:id="93"/>
    </w:p>
    <w:p>
      <w:pPr>
        <w:pStyle w:val="62"/>
        <w:bidi w:val="0"/>
        <w:ind w:left="-323" w:leftChars="0" w:firstLineChars="0"/>
        <w:rPr>
          <w:rFonts w:hint="eastAsia"/>
        </w:rPr>
      </w:pPr>
      <w:r>
        <w:rPr>
          <w:rFonts w:hint="eastAsia"/>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rPr>
        <w:t>补充、修改的内容应当按照</w:t>
      </w:r>
      <w:r>
        <w:rPr>
          <w:rFonts w:hint="eastAsia"/>
          <w:lang w:val="en-US" w:eastAsia="zh-CN"/>
        </w:rPr>
        <w:t>磋商</w:t>
      </w:r>
      <w:r>
        <w:rPr>
          <w:rFonts w:hint="eastAsia"/>
        </w:rPr>
        <w:t>文件要求签署、盖章、密封后，作为</w:t>
      </w:r>
      <w:r>
        <w:rPr>
          <w:rFonts w:hint="eastAsia"/>
          <w:lang w:val="en-US" w:eastAsia="zh-CN"/>
        </w:rPr>
        <w:t>响应</w:t>
      </w:r>
      <w:r>
        <w:rPr>
          <w:rFonts w:hint="eastAsia"/>
        </w:rPr>
        <w:t>文件的组成部分。</w:t>
      </w:r>
    </w:p>
    <w:p>
      <w:pPr>
        <w:pStyle w:val="62"/>
        <w:bidi w:val="0"/>
        <w:ind w:left="-323" w:leftChars="0" w:firstLineChars="0"/>
        <w:rPr>
          <w:rFonts w:hint="eastAsia"/>
        </w:rPr>
      </w:pPr>
      <w:r>
        <w:rPr>
          <w:rFonts w:hint="eastAsia"/>
          <w:lang w:val="en-US" w:eastAsia="zh-CN"/>
        </w:rPr>
        <w:t>供应商</w:t>
      </w:r>
      <w:r>
        <w:rPr>
          <w:rFonts w:hint="eastAsia"/>
        </w:rPr>
        <w:t>的</w:t>
      </w:r>
      <w:r>
        <w:rPr>
          <w:rFonts w:hint="eastAsia"/>
          <w:lang w:val="en-US" w:eastAsia="zh-CN"/>
        </w:rPr>
        <w:t>补充、</w:t>
      </w:r>
      <w:r>
        <w:rPr>
          <w:rFonts w:hint="eastAsia"/>
        </w:rPr>
        <w:t>修改或撤回</w:t>
      </w:r>
      <w:r>
        <w:rPr>
          <w:rFonts w:hint="eastAsia"/>
          <w:lang w:val="en-US" w:eastAsia="zh-CN"/>
        </w:rPr>
        <w:t>申请</w:t>
      </w:r>
      <w:r>
        <w:rPr>
          <w:rFonts w:hint="eastAsia"/>
        </w:rPr>
        <w:t>书，应由其</w:t>
      </w:r>
      <w:r>
        <w:rPr>
          <w:rFonts w:hint="eastAsia"/>
          <w:lang w:eastAsia="zh-CN"/>
        </w:rPr>
        <w:t>法定代表人/单位负责人或授权代表</w:t>
      </w:r>
      <w:r>
        <w:rPr>
          <w:rFonts w:hint="eastAsia"/>
        </w:rPr>
        <w:t>签署并盖单位</w:t>
      </w:r>
      <w:r>
        <w:rPr>
          <w:rFonts w:hint="eastAsia"/>
          <w:lang w:val="en-US" w:eastAsia="zh-CN"/>
        </w:rPr>
        <w:t>公章</w:t>
      </w:r>
      <w:r>
        <w:rPr>
          <w:rFonts w:hint="eastAsia"/>
        </w:rPr>
        <w:t>。</w:t>
      </w:r>
      <w:r>
        <w:rPr>
          <w:rFonts w:hint="eastAsia"/>
          <w:lang w:val="en-US" w:eastAsia="zh-CN"/>
        </w:rPr>
        <w:t>补充、</w:t>
      </w:r>
      <w:r>
        <w:rPr>
          <w:rFonts w:hint="eastAsia"/>
        </w:rPr>
        <w:t>修改应按</w:t>
      </w:r>
      <w:r>
        <w:rPr>
          <w:rFonts w:hint="eastAsia"/>
          <w:lang w:val="en-US" w:eastAsia="zh-CN"/>
        </w:rPr>
        <w:t>磋商文件</w:t>
      </w:r>
      <w:r>
        <w:rPr>
          <w:rFonts w:hint="eastAsia"/>
        </w:rPr>
        <w:t>规定进行密封和标注，并在密封袋上标注</w:t>
      </w:r>
      <w:r>
        <w:rPr>
          <w:rFonts w:hint="eastAsia"/>
          <w:lang w:eastAsia="zh-CN"/>
        </w:rPr>
        <w:t>“</w:t>
      </w:r>
      <w:r>
        <w:rPr>
          <w:rFonts w:hint="eastAsia"/>
          <w:lang w:val="en-US" w:eastAsia="zh-CN"/>
        </w:rPr>
        <w:t>补充</w:t>
      </w:r>
      <w:r>
        <w:rPr>
          <w:rFonts w:hint="eastAsia"/>
          <w:lang w:eastAsia="zh-CN"/>
        </w:rPr>
        <w:t>”、</w:t>
      </w:r>
      <w:r>
        <w:rPr>
          <w:rFonts w:hint="eastAsia"/>
        </w:rPr>
        <w:t>“修改”字样。</w:t>
      </w:r>
    </w:p>
    <w:p>
      <w:pPr>
        <w:pStyle w:val="62"/>
        <w:bidi w:val="0"/>
        <w:ind w:left="-323" w:leftChars="0" w:firstLineChars="0"/>
        <w:rPr>
          <w:rFonts w:hint="eastAsia"/>
          <w:lang w:val="en-US" w:eastAsia="zh-CN"/>
        </w:rPr>
      </w:pPr>
      <w:r>
        <w:rPr>
          <w:rFonts w:hint="eastAsia"/>
        </w:rPr>
        <w:t>在</w:t>
      </w:r>
      <w:r>
        <w:rPr>
          <w:rFonts w:hint="eastAsia"/>
          <w:lang w:val="en-US" w:eastAsia="zh-CN"/>
        </w:rPr>
        <w:t>响应文件递交截止时间</w:t>
      </w:r>
      <w:r>
        <w:rPr>
          <w:rFonts w:hint="eastAsia"/>
        </w:rPr>
        <w:t>之后，</w:t>
      </w:r>
      <w:r>
        <w:rPr>
          <w:rFonts w:hint="eastAsia"/>
          <w:lang w:val="en-US" w:eastAsia="zh-CN"/>
        </w:rPr>
        <w:t>供应商</w:t>
      </w:r>
      <w:r>
        <w:rPr>
          <w:rFonts w:hint="eastAsia"/>
        </w:rPr>
        <w:t>不得对其递交的</w:t>
      </w:r>
      <w:r>
        <w:rPr>
          <w:rFonts w:hint="eastAsia"/>
          <w:lang w:val="en-US" w:eastAsia="zh-CN"/>
        </w:rPr>
        <w:t>响应</w:t>
      </w:r>
      <w:r>
        <w:rPr>
          <w:rFonts w:hint="eastAsia"/>
        </w:rPr>
        <w:t>文件</w:t>
      </w:r>
      <w:r>
        <w:rPr>
          <w:rFonts w:hint="eastAsia"/>
          <w:lang w:val="en-US" w:eastAsia="zh-CN"/>
        </w:rPr>
        <w:t>进行</w:t>
      </w:r>
      <w:r>
        <w:rPr>
          <w:rFonts w:hint="eastAsia"/>
        </w:rPr>
        <w:t>撤回</w:t>
      </w:r>
      <w:r>
        <w:rPr>
          <w:rFonts w:hint="eastAsia"/>
          <w:lang w:eastAsia="zh-CN"/>
        </w:rPr>
        <w:t>。</w:t>
      </w:r>
    </w:p>
    <w:p>
      <w:pPr>
        <w:pStyle w:val="62"/>
        <w:bidi w:val="0"/>
        <w:ind w:left="-323" w:leftChars="0" w:firstLineChars="0"/>
        <w:rPr>
          <w:rFonts w:hint="eastAsia"/>
          <w:lang w:val="en-US" w:eastAsia="zh-CN"/>
        </w:rPr>
      </w:pPr>
      <w:r>
        <w:rPr>
          <w:rFonts w:hint="eastAsia"/>
          <w:lang w:val="en-US" w:eastAsia="zh-CN"/>
        </w:rPr>
        <w:t>供应商不得在递交截止时间起至响应文件有效期期满前撤销其响应文件，否则将认定其响应文件有效期的承诺为虚假承诺，并依法追究其法律责任。</w:t>
      </w:r>
    </w:p>
    <w:p>
      <w:pPr>
        <w:pStyle w:val="48"/>
        <w:bidi w:val="0"/>
        <w:rPr>
          <w:rFonts w:hint="eastAsia"/>
        </w:rPr>
      </w:pPr>
      <w:bookmarkStart w:id="94" w:name="_Toc31639"/>
      <w:bookmarkStart w:id="95" w:name="_Toc9598"/>
      <w:bookmarkStart w:id="96" w:name="_Toc17928"/>
      <w:bookmarkStart w:id="97" w:name="_Toc27917"/>
      <w:r>
        <w:rPr>
          <w:rFonts w:hint="eastAsia"/>
          <w:lang w:val="en-US" w:eastAsia="zh-CN"/>
        </w:rPr>
        <w:t>磋商</w:t>
      </w:r>
      <w:r>
        <w:rPr>
          <w:rFonts w:hint="eastAsia"/>
        </w:rPr>
        <w:t>保证金</w:t>
      </w:r>
      <w:bookmarkEnd w:id="94"/>
      <w:bookmarkEnd w:id="95"/>
      <w:bookmarkEnd w:id="96"/>
      <w:bookmarkEnd w:id="97"/>
    </w:p>
    <w:p>
      <w:pPr>
        <w:pStyle w:val="46"/>
        <w:bidi w:val="0"/>
        <w:rPr>
          <w:rFonts w:hint="eastAsia"/>
          <w:b w:val="0"/>
          <w:bCs/>
        </w:rPr>
      </w:pPr>
      <w:r>
        <w:rPr>
          <w:rFonts w:hint="eastAsia"/>
          <w:b w:val="0"/>
          <w:bCs/>
          <w:lang w:val="en-US" w:eastAsia="zh-CN"/>
        </w:rPr>
        <w:t>本项目不收取磋商保证金</w:t>
      </w:r>
      <w:r>
        <w:rPr>
          <w:rFonts w:hint="eastAsia"/>
          <w:b w:val="0"/>
          <w:bCs/>
        </w:rPr>
        <w:t>。</w:t>
      </w:r>
    </w:p>
    <w:p>
      <w:pPr>
        <w:pStyle w:val="34"/>
        <w:keepNext w:val="0"/>
        <w:keepLines w:val="0"/>
        <w:pageBreakBefore w:val="0"/>
        <w:widowControl w:val="0"/>
        <w:kinsoku/>
        <w:wordWrap w:val="0"/>
        <w:overflowPunct/>
        <w:topLinePunct/>
        <w:autoSpaceDE/>
        <w:autoSpaceDN/>
        <w:bidi w:val="0"/>
        <w:adjustRightInd w:val="0"/>
        <w:snapToGrid w:val="0"/>
        <w:spacing w:before="157" w:beforeLines="50" w:after="157" w:afterLines="50"/>
        <w:ind w:left="-2" w:leftChars="0" w:firstLine="0" w:firstLineChars="0"/>
        <w:jc w:val="center"/>
        <w:textAlignment w:val="auto"/>
        <w:rPr>
          <w:rFonts w:hint="eastAsia" w:ascii="宋体" w:hAnsi="宋体" w:eastAsia="宋体" w:cstheme="minorBidi"/>
          <w:b/>
          <w:kern w:val="2"/>
          <w:sz w:val="36"/>
          <w:szCs w:val="36"/>
          <w:lang w:val="en-US" w:eastAsia="zh-CN" w:bidi="ar-SA"/>
        </w:rPr>
      </w:pPr>
      <w:bookmarkStart w:id="98" w:name="_Toc29699"/>
      <w:bookmarkStart w:id="99" w:name="_Toc3985"/>
      <w:bookmarkStart w:id="100" w:name="_Toc6947"/>
      <w:bookmarkStart w:id="101" w:name="_Toc5914"/>
      <w:bookmarkStart w:id="102" w:name="_Toc6138"/>
      <w:r>
        <w:rPr>
          <w:rFonts w:hint="eastAsia" w:ascii="宋体" w:hAnsi="宋体" w:eastAsia="宋体" w:cstheme="minorBidi"/>
          <w:b/>
          <w:kern w:val="2"/>
          <w:sz w:val="36"/>
          <w:szCs w:val="36"/>
          <w:lang w:val="en-US" w:eastAsia="zh-CN" w:bidi="ar-SA"/>
        </w:rPr>
        <w:t>磋商会</w:t>
      </w:r>
      <w:bookmarkEnd w:id="98"/>
      <w:bookmarkEnd w:id="99"/>
    </w:p>
    <w:p>
      <w:pPr>
        <w:pStyle w:val="32"/>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b/>
          <w:bCs/>
          <w:lang w:val="en-US" w:eastAsia="zh-CN"/>
        </w:rPr>
      </w:pPr>
      <w:bookmarkStart w:id="103" w:name="_Toc7385"/>
      <w:r>
        <w:rPr>
          <w:rFonts w:hint="eastAsia"/>
          <w:b/>
          <w:bCs/>
          <w:lang w:val="en-US" w:eastAsia="zh-CN"/>
        </w:rPr>
        <w:t>磋商会人员</w:t>
      </w:r>
      <w:bookmarkEnd w:id="103"/>
    </w:p>
    <w:p>
      <w:pPr>
        <w:pStyle w:val="45"/>
        <w:bidi w:val="0"/>
        <w:rPr>
          <w:rFonts w:hint="eastAsia"/>
        </w:rPr>
      </w:pPr>
      <w:r>
        <w:rPr>
          <w:rFonts w:hint="eastAsia"/>
        </w:rPr>
        <w:t>采购代理机构在</w:t>
      </w:r>
      <w:r>
        <w:rPr>
          <w:rFonts w:hint="eastAsia"/>
          <w:lang w:val="en-US" w:eastAsia="zh-CN"/>
        </w:rPr>
        <w:t>竞争性磋商</w:t>
      </w:r>
      <w:r>
        <w:rPr>
          <w:rFonts w:hint="eastAsia"/>
        </w:rPr>
        <w:t>文件规定的时间和地点组织</w:t>
      </w:r>
      <w:r>
        <w:rPr>
          <w:rFonts w:hint="eastAsia"/>
          <w:lang w:val="en-US" w:eastAsia="zh-CN"/>
        </w:rPr>
        <w:t>磋商</w:t>
      </w:r>
      <w:r>
        <w:rPr>
          <w:rFonts w:hint="eastAsia"/>
        </w:rPr>
        <w:t>，采购人、</w:t>
      </w:r>
      <w:r>
        <w:rPr>
          <w:rFonts w:hint="eastAsia"/>
          <w:lang w:val="en-US" w:eastAsia="zh-CN"/>
        </w:rPr>
        <w:t>供应商</w:t>
      </w:r>
      <w:r>
        <w:rPr>
          <w:rFonts w:hint="eastAsia"/>
        </w:rPr>
        <w:t>须派</w:t>
      </w:r>
      <w:r>
        <w:rPr>
          <w:rFonts w:hint="eastAsia"/>
          <w:lang w:val="en-US" w:eastAsia="zh-CN"/>
        </w:rPr>
        <w:t>授权</w:t>
      </w:r>
      <w:r>
        <w:rPr>
          <w:rFonts w:hint="eastAsia"/>
        </w:rPr>
        <w:t>代表参加并签到以证明其出席</w:t>
      </w:r>
      <w:r>
        <w:rPr>
          <w:rFonts w:hint="eastAsia"/>
          <w:lang w:eastAsia="zh-CN"/>
        </w:rPr>
        <w:t>，</w:t>
      </w:r>
      <w:r>
        <w:rPr>
          <w:rFonts w:hint="eastAsia"/>
          <w:lang w:val="en-US" w:eastAsia="zh-CN"/>
        </w:rPr>
        <w:t>磋商会由</w:t>
      </w:r>
      <w:r>
        <w:rPr>
          <w:rFonts w:hint="eastAsia"/>
          <w:lang w:eastAsia="zh-CN"/>
        </w:rPr>
        <w:t>采购代理机构主持</w:t>
      </w:r>
      <w:r>
        <w:rPr>
          <w:rFonts w:hint="eastAsia"/>
        </w:rPr>
        <w:t>。</w:t>
      </w:r>
    </w:p>
    <w:p>
      <w:pPr>
        <w:pStyle w:val="32"/>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b/>
          <w:bCs/>
          <w:lang w:val="en-US" w:eastAsia="zh-CN"/>
        </w:rPr>
      </w:pPr>
      <w:bookmarkStart w:id="104" w:name="_Toc32246"/>
      <w:r>
        <w:rPr>
          <w:rFonts w:hint="eastAsia"/>
          <w:b/>
          <w:bCs/>
          <w:lang w:val="en-US" w:eastAsia="zh-CN"/>
        </w:rPr>
        <w:t>磋商会内容</w:t>
      </w:r>
      <w:bookmarkEnd w:id="104"/>
    </w:p>
    <w:p>
      <w:pPr>
        <w:pStyle w:val="45"/>
        <w:bidi w:val="0"/>
        <w:rPr>
          <w:rFonts w:hint="eastAsia"/>
        </w:rPr>
      </w:pPr>
      <w:r>
        <w:rPr>
          <w:rFonts w:hint="eastAsia"/>
          <w:lang w:val="en-US" w:eastAsia="zh-CN"/>
        </w:rPr>
        <w:t>磋商会</w:t>
      </w:r>
      <w:r>
        <w:rPr>
          <w:rFonts w:hint="eastAsia"/>
        </w:rPr>
        <w:t>主持人按照</w:t>
      </w:r>
      <w:r>
        <w:rPr>
          <w:rFonts w:hint="eastAsia"/>
          <w:lang w:val="en-US" w:eastAsia="zh-CN"/>
        </w:rPr>
        <w:t>磋商</w:t>
      </w:r>
      <w:r>
        <w:rPr>
          <w:rFonts w:hint="eastAsia"/>
        </w:rPr>
        <w:t>文件规定</w:t>
      </w:r>
      <w:r>
        <w:rPr>
          <w:rFonts w:hint="eastAsia"/>
          <w:lang w:val="en-US" w:eastAsia="zh-CN"/>
        </w:rPr>
        <w:t>宣布响应文件递交截止时间</w:t>
      </w:r>
      <w:r>
        <w:rPr>
          <w:rFonts w:hint="eastAsia"/>
        </w:rPr>
        <w:t>，按照规定主持</w:t>
      </w:r>
      <w:r>
        <w:rPr>
          <w:rFonts w:hint="eastAsia"/>
          <w:lang w:val="en-US" w:eastAsia="zh-CN"/>
        </w:rPr>
        <w:t>磋商会</w:t>
      </w:r>
      <w:r>
        <w:rPr>
          <w:rFonts w:hint="eastAsia"/>
        </w:rPr>
        <w:t>。将按以下程序进行：</w:t>
      </w:r>
    </w:p>
    <w:p>
      <w:pPr>
        <w:pStyle w:val="35"/>
        <w:bidi w:val="0"/>
        <w:rPr>
          <w:rFonts w:hint="eastAsia"/>
        </w:rPr>
      </w:pPr>
      <w:r>
        <w:rPr>
          <w:rFonts w:hint="eastAsia"/>
        </w:rPr>
        <w:t>宣布</w:t>
      </w:r>
      <w:r>
        <w:rPr>
          <w:rFonts w:hint="eastAsia"/>
          <w:lang w:val="en-US" w:eastAsia="zh-CN"/>
        </w:rPr>
        <w:t>磋商会</w:t>
      </w:r>
      <w:r>
        <w:rPr>
          <w:rFonts w:hint="eastAsia"/>
        </w:rPr>
        <w:t>开始。</w:t>
      </w:r>
      <w:r>
        <w:rPr>
          <w:rFonts w:hint="eastAsia"/>
          <w:lang w:val="en-US" w:eastAsia="zh-CN"/>
        </w:rPr>
        <w:t>响应文件递交截止</w:t>
      </w:r>
      <w:r>
        <w:rPr>
          <w:rFonts w:hint="eastAsia"/>
        </w:rPr>
        <w:t>时间</w:t>
      </w:r>
      <w:r>
        <w:rPr>
          <w:rFonts w:hint="eastAsia"/>
          <w:lang w:val="en-US" w:eastAsia="zh-CN"/>
        </w:rPr>
        <w:t>已</w:t>
      </w:r>
      <w:r>
        <w:rPr>
          <w:rFonts w:hint="eastAsia"/>
        </w:rPr>
        <w:t>到，主持人宣布</w:t>
      </w:r>
      <w:r>
        <w:rPr>
          <w:rFonts w:hint="eastAsia"/>
          <w:lang w:val="en-US" w:eastAsia="zh-CN"/>
        </w:rPr>
        <w:t>磋商会</w:t>
      </w:r>
      <w:r>
        <w:rPr>
          <w:rFonts w:hint="eastAsia"/>
        </w:rPr>
        <w:t>开始并致辞</w:t>
      </w:r>
      <w:r>
        <w:rPr>
          <w:rFonts w:hint="eastAsia"/>
          <w:lang w:eastAsia="zh-CN"/>
        </w:rPr>
        <w:t>；</w:t>
      </w:r>
    </w:p>
    <w:p>
      <w:pPr>
        <w:pStyle w:val="35"/>
        <w:bidi w:val="0"/>
        <w:rPr>
          <w:rFonts w:hint="eastAsia"/>
        </w:rPr>
      </w:pPr>
      <w:r>
        <w:rPr>
          <w:rFonts w:hint="eastAsia"/>
        </w:rPr>
        <w:t>宣布会场纪律和有关注意事项</w:t>
      </w:r>
      <w:r>
        <w:rPr>
          <w:rFonts w:hint="eastAsia"/>
          <w:lang w:eastAsia="zh-CN"/>
        </w:rPr>
        <w:t>；</w:t>
      </w:r>
    </w:p>
    <w:p>
      <w:pPr>
        <w:pStyle w:val="35"/>
        <w:bidi w:val="0"/>
        <w:rPr>
          <w:rFonts w:hint="eastAsia"/>
        </w:rPr>
      </w:pPr>
      <w:r>
        <w:rPr>
          <w:rFonts w:hint="eastAsia"/>
          <w:lang w:val="en-US" w:eastAsia="zh-CN"/>
        </w:rPr>
        <w:t>确认响应</w:t>
      </w:r>
      <w:r>
        <w:rPr>
          <w:rFonts w:hint="eastAsia"/>
        </w:rPr>
        <w:t>文件的密封情况</w:t>
      </w:r>
      <w:r>
        <w:rPr>
          <w:rFonts w:hint="eastAsia"/>
          <w:lang w:eastAsia="zh-CN"/>
        </w:rPr>
        <w:t>，</w:t>
      </w:r>
      <w:r>
        <w:rPr>
          <w:rFonts w:hint="eastAsia"/>
          <w:lang w:val="en-US" w:eastAsia="zh-CN"/>
        </w:rPr>
        <w:t>是指供应商</w:t>
      </w:r>
      <w:r>
        <w:rPr>
          <w:rFonts w:hint="eastAsia"/>
        </w:rPr>
        <w:t>确认自己递交的</w:t>
      </w:r>
      <w:r>
        <w:rPr>
          <w:rFonts w:hint="eastAsia"/>
          <w:lang w:val="en-US" w:eastAsia="zh-CN"/>
        </w:rPr>
        <w:t>响应</w:t>
      </w:r>
      <w:r>
        <w:rPr>
          <w:rFonts w:hint="eastAsia"/>
        </w:rPr>
        <w:t>文件的密封情况，不代表对其他</w:t>
      </w:r>
      <w:r>
        <w:rPr>
          <w:rFonts w:hint="eastAsia"/>
          <w:lang w:val="en-US" w:eastAsia="zh-CN"/>
        </w:rPr>
        <w:t>供应商</w:t>
      </w:r>
      <w:r>
        <w:rPr>
          <w:rFonts w:hint="eastAsia"/>
        </w:rPr>
        <w:t>的</w:t>
      </w:r>
      <w:r>
        <w:rPr>
          <w:rFonts w:hint="eastAsia"/>
          <w:lang w:val="en-US" w:eastAsia="zh-CN"/>
        </w:rPr>
        <w:t>响应</w:t>
      </w:r>
      <w:r>
        <w:rPr>
          <w:rFonts w:hint="eastAsia"/>
        </w:rPr>
        <w:t>文件的密封情况确认。</w:t>
      </w:r>
      <w:r>
        <w:rPr>
          <w:rFonts w:hint="eastAsia"/>
          <w:lang w:val="en-US" w:eastAsia="zh-CN"/>
        </w:rPr>
        <w:t>供应商</w:t>
      </w:r>
      <w:r>
        <w:rPr>
          <w:rFonts w:hint="eastAsia"/>
        </w:rPr>
        <w:t>或者其推选的代表对其他</w:t>
      </w:r>
      <w:r>
        <w:rPr>
          <w:rFonts w:hint="eastAsia"/>
          <w:lang w:val="en-US" w:eastAsia="zh-CN"/>
        </w:rPr>
        <w:t>供应商</w:t>
      </w:r>
      <w:r>
        <w:rPr>
          <w:rFonts w:hint="eastAsia"/>
        </w:rPr>
        <w:t>的</w:t>
      </w:r>
      <w:r>
        <w:rPr>
          <w:rFonts w:hint="eastAsia"/>
          <w:lang w:val="en-US" w:eastAsia="zh-CN"/>
        </w:rPr>
        <w:t>响应</w:t>
      </w:r>
      <w:r>
        <w:rPr>
          <w:rFonts w:hint="eastAsia"/>
        </w:rPr>
        <w:t>文件密封情况有异议的，可以当场</w:t>
      </w:r>
      <w:r>
        <w:rPr>
          <w:rFonts w:hint="eastAsia"/>
          <w:highlight w:val="none"/>
          <w:lang w:val="en-US" w:eastAsia="zh-CN"/>
        </w:rPr>
        <w:t>向会议</w:t>
      </w:r>
      <w:r>
        <w:rPr>
          <w:rFonts w:hint="eastAsia"/>
          <w:highlight w:val="none"/>
        </w:rPr>
        <w:t>主持人或者现场监督人员反映</w:t>
      </w:r>
      <w:r>
        <w:rPr>
          <w:rFonts w:hint="eastAsia"/>
        </w:rPr>
        <w:t>，要求现场记录人员予以记录，但不得干扰、阻挠</w:t>
      </w:r>
      <w:r>
        <w:rPr>
          <w:rFonts w:hint="eastAsia"/>
          <w:lang w:val="en-US" w:eastAsia="zh-CN"/>
        </w:rPr>
        <w:t>磋商会议</w:t>
      </w:r>
      <w:r>
        <w:rPr>
          <w:rFonts w:hint="eastAsia"/>
        </w:rPr>
        <w:t>工作的正常进行；</w:t>
      </w:r>
    </w:p>
    <w:p>
      <w:pPr>
        <w:pStyle w:val="35"/>
        <w:bidi w:val="0"/>
        <w:rPr>
          <w:rFonts w:hint="eastAsia"/>
        </w:rPr>
      </w:pPr>
      <w:r>
        <w:rPr>
          <w:rFonts w:hint="eastAsia"/>
          <w:lang w:val="en-US" w:eastAsia="zh-CN"/>
        </w:rPr>
        <w:t>供应商</w:t>
      </w:r>
      <w:r>
        <w:rPr>
          <w:rFonts w:hint="eastAsia"/>
        </w:rPr>
        <w:t>或者其推选的代表需现场对</w:t>
      </w:r>
      <w:r>
        <w:rPr>
          <w:rFonts w:hint="eastAsia"/>
          <w:lang w:val="en-US" w:eastAsia="zh-CN"/>
        </w:rPr>
        <w:t>磋商会议</w:t>
      </w:r>
      <w:r>
        <w:rPr>
          <w:rFonts w:hint="eastAsia"/>
        </w:rPr>
        <w:t>记录进行签字确认经确认无误后，由采购代理机构工作人员宣布</w:t>
      </w:r>
      <w:r>
        <w:rPr>
          <w:rFonts w:hint="eastAsia"/>
          <w:lang w:val="en-US" w:eastAsia="zh-CN"/>
        </w:rPr>
        <w:t>磋商纪律</w:t>
      </w:r>
      <w:r>
        <w:rPr>
          <w:rFonts w:hint="eastAsia"/>
        </w:rPr>
        <w:t>，并由</w:t>
      </w:r>
      <w:r>
        <w:rPr>
          <w:rFonts w:hint="eastAsia"/>
          <w:lang w:val="en-US" w:eastAsia="zh-CN"/>
        </w:rPr>
        <w:t>供应商</w:t>
      </w:r>
      <w:r>
        <w:rPr>
          <w:rFonts w:hint="eastAsia"/>
        </w:rPr>
        <w:t>签字确认</w:t>
      </w:r>
      <w:r>
        <w:rPr>
          <w:rFonts w:hint="eastAsia"/>
          <w:lang w:eastAsia="zh-CN"/>
        </w:rPr>
        <w:t>；</w:t>
      </w:r>
    </w:p>
    <w:p>
      <w:pPr>
        <w:pStyle w:val="35"/>
        <w:bidi w:val="0"/>
        <w:rPr>
          <w:rFonts w:hint="eastAsia"/>
          <w:lang w:val="en-US" w:eastAsia="zh-CN"/>
        </w:rPr>
      </w:pPr>
      <w:r>
        <w:rPr>
          <w:rFonts w:hint="eastAsia"/>
          <w:lang w:val="en-US" w:eastAsia="zh-CN"/>
        </w:rPr>
        <w:t>供应商</w:t>
      </w:r>
      <w:r>
        <w:rPr>
          <w:rFonts w:hint="eastAsia"/>
        </w:rPr>
        <w:t>不足3家的，</w:t>
      </w:r>
      <w:r>
        <w:rPr>
          <w:rFonts w:hint="eastAsia"/>
          <w:lang w:val="en-US" w:eastAsia="zh-CN"/>
        </w:rPr>
        <w:t>终止采购活动</w:t>
      </w:r>
      <w:r>
        <w:rPr>
          <w:rFonts w:hint="eastAsia"/>
        </w:rPr>
        <w:t>，并退回</w:t>
      </w:r>
      <w:r>
        <w:rPr>
          <w:rFonts w:hint="eastAsia"/>
          <w:lang w:val="en-US" w:eastAsia="zh-CN"/>
        </w:rPr>
        <w:t>响应</w:t>
      </w:r>
      <w:r>
        <w:rPr>
          <w:rFonts w:hint="eastAsia"/>
        </w:rPr>
        <w:t>文件</w:t>
      </w:r>
      <w:r>
        <w:rPr>
          <w:rFonts w:hint="eastAsia"/>
          <w:lang w:eastAsia="zh-CN"/>
        </w:rPr>
        <w:t>；</w:t>
      </w:r>
    </w:p>
    <w:p>
      <w:pPr>
        <w:pStyle w:val="35"/>
        <w:bidi w:val="0"/>
        <w:rPr>
          <w:rFonts w:hint="eastAsia"/>
          <w:lang w:val="en-US" w:eastAsia="zh-CN"/>
        </w:rPr>
      </w:pPr>
      <w:r>
        <w:rPr>
          <w:rFonts w:hint="eastAsia"/>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32"/>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b/>
          <w:bCs/>
          <w:lang w:val="en-US" w:eastAsia="zh-CN"/>
        </w:rPr>
      </w:pPr>
      <w:bookmarkStart w:id="105" w:name="_Toc10036"/>
      <w:bookmarkStart w:id="106" w:name="_Toc18796"/>
      <w:r>
        <w:rPr>
          <w:rFonts w:hint="eastAsia"/>
          <w:b/>
          <w:bCs/>
          <w:lang w:val="en-US" w:eastAsia="zh-CN"/>
        </w:rPr>
        <w:t>电子监控档案</w:t>
      </w:r>
      <w:bookmarkEnd w:id="105"/>
      <w:bookmarkEnd w:id="106"/>
    </w:p>
    <w:p>
      <w:pPr>
        <w:pStyle w:val="32"/>
        <w:numPr>
          <w:ilvl w:val="1"/>
          <w:numId w:val="0"/>
        </w:numPr>
        <w:bidi w:val="0"/>
        <w:ind w:leftChars="200"/>
        <w:rPr>
          <w:rFonts w:hint="eastAsia"/>
        </w:rPr>
      </w:pPr>
      <w:r>
        <w:rPr>
          <w:rFonts w:hint="eastAsia"/>
          <w:lang w:val="en-US" w:eastAsia="zh-CN"/>
        </w:rPr>
        <w:t>本项目磋商会</w:t>
      </w:r>
      <w:r>
        <w:rPr>
          <w:rFonts w:hint="eastAsia"/>
        </w:rPr>
        <w:t>和评</w:t>
      </w:r>
      <w:r>
        <w:rPr>
          <w:rFonts w:hint="eastAsia"/>
          <w:lang w:val="en-US" w:eastAsia="zh-CN"/>
        </w:rPr>
        <w:t>审</w:t>
      </w:r>
      <w:r>
        <w:rPr>
          <w:rFonts w:hint="eastAsia"/>
        </w:rPr>
        <w:t>过程进行全过程电子监控，并将电子监控资料存储介质留存归档。</w:t>
      </w:r>
    </w:p>
    <w:p>
      <w:pPr>
        <w:pStyle w:val="34"/>
        <w:keepNext w:val="0"/>
        <w:keepLines w:val="0"/>
        <w:pageBreakBefore w:val="0"/>
        <w:widowControl w:val="0"/>
        <w:kinsoku/>
        <w:wordWrap w:val="0"/>
        <w:overflowPunct/>
        <w:topLinePunct/>
        <w:autoSpaceDE/>
        <w:autoSpaceDN/>
        <w:bidi w:val="0"/>
        <w:adjustRightInd w:val="0"/>
        <w:snapToGrid w:val="0"/>
        <w:spacing w:before="157" w:beforeLines="50" w:after="157" w:afterLines="50"/>
        <w:ind w:left="-2" w:leftChars="0" w:firstLine="0" w:firstLineChars="0"/>
        <w:jc w:val="center"/>
        <w:textAlignment w:val="auto"/>
        <w:rPr>
          <w:rFonts w:hint="eastAsia" w:ascii="宋体" w:hAnsi="宋体" w:eastAsia="宋体" w:cstheme="minorBidi"/>
          <w:b/>
          <w:kern w:val="2"/>
          <w:sz w:val="36"/>
          <w:szCs w:val="36"/>
          <w:lang w:val="en-US" w:eastAsia="zh-CN" w:bidi="ar-SA"/>
        </w:rPr>
      </w:pPr>
      <w:bookmarkStart w:id="107" w:name="_Toc31404"/>
      <w:bookmarkStart w:id="108" w:name="_Toc15768"/>
      <w:bookmarkStart w:id="109" w:name="_Toc11904"/>
      <w:bookmarkStart w:id="110" w:name="_Toc8117"/>
      <w:bookmarkStart w:id="111" w:name="_Toc12604"/>
      <w:bookmarkStart w:id="112" w:name="_Toc14786"/>
      <w:r>
        <w:rPr>
          <w:rFonts w:hint="eastAsia" w:ascii="宋体" w:hAnsi="宋体" w:eastAsia="宋体" w:cstheme="minorBidi"/>
          <w:b/>
          <w:kern w:val="2"/>
          <w:sz w:val="36"/>
          <w:szCs w:val="36"/>
          <w:lang w:val="en-US" w:eastAsia="zh-CN" w:bidi="ar-SA"/>
        </w:rPr>
        <w:t>成交事项</w:t>
      </w:r>
      <w:bookmarkEnd w:id="107"/>
      <w:bookmarkEnd w:id="108"/>
    </w:p>
    <w:bookmarkEnd w:id="109"/>
    <w:bookmarkEnd w:id="110"/>
    <w:bookmarkEnd w:id="111"/>
    <w:bookmarkEnd w:id="112"/>
    <w:p>
      <w:pPr>
        <w:pStyle w:val="48"/>
        <w:bidi w:val="0"/>
        <w:rPr>
          <w:rFonts w:hint="eastAsia"/>
        </w:rPr>
      </w:pPr>
      <w:bookmarkStart w:id="113" w:name="_Toc16799"/>
      <w:bookmarkStart w:id="114" w:name="_Toc13471"/>
      <w:r>
        <w:rPr>
          <w:rFonts w:hint="eastAsia"/>
        </w:rPr>
        <w:t>确定成交候选人</w:t>
      </w:r>
      <w:bookmarkEnd w:id="113"/>
      <w:bookmarkEnd w:id="114"/>
    </w:p>
    <w:p>
      <w:pPr>
        <w:pStyle w:val="62"/>
        <w:bidi w:val="0"/>
        <w:ind w:left="-323" w:leftChars="0" w:firstLineChars="0"/>
        <w:rPr>
          <w:rFonts w:hint="eastAsia"/>
        </w:rPr>
      </w:pPr>
      <w:r>
        <w:rPr>
          <w:rFonts w:hint="eastAsia"/>
        </w:rPr>
        <w:t>采购代理机构应当在评审结束后2个工作日内将评审报告送采购人确认。</w:t>
      </w:r>
    </w:p>
    <w:p>
      <w:pPr>
        <w:pStyle w:val="62"/>
        <w:bidi w:val="0"/>
        <w:ind w:left="-323" w:leftChars="0" w:firstLineChars="0"/>
        <w:rPr>
          <w:rFonts w:hint="eastAsia"/>
        </w:rPr>
      </w:pPr>
      <w:r>
        <w:rPr>
          <w:rFonts w:hint="eastAsia"/>
        </w:rPr>
        <w:t>本项目</w:t>
      </w:r>
      <w:r>
        <w:rPr>
          <w:rFonts w:hint="eastAsia"/>
          <w:lang w:val="en-US" w:eastAsia="zh-CN"/>
        </w:rPr>
        <w:t>采购人</w:t>
      </w:r>
      <w:r>
        <w:rPr>
          <w:rFonts w:hint="eastAsia"/>
        </w:rPr>
        <w:t>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62"/>
        <w:bidi w:val="0"/>
        <w:ind w:left="-323" w:leftChars="0" w:firstLineChars="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2"/>
        <w:bidi w:val="0"/>
        <w:ind w:left="-323" w:leftChars="0" w:firstLineChars="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2"/>
        <w:bidi w:val="0"/>
        <w:ind w:left="-323" w:leftChars="0" w:firstLineChars="0"/>
        <w:rPr>
          <w:rFonts w:hint="eastAsia"/>
          <w:lang w:val="en-US" w:eastAsia="zh-CN"/>
        </w:rPr>
      </w:pPr>
      <w:r>
        <w:rPr>
          <w:rFonts w:hint="eastAsia"/>
          <w:lang w:val="en-US" w:eastAsia="zh-CN"/>
        </w:rPr>
        <w:t>采购人确定成交供应商过程中，发现成交候选供应商有下列情形之一的，不予确定其为成交供应商：</w:t>
      </w:r>
    </w:p>
    <w:p>
      <w:pPr>
        <w:pStyle w:val="62"/>
        <w:numPr>
          <w:ilvl w:val="3"/>
          <w:numId w:val="0"/>
        </w:numPr>
        <w:bidi w:val="0"/>
        <w:ind w:leftChars="200"/>
        <w:rPr>
          <w:rFonts w:hint="eastAsia"/>
          <w:lang w:val="en-US" w:eastAsia="zh-CN"/>
        </w:rPr>
      </w:pPr>
      <w:r>
        <w:rPr>
          <w:rFonts w:hint="eastAsia"/>
          <w:lang w:val="en-US" w:eastAsia="zh-CN"/>
        </w:rPr>
        <w:t>5.1成交候选供应商属于禁止参加本项目采购活动的；</w:t>
      </w:r>
    </w:p>
    <w:p>
      <w:pPr>
        <w:pStyle w:val="62"/>
        <w:numPr>
          <w:ilvl w:val="3"/>
          <w:numId w:val="0"/>
        </w:numPr>
        <w:bidi w:val="0"/>
        <w:ind w:leftChars="200"/>
        <w:rPr>
          <w:rFonts w:hint="eastAsia"/>
          <w:lang w:val="en-US" w:eastAsia="zh-CN"/>
        </w:rPr>
      </w:pPr>
      <w:r>
        <w:rPr>
          <w:rFonts w:hint="eastAsia"/>
          <w:lang w:val="en-US" w:eastAsia="zh-CN"/>
        </w:rPr>
        <w:t>5.2成交候选供应商因不可抗力，不能继续参加政府采购活动；</w:t>
      </w:r>
    </w:p>
    <w:p>
      <w:pPr>
        <w:pStyle w:val="62"/>
        <w:numPr>
          <w:ilvl w:val="3"/>
          <w:numId w:val="0"/>
        </w:numPr>
        <w:bidi w:val="0"/>
        <w:ind w:leftChars="200"/>
        <w:rPr>
          <w:rFonts w:hint="eastAsia"/>
          <w:lang w:val="en-US" w:eastAsia="zh-CN"/>
        </w:rPr>
      </w:pPr>
      <w:r>
        <w:rPr>
          <w:rFonts w:hint="eastAsia"/>
          <w:lang w:val="en-US" w:eastAsia="zh-CN"/>
        </w:rPr>
        <w:t>5.3成交候选供应商无偿赠与或者低于成本价竞争；</w:t>
      </w:r>
    </w:p>
    <w:p>
      <w:pPr>
        <w:pStyle w:val="62"/>
        <w:numPr>
          <w:ilvl w:val="3"/>
          <w:numId w:val="0"/>
        </w:numPr>
        <w:bidi w:val="0"/>
        <w:ind w:leftChars="200"/>
        <w:rPr>
          <w:rFonts w:hint="eastAsia"/>
          <w:lang w:val="en-US" w:eastAsia="zh-CN"/>
        </w:rPr>
      </w:pPr>
      <w:r>
        <w:rPr>
          <w:rFonts w:hint="eastAsia"/>
          <w:lang w:val="en-US" w:eastAsia="zh-CN"/>
        </w:rPr>
        <w:t>5.4成交候选供应商提供虚假材料；</w:t>
      </w:r>
    </w:p>
    <w:p>
      <w:pPr>
        <w:pStyle w:val="62"/>
        <w:numPr>
          <w:ilvl w:val="3"/>
          <w:numId w:val="0"/>
        </w:numPr>
        <w:bidi w:val="0"/>
        <w:ind w:leftChars="200"/>
        <w:rPr>
          <w:rFonts w:hint="eastAsia"/>
          <w:lang w:val="en-US" w:eastAsia="zh-CN"/>
        </w:rPr>
      </w:pPr>
      <w:r>
        <w:rPr>
          <w:rFonts w:hint="eastAsia"/>
          <w:lang w:val="en-US" w:eastAsia="zh-CN"/>
        </w:rPr>
        <w:t>5.5成交候选供应商恶意串通。</w:t>
      </w:r>
    </w:p>
    <w:p>
      <w:pPr>
        <w:pStyle w:val="48"/>
        <w:bidi w:val="0"/>
        <w:rPr>
          <w:rFonts w:hint="eastAsia"/>
        </w:rPr>
      </w:pPr>
      <w:bookmarkStart w:id="115" w:name="_Toc17698"/>
      <w:bookmarkStart w:id="116" w:name="_Toc3927"/>
      <w:r>
        <w:rPr>
          <w:rFonts w:hint="eastAsia"/>
        </w:rPr>
        <w:t>成交</w:t>
      </w:r>
      <w:r>
        <w:rPr>
          <w:rFonts w:hint="eastAsia"/>
          <w:lang w:val="en-US" w:eastAsia="zh-CN"/>
        </w:rPr>
        <w:t>结果</w:t>
      </w:r>
      <w:bookmarkEnd w:id="115"/>
      <w:bookmarkEnd w:id="116"/>
    </w:p>
    <w:p>
      <w:pPr>
        <w:pStyle w:val="62"/>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bookmarkStart w:id="117" w:name="_Toc7224"/>
      <w:r>
        <w:rPr>
          <w:rFonts w:hint="eastAsia"/>
        </w:rPr>
        <w:t>采购人确定成交供应商后，将及时书面通知采购代理机构，采购代理机构在成交供应商确定后2个工作日内，在</w:t>
      </w:r>
      <w:r>
        <w:rPr>
          <w:rFonts w:hint="eastAsia"/>
          <w:lang w:eastAsia="zh-CN"/>
        </w:rPr>
        <w:t>“四川政府采购网”</w:t>
      </w:r>
      <w:r>
        <w:rPr>
          <w:rFonts w:hint="eastAsia"/>
        </w:rPr>
        <w:t>公告成交结果，</w:t>
      </w:r>
      <w:r>
        <w:rPr>
          <w:rFonts w:hint="eastAsia"/>
          <w:lang w:val="zh-CN" w:eastAsia="zh-CN"/>
        </w:rPr>
        <w:t>同时采购代理机构将</w:t>
      </w:r>
      <w:r>
        <w:rPr>
          <w:rFonts w:hint="eastAsia"/>
          <w:lang w:val="en-US" w:eastAsia="zh-CN"/>
        </w:rPr>
        <w:t>成交</w:t>
      </w:r>
      <w:r>
        <w:rPr>
          <w:rFonts w:hint="eastAsia"/>
          <w:lang w:val="zh-CN" w:eastAsia="zh-CN"/>
        </w:rPr>
        <w:t>通知书快递至</w:t>
      </w:r>
      <w:r>
        <w:rPr>
          <w:rFonts w:hint="eastAsia"/>
          <w:lang w:val="en-US" w:eastAsia="zh-CN"/>
        </w:rPr>
        <w:t>成交供应商</w:t>
      </w:r>
      <w:r>
        <w:rPr>
          <w:rFonts w:hint="eastAsia" w:ascii="宋体" w:hAnsi="宋体" w:eastAsia="宋体"/>
          <w:lang w:val="en-US" w:eastAsia="zh-CN"/>
        </w:rPr>
        <w:t>。</w:t>
      </w:r>
    </w:p>
    <w:p>
      <w:pPr>
        <w:pStyle w:val="48"/>
        <w:bidi w:val="0"/>
        <w:rPr>
          <w:rFonts w:hint="eastAsia" w:ascii="宋体" w:hAnsi="宋体" w:eastAsia="宋体"/>
        </w:rPr>
      </w:pPr>
      <w:bookmarkStart w:id="118" w:name="_Toc20602"/>
      <w:r>
        <w:rPr>
          <w:rFonts w:hint="eastAsia" w:ascii="宋体" w:hAnsi="宋体" w:eastAsia="宋体"/>
          <w:lang w:val="en-US" w:eastAsia="zh-CN"/>
        </w:rPr>
        <w:t>成交</w:t>
      </w:r>
      <w:r>
        <w:rPr>
          <w:rFonts w:hint="eastAsia" w:ascii="宋体" w:hAnsi="宋体" w:eastAsia="宋体"/>
        </w:rPr>
        <w:t>通知书</w:t>
      </w:r>
      <w:bookmarkEnd w:id="117"/>
      <w:bookmarkEnd w:id="118"/>
    </w:p>
    <w:p>
      <w:pPr>
        <w:pStyle w:val="62"/>
        <w:bidi w:val="0"/>
        <w:ind w:left="-323" w:leftChars="0" w:firstLineChars="0"/>
        <w:rPr>
          <w:rFonts w:hint="eastAsia"/>
        </w:rPr>
      </w:pPr>
      <w:r>
        <w:rPr>
          <w:rFonts w:hint="eastAsia"/>
          <w:lang w:val="en-US" w:eastAsia="zh-CN"/>
        </w:rPr>
        <w:t>成交</w:t>
      </w:r>
      <w:r>
        <w:rPr>
          <w:rFonts w:hint="eastAsia"/>
        </w:rPr>
        <w:t>通知书为签订政府采购合同的依据之一，是合同的有效组成部分。</w:t>
      </w:r>
    </w:p>
    <w:p>
      <w:pPr>
        <w:pStyle w:val="62"/>
        <w:bidi w:val="0"/>
        <w:ind w:left="-323" w:leftChars="0" w:firstLineChars="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62"/>
        <w:bidi w:val="0"/>
        <w:ind w:left="-323" w:leftChars="0" w:firstLineChars="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34"/>
        <w:keepNext w:val="0"/>
        <w:keepLines w:val="0"/>
        <w:pageBreakBefore w:val="0"/>
        <w:widowControl w:val="0"/>
        <w:kinsoku/>
        <w:wordWrap w:val="0"/>
        <w:overflowPunct/>
        <w:topLinePunct/>
        <w:autoSpaceDE/>
        <w:autoSpaceDN/>
        <w:bidi w:val="0"/>
        <w:adjustRightInd w:val="0"/>
        <w:snapToGrid w:val="0"/>
        <w:spacing w:before="157" w:beforeLines="50" w:after="157" w:afterLines="50"/>
        <w:ind w:left="-2" w:leftChars="0" w:firstLine="0" w:firstLineChars="0"/>
        <w:jc w:val="center"/>
        <w:textAlignment w:val="auto"/>
        <w:rPr>
          <w:rFonts w:hint="default" w:ascii="宋体" w:hAnsi="宋体" w:eastAsia="宋体" w:cstheme="minorBidi"/>
          <w:b/>
          <w:kern w:val="2"/>
          <w:sz w:val="36"/>
          <w:szCs w:val="36"/>
          <w:lang w:val="en-US" w:eastAsia="zh-CN" w:bidi="ar-SA"/>
        </w:rPr>
      </w:pPr>
      <w:bookmarkStart w:id="119" w:name="_Toc29192"/>
      <w:bookmarkStart w:id="120" w:name="_Toc10017"/>
      <w:r>
        <w:rPr>
          <w:rFonts w:hint="eastAsia" w:ascii="宋体" w:hAnsi="宋体" w:eastAsia="宋体" w:cstheme="minorBidi"/>
          <w:b/>
          <w:kern w:val="2"/>
          <w:sz w:val="36"/>
          <w:szCs w:val="36"/>
          <w:lang w:val="en-US" w:eastAsia="zh-CN" w:bidi="ar-SA"/>
        </w:rPr>
        <w:t>合同事项</w:t>
      </w:r>
      <w:bookmarkEnd w:id="119"/>
      <w:bookmarkEnd w:id="120"/>
    </w:p>
    <w:p>
      <w:pPr>
        <w:pStyle w:val="48"/>
        <w:bidi w:val="0"/>
        <w:rPr>
          <w:rFonts w:hint="eastAsia"/>
          <w:lang w:val="en-US" w:eastAsia="zh-CN"/>
        </w:rPr>
      </w:pPr>
      <w:bookmarkStart w:id="121" w:name="_Toc8081"/>
      <w:bookmarkStart w:id="122" w:name="_Toc27435"/>
      <w:bookmarkStart w:id="123" w:name="_Toc19462"/>
      <w:r>
        <w:rPr>
          <w:rFonts w:hint="eastAsia"/>
          <w:lang w:val="en-US" w:eastAsia="zh-CN"/>
        </w:rPr>
        <w:t>签订合同</w:t>
      </w:r>
      <w:bookmarkEnd w:id="121"/>
      <w:bookmarkEnd w:id="122"/>
    </w:p>
    <w:p>
      <w:pPr>
        <w:pStyle w:val="35"/>
        <w:bidi w:val="0"/>
        <w:rPr>
          <w:rFonts w:hint="eastAsia"/>
        </w:rPr>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35"/>
        <w:bidi w:val="0"/>
        <w:rPr>
          <w:rFonts w:hint="eastAsia"/>
        </w:rPr>
      </w:pPr>
      <w:r>
        <w:rPr>
          <w:rFonts w:hint="eastAsia"/>
        </w:rPr>
        <w:t>政府采购合同应当包括采购人与</w:t>
      </w:r>
      <w:r>
        <w:rPr>
          <w:rFonts w:hint="eastAsia"/>
          <w:lang w:val="en-US" w:eastAsia="zh-CN"/>
        </w:rPr>
        <w:t>成交供应商</w:t>
      </w:r>
      <w:r>
        <w:rPr>
          <w:rFonts w:hint="eastAsia"/>
        </w:rPr>
        <w:t>的名称和住所、标的、数量、质量、价款或者报酬、履行期限及地点和方式、验收要求、违约责任、解决争议的方法等内容。</w:t>
      </w:r>
    </w:p>
    <w:p>
      <w:pPr>
        <w:pStyle w:val="35"/>
        <w:bidi w:val="0"/>
        <w:rPr>
          <w:rFonts w:hint="eastAsia"/>
        </w:rPr>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5"/>
        <w:bidi w:val="0"/>
        <w:rPr>
          <w:rFonts w:hint="eastAsia"/>
        </w:rPr>
      </w:pPr>
      <w:r>
        <w:rPr>
          <w:rFonts w:hint="eastAsia"/>
        </w:rPr>
        <w:t>成交供应商因不可抗力原因不能履行采购合同或放弃成交的，采购人可以按照评审报告推荐的成交候选人名单排序，确定下一候选人为成交供应商</w:t>
      </w:r>
      <w:r>
        <w:rPr>
          <w:rFonts w:hint="eastAsia"/>
          <w:lang w:eastAsia="zh-CN"/>
        </w:rPr>
        <w:t>。</w:t>
      </w:r>
    </w:p>
    <w:p>
      <w:pPr>
        <w:pStyle w:val="35"/>
        <w:bidi w:val="0"/>
        <w:rPr>
          <w:rFonts w:hint="eastAsia"/>
        </w:rPr>
      </w:pPr>
      <w:r>
        <w:rPr>
          <w:rFonts w:hint="eastAsia"/>
          <w:lang w:val="en-US" w:eastAsia="zh-CN"/>
        </w:rPr>
        <w:t>本项目的</w:t>
      </w:r>
      <w:r>
        <w:rPr>
          <w:rFonts w:hint="eastAsia"/>
        </w:rPr>
        <w:t>竞争性磋商文件</w:t>
      </w:r>
      <w:r>
        <w:rPr>
          <w:rFonts w:hint="eastAsia"/>
          <w:lang w:val="en-US" w:eastAsia="zh-CN"/>
        </w:rPr>
        <w:t>、</w:t>
      </w:r>
      <w:r>
        <w:rPr>
          <w:rFonts w:hint="eastAsia"/>
        </w:rPr>
        <w:t>成交供应商提交的响应文件、磋商中的最后报价、成交供应商承诺书、成交通知书等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r>
        <w:rPr>
          <w:rFonts w:hint="eastAsia"/>
          <w:lang w:eastAsia="zh-CN"/>
        </w:rPr>
        <w:t>。</w:t>
      </w:r>
    </w:p>
    <w:p>
      <w:pPr>
        <w:pStyle w:val="35"/>
        <w:bidi w:val="0"/>
        <w:rPr>
          <w:rFonts w:hint="eastAsia"/>
        </w:rPr>
      </w:pPr>
      <w:r>
        <w:rPr>
          <w:rFonts w:hint="eastAsia"/>
          <w:lang w:val="en-US" w:eastAsia="zh-CN"/>
        </w:rPr>
        <w:t>成交供应商</w:t>
      </w:r>
      <w:r>
        <w:rPr>
          <w:rFonts w:hint="eastAsia"/>
        </w:rPr>
        <w:t>在</w:t>
      </w:r>
      <w:r>
        <w:rPr>
          <w:rFonts w:hint="eastAsia"/>
          <w:lang w:val="en-US" w:eastAsia="zh-CN"/>
        </w:rPr>
        <w:t>采购</w:t>
      </w:r>
      <w:r>
        <w:rPr>
          <w:rFonts w:hint="eastAsia"/>
        </w:rPr>
        <w:t>合同签订之后</w:t>
      </w:r>
      <w:r>
        <w:rPr>
          <w:rFonts w:hint="eastAsia"/>
          <w:lang w:val="en-US" w:eastAsia="zh-CN"/>
        </w:rPr>
        <w:t>2</w:t>
      </w:r>
      <w:r>
        <w:rPr>
          <w:rFonts w:hint="eastAsia"/>
        </w:rPr>
        <w:t>个工作日内，将签订的</w:t>
      </w:r>
      <w:r>
        <w:rPr>
          <w:rFonts w:hint="eastAsia"/>
          <w:lang w:val="en-US" w:eastAsia="zh-CN"/>
        </w:rPr>
        <w:t>采购</w:t>
      </w:r>
      <w:r>
        <w:rPr>
          <w:rFonts w:hint="eastAsia"/>
        </w:rPr>
        <w:t>合同送</w:t>
      </w:r>
      <w:r>
        <w:rPr>
          <w:rFonts w:hint="eastAsia"/>
          <w:lang w:val="en-US" w:eastAsia="zh-CN"/>
        </w:rPr>
        <w:t>采购代理机构</w:t>
      </w:r>
      <w:r>
        <w:rPr>
          <w:rFonts w:hint="eastAsia"/>
        </w:rPr>
        <w:t>进行合同编号。</w:t>
      </w:r>
    </w:p>
    <w:p>
      <w:pPr>
        <w:pStyle w:val="48"/>
        <w:bidi w:val="0"/>
        <w:rPr>
          <w:rFonts w:hint="eastAsia"/>
          <w:lang w:val="en-US" w:eastAsia="zh-CN"/>
        </w:rPr>
      </w:pPr>
      <w:bookmarkStart w:id="124" w:name="_Toc2425"/>
      <w:bookmarkStart w:id="125" w:name="_Toc17531"/>
      <w:r>
        <w:rPr>
          <w:rFonts w:hint="eastAsia"/>
          <w:lang w:val="en-US" w:eastAsia="zh-CN"/>
        </w:rPr>
        <w:t>合同分包(实质性要求)</w:t>
      </w:r>
      <w:bookmarkEnd w:id="124"/>
      <w:bookmarkEnd w:id="125"/>
    </w:p>
    <w:p>
      <w:pPr>
        <w:pStyle w:val="45"/>
        <w:bidi w:val="0"/>
        <w:rPr>
          <w:rFonts w:hint="eastAsia"/>
          <w:lang w:val="en-US" w:eastAsia="zh-CN"/>
        </w:rPr>
      </w:pPr>
      <w:r>
        <w:rPr>
          <w:rFonts w:hint="eastAsia" w:ascii="宋体" w:hAnsi="宋体" w:eastAsia="宋体"/>
          <w:color w:val="auto"/>
          <w:highlight w:val="none"/>
          <w:lang w:val="zh-CN" w:eastAsia="zh-CN"/>
        </w:rPr>
        <w:t>本项目不接受合同分包</w:t>
      </w:r>
      <w:r>
        <w:rPr>
          <w:rFonts w:hint="eastAsia"/>
          <w:lang w:val="en-US" w:eastAsia="zh-CN"/>
        </w:rPr>
        <w:t>。</w:t>
      </w:r>
    </w:p>
    <w:p>
      <w:pPr>
        <w:pStyle w:val="48"/>
        <w:bidi w:val="0"/>
        <w:rPr>
          <w:rFonts w:hint="eastAsia"/>
          <w:lang w:val="en-US" w:eastAsia="zh-CN"/>
        </w:rPr>
      </w:pPr>
      <w:bookmarkStart w:id="126" w:name="_Toc13796"/>
      <w:bookmarkStart w:id="127" w:name="_Toc4082"/>
      <w:r>
        <w:rPr>
          <w:rFonts w:hint="eastAsia"/>
          <w:lang w:val="en-US" w:eastAsia="zh-CN"/>
        </w:rPr>
        <w:t>合同转包(实质性要求)</w:t>
      </w:r>
      <w:bookmarkEnd w:id="126"/>
      <w:bookmarkEnd w:id="127"/>
    </w:p>
    <w:p>
      <w:pPr>
        <w:pStyle w:val="62"/>
        <w:bidi w:val="0"/>
        <w:ind w:left="-323" w:leftChars="0" w:firstLineChars="0"/>
        <w:rPr>
          <w:rFonts w:hint="eastAsia"/>
          <w:lang w:val="en-US" w:eastAsia="zh-CN"/>
        </w:rPr>
      </w:pPr>
      <w:r>
        <w:rPr>
          <w:rFonts w:hint="eastAsia"/>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2"/>
        <w:bidi w:val="0"/>
        <w:ind w:left="-323" w:leftChars="0" w:firstLineChars="0"/>
        <w:rPr>
          <w:rFonts w:hint="eastAsia"/>
          <w:lang w:val="en-US" w:eastAsia="zh-CN"/>
        </w:rPr>
      </w:pPr>
      <w:r>
        <w:rPr>
          <w:rFonts w:hint="eastAsia"/>
          <w:lang w:val="en-US" w:eastAsia="zh-CN"/>
        </w:rPr>
        <w:t>成交供应商转包的，视同拒绝履行政府采购合同义务，将依法追究法律责任。</w:t>
      </w:r>
    </w:p>
    <w:p>
      <w:pPr>
        <w:pStyle w:val="48"/>
        <w:bidi w:val="0"/>
        <w:rPr>
          <w:rFonts w:hint="eastAsia"/>
          <w:lang w:val="en-US" w:eastAsia="zh-CN"/>
        </w:rPr>
      </w:pPr>
      <w:bookmarkStart w:id="128" w:name="_Toc27950"/>
      <w:bookmarkStart w:id="129" w:name="_Toc4171"/>
      <w:r>
        <w:rPr>
          <w:rFonts w:hint="eastAsia"/>
          <w:lang w:val="en-US" w:eastAsia="zh-CN"/>
        </w:rPr>
        <w:t>补充合同</w:t>
      </w:r>
      <w:bookmarkEnd w:id="128"/>
      <w:bookmarkEnd w:id="129"/>
    </w:p>
    <w:p>
      <w:pPr>
        <w:pStyle w:val="45"/>
        <w:bidi w:val="0"/>
        <w:rPr>
          <w:rFonts w:hint="eastAsia"/>
        </w:rPr>
      </w:pPr>
      <w:r>
        <w:rPr>
          <w:rFonts w:hint="eastAsia"/>
        </w:rPr>
        <w:t>采购合同履行过程中，采购人需要追加与合同标的相同的货物或者服务的，在不改变合同其他条款的前提下，可以与</w:t>
      </w:r>
      <w:r>
        <w:rPr>
          <w:rFonts w:hint="eastAsia"/>
          <w:lang w:val="en-US" w:eastAsia="zh-CN"/>
        </w:rPr>
        <w:t>成交</w:t>
      </w:r>
      <w:r>
        <w:rPr>
          <w:rFonts w:hint="eastAsia"/>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8"/>
        <w:bidi w:val="0"/>
        <w:rPr>
          <w:rFonts w:hint="eastAsia"/>
          <w:lang w:val="en-US" w:eastAsia="zh-CN"/>
        </w:rPr>
      </w:pPr>
      <w:bookmarkStart w:id="130" w:name="_Toc24801"/>
      <w:bookmarkStart w:id="131" w:name="_Toc27699"/>
      <w:r>
        <w:rPr>
          <w:rFonts w:hint="eastAsia"/>
          <w:lang w:val="en-US" w:eastAsia="zh-CN"/>
        </w:rPr>
        <w:t>合同公告</w:t>
      </w:r>
      <w:bookmarkEnd w:id="130"/>
      <w:bookmarkEnd w:id="131"/>
    </w:p>
    <w:p>
      <w:pPr>
        <w:pStyle w:val="62"/>
        <w:bidi w:val="0"/>
        <w:ind w:left="-323" w:leftChars="0" w:firstLineChars="0"/>
        <w:rPr>
          <w:rFonts w:hint="eastAsia"/>
          <w:lang w:val="en-US" w:eastAsia="zh-CN"/>
        </w:rPr>
      </w:pPr>
      <w:r>
        <w:rPr>
          <w:rFonts w:hint="eastAsia"/>
          <w:lang w:val="en-US" w:eastAsia="zh-CN"/>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62"/>
        <w:bidi w:val="0"/>
        <w:ind w:left="-323" w:leftChars="0" w:firstLineChars="0"/>
        <w:rPr>
          <w:rFonts w:hint="eastAsia"/>
          <w:lang w:val="en-US" w:eastAsia="zh-CN"/>
        </w:rPr>
      </w:pP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p>
      <w:pPr>
        <w:pStyle w:val="48"/>
        <w:bidi w:val="0"/>
        <w:rPr>
          <w:rFonts w:hint="eastAsia"/>
          <w:lang w:val="en-US" w:eastAsia="zh-CN"/>
        </w:rPr>
      </w:pPr>
      <w:bookmarkStart w:id="132" w:name="_Toc2945"/>
      <w:bookmarkStart w:id="133" w:name="_Toc29207"/>
      <w:r>
        <w:rPr>
          <w:rFonts w:hint="eastAsia"/>
          <w:lang w:val="en-US" w:eastAsia="zh-CN"/>
        </w:rPr>
        <w:t>履行合同</w:t>
      </w:r>
      <w:bookmarkEnd w:id="132"/>
      <w:bookmarkEnd w:id="133"/>
    </w:p>
    <w:p>
      <w:pPr>
        <w:pStyle w:val="62"/>
        <w:bidi w:val="0"/>
        <w:ind w:left="-323" w:leftChars="0" w:firstLineChars="0"/>
      </w:pPr>
      <w:r>
        <w:rPr>
          <w:rFonts w:hint="eastAsia"/>
        </w:rPr>
        <w:t>采购人与</w:t>
      </w:r>
      <w:r>
        <w:rPr>
          <w:rFonts w:hint="eastAsia"/>
          <w:lang w:val="en-US" w:eastAsia="zh-CN"/>
        </w:rPr>
        <w:t>成交供应商</w:t>
      </w:r>
      <w:r>
        <w:rPr>
          <w:rFonts w:hint="eastAsia"/>
        </w:rPr>
        <w:t>应当根据合同的约定依法履行合同义务</w:t>
      </w:r>
      <w:r>
        <w:rPr>
          <w:rFonts w:hint="eastAsia"/>
          <w:lang w:eastAsia="zh-CN"/>
        </w:rPr>
        <w:t>，</w:t>
      </w:r>
      <w:r>
        <w:rPr>
          <w:rFonts w:hint="eastAsia"/>
          <w:lang w:val="en-US" w:eastAsia="zh-CN"/>
        </w:rPr>
        <w:t>保证合同顺利完成</w:t>
      </w:r>
      <w:r>
        <w:rPr>
          <w:rFonts w:hint="eastAsia"/>
        </w:rPr>
        <w:t>。</w:t>
      </w:r>
    </w:p>
    <w:p>
      <w:pPr>
        <w:pStyle w:val="62"/>
        <w:bidi w:val="0"/>
        <w:ind w:left="-323" w:leftChars="0" w:firstLineChars="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48"/>
        <w:bidi w:val="0"/>
        <w:rPr>
          <w:rFonts w:hint="eastAsia"/>
          <w:lang w:val="en-US" w:eastAsia="zh-CN"/>
        </w:rPr>
      </w:pPr>
      <w:bookmarkStart w:id="134" w:name="_Toc17186"/>
      <w:bookmarkStart w:id="135" w:name="_Toc8615"/>
      <w:bookmarkStart w:id="136" w:name="_Toc19475"/>
      <w:bookmarkStart w:id="137" w:name="_Toc26311"/>
      <w:bookmarkStart w:id="138" w:name="_Toc16967"/>
      <w:r>
        <w:rPr>
          <w:rFonts w:hint="eastAsia"/>
          <w:lang w:val="en-US" w:eastAsia="zh-CN"/>
        </w:rPr>
        <w:t>付款方式及履约验收</w:t>
      </w:r>
      <w:bookmarkEnd w:id="134"/>
      <w:bookmarkEnd w:id="135"/>
      <w:bookmarkEnd w:id="136"/>
      <w:bookmarkEnd w:id="137"/>
      <w:bookmarkEnd w:id="138"/>
    </w:p>
    <w:p>
      <w:pPr>
        <w:pStyle w:val="62"/>
        <w:bidi w:val="0"/>
        <w:ind w:left="-323" w:leftChars="0" w:firstLineChars="0"/>
        <w:rPr>
          <w:rFonts w:hint="eastAsia"/>
        </w:rPr>
      </w:pPr>
      <w:r>
        <w:rPr>
          <w:rFonts w:hint="eastAsia"/>
          <w:lang w:val="en-US" w:eastAsia="zh-CN"/>
        </w:rPr>
        <w:t>付款方式</w:t>
      </w:r>
    </w:p>
    <w:p>
      <w:pPr>
        <w:pStyle w:val="63"/>
        <w:bidi w:val="0"/>
        <w:rPr>
          <w:rFonts w:hint="eastAsia"/>
        </w:rPr>
      </w:pPr>
      <w:r>
        <w:rPr>
          <w:rFonts w:hint="eastAsia"/>
          <w:lang w:val="en-US" w:eastAsia="zh-CN"/>
        </w:rPr>
        <w:t>本项目付款方式详见磋商文</w:t>
      </w:r>
      <w:r>
        <w:rPr>
          <w:rFonts w:hint="eastAsia"/>
          <w:u w:val="none"/>
          <w:lang w:val="en-US" w:eastAsia="zh-CN"/>
        </w:rPr>
        <w:t>件</w:t>
      </w:r>
      <w:r>
        <w:rPr>
          <w:rFonts w:hint="eastAsia"/>
          <w:highlight w:val="none"/>
          <w:u w:val="none"/>
          <w:lang w:val="en-US" w:eastAsia="zh-CN"/>
        </w:rPr>
        <w:t>第五章</w:t>
      </w:r>
      <w:r>
        <w:rPr>
          <w:rFonts w:hint="eastAsia"/>
          <w:lang w:val="en-US" w:eastAsia="zh-CN"/>
        </w:rPr>
        <w:t>要求</w:t>
      </w:r>
      <w:r>
        <w:rPr>
          <w:rFonts w:hint="eastAsia"/>
        </w:rPr>
        <w:t>；</w:t>
      </w:r>
    </w:p>
    <w:p>
      <w:pPr>
        <w:pStyle w:val="63"/>
        <w:bidi w:val="0"/>
        <w:rPr>
          <w:rFonts w:hint="eastAsia"/>
        </w:rPr>
      </w:pPr>
      <w:r>
        <w:rPr>
          <w:rFonts w:hint="eastAsia"/>
        </w:rPr>
        <w:t>采购人将按照政府采购合同规定，及时向成交供应商支付采购资金</w:t>
      </w:r>
      <w:r>
        <w:rPr>
          <w:rFonts w:hint="eastAsia"/>
          <w:lang w:eastAsia="zh-CN"/>
        </w:rPr>
        <w:t>。</w:t>
      </w:r>
      <w:r>
        <w:rPr>
          <w:rFonts w:hint="eastAsia"/>
        </w:rPr>
        <w:t>对于满足合同约定支付条件的，采购人应当自</w:t>
      </w:r>
      <w:r>
        <w:rPr>
          <w:rFonts w:hint="eastAsia"/>
          <w:lang w:eastAsia="zh-CN"/>
        </w:rPr>
        <w:t>收到发票后按照合同约定内将资金支付到合</w:t>
      </w:r>
      <w:r>
        <w:rPr>
          <w:rFonts w:hint="eastAsia"/>
        </w:rPr>
        <w:t>同约定的供应商账户，不得以机构变动、人员更替、政策调整等为由延迟付款，不得将</w:t>
      </w:r>
      <w:r>
        <w:rPr>
          <w:rFonts w:hint="eastAsia"/>
          <w:lang w:val="en-US" w:eastAsia="zh-CN"/>
        </w:rPr>
        <w:t>磋商</w:t>
      </w:r>
      <w:r>
        <w:rPr>
          <w:rFonts w:hint="eastAsia"/>
        </w:rPr>
        <w:t>文件和合同中未规定的义务作为向供应商付款的条件。</w:t>
      </w:r>
    </w:p>
    <w:p>
      <w:pPr>
        <w:pStyle w:val="62"/>
        <w:bidi w:val="0"/>
        <w:ind w:left="-323" w:leftChars="0" w:firstLineChars="0"/>
        <w:rPr>
          <w:rFonts w:hint="eastAsia"/>
        </w:rPr>
      </w:pPr>
      <w:r>
        <w:rPr>
          <w:rFonts w:hint="eastAsia"/>
        </w:rPr>
        <w:t>履约验收</w:t>
      </w:r>
      <w:r>
        <w:rPr>
          <w:rFonts w:hint="eastAsia"/>
          <w:b/>
          <w:bCs/>
          <w:lang w:eastAsia="zh-CN"/>
        </w:rPr>
        <w:t>(</w:t>
      </w:r>
      <w:r>
        <w:rPr>
          <w:rFonts w:hint="eastAsia"/>
          <w:b/>
          <w:bCs/>
          <w:lang w:val="en-US" w:eastAsia="zh-CN"/>
        </w:rPr>
        <w:t>实质性要求</w:t>
      </w:r>
      <w:r>
        <w:rPr>
          <w:rFonts w:hint="eastAsia"/>
          <w:b/>
          <w:bCs/>
          <w:lang w:eastAsia="zh-CN"/>
        </w:rPr>
        <w:t>)</w:t>
      </w:r>
    </w:p>
    <w:p>
      <w:pPr>
        <w:pStyle w:val="63"/>
        <w:bidi w:val="0"/>
        <w:rPr>
          <w:rFonts w:hint="eastAsia"/>
          <w:lang w:val="en-US" w:eastAsia="zh-CN"/>
        </w:rPr>
      </w:pPr>
      <w:r>
        <w:rPr>
          <w:rFonts w:hint="eastAsia"/>
          <w:lang w:val="en-US" w:eastAsia="zh-CN"/>
        </w:rPr>
        <w:t>严格按照《财政部关于进一步加强政府采购需求和履约验收管理的指导意见》(财库〔2016〕205号)以及主管部门的相关要求进行验收。</w:t>
      </w:r>
    </w:p>
    <w:p>
      <w:pPr>
        <w:pStyle w:val="63"/>
        <w:bidi w:val="0"/>
        <w:rPr>
          <w:rFonts w:hint="eastAsia"/>
          <w:lang w:val="en-US" w:eastAsia="zh-CN"/>
        </w:rPr>
      </w:pPr>
      <w:r>
        <w:rPr>
          <w:rFonts w:hint="eastAsia"/>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3"/>
        <w:bidi w:val="0"/>
        <w:rPr>
          <w:rFonts w:hint="eastAsia"/>
          <w:lang w:val="en-US" w:eastAsia="zh-CN"/>
        </w:rPr>
      </w:pPr>
      <w:r>
        <w:rPr>
          <w:rFonts w:hint="eastAsia"/>
          <w:lang w:val="en-US" w:eastAsia="zh-CN"/>
        </w:rPr>
        <w:t>验收结果合格的，成交供应商凭验收报告办理相关手续；验收结果不合格的将不予支付采购资金，还可能会报本项目同级财政部门按照政府采购法律法规等有关规定给予行政处罚。</w:t>
      </w:r>
    </w:p>
    <w:p>
      <w:pPr>
        <w:pStyle w:val="34"/>
        <w:keepNext w:val="0"/>
        <w:keepLines w:val="0"/>
        <w:pageBreakBefore w:val="0"/>
        <w:widowControl w:val="0"/>
        <w:kinsoku/>
        <w:wordWrap w:val="0"/>
        <w:overflowPunct/>
        <w:topLinePunct/>
        <w:autoSpaceDE/>
        <w:autoSpaceDN/>
        <w:bidi w:val="0"/>
        <w:adjustRightInd w:val="0"/>
        <w:snapToGrid w:val="0"/>
        <w:spacing w:before="157" w:beforeLines="50" w:after="157" w:afterLines="50"/>
        <w:ind w:left="-2" w:leftChars="0" w:firstLine="0" w:firstLineChars="0"/>
        <w:jc w:val="center"/>
        <w:textAlignment w:val="auto"/>
        <w:rPr>
          <w:rFonts w:hint="eastAsia" w:ascii="宋体" w:hAnsi="宋体" w:eastAsia="宋体" w:cstheme="minorBidi"/>
          <w:b/>
          <w:kern w:val="2"/>
          <w:sz w:val="36"/>
          <w:szCs w:val="36"/>
          <w:lang w:val="en-US" w:eastAsia="zh-CN" w:bidi="ar-SA"/>
        </w:rPr>
      </w:pPr>
      <w:bookmarkStart w:id="139" w:name="_Toc23470"/>
      <w:bookmarkStart w:id="140" w:name="_Toc24593"/>
      <w:r>
        <w:rPr>
          <w:rFonts w:hint="eastAsia" w:ascii="宋体" w:hAnsi="宋体" w:eastAsia="宋体" w:cstheme="minorBidi"/>
          <w:b/>
          <w:kern w:val="2"/>
          <w:sz w:val="36"/>
          <w:szCs w:val="36"/>
          <w:lang w:val="en-US" w:eastAsia="zh-CN" w:bidi="ar-SA"/>
        </w:rPr>
        <w:t>磋商纪律要求</w:t>
      </w:r>
      <w:bookmarkEnd w:id="139"/>
      <w:bookmarkEnd w:id="140"/>
    </w:p>
    <w:p>
      <w:pPr>
        <w:pStyle w:val="48"/>
        <w:bidi w:val="0"/>
        <w:rPr>
          <w:rFonts w:hint="eastAsia"/>
          <w:lang w:val="en-US" w:eastAsia="zh-CN"/>
        </w:rPr>
      </w:pPr>
      <w:bookmarkStart w:id="141" w:name="_Toc25072"/>
      <w:bookmarkStart w:id="142" w:name="_Toc32721"/>
      <w:r>
        <w:rPr>
          <w:rFonts w:hint="eastAsia"/>
          <w:lang w:val="en-US" w:eastAsia="zh-CN"/>
        </w:rPr>
        <w:t>供应商参加本项目采购活动不得具有的情形</w:t>
      </w:r>
      <w:bookmarkEnd w:id="123"/>
      <w:bookmarkEnd w:id="141"/>
      <w:bookmarkEnd w:id="142"/>
    </w:p>
    <w:p>
      <w:pPr>
        <w:pStyle w:val="32"/>
        <w:numPr>
          <w:ilvl w:val="1"/>
          <w:numId w:val="0"/>
        </w:numPr>
        <w:bidi w:val="0"/>
        <w:ind w:leftChars="200"/>
        <w:rPr>
          <w:rFonts w:hint="eastAsia"/>
          <w:lang w:val="en-US" w:eastAsia="zh-CN"/>
        </w:rPr>
      </w:pPr>
      <w:r>
        <w:rPr>
          <w:rFonts w:hint="eastAsia"/>
          <w:lang w:val="en-US" w:eastAsia="zh-CN"/>
        </w:rPr>
        <w:t>1.提供虚假材料谋取成交；</w:t>
      </w:r>
    </w:p>
    <w:p>
      <w:pPr>
        <w:pStyle w:val="32"/>
        <w:numPr>
          <w:ilvl w:val="1"/>
          <w:numId w:val="0"/>
        </w:numPr>
        <w:bidi w:val="0"/>
        <w:ind w:leftChars="200"/>
        <w:rPr>
          <w:rFonts w:hint="eastAsia"/>
          <w:lang w:val="en-US" w:eastAsia="zh-CN"/>
        </w:rPr>
      </w:pPr>
      <w:r>
        <w:rPr>
          <w:rFonts w:hint="eastAsia"/>
          <w:lang w:val="en-US" w:eastAsia="zh-CN"/>
        </w:rPr>
        <w:t>2.采取不正当手段诋毁、排挤其他供应商；</w:t>
      </w:r>
    </w:p>
    <w:p>
      <w:pPr>
        <w:pStyle w:val="32"/>
        <w:numPr>
          <w:ilvl w:val="1"/>
          <w:numId w:val="0"/>
        </w:numPr>
        <w:bidi w:val="0"/>
        <w:ind w:leftChars="200"/>
        <w:rPr>
          <w:rFonts w:hint="eastAsia"/>
          <w:lang w:val="en-US" w:eastAsia="zh-CN"/>
        </w:rPr>
      </w:pPr>
      <w:r>
        <w:rPr>
          <w:rFonts w:hint="eastAsia"/>
          <w:lang w:val="en-US" w:eastAsia="zh-CN"/>
        </w:rPr>
        <w:t>3.与采购人、采购代理机构或其他供应商恶意串通；</w:t>
      </w:r>
    </w:p>
    <w:p>
      <w:pPr>
        <w:pStyle w:val="32"/>
        <w:numPr>
          <w:ilvl w:val="1"/>
          <w:numId w:val="0"/>
        </w:numPr>
        <w:bidi w:val="0"/>
        <w:ind w:leftChars="200"/>
        <w:rPr>
          <w:rFonts w:hint="eastAsia"/>
          <w:lang w:val="en-US" w:eastAsia="zh-CN"/>
        </w:rPr>
      </w:pPr>
      <w:r>
        <w:rPr>
          <w:rFonts w:hint="eastAsia"/>
          <w:lang w:val="en-US" w:eastAsia="zh-CN"/>
        </w:rPr>
        <w:t>4.向采购人、采购代理机构、磋商小组成员行贿或者提供其他不正当利益；</w:t>
      </w:r>
    </w:p>
    <w:p>
      <w:pPr>
        <w:pStyle w:val="32"/>
        <w:numPr>
          <w:ilvl w:val="1"/>
          <w:numId w:val="0"/>
        </w:numPr>
        <w:bidi w:val="0"/>
        <w:ind w:leftChars="200"/>
        <w:rPr>
          <w:rFonts w:hint="eastAsia"/>
          <w:lang w:val="en-US" w:eastAsia="zh-CN"/>
        </w:rPr>
      </w:pPr>
      <w:r>
        <w:rPr>
          <w:rFonts w:hint="eastAsia"/>
          <w:lang w:val="en-US" w:eastAsia="zh-CN"/>
        </w:rPr>
        <w:t>5.在磋商过程中与采购人、采购代理机构进行协商；</w:t>
      </w:r>
    </w:p>
    <w:p>
      <w:pPr>
        <w:pStyle w:val="32"/>
        <w:numPr>
          <w:ilvl w:val="1"/>
          <w:numId w:val="0"/>
        </w:numPr>
        <w:bidi w:val="0"/>
        <w:ind w:leftChars="200"/>
        <w:rPr>
          <w:rFonts w:hint="eastAsia"/>
          <w:lang w:val="en-US" w:eastAsia="zh-CN"/>
        </w:rPr>
      </w:pPr>
      <w:r>
        <w:rPr>
          <w:rFonts w:hint="eastAsia"/>
          <w:lang w:val="en-US" w:eastAsia="zh-CN"/>
        </w:rPr>
        <w:t>6.成交后无正当理由拒不与采购人签订政府采购合同；</w:t>
      </w:r>
    </w:p>
    <w:p>
      <w:pPr>
        <w:pStyle w:val="32"/>
        <w:numPr>
          <w:ilvl w:val="1"/>
          <w:numId w:val="0"/>
        </w:numPr>
        <w:bidi w:val="0"/>
        <w:ind w:leftChars="200"/>
        <w:rPr>
          <w:rFonts w:hint="eastAsia"/>
          <w:lang w:val="en-US" w:eastAsia="zh-CN"/>
        </w:rPr>
      </w:pPr>
      <w:r>
        <w:rPr>
          <w:rFonts w:hint="eastAsia"/>
          <w:lang w:val="en-US" w:eastAsia="zh-CN"/>
        </w:rPr>
        <w:t>7.未按照磋商文件确定的事项签订政府采购合同；</w:t>
      </w:r>
    </w:p>
    <w:p>
      <w:pPr>
        <w:pStyle w:val="32"/>
        <w:numPr>
          <w:ilvl w:val="1"/>
          <w:numId w:val="0"/>
        </w:numPr>
        <w:bidi w:val="0"/>
        <w:ind w:leftChars="200"/>
        <w:rPr>
          <w:rFonts w:hint="eastAsia"/>
          <w:lang w:val="en-US" w:eastAsia="zh-CN"/>
        </w:rPr>
      </w:pPr>
      <w:r>
        <w:rPr>
          <w:rFonts w:hint="eastAsia"/>
          <w:lang w:val="en-US" w:eastAsia="zh-CN"/>
        </w:rPr>
        <w:t>8.将政府采购合同转包或者违规分包；</w:t>
      </w:r>
    </w:p>
    <w:p>
      <w:pPr>
        <w:pStyle w:val="32"/>
        <w:numPr>
          <w:ilvl w:val="1"/>
          <w:numId w:val="0"/>
        </w:numPr>
        <w:bidi w:val="0"/>
        <w:ind w:leftChars="200"/>
        <w:rPr>
          <w:rFonts w:hint="eastAsia"/>
          <w:lang w:val="en-US" w:eastAsia="zh-CN"/>
        </w:rPr>
      </w:pPr>
      <w:r>
        <w:rPr>
          <w:rFonts w:hint="eastAsia"/>
          <w:lang w:val="en-US" w:eastAsia="zh-CN"/>
        </w:rPr>
        <w:t>9.提供假冒伪劣产品；</w:t>
      </w:r>
    </w:p>
    <w:p>
      <w:pPr>
        <w:pStyle w:val="32"/>
        <w:numPr>
          <w:ilvl w:val="1"/>
          <w:numId w:val="0"/>
        </w:numPr>
        <w:bidi w:val="0"/>
        <w:ind w:leftChars="200"/>
        <w:rPr>
          <w:rFonts w:hint="eastAsia"/>
          <w:lang w:val="en-US" w:eastAsia="zh-CN"/>
        </w:rPr>
      </w:pPr>
      <w:r>
        <w:rPr>
          <w:rFonts w:hint="eastAsia"/>
          <w:lang w:val="en-US" w:eastAsia="zh-CN"/>
        </w:rPr>
        <w:t>10.擅自变更、中止或者终止政府采购合同；</w:t>
      </w:r>
    </w:p>
    <w:p>
      <w:pPr>
        <w:pStyle w:val="32"/>
        <w:numPr>
          <w:ilvl w:val="1"/>
          <w:numId w:val="0"/>
        </w:numPr>
        <w:bidi w:val="0"/>
        <w:ind w:leftChars="200"/>
        <w:rPr>
          <w:rFonts w:hint="eastAsia"/>
          <w:lang w:val="en-US" w:eastAsia="zh-CN"/>
        </w:rPr>
      </w:pPr>
      <w:r>
        <w:rPr>
          <w:rFonts w:hint="eastAsia"/>
          <w:lang w:val="en-US" w:eastAsia="zh-CN"/>
        </w:rPr>
        <w:t>11.拒绝有关部门的监督检查或者向监督检查部门提供虚假情况；</w:t>
      </w:r>
    </w:p>
    <w:p>
      <w:pPr>
        <w:pStyle w:val="32"/>
        <w:numPr>
          <w:ilvl w:val="1"/>
          <w:numId w:val="0"/>
        </w:numPr>
        <w:bidi w:val="0"/>
        <w:ind w:leftChars="200"/>
        <w:rPr>
          <w:rFonts w:hint="eastAsia"/>
          <w:lang w:val="en-US" w:eastAsia="zh-CN"/>
        </w:rPr>
      </w:pPr>
      <w:r>
        <w:rPr>
          <w:rFonts w:hint="eastAsia"/>
          <w:lang w:val="en-US" w:eastAsia="zh-CN"/>
        </w:rPr>
        <w:t>12.法律法规规定的其他情形。</w:t>
      </w:r>
    </w:p>
    <w:p>
      <w:pPr>
        <w:pStyle w:val="45"/>
        <w:bidi w:val="0"/>
        <w:rPr>
          <w:rFonts w:hint="eastAsia"/>
          <w:lang w:val="en-US" w:eastAsia="zh-CN"/>
        </w:rPr>
      </w:pPr>
      <w:bookmarkStart w:id="143" w:name="_Toc19578"/>
      <w:bookmarkStart w:id="144" w:name="_Toc31594"/>
      <w:bookmarkStart w:id="145" w:name="_Toc11007"/>
      <w:bookmarkStart w:id="146" w:name="_Toc12708"/>
      <w:bookmarkStart w:id="147" w:name="_Toc29848"/>
      <w:bookmarkStart w:id="148" w:name="_Toc1683"/>
      <w:bookmarkStart w:id="149" w:name="_Toc28656"/>
      <w:bookmarkStart w:id="150" w:name="_Toc17041"/>
      <w:r>
        <w:rPr>
          <w:rFonts w:hint="eastAsia"/>
          <w:lang w:val="en-US" w:eastAsia="zh-CN"/>
        </w:rPr>
        <w:t>供应商有上述情形的，按照规定追究法律责任，具备1～10条情形之一的，同时将取消成交资格或者认定成交无效。</w:t>
      </w:r>
    </w:p>
    <w:p>
      <w:pPr>
        <w:pStyle w:val="48"/>
        <w:bidi w:val="0"/>
        <w:rPr>
          <w:rFonts w:hint="default"/>
          <w:lang w:val="en-US" w:eastAsia="zh-CN"/>
        </w:rPr>
      </w:pPr>
      <w:bookmarkStart w:id="151" w:name="_Toc29926"/>
      <w:bookmarkStart w:id="152" w:name="_Toc2215"/>
      <w:r>
        <w:rPr>
          <w:rFonts w:hint="eastAsia"/>
          <w:lang w:val="en-US" w:eastAsia="zh-CN"/>
        </w:rPr>
        <w:t>磋商现场纪律要求</w:t>
      </w:r>
      <w:bookmarkEnd w:id="151"/>
      <w:bookmarkEnd w:id="152"/>
    </w:p>
    <w:p>
      <w:pPr>
        <w:pStyle w:val="45"/>
        <w:bidi w:val="0"/>
        <w:rPr>
          <w:rFonts w:hint="eastAsia"/>
          <w:lang w:val="en-US" w:eastAsia="zh-CN"/>
        </w:rPr>
      </w:pPr>
      <w:r>
        <w:rPr>
          <w:rFonts w:hint="eastAsia"/>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4"/>
        <w:keepNext w:val="0"/>
        <w:keepLines w:val="0"/>
        <w:pageBreakBefore w:val="0"/>
        <w:widowControl w:val="0"/>
        <w:kinsoku/>
        <w:wordWrap w:val="0"/>
        <w:overflowPunct/>
        <w:topLinePunct/>
        <w:autoSpaceDE/>
        <w:autoSpaceDN/>
        <w:bidi w:val="0"/>
        <w:adjustRightInd w:val="0"/>
        <w:snapToGrid w:val="0"/>
        <w:spacing w:before="157" w:beforeLines="50" w:after="157" w:afterLines="50"/>
        <w:ind w:left="-2" w:leftChars="0" w:firstLine="0" w:firstLineChars="0"/>
        <w:jc w:val="center"/>
        <w:textAlignment w:val="auto"/>
        <w:rPr>
          <w:rFonts w:hint="eastAsia" w:ascii="宋体" w:hAnsi="宋体" w:eastAsia="宋体" w:cstheme="minorBidi"/>
          <w:b/>
          <w:kern w:val="2"/>
          <w:sz w:val="36"/>
          <w:szCs w:val="36"/>
          <w:lang w:val="en-US" w:eastAsia="zh-CN" w:bidi="ar-SA"/>
        </w:rPr>
      </w:pPr>
      <w:bookmarkStart w:id="153" w:name="_Toc19072"/>
      <w:bookmarkStart w:id="154" w:name="_Toc31636"/>
      <w:r>
        <w:rPr>
          <w:rFonts w:hint="eastAsia" w:ascii="宋体" w:hAnsi="宋体" w:eastAsia="宋体" w:cstheme="minorBidi"/>
          <w:b/>
          <w:kern w:val="2"/>
          <w:sz w:val="36"/>
          <w:szCs w:val="36"/>
          <w:lang w:val="en-US" w:eastAsia="zh-CN" w:bidi="ar-SA"/>
        </w:rPr>
        <w:t>其他</w:t>
      </w:r>
      <w:bookmarkEnd w:id="153"/>
      <w:bookmarkEnd w:id="154"/>
    </w:p>
    <w:bookmarkEnd w:id="150"/>
    <w:p>
      <w:pPr>
        <w:pStyle w:val="48"/>
        <w:bidi w:val="0"/>
        <w:rPr>
          <w:rFonts w:hint="eastAsia"/>
          <w:lang w:val="en-US" w:eastAsia="zh-CN"/>
        </w:rPr>
      </w:pPr>
      <w:bookmarkStart w:id="155" w:name="_Toc11670"/>
      <w:bookmarkStart w:id="156" w:name="_Toc24369"/>
      <w:bookmarkStart w:id="157" w:name="_Toc26994"/>
      <w:r>
        <w:rPr>
          <w:rFonts w:hint="eastAsia"/>
          <w:lang w:val="en-US" w:eastAsia="zh-CN"/>
        </w:rPr>
        <w:t>询问、质疑和投诉</w:t>
      </w:r>
      <w:bookmarkEnd w:id="155"/>
      <w:bookmarkEnd w:id="156"/>
      <w:bookmarkEnd w:id="157"/>
    </w:p>
    <w:p>
      <w:pPr>
        <w:pStyle w:val="32"/>
        <w:numPr>
          <w:ilvl w:val="1"/>
          <w:numId w:val="0"/>
        </w:numPr>
        <w:bidi w:val="0"/>
        <w:ind w:leftChars="200"/>
        <w:rPr>
          <w:rFonts w:hint="eastAsia"/>
        </w:rPr>
      </w:pPr>
      <w:r>
        <w:rPr>
          <w:rFonts w:hint="eastAsia"/>
          <w:lang w:val="en-US" w:eastAsia="zh-CN"/>
        </w:rPr>
        <w:t>具体详见磋商须知前附表。</w:t>
      </w:r>
    </w:p>
    <w:p>
      <w:pPr>
        <w:pStyle w:val="48"/>
        <w:bidi w:val="0"/>
        <w:rPr>
          <w:rFonts w:hint="eastAsia"/>
          <w:lang w:val="en-US" w:eastAsia="zh-CN"/>
        </w:rPr>
      </w:pPr>
      <w:bookmarkStart w:id="158" w:name="_Toc1748"/>
      <w:bookmarkStart w:id="159" w:name="_Toc26947"/>
      <w:bookmarkStart w:id="160" w:name="_Toc16406"/>
      <w:bookmarkStart w:id="161" w:name="_Toc21570"/>
      <w:bookmarkStart w:id="162" w:name="_Toc18625"/>
      <w:bookmarkStart w:id="163" w:name="_Toc2794"/>
      <w:bookmarkStart w:id="164" w:name="_Toc31084"/>
      <w:bookmarkStart w:id="165" w:name="_Toc24020"/>
      <w:bookmarkStart w:id="166" w:name="_Toc16158"/>
      <w:r>
        <w:rPr>
          <w:rFonts w:hint="eastAsia"/>
          <w:lang w:val="en-US" w:eastAsia="zh-CN"/>
        </w:rPr>
        <w:t>关于行贿犯罪档案查询工作的规定</w:t>
      </w:r>
      <w:bookmarkEnd w:id="158"/>
      <w:bookmarkEnd w:id="159"/>
      <w:bookmarkEnd w:id="160"/>
      <w:bookmarkEnd w:id="161"/>
      <w:bookmarkEnd w:id="162"/>
      <w:bookmarkEnd w:id="163"/>
      <w:bookmarkEnd w:id="164"/>
      <w:bookmarkEnd w:id="165"/>
      <w:bookmarkEnd w:id="166"/>
    </w:p>
    <w:p>
      <w:pPr>
        <w:pStyle w:val="45"/>
        <w:bidi w:val="0"/>
        <w:rPr>
          <w:rFonts w:hint="eastAsia"/>
          <w:lang w:val="en-US" w:eastAsia="zh-CN"/>
        </w:rPr>
      </w:pPr>
      <w:bookmarkStart w:id="167" w:name="_Toc14412"/>
      <w:bookmarkStart w:id="168" w:name="_Toc29751"/>
      <w:bookmarkStart w:id="169" w:name="_Toc4110"/>
      <w:r>
        <w:rPr>
          <w:rFonts w:hint="eastAsia"/>
          <w:lang w:val="en-US" w:eastAsia="zh-CN"/>
        </w:rPr>
        <w:t>因国家检察机关职务犯罪侦查部门转隶工作已经完成，供应商参与采购活动时须按照磋商文件要求提供承诺函或由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bookmarkEnd w:id="167"/>
      <w:bookmarkEnd w:id="168"/>
    </w:p>
    <w:p>
      <w:pPr>
        <w:pStyle w:val="48"/>
        <w:bidi w:val="0"/>
        <w:rPr>
          <w:rFonts w:hint="eastAsia"/>
          <w:lang w:val="en-US" w:eastAsia="zh-CN"/>
        </w:rPr>
      </w:pPr>
      <w:bookmarkStart w:id="170" w:name="_Toc5539"/>
      <w:bookmarkStart w:id="171" w:name="_Toc24800"/>
      <w:bookmarkStart w:id="172" w:name="_Toc18100"/>
      <w:r>
        <w:rPr>
          <w:rFonts w:hint="eastAsia"/>
          <w:lang w:val="en-US" w:eastAsia="zh-CN"/>
        </w:rPr>
        <w:t>供应商信用信息查询</w:t>
      </w:r>
      <w:bookmarkEnd w:id="169"/>
      <w:bookmarkEnd w:id="170"/>
      <w:bookmarkEnd w:id="171"/>
      <w:bookmarkEnd w:id="172"/>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1.供应商信用信息查询渠道</w:t>
      </w:r>
    </w:p>
    <w:p>
      <w:pPr>
        <w:pStyle w:val="45"/>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“信用中国”网站(www.creditchina.gov.cn)、“中国政府采购网”(www.ccgp.gov.cn)</w:t>
      </w:r>
      <w:r>
        <w:rPr>
          <w:rFonts w:hint="eastAsia"/>
        </w:rPr>
        <w:t>等</w:t>
      </w:r>
      <w:r>
        <w:rPr>
          <w:rFonts w:hint="eastAsia"/>
          <w:lang w:val="en-US" w:eastAsia="zh-CN"/>
        </w:rPr>
        <w:t>。</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2.供应商信用信息查询截止时点</w:t>
      </w:r>
    </w:p>
    <w:p>
      <w:pPr>
        <w:pStyle w:val="45"/>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信用信息查询在资格审查阶段进行。</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3.供应商信用信息查询记录和证据留存的具体方式</w:t>
      </w:r>
    </w:p>
    <w:p>
      <w:pPr>
        <w:pStyle w:val="45"/>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r>
        <w:rPr>
          <w:rFonts w:hint="eastAsia"/>
          <w:lang w:val="en-US" w:eastAsia="zh-CN"/>
        </w:rPr>
        <w:t>。</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lang w:val="en-US" w:eastAsia="zh-CN"/>
        </w:rPr>
        <w:t>4.供应商信用信息的使用：</w:t>
      </w:r>
      <w:r>
        <w:rPr>
          <w:rFonts w:hint="eastAsia"/>
        </w:rPr>
        <w:t>凡被列入失信被执行人、重大税收违法案件当事人名单、政府采购严重违法失信行为记录名单的，视为存在不良信用记录，参与本项目的将</w:t>
      </w:r>
      <w:r>
        <w:rPr>
          <w:rFonts w:hint="eastAsia"/>
          <w:highlight w:val="none"/>
        </w:rPr>
        <w:t>被拒绝</w:t>
      </w:r>
      <w:r>
        <w:rPr>
          <w:rFonts w:hint="eastAsia"/>
          <w:highlight w:val="none"/>
          <w:lang w:val="en-US" w:eastAsia="zh-CN"/>
        </w:rPr>
        <w:t>。</w:t>
      </w:r>
    </w:p>
    <w:p>
      <w:pPr>
        <w:pStyle w:val="48"/>
        <w:bidi w:val="0"/>
        <w:rPr>
          <w:rFonts w:hint="eastAsia"/>
          <w:lang w:val="en-US" w:eastAsia="zh-CN"/>
        </w:rPr>
      </w:pPr>
      <w:bookmarkStart w:id="173" w:name="_Toc12735"/>
      <w:bookmarkStart w:id="174" w:name="_Toc5438"/>
      <w:bookmarkStart w:id="175" w:name="_Toc8913"/>
      <w:r>
        <w:rPr>
          <w:rFonts w:hint="eastAsia"/>
          <w:lang w:val="en-US" w:eastAsia="zh-CN"/>
        </w:rPr>
        <w:t>保密</w:t>
      </w:r>
      <w:bookmarkEnd w:id="173"/>
      <w:bookmarkEnd w:id="174"/>
      <w:bookmarkEnd w:id="175"/>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r>
        <w:rPr>
          <w:rFonts w:hint="eastAsia" w:cstheme="minorBidi"/>
          <w:kern w:val="2"/>
          <w:sz w:val="24"/>
          <w:szCs w:val="24"/>
          <w:lang w:val="en-US" w:eastAsia="zh-CN" w:bidi="ar-SA"/>
        </w:rPr>
        <w:t>各采购当事人</w:t>
      </w:r>
      <w:r>
        <w:rPr>
          <w:rFonts w:hint="eastAsia" w:ascii="宋体" w:hAnsi="宋体" w:eastAsia="宋体" w:cstheme="minorBidi"/>
          <w:kern w:val="2"/>
          <w:sz w:val="24"/>
          <w:szCs w:val="24"/>
          <w:lang w:val="en-US" w:eastAsia="zh-CN" w:bidi="ar-SA"/>
        </w:rPr>
        <w:t>不得透露有关成功</w:t>
      </w:r>
      <w:r>
        <w:rPr>
          <w:rFonts w:hint="eastAsia" w:cstheme="minorBidi"/>
          <w:kern w:val="2"/>
          <w:sz w:val="24"/>
          <w:szCs w:val="24"/>
          <w:lang w:val="en-US" w:eastAsia="zh-CN" w:bidi="ar-SA"/>
        </w:rPr>
        <w:t>获取采购文件</w:t>
      </w:r>
      <w:r>
        <w:rPr>
          <w:rFonts w:hint="eastAsia" w:ascii="宋体" w:hAnsi="宋体" w:eastAsia="宋体" w:cstheme="minorBidi"/>
          <w:kern w:val="2"/>
          <w:sz w:val="24"/>
          <w:szCs w:val="24"/>
          <w:lang w:val="en-US" w:eastAsia="zh-CN" w:bidi="ar-SA"/>
        </w:rPr>
        <w:t>的潜在</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的任何情况。</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有关</w:t>
      </w:r>
      <w:r>
        <w:rPr>
          <w:rFonts w:hint="eastAsia" w:cstheme="minorBidi"/>
          <w:kern w:val="2"/>
          <w:sz w:val="24"/>
          <w:szCs w:val="24"/>
          <w:lang w:val="en-US" w:eastAsia="zh-CN" w:bidi="ar-SA"/>
        </w:rPr>
        <w:t>响应</w:t>
      </w:r>
      <w:r>
        <w:rPr>
          <w:rFonts w:hint="eastAsia" w:ascii="宋体" w:hAnsi="宋体" w:eastAsia="宋体" w:cstheme="minorBidi"/>
          <w:kern w:val="2"/>
          <w:sz w:val="24"/>
          <w:szCs w:val="24"/>
          <w:lang w:val="en-US" w:eastAsia="zh-CN" w:bidi="ar-SA"/>
        </w:rPr>
        <w:t>文件的审查、澄清、评估和比较以及合同授予意向等情况</w:t>
      </w:r>
      <w:r>
        <w:rPr>
          <w:rFonts w:hint="eastAsia" w:cstheme="minorBidi"/>
          <w:kern w:val="2"/>
          <w:sz w:val="24"/>
          <w:szCs w:val="24"/>
          <w:lang w:val="en-US" w:eastAsia="zh-CN" w:bidi="ar-SA"/>
        </w:rPr>
        <w:t>均</w:t>
      </w:r>
      <w:r>
        <w:rPr>
          <w:rFonts w:hint="eastAsia" w:ascii="宋体" w:hAnsi="宋体" w:eastAsia="宋体" w:cstheme="minorBidi"/>
          <w:kern w:val="2"/>
          <w:sz w:val="24"/>
          <w:szCs w:val="24"/>
          <w:lang w:val="en-US" w:eastAsia="zh-CN" w:bidi="ar-SA"/>
        </w:rPr>
        <w:t>不得对外透露。</w:t>
      </w:r>
    </w:p>
    <w:p>
      <w:pPr>
        <w:pStyle w:val="48"/>
        <w:keepNext w:val="0"/>
        <w:keepLines w:val="0"/>
        <w:pageBreakBefore w:val="0"/>
        <w:widowControl w:val="0"/>
        <w:kinsoku/>
        <w:overflowPunct/>
        <w:autoSpaceDE/>
        <w:autoSpaceDN/>
        <w:bidi w:val="0"/>
        <w:adjustRightInd w:val="0"/>
        <w:snapToGrid w:val="0"/>
        <w:spacing w:line="440" w:lineRule="exact"/>
        <w:rPr>
          <w:rFonts w:hint="eastAsia"/>
          <w:lang w:val="en-US" w:eastAsia="zh-CN"/>
        </w:rPr>
      </w:pPr>
      <w:bookmarkStart w:id="176" w:name="_Toc9400"/>
      <w:bookmarkStart w:id="177" w:name="_Toc31580"/>
      <w:bookmarkStart w:id="178" w:name="_Toc20430"/>
      <w:r>
        <w:rPr>
          <w:rFonts w:hint="eastAsia"/>
          <w:lang w:val="en-US" w:eastAsia="zh-CN"/>
        </w:rPr>
        <w:t>回避</w:t>
      </w:r>
      <w:bookmarkEnd w:id="176"/>
      <w:bookmarkEnd w:id="177"/>
      <w:bookmarkEnd w:id="178"/>
    </w:p>
    <w:p>
      <w:pPr>
        <w:pStyle w:val="20"/>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在政府采购活动中，采购人员及相关人员与供应商有下列利害关系之一的，应当回避：</w:t>
      </w:r>
    </w:p>
    <w:p>
      <w:pPr>
        <w:pStyle w:val="20"/>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1.参加采购活动前3年内与供应商存在劳动关系；</w:t>
      </w:r>
    </w:p>
    <w:p>
      <w:pPr>
        <w:pStyle w:val="20"/>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2.参加采购活动前3年内担任供应商的董事、监事；</w:t>
      </w:r>
    </w:p>
    <w:p>
      <w:pPr>
        <w:pStyle w:val="20"/>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3.参加采购活动前3年内是供应商的控股股东或者实际控制人；</w:t>
      </w:r>
    </w:p>
    <w:p>
      <w:pPr>
        <w:pStyle w:val="20"/>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4.与供应商的法定代表人或者负责人有夫妻、直系血亲、三代以内旁系血亲或者近姻亲关系；</w:t>
      </w:r>
    </w:p>
    <w:p>
      <w:pPr>
        <w:pStyle w:val="20"/>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5.与供应商有其他可能影响政府采购活动公平、公正进行的关系。</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highlight w:val="none"/>
          <w:lang w:val="en-US" w:eastAsia="zh-CN"/>
        </w:rPr>
      </w:pPr>
      <w:r>
        <w:rPr>
          <w:rFonts w:hint="eastAsia" w:ascii="宋体" w:hAnsi="宋体" w:eastAsia="宋体" w:cstheme="minorBidi"/>
          <w:kern w:val="2"/>
          <w:sz w:val="24"/>
          <w:szCs w:val="24"/>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8"/>
        <w:bidi w:val="0"/>
        <w:rPr>
          <w:rFonts w:hint="default"/>
          <w:lang w:val="en-US" w:eastAsia="zh-CN"/>
        </w:rPr>
      </w:pPr>
      <w:bookmarkStart w:id="179" w:name="_Toc18598"/>
      <w:bookmarkStart w:id="180" w:name="_Toc30467"/>
      <w:r>
        <w:rPr>
          <w:rFonts w:hint="eastAsia"/>
          <w:lang w:val="en-US" w:eastAsia="zh-CN"/>
        </w:rPr>
        <w:t>解释说明</w:t>
      </w:r>
      <w:bookmarkEnd w:id="179"/>
      <w:bookmarkEnd w:id="180"/>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磋商文件</w:t>
      </w:r>
      <w:r>
        <w:rPr>
          <w:rFonts w:hint="eastAsia"/>
        </w:rPr>
        <w:t>中作为实质性要求的内容，除明确要求</w:t>
      </w:r>
      <w:r>
        <w:rPr>
          <w:rFonts w:hint="eastAsia"/>
          <w:lang w:val="en-US" w:eastAsia="zh-CN"/>
        </w:rPr>
        <w:t>需在响应文件中</w:t>
      </w:r>
      <w:r>
        <w:rPr>
          <w:rFonts w:hint="eastAsia"/>
        </w:rPr>
        <w:t>提供承诺函等证明材料的外，评</w:t>
      </w:r>
      <w:r>
        <w:rPr>
          <w:rFonts w:hint="eastAsia"/>
          <w:lang w:val="en-US" w:eastAsia="zh-CN"/>
        </w:rPr>
        <w:t>审</w:t>
      </w:r>
      <w:r>
        <w:rPr>
          <w:rFonts w:hint="eastAsia"/>
        </w:rPr>
        <w:t>委员会在评审时，仅对</w:t>
      </w:r>
      <w:r>
        <w:rPr>
          <w:rFonts w:hint="eastAsia"/>
          <w:lang w:val="en-US" w:eastAsia="zh-CN"/>
        </w:rPr>
        <w:t>响应</w:t>
      </w:r>
      <w:r>
        <w:rPr>
          <w:rFonts w:hint="eastAsia"/>
        </w:rPr>
        <w:t>文件是否违背实质性要求进行审查。</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2.</w:t>
      </w:r>
      <w:r>
        <w:rPr>
          <w:rFonts w:hint="eastAsia"/>
        </w:rPr>
        <w:t>本</w:t>
      </w:r>
      <w:r>
        <w:rPr>
          <w:rFonts w:hint="eastAsia"/>
          <w:lang w:val="en-US" w:eastAsia="zh-CN"/>
        </w:rPr>
        <w:t>磋商</w:t>
      </w:r>
      <w:r>
        <w:rPr>
          <w:rFonts w:hint="eastAsia"/>
        </w:rPr>
        <w:t>文件中所引</w:t>
      </w:r>
      <w:r>
        <w:rPr>
          <w:rFonts w:hint="eastAsia"/>
          <w:lang w:val="en-US" w:eastAsia="zh-CN"/>
        </w:rPr>
        <w:t>用的</w:t>
      </w:r>
      <w:r>
        <w:rPr>
          <w:rFonts w:hint="eastAsia"/>
        </w:rPr>
        <w:t>相关法律制度规定，在政府采购中有变化的，按照变化后的相关法律制度规定执行。在本项目</w:t>
      </w:r>
      <w:r>
        <w:rPr>
          <w:rFonts w:hint="eastAsia"/>
          <w:lang w:eastAsia="zh-CN"/>
        </w:rPr>
        <w:t>响应文件递交截止时间</w:t>
      </w:r>
      <w:r>
        <w:rPr>
          <w:rFonts w:hint="eastAsia"/>
        </w:rPr>
        <w:t>届满后，因相关法律制度规定的变化导致不符合相关法律制度规定的，按照变化后的相关法律制度规定执行，本</w:t>
      </w:r>
      <w:r>
        <w:rPr>
          <w:rFonts w:hint="eastAsia"/>
          <w:lang w:val="en-US" w:eastAsia="zh-CN"/>
        </w:rPr>
        <w:t>磋商</w:t>
      </w:r>
      <w:r>
        <w:rPr>
          <w:rFonts w:hint="eastAsia"/>
        </w:rPr>
        <w:t>文件不再做调整。</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3</w:t>
      </w:r>
      <w:r>
        <w:rPr>
          <w:rFonts w:hint="eastAsia" w:eastAsia="宋体"/>
          <w:lang w:val="en-US" w:eastAsia="zh-CN"/>
        </w:rPr>
        <w:t>.</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42"/>
        <w:bidi w:val="0"/>
        <w:rPr>
          <w:rFonts w:hint="eastAsia"/>
        </w:rPr>
      </w:pPr>
    </w:p>
    <w:p>
      <w:pPr>
        <w:pStyle w:val="42"/>
        <w:bidi w:val="0"/>
        <w:rPr>
          <w:rFonts w:hint="eastAsia"/>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7"/>
        <w:bidi w:val="0"/>
        <w:rPr>
          <w:rFonts w:hint="eastAsia"/>
        </w:rPr>
      </w:pPr>
      <w:bookmarkStart w:id="181" w:name="_Toc5589"/>
      <w:r>
        <w:rPr>
          <w:rFonts w:hint="eastAsia"/>
        </w:rPr>
        <w:br w:type="page"/>
      </w:r>
      <w:bookmarkEnd w:id="181"/>
      <w:bookmarkStart w:id="182" w:name="_Toc25961"/>
      <w:bookmarkStart w:id="183" w:name="_Toc29575"/>
      <w:bookmarkStart w:id="184" w:name="_Toc31402"/>
      <w:bookmarkStart w:id="185" w:name="_Toc4206"/>
      <w:bookmarkStart w:id="186" w:name="_Toc24658"/>
      <w:r>
        <w:rPr>
          <w:rFonts w:hint="eastAsia"/>
          <w:lang w:val="en-US" w:eastAsia="zh-CN"/>
        </w:rPr>
        <w:t>响应</w:t>
      </w:r>
      <w:r>
        <w:rPr>
          <w:rFonts w:hint="eastAsia"/>
        </w:rPr>
        <w:t>文件格式</w:t>
      </w:r>
      <w:bookmarkEnd w:id="182"/>
      <w:bookmarkEnd w:id="183"/>
      <w:bookmarkEnd w:id="184"/>
      <w:bookmarkEnd w:id="185"/>
      <w:bookmarkEnd w:id="186"/>
    </w:p>
    <w:p>
      <w:pPr>
        <w:pStyle w:val="45"/>
        <w:bidi w:val="0"/>
        <w:rPr>
          <w:rFonts w:hint="eastAsia"/>
        </w:rPr>
      </w:pPr>
      <w:bookmarkStart w:id="187" w:name="_Toc287367101"/>
      <w:bookmarkStart w:id="188" w:name="_Toc294688711"/>
      <w:bookmarkStart w:id="189" w:name="_Toc294701519"/>
      <w:bookmarkStart w:id="190" w:name="_Toc211218954"/>
      <w:bookmarkStart w:id="191" w:name="_Toc316462354"/>
      <w:bookmarkStart w:id="192" w:name="_Toc295978802"/>
      <w:bookmarkStart w:id="193" w:name="_Toc16460"/>
      <w:bookmarkStart w:id="194" w:name="_Toc439161746"/>
      <w:bookmarkStart w:id="195" w:name="_Toc182629023"/>
      <w:bookmarkStart w:id="196" w:name="_Toc182759327"/>
      <w:r>
        <w:rPr>
          <w:rFonts w:hint="eastAsia"/>
        </w:rPr>
        <w:t>一、本章所制</w:t>
      </w:r>
      <w:r>
        <w:rPr>
          <w:rFonts w:hint="eastAsia"/>
          <w:lang w:val="en-US" w:eastAsia="zh-CN"/>
        </w:rPr>
        <w:t>响应</w:t>
      </w:r>
      <w:r>
        <w:rPr>
          <w:rFonts w:hint="eastAsia"/>
        </w:rPr>
        <w:t>文件格式，除格式中明确将该格式作为实质性要求的，一律不具有强制性</w:t>
      </w:r>
      <w:r>
        <w:rPr>
          <w:rFonts w:hint="eastAsia"/>
          <w:lang w:eastAsia="zh-CN"/>
        </w:rPr>
        <w:t>，</w:t>
      </w:r>
      <w:r>
        <w:rPr>
          <w:rFonts w:hint="eastAsia"/>
          <w:lang w:val="en-US" w:eastAsia="zh-CN"/>
        </w:rPr>
        <w:t>供应商不涉及的格式可以不提供</w:t>
      </w:r>
      <w:r>
        <w:rPr>
          <w:rFonts w:hint="eastAsia"/>
        </w:rPr>
        <w:t>。</w:t>
      </w:r>
    </w:p>
    <w:p>
      <w:pPr>
        <w:pStyle w:val="45"/>
        <w:bidi w:val="0"/>
        <w:rPr>
          <w:rFonts w:hint="eastAsia"/>
        </w:rPr>
      </w:pPr>
      <w:r>
        <w:rPr>
          <w:rFonts w:hint="eastAsia"/>
        </w:rPr>
        <w:t>二、本章所制</w:t>
      </w:r>
      <w:r>
        <w:rPr>
          <w:rFonts w:hint="eastAsia"/>
          <w:lang w:val="en-US" w:eastAsia="zh-CN"/>
        </w:rPr>
        <w:t>响应</w:t>
      </w:r>
      <w:r>
        <w:rPr>
          <w:rFonts w:hint="eastAsia"/>
        </w:rPr>
        <w:t>文件格式有关表格中的备注栏，由</w:t>
      </w:r>
      <w:r>
        <w:rPr>
          <w:rFonts w:hint="eastAsia"/>
          <w:lang w:val="en-US" w:eastAsia="zh-CN"/>
        </w:rPr>
        <w:t>供应商</w:t>
      </w:r>
      <w:r>
        <w:rPr>
          <w:rFonts w:hint="eastAsia"/>
        </w:rPr>
        <w:t>根据自身</w:t>
      </w:r>
      <w:r>
        <w:rPr>
          <w:rFonts w:hint="eastAsia"/>
          <w:lang w:val="en-US" w:eastAsia="zh-CN"/>
        </w:rPr>
        <w:t>响应</w:t>
      </w:r>
      <w:r>
        <w:rPr>
          <w:rFonts w:hint="eastAsia"/>
        </w:rPr>
        <w:t>情况作解释性说明，不作为必填项。</w:t>
      </w:r>
    </w:p>
    <w:p>
      <w:pPr>
        <w:pStyle w:val="45"/>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响应</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5"/>
        <w:bidi w:val="0"/>
        <w:rPr>
          <w:rFonts w:hint="eastAsia"/>
        </w:rPr>
      </w:pPr>
      <w:r>
        <w:rPr>
          <w:rFonts w:hint="eastAsia"/>
          <w:lang w:val="en-US" w:eastAsia="zh-CN"/>
        </w:rPr>
        <w:t>四</w:t>
      </w:r>
      <w:r>
        <w:rPr>
          <w:rFonts w:hint="eastAsia"/>
        </w:rPr>
        <w:t>、本章所制</w:t>
      </w:r>
      <w:r>
        <w:rPr>
          <w:rFonts w:hint="eastAsia"/>
          <w:lang w:val="en-US" w:eastAsia="zh-CN"/>
        </w:rPr>
        <w:t>响应</w:t>
      </w:r>
      <w:r>
        <w:rPr>
          <w:rFonts w:hint="eastAsia"/>
        </w:rPr>
        <w:t>文件格式中需要填写的相关内容事项，可能会与本采购项目无关，在不改变</w:t>
      </w:r>
      <w:r>
        <w:rPr>
          <w:rFonts w:hint="eastAsia"/>
          <w:lang w:val="en-US" w:eastAsia="zh-CN"/>
        </w:rPr>
        <w:t>响应文件</w:t>
      </w:r>
      <w:r>
        <w:rPr>
          <w:rFonts w:hint="eastAsia"/>
        </w:rPr>
        <w:t>原义、不影响本项目采购需求的情况下，</w:t>
      </w:r>
      <w:r>
        <w:rPr>
          <w:rFonts w:hint="eastAsia"/>
          <w:lang w:val="en-US" w:eastAsia="zh-CN"/>
        </w:rPr>
        <w:t>供应商</w:t>
      </w:r>
      <w:r>
        <w:rPr>
          <w:rFonts w:hint="eastAsia"/>
        </w:rPr>
        <w:t>可以不予填写，但应当注明。</w:t>
      </w:r>
    </w:p>
    <w:p>
      <w:pPr>
        <w:pStyle w:val="42"/>
        <w:bidi w:val="0"/>
        <w:rPr>
          <w:rFonts w:hint="eastAsia"/>
        </w:rPr>
      </w:pPr>
      <w:r>
        <w:rPr>
          <w:rFonts w:hint="eastAsia"/>
        </w:rPr>
        <w:br w:type="page"/>
      </w:r>
    </w:p>
    <w:p>
      <w:pPr>
        <w:pStyle w:val="33"/>
        <w:bidi w:val="0"/>
        <w:rPr>
          <w:rFonts w:hint="eastAsia"/>
        </w:rPr>
      </w:pPr>
      <w:r>
        <w:rPr>
          <w:rFonts w:hint="eastAsia"/>
        </w:rPr>
        <w:t>附件：密封袋的格式</w:t>
      </w:r>
    </w:p>
    <w:p>
      <w:pPr>
        <w:pStyle w:val="33"/>
        <w:bidi w:val="0"/>
        <w:rPr>
          <w:rFonts w:hint="eastAsia"/>
        </w:rPr>
      </w:pPr>
    </w:p>
    <w:p>
      <w:pPr>
        <w:pStyle w:val="33"/>
        <w:bidi w:val="0"/>
        <w:rPr>
          <w:rFonts w:hint="eastAsia"/>
        </w:rPr>
      </w:pPr>
    </w:p>
    <w:p>
      <w:pPr>
        <w:pStyle w:val="33"/>
        <w:bidi w:val="0"/>
        <w:rPr>
          <w:rFonts w:hint="eastAsia"/>
        </w:rPr>
      </w:pPr>
    </w:p>
    <w:tbl>
      <w:tblPr>
        <w:tblStyle w:val="22"/>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3"/>
              <w:bidi w:val="0"/>
              <w:rPr>
                <w:rFonts w:hint="eastAsia"/>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项目编号：</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000000"/>
                <w:sz w:val="32"/>
                <w:szCs w:val="32"/>
              </w:rPr>
            </w:pPr>
          </w:p>
          <w:p>
            <w:pPr>
              <w:pStyle w:val="33"/>
              <w:bidi w:val="0"/>
              <w:jc w:val="center"/>
              <w:rPr>
                <w:rFonts w:hint="eastAsia"/>
                <w:b/>
                <w:bCs/>
                <w:sz w:val="32"/>
                <w:szCs w:val="32"/>
                <w:lang w:eastAsia="zh-CN"/>
              </w:rPr>
            </w:pPr>
            <w:r>
              <w:rPr>
                <w:rFonts w:hint="eastAsia"/>
                <w:b/>
                <w:bCs/>
                <w:sz w:val="32"/>
                <w:szCs w:val="32"/>
                <w:lang w:eastAsia="zh-CN"/>
              </w:rPr>
              <w:t>资格、资质性及其他类似效力响应文件</w:t>
            </w:r>
          </w:p>
          <w:p>
            <w:pPr>
              <w:pStyle w:val="33"/>
              <w:bidi w:val="0"/>
              <w:jc w:val="center"/>
              <w:rPr>
                <w:rFonts w:hint="eastAsia" w:asciiTheme="minorEastAsia" w:hAnsiTheme="minorEastAsia" w:eastAsiaTheme="minorEastAsia" w:cstheme="minorEastAsia"/>
                <w:color w:val="000000"/>
                <w:sz w:val="24"/>
                <w:highlight w:val="yellow"/>
              </w:rPr>
            </w:pPr>
            <w:r>
              <w:rPr>
                <w:rFonts w:hint="eastAsia"/>
                <w:b/>
                <w:bCs/>
                <w:sz w:val="32"/>
                <w:szCs w:val="32"/>
                <w:lang w:val="en-US" w:eastAsia="zh-CN"/>
              </w:rPr>
              <w:t>/</w:t>
            </w:r>
            <w:r>
              <w:rPr>
                <w:rFonts w:hint="eastAsia"/>
                <w:b/>
                <w:bCs/>
                <w:sz w:val="32"/>
                <w:szCs w:val="32"/>
              </w:rPr>
              <w:t>其他响应文件</w:t>
            </w:r>
          </w:p>
          <w:p>
            <w:pPr>
              <w:tabs>
                <w:tab w:val="left" w:pos="7665"/>
                <w:tab w:val="clear" w:pos="0"/>
              </w:tabs>
              <w:spacing w:line="400" w:lineRule="exact"/>
              <w:ind w:firstLine="2280" w:firstLineChars="950"/>
              <w:rPr>
                <w:rFonts w:hint="default" w:asciiTheme="minorEastAsia" w:hAnsiTheme="minorEastAsia" w:eastAsiaTheme="minorEastAsia" w:cstheme="minorEastAsia"/>
                <w:color w:val="000000"/>
                <w:sz w:val="24"/>
                <w:u w:val="none"/>
                <w:lang w:val="en-US"/>
              </w:rPr>
            </w:pPr>
            <w:r>
              <w:rPr>
                <w:rFonts w:hint="eastAsia" w:asciiTheme="minorEastAsia" w:hAnsiTheme="minorEastAsia" w:eastAsiaTheme="minorEastAsia" w:cstheme="minorEastAsia"/>
                <w:color w:val="000000"/>
                <w:sz w:val="24"/>
                <w:u w:val="none"/>
                <w:lang w:val="en-US" w:eastAsia="zh-CN"/>
              </w:rPr>
              <w:t>包    号：___________________</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供应商名称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pStyle w:val="33"/>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磋商时间：</w:t>
            </w:r>
            <w:r>
              <w:rPr>
                <w:rFonts w:hint="eastAsia" w:asciiTheme="minorEastAsia" w:hAnsiTheme="minorEastAsia" w:eastAsiaTheme="minorEastAsia" w:cstheme="minorEastAsia"/>
                <w:color w:val="000000"/>
                <w:sz w:val="24"/>
                <w:u w:val="single"/>
              </w:rPr>
              <w:t xml:space="preserve">                   </w:t>
            </w:r>
          </w:p>
          <w:p>
            <w:pPr>
              <w:pStyle w:val="33"/>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rPr>
            </w:pPr>
            <w:r>
              <w:rPr>
                <w:rFonts w:hint="eastAsia"/>
              </w:rPr>
              <w:t xml:space="preserve">                  </w:t>
            </w:r>
          </w:p>
          <w:p>
            <w:pPr>
              <w:pStyle w:val="33"/>
              <w:bidi w:val="0"/>
              <w:rPr>
                <w:rFonts w:hint="eastAsia"/>
              </w:rPr>
            </w:pPr>
          </w:p>
        </w:tc>
      </w:tr>
    </w:tbl>
    <w:p>
      <w:pPr>
        <w:pStyle w:val="33"/>
        <w:bidi w:val="0"/>
        <w:rPr>
          <w:rFonts w:hint="eastAsia"/>
          <w:lang w:val="en-US" w:eastAsia="zh-CN"/>
        </w:rPr>
      </w:pPr>
      <w:bookmarkStart w:id="197" w:name="_Toc11581"/>
      <w:bookmarkStart w:id="198" w:name="_Toc6994"/>
      <w:r>
        <w:rPr>
          <w:rFonts w:hint="eastAsia"/>
          <w:lang w:val="en-US" w:eastAsia="zh-CN"/>
        </w:rPr>
        <w:br w:type="page"/>
      </w:r>
    </w:p>
    <w:p>
      <w:pPr>
        <w:pStyle w:val="33"/>
        <w:bidi w:val="0"/>
        <w:rPr>
          <w:rFonts w:hint="eastAsia"/>
          <w:lang w:val="en-US" w:eastAsia="zh-CN"/>
        </w:rPr>
      </w:pPr>
      <w:r>
        <w:rPr>
          <w:rFonts w:hint="eastAsia"/>
          <w:lang w:val="en-US" w:eastAsia="zh-CN"/>
        </w:rPr>
        <w:t>响应文件封面格式</w:t>
      </w:r>
      <w:bookmarkEnd w:id="187"/>
      <w:bookmarkEnd w:id="188"/>
      <w:bookmarkEnd w:id="189"/>
      <w:bookmarkEnd w:id="190"/>
      <w:bookmarkEnd w:id="191"/>
      <w:bookmarkEnd w:id="192"/>
      <w:bookmarkEnd w:id="193"/>
      <w:bookmarkEnd w:id="194"/>
      <w:bookmarkEnd w:id="195"/>
      <w:bookmarkEnd w:id="196"/>
      <w:bookmarkEnd w:id="197"/>
      <w:bookmarkEnd w:id="198"/>
    </w:p>
    <w:p>
      <w:pPr>
        <w:pStyle w:val="33"/>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3"/>
        <w:bidi w:val="0"/>
        <w:rPr>
          <w:rFonts w:hint="eastAsia"/>
        </w:rPr>
      </w:pPr>
    </w:p>
    <w:p>
      <w:pPr>
        <w:pStyle w:val="33"/>
        <w:bidi w:val="0"/>
        <w:rPr>
          <w:rFonts w:hint="eastAsia"/>
        </w:rPr>
      </w:pPr>
    </w:p>
    <w:p>
      <w:pPr>
        <w:pStyle w:val="33"/>
        <w:bidi w:val="0"/>
        <w:rPr>
          <w:rFonts w:hint="eastAsia"/>
        </w:rPr>
      </w:pP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w:t>
      </w:r>
      <w:r>
        <w:rPr>
          <w:rFonts w:hint="eastAsia"/>
          <w:b/>
          <w:bCs/>
          <w:sz w:val="48"/>
          <w:szCs w:val="48"/>
          <w:lang w:val="en-US" w:eastAsia="zh-CN"/>
        </w:rPr>
        <w:t>响应</w:t>
      </w:r>
      <w:r>
        <w:rPr>
          <w:rFonts w:hint="eastAsia"/>
          <w:b/>
          <w:bCs/>
          <w:sz w:val="48"/>
          <w:szCs w:val="48"/>
          <w:lang w:eastAsia="zh-CN"/>
        </w:rPr>
        <w:t>文件</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响应</w:t>
      </w:r>
      <w:r>
        <w:rPr>
          <w:rFonts w:hint="eastAsia"/>
          <w:b/>
          <w:bCs/>
          <w:sz w:val="48"/>
          <w:szCs w:val="48"/>
        </w:rPr>
        <w:t>文件</w:t>
      </w:r>
    </w:p>
    <w:p>
      <w:pPr>
        <w:pStyle w:val="33"/>
        <w:bidi w:val="0"/>
        <w:rPr>
          <w:rFonts w:hint="eastAsia"/>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asciiTheme="minorEastAsia" w:hAnsiTheme="minorEastAsia" w:eastAsiaTheme="minorEastAsia" w:cstheme="minorEastAsia"/>
          <w:b/>
          <w:bCs/>
          <w:color w:val="auto"/>
          <w:sz w:val="32"/>
          <w:szCs w:val="32"/>
          <w:highlight w:val="none"/>
          <w:u w:val="single"/>
        </w:rPr>
        <w:br w:type="textWrapping"/>
      </w:r>
      <w:r>
        <w:rPr>
          <w:rFonts w:hint="eastAsia" w:asciiTheme="minorEastAsia" w:hAnsiTheme="minorEastAsia" w:eastAsiaTheme="minorEastAsia" w:cstheme="minorEastAsia"/>
          <w:b/>
          <w:bCs/>
          <w:color w:val="auto"/>
          <w:sz w:val="32"/>
          <w:szCs w:val="32"/>
          <w:highlight w:val="none"/>
          <w:u w:val="none"/>
          <w:lang w:val="en-US" w:eastAsia="zh-CN"/>
        </w:rPr>
        <w:t>包    号：</w:t>
      </w:r>
      <w:r>
        <w:rPr>
          <w:rFonts w:hint="eastAsia" w:asciiTheme="minorEastAsia" w:hAnsiTheme="minorEastAsia" w:eastAsiaTheme="minorEastAsia" w:cstheme="minorEastAsia"/>
          <w:b/>
          <w:bCs/>
          <w:color w:val="auto"/>
          <w:sz w:val="32"/>
          <w:szCs w:val="32"/>
          <w:highlight w:val="none"/>
          <w:u w:val="single"/>
          <w:lang w:val="en-US" w:eastAsia="zh-CN"/>
        </w:rPr>
        <w:t>__________ _________</w:t>
      </w:r>
      <w:r>
        <w:rPr>
          <w:rFonts w:hint="eastAsia"/>
          <w:b/>
          <w:bCs/>
          <w:sz w:val="32"/>
          <w:szCs w:val="32"/>
        </w:rPr>
        <w:t xml:space="preserve">                      </w:t>
      </w: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供应商</w:t>
      </w:r>
      <w:r>
        <w:rPr>
          <w:rFonts w:hint="eastAsia"/>
          <w:b/>
          <w:bCs/>
          <w:sz w:val="32"/>
          <w:szCs w:val="32"/>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磋商</w:t>
      </w:r>
      <w:r>
        <w:rPr>
          <w:rFonts w:hint="eastAsia"/>
          <w:b/>
          <w:bCs/>
          <w:sz w:val="32"/>
          <w:szCs w:val="32"/>
        </w:rPr>
        <w:t>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2"/>
        <w:bidi w:val="0"/>
        <w:rPr>
          <w:rFonts w:hint="eastAsia"/>
        </w:rPr>
      </w:pPr>
      <w:bookmarkStart w:id="199" w:name="_Toc5306"/>
      <w:bookmarkStart w:id="200" w:name="_Toc31011"/>
      <w:bookmarkStart w:id="201" w:name="_Toc11556"/>
      <w:bookmarkStart w:id="202" w:name="_Toc5565"/>
      <w:r>
        <w:rPr>
          <w:rFonts w:hint="eastAsia"/>
        </w:rPr>
        <w:br w:type="page"/>
      </w:r>
    </w:p>
    <w:bookmarkEnd w:id="199"/>
    <w:bookmarkEnd w:id="200"/>
    <w:bookmarkEnd w:id="201"/>
    <w:bookmarkEnd w:id="202"/>
    <w:p>
      <w:pPr>
        <w:pStyle w:val="42"/>
        <w:bidi w:val="0"/>
        <w:rPr>
          <w:rFonts w:hint="eastAsia"/>
        </w:rPr>
      </w:pPr>
      <w:bookmarkStart w:id="203" w:name="_Toc15611"/>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lang w:val="en-US" w:eastAsia="zh-CN"/>
        </w:rPr>
      </w:pPr>
      <w:bookmarkStart w:id="204" w:name="_Toc24630"/>
    </w:p>
    <w:p>
      <w:pPr>
        <w:pStyle w:val="42"/>
        <w:bidi w:val="0"/>
        <w:rPr>
          <w:rFonts w:hint="eastAsia"/>
          <w:lang w:val="en-US" w:eastAsia="zh-CN"/>
        </w:rPr>
      </w:pPr>
    </w:p>
    <w:p>
      <w:pPr>
        <w:pStyle w:val="42"/>
        <w:bidi w:val="0"/>
        <w:rPr>
          <w:rFonts w:hint="eastAsia"/>
          <w:lang w:val="en-US" w:eastAsia="zh-CN"/>
        </w:rPr>
      </w:pPr>
    </w:p>
    <w:p>
      <w:pPr>
        <w:pStyle w:val="42"/>
        <w:bidi w:val="0"/>
        <w:rPr>
          <w:rFonts w:hint="eastAsia"/>
          <w:lang w:val="en-US" w:eastAsia="zh-CN"/>
        </w:rPr>
      </w:pPr>
    </w:p>
    <w:p>
      <w:pPr>
        <w:pStyle w:val="42"/>
        <w:bidi w:val="0"/>
        <w:rPr>
          <w:rFonts w:hint="eastAsia"/>
          <w:lang w:val="en-US" w:eastAsia="zh-CN"/>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205" w:name="_Toc2893"/>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响应</w:t>
      </w:r>
      <w:r>
        <w:rPr>
          <w:rFonts w:hint="eastAsia"/>
          <w:sz w:val="32"/>
          <w:szCs w:val="32"/>
        </w:rPr>
        <w:t>文件(格式)</w:t>
      </w:r>
      <w:bookmarkEnd w:id="203"/>
      <w:bookmarkEnd w:id="204"/>
      <w:bookmarkEnd w:id="205"/>
      <w:bookmarkStart w:id="206" w:name="_Toc16168"/>
      <w:bookmarkStart w:id="207" w:name="_Toc23537"/>
    </w:p>
    <w:p>
      <w:pPr>
        <w:pStyle w:val="42"/>
        <w:bidi w:val="0"/>
        <w:rPr>
          <w:rFonts w:hint="eastAsia"/>
        </w:rPr>
      </w:pPr>
      <w:r>
        <w:rPr>
          <w:rFonts w:hint="eastAsia"/>
        </w:rPr>
        <w:br w:type="page"/>
      </w:r>
      <w:bookmarkEnd w:id="206"/>
      <w:bookmarkEnd w:id="207"/>
      <w:bookmarkStart w:id="208" w:name="_Toc4996"/>
      <w:bookmarkStart w:id="209" w:name="_Toc26837"/>
    </w:p>
    <w:p>
      <w:pPr>
        <w:pStyle w:val="43"/>
        <w:numPr>
          <w:ilvl w:val="0"/>
          <w:numId w:val="14"/>
        </w:numPr>
        <w:bidi w:val="0"/>
        <w:ind w:left="0" w:leftChars="0" w:firstLine="0" w:firstLineChars="0"/>
        <w:rPr>
          <w:rFonts w:hint="eastAsia"/>
        </w:rPr>
      </w:pPr>
      <w:bookmarkStart w:id="210" w:name="_Toc2708"/>
      <w:r>
        <w:rPr>
          <w:rFonts w:hint="eastAsia"/>
        </w:rPr>
        <w:t>法定代表人</w:t>
      </w:r>
      <w:r>
        <w:rPr>
          <w:rFonts w:hint="eastAsia"/>
          <w:lang w:val="en-US" w:eastAsia="zh-CN"/>
        </w:rPr>
        <w:t>/单位负责人</w:t>
      </w:r>
      <w:r>
        <w:rPr>
          <w:rFonts w:hint="eastAsia"/>
        </w:rPr>
        <w:t>授权书</w:t>
      </w:r>
      <w:bookmarkEnd w:id="208"/>
      <w:bookmarkEnd w:id="209"/>
      <w:bookmarkEnd w:id="210"/>
    </w:p>
    <w:p>
      <w:pPr>
        <w:pStyle w:val="42"/>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5"/>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政府采购活动第</w:t>
      </w:r>
      <w:r>
        <w:rPr>
          <w:rFonts w:hint="eastAsia"/>
          <w:u w:val="single"/>
          <w:lang w:val="en-US" w:eastAsia="zh-CN"/>
        </w:rPr>
        <w:t xml:space="preserve">    </w:t>
      </w:r>
      <w:r>
        <w:rPr>
          <w:rFonts w:hint="eastAsia"/>
          <w:lang w:val="en-US" w:eastAsia="zh-CN"/>
        </w:rPr>
        <w:t>包</w:t>
      </w:r>
      <w:r>
        <w:rPr>
          <w:rFonts w:hint="eastAsia"/>
        </w:rPr>
        <w:t>的合法代表，以我方名义全权处理</w:t>
      </w:r>
      <w:r>
        <w:rPr>
          <w:rFonts w:hint="eastAsia"/>
          <w:lang w:val="en-US" w:eastAsia="zh-CN"/>
        </w:rPr>
        <w:t>参与</w:t>
      </w:r>
      <w:r>
        <w:rPr>
          <w:rFonts w:hint="eastAsia"/>
        </w:rPr>
        <w:t>该项目</w:t>
      </w:r>
      <w:r>
        <w:rPr>
          <w:rFonts w:hint="eastAsia"/>
          <w:lang w:val="en-US" w:eastAsia="zh-CN"/>
        </w:rPr>
        <w:t>政府采购活动</w:t>
      </w:r>
      <w:r>
        <w:rPr>
          <w:rFonts w:hint="eastAsia"/>
        </w:rPr>
        <w:t>、合同签订以及</w:t>
      </w:r>
      <w:r>
        <w:rPr>
          <w:rFonts w:hint="eastAsia"/>
          <w:lang w:val="en-US" w:eastAsia="zh-CN"/>
        </w:rPr>
        <w:t>合同履约中的</w:t>
      </w:r>
      <w:r>
        <w:rPr>
          <w:rFonts w:hint="eastAsia"/>
        </w:rPr>
        <w:t>一切事宜，我</w:t>
      </w:r>
      <w:r>
        <w:rPr>
          <w:rFonts w:hint="eastAsia"/>
          <w:lang w:val="en-US" w:eastAsia="zh-CN"/>
        </w:rPr>
        <w:t>单位</w:t>
      </w:r>
      <w:r>
        <w:rPr>
          <w:rFonts w:hint="eastAsia"/>
        </w:rPr>
        <w:t>均予承认，所产生的法律后果均由我单位承担。</w:t>
      </w:r>
    </w:p>
    <w:p>
      <w:pPr>
        <w:pStyle w:val="45"/>
        <w:bidi w:val="0"/>
        <w:rPr>
          <w:rFonts w:hint="eastAsia"/>
        </w:rPr>
      </w:pPr>
      <w:r>
        <w:rPr>
          <w:rFonts w:hint="eastAsia"/>
        </w:rPr>
        <w:t>特此声明。</w:t>
      </w: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5"/>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5"/>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5"/>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5"/>
        <w:bidi w:val="0"/>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42"/>
        <w:bidi w:val="0"/>
        <w:rPr>
          <w:rFonts w:hint="eastAsia"/>
        </w:rPr>
      </w:pPr>
    </w:p>
    <w:p>
      <w:pPr>
        <w:pStyle w:val="46"/>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磋商</w:t>
      </w:r>
      <w:r>
        <w:rPr>
          <w:rFonts w:hint="eastAsia"/>
        </w:rPr>
        <w:t>，而授权代表参加</w:t>
      </w:r>
      <w:r>
        <w:rPr>
          <w:rFonts w:hint="eastAsia"/>
          <w:lang w:val="en-US" w:eastAsia="zh-CN"/>
        </w:rPr>
        <w:t>磋商</w:t>
      </w:r>
      <w:r>
        <w:rPr>
          <w:rFonts w:hint="eastAsia"/>
        </w:rPr>
        <w:t>的适用。</w:t>
      </w:r>
    </w:p>
    <w:p>
      <w:pPr>
        <w:pStyle w:val="46"/>
        <w:bidi w:val="0"/>
      </w:pPr>
      <w:r>
        <w:rPr>
          <w:rFonts w:hint="eastAsia"/>
          <w:lang w:val="en-US" w:eastAsia="zh-CN"/>
        </w:rPr>
        <w:t>2.</w:t>
      </w:r>
      <w:r>
        <w:t>供应商为法人单位时提供“法定代表人授权书”，供应商为其他组织时提供“单位负责人授权书”，供应商为自然人时提供“自然人身份证明材料”。</w:t>
      </w:r>
    </w:p>
    <w:p>
      <w:pPr>
        <w:pStyle w:val="46"/>
        <w:bidi w:val="0"/>
      </w:pPr>
      <w:r>
        <w:rPr>
          <w:rFonts w:hint="eastAsia"/>
          <w:lang w:val="en-US" w:eastAsia="zh-CN"/>
        </w:rPr>
        <w:t>3.</w:t>
      </w:r>
      <w:r>
        <w:t>应附法定代表人/单位负责人身份证明材料复印件和授权代表身份证明材料复印件。</w:t>
      </w:r>
    </w:p>
    <w:p>
      <w:pPr>
        <w:pStyle w:val="46"/>
        <w:bidi w:val="0"/>
      </w:pPr>
      <w:r>
        <w:rPr>
          <w:rFonts w:hint="eastAsia"/>
          <w:lang w:val="en-US" w:eastAsia="zh-CN"/>
        </w:rPr>
        <w:t>4.</w:t>
      </w:r>
      <w:r>
        <w:t>身份证明材料包括居民身份证或户口本或军官证或护照等。</w:t>
      </w:r>
    </w:p>
    <w:p>
      <w:pPr>
        <w:pStyle w:val="46"/>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42"/>
        <w:bidi w:val="0"/>
        <w:rPr>
          <w:rFonts w:hint="eastAsia"/>
        </w:rPr>
      </w:pPr>
      <w:r>
        <w:rPr>
          <w:rFonts w:hint="eastAsia"/>
        </w:rPr>
        <w:br w:type="page"/>
      </w:r>
    </w:p>
    <w:p>
      <w:pPr>
        <w:pStyle w:val="43"/>
        <w:numPr>
          <w:ilvl w:val="0"/>
          <w:numId w:val="15"/>
        </w:numPr>
        <w:bidi w:val="0"/>
        <w:ind w:left="0" w:leftChars="0" w:firstLine="0" w:firstLineChars="0"/>
        <w:rPr>
          <w:rFonts w:hint="eastAsia"/>
          <w:lang w:val="en-US" w:eastAsia="zh-CN"/>
        </w:rPr>
      </w:pPr>
      <w:bookmarkStart w:id="211" w:name="_Toc9688"/>
      <w:bookmarkStart w:id="212" w:name="_Toc5501"/>
      <w:bookmarkStart w:id="213" w:name="_Toc9243"/>
      <w:bookmarkStart w:id="214" w:name="_Toc22140"/>
      <w:bookmarkStart w:id="215" w:name="_Toc11596"/>
      <w:r>
        <w:rPr>
          <w:rFonts w:hint="eastAsia"/>
          <w:lang w:val="en-US" w:eastAsia="zh-CN"/>
        </w:rPr>
        <w:t>法定代表人/单位负责人证明书</w:t>
      </w:r>
      <w:bookmarkEnd w:id="211"/>
      <w:bookmarkEnd w:id="212"/>
      <w:bookmarkEnd w:id="213"/>
      <w:bookmarkEnd w:id="214"/>
      <w:bookmarkEnd w:id="215"/>
    </w:p>
    <w:p>
      <w:pPr>
        <w:pStyle w:val="45"/>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5"/>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5"/>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5"/>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供应商</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w:t>
      </w:r>
      <w:r>
        <w:rPr>
          <w:rFonts w:hint="eastAsia"/>
          <w:lang w:val="en-US" w:eastAsia="zh-CN"/>
        </w:rPr>
        <w:t>第</w:t>
      </w:r>
      <w:r>
        <w:rPr>
          <w:rFonts w:hint="eastAsia"/>
          <w:u w:val="single"/>
          <w:lang w:val="en-US" w:eastAsia="zh-CN"/>
        </w:rPr>
        <w:t xml:space="preserve">    </w:t>
      </w:r>
      <w:r>
        <w:rPr>
          <w:rFonts w:hint="eastAsia"/>
          <w:lang w:val="en-US" w:eastAsia="zh-CN"/>
        </w:rPr>
        <w:t>包</w:t>
      </w:r>
      <w:r>
        <w:rPr>
          <w:rFonts w:hint="eastAsia"/>
        </w:rPr>
        <w:t>的</w:t>
      </w:r>
      <w:r>
        <w:rPr>
          <w:rFonts w:hint="eastAsia"/>
          <w:lang w:val="en-US" w:eastAsia="zh-CN"/>
        </w:rPr>
        <w:t>政府采购</w:t>
      </w:r>
      <w:r>
        <w:rPr>
          <w:rFonts w:hint="eastAsia"/>
        </w:rPr>
        <w:t>活动</w:t>
      </w:r>
      <w:r>
        <w:rPr>
          <w:rFonts w:hint="eastAsia"/>
          <w:lang w:eastAsia="zh-CN"/>
        </w:rPr>
        <w:t>、</w:t>
      </w:r>
      <w:r>
        <w:rPr>
          <w:rFonts w:hint="eastAsia"/>
        </w:rPr>
        <w:t>合同签订以及</w:t>
      </w:r>
      <w:r>
        <w:rPr>
          <w:rFonts w:hint="eastAsia"/>
          <w:lang w:val="en-US" w:eastAsia="zh-CN"/>
        </w:rPr>
        <w:t>合同履约</w:t>
      </w:r>
      <w:r>
        <w:rPr>
          <w:rFonts w:hint="eastAsia"/>
        </w:rPr>
        <w:t>等一切事宜，我</w:t>
      </w:r>
      <w:r>
        <w:rPr>
          <w:rFonts w:hint="eastAsia"/>
          <w:lang w:val="en-US" w:eastAsia="zh-CN"/>
        </w:rPr>
        <w:t>单位</w:t>
      </w:r>
      <w:r>
        <w:rPr>
          <w:rFonts w:hint="eastAsia"/>
        </w:rPr>
        <w:t>均予承认，所产生的法律后果均由我单位承担。</w:t>
      </w:r>
    </w:p>
    <w:p>
      <w:pPr>
        <w:pStyle w:val="45"/>
        <w:bidi w:val="0"/>
        <w:rPr>
          <w:rFonts w:hint="eastAsia"/>
        </w:rPr>
      </w:pPr>
      <w:r>
        <w:rPr>
          <w:rFonts w:hint="eastAsia"/>
        </w:rPr>
        <w:t>特此证明。</w:t>
      </w: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5"/>
        <w:bidi w:val="0"/>
        <w:rPr>
          <w:rFonts w:hint="eastAsia"/>
        </w:rPr>
      </w:pPr>
      <w:r>
        <w:rPr>
          <w:rFonts w:hint="eastAsia"/>
          <w:lang w:val="en-US" w:eastAsia="zh-CN"/>
        </w:rPr>
        <w:t>供应商</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5"/>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5"/>
        <w:bidi w:val="0"/>
        <w:rPr>
          <w:rFonts w:hint="eastAsia"/>
          <w:u w:val="single"/>
        </w:rPr>
      </w:pPr>
      <w:r>
        <w:rPr>
          <w:rFonts w:hint="eastAsia"/>
          <w:lang w:val="en-US" w:eastAsia="zh-CN"/>
        </w:rPr>
        <w:t>磋商</w:t>
      </w:r>
      <w:r>
        <w:rPr>
          <w:rFonts w:hint="eastAsia"/>
        </w:rPr>
        <w:t>日期：</w:t>
      </w:r>
      <w:r>
        <w:rPr>
          <w:rFonts w:hint="eastAsia"/>
          <w:u w:val="single"/>
          <w:lang w:val="en-US" w:eastAsia="zh-CN"/>
        </w:rPr>
        <w:t xml:space="preserve">            </w:t>
      </w:r>
      <w:r>
        <w:rPr>
          <w:rFonts w:hint="eastAsia"/>
          <w:u w:val="single"/>
        </w:rPr>
        <w:t xml:space="preserve"> </w:t>
      </w:r>
    </w:p>
    <w:p>
      <w:pPr>
        <w:pStyle w:val="45"/>
        <w:bidi w:val="0"/>
        <w:rPr>
          <w:rFonts w:hint="eastAsia"/>
        </w:rPr>
      </w:pPr>
    </w:p>
    <w:p>
      <w:pPr>
        <w:pStyle w:val="46"/>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磋商</w:t>
      </w:r>
      <w:r>
        <w:rPr>
          <w:rFonts w:hint="eastAsia"/>
        </w:rPr>
        <w:t>时适用本证明书。</w:t>
      </w:r>
    </w:p>
    <w:p>
      <w:pPr>
        <w:pStyle w:val="46"/>
        <w:bidi w:val="0"/>
      </w:pPr>
      <w:r>
        <w:rPr>
          <w:rFonts w:hint="eastAsia"/>
          <w:lang w:val="en-US" w:eastAsia="zh-CN"/>
        </w:rPr>
        <w:t>2.</w:t>
      </w:r>
      <w:r>
        <w:t>应附法定代表人/单位负责人身份证明材料复印件。</w:t>
      </w:r>
    </w:p>
    <w:p>
      <w:pPr>
        <w:pStyle w:val="46"/>
        <w:bidi w:val="0"/>
      </w:pPr>
      <w:r>
        <w:rPr>
          <w:rFonts w:hint="eastAsia"/>
          <w:lang w:val="en-US" w:eastAsia="zh-CN"/>
        </w:rPr>
        <w:t>3.</w:t>
      </w:r>
      <w:r>
        <w:t>身份证明材料包括居民身份证或户口本或军官证或护照等。</w:t>
      </w:r>
    </w:p>
    <w:p>
      <w:pPr>
        <w:pStyle w:val="46"/>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3"/>
        <w:numPr>
          <w:ilvl w:val="0"/>
          <w:numId w:val="15"/>
        </w:numPr>
        <w:bidi w:val="0"/>
        <w:ind w:left="0" w:leftChars="0" w:firstLine="0" w:firstLineChars="0"/>
        <w:rPr>
          <w:rFonts w:hint="eastAsia"/>
          <w:lang w:val="en-US" w:eastAsia="zh-CN"/>
        </w:rPr>
      </w:pPr>
      <w:bookmarkStart w:id="216" w:name="_Toc22152"/>
      <w:bookmarkStart w:id="217" w:name="_Toc28837"/>
      <w:bookmarkStart w:id="218" w:name="_Toc16366"/>
      <w:bookmarkStart w:id="219" w:name="_Toc28397"/>
      <w:bookmarkStart w:id="220" w:name="_Toc3822"/>
      <w:r>
        <w:rPr>
          <w:rFonts w:hint="eastAsia"/>
          <w:lang w:val="en-US" w:eastAsia="zh-CN"/>
        </w:rPr>
        <w:t>供应商具有独立承担民事责任的能力的证明材料</w:t>
      </w:r>
      <w:bookmarkEnd w:id="216"/>
      <w:bookmarkEnd w:id="217"/>
      <w:bookmarkEnd w:id="218"/>
    </w:p>
    <w:p>
      <w:pPr>
        <w:pStyle w:val="45"/>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19"/>
    </w:p>
    <w:p>
      <w:pPr>
        <w:pStyle w:val="46"/>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6"/>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6"/>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bookmarkEnd w:id="220"/>
    </w:p>
    <w:p>
      <w:pPr>
        <w:pStyle w:val="42"/>
        <w:bidi w:val="0"/>
        <w:rPr>
          <w:rFonts w:hint="eastAsia"/>
          <w:lang w:val="en-US" w:eastAsia="zh-CN"/>
        </w:rPr>
      </w:pPr>
    </w:p>
    <w:p>
      <w:pPr>
        <w:pStyle w:val="43"/>
        <w:numPr>
          <w:ilvl w:val="0"/>
          <w:numId w:val="15"/>
        </w:numPr>
        <w:bidi w:val="0"/>
        <w:ind w:left="0" w:leftChars="0" w:firstLine="0" w:firstLineChars="0"/>
        <w:rPr>
          <w:rFonts w:hint="eastAsia"/>
          <w:lang w:val="en-US" w:eastAsia="zh-CN"/>
        </w:rPr>
      </w:pPr>
      <w:bookmarkStart w:id="221" w:name="_Toc29937"/>
      <w:bookmarkStart w:id="222" w:name="_Toc28024"/>
      <w:bookmarkStart w:id="223" w:name="_Toc16984"/>
      <w:bookmarkStart w:id="224" w:name="_Toc14566"/>
      <w:r>
        <w:rPr>
          <w:rFonts w:hint="eastAsia"/>
          <w:lang w:val="en-US" w:eastAsia="zh-CN"/>
        </w:rPr>
        <w:t>供应商具有良好的商业信誉和健全的财务会计制度的证明材料</w:t>
      </w:r>
      <w:bookmarkEnd w:id="221"/>
      <w:bookmarkEnd w:id="222"/>
      <w:bookmarkEnd w:id="223"/>
    </w:p>
    <w:bookmarkEnd w:id="224"/>
    <w:p>
      <w:pPr>
        <w:pStyle w:val="45"/>
        <w:bidi w:val="0"/>
        <w:rPr>
          <w:rFonts w:hint="eastAsia"/>
          <w:lang w:val="en-US" w:eastAsia="zh-CN"/>
        </w:rPr>
      </w:pPr>
      <w:r>
        <w:rPr>
          <w:rFonts w:hint="eastAsia"/>
          <w:lang w:val="en-US" w:eastAsia="zh-CN"/>
        </w:rPr>
        <w:t>1.供应商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5"/>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5"/>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5"/>
        <w:bidi w:val="0"/>
        <w:rPr>
          <w:rFonts w:hint="eastAsia"/>
          <w:lang w:val="en-US" w:eastAsia="zh-CN"/>
        </w:rPr>
      </w:pPr>
      <w:r>
        <w:rPr>
          <w:rFonts w:hint="eastAsia"/>
          <w:lang w:val="en-US" w:eastAsia="zh-CN"/>
        </w:rPr>
        <w:t>2.供应商具有健全的财务会计制度的证明材料；</w:t>
      </w:r>
    </w:p>
    <w:p>
      <w:pPr>
        <w:pStyle w:val="45"/>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5"/>
        <w:bidi w:val="0"/>
        <w:rPr>
          <w:rFonts w:hint="eastAsia"/>
          <w:lang w:val="en-US" w:eastAsia="zh-CN"/>
        </w:rPr>
      </w:pPr>
      <w:r>
        <w:rPr>
          <w:rFonts w:hint="eastAsia"/>
          <w:lang w:val="en-US" w:eastAsia="zh-CN"/>
        </w:rPr>
        <w:t>(2)供应商提供2020年度供应商内部的财务报表复印件(至少包含资产负债表)；</w:t>
      </w:r>
    </w:p>
    <w:p>
      <w:pPr>
        <w:pStyle w:val="45"/>
        <w:bidi w:val="0"/>
        <w:rPr>
          <w:rFonts w:hint="eastAsia"/>
          <w:lang w:val="en-US" w:eastAsia="zh-CN"/>
        </w:rPr>
      </w:pPr>
      <w:r>
        <w:rPr>
          <w:rFonts w:hint="eastAsia"/>
          <w:lang w:val="en-US" w:eastAsia="zh-CN"/>
        </w:rPr>
        <w:t>(3)供应商提供响应文件递交截止日前一年内银行为其出具的资信证明复印件；</w:t>
      </w:r>
    </w:p>
    <w:p>
      <w:pPr>
        <w:pStyle w:val="45"/>
        <w:bidi w:val="0"/>
        <w:rPr>
          <w:rFonts w:hint="eastAsia"/>
          <w:lang w:val="en-US" w:eastAsia="zh-CN"/>
        </w:rPr>
      </w:pPr>
      <w:r>
        <w:rPr>
          <w:rFonts w:hint="eastAsia"/>
          <w:lang w:val="en-US" w:eastAsia="zh-CN"/>
        </w:rPr>
        <w:t>(4)供应商注册时间截至响应文件递交截止日不足一年的，可提供公司章程复印件；</w:t>
      </w:r>
    </w:p>
    <w:p>
      <w:pPr>
        <w:pStyle w:val="45"/>
        <w:bidi w:val="0"/>
        <w:rPr>
          <w:rFonts w:hint="default"/>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6"/>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46"/>
        <w:bidi w:val="0"/>
        <w:rPr>
          <w:rFonts w:hint="eastAsia"/>
          <w:lang w:val="en-US" w:eastAsia="zh-CN"/>
        </w:rPr>
      </w:pPr>
    </w:p>
    <w:p>
      <w:pPr>
        <w:pStyle w:val="43"/>
        <w:numPr>
          <w:ilvl w:val="0"/>
          <w:numId w:val="15"/>
        </w:numPr>
        <w:bidi w:val="0"/>
        <w:ind w:left="0" w:leftChars="0" w:firstLine="0" w:firstLineChars="0"/>
        <w:rPr>
          <w:rFonts w:hint="eastAsia"/>
          <w:lang w:val="en-US" w:eastAsia="zh-CN"/>
        </w:rPr>
      </w:pPr>
      <w:bookmarkStart w:id="225" w:name="_Toc17744"/>
      <w:bookmarkStart w:id="226" w:name="_Toc19866"/>
      <w:bookmarkStart w:id="227" w:name="_Toc19482"/>
      <w:bookmarkStart w:id="228" w:name="_Toc5443"/>
      <w:r>
        <w:rPr>
          <w:rFonts w:hint="eastAsia"/>
          <w:lang w:val="en-US" w:eastAsia="zh-CN"/>
        </w:rPr>
        <w:t>供应商具有依法缴纳税收和社会保障资金的良好记录的证明材料</w:t>
      </w:r>
      <w:bookmarkEnd w:id="225"/>
      <w:bookmarkEnd w:id="226"/>
      <w:bookmarkEnd w:id="227"/>
    </w:p>
    <w:bookmarkEnd w:id="228"/>
    <w:p>
      <w:pPr>
        <w:pStyle w:val="45"/>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6"/>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42"/>
        <w:bidi w:val="0"/>
        <w:rPr>
          <w:rFonts w:hint="eastAsia"/>
          <w:lang w:val="en-US" w:eastAsia="zh-CN"/>
        </w:rPr>
      </w:pPr>
      <w:r>
        <w:rPr>
          <w:rFonts w:hint="eastAsia"/>
          <w:lang w:val="en-US" w:eastAsia="zh-CN"/>
        </w:rPr>
        <w:br w:type="page"/>
      </w:r>
    </w:p>
    <w:p>
      <w:pPr>
        <w:pStyle w:val="43"/>
        <w:numPr>
          <w:ilvl w:val="0"/>
          <w:numId w:val="15"/>
        </w:numPr>
        <w:bidi w:val="0"/>
        <w:ind w:left="0" w:leftChars="0" w:firstLine="0" w:firstLineChars="0"/>
        <w:rPr>
          <w:rFonts w:hint="eastAsia"/>
          <w:lang w:val="en-US" w:eastAsia="zh-CN"/>
        </w:rPr>
      </w:pPr>
      <w:bookmarkStart w:id="229" w:name="_Toc16336"/>
      <w:bookmarkStart w:id="230" w:name="_Toc15870"/>
      <w:bookmarkStart w:id="231" w:name="_Toc31742"/>
      <w:r>
        <w:rPr>
          <w:rFonts w:hint="eastAsia"/>
          <w:lang w:val="en-US" w:eastAsia="zh-CN"/>
        </w:rPr>
        <w:t>供应商具有履行合同所必需的设备和专业技术能力证明材料</w:t>
      </w:r>
      <w:bookmarkEnd w:id="229"/>
      <w:bookmarkEnd w:id="230"/>
      <w:bookmarkEnd w:id="231"/>
    </w:p>
    <w:p>
      <w:pPr>
        <w:pStyle w:val="45"/>
        <w:bidi w:val="0"/>
        <w:rPr>
          <w:rFonts w:hint="eastAsia"/>
          <w:lang w:val="en-US" w:eastAsia="zh-CN"/>
        </w:rPr>
      </w:pPr>
      <w:r>
        <w:rPr>
          <w:rFonts w:hint="eastAsia"/>
          <w:lang w:val="en-US" w:eastAsia="zh-CN"/>
        </w:rPr>
        <w:t>提供具有履行合同所必需的设备和专业技术能力的承诺函。</w:t>
      </w:r>
    </w:p>
    <w:p>
      <w:pPr>
        <w:pStyle w:val="46"/>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42"/>
        <w:bidi w:val="0"/>
        <w:rPr>
          <w:rFonts w:hint="eastAsia"/>
          <w:lang w:val="en-US" w:eastAsia="zh-CN"/>
        </w:rPr>
      </w:pPr>
      <w:r>
        <w:rPr>
          <w:rFonts w:hint="eastAsia"/>
          <w:lang w:val="en-US" w:eastAsia="zh-CN"/>
        </w:rPr>
        <w:br w:type="page"/>
      </w:r>
    </w:p>
    <w:p>
      <w:pPr>
        <w:pStyle w:val="43"/>
        <w:numPr>
          <w:ilvl w:val="0"/>
          <w:numId w:val="15"/>
        </w:numPr>
        <w:bidi w:val="0"/>
        <w:ind w:left="0" w:leftChars="0" w:firstLine="0" w:firstLineChars="0"/>
        <w:rPr>
          <w:rFonts w:hint="eastAsia"/>
          <w:lang w:val="en-US" w:eastAsia="zh-CN"/>
        </w:rPr>
      </w:pPr>
      <w:bookmarkStart w:id="232" w:name="_Toc21379"/>
      <w:bookmarkStart w:id="233" w:name="_Toc17478"/>
      <w:r>
        <w:rPr>
          <w:rFonts w:hint="eastAsia"/>
          <w:lang w:val="en-US" w:eastAsia="zh-CN"/>
        </w:rPr>
        <w:t>供应商参加政府采购活动前三年内，在经营活动中没有重大违法记录的证明材料</w:t>
      </w:r>
      <w:bookmarkEnd w:id="232"/>
      <w:bookmarkEnd w:id="233"/>
    </w:p>
    <w:p>
      <w:pPr>
        <w:pStyle w:val="45"/>
        <w:bidi w:val="0"/>
        <w:rPr>
          <w:rFonts w:hint="eastAsia"/>
          <w:lang w:val="en-US" w:eastAsia="zh-CN"/>
        </w:rPr>
      </w:pPr>
      <w:bookmarkStart w:id="234" w:name="_Toc9591"/>
      <w:bookmarkStart w:id="235" w:name="_Toc14299"/>
      <w:r>
        <w:rPr>
          <w:rFonts w:hint="eastAsia"/>
          <w:lang w:val="en-US" w:eastAsia="zh-CN"/>
        </w:rPr>
        <w:t>提供参加本次政府采购活动前三年内，在经营活动中没有重大违法记录的书面声明(成立不足三年的，从成立之日起计算)。</w:t>
      </w:r>
    </w:p>
    <w:p>
      <w:pPr>
        <w:pStyle w:val="46"/>
        <w:bidi w:val="0"/>
        <w:rPr>
          <w:rFonts w:hint="eastAsia"/>
          <w:lang w:val="en-US" w:eastAsia="zh-CN"/>
        </w:rPr>
      </w:pPr>
      <w:r>
        <w:rPr>
          <w:rFonts w:hint="eastAsia"/>
          <w:lang w:val="en-US" w:eastAsia="zh-CN"/>
        </w:rPr>
        <w:t>注：格式自拟，或参照《符合&lt;中华人民共和国政府采购法&gt;第二十二条规定的条件的承诺及声明函》提供声明函。</w:t>
      </w:r>
    </w:p>
    <w:p>
      <w:pPr>
        <w:pStyle w:val="43"/>
        <w:numPr>
          <w:ilvl w:val="0"/>
          <w:numId w:val="15"/>
        </w:numPr>
        <w:bidi w:val="0"/>
        <w:ind w:left="0" w:leftChars="0" w:firstLine="0" w:firstLineChars="0"/>
        <w:rPr>
          <w:rFonts w:hint="eastAsia"/>
          <w:lang w:val="zh-CN" w:eastAsia="zh-CN"/>
        </w:rPr>
      </w:pPr>
      <w:bookmarkStart w:id="236" w:name="_Toc3840"/>
      <w:bookmarkStart w:id="237" w:name="_Toc17558"/>
      <w:bookmarkStart w:id="238" w:name="_Toc25920"/>
      <w:r>
        <w:rPr>
          <w:rFonts w:hint="eastAsia"/>
          <w:b/>
          <w:w w:val="95"/>
          <w:lang w:val="en-US" w:eastAsia="zh-CN"/>
        </w:rPr>
        <w:t>供应商单位</w:t>
      </w:r>
      <w:r>
        <w:rPr>
          <w:rFonts w:hint="eastAsia"/>
          <w:b/>
          <w:w w:val="95"/>
          <w:lang w:val="zh-CN" w:eastAsia="zh-CN"/>
        </w:rPr>
        <w:t>及其现任法定代表人、主要负责人不得具有行贿犯罪记录</w:t>
      </w:r>
      <w:r>
        <w:rPr>
          <w:rFonts w:hint="eastAsia"/>
          <w:b/>
          <w:w w:val="95"/>
          <w:lang w:val="en-US" w:eastAsia="zh-CN"/>
        </w:rPr>
        <w:t>的</w:t>
      </w:r>
      <w:bookmarkEnd w:id="236"/>
      <w:bookmarkEnd w:id="237"/>
      <w:r>
        <w:rPr>
          <w:rFonts w:hint="eastAsia"/>
          <w:b/>
          <w:w w:val="95"/>
          <w:lang w:val="en-US" w:eastAsia="zh-CN"/>
        </w:rPr>
        <w:t>承诺函</w:t>
      </w:r>
      <w:bookmarkEnd w:id="238"/>
    </w:p>
    <w:bookmarkEnd w:id="234"/>
    <w:bookmarkEnd w:id="235"/>
    <w:p>
      <w:pPr>
        <w:pStyle w:val="42"/>
        <w:bidi w:val="0"/>
        <w:ind w:left="0" w:leftChars="0" w:firstLine="0" w:firstLineChars="0"/>
        <w:rPr>
          <w:rFonts w:hint="eastAsia" w:ascii="宋体" w:hAnsi="宋体" w:eastAsia="宋体" w:cs="宋体"/>
          <w:highlight w:val="none"/>
        </w:rPr>
      </w:pPr>
      <w:bookmarkStart w:id="239"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42"/>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要求，现郑重承诺如下：</w:t>
      </w:r>
    </w:p>
    <w:p>
      <w:pPr>
        <w:pStyle w:val="45"/>
        <w:bidi w:val="0"/>
        <w:rPr>
          <w:rFonts w:hint="eastAsia" w:ascii="宋体" w:hAnsi="宋体" w:eastAsia="宋体" w:cs="宋体"/>
          <w:highlight w:val="none"/>
        </w:rPr>
      </w:pPr>
      <w:r>
        <w:rPr>
          <w:rFonts w:hint="eastAsia" w:cs="宋体"/>
          <w:highlight w:val="none"/>
          <w:u w:val="single"/>
          <w:lang w:val="en-US" w:eastAsia="zh-CN"/>
        </w:rPr>
        <w:t xml:space="preserve">        </w:t>
      </w:r>
      <w:r>
        <w:rPr>
          <w:rFonts w:hint="eastAsia" w:cs="宋体"/>
          <w:b w:val="0"/>
          <w:bCs w:val="0"/>
          <w:highlight w:val="none"/>
          <w:lang w:val="en-US" w:eastAsia="zh-CN"/>
        </w:rPr>
        <w:t>(供应商名称)及其现任法定代表人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(身份证号码)，主要负责人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w:t>
      </w:r>
      <w:r>
        <w:rPr>
          <w:rFonts w:hint="eastAsia" w:cs="宋体"/>
          <w:b w:val="0"/>
          <w:bCs w:val="0"/>
          <w:highlight w:val="none"/>
          <w:u w:val="single"/>
          <w:lang w:val="en-US" w:eastAsia="zh-CN"/>
        </w:rPr>
        <w:t xml:space="preserve">    </w:t>
      </w:r>
      <w:r>
        <w:rPr>
          <w:rFonts w:hint="eastAsia" w:cs="宋体"/>
          <w:highlight w:val="none"/>
          <w:u w:val="none"/>
          <w:lang w:val="en-US" w:eastAsia="zh-CN"/>
        </w:rPr>
        <w:t xml:space="preserve">(无行贿犯罪记录的期限)均无行贿犯罪记录。     </w:t>
      </w:r>
      <w:r>
        <w:rPr>
          <w:rFonts w:hint="eastAsia" w:ascii="宋体" w:hAnsi="宋体" w:eastAsia="宋体" w:cs="宋体"/>
          <w:highlight w:val="none"/>
        </w:rPr>
        <w:t>本</w:t>
      </w:r>
      <w:r>
        <w:rPr>
          <w:rFonts w:hint="eastAsia"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cs="宋体"/>
          <w:highlight w:val="none"/>
          <w:lang w:val="en-US" w:eastAsia="zh-CN"/>
        </w:rPr>
        <w:t>单位</w:t>
      </w:r>
      <w:r>
        <w:rPr>
          <w:rFonts w:hint="eastAsia" w:ascii="宋体" w:hAnsi="宋体" w:eastAsia="宋体" w:cs="宋体"/>
          <w:highlight w:val="none"/>
          <w:lang w:val="en-US" w:eastAsia="zh-CN"/>
        </w:rPr>
        <w:t>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42"/>
        <w:bidi w:val="0"/>
        <w:rPr>
          <w:rFonts w:hint="eastAsia" w:ascii="宋体" w:hAnsi="宋体" w:eastAsia="宋体" w:cs="宋体"/>
          <w:highlight w:val="none"/>
          <w:lang w:val="en-US" w:eastAsia="zh-CN"/>
        </w:rPr>
      </w:pPr>
    </w:p>
    <w:p>
      <w:pPr>
        <w:pStyle w:val="42"/>
        <w:bidi w:val="0"/>
        <w:rPr>
          <w:rFonts w:hint="eastAsia" w:ascii="宋体" w:hAnsi="宋体" w:eastAsia="宋体" w:cs="宋体"/>
          <w:highlight w:val="none"/>
          <w:lang w:val="en-US" w:eastAsia="zh-CN"/>
        </w:rPr>
      </w:pPr>
    </w:p>
    <w:p>
      <w:pPr>
        <w:pStyle w:val="45"/>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45"/>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45"/>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pPr>
        <w:pStyle w:val="62"/>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highlight w:val="none"/>
          <w:lang w:val="en-US" w:eastAsia="zh-CN"/>
        </w:rPr>
      </w:pPr>
    </w:p>
    <w:p>
      <w:pPr>
        <w:pStyle w:val="62"/>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highlight w:val="none"/>
          <w:lang w:val="en-US" w:eastAsia="zh-CN"/>
        </w:rPr>
        <w:t>注：供应商成立时间超过十年的，在“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处填写“十年内”；</w:t>
      </w:r>
      <w:r>
        <w:rPr>
          <w:rFonts w:hint="eastAsia"/>
          <w:b/>
          <w:bCs/>
          <w:highlight w:val="none"/>
          <w:lang w:val="en-US" w:eastAsia="zh-CN"/>
        </w:rPr>
        <w:t>供应商</w:t>
      </w:r>
      <w:r>
        <w:rPr>
          <w:rFonts w:hint="eastAsia" w:cs="宋体"/>
          <w:b/>
          <w:bCs/>
          <w:highlight w:val="none"/>
          <w:u w:val="none"/>
          <w:lang w:val="en-US" w:eastAsia="zh-CN"/>
        </w:rPr>
        <w:t>成立时间不足十年的，</w:t>
      </w:r>
      <w:r>
        <w:rPr>
          <w:rFonts w:hint="eastAsia"/>
          <w:b/>
          <w:bCs/>
          <w:highlight w:val="none"/>
          <w:lang w:val="en-US" w:eastAsia="zh-CN"/>
        </w:rPr>
        <w:t>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处填写“自我单位成立之日起至今”</w:t>
      </w:r>
      <w:r>
        <w:rPr>
          <w:rFonts w:hint="eastAsia"/>
          <w:b/>
          <w:bCs/>
          <w:highlight w:val="none"/>
          <w:lang w:val="en-US" w:eastAsia="zh-CN"/>
        </w:rPr>
        <w:t>。</w:t>
      </w:r>
    </w:p>
    <w:p>
      <w:pPr>
        <w:pStyle w:val="42"/>
        <w:bidi w:val="0"/>
        <w:rPr>
          <w:rFonts w:hint="eastAsia"/>
          <w:lang w:val="zh-CN" w:eastAsia="zh-CN"/>
        </w:rPr>
      </w:pPr>
    </w:p>
    <w:p>
      <w:pPr>
        <w:pStyle w:val="42"/>
        <w:bidi w:val="0"/>
        <w:rPr>
          <w:rFonts w:hint="eastAsia"/>
          <w:lang w:eastAsia="zh-CN"/>
        </w:rPr>
      </w:pPr>
      <w:r>
        <w:rPr>
          <w:rFonts w:hint="eastAsia"/>
          <w:lang w:val="en-US" w:eastAsia="zh-CN"/>
        </w:rPr>
        <w:br w:type="page"/>
      </w:r>
      <w:bookmarkEnd w:id="239"/>
      <w:bookmarkStart w:id="240" w:name="_Toc2151"/>
    </w:p>
    <w:bookmarkEnd w:id="240"/>
    <w:p>
      <w:pPr>
        <w:pStyle w:val="43"/>
        <w:numPr>
          <w:ilvl w:val="0"/>
          <w:numId w:val="15"/>
        </w:numPr>
        <w:bidi w:val="0"/>
        <w:ind w:left="0" w:leftChars="0" w:firstLine="0" w:firstLineChars="0"/>
        <w:rPr>
          <w:rFonts w:hint="eastAsia" w:ascii="宋体" w:hAnsi="宋体" w:eastAsia="宋体"/>
          <w:lang w:val="zh-CN" w:eastAsia="zh-CN"/>
        </w:rPr>
        <w:sectPr>
          <w:headerReference r:id="rId16" w:type="first"/>
          <w:footerReference r:id="rId18" w:type="first"/>
          <w:headerReference r:id="rId15" w:type="default"/>
          <w:footerReference r:id="rId17" w:type="default"/>
          <w:pgSz w:w="11906" w:h="16838"/>
          <w:pgMar w:top="1247" w:right="1020" w:bottom="1247" w:left="1020" w:header="851" w:footer="992" w:gutter="0"/>
          <w:pgNumType w:fmt="decimal" w:start="1"/>
          <w:cols w:space="0" w:num="1"/>
          <w:titlePg/>
          <w:docGrid w:linePitch="312" w:charSpace="0"/>
        </w:sectPr>
      </w:pPr>
      <w:bookmarkStart w:id="241" w:name="_Toc25417"/>
      <w:bookmarkStart w:id="242" w:name="_Toc30023"/>
    </w:p>
    <w:p>
      <w:pPr>
        <w:pStyle w:val="43"/>
        <w:numPr>
          <w:ilvl w:val="0"/>
          <w:numId w:val="15"/>
        </w:numPr>
        <w:spacing w:before="120" w:after="120"/>
        <w:ind w:firstLine="0"/>
        <w:rPr>
          <w:color w:val="auto"/>
          <w:highlight w:val="none"/>
        </w:rPr>
      </w:pPr>
      <w:bookmarkStart w:id="243" w:name="_Toc15054"/>
      <w:bookmarkStart w:id="244" w:name="_Toc20547"/>
      <w:bookmarkStart w:id="245" w:name="_Toc4865"/>
      <w:bookmarkStart w:id="246" w:name="_Toc19166"/>
      <w:bookmarkStart w:id="247" w:name="_Toc14059"/>
      <w:r>
        <w:rPr>
          <w:rFonts w:hint="eastAsia"/>
          <w:color w:val="auto"/>
          <w:highlight w:val="none"/>
        </w:rPr>
        <w:t>根据采购项目的特殊要求，规定供应商提供的特定条件</w:t>
      </w:r>
      <w:bookmarkEnd w:id="243"/>
      <w:r>
        <w:rPr>
          <w:rFonts w:hint="eastAsia"/>
          <w:color w:val="auto"/>
          <w:highlight w:val="none"/>
        </w:rPr>
        <w:t>的证明材料</w:t>
      </w:r>
      <w:bookmarkEnd w:id="244"/>
      <w:bookmarkEnd w:id="245"/>
      <w:bookmarkEnd w:id="246"/>
      <w:bookmarkEnd w:id="247"/>
    </w:p>
    <w:p>
      <w:pPr>
        <w:pStyle w:val="45"/>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color w:val="auto"/>
          <w:highlight w:val="none"/>
        </w:rPr>
      </w:pPr>
      <w:r>
        <w:rPr>
          <w:rFonts w:hint="eastAsia"/>
          <w:b w:val="0"/>
          <w:bCs/>
          <w:highlight w:val="none"/>
          <w:lang w:val="en-US" w:eastAsia="zh-CN"/>
        </w:rPr>
        <w:t>提供未与其他供应商组成联合体参与本项目磋商的承诺函</w:t>
      </w:r>
      <w:r>
        <w:rPr>
          <w:rFonts w:hint="eastAsia"/>
          <w:color w:val="auto"/>
          <w:highlight w:val="none"/>
        </w:rPr>
        <w:t>。</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rFonts w:hint="eastAsia"/>
          <w:color w:val="auto"/>
          <w:highlight w:val="none"/>
          <w:lang w:eastAsia="zh-CN"/>
        </w:rPr>
      </w:pPr>
      <w:r>
        <w:rPr>
          <w:rFonts w:hint="eastAsia"/>
          <w:color w:val="auto"/>
          <w:highlight w:val="none"/>
        </w:rPr>
        <w:t>注：格式自拟，或参照《符合&lt;中华人民共和国政府采购法&gt;第二十二条规定的条件的承诺及声明函》的提供</w:t>
      </w:r>
      <w:r>
        <w:rPr>
          <w:rFonts w:hint="eastAsia"/>
          <w:color w:val="auto"/>
          <w:highlight w:val="none"/>
          <w:lang w:val="en-US" w:eastAsia="zh-CN"/>
        </w:rPr>
        <w:t>承诺</w:t>
      </w:r>
      <w:r>
        <w:rPr>
          <w:rFonts w:hint="eastAsia"/>
          <w:color w:val="auto"/>
          <w:highlight w:val="none"/>
        </w:rPr>
        <w:t>函</w:t>
      </w:r>
      <w:r>
        <w:rPr>
          <w:rFonts w:hint="eastAsia"/>
          <w:color w:val="auto"/>
          <w:highlight w:val="none"/>
          <w:lang w:eastAsia="zh-CN"/>
        </w:rPr>
        <w:t>。</w:t>
      </w:r>
    </w:p>
    <w:p>
      <w:pPr>
        <w:rPr>
          <w:rFonts w:hint="eastAsia"/>
          <w:color w:val="auto"/>
          <w:highlight w:val="none"/>
          <w:lang w:eastAsia="zh-CN"/>
        </w:rPr>
      </w:pPr>
      <w:r>
        <w:rPr>
          <w:rFonts w:hint="eastAsia"/>
          <w:color w:val="auto"/>
          <w:highlight w:val="none"/>
          <w:lang w:eastAsia="zh-CN"/>
        </w:rPr>
        <w:br w:type="page"/>
      </w:r>
    </w:p>
    <w:p>
      <w:pPr>
        <w:pStyle w:val="43"/>
        <w:numPr>
          <w:ilvl w:val="0"/>
          <w:numId w:val="15"/>
        </w:numPr>
        <w:bidi w:val="0"/>
        <w:ind w:left="0" w:leftChars="0" w:firstLine="0" w:firstLineChars="0"/>
        <w:rPr>
          <w:rFonts w:hint="eastAsia" w:ascii="宋体" w:hAnsi="宋体" w:eastAsia="宋体"/>
          <w:color w:val="auto"/>
          <w:highlight w:val="none"/>
          <w:lang w:val="zh-CN" w:eastAsia="zh-CN"/>
        </w:rPr>
      </w:pPr>
      <w:bookmarkStart w:id="248" w:name="_Toc19913"/>
      <w:bookmarkStart w:id="249" w:name="_Toc8121"/>
      <w:r>
        <w:rPr>
          <w:rFonts w:hint="eastAsia" w:ascii="宋体" w:hAnsi="宋体" w:eastAsia="宋体"/>
          <w:color w:val="auto"/>
          <w:highlight w:val="none"/>
          <w:lang w:val="zh-CN" w:eastAsia="zh-CN"/>
        </w:rPr>
        <w:t>落实政府采购政策需满足的资格要求</w:t>
      </w:r>
      <w:bookmarkEnd w:id="248"/>
      <w:bookmarkEnd w:id="249"/>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color w:val="auto"/>
          <w:highlight w:val="none"/>
          <w:lang w:val="zh-CN" w:eastAsia="zh-CN"/>
        </w:rPr>
      </w:pPr>
      <w:r>
        <w:rPr>
          <w:rFonts w:hint="eastAsia"/>
          <w:color w:val="auto"/>
          <w:highlight w:val="none"/>
          <w:lang w:val="zh-CN" w:eastAsia="zh-CN"/>
        </w:rPr>
        <w:t>本项目为预留采购预算专门面向</w:t>
      </w:r>
      <w:r>
        <w:rPr>
          <w:rFonts w:hint="eastAsia"/>
          <w:color w:val="auto"/>
          <w:highlight w:val="none"/>
          <w:lang w:val="en-US" w:eastAsia="zh-CN"/>
        </w:rPr>
        <w:t>中</w:t>
      </w:r>
      <w:r>
        <w:rPr>
          <w:rFonts w:hint="eastAsia"/>
          <w:color w:val="auto"/>
          <w:highlight w:val="none"/>
          <w:lang w:val="zh-CN" w:eastAsia="zh-CN"/>
        </w:rPr>
        <w:t>小企业采购的项目，参加本项目磋商的供应商应</w:t>
      </w:r>
      <w:r>
        <w:rPr>
          <w:rFonts w:hint="eastAsia"/>
          <w:color w:val="auto"/>
          <w:highlight w:val="none"/>
          <w:lang w:val="en-US" w:eastAsia="zh-CN"/>
        </w:rPr>
        <w:t>提供</w:t>
      </w:r>
      <w:r>
        <w:rPr>
          <w:rFonts w:hint="eastAsia"/>
          <w:color w:val="auto"/>
          <w:highlight w:val="none"/>
          <w:lang w:val="zh-CN"/>
        </w:rPr>
        <w:t>中小企业声明函或监狱企业相关证明材料或残疾人福利性单位声明函</w:t>
      </w:r>
      <w:r>
        <w:rPr>
          <w:rFonts w:hint="eastAsia"/>
          <w:color w:val="auto"/>
          <w:highlight w:val="none"/>
          <w:lang w:val="zh-CN" w:eastAsia="zh-CN"/>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highlight w:val="none"/>
          <w:lang w:val="en-US" w:eastAsia="zh-CN"/>
        </w:rPr>
      </w:pPr>
      <w:r>
        <w:rPr>
          <w:rFonts w:hint="eastAsia"/>
          <w:b/>
          <w:bCs/>
          <w:color w:val="auto"/>
          <w:highlight w:val="none"/>
          <w:lang w:val="zh-CN" w:eastAsia="zh-CN"/>
        </w:rPr>
        <w:t>注：</w:t>
      </w:r>
      <w:r>
        <w:rPr>
          <w:rFonts w:hint="eastAsia"/>
          <w:b/>
          <w:bCs/>
          <w:color w:val="auto"/>
          <w:highlight w:val="none"/>
          <w:lang w:val="en-US" w:eastAsia="zh-CN"/>
        </w:rPr>
        <w:t>①根据有关规定在政府采购活动中，监狱企业、残疾人福利性单位视同小型、微型企业，供应商参加本项目磋商的应当按供应商实际单位性质提供《</w:t>
      </w:r>
      <w:r>
        <w:rPr>
          <w:rFonts w:hint="eastAsia"/>
          <w:b/>
          <w:bCs/>
          <w:color w:val="auto"/>
          <w:highlight w:val="none"/>
        </w:rPr>
        <w:t>中小企业声明函</w:t>
      </w:r>
      <w:r>
        <w:rPr>
          <w:rFonts w:hint="eastAsia"/>
          <w:b/>
          <w:bCs/>
          <w:color w:val="auto"/>
          <w:highlight w:val="none"/>
          <w:lang w:val="en-US" w:eastAsia="zh-CN"/>
        </w:rPr>
        <w:t>》或“</w:t>
      </w:r>
      <w:r>
        <w:rPr>
          <w:rFonts w:hint="eastAsia" w:ascii="宋体" w:hAnsi="宋体" w:eastAsia="宋体"/>
          <w:b/>
          <w:bCs/>
          <w:color w:val="auto"/>
          <w:highlight w:val="none"/>
        </w:rPr>
        <w:t>监狱企业相关证明材料</w:t>
      </w:r>
      <w:r>
        <w:rPr>
          <w:rFonts w:hint="eastAsia" w:ascii="宋体" w:hAnsi="宋体" w:eastAsia="宋体"/>
          <w:b/>
          <w:bCs/>
          <w:color w:val="auto"/>
          <w:highlight w:val="none"/>
          <w:lang w:eastAsia="zh-CN"/>
        </w:rPr>
        <w:t>”</w:t>
      </w:r>
      <w:r>
        <w:rPr>
          <w:rFonts w:hint="eastAsia"/>
          <w:b/>
          <w:bCs/>
          <w:color w:val="auto"/>
          <w:highlight w:val="none"/>
          <w:lang w:val="en-US" w:eastAsia="zh-CN"/>
        </w:rPr>
        <w:t>或《</w:t>
      </w:r>
      <w:r>
        <w:rPr>
          <w:rFonts w:hint="eastAsia" w:ascii="宋体" w:hAnsi="宋体" w:eastAsia="宋体"/>
          <w:b/>
          <w:bCs/>
          <w:color w:val="auto"/>
          <w:highlight w:val="none"/>
        </w:rPr>
        <w:t>残疾人福利性单位声明函</w:t>
      </w:r>
      <w:r>
        <w:rPr>
          <w:rFonts w:hint="eastAsia"/>
          <w:b/>
          <w:bCs/>
          <w:color w:val="auto"/>
          <w:highlight w:val="none"/>
          <w:lang w:val="en-US" w:eastAsia="zh-CN"/>
        </w:rPr>
        <w:t>》，否则将视为无效响应；②符合中小企业划分标准的个体工商户，在政府采购活动中视同中小企业。</w:t>
      </w:r>
    </w:p>
    <w:p>
      <w:pPr>
        <w:rPr>
          <w:rFonts w:hint="eastAsia"/>
          <w:b/>
          <w:bCs/>
          <w:color w:val="auto"/>
          <w:highlight w:val="none"/>
          <w:lang w:val="en-US" w:eastAsia="zh-CN"/>
        </w:rPr>
      </w:pPr>
      <w:r>
        <w:rPr>
          <w:rFonts w:hint="eastAsia" w:ascii="宋体" w:eastAsia="宋体"/>
          <w:b/>
          <w:bCs/>
          <w:color w:val="auto"/>
          <w:highlight w:val="none"/>
          <w:lang w:val="en-US" w:eastAsia="zh-CN"/>
        </w:rPr>
        <w:br w:type="page"/>
      </w:r>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left="-323" w:leftChars="0" w:firstLine="0" w:firstLineChars="0"/>
        <w:jc w:val="center"/>
        <w:textAlignment w:val="auto"/>
        <w:rPr>
          <w:rFonts w:ascii="宋体" w:hAnsi="宋体" w:eastAsia="宋体" w:cstheme="minorBidi"/>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中小企业声明函(如涉及)</w:t>
      </w:r>
    </w:p>
    <w:p>
      <w:pPr>
        <w:wordWrap w:val="0"/>
        <w:topLinePunct/>
        <w:ind w:firstLine="480" w:firstLineChars="200"/>
        <w:jc w:val="left"/>
        <w:rPr>
          <w:rFonts w:ascii="宋体" w:hAnsi="宋体" w:eastAsia="宋体"/>
          <w:bCs/>
          <w:snapToGrid w:val="0"/>
          <w:color w:val="auto"/>
          <w:highlight w:val="none"/>
        </w:rPr>
      </w:pPr>
      <w:r>
        <w:rPr>
          <w:rFonts w:hint="eastAsia" w:ascii="宋体" w:hAnsi="宋体" w:eastAsia="宋体"/>
          <w:bCs/>
          <w:snapToGrid w:val="0"/>
          <w:color w:val="auto"/>
          <w:highlight w:val="none"/>
        </w:rPr>
        <w:t>本公司郑重声明，根据《政府采购促进中小企业发展管理办法》</w:t>
      </w:r>
      <w:r>
        <w:rPr>
          <w:rFonts w:hint="eastAsia" w:ascii="宋体" w:hAnsi="宋体" w:eastAsia="宋体"/>
          <w:bCs/>
          <w:snapToGrid w:val="0"/>
          <w:color w:val="auto"/>
          <w:highlight w:val="none"/>
          <w:lang w:eastAsia="zh-CN"/>
        </w:rPr>
        <w:t>(</w:t>
      </w:r>
      <w:r>
        <w:rPr>
          <w:rFonts w:hint="eastAsia" w:ascii="宋体" w:hAnsi="宋体" w:eastAsia="宋体"/>
          <w:bCs/>
          <w:snapToGrid w:val="0"/>
          <w:color w:val="auto"/>
          <w:highlight w:val="none"/>
        </w:rPr>
        <w:t>财库﹝2020﹞46号</w:t>
      </w:r>
      <w:r>
        <w:rPr>
          <w:rFonts w:hint="eastAsia" w:ascii="宋体" w:hAnsi="宋体" w:eastAsia="宋体"/>
          <w:bCs/>
          <w:snapToGrid w:val="0"/>
          <w:color w:val="auto"/>
          <w:highlight w:val="none"/>
          <w:lang w:eastAsia="zh-CN"/>
        </w:rPr>
        <w:t>)</w:t>
      </w:r>
      <w:r>
        <w:rPr>
          <w:rFonts w:hint="eastAsia" w:ascii="宋体" w:hAnsi="宋体" w:eastAsia="宋体"/>
          <w:bCs/>
          <w:snapToGrid w:val="0"/>
          <w:color w:val="auto"/>
          <w:highlight w:val="none"/>
        </w:rPr>
        <w:t>的规定，本公司参加</w:t>
      </w:r>
      <w:r>
        <w:rPr>
          <w:rFonts w:hint="eastAsia"/>
          <w:bCs/>
          <w:snapToGrid w:val="0"/>
          <w:color w:val="auto"/>
          <w:highlight w:val="none"/>
          <w:u w:val="single"/>
          <w:lang w:eastAsia="zh-CN"/>
        </w:rPr>
        <w:t>成都东部新区党工委管委会(成都市东部新城办)投资促进局成都东部新区海外项目合作处采购项目</w:t>
      </w:r>
      <w:r>
        <w:rPr>
          <w:rFonts w:hint="eastAsia" w:ascii="宋体" w:hAnsi="宋体" w:eastAsia="宋体"/>
          <w:bCs/>
          <w:snapToGrid w:val="0"/>
          <w:color w:val="auto"/>
          <w:highlight w:val="none"/>
        </w:rPr>
        <w:t>采购活动，</w:t>
      </w:r>
      <w:r>
        <w:rPr>
          <w:rFonts w:hint="eastAsia" w:ascii="宋体" w:hAnsi="宋体" w:eastAsia="宋体"/>
          <w:bCs/>
          <w:snapToGrid w:val="0"/>
          <w:color w:val="auto"/>
          <w:highlight w:val="none"/>
          <w:lang w:val="en-US" w:eastAsia="zh-CN"/>
        </w:rPr>
        <w:t>本公司</w:t>
      </w:r>
      <w:r>
        <w:rPr>
          <w:rFonts w:hint="eastAsia" w:ascii="宋体" w:hAnsi="宋体" w:eastAsia="宋体"/>
          <w:bCs/>
          <w:snapToGrid w:val="0"/>
          <w:color w:val="auto"/>
          <w:highlight w:val="none"/>
        </w:rPr>
        <w:t>的具体情况如下：</w:t>
      </w:r>
    </w:p>
    <w:p>
      <w:pPr>
        <w:wordWrap w:val="0"/>
        <w:topLinePunct/>
        <w:ind w:firstLine="480" w:firstLineChars="200"/>
        <w:jc w:val="left"/>
        <w:rPr>
          <w:rFonts w:hint="eastAsia" w:ascii="宋体" w:hAnsi="宋体" w:eastAsia="宋体"/>
          <w:bCs/>
          <w:snapToGrid w:val="0"/>
          <w:color w:val="auto"/>
          <w:highlight w:val="none"/>
          <w:lang w:val="en-US" w:eastAsia="zh-CN"/>
        </w:rPr>
      </w:pPr>
      <w:r>
        <w:rPr>
          <w:rFonts w:hint="eastAsia"/>
          <w:bCs/>
          <w:snapToGrid w:val="0"/>
          <w:color w:val="auto"/>
          <w:highlight w:val="green"/>
          <w:u w:val="single"/>
          <w:lang w:val="en-US" w:eastAsia="zh-CN"/>
        </w:rPr>
        <w:t>英国伦敦/法国巴黎</w:t>
      </w:r>
      <w:r>
        <w:rPr>
          <w:rFonts w:hint="eastAsia" w:ascii="宋体" w:hAnsi="宋体" w:eastAsia="宋体"/>
          <w:bCs/>
          <w:snapToGrid w:val="0"/>
          <w:color w:val="auto"/>
          <w:highlight w:val="none"/>
          <w:u w:val="single"/>
          <w:lang w:val="en-US" w:eastAsia="zh-CN"/>
        </w:rPr>
        <w:t>海外项目合作处</w:t>
      </w:r>
      <w:r>
        <w:rPr>
          <w:rFonts w:hint="eastAsia" w:ascii="宋体" w:hAnsi="宋体" w:eastAsia="宋体"/>
          <w:bCs/>
          <w:snapToGrid w:val="0"/>
          <w:color w:val="auto"/>
          <w:highlight w:val="none"/>
          <w:u w:val="none"/>
          <w:lang w:val="en-US" w:eastAsia="zh-CN"/>
        </w:rPr>
        <w:t>(标的物名称)</w:t>
      </w:r>
      <w:r>
        <w:rPr>
          <w:rFonts w:hint="eastAsia" w:ascii="宋体" w:hAnsi="宋体" w:eastAsia="宋体"/>
          <w:bCs/>
          <w:snapToGrid w:val="0"/>
          <w:color w:val="auto"/>
          <w:highlight w:val="none"/>
        </w:rPr>
        <w:t>，属于</w:t>
      </w:r>
      <w:r>
        <w:rPr>
          <w:rFonts w:hint="eastAsia"/>
          <w:bCs/>
          <w:snapToGrid w:val="0"/>
          <w:color w:val="auto"/>
          <w:highlight w:val="none"/>
          <w:u w:val="single"/>
          <w:lang w:val="en-US" w:eastAsia="zh-CN"/>
        </w:rPr>
        <w:t>租赁和商务服务</w:t>
      </w:r>
      <w:r>
        <w:rPr>
          <w:rFonts w:hint="eastAsia" w:ascii="宋体" w:hAnsi="宋体" w:eastAsia="宋体"/>
          <w:bCs/>
          <w:snapToGrid w:val="0"/>
          <w:color w:val="auto"/>
          <w:highlight w:val="none"/>
          <w:u w:val="single"/>
          <w:lang w:val="en-US" w:eastAsia="zh-CN"/>
        </w:rPr>
        <w:t>业</w:t>
      </w:r>
      <w:r>
        <w:rPr>
          <w:rFonts w:hint="eastAsia" w:ascii="宋体" w:hAnsi="宋体" w:eastAsia="宋体"/>
          <w:bCs/>
          <w:snapToGrid w:val="0"/>
          <w:color w:val="auto"/>
          <w:highlight w:val="none"/>
        </w:rPr>
        <w:t>；承接企业</w:t>
      </w:r>
      <w:r>
        <w:rPr>
          <w:rFonts w:hint="eastAsia" w:ascii="宋体" w:hAnsi="宋体" w:eastAsia="宋体"/>
          <w:bCs/>
          <w:snapToGrid w:val="0"/>
          <w:color w:val="auto"/>
          <w:highlight w:val="none"/>
          <w:u w:val="single"/>
          <w:lang w:val="en-US" w:eastAsia="zh-CN"/>
        </w:rPr>
        <w:t xml:space="preserve">    </w:t>
      </w:r>
      <w:r>
        <w:rPr>
          <w:rFonts w:hint="eastAsia" w:ascii="宋体" w:hAnsi="宋体" w:eastAsia="宋体"/>
          <w:bCs/>
          <w:snapToGrid w:val="0"/>
          <w:color w:val="auto"/>
          <w:highlight w:val="none"/>
          <w:u w:val="none"/>
          <w:lang w:eastAsia="zh-CN"/>
        </w:rPr>
        <w:t>(</w:t>
      </w:r>
      <w:r>
        <w:rPr>
          <w:rFonts w:hint="eastAsia" w:ascii="宋体" w:hAnsi="宋体" w:eastAsia="宋体"/>
          <w:bCs/>
          <w:snapToGrid w:val="0"/>
          <w:color w:val="auto"/>
          <w:highlight w:val="none"/>
          <w:u w:val="none"/>
          <w:lang w:val="en-US" w:eastAsia="zh-CN"/>
        </w:rPr>
        <w:t>请填写</w:t>
      </w:r>
      <w:r>
        <w:rPr>
          <w:rFonts w:hint="eastAsia" w:ascii="宋体" w:hAnsi="宋体" w:eastAsia="宋体"/>
          <w:bCs/>
          <w:snapToGrid w:val="0"/>
          <w:color w:val="auto"/>
          <w:highlight w:val="none"/>
          <w:u w:val="none"/>
        </w:rPr>
        <w:t>企业名称</w:t>
      </w:r>
      <w:r>
        <w:rPr>
          <w:rFonts w:hint="eastAsia" w:ascii="宋体" w:hAnsi="宋体" w:eastAsia="宋体"/>
          <w:bCs/>
          <w:snapToGrid w:val="0"/>
          <w:color w:val="auto"/>
          <w:highlight w:val="none"/>
          <w:u w:val="none"/>
          <w:lang w:eastAsia="zh-CN"/>
        </w:rPr>
        <w:t>)</w:t>
      </w:r>
      <w:r>
        <w:rPr>
          <w:rFonts w:hint="eastAsia" w:ascii="宋体" w:hAnsi="宋体" w:eastAsia="宋体"/>
          <w:bCs/>
          <w:snapToGrid w:val="0"/>
          <w:color w:val="auto"/>
          <w:highlight w:val="none"/>
        </w:rPr>
        <w:t>，从业人员</w:t>
      </w:r>
      <w:r>
        <w:rPr>
          <w:rFonts w:hint="eastAsia" w:ascii="宋体" w:hAnsi="宋体" w:eastAsia="宋体"/>
          <w:bCs/>
          <w:snapToGrid w:val="0"/>
          <w:color w:val="auto"/>
          <w:highlight w:val="none"/>
          <w:u w:val="single"/>
        </w:rPr>
        <w:t xml:space="preserve">    </w:t>
      </w:r>
      <w:r>
        <w:rPr>
          <w:rFonts w:hint="eastAsia" w:ascii="宋体" w:hAnsi="宋体" w:eastAsia="宋体"/>
          <w:bCs/>
          <w:snapToGrid w:val="0"/>
          <w:color w:val="auto"/>
          <w:highlight w:val="none"/>
        </w:rPr>
        <w:t>人，营业收入为</w:t>
      </w:r>
      <w:r>
        <w:rPr>
          <w:rFonts w:hint="eastAsia" w:ascii="宋体" w:hAnsi="宋体" w:eastAsia="宋体"/>
          <w:bCs/>
          <w:snapToGrid w:val="0"/>
          <w:color w:val="auto"/>
          <w:highlight w:val="none"/>
          <w:u w:val="single"/>
        </w:rPr>
        <w:t xml:space="preserve">    </w:t>
      </w:r>
      <w:r>
        <w:rPr>
          <w:rFonts w:hint="eastAsia" w:ascii="宋体" w:hAnsi="宋体" w:eastAsia="宋体"/>
          <w:bCs/>
          <w:snapToGrid w:val="0"/>
          <w:color w:val="auto"/>
          <w:highlight w:val="none"/>
        </w:rPr>
        <w:tab/>
      </w:r>
      <w:r>
        <w:rPr>
          <w:rFonts w:hint="eastAsia" w:ascii="宋体" w:hAnsi="宋体" w:eastAsia="宋体"/>
          <w:bCs/>
          <w:snapToGrid w:val="0"/>
          <w:color w:val="auto"/>
          <w:highlight w:val="none"/>
        </w:rPr>
        <w:t>万元，资产总额为</w:t>
      </w:r>
      <w:r>
        <w:rPr>
          <w:rFonts w:hint="eastAsia" w:ascii="宋体" w:hAnsi="宋体" w:eastAsia="宋体"/>
          <w:bCs/>
          <w:snapToGrid w:val="0"/>
          <w:color w:val="auto"/>
          <w:highlight w:val="none"/>
          <w:u w:val="single"/>
        </w:rPr>
        <w:t xml:space="preserve">    </w:t>
      </w:r>
      <w:r>
        <w:rPr>
          <w:rFonts w:hint="eastAsia" w:ascii="宋体" w:hAnsi="宋体" w:eastAsia="宋体"/>
          <w:bCs/>
          <w:snapToGrid w:val="0"/>
          <w:color w:val="auto"/>
          <w:highlight w:val="none"/>
        </w:rPr>
        <w:t>万元，属于</w:t>
      </w:r>
      <w:r>
        <w:rPr>
          <w:rFonts w:hint="eastAsia" w:ascii="宋体" w:hAnsi="宋体" w:eastAsia="宋体"/>
          <w:bCs/>
          <w:snapToGrid w:val="0"/>
          <w:color w:val="auto"/>
          <w:highlight w:val="none"/>
          <w:u w:val="single"/>
          <w:lang w:val="en-US" w:eastAsia="zh-CN"/>
        </w:rPr>
        <w:t xml:space="preserve">    </w:t>
      </w:r>
      <w:r>
        <w:rPr>
          <w:rFonts w:hint="eastAsia" w:ascii="宋体" w:hAnsi="宋体" w:eastAsia="宋体"/>
          <w:bCs/>
          <w:snapToGrid w:val="0"/>
          <w:color w:val="auto"/>
          <w:highlight w:val="none"/>
          <w:u w:val="none"/>
          <w:lang w:eastAsia="zh-CN"/>
        </w:rPr>
        <w:t>(</w:t>
      </w:r>
      <w:r>
        <w:rPr>
          <w:rFonts w:hint="eastAsia" w:ascii="宋体" w:hAnsi="宋体" w:eastAsia="宋体"/>
          <w:bCs/>
          <w:snapToGrid w:val="0"/>
          <w:color w:val="auto"/>
          <w:highlight w:val="none"/>
          <w:u w:val="none"/>
          <w:lang w:val="en-US" w:eastAsia="zh-CN"/>
        </w:rPr>
        <w:t>请填写：</w:t>
      </w:r>
      <w:r>
        <w:rPr>
          <w:rFonts w:hint="eastAsia" w:ascii="宋体" w:hAnsi="宋体" w:eastAsia="宋体"/>
          <w:bCs/>
          <w:snapToGrid w:val="0"/>
          <w:color w:val="auto"/>
          <w:highlight w:val="none"/>
          <w:u w:val="none"/>
        </w:rPr>
        <w:t>中型企业、小型企业、微型企业</w:t>
      </w:r>
      <w:r>
        <w:rPr>
          <w:rFonts w:hint="eastAsia" w:ascii="宋体" w:hAnsi="宋体" w:eastAsia="宋体"/>
          <w:bCs/>
          <w:snapToGrid w:val="0"/>
          <w:color w:val="auto"/>
          <w:highlight w:val="none"/>
          <w:u w:val="none"/>
          <w:lang w:eastAsia="zh-CN"/>
        </w:rPr>
        <w:t>)</w:t>
      </w:r>
      <w:r>
        <w:rPr>
          <w:rFonts w:hint="eastAsia" w:ascii="宋体" w:hAnsi="宋体" w:eastAsia="宋体"/>
          <w:bCs/>
          <w:snapToGrid w:val="0"/>
          <w:color w:val="auto"/>
          <w:highlight w:val="none"/>
          <w:lang w:eastAsia="zh-CN"/>
        </w:rPr>
        <w:t>。</w:t>
      </w:r>
    </w:p>
    <w:p>
      <w:pPr>
        <w:wordWrap w:val="0"/>
        <w:topLinePunct/>
        <w:ind w:firstLine="480" w:firstLineChars="200"/>
        <w:jc w:val="left"/>
        <w:rPr>
          <w:rFonts w:hint="default" w:ascii="宋体" w:hAnsi="宋体" w:eastAsia="宋体"/>
          <w:bCs/>
          <w:snapToGrid w:val="0"/>
          <w:color w:val="auto"/>
          <w:highlight w:val="none"/>
          <w:lang w:val="en-US" w:eastAsia="zh-CN"/>
        </w:rPr>
      </w:pPr>
      <w:r>
        <w:rPr>
          <w:rFonts w:hint="eastAsia" w:ascii="宋体" w:hAnsi="宋体" w:eastAsia="宋体"/>
          <w:bCs/>
          <w:snapToGrid w:val="0"/>
          <w:color w:val="auto"/>
          <w:highlight w:val="none"/>
          <w:lang w:val="en-US" w:eastAsia="zh-CN"/>
        </w:rPr>
        <w:t>我公司</w:t>
      </w:r>
      <w:r>
        <w:rPr>
          <w:rFonts w:hint="eastAsia" w:ascii="宋体" w:hAnsi="宋体" w:eastAsia="宋体"/>
          <w:bCs/>
          <w:snapToGrid w:val="0"/>
          <w:color w:val="auto"/>
          <w:highlight w:val="none"/>
        </w:rPr>
        <w:t>不属于大企业的分支机构，不存在控股股东为大企业的情形，也不存在与大企业的负责人为同一人的情形。</w:t>
      </w:r>
    </w:p>
    <w:p>
      <w:pPr>
        <w:wordWrap w:val="0"/>
        <w:topLinePunct/>
        <w:ind w:firstLine="480" w:firstLineChars="200"/>
        <w:jc w:val="left"/>
        <w:rPr>
          <w:rFonts w:ascii="宋体" w:hAnsi="宋体" w:eastAsia="宋体"/>
          <w:bCs/>
          <w:snapToGrid w:val="0"/>
          <w:color w:val="auto"/>
          <w:highlight w:val="none"/>
        </w:rPr>
      </w:pPr>
      <w:r>
        <w:rPr>
          <w:rFonts w:hint="eastAsia" w:ascii="宋体" w:hAnsi="宋体" w:eastAsia="宋体"/>
          <w:bCs/>
          <w:snapToGrid w:val="0"/>
          <w:color w:val="auto"/>
          <w:highlight w:val="none"/>
        </w:rPr>
        <w:t>本企业对上述声明内容的真实性负责。如有虚假，将依法承担相应责任。</w:t>
      </w:r>
    </w:p>
    <w:p>
      <w:pPr>
        <w:wordWrap w:val="0"/>
        <w:topLinePunct/>
        <w:ind w:firstLine="0" w:firstLineChars="0"/>
        <w:jc w:val="left"/>
        <w:rPr>
          <w:rFonts w:ascii="宋体" w:hAnsi="宋体" w:eastAsia="宋体"/>
          <w:snapToGrid w:val="0"/>
          <w:color w:val="auto"/>
          <w:highlight w:val="none"/>
        </w:rPr>
      </w:pPr>
    </w:p>
    <w:p>
      <w:pPr>
        <w:wordWrap w:val="0"/>
        <w:topLinePunct/>
        <w:ind w:firstLine="0" w:firstLineChars="0"/>
        <w:jc w:val="left"/>
        <w:rPr>
          <w:rFonts w:ascii="宋体" w:hAnsi="宋体" w:eastAsia="宋体"/>
          <w:snapToGrid w:val="0"/>
          <w:color w:val="auto"/>
          <w:highlight w:val="none"/>
        </w:rPr>
      </w:pPr>
    </w:p>
    <w:p>
      <w:pPr>
        <w:wordWrap w:val="0"/>
        <w:topLinePunct/>
        <w:ind w:left="0" w:leftChars="0" w:firstLine="480" w:firstLineChars="200"/>
        <w:jc w:val="left"/>
        <w:rPr>
          <w:rFonts w:ascii="宋体" w:hAnsi="宋体" w:eastAsia="宋体"/>
          <w:snapToGrid w:val="0"/>
          <w:color w:val="auto"/>
          <w:highlight w:val="none"/>
        </w:rPr>
      </w:pPr>
      <w:r>
        <w:rPr>
          <w:rFonts w:hint="eastAsia" w:ascii="宋体" w:hAnsi="宋体" w:eastAsia="宋体"/>
          <w:snapToGrid w:val="0"/>
          <w:color w:val="auto"/>
          <w:highlight w:val="none"/>
        </w:rPr>
        <w:t>企业名称(盖章)：</w:t>
      </w:r>
      <w:r>
        <w:rPr>
          <w:rFonts w:hint="eastAsia" w:ascii="宋体" w:hAnsi="宋体" w:eastAsia="宋体"/>
          <w:snapToGrid w:val="0"/>
          <w:color w:val="auto"/>
          <w:highlight w:val="none"/>
          <w:u w:val="single"/>
        </w:rPr>
        <w:t xml:space="preserve">    </w:t>
      </w:r>
      <w:r>
        <w:rPr>
          <w:rFonts w:hint="eastAsia" w:ascii="宋体" w:hAnsi="宋体" w:eastAsia="宋体"/>
          <w:snapToGrid w:val="0"/>
          <w:color w:val="auto"/>
          <w:highlight w:val="none"/>
          <w:u w:val="single"/>
          <w:lang w:val="en-US" w:eastAsia="zh-CN"/>
        </w:rPr>
        <w:t xml:space="preserve">         </w:t>
      </w:r>
      <w:r>
        <w:rPr>
          <w:rFonts w:hint="eastAsia" w:ascii="宋体" w:hAnsi="宋体" w:eastAsia="宋体"/>
          <w:snapToGrid w:val="0"/>
          <w:color w:val="auto"/>
          <w:highlight w:val="none"/>
          <w:u w:val="single"/>
        </w:rPr>
        <w:t xml:space="preserve">    </w:t>
      </w:r>
    </w:p>
    <w:p>
      <w:pPr>
        <w:wordWrap w:val="0"/>
        <w:topLinePunct/>
        <w:ind w:left="0" w:leftChars="0" w:firstLine="480" w:firstLineChars="200"/>
        <w:jc w:val="left"/>
        <w:rPr>
          <w:rFonts w:ascii="宋体" w:hAnsi="宋体" w:eastAsia="宋体"/>
          <w:snapToGrid w:val="0"/>
          <w:color w:val="auto"/>
          <w:highlight w:val="none"/>
        </w:rPr>
      </w:pPr>
      <w:r>
        <w:rPr>
          <w:rFonts w:hint="eastAsia" w:ascii="宋体" w:hAnsi="宋体" w:eastAsia="宋体"/>
          <w:snapToGrid w:val="0"/>
          <w:color w:val="auto"/>
          <w:highlight w:val="none"/>
        </w:rPr>
        <w:t>日期：</w:t>
      </w:r>
      <w:r>
        <w:rPr>
          <w:rFonts w:hint="eastAsia" w:ascii="宋体" w:hAnsi="宋体" w:eastAsia="宋体"/>
          <w:snapToGrid w:val="0"/>
          <w:color w:val="auto"/>
          <w:highlight w:val="none"/>
          <w:u w:val="single"/>
        </w:rPr>
        <w:t xml:space="preserve">        </w:t>
      </w:r>
      <w:r>
        <w:rPr>
          <w:rFonts w:hint="eastAsia" w:ascii="宋体" w:hAnsi="宋体" w:eastAsia="宋体"/>
          <w:snapToGrid w:val="0"/>
          <w:color w:val="auto"/>
          <w:highlight w:val="none"/>
        </w:rPr>
        <w:t xml:space="preserve">           　</w:t>
      </w:r>
    </w:p>
    <w:p>
      <w:pPr>
        <w:wordWrap w:val="0"/>
        <w:topLinePunct/>
        <w:ind w:firstLine="482" w:firstLineChars="200"/>
        <w:jc w:val="left"/>
        <w:rPr>
          <w:rFonts w:ascii="宋体" w:hAnsi="宋体" w:eastAsia="宋体"/>
          <w:b/>
          <w:snapToGrid w:val="0"/>
          <w:color w:val="auto"/>
          <w:highlight w:val="none"/>
        </w:rPr>
      </w:pPr>
    </w:p>
    <w:p>
      <w:pPr>
        <w:wordWrap w:val="0"/>
        <w:topLinePunct/>
        <w:ind w:firstLine="482" w:firstLineChars="200"/>
        <w:jc w:val="left"/>
        <w:rPr>
          <w:rFonts w:ascii="宋体" w:hAnsi="宋体" w:eastAsia="宋体"/>
          <w:b/>
          <w:snapToGrid w:val="0"/>
          <w:color w:val="auto"/>
          <w:highlight w:val="none"/>
        </w:rPr>
      </w:pPr>
      <w:r>
        <w:rPr>
          <w:rFonts w:hint="eastAsia" w:ascii="宋体" w:hAnsi="宋体" w:eastAsia="宋体"/>
          <w:b/>
          <w:snapToGrid w:val="0"/>
          <w:color w:val="auto"/>
          <w:highlight w:val="none"/>
        </w:rPr>
        <w:t>说明：从业人员、营业收入、资产总额填报上一年度数据，无上一年度数据的新成立企业可不填报。</w:t>
      </w:r>
    </w:p>
    <w:p>
      <w:pPr>
        <w:ind w:firstLine="0" w:firstLineChars="0"/>
        <w:jc w:val="left"/>
        <w:rPr>
          <w:rFonts w:hint="eastAsia" w:ascii="宋体" w:hAnsi="宋体" w:eastAsia="宋体"/>
          <w:b/>
          <w:bCs/>
          <w:color w:val="auto"/>
          <w:highlight w:val="none"/>
        </w:rPr>
      </w:pPr>
      <w:bookmarkStart w:id="250" w:name="_Toc8055"/>
      <w:bookmarkStart w:id="251" w:name="_Toc11278"/>
      <w:bookmarkStart w:id="252" w:name="_Toc26771"/>
      <w:bookmarkStart w:id="253" w:name="_Toc30256"/>
      <w:r>
        <w:rPr>
          <w:rFonts w:hint="eastAsia" w:ascii="宋体" w:hAnsi="宋体" w:eastAsia="宋体"/>
          <w:b/>
          <w:bCs/>
          <w:color w:val="auto"/>
          <w:highlight w:val="none"/>
        </w:rPr>
        <w:br w:type="page"/>
      </w:r>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left="-323" w:leftChars="0" w:firstLine="0" w:firstLineChars="0"/>
        <w:jc w:val="center"/>
        <w:textAlignment w:val="auto"/>
        <w:rPr>
          <w:rFonts w:hint="eastAsia" w:ascii="宋体" w:hAnsi="宋体" w:eastAsia="宋体" w:cstheme="minorBidi"/>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监狱企业相关证明材料</w:t>
      </w:r>
      <w:bookmarkEnd w:id="250"/>
      <w:r>
        <w:rPr>
          <w:rFonts w:hint="eastAsia" w:ascii="宋体" w:hAnsi="宋体" w:eastAsia="宋体" w:cstheme="minorBidi"/>
          <w:b/>
          <w:bCs/>
          <w:color w:val="auto"/>
          <w:kern w:val="2"/>
          <w:sz w:val="24"/>
          <w:szCs w:val="24"/>
          <w:highlight w:val="none"/>
          <w:lang w:val="en-US" w:eastAsia="zh-CN" w:bidi="ar-SA"/>
        </w:rPr>
        <w:t>(如涉及</w:t>
      </w:r>
      <w:bookmarkEnd w:id="251"/>
      <w:r>
        <w:rPr>
          <w:rFonts w:hint="eastAsia" w:ascii="宋体" w:hAnsi="宋体" w:eastAsia="宋体" w:cstheme="minorBidi"/>
          <w:b/>
          <w:bCs/>
          <w:color w:val="auto"/>
          <w:kern w:val="2"/>
          <w:sz w:val="24"/>
          <w:szCs w:val="24"/>
          <w:highlight w:val="none"/>
          <w:lang w:val="en-US" w:eastAsia="zh-CN" w:bidi="ar-SA"/>
        </w:rPr>
        <w:t>)</w:t>
      </w:r>
      <w:bookmarkEnd w:id="252"/>
      <w:bookmarkEnd w:id="253"/>
    </w:p>
    <w:p>
      <w:pPr>
        <w:widowControl w:val="0"/>
        <w:wordWrap w:val="0"/>
        <w:topLinePunct/>
        <w:adjustRightInd w:val="0"/>
        <w:snapToGrid w:val="0"/>
        <w:spacing w:line="440" w:lineRule="exact"/>
        <w:ind w:firstLine="482" w:firstLineChars="200"/>
        <w:rPr>
          <w:rFonts w:ascii="宋体" w:hAnsi="宋体" w:eastAsia="宋体" w:cstheme="minorBidi"/>
          <w:b/>
          <w:snapToGrid w:val="0"/>
          <w:color w:val="auto"/>
          <w:kern w:val="2"/>
          <w:sz w:val="24"/>
          <w:szCs w:val="24"/>
          <w:highlight w:val="none"/>
          <w:lang w:val="en-US" w:eastAsia="zh-CN" w:bidi="ar-SA"/>
        </w:rPr>
      </w:pPr>
      <w:r>
        <w:rPr>
          <w:rFonts w:hint="eastAsia" w:ascii="宋体" w:hAnsi="宋体" w:eastAsia="宋体" w:cstheme="minorBidi"/>
          <w:b/>
          <w:snapToGrid w:val="0"/>
          <w:color w:val="auto"/>
          <w:kern w:val="2"/>
          <w:sz w:val="24"/>
          <w:szCs w:val="24"/>
          <w:highlight w:val="none"/>
          <w:lang w:val="en-US" w:eastAsia="zh-CN" w:bidi="ar-SA"/>
        </w:rPr>
        <w:t>说明：</w:t>
      </w:r>
    </w:p>
    <w:p>
      <w:pPr>
        <w:widowControl w:val="0"/>
        <w:wordWrap w:val="0"/>
        <w:topLinePunct/>
        <w:adjustRightInd w:val="0"/>
        <w:snapToGrid w:val="0"/>
        <w:spacing w:line="440" w:lineRule="exact"/>
        <w:ind w:firstLine="482" w:firstLineChars="200"/>
        <w:rPr>
          <w:rFonts w:ascii="宋体" w:hAnsi="宋体" w:eastAsia="宋体" w:cstheme="minorBidi"/>
          <w:b/>
          <w:snapToGrid w:val="0"/>
          <w:color w:val="auto"/>
          <w:kern w:val="2"/>
          <w:sz w:val="24"/>
          <w:szCs w:val="24"/>
          <w:highlight w:val="none"/>
          <w:lang w:val="en-US" w:eastAsia="zh-CN" w:bidi="ar-SA"/>
        </w:rPr>
      </w:pPr>
      <w:r>
        <w:rPr>
          <w:rFonts w:hint="eastAsia" w:ascii="宋体" w:hAnsi="宋体" w:eastAsia="宋体" w:cstheme="minorBidi"/>
          <w:b/>
          <w:snapToGrid w:val="0"/>
          <w:color w:val="auto"/>
          <w:kern w:val="2"/>
          <w:sz w:val="24"/>
          <w:szCs w:val="24"/>
          <w:highlight w:val="none"/>
          <w:lang w:val="en-US" w:eastAsia="zh-CN" w:bidi="ar-SA"/>
        </w:rPr>
        <w:t>①监狱企业参加政府采购活动时，应当提供由省级以上监狱管理局、戒毒管理局(含新疆生产建设兵团)出具的属于监狱企业的证明文件。</w:t>
      </w:r>
    </w:p>
    <w:p>
      <w:pPr>
        <w:widowControl w:val="0"/>
        <w:wordWrap w:val="0"/>
        <w:topLinePunct/>
        <w:adjustRightInd w:val="0"/>
        <w:snapToGrid w:val="0"/>
        <w:spacing w:line="440" w:lineRule="exact"/>
        <w:ind w:firstLine="482" w:firstLineChars="200"/>
        <w:rPr>
          <w:rFonts w:ascii="宋体" w:hAnsi="宋体" w:eastAsia="宋体" w:cstheme="minorBidi"/>
          <w:b/>
          <w:snapToGrid w:val="0"/>
          <w:color w:val="auto"/>
          <w:kern w:val="2"/>
          <w:sz w:val="24"/>
          <w:szCs w:val="24"/>
          <w:highlight w:val="none"/>
          <w:lang w:val="en-US" w:eastAsia="zh-CN" w:bidi="ar-SA"/>
        </w:rPr>
      </w:pPr>
      <w:r>
        <w:rPr>
          <w:rFonts w:hint="eastAsia" w:ascii="宋体" w:hAnsi="宋体" w:eastAsia="宋体" w:cstheme="minorBidi"/>
          <w:b/>
          <w:snapToGrid w:val="0"/>
          <w:color w:val="auto"/>
          <w:kern w:val="2"/>
          <w:sz w:val="24"/>
          <w:szCs w:val="24"/>
          <w:highlight w:val="none"/>
          <w:lang w:val="en-US" w:eastAsia="zh-CN" w:bidi="ar-SA"/>
        </w:rPr>
        <w:t>②非监狱企业无需提供证明材料。</w:t>
      </w:r>
    </w:p>
    <w:p>
      <w:pPr>
        <w:widowControl w:val="0"/>
        <w:wordWrap w:val="0"/>
        <w:topLinePunct/>
        <w:adjustRightInd w:val="0"/>
        <w:snapToGrid w:val="0"/>
        <w:spacing w:line="440" w:lineRule="exact"/>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br w:type="page"/>
      </w:r>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left="-323" w:leftChars="0" w:firstLine="0" w:firstLineChars="0"/>
        <w:jc w:val="center"/>
        <w:textAlignment w:val="auto"/>
        <w:rPr>
          <w:rFonts w:hint="eastAsia" w:ascii="宋体" w:hAnsi="宋体" w:eastAsia="宋体" w:cstheme="minorBidi"/>
          <w:b/>
          <w:bCs/>
          <w:color w:val="auto"/>
          <w:kern w:val="2"/>
          <w:sz w:val="24"/>
          <w:szCs w:val="24"/>
          <w:highlight w:val="none"/>
          <w:lang w:val="en-US" w:eastAsia="zh-CN" w:bidi="ar-SA"/>
        </w:rPr>
      </w:pPr>
      <w:bookmarkStart w:id="254" w:name="_Toc7140"/>
      <w:bookmarkStart w:id="255" w:name="_Toc30301"/>
      <w:bookmarkStart w:id="256" w:name="_Toc27384"/>
      <w:r>
        <w:rPr>
          <w:rFonts w:hint="eastAsia" w:ascii="宋体" w:hAnsi="宋体" w:eastAsia="宋体" w:cstheme="minorBidi"/>
          <w:b/>
          <w:bCs/>
          <w:color w:val="auto"/>
          <w:kern w:val="2"/>
          <w:sz w:val="24"/>
          <w:szCs w:val="24"/>
          <w:highlight w:val="none"/>
          <w:lang w:val="en-US" w:eastAsia="zh-CN" w:bidi="ar-SA"/>
        </w:rPr>
        <w:t>残疾人福利性单位声明函(如涉及</w:t>
      </w:r>
      <w:bookmarkEnd w:id="254"/>
      <w:r>
        <w:rPr>
          <w:rFonts w:hint="eastAsia" w:ascii="宋体" w:hAnsi="宋体" w:eastAsia="宋体" w:cstheme="minorBidi"/>
          <w:b/>
          <w:bCs/>
          <w:color w:val="auto"/>
          <w:kern w:val="2"/>
          <w:sz w:val="24"/>
          <w:szCs w:val="24"/>
          <w:highlight w:val="none"/>
          <w:lang w:val="en-US" w:eastAsia="zh-CN" w:bidi="ar-SA"/>
        </w:rPr>
        <w:t>)</w:t>
      </w:r>
      <w:bookmarkEnd w:id="255"/>
      <w:bookmarkEnd w:id="256"/>
    </w:p>
    <w:p>
      <w:pPr>
        <w:widowControl w:val="0"/>
        <w:wordWrap w:val="0"/>
        <w:topLinePunct/>
        <w:adjustRightInd w:val="0"/>
        <w:snapToGrid w:val="0"/>
        <w:spacing w:line="440" w:lineRule="exact"/>
        <w:ind w:firstLine="480" w:firstLineChars="200"/>
        <w:rPr>
          <w:rFonts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bCs/>
          <w:snapToGrid w:val="0"/>
          <w:color w:val="auto"/>
          <w:highlight w:val="none"/>
          <w:u w:val="single"/>
          <w:lang w:eastAsia="zh-CN"/>
        </w:rPr>
        <w:t>成都东部新区党工委管委会(成都市东部新城办)投资促进局成都东部新区海外项目合作处采购项目</w:t>
      </w:r>
      <w:r>
        <w:rPr>
          <w:rFonts w:hint="eastAsia" w:ascii="宋体" w:hAnsi="宋体" w:eastAsia="宋体" w:cstheme="minorBidi"/>
          <w:bCs/>
          <w:snapToGrid w:val="0"/>
          <w:color w:val="auto"/>
          <w:kern w:val="2"/>
          <w:sz w:val="24"/>
          <w:szCs w:val="24"/>
          <w:highlight w:val="none"/>
          <w:lang w:val="en-US" w:eastAsia="zh-CN" w:bidi="ar-SA"/>
        </w:rPr>
        <w:t>采购活动，由</w:t>
      </w:r>
      <w:r>
        <w:rPr>
          <w:rFonts w:hint="eastAsia" w:ascii="宋体" w:hAnsi="宋体" w:eastAsia="宋体" w:cstheme="minorBidi"/>
          <w:color w:val="auto"/>
          <w:kern w:val="2"/>
          <w:sz w:val="24"/>
          <w:szCs w:val="24"/>
          <w:highlight w:val="none"/>
          <w:lang w:val="en-US" w:eastAsia="zh-CN" w:bidi="ar-SA"/>
        </w:rPr>
        <w:t>本单位提供相关服务。</w:t>
      </w:r>
    </w:p>
    <w:p>
      <w:pPr>
        <w:widowControl w:val="0"/>
        <w:wordWrap w:val="0"/>
        <w:topLinePunct/>
        <w:adjustRightInd w:val="0"/>
        <w:snapToGrid w:val="0"/>
        <w:spacing w:line="440" w:lineRule="exact"/>
        <w:ind w:firstLine="480" w:firstLineChars="200"/>
        <w:rPr>
          <w:rFonts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本单位对上述声明的真实性负责。如有虚假，将依法承担相应责任。</w:t>
      </w:r>
    </w:p>
    <w:p>
      <w:pPr>
        <w:widowControl w:val="0"/>
        <w:wordWrap w:val="0"/>
        <w:topLinePunct/>
        <w:adjustRightInd w:val="0"/>
        <w:snapToGrid w:val="0"/>
        <w:spacing w:line="440" w:lineRule="exact"/>
        <w:ind w:left="4800" w:leftChars="2000"/>
        <w:rPr>
          <w:rFonts w:ascii="宋体" w:hAnsi="宋体" w:eastAsia="宋体" w:cstheme="minorBidi"/>
          <w:snapToGrid w:val="0"/>
          <w:color w:val="auto"/>
          <w:kern w:val="2"/>
          <w:sz w:val="24"/>
          <w:szCs w:val="24"/>
          <w:highlight w:val="none"/>
          <w:lang w:val="en-US" w:eastAsia="zh-CN" w:bidi="ar-SA"/>
        </w:rPr>
      </w:pPr>
    </w:p>
    <w:p>
      <w:pPr>
        <w:widowControl w:val="0"/>
        <w:wordWrap w:val="0"/>
        <w:topLinePunct/>
        <w:adjustRightInd w:val="0"/>
        <w:snapToGrid w:val="0"/>
        <w:spacing w:line="440" w:lineRule="exact"/>
        <w:ind w:left="4800" w:leftChars="2000"/>
        <w:rPr>
          <w:rFonts w:ascii="宋体" w:hAnsi="宋体" w:eastAsia="宋体" w:cstheme="minorBidi"/>
          <w:snapToGrid w:val="0"/>
          <w:color w:val="auto"/>
          <w:kern w:val="2"/>
          <w:sz w:val="24"/>
          <w:szCs w:val="24"/>
          <w:highlight w:val="none"/>
          <w:lang w:val="en-US" w:eastAsia="zh-CN" w:bidi="ar-SA"/>
        </w:rPr>
      </w:pPr>
    </w:p>
    <w:p>
      <w:pPr>
        <w:widowControl w:val="0"/>
        <w:wordWrap w:val="0"/>
        <w:topLinePunct/>
        <w:adjustRightInd w:val="0"/>
        <w:snapToGrid w:val="0"/>
        <w:spacing w:line="440" w:lineRule="exact"/>
        <w:ind w:left="4800" w:leftChars="2000"/>
        <w:rPr>
          <w:rFonts w:ascii="宋体" w:hAnsi="宋体" w:eastAsia="宋体" w:cstheme="minorBidi"/>
          <w:snapToGrid w:val="0"/>
          <w:color w:val="auto"/>
          <w:kern w:val="2"/>
          <w:sz w:val="24"/>
          <w:szCs w:val="24"/>
          <w:highlight w:val="none"/>
          <w:lang w:val="en-US" w:eastAsia="zh-CN" w:bidi="ar-SA"/>
        </w:rPr>
      </w:pPr>
    </w:p>
    <w:p>
      <w:pPr>
        <w:widowControl w:val="0"/>
        <w:wordWrap w:val="0"/>
        <w:topLinePunct/>
        <w:adjustRightInd w:val="0"/>
        <w:snapToGrid w:val="0"/>
        <w:spacing w:line="440" w:lineRule="exact"/>
        <w:ind w:left="4800" w:leftChars="2000"/>
        <w:rPr>
          <w:rFonts w:ascii="宋体" w:hAnsi="宋体" w:eastAsia="宋体" w:cstheme="minorBidi"/>
          <w:snapToGrid w:val="0"/>
          <w:color w:val="auto"/>
          <w:kern w:val="2"/>
          <w:sz w:val="24"/>
          <w:szCs w:val="24"/>
          <w:highlight w:val="none"/>
          <w:lang w:val="en-US" w:eastAsia="zh-CN" w:bidi="ar-SA"/>
        </w:rPr>
      </w:pPr>
    </w:p>
    <w:p>
      <w:pPr>
        <w:widowControl w:val="0"/>
        <w:wordWrap w:val="0"/>
        <w:topLinePunct/>
        <w:adjustRightInd w:val="0"/>
        <w:snapToGrid w:val="0"/>
        <w:spacing w:line="440" w:lineRule="exact"/>
        <w:ind w:left="4800" w:leftChars="2000"/>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单位名称：</w:t>
      </w:r>
      <w:r>
        <w:rPr>
          <w:rFonts w:hint="eastAsia" w:ascii="宋体" w:hAnsi="宋体" w:eastAsia="宋体" w:cstheme="minorBidi"/>
          <w:snapToGrid w:val="0"/>
          <w:color w:val="auto"/>
          <w:kern w:val="2"/>
          <w:sz w:val="24"/>
          <w:szCs w:val="24"/>
          <w:highlight w:val="none"/>
          <w:u w:val="single"/>
          <w:lang w:val="en-US" w:eastAsia="zh-CN" w:bidi="ar-SA"/>
        </w:rPr>
        <w:t xml:space="preserve">             </w:t>
      </w:r>
      <w:r>
        <w:rPr>
          <w:rFonts w:hint="eastAsia" w:ascii="宋体" w:hAnsi="宋体" w:eastAsia="宋体" w:cstheme="minorBidi"/>
          <w:snapToGrid w:val="0"/>
          <w:color w:val="auto"/>
          <w:kern w:val="2"/>
          <w:sz w:val="24"/>
          <w:szCs w:val="24"/>
          <w:highlight w:val="none"/>
          <w:lang w:val="en-US" w:eastAsia="zh-CN" w:bidi="ar-SA"/>
        </w:rPr>
        <w:t xml:space="preserve"> (盖章)</w:t>
      </w:r>
    </w:p>
    <w:p>
      <w:pPr>
        <w:widowControl w:val="0"/>
        <w:wordWrap w:val="0"/>
        <w:topLinePunct/>
        <w:adjustRightInd w:val="0"/>
        <w:snapToGrid w:val="0"/>
        <w:spacing w:line="440" w:lineRule="exact"/>
        <w:ind w:left="4800" w:leftChars="2000"/>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日    期：</w:t>
      </w:r>
      <w:r>
        <w:rPr>
          <w:rFonts w:hint="eastAsia" w:ascii="宋体" w:hAnsi="宋体" w:eastAsia="宋体" w:cstheme="minorBidi"/>
          <w:snapToGrid w:val="0"/>
          <w:color w:val="auto"/>
          <w:kern w:val="2"/>
          <w:sz w:val="24"/>
          <w:szCs w:val="24"/>
          <w:highlight w:val="none"/>
          <w:u w:val="single"/>
          <w:lang w:val="en-US" w:eastAsia="zh-CN" w:bidi="ar-SA"/>
        </w:rPr>
        <w:t xml:space="preserve">             </w:t>
      </w:r>
      <w:r>
        <w:rPr>
          <w:rFonts w:hint="eastAsia" w:ascii="宋体" w:hAnsi="宋体" w:eastAsia="宋体" w:cstheme="minorBidi"/>
          <w:snapToGrid w:val="0"/>
          <w:color w:val="auto"/>
          <w:kern w:val="2"/>
          <w:sz w:val="24"/>
          <w:szCs w:val="24"/>
          <w:highlight w:val="none"/>
          <w:lang w:val="en-US" w:eastAsia="zh-CN" w:bidi="ar-SA"/>
        </w:rPr>
        <w:t xml:space="preserve">   </w:t>
      </w:r>
    </w:p>
    <w:p>
      <w:pPr>
        <w:widowControl w:val="0"/>
        <w:wordWrap w:val="0"/>
        <w:topLinePunct/>
        <w:adjustRightInd w:val="0"/>
        <w:snapToGrid w:val="0"/>
        <w:spacing w:line="440" w:lineRule="exact"/>
        <w:ind w:firstLine="482" w:firstLineChars="200"/>
        <w:rPr>
          <w:rFonts w:ascii="宋体" w:hAnsi="宋体" w:eastAsia="宋体" w:cstheme="minorBidi"/>
          <w:b/>
          <w:snapToGrid w:val="0"/>
          <w:color w:val="auto"/>
          <w:kern w:val="2"/>
          <w:sz w:val="24"/>
          <w:szCs w:val="24"/>
          <w:highlight w:val="none"/>
          <w:lang w:val="en-US" w:eastAsia="zh-CN" w:bidi="ar-SA"/>
        </w:rPr>
      </w:pPr>
    </w:p>
    <w:p>
      <w:pPr>
        <w:widowControl w:val="0"/>
        <w:wordWrap w:val="0"/>
        <w:topLinePunct/>
        <w:adjustRightInd w:val="0"/>
        <w:snapToGrid w:val="0"/>
        <w:spacing w:line="440" w:lineRule="exact"/>
        <w:ind w:firstLine="482" w:firstLineChars="200"/>
        <w:rPr>
          <w:rFonts w:ascii="宋体" w:hAnsi="宋体" w:eastAsia="宋体" w:cstheme="minorBidi"/>
          <w:b/>
          <w:snapToGrid w:val="0"/>
          <w:color w:val="auto"/>
          <w:kern w:val="2"/>
          <w:sz w:val="24"/>
          <w:szCs w:val="24"/>
          <w:highlight w:val="none"/>
          <w:lang w:val="en-US" w:eastAsia="zh-CN" w:bidi="ar-SA"/>
        </w:rPr>
      </w:pPr>
    </w:p>
    <w:p>
      <w:pPr>
        <w:widowControl w:val="0"/>
        <w:wordWrap w:val="0"/>
        <w:topLinePunct/>
        <w:adjustRightInd w:val="0"/>
        <w:snapToGrid w:val="0"/>
        <w:spacing w:line="440" w:lineRule="exact"/>
        <w:ind w:firstLine="482" w:firstLineChars="200"/>
        <w:rPr>
          <w:rFonts w:ascii="宋体" w:hAnsi="宋体" w:eastAsia="宋体" w:cstheme="minorBidi"/>
          <w:b/>
          <w:snapToGrid w:val="0"/>
          <w:color w:val="auto"/>
          <w:kern w:val="2"/>
          <w:sz w:val="24"/>
          <w:szCs w:val="24"/>
          <w:highlight w:val="none"/>
          <w:lang w:val="en-US" w:eastAsia="zh-CN" w:bidi="ar-SA"/>
        </w:rPr>
      </w:pPr>
    </w:p>
    <w:p>
      <w:pPr>
        <w:widowControl w:val="0"/>
        <w:wordWrap w:val="0"/>
        <w:topLinePunct/>
        <w:adjustRightInd w:val="0"/>
        <w:snapToGrid w:val="0"/>
        <w:spacing w:line="440" w:lineRule="exact"/>
        <w:ind w:firstLine="482" w:firstLineChars="200"/>
        <w:rPr>
          <w:rFonts w:ascii="宋体" w:hAnsi="宋体" w:eastAsia="宋体" w:cstheme="minorBidi"/>
          <w:b/>
          <w:snapToGrid w:val="0"/>
          <w:color w:val="auto"/>
          <w:kern w:val="2"/>
          <w:sz w:val="24"/>
          <w:szCs w:val="24"/>
          <w:highlight w:val="none"/>
          <w:lang w:val="en-US" w:eastAsia="zh-CN" w:bidi="ar-SA"/>
        </w:rPr>
      </w:pPr>
      <w:r>
        <w:rPr>
          <w:rFonts w:hint="eastAsia" w:ascii="宋体" w:hAnsi="宋体" w:eastAsia="宋体" w:cstheme="minorBidi"/>
          <w:b/>
          <w:snapToGrid w:val="0"/>
          <w:color w:val="auto"/>
          <w:kern w:val="2"/>
          <w:sz w:val="24"/>
          <w:szCs w:val="24"/>
          <w:highlight w:val="none"/>
          <w:lang w:val="en-US" w:eastAsia="zh-CN" w:bidi="ar-SA"/>
        </w:rPr>
        <w:t>说明：供应商参加政府采购活动时，提供虚假残疾人福利性单位声明函的，以提供虚假材料谋取成交处理。</w:t>
      </w:r>
    </w:p>
    <w:p>
      <w:pPr>
        <w:pStyle w:val="43"/>
        <w:numPr>
          <w:ilvl w:val="0"/>
          <w:numId w:val="15"/>
        </w:numPr>
        <w:bidi w:val="0"/>
        <w:ind w:left="0" w:leftChars="0" w:firstLine="0" w:firstLineChars="0"/>
        <w:rPr>
          <w:rFonts w:hint="eastAsia" w:ascii="宋体" w:hAnsi="宋体" w:eastAsia="宋体"/>
          <w:lang w:val="zh-CN" w:eastAsia="zh-CN"/>
        </w:rPr>
        <w:sectPr>
          <w:pgSz w:w="11906" w:h="16838"/>
          <w:pgMar w:top="1247" w:right="1020" w:bottom="1247" w:left="1020" w:header="851" w:footer="992" w:gutter="0"/>
          <w:pgNumType w:fmt="decimal"/>
          <w:cols w:space="0" w:num="1"/>
          <w:titlePg/>
          <w:docGrid w:linePitch="312" w:charSpace="0"/>
        </w:sectPr>
      </w:pPr>
    </w:p>
    <w:bookmarkEnd w:id="241"/>
    <w:bookmarkEnd w:id="242"/>
    <w:p>
      <w:pPr>
        <w:pStyle w:val="43"/>
        <w:numPr>
          <w:ilvl w:val="0"/>
          <w:numId w:val="15"/>
        </w:numPr>
        <w:bidi w:val="0"/>
        <w:ind w:left="0" w:leftChars="0" w:firstLine="0" w:firstLineChars="0"/>
        <w:rPr>
          <w:rFonts w:hint="eastAsia"/>
          <w:b/>
          <w:w w:val="95"/>
          <w:lang w:val="en-US" w:eastAsia="zh-CN"/>
        </w:rPr>
      </w:pPr>
      <w:bookmarkStart w:id="257" w:name="_Toc15708"/>
      <w:bookmarkStart w:id="258" w:name="_Toc21855"/>
      <w:bookmarkStart w:id="259" w:name="_Toc21385"/>
      <w:r>
        <w:rPr>
          <w:rFonts w:hint="eastAsia"/>
          <w:b/>
          <w:w w:val="95"/>
          <w:lang w:val="en-US" w:eastAsia="zh-CN"/>
        </w:rPr>
        <w:t>符合《中华人民共和国政府采购法》第二十二条规定的条件的承诺及声明函</w:t>
      </w:r>
      <w:bookmarkEnd w:id="257"/>
      <w:bookmarkEnd w:id="258"/>
      <w:bookmarkEnd w:id="259"/>
    </w:p>
    <w:p>
      <w:pPr>
        <w:pStyle w:val="42"/>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2"/>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我公司作为本次采购项目的供应商，根据</w:t>
      </w:r>
      <w:r>
        <w:rPr>
          <w:rFonts w:hint="eastAsia"/>
          <w:lang w:val="en-US" w:eastAsia="zh-CN"/>
        </w:rPr>
        <w:t>磋商</w:t>
      </w:r>
      <w:r>
        <w:rPr>
          <w:rFonts w:hint="eastAsia"/>
          <w:lang w:eastAsia="zh-CN"/>
        </w:rPr>
        <w:t>文件</w:t>
      </w:r>
      <w:r>
        <w:rPr>
          <w:rFonts w:hint="eastAsia"/>
        </w:rPr>
        <w:t>要求，现郑重承诺</w:t>
      </w:r>
      <w:r>
        <w:rPr>
          <w:rFonts w:hint="eastAsia"/>
          <w:lang w:val="en-US" w:eastAsia="zh-CN"/>
        </w:rPr>
        <w:t>及声明</w:t>
      </w:r>
      <w:r>
        <w:rPr>
          <w:rFonts w:hint="eastAsia"/>
        </w:rPr>
        <w:t>如下：</w:t>
      </w:r>
    </w:p>
    <w:p>
      <w:pPr>
        <w:pStyle w:val="35"/>
        <w:numPr>
          <w:ilvl w:val="2"/>
          <w:numId w:val="16"/>
        </w:numPr>
        <w:bidi w:val="0"/>
        <w:rPr>
          <w:rFonts w:hint="eastAsia"/>
        </w:rPr>
      </w:pPr>
      <w:r>
        <w:rPr>
          <w:rFonts w:hint="eastAsia"/>
        </w:rPr>
        <w:t xml:space="preserve">具有良好的商业信誉和健全的财务会计制度； </w:t>
      </w:r>
    </w:p>
    <w:p>
      <w:pPr>
        <w:pStyle w:val="35"/>
        <w:numPr>
          <w:ilvl w:val="2"/>
          <w:numId w:val="16"/>
        </w:numPr>
        <w:bidi w:val="0"/>
        <w:rPr>
          <w:rFonts w:hint="eastAsia"/>
        </w:rPr>
      </w:pPr>
      <w:r>
        <w:rPr>
          <w:rFonts w:hint="eastAsia"/>
        </w:rPr>
        <w:t xml:space="preserve">具有履行合同所必需的设备和专业技术能力； </w:t>
      </w:r>
    </w:p>
    <w:p>
      <w:pPr>
        <w:pStyle w:val="35"/>
        <w:numPr>
          <w:ilvl w:val="2"/>
          <w:numId w:val="16"/>
        </w:numPr>
        <w:bidi w:val="0"/>
        <w:rPr>
          <w:rFonts w:hint="eastAsia"/>
        </w:rPr>
      </w:pPr>
      <w:r>
        <w:rPr>
          <w:rFonts w:hint="eastAsia"/>
          <w:lang w:val="en-US" w:eastAsia="zh-CN"/>
        </w:rPr>
        <w:t>具</w:t>
      </w:r>
      <w:r>
        <w:rPr>
          <w:rFonts w:hint="eastAsia"/>
        </w:rPr>
        <w:t xml:space="preserve">有依法缴纳税收和社会保障资金的良好记录； </w:t>
      </w:r>
    </w:p>
    <w:p>
      <w:pPr>
        <w:pStyle w:val="35"/>
        <w:numPr>
          <w:ilvl w:val="2"/>
          <w:numId w:val="16"/>
        </w:numPr>
        <w:bidi w:val="0"/>
        <w:rPr>
          <w:rFonts w:hint="eastAsia"/>
        </w:rPr>
      </w:pPr>
      <w:r>
        <w:rPr>
          <w:rFonts w:hint="eastAsia"/>
        </w:rPr>
        <w:t>参加本次政府采购活动前三年内，在经营活动中没有重大违法记录(供应商成立不足三年的，从成立之日起计算)；</w:t>
      </w:r>
    </w:p>
    <w:p>
      <w:pPr>
        <w:pStyle w:val="35"/>
        <w:numPr>
          <w:ilvl w:val="2"/>
          <w:numId w:val="16"/>
        </w:numPr>
        <w:bidi w:val="0"/>
        <w:rPr>
          <w:rFonts w:hint="eastAsia"/>
        </w:rPr>
      </w:pPr>
      <w:r>
        <w:rPr>
          <w:rFonts w:hint="eastAsia"/>
          <w:lang w:val="en-US" w:eastAsia="zh-CN"/>
        </w:rPr>
        <w:t>符合</w:t>
      </w:r>
      <w:r>
        <w:rPr>
          <w:rFonts w:hint="eastAsia"/>
        </w:rPr>
        <w:t>法律、行政法规规定的其他条件</w:t>
      </w:r>
      <w:r>
        <w:rPr>
          <w:rFonts w:hint="eastAsia"/>
          <w:lang w:eastAsia="zh-CN"/>
        </w:rPr>
        <w:t>；</w:t>
      </w:r>
    </w:p>
    <w:p>
      <w:pPr>
        <w:pStyle w:val="35"/>
        <w:numPr>
          <w:ilvl w:val="2"/>
          <w:numId w:val="16"/>
        </w:numPr>
        <w:bidi w:val="0"/>
        <w:rPr>
          <w:rFonts w:hint="eastAsia"/>
        </w:rPr>
      </w:pPr>
      <w:r>
        <w:rPr>
          <w:rFonts w:hint="eastAsia"/>
          <w:lang w:val="en-US" w:eastAsia="zh-CN"/>
        </w:rPr>
        <w:t>我单位未与其他供应商组成联合体参与本项目磋商</w:t>
      </w:r>
      <w:r>
        <w:rPr>
          <w:rFonts w:hint="eastAsia"/>
          <w:lang w:eastAsia="zh-CN"/>
        </w:rPr>
        <w:t>。</w:t>
      </w:r>
    </w:p>
    <w:p>
      <w:pPr>
        <w:pStyle w:val="45"/>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42"/>
        <w:bidi w:val="0"/>
        <w:rPr>
          <w:rFonts w:hint="eastAsia"/>
          <w:lang w:val="en-US" w:eastAsia="zh-CN"/>
        </w:rPr>
      </w:pPr>
    </w:p>
    <w:p>
      <w:pPr>
        <w:pStyle w:val="42"/>
        <w:bidi w:val="0"/>
        <w:rPr>
          <w:rFonts w:hint="eastAsia"/>
          <w:lang w:val="en-US" w:eastAsia="zh-CN"/>
        </w:rPr>
      </w:pPr>
    </w:p>
    <w:p>
      <w:pPr>
        <w:pStyle w:val="45"/>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5"/>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5"/>
        <w:bidi w:val="0"/>
        <w:rPr>
          <w:rFonts w:hint="eastAsia"/>
        </w:rPr>
      </w:pPr>
      <w:r>
        <w:rPr>
          <w:rFonts w:hint="eastAsia"/>
          <w:lang w:val="en-US" w:eastAsia="zh-CN"/>
        </w:rPr>
        <w:t>磋商</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6"/>
        <w:bidi w:val="0"/>
        <w:rPr>
          <w:rFonts w:hint="eastAsia"/>
          <w:lang w:val="en-US" w:eastAsia="zh-CN"/>
        </w:rPr>
      </w:pPr>
      <w:r>
        <w:rPr>
          <w:rFonts w:hint="eastAsia"/>
          <w:lang w:val="en-US" w:eastAsia="zh-CN"/>
        </w:rPr>
        <w:t>注：本部分所要求的承诺函可参照本格式或自拟格式填写均有效。</w:t>
      </w:r>
    </w:p>
    <w:p>
      <w:pPr>
        <w:pStyle w:val="42"/>
        <w:bidi w:val="0"/>
        <w:rPr>
          <w:rFonts w:hint="eastAsia"/>
          <w:lang w:val="en-US" w:eastAsia="zh-CN"/>
        </w:rPr>
      </w:pPr>
    </w:p>
    <w:p>
      <w:pPr>
        <w:pStyle w:val="42"/>
        <w:bidi w:val="0"/>
        <w:rPr>
          <w:rFonts w:hint="eastAsia"/>
        </w:rPr>
      </w:pPr>
      <w:r>
        <w:rPr>
          <w:rFonts w:hint="eastAsia"/>
        </w:rPr>
        <w:br w:type="page"/>
      </w:r>
      <w:bookmarkStart w:id="260" w:name="_Toc18702"/>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bookmarkStart w:id="261" w:name="_Toc14607"/>
    </w:p>
    <w:p>
      <w:pPr>
        <w:pStyle w:val="42"/>
        <w:bidi w:val="0"/>
        <w:rPr>
          <w:rFonts w:hint="eastAsia"/>
        </w:rPr>
      </w:pPr>
    </w:p>
    <w:p>
      <w:pPr>
        <w:pStyle w:val="42"/>
        <w:bidi w:val="0"/>
        <w:rPr>
          <w:rFonts w:hint="eastAsia"/>
        </w:rPr>
      </w:pPr>
    </w:p>
    <w:p>
      <w:pPr>
        <w:pStyle w:val="42"/>
        <w:bidi w:val="0"/>
        <w:rPr>
          <w:rFonts w:hint="eastAsia"/>
        </w:rPr>
      </w:pPr>
    </w:p>
    <w:p>
      <w:pPr>
        <w:pStyle w:val="34"/>
        <w:numPr>
          <w:ilvl w:val="1"/>
          <w:numId w:val="0"/>
        </w:numPr>
        <w:bidi w:val="0"/>
        <w:jc w:val="center"/>
        <w:rPr>
          <w:rFonts w:hint="eastAsia"/>
          <w:sz w:val="32"/>
          <w:szCs w:val="32"/>
        </w:rPr>
      </w:pPr>
      <w:bookmarkStart w:id="262" w:name="_Toc3971"/>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响应</w:t>
      </w:r>
      <w:r>
        <w:rPr>
          <w:rFonts w:hint="eastAsia"/>
          <w:sz w:val="32"/>
          <w:szCs w:val="32"/>
        </w:rPr>
        <w:t>文件(格式)</w:t>
      </w:r>
      <w:bookmarkEnd w:id="261"/>
      <w:bookmarkEnd w:id="262"/>
    </w:p>
    <w:p>
      <w:pPr>
        <w:pStyle w:val="42"/>
        <w:bidi w:val="0"/>
        <w:rPr>
          <w:rFonts w:hint="eastAsia"/>
          <w:lang w:val="en-US" w:eastAsia="zh-CN"/>
        </w:rPr>
      </w:pPr>
      <w:bookmarkStart w:id="263" w:name="_Toc26038"/>
      <w:r>
        <w:rPr>
          <w:rFonts w:hint="eastAsia"/>
          <w:lang w:val="en-US" w:eastAsia="zh-CN"/>
        </w:rPr>
        <w:br w:type="page"/>
      </w:r>
    </w:p>
    <w:p>
      <w:pPr>
        <w:pStyle w:val="43"/>
        <w:numPr>
          <w:ilvl w:val="0"/>
          <w:numId w:val="17"/>
        </w:numPr>
        <w:bidi w:val="0"/>
        <w:ind w:left="0" w:leftChars="0" w:firstLine="0" w:firstLineChars="0"/>
        <w:rPr>
          <w:rFonts w:hint="eastAsia"/>
          <w:lang w:val="en-US" w:eastAsia="zh-CN"/>
        </w:rPr>
      </w:pPr>
      <w:bookmarkStart w:id="264" w:name="_Toc2311"/>
      <w:bookmarkStart w:id="265" w:name="_Toc15553"/>
      <w:r>
        <w:rPr>
          <w:rFonts w:hint="eastAsia"/>
          <w:lang w:val="en-US" w:eastAsia="zh-CN"/>
        </w:rPr>
        <w:t>磋商函</w:t>
      </w:r>
      <w:bookmarkEnd w:id="260"/>
      <w:bookmarkEnd w:id="263"/>
      <w:bookmarkEnd w:id="264"/>
      <w:bookmarkEnd w:id="265"/>
    </w:p>
    <w:p>
      <w:pPr>
        <w:pStyle w:val="4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45"/>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lang w:val="en-US" w:eastAsia="zh-CN"/>
        </w:rPr>
        <w:t>磋商</w:t>
      </w:r>
      <w:r>
        <w:rPr>
          <w:rFonts w:hint="eastAsia"/>
        </w:rPr>
        <w:t>文件，决定参加贵单位组织的本项目</w:t>
      </w:r>
      <w:r>
        <w:rPr>
          <w:rFonts w:hint="eastAsia"/>
          <w:lang w:val="en-US" w:eastAsia="zh-CN"/>
        </w:rPr>
        <w:t>第</w:t>
      </w:r>
      <w:r>
        <w:rPr>
          <w:rFonts w:hint="eastAsia"/>
          <w:u w:val="single"/>
          <w:lang w:val="en-US" w:eastAsia="zh-CN"/>
        </w:rPr>
        <w:t xml:space="preserve">     </w:t>
      </w:r>
      <w:r>
        <w:rPr>
          <w:rFonts w:hint="eastAsia"/>
          <w:lang w:val="en-US" w:eastAsia="zh-CN"/>
        </w:rPr>
        <w:t>包政府采购活动</w:t>
      </w:r>
      <w:r>
        <w:rPr>
          <w:rFonts w:hint="eastAsia"/>
        </w:rPr>
        <w:t>。我方授权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供应商名称</w:t>
      </w:r>
      <w:r>
        <w:rPr>
          <w:rFonts w:hint="eastAsia"/>
        </w:rPr>
        <w:t>)全权处理本项目</w:t>
      </w:r>
      <w:r>
        <w:rPr>
          <w:rFonts w:hint="eastAsia"/>
          <w:lang w:val="en-US" w:eastAsia="zh-CN"/>
        </w:rPr>
        <w:t>磋商</w:t>
      </w:r>
      <w:r>
        <w:rPr>
          <w:rFonts w:hint="eastAsia"/>
        </w:rPr>
        <w:t>的有关事宜。</w:t>
      </w:r>
    </w:p>
    <w:p>
      <w:pPr>
        <w:pStyle w:val="35"/>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我方自愿按照</w:t>
      </w:r>
      <w:r>
        <w:rPr>
          <w:rFonts w:hint="eastAsia"/>
          <w:lang w:val="en-US" w:eastAsia="zh-CN"/>
        </w:rPr>
        <w:t>磋商</w:t>
      </w:r>
      <w:r>
        <w:rPr>
          <w:rFonts w:hint="eastAsia"/>
        </w:rPr>
        <w:t>文件规定的各项要求向采购人提供所需</w:t>
      </w:r>
      <w:r>
        <w:rPr>
          <w:rFonts w:hint="eastAsia"/>
          <w:lang w:eastAsia="zh-CN"/>
        </w:rPr>
        <w:t>服务，</w:t>
      </w:r>
      <w:r>
        <w:rPr>
          <w:rFonts w:hint="eastAsia"/>
          <w:lang w:val="en-US" w:eastAsia="zh-CN"/>
        </w:rPr>
        <w:t>履约时间为</w:t>
      </w:r>
      <w:r>
        <w:rPr>
          <w:rFonts w:hint="eastAsia"/>
          <w:u w:val="single"/>
          <w:lang w:val="en-US" w:eastAsia="zh-CN"/>
        </w:rPr>
        <w:t xml:space="preserve">            </w:t>
      </w:r>
      <w:r>
        <w:rPr>
          <w:rFonts w:hint="eastAsia"/>
        </w:rPr>
        <w:t>。</w:t>
      </w:r>
    </w:p>
    <w:p>
      <w:pPr>
        <w:pStyle w:val="35"/>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我方承诺：</w:t>
      </w:r>
      <w:r>
        <w:rPr>
          <w:rFonts w:hint="eastAsia"/>
          <w:lang w:val="en-US" w:eastAsia="zh-CN"/>
        </w:rPr>
        <w:t>磋商</w:t>
      </w:r>
      <w:r>
        <w:rPr>
          <w:rFonts w:hint="eastAsia"/>
        </w:rPr>
        <w:t>有效期为</w:t>
      </w:r>
      <w:r>
        <w:rPr>
          <w:rFonts w:hint="eastAsia"/>
          <w:u w:val="single"/>
          <w:lang w:val="en-US" w:eastAsia="zh-CN"/>
        </w:rPr>
        <w:t xml:space="preserve">                    </w:t>
      </w:r>
      <w:r>
        <w:rPr>
          <w:rFonts w:hint="eastAsia"/>
          <w:u w:val="none"/>
          <w:lang w:val="en-US" w:eastAsia="zh-CN"/>
        </w:rPr>
        <w:t>，在此期间内不修改、撤销响应文件</w:t>
      </w:r>
      <w:r>
        <w:rPr>
          <w:rFonts w:hint="eastAsia"/>
        </w:rPr>
        <w:t>。</w:t>
      </w:r>
    </w:p>
    <w:p>
      <w:pPr>
        <w:pStyle w:val="35"/>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如我方成交：</w:t>
      </w:r>
    </w:p>
    <w:p>
      <w:pPr>
        <w:pStyle w:val="36"/>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我方承诺在收到成交通知书后，在规定的期限内与采购人签订合同。</w:t>
      </w:r>
    </w:p>
    <w:p>
      <w:pPr>
        <w:pStyle w:val="36"/>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我方将严格履行政府采购合同规定的责任和义务。</w:t>
      </w:r>
    </w:p>
    <w:p>
      <w:pPr>
        <w:pStyle w:val="36"/>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我方愿意提供贵单位可能另外要求的，与磋商报价有关的文件资料，并保证我方已提供和将要提供的文件资料是真实、准确的。</w:t>
      </w:r>
    </w:p>
    <w:p>
      <w:pPr>
        <w:pStyle w:val="36"/>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我方自愿按照磋商文件规定的各项要求完成</w:t>
      </w:r>
      <w:r>
        <w:rPr>
          <w:rFonts w:hint="eastAsia"/>
          <w:lang w:val="en-US" w:eastAsia="zh-CN"/>
        </w:rPr>
        <w:t>采购</w:t>
      </w:r>
      <w:r>
        <w:rPr>
          <w:rFonts w:hint="eastAsia"/>
        </w:rPr>
        <w:t>项目，最后报价以《最后报价表》为准，接受采购人按照政府采购合同约定金额支付采购资金。</w:t>
      </w:r>
    </w:p>
    <w:p>
      <w:pPr>
        <w:pStyle w:val="35"/>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textAlignment w:val="auto"/>
        <w:rPr>
          <w:rFonts w:hint="eastAsia"/>
        </w:rPr>
      </w:pPr>
      <w:r>
        <w:rPr>
          <w:rFonts w:hint="eastAsia"/>
          <w:lang w:val="en-US" w:eastAsia="zh-CN"/>
        </w:rPr>
        <w:t>完全接受磋商文件中规定的实质性要求，如对磋商文件有异议，已经在响应文件递交截止时间</w:t>
      </w:r>
      <w:r>
        <w:rPr>
          <w:rFonts w:hint="eastAsia"/>
        </w:rPr>
        <w:t>届满前依法进行维权救济，不存在对</w:t>
      </w:r>
      <w:r>
        <w:rPr>
          <w:rFonts w:hint="eastAsia"/>
          <w:lang w:val="en-US" w:eastAsia="zh-CN"/>
        </w:rPr>
        <w:t>磋商</w:t>
      </w:r>
      <w:r>
        <w:rPr>
          <w:rFonts w:hint="eastAsia"/>
          <w:lang w:eastAsia="zh-CN"/>
        </w:rPr>
        <w:t>文件</w:t>
      </w:r>
      <w:r>
        <w:rPr>
          <w:rFonts w:hint="eastAsia"/>
        </w:rPr>
        <w:t>有异议的同时又参加</w:t>
      </w:r>
      <w:r>
        <w:rPr>
          <w:rFonts w:hint="eastAsia"/>
          <w:lang w:val="en-US" w:eastAsia="zh-CN"/>
        </w:rPr>
        <w:t>磋商</w:t>
      </w:r>
      <w:r>
        <w:rPr>
          <w:rFonts w:hint="eastAsia"/>
        </w:rPr>
        <w:t>以求侥幸</w:t>
      </w:r>
      <w:r>
        <w:rPr>
          <w:rFonts w:hint="eastAsia"/>
          <w:lang w:val="en-US" w:eastAsia="zh-CN"/>
        </w:rPr>
        <w:t>成交</w:t>
      </w:r>
      <w:r>
        <w:rPr>
          <w:rFonts w:hint="eastAsia"/>
        </w:rPr>
        <w:t>或者为实现其他非法目的的行为</w:t>
      </w:r>
      <w:r>
        <w:rPr>
          <w:rFonts w:hint="eastAsia"/>
          <w:lang w:eastAsia="zh-CN"/>
        </w:rPr>
        <w:t>。</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lang w:val="en-US" w:eastAsia="zh-CN"/>
        </w:rPr>
      </w:pPr>
      <w:bookmarkStart w:id="266" w:name="_Toc302997926"/>
      <w:bookmarkStart w:id="267" w:name="_Toc3690"/>
      <w:bookmarkStart w:id="268" w:name="_Toc439161752"/>
      <w:bookmarkStart w:id="269" w:name="_Toc5912"/>
      <w:bookmarkStart w:id="270" w:name="_Toc6982"/>
      <w:bookmarkStart w:id="271" w:name="_Toc10493"/>
      <w:r>
        <w:rPr>
          <w:rFonts w:hint="eastAsia"/>
          <w:lang w:val="en-US" w:eastAsia="zh-CN"/>
        </w:rPr>
        <w:br w:type="page"/>
      </w:r>
    </w:p>
    <w:p>
      <w:pPr>
        <w:pStyle w:val="43"/>
        <w:numPr>
          <w:ilvl w:val="0"/>
          <w:numId w:val="17"/>
        </w:numPr>
        <w:bidi w:val="0"/>
        <w:ind w:left="0" w:leftChars="0" w:firstLine="0" w:firstLineChars="0"/>
        <w:rPr>
          <w:rFonts w:hint="default" w:ascii="宋体" w:hAnsi="宋体" w:eastAsia="宋体"/>
          <w:lang w:val="en-US" w:eastAsia="zh-CN"/>
        </w:rPr>
      </w:pPr>
      <w:bookmarkStart w:id="585" w:name="_GoBack"/>
      <w:bookmarkEnd w:id="585"/>
      <w:bookmarkStart w:id="272" w:name="_Toc22640"/>
      <w:bookmarkStart w:id="273" w:name="_Toc20787"/>
      <w:r>
        <w:rPr>
          <w:rFonts w:hint="eastAsia"/>
          <w:lang w:val="en-US" w:eastAsia="zh-CN"/>
        </w:rPr>
        <w:t>承诺函(</w:t>
      </w:r>
      <w:r>
        <w:rPr>
          <w:rFonts w:hint="eastAsia" w:ascii="宋体" w:hAnsi="宋体" w:eastAsia="宋体"/>
          <w:lang w:val="en-US" w:eastAsia="zh-CN"/>
        </w:rPr>
        <w:t>实质性要求</w:t>
      </w:r>
      <w:bookmarkEnd w:id="272"/>
      <w:r>
        <w:rPr>
          <w:rFonts w:hint="eastAsia"/>
          <w:lang w:val="en-US" w:eastAsia="zh-CN"/>
        </w:rPr>
        <w:t>)</w:t>
      </w:r>
      <w:bookmarkEnd w:id="273"/>
    </w:p>
    <w:p>
      <w:pPr>
        <w:pStyle w:val="42"/>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5"/>
        <w:bidi w:val="0"/>
        <w:rPr>
          <w:rFonts w:hint="eastAsia"/>
        </w:rPr>
      </w:pPr>
      <w:r>
        <w:rPr>
          <w:rFonts w:hint="eastAsia"/>
        </w:rPr>
        <w:t>我</w:t>
      </w:r>
      <w:r>
        <w:rPr>
          <w:rFonts w:hint="eastAsia"/>
          <w:lang w:val="en-US" w:eastAsia="zh-CN"/>
        </w:rPr>
        <w:t>方</w:t>
      </w:r>
      <w:r>
        <w:rPr>
          <w:rFonts w:hint="eastAsia"/>
        </w:rPr>
        <w:t>作为本次采购项目的供应商，根据</w:t>
      </w:r>
      <w:r>
        <w:rPr>
          <w:rFonts w:hint="eastAsia"/>
          <w:lang w:val="en-US" w:eastAsia="zh-CN"/>
        </w:rPr>
        <w:t>磋商</w:t>
      </w:r>
      <w:r>
        <w:rPr>
          <w:rFonts w:hint="eastAsia"/>
          <w:lang w:eastAsia="zh-CN"/>
        </w:rPr>
        <w:t>文件</w:t>
      </w:r>
      <w:r>
        <w:rPr>
          <w:rFonts w:hint="eastAsia"/>
        </w:rPr>
        <w:t>要求，现郑重承诺及声明如下：</w:t>
      </w:r>
    </w:p>
    <w:p>
      <w:pPr>
        <w:pStyle w:val="35"/>
        <w:numPr>
          <w:ilvl w:val="2"/>
          <w:numId w:val="19"/>
        </w:numPr>
        <w:bidi w:val="0"/>
        <w:rPr>
          <w:rFonts w:hint="eastAsia"/>
        </w:rPr>
      </w:pPr>
      <w:r>
        <w:rPr>
          <w:rFonts w:hint="eastAsia"/>
        </w:rPr>
        <w:t>我方已认真阅读并接受本项目磋商文件的全部实质性要求</w:t>
      </w:r>
      <w:r>
        <w:rPr>
          <w:rFonts w:hint="eastAsia"/>
          <w:lang w:eastAsia="zh-CN"/>
        </w:rPr>
        <w:t>。</w:t>
      </w:r>
    </w:p>
    <w:p>
      <w:pPr>
        <w:pStyle w:val="35"/>
        <w:numPr>
          <w:ilvl w:val="2"/>
          <w:numId w:val="19"/>
        </w:numPr>
        <w:bidi w:val="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5"/>
        <w:numPr>
          <w:ilvl w:val="2"/>
          <w:numId w:val="19"/>
        </w:numPr>
        <w:bidi w:val="0"/>
        <w:rPr>
          <w:rFonts w:hint="eastAsia"/>
        </w:rPr>
      </w:pPr>
      <w:r>
        <w:rPr>
          <w:rFonts w:hint="eastAsia"/>
        </w:rPr>
        <w:t>我方参加本次采购活动前本单位未对本次采购项目提供过整体设计、规范编制或者项目管理、监理、检测等服务。</w:t>
      </w:r>
    </w:p>
    <w:p>
      <w:pPr>
        <w:pStyle w:val="35"/>
        <w:numPr>
          <w:ilvl w:val="2"/>
          <w:numId w:val="19"/>
        </w:numPr>
        <w:bidi w:val="0"/>
        <w:rPr>
          <w:rFonts w:hint="eastAsia"/>
          <w:lang w:val="en-US"/>
        </w:rPr>
      </w:pPr>
      <w:r>
        <w:rPr>
          <w:rFonts w:hint="eastAsia"/>
        </w:rPr>
        <w:t>我方参加本次采购活动，</w:t>
      </w:r>
      <w:r>
        <w:rPr>
          <w:rFonts w:hint="eastAsia"/>
          <w:lang w:val="en-US" w:eastAsia="zh-CN"/>
        </w:rPr>
        <w:t>不存在我单位实际控制人或者中高级管理人员是本项目采购代理机构的工作人员的情形。</w:t>
      </w:r>
    </w:p>
    <w:p>
      <w:pPr>
        <w:pStyle w:val="35"/>
        <w:numPr>
          <w:ilvl w:val="2"/>
          <w:numId w:val="19"/>
        </w:numPr>
        <w:bidi w:val="0"/>
        <w:rPr>
          <w:rFonts w:hint="eastAsia"/>
          <w:lang w:eastAsia="zh-CN"/>
        </w:rPr>
      </w:pPr>
      <w:r>
        <w:rPr>
          <w:rFonts w:hint="eastAsia"/>
        </w:rPr>
        <w:t>我方参加本次采购活动，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5"/>
        <w:numPr>
          <w:ilvl w:val="2"/>
          <w:numId w:val="19"/>
        </w:numPr>
        <w:bidi w:val="0"/>
        <w:rPr>
          <w:rFonts w:hint="eastAsia"/>
        </w:rPr>
      </w:pPr>
      <w:r>
        <w:rPr>
          <w:rFonts w:hint="eastAsia"/>
        </w:rPr>
        <w:t>我方参加本次采购活动，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5"/>
        <w:numPr>
          <w:ilvl w:val="2"/>
          <w:numId w:val="19"/>
        </w:numPr>
        <w:bidi w:val="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pPr>
        <w:pStyle w:val="35"/>
        <w:numPr>
          <w:ilvl w:val="2"/>
          <w:numId w:val="19"/>
        </w:numPr>
        <w:bidi w:val="0"/>
        <w:rPr>
          <w:rFonts w:hint="eastAsia"/>
        </w:rPr>
      </w:pPr>
      <w:r>
        <w:rPr>
          <w:rFonts w:hint="eastAsia"/>
        </w:rPr>
        <w:t>我方响应文件中提供的任何资料和技术、服务、商务等响应承诺情况都是真实的、有效的、合法的。</w:t>
      </w:r>
    </w:p>
    <w:p>
      <w:pPr>
        <w:pStyle w:val="35"/>
        <w:numPr>
          <w:ilvl w:val="2"/>
          <w:numId w:val="19"/>
        </w:numPr>
        <w:bidi w:val="0"/>
        <w:rPr>
          <w:rFonts w:hint="eastAsia"/>
        </w:rPr>
      </w:pPr>
      <w:r>
        <w:rPr>
          <w:rFonts w:hint="eastAsia"/>
        </w:rPr>
        <w:t>我方参加本次采购活动，我方完全同意磋商文</w:t>
      </w:r>
      <w:r>
        <w:rPr>
          <w:rFonts w:hint="eastAsia"/>
          <w:highlight w:val="none"/>
        </w:rPr>
        <w:t>件</w:t>
      </w:r>
      <w:r>
        <w:rPr>
          <w:rFonts w:hint="eastAsia"/>
          <w:highlight w:val="none"/>
          <w:lang w:val="en-US" w:eastAsia="zh-CN"/>
        </w:rPr>
        <w:t>中</w:t>
      </w:r>
      <w:r>
        <w:rPr>
          <w:rFonts w:hint="eastAsia"/>
          <w:highlight w:val="none"/>
        </w:rPr>
        <w:t>关于</w:t>
      </w:r>
      <w:r>
        <w:rPr>
          <w:rFonts w:hint="eastAsia"/>
        </w:rPr>
        <w:t>“磋商费用”、“合同分包”、“合同转包”</w:t>
      </w:r>
      <w:r>
        <w:rPr>
          <w:rFonts w:hint="eastAsia"/>
          <w:lang w:eastAsia="zh-CN"/>
        </w:rPr>
        <w:t>、“</w:t>
      </w:r>
      <w:r>
        <w:rPr>
          <w:rFonts w:hint="eastAsia"/>
          <w:lang w:val="en-US" w:eastAsia="zh-CN"/>
        </w:rPr>
        <w:t>履约验收</w:t>
      </w:r>
      <w:r>
        <w:rPr>
          <w:rFonts w:hint="eastAsia"/>
          <w:lang w:eastAsia="zh-CN"/>
        </w:rPr>
        <w:t>”、“政府采购合同内容条款要求”</w:t>
      </w:r>
      <w:r>
        <w:rPr>
          <w:rFonts w:hint="eastAsia"/>
          <w:lang w:val="en-US" w:eastAsia="zh-CN"/>
        </w:rPr>
        <w:t>等</w:t>
      </w:r>
      <w:r>
        <w:rPr>
          <w:rFonts w:hint="eastAsia"/>
        </w:rPr>
        <w:t>实质性要求，并承诺严格按照磋商文件要求履行。</w:t>
      </w:r>
    </w:p>
    <w:p>
      <w:pPr>
        <w:pStyle w:val="35"/>
        <w:numPr>
          <w:ilvl w:val="2"/>
          <w:numId w:val="19"/>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。如我方在项目实施过程中采用非自有的知识产权，则在报价中已包括合法获取该知识产权的相关费用。</w:t>
      </w:r>
    </w:p>
    <w:p>
      <w:pPr>
        <w:pStyle w:val="45"/>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42"/>
        <w:bidi w:val="0"/>
        <w:rPr>
          <w:rFonts w:hint="eastAsia"/>
          <w:lang w:val="en-US" w:eastAsia="zh-CN"/>
        </w:rPr>
      </w:pPr>
    </w:p>
    <w:p>
      <w:pPr>
        <w:pStyle w:val="45"/>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5"/>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5"/>
        <w:bidi w:val="0"/>
        <w:rPr>
          <w:rFonts w:hint="eastAsia"/>
          <w:lang w:val="en-US" w:eastAsia="zh-CN"/>
        </w:rPr>
      </w:pPr>
      <w:r>
        <w:rPr>
          <w:rFonts w:hint="eastAsia"/>
          <w:lang w:val="en-US" w:eastAsia="zh-CN"/>
        </w:rPr>
        <w:t>磋商</w:t>
      </w:r>
      <w:r>
        <w:rPr>
          <w:rFonts w:hint="eastAsia"/>
        </w:rPr>
        <w:t>日期：</w:t>
      </w:r>
      <w:r>
        <w:rPr>
          <w:rFonts w:hint="eastAsia"/>
          <w:u w:val="single"/>
          <w:lang w:val="en-US" w:eastAsia="zh-CN"/>
        </w:rPr>
        <w:t xml:space="preserve">                  </w:t>
      </w:r>
    </w:p>
    <w:p>
      <w:pPr>
        <w:rPr>
          <w:rFonts w:hint="eastAsia"/>
          <w:lang w:val="en-US" w:eastAsia="zh-CN"/>
        </w:rPr>
      </w:pPr>
      <w:r>
        <w:rPr>
          <w:rFonts w:hint="eastAsia"/>
          <w:lang w:val="en-US" w:eastAsia="zh-CN"/>
        </w:rPr>
        <w:br w:type="page"/>
      </w:r>
    </w:p>
    <w:p>
      <w:pPr>
        <w:pStyle w:val="43"/>
        <w:numPr>
          <w:ilvl w:val="0"/>
          <w:numId w:val="17"/>
        </w:numPr>
        <w:bidi w:val="0"/>
        <w:ind w:left="0" w:leftChars="0" w:firstLine="0" w:firstLineChars="0"/>
        <w:rPr>
          <w:rFonts w:hint="eastAsia"/>
          <w:lang w:val="en-US" w:eastAsia="zh-CN"/>
        </w:rPr>
      </w:pPr>
      <w:bookmarkStart w:id="274" w:name="_Toc16458"/>
      <w:r>
        <w:rPr>
          <w:rFonts w:hint="eastAsia"/>
          <w:lang w:val="en-US" w:eastAsia="zh-CN"/>
        </w:rPr>
        <w:t>供应商基本情况表</w:t>
      </w:r>
      <w:bookmarkEnd w:id="266"/>
      <w:bookmarkEnd w:id="267"/>
      <w:bookmarkEnd w:id="268"/>
      <w:bookmarkEnd w:id="269"/>
      <w:bookmarkEnd w:id="270"/>
      <w:bookmarkEnd w:id="271"/>
      <w:bookmarkEnd w:id="274"/>
    </w:p>
    <w:tbl>
      <w:tblPr>
        <w:tblStyle w:val="22"/>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供应商</w:t>
            </w:r>
            <w:r>
              <w:rPr>
                <w:rFonts w:hint="eastAsia"/>
              </w:rPr>
              <w:t>名称</w:t>
            </w:r>
          </w:p>
        </w:tc>
        <w:tc>
          <w:tcPr>
            <w:tcW w:w="8186" w:type="dxa"/>
            <w:gridSpan w:val="7"/>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4012" w:type="dxa"/>
            <w:gridSpan w:val="3"/>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1125"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125"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1125"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1125"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55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55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55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55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55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55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186" w:type="dxa"/>
            <w:gridSpan w:val="7"/>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186" w:type="dxa"/>
            <w:gridSpan w:val="7"/>
            <w:vAlign w:val="top"/>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6"/>
        <w:bidi w:val="0"/>
        <w:rPr>
          <w:rFonts w:hint="eastAsia"/>
        </w:rPr>
      </w:pPr>
      <w:r>
        <w:rPr>
          <w:rFonts w:hint="eastAsia"/>
        </w:rPr>
        <w:t>注：</w:t>
      </w:r>
      <w:r>
        <w:rPr>
          <w:rFonts w:hint="eastAsia"/>
          <w:lang w:val="en-US" w:eastAsia="zh-CN"/>
        </w:rPr>
        <w:t>①</w:t>
      </w:r>
      <w:r>
        <w:rPr>
          <w:rFonts w:hint="eastAsia" w:asciiTheme="minorEastAsia" w:hAnsiTheme="minorEastAsia" w:eastAsiaTheme="minorEastAsia" w:cstheme="minorEastAsia"/>
          <w:bCs/>
          <w:color w:val="000000"/>
          <w:sz w:val="24"/>
          <w:szCs w:val="24"/>
        </w:rPr>
        <w:t>事业单位</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其他</w:t>
      </w:r>
      <w:r>
        <w:rPr>
          <w:rFonts w:hint="eastAsia" w:asciiTheme="minorEastAsia" w:hAnsiTheme="minorEastAsia" w:eastAsiaTheme="minorEastAsia" w:cstheme="minorEastAsia"/>
          <w:bCs/>
          <w:color w:val="000000"/>
          <w:sz w:val="24"/>
          <w:szCs w:val="24"/>
        </w:rPr>
        <w:t>组织</w:t>
      </w:r>
      <w:r>
        <w:rPr>
          <w:rFonts w:hint="eastAsia" w:asciiTheme="minorEastAsia" w:hAnsiTheme="minorEastAsia" w:eastAsiaTheme="minorEastAsia" w:cstheme="minorEastAsia"/>
          <w:bCs/>
          <w:color w:val="000000"/>
          <w:sz w:val="24"/>
          <w:szCs w:val="24"/>
          <w:lang w:val="en-US" w:eastAsia="zh-CN"/>
        </w:rPr>
        <w:t>及自然人磋商</w:t>
      </w:r>
      <w:r>
        <w:rPr>
          <w:rFonts w:hint="eastAsia" w:asciiTheme="minorEastAsia" w:hAnsiTheme="minorEastAsia" w:eastAsiaTheme="minorEastAsia" w:cstheme="minorEastAsia"/>
          <w:bCs/>
          <w:color w:val="000000"/>
          <w:sz w:val="24"/>
          <w:szCs w:val="24"/>
        </w:rPr>
        <w:t>根据实际情况据实填写此表，若未填报完善不影响磋商资质及效力</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②</w:t>
      </w:r>
      <w:r>
        <w:rPr>
          <w:rFonts w:hint="eastAsia" w:asciiTheme="minorEastAsia" w:hAnsiTheme="minorEastAsia" w:eastAsiaTheme="minorEastAsia" w:cstheme="minorEastAsia"/>
          <w:bCs/>
          <w:color w:val="000000"/>
          <w:sz w:val="24"/>
          <w:szCs w:val="24"/>
        </w:rPr>
        <w:t>空白项用“/”填写</w:t>
      </w:r>
      <w:r>
        <w:rPr>
          <w:rFonts w:hint="eastAsia"/>
        </w:rPr>
        <w:t>。</w:t>
      </w:r>
    </w:p>
    <w:p>
      <w:pPr>
        <w:pStyle w:val="42"/>
        <w:bidi w:val="0"/>
        <w:rPr>
          <w:rFonts w:hint="eastAsia"/>
        </w:rPr>
      </w:pPr>
    </w:p>
    <w:p>
      <w:pPr>
        <w:pStyle w:val="45"/>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5"/>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5"/>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42"/>
        <w:bidi w:val="0"/>
        <w:rPr>
          <w:rFonts w:hint="eastAsia"/>
        </w:rPr>
      </w:pPr>
    </w:p>
    <w:p>
      <w:pPr>
        <w:pStyle w:val="43"/>
        <w:numPr>
          <w:ilvl w:val="0"/>
          <w:numId w:val="17"/>
        </w:numPr>
        <w:bidi w:val="0"/>
        <w:ind w:left="0" w:leftChars="0" w:firstLine="0" w:firstLineChars="0"/>
        <w:rPr>
          <w:rFonts w:hint="eastAsia"/>
          <w:lang w:val="en-US" w:eastAsia="zh-CN"/>
        </w:rPr>
      </w:pPr>
      <w:bookmarkStart w:id="275" w:name="_Toc319440166"/>
      <w:bookmarkStart w:id="276" w:name="_Toc327196310"/>
      <w:bookmarkStart w:id="277" w:name="_Toc307501130"/>
      <w:bookmarkStart w:id="278" w:name="_Toc307564875"/>
      <w:bookmarkStart w:id="279" w:name="_Toc25577"/>
      <w:bookmarkStart w:id="280" w:name="_Toc11461"/>
      <w:bookmarkStart w:id="281" w:name="_Toc7835"/>
      <w:bookmarkStart w:id="282" w:name="_Toc217446087"/>
      <w:bookmarkStart w:id="283" w:name="_Toc21006"/>
      <w:bookmarkStart w:id="284" w:name="_Toc10989"/>
      <w:bookmarkStart w:id="285" w:name="_Toc319440168"/>
      <w:bookmarkStart w:id="286" w:name="_Toc26124"/>
      <w:bookmarkStart w:id="287" w:name="_Toc327196312"/>
      <w:bookmarkStart w:id="288" w:name="_Toc24507"/>
      <w:r>
        <w:rPr>
          <w:rFonts w:hint="eastAsia"/>
          <w:lang w:val="en-US" w:eastAsia="zh-CN"/>
        </w:rPr>
        <w:t>商务应答表</w:t>
      </w:r>
      <w:bookmarkEnd w:id="275"/>
      <w:bookmarkEnd w:id="276"/>
      <w:bookmarkEnd w:id="277"/>
      <w:bookmarkEnd w:id="278"/>
      <w:bookmarkEnd w:id="279"/>
      <w:bookmarkEnd w:id="280"/>
      <w:bookmarkEnd w:id="281"/>
      <w:bookmarkEnd w:id="282"/>
      <w:bookmarkEnd w:id="283"/>
      <w:bookmarkEnd w:id="284"/>
    </w:p>
    <w:p>
      <w:pPr>
        <w:pStyle w:val="42"/>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42"/>
        <w:bidi w:val="0"/>
        <w:rPr>
          <w:rFonts w:hint="eastAsia"/>
        </w:rPr>
      </w:pPr>
      <w:r>
        <w:rPr>
          <w:rFonts w:hint="eastAsia"/>
        </w:rPr>
        <w:t>项目编号：</w:t>
      </w:r>
      <w:r>
        <w:rPr>
          <w:rFonts w:hint="eastAsia"/>
          <w:u w:val="single"/>
        </w:rPr>
        <w:t xml:space="preserve">                              </w:t>
      </w:r>
      <w:r>
        <w:rPr>
          <w:rFonts w:hint="eastAsia"/>
          <w:u w:val="none"/>
          <w:lang w:val="en-US" w:eastAsia="zh-CN"/>
        </w:rPr>
        <w:t xml:space="preserve">                          第_____包      </w:t>
      </w:r>
    </w:p>
    <w:tbl>
      <w:tblPr>
        <w:tblStyle w:val="22"/>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4"/>
              <w:bidi w:val="0"/>
              <w:rPr>
                <w:rFonts w:hint="eastAsia"/>
                <w:b/>
                <w:bCs/>
              </w:rPr>
            </w:pPr>
            <w:r>
              <w:rPr>
                <w:rFonts w:hint="eastAsia"/>
                <w:b/>
                <w:bCs/>
              </w:rPr>
              <w:t>序号</w:t>
            </w:r>
          </w:p>
        </w:tc>
        <w:tc>
          <w:tcPr>
            <w:tcW w:w="3880" w:type="dxa"/>
            <w:vAlign w:val="center"/>
          </w:tcPr>
          <w:p>
            <w:pPr>
              <w:ind w:firstLine="86" w:firstLineChars="41"/>
              <w:jc w:val="center"/>
              <w:rPr>
                <w:rFonts w:hint="eastAsia"/>
                <w:b/>
                <w:bCs/>
              </w:rPr>
            </w:pPr>
            <w:r>
              <w:rPr>
                <w:rFonts w:hint="eastAsia" w:asciiTheme="minorEastAsia" w:hAnsiTheme="minorEastAsia" w:eastAsiaTheme="minorEastAsia" w:cstheme="minorEastAsia"/>
                <w:b/>
                <w:bCs/>
                <w:color w:val="000000"/>
                <w:sz w:val="21"/>
                <w:szCs w:val="21"/>
                <w:lang w:val="en-US" w:eastAsia="zh-CN"/>
              </w:rPr>
              <w:t>竞争性磋商</w:t>
            </w:r>
            <w:r>
              <w:rPr>
                <w:rFonts w:hint="eastAsia" w:asciiTheme="minorEastAsia" w:hAnsiTheme="minorEastAsia" w:eastAsiaTheme="minorEastAsia" w:cstheme="minorEastAsia"/>
                <w:b/>
                <w:bCs/>
                <w:color w:val="000000"/>
                <w:sz w:val="21"/>
                <w:szCs w:val="21"/>
              </w:rPr>
              <w:t>文件</w:t>
            </w:r>
            <w:r>
              <w:rPr>
                <w:rFonts w:hint="eastAsia" w:asciiTheme="minorEastAsia" w:hAnsiTheme="minorEastAsia" w:eastAsiaTheme="minorEastAsia" w:cstheme="minorEastAsia"/>
                <w:b/>
                <w:bCs/>
                <w:color w:val="000000"/>
                <w:sz w:val="21"/>
                <w:szCs w:val="21"/>
                <w:lang w:val="en-US" w:eastAsia="zh-CN"/>
              </w:rPr>
              <w:t>第五章商务要求</w:t>
            </w:r>
          </w:p>
        </w:tc>
        <w:tc>
          <w:tcPr>
            <w:tcW w:w="3673" w:type="dxa"/>
            <w:vAlign w:val="center"/>
          </w:tcPr>
          <w:p>
            <w:pPr>
              <w:ind w:firstLine="0" w:firstLineChars="0"/>
              <w:jc w:val="center"/>
              <w:rPr>
                <w:rFonts w:hint="eastAsia" w:eastAsiaTheme="minorEastAsia"/>
                <w:b/>
                <w:bCs/>
                <w:lang w:val="en-US" w:eastAsia="zh-CN"/>
              </w:rPr>
            </w:pPr>
            <w:r>
              <w:rPr>
                <w:rFonts w:hint="eastAsia" w:asciiTheme="minorEastAsia" w:hAnsiTheme="minorEastAsia" w:eastAsiaTheme="minorEastAsia" w:cstheme="minorEastAsia"/>
                <w:b/>
                <w:bCs/>
                <w:color w:val="000000"/>
                <w:sz w:val="21"/>
                <w:szCs w:val="21"/>
              </w:rPr>
              <w:t>响应文件</w:t>
            </w:r>
            <w:r>
              <w:rPr>
                <w:rFonts w:hint="eastAsia" w:asciiTheme="minorEastAsia" w:hAnsiTheme="minorEastAsia" w:eastAsiaTheme="minorEastAsia" w:cstheme="minorEastAsia"/>
                <w:b/>
                <w:bCs/>
                <w:color w:val="000000"/>
                <w:sz w:val="21"/>
                <w:szCs w:val="21"/>
                <w:lang w:val="en-US" w:eastAsia="zh-CN"/>
              </w:rPr>
              <w:t>响应情况</w:t>
            </w:r>
          </w:p>
        </w:tc>
        <w:tc>
          <w:tcPr>
            <w:tcW w:w="1631" w:type="dxa"/>
            <w:vAlign w:val="center"/>
          </w:tcPr>
          <w:p>
            <w:pPr>
              <w:pStyle w:val="44"/>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vAlign w:val="center"/>
          </w:tcPr>
          <w:p>
            <w:pPr>
              <w:pStyle w:val="44"/>
              <w:bidi w:val="0"/>
              <w:jc w:val="both"/>
              <w:rPr>
                <w:rFonts w:hint="default" w:asciiTheme="minorEastAsia" w:hAnsiTheme="minorEastAsia" w:eastAsiaTheme="minorEastAsia" w:cstheme="minorEastAsia"/>
                <w:b w:val="0"/>
                <w:bCs w:val="0"/>
                <w:color w:val="000000"/>
                <w:sz w:val="21"/>
                <w:szCs w:val="21"/>
                <w:lang w:val="en-US" w:eastAsia="zh-CN"/>
              </w:rPr>
            </w:pPr>
            <w:r>
              <w:rPr>
                <w:rFonts w:hint="eastAsia"/>
                <w:b w:val="0"/>
                <w:bCs w:val="0"/>
                <w:lang w:val="en-US" w:eastAsia="zh-CN"/>
              </w:rPr>
              <w:t>我公司承诺</w:t>
            </w:r>
            <w:r>
              <w:rPr>
                <w:rFonts w:hint="eastAsia"/>
                <w:b w:val="0"/>
                <w:bCs w:val="0"/>
                <w:u w:val="single"/>
                <w:lang w:val="en-US" w:eastAsia="zh-CN"/>
              </w:rPr>
              <w:t xml:space="preserve">       </w:t>
            </w:r>
            <w:r>
              <w:rPr>
                <w:rFonts w:hint="eastAsia"/>
                <w:b w:val="0"/>
                <w:bCs w:val="0"/>
                <w:lang w:val="en-US" w:eastAsia="zh-CN"/>
              </w:rPr>
              <w:t>(响应/不响应)</w:t>
            </w:r>
            <w:r>
              <w:rPr>
                <w:rFonts w:hint="eastAsia" w:asciiTheme="minorEastAsia" w:hAnsiTheme="minorEastAsia" w:eastAsiaTheme="minorEastAsia" w:cstheme="minorEastAsia"/>
                <w:b w:val="0"/>
                <w:bCs w:val="0"/>
                <w:color w:val="000000"/>
                <w:sz w:val="21"/>
                <w:szCs w:val="21"/>
                <w:lang w:val="en-US" w:eastAsia="zh-CN"/>
              </w:rPr>
              <w:t>竞争性磋商</w:t>
            </w:r>
            <w:r>
              <w:rPr>
                <w:rFonts w:hint="eastAsia" w:asciiTheme="minorEastAsia" w:hAnsiTheme="minorEastAsia" w:eastAsiaTheme="minorEastAsia" w:cstheme="minorEastAsia"/>
                <w:b w:val="0"/>
                <w:bCs w:val="0"/>
                <w:color w:val="000000"/>
                <w:sz w:val="21"/>
                <w:szCs w:val="21"/>
              </w:rPr>
              <w:t>文件</w:t>
            </w:r>
            <w:r>
              <w:rPr>
                <w:rFonts w:hint="eastAsia" w:asciiTheme="minorEastAsia" w:hAnsiTheme="minorEastAsia" w:eastAsiaTheme="minorEastAsia" w:cstheme="minorEastAsia"/>
                <w:b w:val="0"/>
                <w:bCs w:val="0"/>
                <w:color w:val="000000"/>
                <w:sz w:val="21"/>
                <w:szCs w:val="21"/>
                <w:lang w:val="en-US" w:eastAsia="zh-CN"/>
              </w:rPr>
              <w:t>第五章商务要求的所有条款，如有偏离的条款，均已在下方列出。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4"/>
              <w:bidi w:val="0"/>
              <w:rPr>
                <w:rFonts w:hint="eastAsia"/>
                <w:b/>
                <w:bCs/>
              </w:rPr>
            </w:pPr>
          </w:p>
        </w:tc>
        <w:tc>
          <w:tcPr>
            <w:tcW w:w="3880" w:type="dxa"/>
            <w:vAlign w:val="top"/>
          </w:tcPr>
          <w:p>
            <w:pPr>
              <w:pStyle w:val="44"/>
              <w:bidi w:val="0"/>
              <w:rPr>
                <w:rFonts w:hint="eastAsia"/>
                <w:b/>
                <w:bCs/>
              </w:rPr>
            </w:pPr>
          </w:p>
        </w:tc>
        <w:tc>
          <w:tcPr>
            <w:tcW w:w="3673" w:type="dxa"/>
            <w:vAlign w:val="top"/>
          </w:tcPr>
          <w:p>
            <w:pPr>
              <w:pStyle w:val="44"/>
              <w:bidi w:val="0"/>
              <w:rPr>
                <w:rFonts w:hint="eastAsia"/>
                <w:b/>
                <w:bCs/>
              </w:rPr>
            </w:pPr>
          </w:p>
        </w:tc>
        <w:tc>
          <w:tcPr>
            <w:tcW w:w="1631" w:type="dxa"/>
            <w:vAlign w:val="top"/>
          </w:tcPr>
          <w:p>
            <w:pPr>
              <w:pStyle w:val="44"/>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4"/>
              <w:bidi w:val="0"/>
              <w:rPr>
                <w:rFonts w:hint="eastAsia"/>
                <w:b/>
                <w:bCs/>
              </w:rPr>
            </w:pPr>
          </w:p>
        </w:tc>
        <w:tc>
          <w:tcPr>
            <w:tcW w:w="3880" w:type="dxa"/>
            <w:vAlign w:val="top"/>
          </w:tcPr>
          <w:p>
            <w:pPr>
              <w:pStyle w:val="44"/>
              <w:bidi w:val="0"/>
              <w:rPr>
                <w:rFonts w:hint="eastAsia"/>
                <w:b/>
                <w:bCs/>
              </w:rPr>
            </w:pPr>
          </w:p>
        </w:tc>
        <w:tc>
          <w:tcPr>
            <w:tcW w:w="3673" w:type="dxa"/>
            <w:vAlign w:val="top"/>
          </w:tcPr>
          <w:p>
            <w:pPr>
              <w:pStyle w:val="44"/>
              <w:bidi w:val="0"/>
              <w:rPr>
                <w:rFonts w:hint="eastAsia"/>
                <w:b/>
                <w:bCs/>
              </w:rPr>
            </w:pPr>
          </w:p>
        </w:tc>
        <w:tc>
          <w:tcPr>
            <w:tcW w:w="1631" w:type="dxa"/>
            <w:vAlign w:val="top"/>
          </w:tcPr>
          <w:p>
            <w:pPr>
              <w:pStyle w:val="44"/>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4"/>
              <w:bidi w:val="0"/>
              <w:rPr>
                <w:rFonts w:hint="eastAsia"/>
                <w:b/>
                <w:bCs/>
              </w:rPr>
            </w:pPr>
          </w:p>
        </w:tc>
        <w:tc>
          <w:tcPr>
            <w:tcW w:w="3880" w:type="dxa"/>
            <w:vAlign w:val="top"/>
          </w:tcPr>
          <w:p>
            <w:pPr>
              <w:pStyle w:val="44"/>
              <w:bidi w:val="0"/>
              <w:rPr>
                <w:rFonts w:hint="eastAsia"/>
                <w:b/>
                <w:bCs/>
              </w:rPr>
            </w:pPr>
          </w:p>
        </w:tc>
        <w:tc>
          <w:tcPr>
            <w:tcW w:w="3673" w:type="dxa"/>
            <w:vAlign w:val="top"/>
          </w:tcPr>
          <w:p>
            <w:pPr>
              <w:pStyle w:val="44"/>
              <w:bidi w:val="0"/>
              <w:rPr>
                <w:rFonts w:hint="eastAsia"/>
                <w:b/>
                <w:bCs/>
              </w:rPr>
            </w:pPr>
          </w:p>
        </w:tc>
        <w:tc>
          <w:tcPr>
            <w:tcW w:w="1631" w:type="dxa"/>
            <w:vAlign w:val="top"/>
          </w:tcPr>
          <w:p>
            <w:pPr>
              <w:pStyle w:val="44"/>
              <w:bidi w:val="0"/>
              <w:rPr>
                <w:rFonts w:hint="eastAsia"/>
                <w:b/>
                <w:bCs/>
              </w:rPr>
            </w:pPr>
          </w:p>
        </w:tc>
      </w:tr>
    </w:tbl>
    <w:p>
      <w:pPr>
        <w:pStyle w:val="46"/>
        <w:bidi w:val="0"/>
        <w:rPr>
          <w:rFonts w:hint="eastAsia"/>
          <w:b w:val="0"/>
          <w:bCs/>
          <w:color w:val="auto"/>
          <w:highlight w:val="none"/>
          <w:lang w:eastAsia="zh-CN"/>
        </w:rPr>
      </w:pPr>
      <w:r>
        <w:rPr>
          <w:rFonts w:hint="eastAsia"/>
          <w:b w:val="0"/>
          <w:bCs/>
          <w:color w:val="auto"/>
          <w:highlight w:val="none"/>
          <w:lang w:eastAsia="zh-CN"/>
        </w:rPr>
        <w:t>注：</w:t>
      </w:r>
      <w:r>
        <w:rPr>
          <w:rFonts w:hint="eastAsia"/>
          <w:b w:val="0"/>
          <w:bCs/>
          <w:color w:val="auto"/>
          <w:highlight w:val="none"/>
          <w:lang w:val="en-US" w:eastAsia="zh-CN"/>
        </w:rPr>
        <w:t>①</w:t>
      </w:r>
      <w:r>
        <w:rPr>
          <w:rFonts w:hint="eastAsia"/>
          <w:b w:val="0"/>
          <w:bCs/>
          <w:color w:val="auto"/>
          <w:highlight w:val="none"/>
          <w:lang w:eastAsia="zh-CN"/>
        </w:rPr>
        <w:t>如与竞争性磋商</w:t>
      </w:r>
      <w:r>
        <w:rPr>
          <w:rFonts w:hint="eastAsia"/>
          <w:b w:val="0"/>
          <w:bCs/>
          <w:color w:val="auto"/>
          <w:highlight w:val="none"/>
          <w:lang w:val="en-US" w:eastAsia="zh-CN"/>
        </w:rPr>
        <w:t>文件第五章商务要求</w:t>
      </w:r>
      <w:r>
        <w:rPr>
          <w:rFonts w:hint="eastAsia"/>
          <w:b w:val="0"/>
          <w:bCs/>
          <w:color w:val="auto"/>
          <w:highlight w:val="none"/>
          <w:lang w:eastAsia="zh-CN"/>
        </w:rPr>
        <w:t>有偏离(包括正偏离和负偏离)，</w:t>
      </w:r>
      <w:r>
        <w:rPr>
          <w:rFonts w:hint="eastAsia"/>
          <w:b/>
          <w:bCs w:val="0"/>
          <w:color w:val="auto"/>
          <w:highlight w:val="none"/>
          <w:lang w:eastAsia="zh-CN"/>
        </w:rPr>
        <w:t>请将偏离条款逐条应答</w:t>
      </w:r>
      <w:r>
        <w:rPr>
          <w:rFonts w:hint="eastAsia"/>
          <w:b w:val="0"/>
          <w:bCs/>
          <w:color w:val="auto"/>
          <w:highlight w:val="none"/>
          <w:lang w:eastAsia="zh-CN"/>
        </w:rPr>
        <w:t>，</w:t>
      </w:r>
      <w:r>
        <w:rPr>
          <w:rFonts w:hint="eastAsia"/>
          <w:b w:val="0"/>
          <w:bCs/>
          <w:color w:val="auto"/>
          <w:highlight w:val="none"/>
          <w:lang w:val="en-US" w:eastAsia="zh-CN"/>
        </w:rPr>
        <w:t>未在此表中进行应答或未明确偏离的条款</w:t>
      </w:r>
      <w:r>
        <w:rPr>
          <w:rFonts w:hint="eastAsia"/>
          <w:b w:val="0"/>
          <w:bCs/>
          <w:color w:val="auto"/>
          <w:highlight w:val="none"/>
          <w:lang w:eastAsia="zh-CN"/>
        </w:rPr>
        <w:t>视为默认完全响应和接受，供应商不得以未作应答而拒不接受</w:t>
      </w:r>
      <w:r>
        <w:rPr>
          <w:rFonts w:hint="eastAsia"/>
          <w:b/>
          <w:bCs w:val="0"/>
          <w:color w:val="auto"/>
          <w:highlight w:val="none"/>
          <w:lang w:val="en-US" w:eastAsia="zh-CN"/>
        </w:rPr>
        <w:t>(要求提供承诺函或证明材料的条款，以供应商提供的承诺函或证明材料为准)</w:t>
      </w:r>
      <w:r>
        <w:rPr>
          <w:rFonts w:hint="eastAsia"/>
          <w:b w:val="0"/>
          <w:bCs/>
          <w:color w:val="auto"/>
          <w:highlight w:val="none"/>
          <w:lang w:eastAsia="zh-CN"/>
        </w:rPr>
        <w:t>。</w:t>
      </w:r>
    </w:p>
    <w:p>
      <w:pPr>
        <w:pStyle w:val="46"/>
        <w:bidi w:val="0"/>
        <w:rPr>
          <w:rFonts w:hint="eastAsia"/>
          <w:b w:val="0"/>
          <w:bCs/>
          <w:color w:val="auto"/>
          <w:highlight w:val="none"/>
          <w:lang w:eastAsia="zh-CN"/>
        </w:rPr>
      </w:pPr>
      <w:r>
        <w:rPr>
          <w:rFonts w:hint="eastAsia"/>
          <w:b w:val="0"/>
          <w:bCs/>
          <w:color w:val="auto"/>
          <w:highlight w:val="none"/>
          <w:lang w:val="en-US" w:eastAsia="zh-CN"/>
        </w:rPr>
        <w:t>②</w:t>
      </w:r>
      <w:r>
        <w:rPr>
          <w:rFonts w:hint="eastAsia"/>
          <w:b w:val="0"/>
          <w:bCs/>
          <w:color w:val="auto"/>
          <w:highlight w:val="none"/>
          <w:lang w:eastAsia="zh-CN"/>
        </w:rPr>
        <w:t>供应商必须据实填写</w:t>
      </w:r>
      <w:r>
        <w:rPr>
          <w:rFonts w:hint="eastAsia"/>
          <w:b w:val="0"/>
          <w:bCs/>
          <w:color w:val="auto"/>
          <w:highlight w:val="none"/>
          <w:lang w:val="en-US" w:eastAsia="zh-CN"/>
        </w:rPr>
        <w:t>有偏离的条款</w:t>
      </w:r>
      <w:r>
        <w:rPr>
          <w:rFonts w:hint="eastAsia"/>
          <w:b w:val="0"/>
          <w:bCs/>
          <w:color w:val="auto"/>
          <w:highlight w:val="none"/>
          <w:lang w:eastAsia="zh-CN"/>
        </w:rPr>
        <w:t>，不得虚假应答，否则将取消其成交资格。</w:t>
      </w:r>
    </w:p>
    <w:p>
      <w:pPr>
        <w:pStyle w:val="46"/>
        <w:bidi w:val="0"/>
        <w:rPr>
          <w:rFonts w:hint="eastAsia"/>
          <w:lang w:eastAsia="zh-CN"/>
        </w:rPr>
      </w:pPr>
      <w:r>
        <w:rPr>
          <w:rFonts w:hint="eastAsia"/>
          <w:b w:val="0"/>
          <w:bCs/>
          <w:color w:val="auto"/>
          <w:highlight w:val="none"/>
          <w:lang w:val="en-US" w:eastAsia="zh-CN"/>
        </w:rPr>
        <w:t>③评审时如对供应商响应文件中商务应答表的应答内容存在歧义的，可在磋商过程中进行确定。</w:t>
      </w:r>
    </w:p>
    <w:p>
      <w:pPr>
        <w:pStyle w:val="42"/>
        <w:bidi w:val="0"/>
        <w:rPr>
          <w:rFonts w:hint="eastAsia"/>
          <w:lang w:eastAsia="zh-CN"/>
        </w:rPr>
      </w:pPr>
    </w:p>
    <w:p>
      <w:pPr>
        <w:pStyle w:val="42"/>
        <w:bidi w:val="0"/>
        <w:rPr>
          <w:rFonts w:hint="eastAsia"/>
          <w:lang w:eastAsia="zh-CN"/>
        </w:rPr>
      </w:pPr>
    </w:p>
    <w:p>
      <w:pPr>
        <w:pStyle w:val="45"/>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5"/>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5"/>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42"/>
        <w:bidi w:val="0"/>
        <w:rPr>
          <w:rFonts w:hint="eastAsia"/>
          <w:lang w:val="en-US" w:eastAsia="zh-CN"/>
        </w:rPr>
      </w:pPr>
      <w:r>
        <w:rPr>
          <w:rFonts w:hint="eastAsia"/>
          <w:lang w:val="en-US" w:eastAsia="zh-CN"/>
        </w:rPr>
        <w:br w:type="page"/>
      </w:r>
    </w:p>
    <w:p>
      <w:pPr>
        <w:pStyle w:val="43"/>
        <w:numPr>
          <w:ilvl w:val="0"/>
          <w:numId w:val="17"/>
        </w:numPr>
        <w:bidi w:val="0"/>
        <w:ind w:left="0" w:leftChars="0" w:firstLine="0" w:firstLineChars="0"/>
        <w:rPr>
          <w:rFonts w:hint="eastAsia"/>
          <w:lang w:val="en-US" w:eastAsia="zh-CN"/>
        </w:rPr>
      </w:pPr>
      <w:bookmarkStart w:id="289" w:name="_Toc23376"/>
      <w:bookmarkStart w:id="290" w:name="_Toc3995"/>
      <w:bookmarkStart w:id="291" w:name="_Toc25122"/>
      <w:bookmarkStart w:id="292" w:name="_Toc19390"/>
      <w:r>
        <w:rPr>
          <w:rFonts w:hint="eastAsia"/>
          <w:lang w:val="en-US" w:eastAsia="zh-CN"/>
        </w:rPr>
        <w:t>服务应答表</w:t>
      </w:r>
      <w:bookmarkEnd w:id="289"/>
      <w:bookmarkEnd w:id="290"/>
      <w:bookmarkEnd w:id="291"/>
      <w:bookmarkEnd w:id="292"/>
    </w:p>
    <w:p>
      <w:pPr>
        <w:pStyle w:val="42"/>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42"/>
        <w:bidi w:val="0"/>
        <w:rPr>
          <w:rFonts w:hint="eastAsia"/>
          <w:b w:val="0"/>
          <w:bCs w:val="0"/>
          <w:highlight w:val="yellow"/>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r>
        <w:rPr>
          <w:rFonts w:hint="eastAsia"/>
          <w:u w:val="none"/>
          <w:lang w:val="en-US" w:eastAsia="zh-CN"/>
        </w:rPr>
        <w:t>第_____包</w:t>
      </w:r>
    </w:p>
    <w:tbl>
      <w:tblPr>
        <w:tblStyle w:val="2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4"/>
              <w:bidi w:val="0"/>
              <w:rPr>
                <w:rFonts w:hint="eastAsia"/>
                <w:b/>
                <w:bCs/>
              </w:rPr>
            </w:pPr>
            <w:r>
              <w:rPr>
                <w:rFonts w:hint="eastAsia"/>
                <w:b/>
                <w:bCs/>
              </w:rPr>
              <w:t>序号</w:t>
            </w:r>
          </w:p>
        </w:tc>
        <w:tc>
          <w:tcPr>
            <w:tcW w:w="4128" w:type="dxa"/>
            <w:vAlign w:val="center"/>
          </w:tcPr>
          <w:p>
            <w:pPr>
              <w:pStyle w:val="44"/>
              <w:bidi w:val="0"/>
              <w:rPr>
                <w:rFonts w:hint="eastAsia" w:eastAsia="宋体"/>
                <w:b/>
                <w:bCs/>
                <w:lang w:eastAsia="zh-CN"/>
              </w:rPr>
            </w:pPr>
            <w:r>
              <w:rPr>
                <w:rFonts w:hint="eastAsia"/>
                <w:b/>
                <w:bCs/>
                <w:lang w:val="en-US" w:eastAsia="zh-CN"/>
              </w:rPr>
              <w:t>竞争性磋商</w:t>
            </w:r>
            <w:r>
              <w:rPr>
                <w:rFonts w:hint="eastAsia"/>
                <w:b/>
                <w:bCs/>
              </w:rPr>
              <w:t>文件</w:t>
            </w:r>
            <w:r>
              <w:rPr>
                <w:rFonts w:hint="eastAsia"/>
                <w:b/>
                <w:bCs/>
                <w:lang w:val="en-US" w:eastAsia="zh-CN"/>
              </w:rPr>
              <w:t>第五章</w:t>
            </w:r>
            <w:r>
              <w:rPr>
                <w:rFonts w:hint="eastAsia"/>
                <w:b/>
                <w:bCs/>
              </w:rPr>
              <w:t>服务内容及要求</w:t>
            </w:r>
          </w:p>
        </w:tc>
        <w:tc>
          <w:tcPr>
            <w:tcW w:w="3690" w:type="dxa"/>
            <w:vAlign w:val="center"/>
          </w:tcPr>
          <w:p>
            <w:pPr>
              <w:pStyle w:val="44"/>
              <w:bidi w:val="0"/>
              <w:rPr>
                <w:rFonts w:hint="eastAsia"/>
                <w:b/>
                <w:bCs/>
              </w:rPr>
            </w:pPr>
            <w:r>
              <w:rPr>
                <w:rFonts w:hint="eastAsia"/>
                <w:b/>
                <w:bCs/>
                <w:lang w:val="en-US" w:eastAsia="zh-CN"/>
              </w:rPr>
              <w:t>响应</w:t>
            </w:r>
            <w:r>
              <w:rPr>
                <w:rFonts w:hint="eastAsia"/>
                <w:b/>
                <w:bCs/>
              </w:rPr>
              <w:t>文件响应情况</w:t>
            </w:r>
          </w:p>
        </w:tc>
        <w:tc>
          <w:tcPr>
            <w:tcW w:w="1277" w:type="dxa"/>
            <w:vAlign w:val="center"/>
          </w:tcPr>
          <w:p>
            <w:pPr>
              <w:pStyle w:val="44"/>
              <w:bidi w:val="0"/>
              <w:rPr>
                <w:rFonts w:hint="eastAsia"/>
                <w:b/>
                <w:bCs/>
                <w:lang w:val="en-US" w:eastAsia="zh-CN"/>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66" w:type="dxa"/>
            <w:gridSpan w:val="4"/>
            <w:vAlign w:val="center"/>
          </w:tcPr>
          <w:p>
            <w:pPr>
              <w:pStyle w:val="44"/>
              <w:bidi w:val="0"/>
              <w:jc w:val="both"/>
              <w:rPr>
                <w:rFonts w:hint="eastAsia"/>
                <w:b/>
                <w:bCs/>
              </w:rPr>
            </w:pPr>
            <w:r>
              <w:rPr>
                <w:rFonts w:hint="eastAsia"/>
                <w:b w:val="0"/>
                <w:bCs w:val="0"/>
                <w:lang w:val="en-US" w:eastAsia="zh-CN"/>
              </w:rPr>
              <w:t>我公司承诺</w:t>
            </w:r>
            <w:r>
              <w:rPr>
                <w:rFonts w:hint="eastAsia"/>
                <w:b w:val="0"/>
                <w:bCs w:val="0"/>
                <w:u w:val="single"/>
                <w:lang w:val="en-US" w:eastAsia="zh-CN"/>
              </w:rPr>
              <w:t xml:space="preserve"> </w:t>
            </w:r>
            <w:r>
              <w:rPr>
                <w:rFonts w:hint="eastAsia"/>
                <w:b w:val="0"/>
                <w:bCs w:val="0"/>
                <w:highlight w:val="none"/>
                <w:u w:val="single"/>
                <w:lang w:val="en-US" w:eastAsia="zh-CN"/>
              </w:rPr>
              <w:t xml:space="preserve">    </w:t>
            </w:r>
            <w:r>
              <w:rPr>
                <w:rFonts w:hint="eastAsia"/>
                <w:b w:val="0"/>
                <w:bCs w:val="0"/>
                <w:u w:val="single"/>
                <w:lang w:val="en-US" w:eastAsia="zh-CN"/>
              </w:rPr>
              <w:t xml:space="preserve"> </w:t>
            </w:r>
            <w:r>
              <w:rPr>
                <w:rFonts w:hint="eastAsia"/>
                <w:b w:val="0"/>
                <w:bCs w:val="0"/>
                <w:lang w:val="en-US" w:eastAsia="zh-CN"/>
              </w:rPr>
              <w:t>(响应/不响应)</w:t>
            </w:r>
            <w:r>
              <w:rPr>
                <w:rFonts w:hint="eastAsia" w:asciiTheme="minorEastAsia" w:hAnsiTheme="minorEastAsia" w:eastAsiaTheme="minorEastAsia" w:cstheme="minorEastAsia"/>
                <w:b w:val="0"/>
                <w:bCs w:val="0"/>
                <w:color w:val="000000"/>
                <w:sz w:val="21"/>
                <w:szCs w:val="21"/>
                <w:lang w:val="en-US" w:eastAsia="zh-CN"/>
              </w:rPr>
              <w:t>竞争性磋商</w:t>
            </w:r>
            <w:r>
              <w:rPr>
                <w:rFonts w:hint="eastAsia" w:asciiTheme="minorEastAsia" w:hAnsiTheme="minorEastAsia" w:eastAsiaTheme="minorEastAsia" w:cstheme="minorEastAsia"/>
                <w:b w:val="0"/>
                <w:bCs w:val="0"/>
                <w:color w:val="000000"/>
                <w:sz w:val="21"/>
                <w:szCs w:val="21"/>
              </w:rPr>
              <w:t>文件</w:t>
            </w:r>
            <w:r>
              <w:rPr>
                <w:rFonts w:hint="eastAsia" w:asciiTheme="minorEastAsia" w:hAnsiTheme="minorEastAsia" w:eastAsiaTheme="minorEastAsia" w:cstheme="minorEastAsia"/>
                <w:b w:val="0"/>
                <w:bCs w:val="0"/>
                <w:color w:val="000000"/>
                <w:sz w:val="21"/>
                <w:szCs w:val="21"/>
                <w:lang w:val="en-US" w:eastAsia="zh-CN"/>
              </w:rPr>
              <w:t>第五章</w:t>
            </w:r>
            <w:r>
              <w:rPr>
                <w:rFonts w:hint="eastAsia"/>
                <w:b/>
                <w:bCs/>
              </w:rPr>
              <w:t>服务内容及要求</w:t>
            </w:r>
            <w:r>
              <w:rPr>
                <w:rFonts w:hint="eastAsia" w:asciiTheme="minorEastAsia" w:hAnsiTheme="minorEastAsia" w:eastAsiaTheme="minorEastAsia" w:cstheme="minorEastAsia"/>
                <w:b w:val="0"/>
                <w:bCs w:val="0"/>
                <w:color w:val="000000"/>
                <w:sz w:val="21"/>
                <w:szCs w:val="21"/>
                <w:lang w:val="en-US" w:eastAsia="zh-CN"/>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4"/>
              <w:bidi w:val="0"/>
              <w:rPr>
                <w:rFonts w:hint="eastAsia"/>
                <w:b/>
                <w:bCs/>
              </w:rPr>
            </w:pPr>
          </w:p>
        </w:tc>
        <w:tc>
          <w:tcPr>
            <w:tcW w:w="4128" w:type="dxa"/>
            <w:vAlign w:val="top"/>
          </w:tcPr>
          <w:p>
            <w:pPr>
              <w:pStyle w:val="44"/>
              <w:bidi w:val="0"/>
              <w:rPr>
                <w:rFonts w:hint="eastAsia"/>
                <w:b/>
                <w:bCs/>
              </w:rPr>
            </w:pPr>
          </w:p>
        </w:tc>
        <w:tc>
          <w:tcPr>
            <w:tcW w:w="3690" w:type="dxa"/>
            <w:vAlign w:val="top"/>
          </w:tcPr>
          <w:p>
            <w:pPr>
              <w:pStyle w:val="44"/>
              <w:bidi w:val="0"/>
              <w:rPr>
                <w:rFonts w:hint="eastAsia"/>
                <w:b/>
                <w:bCs/>
              </w:rPr>
            </w:pPr>
          </w:p>
        </w:tc>
        <w:tc>
          <w:tcPr>
            <w:tcW w:w="1277" w:type="dxa"/>
            <w:vAlign w:val="top"/>
          </w:tcPr>
          <w:p>
            <w:pPr>
              <w:pStyle w:val="44"/>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4"/>
              <w:bidi w:val="0"/>
              <w:rPr>
                <w:rFonts w:hint="eastAsia"/>
                <w:b/>
                <w:bCs/>
              </w:rPr>
            </w:pPr>
          </w:p>
        </w:tc>
        <w:tc>
          <w:tcPr>
            <w:tcW w:w="4128" w:type="dxa"/>
            <w:vAlign w:val="top"/>
          </w:tcPr>
          <w:p>
            <w:pPr>
              <w:pStyle w:val="44"/>
              <w:bidi w:val="0"/>
              <w:rPr>
                <w:rFonts w:hint="eastAsia"/>
                <w:b/>
                <w:bCs/>
              </w:rPr>
            </w:pPr>
          </w:p>
        </w:tc>
        <w:tc>
          <w:tcPr>
            <w:tcW w:w="3690" w:type="dxa"/>
            <w:vAlign w:val="top"/>
          </w:tcPr>
          <w:p>
            <w:pPr>
              <w:pStyle w:val="44"/>
              <w:bidi w:val="0"/>
              <w:rPr>
                <w:rFonts w:hint="eastAsia"/>
                <w:b/>
                <w:bCs/>
              </w:rPr>
            </w:pPr>
          </w:p>
        </w:tc>
        <w:tc>
          <w:tcPr>
            <w:tcW w:w="1277" w:type="dxa"/>
            <w:vAlign w:val="top"/>
          </w:tcPr>
          <w:p>
            <w:pPr>
              <w:pStyle w:val="44"/>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4"/>
              <w:bidi w:val="0"/>
              <w:rPr>
                <w:rFonts w:hint="eastAsia"/>
                <w:b/>
                <w:bCs/>
              </w:rPr>
            </w:pPr>
          </w:p>
        </w:tc>
        <w:tc>
          <w:tcPr>
            <w:tcW w:w="4128" w:type="dxa"/>
            <w:vAlign w:val="top"/>
          </w:tcPr>
          <w:p>
            <w:pPr>
              <w:pStyle w:val="44"/>
              <w:bidi w:val="0"/>
              <w:rPr>
                <w:rFonts w:hint="eastAsia"/>
                <w:b/>
                <w:bCs/>
              </w:rPr>
            </w:pPr>
          </w:p>
        </w:tc>
        <w:tc>
          <w:tcPr>
            <w:tcW w:w="3690" w:type="dxa"/>
            <w:vAlign w:val="top"/>
          </w:tcPr>
          <w:p>
            <w:pPr>
              <w:pStyle w:val="44"/>
              <w:bidi w:val="0"/>
              <w:rPr>
                <w:rFonts w:hint="eastAsia"/>
                <w:b/>
                <w:bCs/>
              </w:rPr>
            </w:pPr>
          </w:p>
        </w:tc>
        <w:tc>
          <w:tcPr>
            <w:tcW w:w="1277" w:type="dxa"/>
            <w:vAlign w:val="top"/>
          </w:tcPr>
          <w:p>
            <w:pPr>
              <w:pStyle w:val="44"/>
              <w:bidi w:val="0"/>
              <w:rPr>
                <w:rFonts w:hint="eastAsia"/>
                <w:b/>
                <w:bCs/>
              </w:rPr>
            </w:pPr>
          </w:p>
        </w:tc>
      </w:tr>
    </w:tbl>
    <w:p>
      <w:pPr>
        <w:pStyle w:val="46"/>
        <w:bidi w:val="0"/>
        <w:rPr>
          <w:rFonts w:hint="eastAsia"/>
          <w:b w:val="0"/>
          <w:bCs/>
          <w:color w:val="000000" w:themeColor="text1"/>
          <w:highlight w:val="none"/>
          <w:lang w:eastAsia="zh-CN"/>
          <w14:textFill>
            <w14:solidFill>
              <w14:schemeClr w14:val="tx1"/>
            </w14:solidFill>
          </w14:textFill>
        </w:rPr>
      </w:pPr>
      <w:r>
        <w:rPr>
          <w:rFonts w:hint="eastAsia"/>
          <w:b w:val="0"/>
          <w:bCs/>
          <w:lang w:eastAsia="zh-CN"/>
        </w:rPr>
        <w:t>注：</w:t>
      </w:r>
      <w:r>
        <w:rPr>
          <w:rFonts w:hint="eastAsia"/>
          <w:b w:val="0"/>
          <w:bCs/>
          <w:lang w:val="en-US" w:eastAsia="zh-CN"/>
        </w:rPr>
        <w:t>①</w:t>
      </w:r>
      <w:r>
        <w:rPr>
          <w:rFonts w:hint="eastAsia"/>
          <w:b w:val="0"/>
          <w:bCs/>
          <w:color w:val="000000" w:themeColor="text1"/>
          <w:highlight w:val="none"/>
          <w:lang w:eastAsia="zh-CN"/>
          <w14:textFill>
            <w14:solidFill>
              <w14:schemeClr w14:val="tx1"/>
            </w14:solidFill>
          </w14:textFill>
        </w:rPr>
        <w:t>如与竞争性</w:t>
      </w:r>
      <w:r>
        <w:rPr>
          <w:rFonts w:hint="eastAsia"/>
          <w:b w:val="0"/>
          <w:bCs/>
          <w:color w:val="000000" w:themeColor="text1"/>
          <w:highlight w:val="none"/>
          <w:lang w:val="en-US" w:eastAsia="zh-CN"/>
          <w14:textFill>
            <w14:solidFill>
              <w14:schemeClr w14:val="tx1"/>
            </w14:solidFill>
          </w14:textFill>
        </w:rPr>
        <w:t>磋商文件</w:t>
      </w:r>
      <w:r>
        <w:rPr>
          <w:rFonts w:hint="eastAsia"/>
          <w:b w:val="0"/>
          <w:bCs/>
          <w:lang w:val="en-US" w:eastAsia="zh-CN"/>
        </w:rPr>
        <w:t>第五章</w:t>
      </w:r>
      <w:r>
        <w:rPr>
          <w:rFonts w:hint="eastAsia"/>
          <w:b/>
          <w:bCs/>
        </w:rPr>
        <w:t>服务内容及要求</w:t>
      </w:r>
      <w:r>
        <w:rPr>
          <w:rFonts w:hint="eastAsia"/>
          <w:b w:val="0"/>
          <w:bCs/>
          <w:color w:val="000000" w:themeColor="text1"/>
          <w:highlight w:val="none"/>
          <w:lang w:eastAsia="zh-CN"/>
          <w14:textFill>
            <w14:solidFill>
              <w14:schemeClr w14:val="tx1"/>
            </w14:solidFill>
          </w14:textFill>
        </w:rPr>
        <w:t>有偏离(包括正偏离和负偏离)，</w:t>
      </w:r>
      <w:r>
        <w:rPr>
          <w:rFonts w:hint="eastAsia"/>
          <w:b/>
          <w:bCs w:val="0"/>
          <w:color w:val="000000" w:themeColor="text1"/>
          <w:highlight w:val="none"/>
          <w:lang w:eastAsia="zh-CN"/>
          <w14:textFill>
            <w14:solidFill>
              <w14:schemeClr w14:val="tx1"/>
            </w14:solidFill>
          </w14:textFill>
        </w:rPr>
        <w:t>请将偏离条款逐条应答</w:t>
      </w:r>
      <w:r>
        <w:rPr>
          <w:rFonts w:hint="eastAsia"/>
          <w:b w:val="0"/>
          <w:bCs/>
          <w:color w:val="000000" w:themeColor="text1"/>
          <w:highlight w:val="none"/>
          <w:lang w:eastAsia="zh-CN"/>
          <w14:textFill>
            <w14:solidFill>
              <w14:schemeClr w14:val="tx1"/>
            </w14:solidFill>
          </w14:textFill>
        </w:rPr>
        <w:t>，</w:t>
      </w:r>
      <w:r>
        <w:rPr>
          <w:rFonts w:hint="eastAsia"/>
          <w:b w:val="0"/>
          <w:bCs/>
          <w:color w:val="000000" w:themeColor="text1"/>
          <w:highlight w:val="none"/>
          <w:lang w:val="en-US" w:eastAsia="zh-CN"/>
          <w14:textFill>
            <w14:solidFill>
              <w14:schemeClr w14:val="tx1"/>
            </w14:solidFill>
          </w14:textFill>
        </w:rPr>
        <w:t>未在此表中进行应答或未明确偏离的条款</w:t>
      </w:r>
      <w:r>
        <w:rPr>
          <w:rFonts w:hint="eastAsia"/>
          <w:b w:val="0"/>
          <w:bCs/>
          <w:color w:val="000000" w:themeColor="text1"/>
          <w:highlight w:val="none"/>
          <w:lang w:eastAsia="zh-CN"/>
          <w14:textFill>
            <w14:solidFill>
              <w14:schemeClr w14:val="tx1"/>
            </w14:solidFill>
          </w14:textFill>
        </w:rPr>
        <w:t>视为默认完全响应和接受，供应商不得以未作应答而拒不接受</w:t>
      </w:r>
      <w:r>
        <w:rPr>
          <w:rFonts w:hint="eastAsia"/>
          <w:b/>
          <w:bCs w:val="0"/>
          <w:color w:val="auto"/>
          <w:highlight w:val="none"/>
          <w:lang w:val="en-US" w:eastAsia="zh-CN"/>
        </w:rPr>
        <w:t>(要求提供承诺函或证明材料的条款，以供应商提供的承诺函或证明材料为准)</w:t>
      </w:r>
      <w:r>
        <w:rPr>
          <w:rFonts w:hint="eastAsia"/>
          <w:b w:val="0"/>
          <w:bCs/>
          <w:color w:val="000000" w:themeColor="text1"/>
          <w:highlight w:val="none"/>
          <w:lang w:eastAsia="zh-CN"/>
          <w14:textFill>
            <w14:solidFill>
              <w14:schemeClr w14:val="tx1"/>
            </w14:solidFill>
          </w14:textFill>
        </w:rPr>
        <w:t>。</w:t>
      </w:r>
    </w:p>
    <w:p>
      <w:pPr>
        <w:pStyle w:val="46"/>
        <w:bidi w:val="0"/>
        <w:rPr>
          <w:rFonts w:hint="eastAsia"/>
          <w:b w:val="0"/>
          <w:bCs/>
          <w:color w:val="000000" w:themeColor="text1"/>
          <w:highlight w:val="none"/>
          <w:lang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②</w:t>
      </w:r>
      <w:r>
        <w:rPr>
          <w:rFonts w:hint="eastAsia"/>
          <w:b w:val="0"/>
          <w:bCs/>
          <w:color w:val="000000" w:themeColor="text1"/>
          <w:highlight w:val="none"/>
          <w:lang w:eastAsia="zh-CN"/>
          <w14:textFill>
            <w14:solidFill>
              <w14:schemeClr w14:val="tx1"/>
            </w14:solidFill>
          </w14:textFill>
        </w:rPr>
        <w:t>供应商必须据实填写</w:t>
      </w:r>
      <w:r>
        <w:rPr>
          <w:rFonts w:hint="eastAsia"/>
          <w:b w:val="0"/>
          <w:bCs/>
          <w:color w:val="000000" w:themeColor="text1"/>
          <w:lang w:val="en-US" w:eastAsia="zh-CN"/>
          <w14:textFill>
            <w14:solidFill>
              <w14:schemeClr w14:val="tx1"/>
            </w14:solidFill>
          </w14:textFill>
        </w:rPr>
        <w:t>有偏离的条款</w:t>
      </w:r>
      <w:r>
        <w:rPr>
          <w:rFonts w:hint="eastAsia"/>
          <w:b w:val="0"/>
          <w:bCs/>
          <w:color w:val="000000" w:themeColor="text1"/>
          <w:highlight w:val="none"/>
          <w:lang w:eastAsia="zh-CN"/>
          <w14:textFill>
            <w14:solidFill>
              <w14:schemeClr w14:val="tx1"/>
            </w14:solidFill>
          </w14:textFill>
        </w:rPr>
        <w:t>，不得虚假应答，否则将取消其成交资格。</w:t>
      </w:r>
    </w:p>
    <w:p>
      <w:pPr>
        <w:pStyle w:val="46"/>
        <w:bidi w:val="0"/>
        <w:rPr>
          <w:rFonts w:hint="eastAsia"/>
          <w:lang w:eastAsia="zh-CN"/>
        </w:rPr>
      </w:pPr>
      <w:r>
        <w:rPr>
          <w:rFonts w:hint="eastAsia"/>
          <w:b w:val="0"/>
          <w:bCs/>
          <w:color w:val="auto"/>
          <w:highlight w:val="none"/>
          <w:lang w:val="en-US" w:eastAsia="zh-CN"/>
        </w:rPr>
        <w:t>③评审时如对供应商响应文件中服务应答表的应答内容存在歧义的，可在磋商过程中进行确定。</w:t>
      </w:r>
    </w:p>
    <w:p>
      <w:pPr>
        <w:pStyle w:val="46"/>
        <w:bidi w:val="0"/>
        <w:rPr>
          <w:rFonts w:hint="eastAsia"/>
          <w:highlight w:val="yellow"/>
          <w:lang w:eastAsia="zh-CN"/>
        </w:rPr>
      </w:pPr>
    </w:p>
    <w:p>
      <w:pPr>
        <w:pStyle w:val="42"/>
        <w:bidi w:val="0"/>
        <w:rPr>
          <w:rFonts w:hint="eastAsia"/>
        </w:rPr>
      </w:pPr>
    </w:p>
    <w:p>
      <w:pPr>
        <w:pStyle w:val="42"/>
        <w:bidi w:val="0"/>
        <w:rPr>
          <w:rFonts w:hint="eastAsia"/>
        </w:rPr>
      </w:pPr>
    </w:p>
    <w:p>
      <w:pPr>
        <w:pStyle w:val="42"/>
        <w:bidi w:val="0"/>
        <w:rPr>
          <w:rFonts w:hint="eastAsia"/>
        </w:rPr>
      </w:pPr>
    </w:p>
    <w:p>
      <w:pPr>
        <w:pStyle w:val="45"/>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5"/>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5"/>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2"/>
        <w:bidi w:val="0"/>
        <w:rPr>
          <w:rFonts w:hint="eastAsia"/>
          <w:lang w:val="en-US" w:eastAsia="zh-CN"/>
        </w:rPr>
      </w:pPr>
      <w:r>
        <w:rPr>
          <w:rFonts w:hint="eastAsia"/>
          <w:lang w:val="en-US" w:eastAsia="zh-CN"/>
        </w:rPr>
        <w:br w:type="page"/>
      </w:r>
    </w:p>
    <w:bookmarkEnd w:id="285"/>
    <w:bookmarkEnd w:id="286"/>
    <w:bookmarkEnd w:id="287"/>
    <w:p>
      <w:pPr>
        <w:pStyle w:val="43"/>
        <w:numPr>
          <w:ilvl w:val="0"/>
          <w:numId w:val="17"/>
        </w:numPr>
        <w:bidi w:val="0"/>
        <w:ind w:left="0" w:leftChars="0" w:firstLine="0" w:firstLineChars="0"/>
        <w:rPr>
          <w:rFonts w:hint="eastAsia"/>
          <w:lang w:val="en-US" w:eastAsia="zh-CN"/>
        </w:rPr>
      </w:pPr>
      <w:bookmarkStart w:id="293" w:name="_Toc28111"/>
      <w:bookmarkStart w:id="294" w:name="_Toc26522"/>
      <w:bookmarkStart w:id="295" w:name="_Toc23430"/>
      <w:r>
        <w:rPr>
          <w:rFonts w:hint="eastAsia"/>
          <w:lang w:val="en-US" w:eastAsia="zh-CN"/>
        </w:rPr>
        <w:t>供应商针对本项目人员配置情况表</w:t>
      </w:r>
      <w:bookmarkEnd w:id="293"/>
    </w:p>
    <w:p>
      <w:pPr>
        <w:pStyle w:val="42"/>
        <w:bidi w:val="0"/>
        <w:rPr>
          <w:rFonts w:hint="eastAsia"/>
        </w:rPr>
      </w:pPr>
      <w:r>
        <w:rPr>
          <w:rFonts w:hint="eastAsia"/>
        </w:rPr>
        <w:t>项目名称：</w:t>
      </w:r>
      <w:r>
        <w:rPr>
          <w:rFonts w:hint="eastAsia"/>
          <w:u w:val="single"/>
        </w:rPr>
        <w:t xml:space="preserve">                              </w:t>
      </w:r>
    </w:p>
    <w:p>
      <w:pPr>
        <w:pStyle w:val="42"/>
        <w:bidi w:val="0"/>
        <w:rPr>
          <w:rFonts w:hint="eastAsia"/>
          <w:highlight w:val="yellow"/>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r>
        <w:rPr>
          <w:rFonts w:hint="eastAsia"/>
          <w:u w:val="none"/>
          <w:lang w:val="en-US" w:eastAsia="zh-CN"/>
        </w:rPr>
        <w:t>第_____包</w:t>
      </w:r>
      <w:r>
        <w:rPr>
          <w:rFonts w:hint="eastAsia"/>
          <w:lang w:val="en-US" w:eastAsia="zh-CN"/>
        </w:rPr>
        <w:t xml:space="preserve">  </w:t>
      </w:r>
    </w:p>
    <w:tbl>
      <w:tblPr>
        <w:tblStyle w:val="22"/>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765"/>
        <w:gridCol w:w="1495"/>
        <w:gridCol w:w="176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487" w:type="dxa"/>
            <w:vMerge w:val="restart"/>
            <w:vAlign w:val="center"/>
          </w:tcPr>
          <w:p>
            <w:pPr>
              <w:pStyle w:val="44"/>
              <w:rPr>
                <w:b/>
                <w:bCs/>
              </w:rPr>
            </w:pPr>
            <w:r>
              <w:rPr>
                <w:rFonts w:hint="eastAsia"/>
                <w:b/>
                <w:bCs/>
                <w:lang w:val="en-US" w:eastAsia="zh-CN"/>
              </w:rPr>
              <w:t>人员</w:t>
            </w:r>
            <w:r>
              <w:rPr>
                <w:rFonts w:hint="eastAsia"/>
                <w:b/>
                <w:bCs/>
              </w:rPr>
              <w:t>类别</w:t>
            </w:r>
          </w:p>
        </w:tc>
        <w:tc>
          <w:tcPr>
            <w:tcW w:w="1765" w:type="dxa"/>
            <w:vMerge w:val="restart"/>
            <w:vAlign w:val="center"/>
          </w:tcPr>
          <w:p>
            <w:pPr>
              <w:pStyle w:val="44"/>
              <w:rPr>
                <w:b/>
                <w:bCs/>
              </w:rPr>
            </w:pPr>
            <w:r>
              <w:rPr>
                <w:rFonts w:hint="eastAsia"/>
                <w:b/>
                <w:bCs/>
              </w:rPr>
              <w:t>职务(岗位)</w:t>
            </w:r>
          </w:p>
        </w:tc>
        <w:tc>
          <w:tcPr>
            <w:tcW w:w="1495" w:type="dxa"/>
            <w:vMerge w:val="restart"/>
            <w:vAlign w:val="center"/>
          </w:tcPr>
          <w:p>
            <w:pPr>
              <w:pStyle w:val="44"/>
              <w:rPr>
                <w:b/>
                <w:bCs/>
              </w:rPr>
            </w:pPr>
            <w:r>
              <w:rPr>
                <w:rFonts w:hint="eastAsia"/>
                <w:b/>
                <w:bCs/>
              </w:rPr>
              <w:t>姓名</w:t>
            </w:r>
          </w:p>
        </w:tc>
        <w:tc>
          <w:tcPr>
            <w:tcW w:w="1766" w:type="dxa"/>
            <w:vMerge w:val="restart"/>
            <w:vAlign w:val="center"/>
          </w:tcPr>
          <w:p>
            <w:pPr>
              <w:pStyle w:val="44"/>
              <w:rPr>
                <w:b/>
                <w:bCs/>
              </w:rPr>
            </w:pPr>
            <w:r>
              <w:rPr>
                <w:rFonts w:hint="eastAsia"/>
                <w:b/>
                <w:bCs/>
              </w:rPr>
              <w:t>专业</w:t>
            </w:r>
          </w:p>
        </w:tc>
        <w:tc>
          <w:tcPr>
            <w:tcW w:w="2976" w:type="dxa"/>
            <w:vMerge w:val="restart"/>
            <w:vAlign w:val="center"/>
          </w:tcPr>
          <w:p>
            <w:pPr>
              <w:pStyle w:val="44"/>
              <w:rPr>
                <w:b/>
                <w:bCs/>
              </w:rPr>
            </w:pPr>
            <w:r>
              <w:rPr>
                <w:rFonts w:hint="eastAsia"/>
                <w:b/>
                <w:bCs/>
              </w:rPr>
              <w:t>常住地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487" w:type="dxa"/>
            <w:vMerge w:val="continue"/>
            <w:vAlign w:val="center"/>
          </w:tcPr>
          <w:p>
            <w:pPr>
              <w:pStyle w:val="44"/>
              <w:rPr>
                <w:b/>
                <w:bCs/>
              </w:rPr>
            </w:pPr>
          </w:p>
        </w:tc>
        <w:tc>
          <w:tcPr>
            <w:tcW w:w="1765" w:type="dxa"/>
            <w:vMerge w:val="continue"/>
            <w:vAlign w:val="center"/>
          </w:tcPr>
          <w:p>
            <w:pPr>
              <w:pStyle w:val="44"/>
              <w:rPr>
                <w:b/>
                <w:bCs/>
              </w:rPr>
            </w:pPr>
          </w:p>
        </w:tc>
        <w:tc>
          <w:tcPr>
            <w:tcW w:w="1495" w:type="dxa"/>
            <w:vMerge w:val="continue"/>
            <w:vAlign w:val="center"/>
          </w:tcPr>
          <w:p>
            <w:pPr>
              <w:pStyle w:val="44"/>
              <w:rPr>
                <w:b/>
                <w:bCs/>
              </w:rPr>
            </w:pPr>
          </w:p>
        </w:tc>
        <w:tc>
          <w:tcPr>
            <w:tcW w:w="1766" w:type="dxa"/>
            <w:vMerge w:val="continue"/>
            <w:vAlign w:val="center"/>
          </w:tcPr>
          <w:p>
            <w:pPr>
              <w:pStyle w:val="44"/>
              <w:rPr>
                <w:b/>
                <w:bCs/>
              </w:rPr>
            </w:pPr>
          </w:p>
        </w:tc>
        <w:tc>
          <w:tcPr>
            <w:tcW w:w="2976" w:type="dxa"/>
            <w:vMerge w:val="continue"/>
            <w:vAlign w:val="center"/>
          </w:tcPr>
          <w:p>
            <w:pPr>
              <w:pStyle w:val="44"/>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restart"/>
            <w:vAlign w:val="center"/>
          </w:tcPr>
          <w:p>
            <w:pPr>
              <w:pStyle w:val="44"/>
              <w:rPr>
                <w:highlight w:val="yellow"/>
              </w:rPr>
            </w:pPr>
          </w:p>
        </w:tc>
        <w:tc>
          <w:tcPr>
            <w:tcW w:w="1765" w:type="dxa"/>
          </w:tcPr>
          <w:p>
            <w:pPr>
              <w:pStyle w:val="44"/>
            </w:pPr>
          </w:p>
        </w:tc>
        <w:tc>
          <w:tcPr>
            <w:tcW w:w="1495" w:type="dxa"/>
          </w:tcPr>
          <w:p>
            <w:pPr>
              <w:pStyle w:val="44"/>
            </w:pPr>
          </w:p>
        </w:tc>
        <w:tc>
          <w:tcPr>
            <w:tcW w:w="1766" w:type="dxa"/>
          </w:tcPr>
          <w:p>
            <w:pPr>
              <w:pStyle w:val="44"/>
            </w:pPr>
          </w:p>
        </w:tc>
        <w:tc>
          <w:tcPr>
            <w:tcW w:w="2976" w:type="dxa"/>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4"/>
              <w:rPr>
                <w:highlight w:val="yellow"/>
              </w:rPr>
            </w:pPr>
          </w:p>
        </w:tc>
        <w:tc>
          <w:tcPr>
            <w:tcW w:w="1765" w:type="dxa"/>
          </w:tcPr>
          <w:p>
            <w:pPr>
              <w:pStyle w:val="44"/>
            </w:pPr>
          </w:p>
        </w:tc>
        <w:tc>
          <w:tcPr>
            <w:tcW w:w="1495" w:type="dxa"/>
          </w:tcPr>
          <w:p>
            <w:pPr>
              <w:pStyle w:val="44"/>
            </w:pPr>
          </w:p>
        </w:tc>
        <w:tc>
          <w:tcPr>
            <w:tcW w:w="1766" w:type="dxa"/>
          </w:tcPr>
          <w:p>
            <w:pPr>
              <w:pStyle w:val="44"/>
            </w:pPr>
          </w:p>
        </w:tc>
        <w:tc>
          <w:tcPr>
            <w:tcW w:w="2976" w:type="dxa"/>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4"/>
              <w:rPr>
                <w:highlight w:val="yellow"/>
              </w:rPr>
            </w:pPr>
          </w:p>
        </w:tc>
        <w:tc>
          <w:tcPr>
            <w:tcW w:w="1765" w:type="dxa"/>
          </w:tcPr>
          <w:p>
            <w:pPr>
              <w:pStyle w:val="44"/>
            </w:pPr>
          </w:p>
        </w:tc>
        <w:tc>
          <w:tcPr>
            <w:tcW w:w="1495" w:type="dxa"/>
          </w:tcPr>
          <w:p>
            <w:pPr>
              <w:pStyle w:val="44"/>
            </w:pPr>
          </w:p>
        </w:tc>
        <w:tc>
          <w:tcPr>
            <w:tcW w:w="1766" w:type="dxa"/>
          </w:tcPr>
          <w:p>
            <w:pPr>
              <w:pStyle w:val="44"/>
            </w:pPr>
          </w:p>
        </w:tc>
        <w:tc>
          <w:tcPr>
            <w:tcW w:w="2976" w:type="dxa"/>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restart"/>
            <w:vAlign w:val="center"/>
          </w:tcPr>
          <w:p>
            <w:pPr>
              <w:pStyle w:val="44"/>
              <w:rPr>
                <w:highlight w:val="yellow"/>
              </w:rPr>
            </w:pPr>
          </w:p>
        </w:tc>
        <w:tc>
          <w:tcPr>
            <w:tcW w:w="1765" w:type="dxa"/>
          </w:tcPr>
          <w:p>
            <w:pPr>
              <w:pStyle w:val="44"/>
            </w:pPr>
          </w:p>
        </w:tc>
        <w:tc>
          <w:tcPr>
            <w:tcW w:w="1495" w:type="dxa"/>
          </w:tcPr>
          <w:p>
            <w:pPr>
              <w:pStyle w:val="44"/>
            </w:pPr>
          </w:p>
        </w:tc>
        <w:tc>
          <w:tcPr>
            <w:tcW w:w="1766" w:type="dxa"/>
          </w:tcPr>
          <w:p>
            <w:pPr>
              <w:pStyle w:val="44"/>
            </w:pPr>
          </w:p>
        </w:tc>
        <w:tc>
          <w:tcPr>
            <w:tcW w:w="2976" w:type="dxa"/>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4"/>
              <w:rPr>
                <w:highlight w:val="yellow"/>
              </w:rPr>
            </w:pPr>
          </w:p>
        </w:tc>
        <w:tc>
          <w:tcPr>
            <w:tcW w:w="1765" w:type="dxa"/>
          </w:tcPr>
          <w:p>
            <w:pPr>
              <w:pStyle w:val="44"/>
            </w:pPr>
          </w:p>
        </w:tc>
        <w:tc>
          <w:tcPr>
            <w:tcW w:w="1495" w:type="dxa"/>
          </w:tcPr>
          <w:p>
            <w:pPr>
              <w:pStyle w:val="44"/>
            </w:pPr>
          </w:p>
        </w:tc>
        <w:tc>
          <w:tcPr>
            <w:tcW w:w="1766" w:type="dxa"/>
          </w:tcPr>
          <w:p>
            <w:pPr>
              <w:pStyle w:val="44"/>
            </w:pPr>
          </w:p>
        </w:tc>
        <w:tc>
          <w:tcPr>
            <w:tcW w:w="2976" w:type="dxa"/>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4"/>
              <w:rPr>
                <w:highlight w:val="yellow"/>
              </w:rPr>
            </w:pPr>
          </w:p>
        </w:tc>
        <w:tc>
          <w:tcPr>
            <w:tcW w:w="1765" w:type="dxa"/>
          </w:tcPr>
          <w:p>
            <w:pPr>
              <w:pStyle w:val="44"/>
            </w:pPr>
          </w:p>
        </w:tc>
        <w:tc>
          <w:tcPr>
            <w:tcW w:w="1495" w:type="dxa"/>
          </w:tcPr>
          <w:p>
            <w:pPr>
              <w:pStyle w:val="44"/>
            </w:pPr>
          </w:p>
        </w:tc>
        <w:tc>
          <w:tcPr>
            <w:tcW w:w="1766" w:type="dxa"/>
          </w:tcPr>
          <w:p>
            <w:pPr>
              <w:pStyle w:val="44"/>
            </w:pPr>
          </w:p>
        </w:tc>
        <w:tc>
          <w:tcPr>
            <w:tcW w:w="2976" w:type="dxa"/>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restart"/>
            <w:vAlign w:val="center"/>
          </w:tcPr>
          <w:p>
            <w:pPr>
              <w:pStyle w:val="44"/>
              <w:rPr>
                <w:highlight w:val="yellow"/>
              </w:rPr>
            </w:pPr>
          </w:p>
        </w:tc>
        <w:tc>
          <w:tcPr>
            <w:tcW w:w="1765" w:type="dxa"/>
          </w:tcPr>
          <w:p>
            <w:pPr>
              <w:pStyle w:val="44"/>
            </w:pPr>
          </w:p>
        </w:tc>
        <w:tc>
          <w:tcPr>
            <w:tcW w:w="1495" w:type="dxa"/>
          </w:tcPr>
          <w:p>
            <w:pPr>
              <w:pStyle w:val="44"/>
            </w:pPr>
          </w:p>
        </w:tc>
        <w:tc>
          <w:tcPr>
            <w:tcW w:w="1766" w:type="dxa"/>
          </w:tcPr>
          <w:p>
            <w:pPr>
              <w:pStyle w:val="44"/>
            </w:pPr>
          </w:p>
        </w:tc>
        <w:tc>
          <w:tcPr>
            <w:tcW w:w="2976" w:type="dxa"/>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tcPr>
          <w:p>
            <w:pPr>
              <w:pStyle w:val="44"/>
            </w:pPr>
          </w:p>
        </w:tc>
        <w:tc>
          <w:tcPr>
            <w:tcW w:w="1765" w:type="dxa"/>
          </w:tcPr>
          <w:p>
            <w:pPr>
              <w:pStyle w:val="44"/>
            </w:pPr>
          </w:p>
        </w:tc>
        <w:tc>
          <w:tcPr>
            <w:tcW w:w="1495" w:type="dxa"/>
          </w:tcPr>
          <w:p>
            <w:pPr>
              <w:pStyle w:val="44"/>
            </w:pPr>
          </w:p>
        </w:tc>
        <w:tc>
          <w:tcPr>
            <w:tcW w:w="1766" w:type="dxa"/>
          </w:tcPr>
          <w:p>
            <w:pPr>
              <w:pStyle w:val="44"/>
            </w:pPr>
          </w:p>
        </w:tc>
        <w:tc>
          <w:tcPr>
            <w:tcW w:w="2976" w:type="dxa"/>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tcPr>
          <w:p>
            <w:pPr>
              <w:pStyle w:val="44"/>
            </w:pPr>
          </w:p>
        </w:tc>
        <w:tc>
          <w:tcPr>
            <w:tcW w:w="1765" w:type="dxa"/>
          </w:tcPr>
          <w:p>
            <w:pPr>
              <w:pStyle w:val="44"/>
            </w:pPr>
          </w:p>
        </w:tc>
        <w:tc>
          <w:tcPr>
            <w:tcW w:w="1495" w:type="dxa"/>
          </w:tcPr>
          <w:p>
            <w:pPr>
              <w:pStyle w:val="44"/>
            </w:pPr>
          </w:p>
        </w:tc>
        <w:tc>
          <w:tcPr>
            <w:tcW w:w="1766" w:type="dxa"/>
          </w:tcPr>
          <w:p>
            <w:pPr>
              <w:pStyle w:val="44"/>
            </w:pPr>
          </w:p>
        </w:tc>
        <w:tc>
          <w:tcPr>
            <w:tcW w:w="2976" w:type="dxa"/>
          </w:tcPr>
          <w:p>
            <w:pPr>
              <w:pStyle w:val="44"/>
            </w:pPr>
          </w:p>
        </w:tc>
      </w:tr>
    </w:tbl>
    <w:p>
      <w:pPr>
        <w:pStyle w:val="46"/>
        <w:bidi w:val="0"/>
        <w:rPr>
          <w:rFonts w:hint="eastAsia"/>
        </w:rPr>
      </w:pPr>
      <w:r>
        <w:rPr>
          <w:rFonts w:hint="eastAsia"/>
        </w:rPr>
        <w:t>注：</w:t>
      </w:r>
      <w:r>
        <w:rPr>
          <w:rFonts w:hint="eastAsia"/>
          <w:lang w:val="en-US" w:eastAsia="zh-CN"/>
        </w:rPr>
        <w:t>供应商</w:t>
      </w:r>
      <w:r>
        <w:rPr>
          <w:rFonts w:hint="eastAsia"/>
        </w:rPr>
        <w:t>根据</w:t>
      </w:r>
      <w:r>
        <w:rPr>
          <w:rFonts w:hint="eastAsia"/>
          <w:lang w:val="en-US" w:eastAsia="zh-CN"/>
        </w:rPr>
        <w:t>磋商文件要求及自身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w:t>
      </w:r>
    </w:p>
    <w:p>
      <w:pPr>
        <w:pStyle w:val="42"/>
        <w:bidi w:val="0"/>
        <w:rPr>
          <w:rFonts w:hint="eastAsia"/>
        </w:rPr>
      </w:pPr>
    </w:p>
    <w:p>
      <w:pPr>
        <w:pStyle w:val="42"/>
        <w:bidi w:val="0"/>
        <w:rPr>
          <w:rFonts w:hint="eastAsia"/>
        </w:rPr>
      </w:pPr>
    </w:p>
    <w:p>
      <w:pPr>
        <w:pStyle w:val="45"/>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5"/>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5"/>
        <w:bidi w:val="0"/>
        <w:rPr>
          <w:rFonts w:hint="eastAsia" w:asciiTheme="minorEastAsia" w:hAnsiTheme="minorEastAsia" w:eastAsiaTheme="minorEastAsia" w:cstheme="minorEastAsia"/>
          <w:color w:val="auto"/>
          <w:sz w:val="24"/>
          <w:highlight w:val="none"/>
          <w:u w:val="single"/>
          <w:lang w:val="en-US" w:eastAsia="zh-CN"/>
        </w:rPr>
        <w:sectPr>
          <w:pgSz w:w="11906" w:h="16838"/>
          <w:pgMar w:top="1247" w:right="1020" w:bottom="1247" w:left="1020" w:header="851" w:footer="992" w:gutter="0"/>
          <w:pgNumType w:fmt="decimal"/>
          <w:cols w:space="0" w:num="1"/>
          <w:titlePg/>
          <w:docGrid w:linePitch="312" w:charSpace="0"/>
        </w:sectPr>
      </w:pPr>
      <w:r>
        <w:rPr>
          <w:rFonts w:hint="eastAsia"/>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bookmarkEnd w:id="294"/>
    <w:bookmarkEnd w:id="295"/>
    <w:p>
      <w:pPr>
        <w:pStyle w:val="43"/>
        <w:numPr>
          <w:ilvl w:val="0"/>
          <w:numId w:val="17"/>
        </w:numPr>
        <w:bidi w:val="0"/>
        <w:ind w:left="0" w:leftChars="0" w:firstLine="0" w:firstLineChars="0"/>
        <w:rPr>
          <w:rFonts w:hint="eastAsia"/>
          <w:lang w:val="en-US" w:eastAsia="zh-CN"/>
        </w:rPr>
      </w:pPr>
      <w:bookmarkStart w:id="296" w:name="_Toc28539"/>
      <w:bookmarkStart w:id="297" w:name="_Toc17925"/>
      <w:r>
        <w:rPr>
          <w:rFonts w:hint="eastAsia"/>
          <w:lang w:val="en-US" w:eastAsia="zh-CN"/>
        </w:rPr>
        <w:t>履约经验及相关证明</w:t>
      </w:r>
      <w:bookmarkEnd w:id="296"/>
      <w:bookmarkEnd w:id="297"/>
    </w:p>
    <w:p>
      <w:pPr>
        <w:pStyle w:val="46"/>
        <w:bidi w:val="0"/>
        <w:rPr>
          <w:rFonts w:hint="eastAsia"/>
        </w:rPr>
      </w:pPr>
      <w:r>
        <w:rPr>
          <w:rFonts w:hint="eastAsia"/>
        </w:rPr>
        <w:t>注：</w:t>
      </w:r>
      <w:r>
        <w:rPr>
          <w:rFonts w:hint="eastAsia"/>
          <w:lang w:val="en-US" w:eastAsia="zh-CN"/>
        </w:rPr>
        <w:t>格式自拟。</w:t>
      </w: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p>
      <w:pPr>
        <w:pStyle w:val="42"/>
        <w:bidi w:val="0"/>
        <w:rPr>
          <w:rFonts w:hint="eastAsia"/>
        </w:rPr>
      </w:pPr>
    </w:p>
    <w:bookmarkEnd w:id="288"/>
    <w:p>
      <w:pPr>
        <w:pStyle w:val="42"/>
        <w:bidi w:val="0"/>
        <w:rPr>
          <w:rFonts w:hint="eastAsia"/>
          <w:lang w:val="en-US" w:eastAsia="zh-CN"/>
        </w:rPr>
      </w:pPr>
      <w:bookmarkStart w:id="298" w:name="_Toc19240"/>
      <w:r>
        <w:rPr>
          <w:rFonts w:hint="eastAsia"/>
          <w:lang w:val="en-US" w:eastAsia="zh-CN"/>
        </w:rPr>
        <w:br w:type="page"/>
      </w:r>
      <w:bookmarkEnd w:id="298"/>
    </w:p>
    <w:p>
      <w:pPr>
        <w:pStyle w:val="43"/>
        <w:numPr>
          <w:ilvl w:val="0"/>
          <w:numId w:val="17"/>
        </w:numPr>
        <w:bidi w:val="0"/>
        <w:ind w:left="0" w:leftChars="0" w:firstLine="0" w:firstLineChars="0"/>
        <w:rPr>
          <w:rFonts w:hint="eastAsia"/>
          <w:highlight w:val="none"/>
          <w:lang w:val="en-US" w:eastAsia="zh-CN"/>
        </w:rPr>
      </w:pPr>
      <w:bookmarkStart w:id="299" w:name="_Toc24151"/>
      <w:bookmarkStart w:id="300" w:name="_Toc18724"/>
      <w:bookmarkStart w:id="301" w:name="_Toc881"/>
      <w:r>
        <w:rPr>
          <w:rFonts w:hint="eastAsia"/>
          <w:highlight w:val="none"/>
          <w:lang w:val="en-US" w:eastAsia="zh-CN"/>
        </w:rPr>
        <w:t>服务方案</w:t>
      </w:r>
      <w:bookmarkEnd w:id="299"/>
    </w:p>
    <w:p>
      <w:pPr>
        <w:pStyle w:val="46"/>
        <w:bidi w:val="0"/>
        <w:rPr>
          <w:rFonts w:hint="eastAsia"/>
          <w:lang w:val="en-US" w:eastAsia="zh-CN"/>
        </w:rPr>
      </w:pPr>
      <w:r>
        <w:rPr>
          <w:rFonts w:hint="eastAsia"/>
          <w:lang w:val="en-US" w:eastAsia="zh-CN"/>
        </w:rPr>
        <w:t>注：格式自拟。</w:t>
      </w:r>
    </w:p>
    <w:p>
      <w:pPr>
        <w:pStyle w:val="42"/>
        <w:bidi w:val="0"/>
        <w:rPr>
          <w:rFonts w:hint="eastAsia"/>
          <w:lang w:val="en-US" w:eastAsia="zh-CN"/>
        </w:rPr>
      </w:pPr>
      <w:r>
        <w:rPr>
          <w:rFonts w:hint="eastAsia"/>
          <w:lang w:val="en-US" w:eastAsia="zh-CN"/>
        </w:rPr>
        <w:br w:type="page"/>
      </w:r>
    </w:p>
    <w:p>
      <w:pPr>
        <w:pStyle w:val="43"/>
        <w:numPr>
          <w:ilvl w:val="0"/>
          <w:numId w:val="17"/>
        </w:numPr>
        <w:bidi w:val="0"/>
        <w:ind w:left="0" w:leftChars="0" w:firstLine="0" w:firstLineChars="0"/>
        <w:rPr>
          <w:rFonts w:hint="eastAsia"/>
        </w:rPr>
      </w:pPr>
      <w:bookmarkStart w:id="302" w:name="_Toc32188"/>
      <w:bookmarkStart w:id="303" w:name="_Toc24053"/>
      <w:r>
        <w:rPr>
          <w:rFonts w:hint="eastAsia"/>
          <w:lang w:val="en-US" w:eastAsia="zh-CN"/>
        </w:rPr>
        <w:t>招标代理服务费承诺函</w:t>
      </w:r>
      <w:bookmarkEnd w:id="302"/>
      <w:bookmarkEnd w:id="303"/>
    </w:p>
    <w:p>
      <w:pPr>
        <w:pStyle w:val="42"/>
        <w:bidi w:val="0"/>
        <w:rPr>
          <w:rFonts w:hint="eastAsia"/>
        </w:rPr>
      </w:pPr>
      <w:r>
        <w:rPr>
          <w:rFonts w:hint="eastAsia"/>
        </w:rPr>
        <w:t>四川乾新招投标代理有限公司：</w:t>
      </w:r>
    </w:p>
    <w:p>
      <w:pPr>
        <w:pStyle w:val="45"/>
        <w:bidi w:val="0"/>
        <w:rPr>
          <w:rFonts w:hint="eastAsia"/>
          <w:b/>
          <w:bCs/>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)竞争性磋商中若获成交，我们保证在收到成交通知后2个工作日内按要求，以支票、银行汇票、电汇、现金或经贵公司认可的一种方式，向贵公司即四川乾新招投标代理有限公司指定的银行</w:t>
      </w:r>
      <w:r>
        <w:rPr>
          <w:rFonts w:hint="eastAsia"/>
          <w:lang w:val="en-US" w:eastAsia="zh-CN"/>
        </w:rPr>
        <w:t>账</w:t>
      </w:r>
      <w:r>
        <w:rPr>
          <w:rFonts w:hint="eastAsia"/>
        </w:rPr>
        <w:t>号，按照磋商</w:t>
      </w:r>
      <w:r>
        <w:rPr>
          <w:rFonts w:hint="eastAsia"/>
          <w:lang w:val="zh-CN"/>
        </w:rPr>
        <w:t>文件中</w:t>
      </w:r>
      <w:r>
        <w:rPr>
          <w:rFonts w:hint="eastAsia"/>
          <w:lang w:val="zh-CN" w:eastAsia="zh-CN"/>
        </w:rPr>
        <w:t>招标代理</w:t>
      </w:r>
      <w:r>
        <w:rPr>
          <w:rFonts w:hint="eastAsia"/>
        </w:rPr>
        <w:t>服务费收取标准一次性支付合同全额的</w:t>
      </w:r>
      <w:r>
        <w:rPr>
          <w:rFonts w:hint="eastAsia"/>
          <w:lang w:val="en-US" w:eastAsia="zh-CN"/>
        </w:rPr>
        <w:t>招标代理</w:t>
      </w:r>
      <w:r>
        <w:rPr>
          <w:rFonts w:hint="eastAsia"/>
        </w:rPr>
        <w:t>服务费。</w:t>
      </w:r>
      <w:r>
        <w:rPr>
          <w:rFonts w:hint="eastAsia"/>
          <w:b/>
          <w:bCs/>
          <w:lang w:val="en-US" w:eastAsia="zh-CN"/>
        </w:rPr>
        <w:t>如因我公司自身原因造成取消成交资格或自愿放弃成交资格的，我</w:t>
      </w:r>
      <w:r>
        <w:rPr>
          <w:rFonts w:hint="eastAsia"/>
          <w:b/>
          <w:bCs/>
          <w:highlight w:val="none"/>
          <w:lang w:val="en-US" w:eastAsia="zh-CN"/>
        </w:rPr>
        <w:t>司支付的招标代理服务费不予退还，由此造成的损失由我方自行承担。</w:t>
      </w:r>
    </w:p>
    <w:p>
      <w:pPr>
        <w:pStyle w:val="45"/>
        <w:bidi w:val="0"/>
        <w:rPr>
          <w:rFonts w:hint="eastAsia"/>
        </w:rPr>
      </w:pPr>
    </w:p>
    <w:p>
      <w:pPr>
        <w:pStyle w:val="45"/>
        <w:bidi w:val="0"/>
        <w:rPr>
          <w:rFonts w:hint="eastAsia"/>
        </w:rPr>
      </w:pPr>
    </w:p>
    <w:p>
      <w:pPr>
        <w:pStyle w:val="45"/>
        <w:bidi w:val="0"/>
        <w:rPr>
          <w:rFonts w:hint="eastAsia"/>
        </w:rPr>
      </w:pPr>
      <w:r>
        <w:rPr>
          <w:rFonts w:hint="eastAsia"/>
        </w:rPr>
        <w:t>特此承诺。</w:t>
      </w:r>
    </w:p>
    <w:p>
      <w:pPr>
        <w:pStyle w:val="42"/>
        <w:bidi w:val="0"/>
        <w:rPr>
          <w:rFonts w:hint="eastAsia"/>
        </w:rPr>
      </w:pPr>
    </w:p>
    <w:p>
      <w:pPr>
        <w:pStyle w:val="42"/>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rPr>
      </w:pPr>
      <w:r>
        <w:rPr>
          <w:rFonts w:hint="eastAsia"/>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lang w:eastAsia="zh-CN"/>
        </w:rPr>
        <w:t>/单位负责人或授权代表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br w:type="page"/>
      </w:r>
    </w:p>
    <w:p>
      <w:pPr>
        <w:pStyle w:val="43"/>
        <w:numPr>
          <w:ilvl w:val="0"/>
          <w:numId w:val="17"/>
        </w:numPr>
        <w:bidi w:val="0"/>
        <w:ind w:left="0" w:leftChars="0" w:firstLine="0" w:firstLineChars="0"/>
        <w:rPr>
          <w:rFonts w:hint="default"/>
          <w:lang w:val="en-US" w:eastAsia="zh-CN"/>
        </w:rPr>
      </w:pPr>
      <w:bookmarkStart w:id="304" w:name="_Toc10668"/>
      <w:bookmarkStart w:id="305" w:name="_Toc17167"/>
      <w:r>
        <w:rPr>
          <w:rFonts w:hint="eastAsia"/>
          <w:lang w:val="en-US" w:eastAsia="zh-CN"/>
        </w:rPr>
        <w:t>报价表</w:t>
      </w:r>
      <w:bookmarkEnd w:id="304"/>
      <w:bookmarkEnd w:id="305"/>
    </w:p>
    <w:p>
      <w:pPr>
        <w:widowControl w:val="0"/>
        <w:spacing w:line="440" w:lineRule="exact"/>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28"/>
          <w:highlight w:val="none"/>
          <w:lang w:val="en-US" w:eastAsia="zh-CN"/>
        </w:rPr>
        <w:t>第</w:t>
      </w:r>
      <w:r>
        <w:rPr>
          <w:rFonts w:hint="eastAsia" w:asciiTheme="minorEastAsia" w:hAnsiTheme="minorEastAsia" w:eastAsiaTheme="minorEastAsia" w:cstheme="minorEastAsia"/>
          <w:color w:val="000000"/>
          <w:sz w:val="32"/>
          <w:szCs w:val="28"/>
          <w:highlight w:val="none"/>
          <w:u w:val="single"/>
          <w:lang w:val="en-US" w:eastAsia="zh-CN"/>
        </w:rPr>
        <w:t xml:space="preserve"> N </w:t>
      </w:r>
      <w:r>
        <w:rPr>
          <w:rFonts w:hint="eastAsia" w:asciiTheme="minorEastAsia" w:hAnsiTheme="minorEastAsia" w:eastAsiaTheme="minorEastAsia" w:cstheme="minorEastAsia"/>
          <w:color w:val="000000"/>
          <w:sz w:val="32"/>
          <w:szCs w:val="28"/>
          <w:highlight w:val="none"/>
          <w:lang w:val="en-US" w:eastAsia="zh-CN"/>
        </w:rPr>
        <w:t>轮报价/</w:t>
      </w:r>
      <w:r>
        <w:rPr>
          <w:rFonts w:hint="eastAsia" w:asciiTheme="minorEastAsia" w:hAnsiTheme="minorEastAsia" w:eastAsiaTheme="minorEastAsia" w:cstheme="minorEastAsia"/>
          <w:color w:val="000000"/>
          <w:sz w:val="32"/>
          <w:szCs w:val="28"/>
          <w:highlight w:val="none"/>
        </w:rPr>
        <w:t>最后报价</w:t>
      </w:r>
      <w:r>
        <w:rPr>
          <w:rFonts w:hint="eastAsia" w:asciiTheme="minorEastAsia" w:hAnsiTheme="minorEastAsia" w:eastAsiaTheme="minorEastAsia" w:cstheme="minorEastAsia"/>
          <w:color w:val="000000"/>
          <w:sz w:val="32"/>
          <w:szCs w:val="28"/>
          <w:highlight w:val="none"/>
          <w:lang w:eastAsia="zh-CN"/>
        </w:rPr>
        <w:t>(</w:t>
      </w:r>
      <w:r>
        <w:rPr>
          <w:rFonts w:hint="eastAsia" w:asciiTheme="minorEastAsia" w:hAnsiTheme="minorEastAsia" w:eastAsiaTheme="minorEastAsia" w:cstheme="minorEastAsia"/>
          <w:b/>
          <w:color w:val="000000"/>
          <w:sz w:val="32"/>
          <w:szCs w:val="28"/>
          <w:highlight w:val="none"/>
          <w:lang w:val="en-US" w:eastAsia="zh-CN"/>
        </w:rPr>
        <w:t>根据磋商实际情况选择</w:t>
      </w:r>
      <w:r>
        <w:rPr>
          <w:rFonts w:hint="eastAsia" w:asciiTheme="minorEastAsia" w:hAnsiTheme="minorEastAsia" w:eastAsiaTheme="minorEastAsia" w:cstheme="minorEastAsia"/>
          <w:color w:val="0000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pPr>
        <w:widowControl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u w:val="none"/>
          <w:lang w:val="en-US" w:eastAsia="zh-CN"/>
        </w:rPr>
        <w:t>第_____包</w:t>
      </w:r>
      <w:r>
        <w:rPr>
          <w:rFonts w:hint="eastAsia" w:asciiTheme="minorEastAsia" w:hAnsiTheme="minorEastAsia" w:eastAsiaTheme="minorEastAsia" w:cstheme="minorEastAsia"/>
          <w:color w:val="auto"/>
          <w:sz w:val="24"/>
          <w:szCs w:val="24"/>
          <w:highlight w:val="none"/>
          <w:u w:val="none"/>
          <w:lang w:val="en-US" w:eastAsia="zh-CN"/>
        </w:rPr>
        <w:t xml:space="preserve">     </w:t>
      </w:r>
    </w:p>
    <w:tbl>
      <w:tblPr>
        <w:tblStyle w:val="22"/>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auto"/>
                <w:sz w:val="21"/>
                <w:szCs w:val="21"/>
                <w:highlight w:val="none"/>
                <w:lang w:eastAsia="zh-CN"/>
              </w:rPr>
            </w:pPr>
            <w:r>
              <w:rPr>
                <w:rFonts w:hint="eastAsia" w:hAnsi="宋体" w:cs="宋体"/>
                <w:b/>
                <w:bCs w:val="0"/>
                <w:color w:val="auto"/>
                <w:sz w:val="21"/>
                <w:szCs w:val="21"/>
                <w:highlight w:val="none"/>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auto"/>
                <w:sz w:val="21"/>
                <w:szCs w:val="21"/>
                <w:highlight w:val="none"/>
              </w:rPr>
            </w:pPr>
            <w:r>
              <w:rPr>
                <w:rFonts w:hint="eastAsia" w:hAnsi="宋体" w:cs="宋体"/>
                <w:b/>
                <w:bCs w:val="0"/>
                <w:color w:val="auto"/>
                <w:sz w:val="21"/>
                <w:szCs w:val="21"/>
                <w:highlight w:val="none"/>
              </w:rPr>
              <w:t>服务内容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auto"/>
                <w:sz w:val="21"/>
                <w:szCs w:val="21"/>
                <w:highlight w:val="none"/>
                <w:lang w:val="en-US" w:eastAsia="zh-CN"/>
              </w:rPr>
            </w:pPr>
            <w:r>
              <w:rPr>
                <w:rFonts w:hint="eastAsia" w:cs="宋体"/>
                <w:b/>
                <w:bCs w:val="0"/>
                <w:color w:val="auto"/>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w:t>
            </w:r>
          </w:p>
        </w:tc>
        <w:tc>
          <w:tcPr>
            <w:tcW w:w="4287"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hAnsi="宋体" w:eastAsia="宋体" w:cs="宋体"/>
                <w:bCs/>
                <w:color w:val="auto"/>
                <w:sz w:val="21"/>
                <w:szCs w:val="21"/>
                <w:highlight w:val="none"/>
                <w:lang w:val="en-US" w:eastAsia="zh-CN"/>
              </w:rPr>
            </w:pPr>
          </w:p>
        </w:tc>
        <w:tc>
          <w:tcPr>
            <w:tcW w:w="4481"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hAnsi="宋体" w:eastAsia="宋体" w:cs="宋体"/>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Ansi="宋体" w:cs="宋体"/>
                <w:color w:val="auto"/>
                <w:sz w:val="21"/>
                <w:szCs w:val="21"/>
                <w:highlight w:val="none"/>
              </w:rPr>
            </w:pPr>
            <w:r>
              <w:rPr>
                <w:rFonts w:hint="eastAsia" w:hAnsi="宋体" w:cs="宋体"/>
                <w:bCs/>
                <w:color w:val="auto"/>
                <w:sz w:val="21"/>
                <w:szCs w:val="21"/>
                <w:highlight w:val="none"/>
              </w:rPr>
              <w:t>报价(元)</w:t>
            </w:r>
          </w:p>
        </w:tc>
        <w:tc>
          <w:tcPr>
            <w:tcW w:w="8768" w:type="dxa"/>
            <w:gridSpan w:val="2"/>
            <w:vAlign w:val="center"/>
          </w:tcPr>
          <w:p>
            <w:pPr>
              <w:widowControl w:val="0"/>
              <w:wordWrap w:val="0"/>
              <w:topLinePunct/>
              <w:adjustRightInd w:val="0"/>
              <w:snapToGrid w:val="0"/>
              <w:spacing w:line="360" w:lineRule="exact"/>
              <w:rPr>
                <w:rFonts w:hAnsi="宋体" w:cs="宋体"/>
                <w:color w:val="auto"/>
                <w:sz w:val="21"/>
                <w:szCs w:val="21"/>
                <w:highlight w:val="none"/>
              </w:rPr>
            </w:pPr>
            <w:r>
              <w:rPr>
                <w:rFonts w:hint="eastAsia" w:hAnsi="宋体" w:cs="宋体"/>
                <w:color w:val="auto"/>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rPr>
                <w:color w:val="auto"/>
                <w:highlight w:val="none"/>
              </w:rPr>
            </w:pPr>
          </w:p>
        </w:tc>
        <w:tc>
          <w:tcPr>
            <w:tcW w:w="8768" w:type="dxa"/>
            <w:gridSpan w:val="2"/>
            <w:vAlign w:val="center"/>
          </w:tcPr>
          <w:p>
            <w:pPr>
              <w:widowControl w:val="0"/>
              <w:wordWrap w:val="0"/>
              <w:topLinePunct/>
              <w:adjustRightInd w:val="0"/>
              <w:snapToGrid w:val="0"/>
              <w:spacing w:line="360" w:lineRule="exact"/>
              <w:rPr>
                <w:rFonts w:hAnsi="宋体" w:cs="宋体"/>
                <w:color w:val="auto"/>
                <w:sz w:val="21"/>
                <w:szCs w:val="21"/>
                <w:highlight w:val="none"/>
              </w:rPr>
            </w:pPr>
            <w:r>
              <w:rPr>
                <w:rFonts w:hint="eastAsia" w:hAnsi="宋体" w:cs="宋体"/>
                <w:color w:val="auto"/>
                <w:sz w:val="21"/>
                <w:szCs w:val="21"/>
                <w:highlight w:val="none"/>
              </w:rPr>
              <w:t>人民币大写：</w:t>
            </w:r>
          </w:p>
        </w:tc>
      </w:tr>
    </w:tbl>
    <w:p>
      <w:pPr>
        <w:pStyle w:val="46"/>
        <w:bidi w:val="0"/>
        <w:rPr>
          <w:rFonts w:hint="eastAsia"/>
          <w:lang w:val="en-US" w:eastAsia="zh-CN"/>
        </w:rPr>
      </w:pPr>
      <w:r>
        <w:rPr>
          <w:rFonts w:hint="eastAsia"/>
          <w:color w:val="auto"/>
          <w:highlight w:val="none"/>
          <w:lang w:val="en-US" w:eastAsia="zh-CN"/>
        </w:rPr>
        <w:t>注：</w:t>
      </w:r>
      <w:r>
        <w:rPr>
          <w:rFonts w:hint="eastAsia"/>
          <w:color w:val="auto"/>
          <w:highlight w:val="none"/>
          <w:lang w:val="zh-CN"/>
        </w:rPr>
        <w:t>报价</w:t>
      </w:r>
      <w:r>
        <w:rPr>
          <w:rFonts w:hint="eastAsia" w:hAnsi="宋体" w:cs="宋体"/>
          <w:color w:val="auto"/>
          <w:sz w:val="24"/>
          <w:szCs w:val="24"/>
          <w:highlight w:val="none"/>
          <w:lang w:val="en-US" w:eastAsia="zh-CN"/>
        </w:rPr>
        <w:t>是供应商响应本项目要求的全部工作内容的价格体现，包括但不限于人工劳务、办公场地、设施设备投入、策划设计、场地使用及布置、媒体管理、利润、保险、税金以及招标代理服务费等一切费用。在不超出本项目规定服务内容前提下，采购人将拒绝供应商提出的任何关于调整合同价款的请求</w:t>
      </w:r>
      <w:r>
        <w:rPr>
          <w:rFonts w:hint="eastAsia"/>
          <w:color w:val="auto"/>
          <w:highlight w:val="none"/>
          <w:lang w:val="zh-CN"/>
        </w:rPr>
        <w:t>。</w:t>
      </w:r>
    </w:p>
    <w:p>
      <w:pPr>
        <w:tabs>
          <w:tab w:val="left" w:pos="540"/>
          <w:tab w:val="left" w:pos="900"/>
          <w:tab w:val="clear" w:pos="0"/>
        </w:tabs>
        <w:rPr>
          <w:rFonts w:hint="eastAsia" w:asciiTheme="minorEastAsia" w:hAnsiTheme="minorEastAsia" w:eastAsiaTheme="minorEastAsia" w:cstheme="minorEastAsia"/>
          <w:color w:val="000000"/>
          <w:sz w:val="24"/>
        </w:rPr>
      </w:pPr>
    </w:p>
    <w:p>
      <w:pPr>
        <w:tabs>
          <w:tab w:val="left" w:pos="540"/>
          <w:tab w:val="left" w:pos="900"/>
          <w:tab w:val="clear" w:pos="0"/>
        </w:tabs>
        <w:rPr>
          <w:rFonts w:hint="eastAsia" w:asciiTheme="minorEastAsia" w:hAnsiTheme="minorEastAsia" w:eastAsiaTheme="minorEastAsia" w:cstheme="minorEastAsia"/>
          <w:color w:val="000000"/>
          <w:sz w:val="24"/>
        </w:rPr>
      </w:pPr>
    </w:p>
    <w:p>
      <w:pPr>
        <w:pStyle w:val="45"/>
        <w:bidi w:val="0"/>
        <w:rPr>
          <w:rFonts w:hint="eastAsia"/>
          <w:u w:val="single"/>
        </w:rPr>
      </w:pPr>
      <w:r>
        <w:rPr>
          <w:rFonts w:hint="eastAsia"/>
        </w:rPr>
        <w:t>供应商名称：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45"/>
        <w:bidi w:val="0"/>
        <w:rPr>
          <w:rFonts w:hint="eastAsia"/>
        </w:rPr>
      </w:pPr>
      <w:r>
        <w:rPr>
          <w:rFonts w:hint="eastAsia"/>
          <w:lang w:eastAsia="zh-CN"/>
        </w:rPr>
        <w:t>法定代表人/单位负责人或授权代表</w:t>
      </w:r>
      <w:r>
        <w:rPr>
          <w:rFonts w:hint="eastAsia"/>
        </w:rPr>
        <w:t>：</w:t>
      </w:r>
      <w:r>
        <w:rPr>
          <w:rFonts w:hint="eastAsia"/>
          <w:u w:val="single"/>
        </w:rPr>
        <w:t xml:space="preserve">                  </w:t>
      </w:r>
      <w:r>
        <w:rPr>
          <w:rFonts w:hint="eastAsia"/>
          <w:lang w:eastAsia="zh-CN"/>
        </w:rPr>
        <w:t>(</w:t>
      </w:r>
      <w:r>
        <w:rPr>
          <w:rFonts w:hint="eastAsia"/>
        </w:rPr>
        <w:t>签</w:t>
      </w:r>
      <w:r>
        <w:rPr>
          <w:rFonts w:hint="eastAsia"/>
          <w:lang w:val="en-US" w:eastAsia="zh-CN"/>
        </w:rPr>
        <w:t>名</w:t>
      </w:r>
      <w:r>
        <w:rPr>
          <w:rFonts w:hint="eastAsia"/>
        </w:rPr>
        <w:t>并捺印</w:t>
      </w:r>
      <w:r>
        <w:rPr>
          <w:rFonts w:hint="eastAsia"/>
          <w:lang w:eastAsia="zh-CN"/>
        </w:rPr>
        <w:t>)</w:t>
      </w:r>
    </w:p>
    <w:p>
      <w:pPr>
        <w:pStyle w:val="45"/>
        <w:bidi w:val="0"/>
        <w:rPr>
          <w:rFonts w:hint="eastAsia"/>
          <w:lang w:val="en-US" w:eastAsia="zh-CN"/>
        </w:rPr>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42"/>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42"/>
        <w:bidi w:val="0"/>
        <w:rPr>
          <w:rFonts w:hint="eastAsia"/>
        </w:rPr>
      </w:pPr>
    </w:p>
    <w:bookmarkEnd w:id="300"/>
    <w:bookmarkEnd w:id="301"/>
    <w:p>
      <w:pPr>
        <w:pStyle w:val="47"/>
        <w:bidi w:val="0"/>
        <w:rPr>
          <w:rFonts w:hint="eastAsia"/>
          <w:lang w:val="en-US" w:eastAsia="zh-CN"/>
        </w:rPr>
      </w:pPr>
      <w:bookmarkStart w:id="306" w:name="_Toc24888"/>
      <w:r>
        <w:rPr>
          <w:rFonts w:hint="eastAsia"/>
        </w:rPr>
        <w:br w:type="page"/>
      </w:r>
      <w:bookmarkEnd w:id="306"/>
      <w:bookmarkStart w:id="307" w:name="_Toc18196"/>
      <w:bookmarkStart w:id="308" w:name="_Toc22998"/>
      <w:bookmarkStart w:id="309" w:name="_Toc28369"/>
      <w:r>
        <w:rPr>
          <w:rFonts w:hint="eastAsia"/>
          <w:lang w:val="en-US" w:eastAsia="zh-CN"/>
        </w:rPr>
        <w:t>资格性审查</w:t>
      </w:r>
      <w:bookmarkEnd w:id="307"/>
      <w:r>
        <w:rPr>
          <w:rFonts w:hint="eastAsia"/>
          <w:lang w:val="en-US" w:eastAsia="zh-CN"/>
        </w:rPr>
        <w:t>内容</w:t>
      </w:r>
      <w:bookmarkEnd w:id="308"/>
      <w:bookmarkEnd w:id="309"/>
    </w:p>
    <w:p>
      <w:pPr>
        <w:pStyle w:val="49"/>
        <w:numPr>
          <w:ilvl w:val="1"/>
          <w:numId w:val="20"/>
        </w:numPr>
        <w:bidi w:val="0"/>
        <w:ind w:left="-2" w:leftChars="0" w:firstLineChars="0"/>
        <w:rPr>
          <w:rFonts w:hint="eastAsia"/>
          <w:b/>
          <w:bCs/>
        </w:rPr>
      </w:pPr>
      <w:bookmarkStart w:id="310" w:name="_Toc10631"/>
      <w:bookmarkStart w:id="311" w:name="_Toc20678"/>
      <w:bookmarkStart w:id="312" w:name="_Toc141"/>
      <w:bookmarkStart w:id="313" w:name="_Toc32482"/>
      <w:r>
        <w:rPr>
          <w:rFonts w:hint="eastAsia"/>
          <w:b/>
          <w:bCs/>
        </w:rPr>
        <w:t>供应商应当提供的资格证明材料</w:t>
      </w:r>
      <w:r>
        <w:rPr>
          <w:rFonts w:hint="eastAsia"/>
          <w:b/>
          <w:bCs/>
          <w:lang w:val="en-US" w:eastAsia="zh-CN"/>
        </w:rPr>
        <w:t>及其他类似效力要求的相关证明材料</w:t>
      </w:r>
    </w:p>
    <w:bookmarkEnd w:id="310"/>
    <w:bookmarkEnd w:id="311"/>
    <w:bookmarkEnd w:id="312"/>
    <w:p>
      <w:pPr>
        <w:pStyle w:val="32"/>
        <w:numPr>
          <w:ilvl w:val="1"/>
          <w:numId w:val="21"/>
        </w:numPr>
        <w:bidi w:val="0"/>
        <w:rPr>
          <w:rFonts w:hint="eastAsia"/>
          <w:b/>
          <w:bCs/>
        </w:rPr>
      </w:pPr>
      <w:r>
        <w:rPr>
          <w:rFonts w:hint="eastAsia"/>
          <w:b/>
          <w:bCs/>
          <w:lang w:val="en-US" w:eastAsia="zh-CN"/>
        </w:rPr>
        <w:t>供应商</w:t>
      </w:r>
      <w:r>
        <w:rPr>
          <w:rFonts w:hint="eastAsia"/>
          <w:b/>
          <w:bCs/>
        </w:rPr>
        <w:t>具有独立承担民事责任的能力</w:t>
      </w:r>
      <w:r>
        <w:rPr>
          <w:rFonts w:hint="eastAsia"/>
          <w:b/>
          <w:bCs/>
          <w:lang w:val="en-US" w:eastAsia="zh-CN"/>
        </w:rPr>
        <w:t>的证明材料；</w:t>
      </w:r>
    </w:p>
    <w:p>
      <w:pPr>
        <w:pStyle w:val="45"/>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6"/>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6"/>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6"/>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32"/>
        <w:numPr>
          <w:ilvl w:val="1"/>
          <w:numId w:val="21"/>
        </w:numPr>
        <w:bidi w:val="0"/>
        <w:rPr>
          <w:rFonts w:hint="eastAsia"/>
          <w:b/>
          <w:bCs/>
        </w:rPr>
      </w:pPr>
      <w:r>
        <w:rPr>
          <w:rFonts w:hint="eastAsia"/>
          <w:b/>
          <w:bCs/>
          <w:lang w:val="en-US" w:eastAsia="zh-CN"/>
        </w:rPr>
        <w:t>供应商具有良好的商业信誉和健全的财务会计制度的证明材料；</w:t>
      </w:r>
    </w:p>
    <w:p>
      <w:pPr>
        <w:pStyle w:val="35"/>
        <w:numPr>
          <w:ilvl w:val="2"/>
          <w:numId w:val="21"/>
        </w:numPr>
        <w:bidi w:val="0"/>
        <w:rPr>
          <w:rFonts w:hint="eastAsia"/>
          <w:lang w:val="en-US" w:eastAsia="zh-CN"/>
        </w:rPr>
      </w:pPr>
      <w:r>
        <w:rPr>
          <w:rFonts w:hint="eastAsia"/>
          <w:lang w:val="en-US" w:eastAsia="zh-CN"/>
        </w:rPr>
        <w:t>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5"/>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5"/>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5"/>
        <w:numPr>
          <w:ilvl w:val="2"/>
          <w:numId w:val="21"/>
        </w:numPr>
        <w:bidi w:val="0"/>
        <w:rPr>
          <w:rFonts w:hint="eastAsia"/>
          <w:lang w:val="en-US" w:eastAsia="zh-CN"/>
        </w:rPr>
      </w:pPr>
      <w:r>
        <w:rPr>
          <w:rFonts w:hint="eastAsia"/>
          <w:lang w:val="en-US" w:eastAsia="zh-CN"/>
        </w:rPr>
        <w:t>供应商具有健全的财务会计制度的证明材料；</w:t>
      </w:r>
    </w:p>
    <w:p>
      <w:pPr>
        <w:pStyle w:val="45"/>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5"/>
        <w:bidi w:val="0"/>
        <w:rPr>
          <w:rFonts w:hint="eastAsia"/>
          <w:lang w:val="en-US" w:eastAsia="zh-CN"/>
        </w:rPr>
      </w:pPr>
      <w:r>
        <w:rPr>
          <w:rFonts w:hint="eastAsia"/>
          <w:lang w:val="en-US" w:eastAsia="zh-CN"/>
        </w:rPr>
        <w:t>(2)供应商提供2020年度供应商内部的财务报表复印件(至少包含资产负债表)；</w:t>
      </w:r>
    </w:p>
    <w:p>
      <w:pPr>
        <w:pStyle w:val="45"/>
        <w:bidi w:val="0"/>
        <w:rPr>
          <w:rFonts w:hint="eastAsia"/>
          <w:lang w:val="en-US" w:eastAsia="zh-CN"/>
        </w:rPr>
      </w:pPr>
      <w:r>
        <w:rPr>
          <w:rFonts w:hint="eastAsia"/>
          <w:lang w:val="en-US" w:eastAsia="zh-CN"/>
        </w:rPr>
        <w:t>(3)供应商提供响应文件递交截止日前一年内银行为其出具的资信证明复印件；</w:t>
      </w:r>
    </w:p>
    <w:p>
      <w:pPr>
        <w:pStyle w:val="45"/>
        <w:bidi w:val="0"/>
        <w:rPr>
          <w:rFonts w:hint="eastAsia"/>
          <w:lang w:val="en-US" w:eastAsia="zh-CN"/>
        </w:rPr>
      </w:pPr>
      <w:r>
        <w:rPr>
          <w:rFonts w:hint="eastAsia"/>
          <w:lang w:val="en-US" w:eastAsia="zh-CN"/>
        </w:rPr>
        <w:t>(4)供应商注册时间截至响应文件递交截止日不足一年的，可提供公司章程复印件；</w:t>
      </w:r>
    </w:p>
    <w:p>
      <w:pPr>
        <w:pStyle w:val="45"/>
        <w:bidi w:val="0"/>
        <w:rPr>
          <w:rFonts w:hint="default"/>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6"/>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32"/>
        <w:numPr>
          <w:ilvl w:val="1"/>
          <w:numId w:val="21"/>
        </w:numPr>
        <w:bidi w:val="0"/>
        <w:rPr>
          <w:rFonts w:hint="eastAsia"/>
          <w:b/>
          <w:bCs/>
        </w:rPr>
      </w:pPr>
      <w:r>
        <w:rPr>
          <w:rFonts w:hint="eastAsia"/>
          <w:b/>
          <w:bCs/>
          <w:lang w:val="en-US" w:eastAsia="zh-CN"/>
        </w:rPr>
        <w:t>供应商具有</w:t>
      </w:r>
      <w:r>
        <w:rPr>
          <w:rFonts w:hint="eastAsia"/>
          <w:b/>
          <w:bCs/>
        </w:rPr>
        <w:t>履行合同所必需的设备和专业技术能力</w:t>
      </w:r>
      <w:r>
        <w:rPr>
          <w:rFonts w:hint="eastAsia"/>
          <w:b/>
          <w:bCs/>
          <w:lang w:val="en-US" w:eastAsia="zh-CN"/>
        </w:rPr>
        <w:t>证明材料；</w:t>
      </w:r>
    </w:p>
    <w:p>
      <w:pPr>
        <w:pStyle w:val="35"/>
        <w:numPr>
          <w:ilvl w:val="2"/>
          <w:numId w:val="0"/>
        </w:numPr>
        <w:bidi w:val="0"/>
        <w:ind w:leftChars="200"/>
        <w:rPr>
          <w:rFonts w:hint="eastAsia"/>
          <w:lang w:val="en-US" w:eastAsia="zh-CN"/>
        </w:rPr>
      </w:pPr>
      <w:r>
        <w:rPr>
          <w:rFonts w:hint="eastAsia"/>
          <w:lang w:val="en-US" w:eastAsia="zh-CN"/>
        </w:rPr>
        <w:t>提供具有履行合同所必需的设备和专业技术能力的承诺函。</w:t>
      </w:r>
    </w:p>
    <w:p>
      <w:pPr>
        <w:pStyle w:val="46"/>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2"/>
        <w:numPr>
          <w:ilvl w:val="1"/>
          <w:numId w:val="21"/>
        </w:numPr>
        <w:bidi w:val="0"/>
        <w:rPr>
          <w:rFonts w:hint="eastAsia"/>
          <w:b/>
          <w:bCs/>
        </w:rPr>
      </w:pPr>
      <w:r>
        <w:rPr>
          <w:rFonts w:hint="eastAsia"/>
          <w:b/>
          <w:bCs/>
          <w:lang w:val="en-US" w:eastAsia="zh-CN"/>
        </w:rPr>
        <w:t>供应商具</w:t>
      </w:r>
      <w:r>
        <w:rPr>
          <w:rFonts w:hint="eastAsia"/>
          <w:b/>
          <w:bCs/>
        </w:rPr>
        <w:t>有依法缴纳税收和社会保障资金的良好记录</w:t>
      </w:r>
      <w:r>
        <w:rPr>
          <w:rFonts w:hint="eastAsia"/>
          <w:b/>
          <w:bCs/>
          <w:lang w:val="en-US" w:eastAsia="zh-CN"/>
        </w:rPr>
        <w:t>的证明材料；</w:t>
      </w:r>
    </w:p>
    <w:p>
      <w:pPr>
        <w:pStyle w:val="35"/>
        <w:numPr>
          <w:ilvl w:val="2"/>
          <w:numId w:val="0"/>
        </w:numPr>
        <w:bidi w:val="0"/>
        <w:ind w:leftChars="20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6"/>
        <w:bidi w:val="0"/>
        <w:rPr>
          <w:rFonts w:hint="eastAsia"/>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2"/>
        <w:numPr>
          <w:ilvl w:val="1"/>
          <w:numId w:val="21"/>
        </w:numPr>
        <w:bidi w:val="0"/>
        <w:rPr>
          <w:rFonts w:hint="eastAsia"/>
          <w:b/>
          <w:bCs/>
          <w:lang w:eastAsia="zh-CN"/>
        </w:rPr>
      </w:pPr>
      <w:r>
        <w:rPr>
          <w:rFonts w:hint="eastAsia"/>
          <w:b/>
          <w:bCs/>
          <w:lang w:val="en-US" w:eastAsia="zh-CN"/>
        </w:rPr>
        <w:t>供应商参加政府采购活动前三年内，在经营活动中没有重大违法记录的证明材料；</w:t>
      </w:r>
    </w:p>
    <w:p>
      <w:pPr>
        <w:pStyle w:val="45"/>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32"/>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highlight w:val="none"/>
        </w:rPr>
      </w:pPr>
      <w:r>
        <w:rPr>
          <w:rFonts w:hint="eastAsia"/>
          <w:b/>
          <w:bCs/>
          <w:highlight w:val="none"/>
          <w:lang w:val="en-US" w:eastAsia="zh-CN"/>
        </w:rPr>
        <w:t>供应商</w:t>
      </w:r>
      <w:r>
        <w:rPr>
          <w:rFonts w:hint="eastAsia"/>
          <w:b/>
          <w:bCs/>
          <w:highlight w:val="none"/>
          <w:lang w:val="zh-CN" w:eastAsia="zh-CN"/>
        </w:rPr>
        <w:t>及其现任法定代表人、主要负责人不得具有行贿犯罪记录</w:t>
      </w:r>
      <w:r>
        <w:rPr>
          <w:rFonts w:hint="eastAsia"/>
          <w:b/>
          <w:bCs/>
          <w:highlight w:val="none"/>
          <w:lang w:val="en-US" w:eastAsia="zh-CN"/>
        </w:rPr>
        <w:t>的证明材料</w:t>
      </w:r>
      <w:r>
        <w:rPr>
          <w:rFonts w:hint="eastAsia"/>
          <w:b/>
          <w:bCs/>
          <w:highlight w:val="none"/>
          <w:lang w:val="zh-CN" w:eastAsia="zh-CN"/>
        </w:rPr>
        <w:t>；</w:t>
      </w:r>
    </w:p>
    <w:p>
      <w:pPr>
        <w:pStyle w:val="46"/>
        <w:bidi w:val="0"/>
        <w:jc w:val="both"/>
        <w:rPr>
          <w:rFonts w:hint="eastAsia"/>
          <w:b w:val="0"/>
          <w:bCs/>
          <w:highlight w:val="none"/>
          <w:lang w:val="en-US" w:eastAsia="zh-CN"/>
        </w:rPr>
      </w:pPr>
      <w:r>
        <w:rPr>
          <w:rFonts w:hint="eastAsia"/>
          <w:b w:val="0"/>
          <w:bCs/>
          <w:highlight w:val="none"/>
          <w:lang w:val="en-US" w:eastAsia="zh-CN"/>
        </w:rPr>
        <w:t>1.在响应文件中作出供应商及其现任法定代表人(姓名和身份证号码)、主要负责人(姓名和身份证号码)10年内(</w:t>
      </w:r>
      <w:r>
        <w:rPr>
          <w:rFonts w:hint="eastAsia"/>
          <w:b w:val="0"/>
          <w:bCs/>
          <w:highlight w:val="none"/>
          <w:lang w:val="zh-CN" w:eastAsia="zh-CN"/>
        </w:rPr>
        <w:t>若</w:t>
      </w:r>
      <w:r>
        <w:rPr>
          <w:rFonts w:hint="eastAsia"/>
          <w:b w:val="0"/>
          <w:bCs/>
          <w:highlight w:val="none"/>
          <w:lang w:val="en-US" w:eastAsia="zh-CN"/>
        </w:rPr>
        <w:t>供应商</w:t>
      </w:r>
      <w:r>
        <w:rPr>
          <w:rFonts w:hint="eastAsia"/>
          <w:b w:val="0"/>
          <w:bCs/>
          <w:highlight w:val="none"/>
          <w:lang w:val="zh-CN" w:eastAsia="zh-CN"/>
        </w:rPr>
        <w:t>成立不足10年的，</w:t>
      </w:r>
      <w:r>
        <w:rPr>
          <w:rFonts w:hint="eastAsia"/>
          <w:b w:val="0"/>
          <w:bCs/>
          <w:highlight w:val="none"/>
          <w:lang w:val="en-US" w:eastAsia="zh-CN"/>
        </w:rPr>
        <w:t>承诺期限为</w:t>
      </w:r>
      <w:r>
        <w:rPr>
          <w:rFonts w:hint="eastAsia"/>
          <w:b w:val="0"/>
          <w:bCs/>
          <w:highlight w:val="none"/>
          <w:lang w:val="zh-CN" w:eastAsia="zh-CN"/>
        </w:rPr>
        <w:t>成立之日起</w:t>
      </w:r>
      <w:r>
        <w:rPr>
          <w:rFonts w:hint="eastAsia"/>
          <w:b w:val="0"/>
          <w:bCs/>
          <w:highlight w:val="none"/>
          <w:lang w:val="en-US" w:eastAsia="zh-CN"/>
        </w:rPr>
        <w:t>至今)无行贿犯罪记录的承诺；</w:t>
      </w:r>
    </w:p>
    <w:p>
      <w:pPr>
        <w:pStyle w:val="46"/>
        <w:bidi w:val="0"/>
        <w:jc w:val="both"/>
        <w:rPr>
          <w:rFonts w:hint="eastAsia"/>
          <w:b w:val="0"/>
          <w:bCs/>
          <w:highlight w:val="none"/>
          <w:lang w:val="zh-CN" w:eastAsia="zh-CN"/>
        </w:rPr>
      </w:pPr>
      <w:r>
        <w:rPr>
          <w:rFonts w:hint="eastAsia"/>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highlight w:val="none"/>
          <w:lang w:val="zh-CN" w:eastAsia="zh-CN"/>
        </w:rPr>
        <w:t>。</w:t>
      </w:r>
    </w:p>
    <w:p>
      <w:pPr>
        <w:pStyle w:val="62"/>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lang w:val="en-US" w:eastAsia="zh-CN"/>
        </w:rPr>
      </w:pPr>
      <w:r>
        <w:rPr>
          <w:rFonts w:hint="eastAsia"/>
          <w:b/>
          <w:bCs/>
          <w:highlight w:val="none"/>
          <w:lang w:val="en-US" w:eastAsia="zh-CN"/>
        </w:rPr>
        <w:t>注：</w:t>
      </w:r>
      <w:r>
        <w:rPr>
          <w:rFonts w:hint="eastAsia"/>
          <w:b/>
          <w:bCs/>
          <w:highlight w:val="none"/>
          <w:lang w:eastAsia="zh-CN"/>
        </w:rPr>
        <w:t>①</w:t>
      </w:r>
      <w:r>
        <w:rPr>
          <w:rFonts w:hint="eastAsia"/>
          <w:b/>
          <w:bCs/>
          <w:highlight w:val="none"/>
          <w:lang w:val="en-US" w:eastAsia="zh-CN"/>
        </w:rPr>
        <w:t>供应商采用提供承诺函方式响应的，其内容必须符合上述第1款的要求，否则将视为无效承诺；</w:t>
      </w:r>
      <w:r>
        <w:rPr>
          <w:rFonts w:hint="eastAsia"/>
          <w:b/>
          <w:bCs/>
          <w:highlight w:val="none"/>
          <w:lang w:eastAsia="zh-CN"/>
        </w:rPr>
        <w:t>②</w:t>
      </w:r>
      <w:r>
        <w:rPr>
          <w:rFonts w:hint="eastAsia"/>
          <w:b/>
          <w:bCs/>
          <w:highlight w:val="none"/>
          <w:lang w:val="en-US" w:eastAsia="zh-CN"/>
        </w:rPr>
        <w:t>如供应商未提供有效承诺函，且未</w:t>
      </w:r>
      <w:r>
        <w:rPr>
          <w:rFonts w:hint="eastAsia"/>
          <w:b/>
          <w:bCs w:val="0"/>
          <w:highlight w:val="none"/>
          <w:lang w:val="en-US" w:eastAsia="zh-CN"/>
        </w:rPr>
        <w:t>在响应文件中书面载明</w:t>
      </w:r>
      <w:r>
        <w:rPr>
          <w:rFonts w:hint="eastAsia"/>
          <w:b/>
          <w:bCs/>
          <w:highlight w:val="none"/>
          <w:lang w:val="en-US" w:eastAsia="zh-CN"/>
        </w:rPr>
        <w:t>其“现任法定代表人”(姓名和身份证号码)、“主要负责人”(姓名和身份证号码)信息的，将被视为无效响应。</w:t>
      </w:r>
    </w:p>
    <w:p>
      <w:pPr>
        <w:pStyle w:val="32"/>
        <w:numPr>
          <w:ilvl w:val="1"/>
          <w:numId w:val="1"/>
        </w:numPr>
        <w:bidi w:val="0"/>
        <w:rPr>
          <w:rFonts w:hint="eastAsia"/>
          <w:b/>
          <w:bCs/>
        </w:rPr>
      </w:pPr>
      <w:r>
        <w:rPr>
          <w:rFonts w:hint="eastAsia"/>
          <w:b/>
          <w:bCs/>
        </w:rPr>
        <w:t>供应商不得为“信用中国”网站</w:t>
      </w:r>
      <w:r>
        <w:rPr>
          <w:rFonts w:hint="eastAsia"/>
          <w:b/>
          <w:bCs/>
          <w:lang w:eastAsia="zh-CN"/>
        </w:rPr>
        <w:t>(</w:t>
      </w:r>
      <w:r>
        <w:rPr>
          <w:rFonts w:hint="eastAsia"/>
          <w:b/>
          <w:bCs/>
        </w:rPr>
        <w:t>www.creditchina.gov.cn</w:t>
      </w:r>
      <w:r>
        <w:rPr>
          <w:rFonts w:hint="eastAsia"/>
          <w:b/>
          <w:bCs/>
          <w:lang w:eastAsia="zh-CN"/>
        </w:rPr>
        <w:t>)</w:t>
      </w:r>
      <w:r>
        <w:rPr>
          <w:rFonts w:hint="eastAsia"/>
          <w:b/>
          <w:bCs/>
        </w:rPr>
        <w:t>中列入失信被执行人和重大税收违法案件当事人名单的供应商，不得为</w:t>
      </w:r>
      <w:r>
        <w:rPr>
          <w:rFonts w:hint="eastAsia"/>
          <w:b/>
          <w:bCs/>
          <w:lang w:eastAsia="zh-CN"/>
        </w:rPr>
        <w:t>“中国政府采购网”(</w:t>
      </w:r>
      <w:r>
        <w:rPr>
          <w:rFonts w:hint="eastAsia"/>
          <w:b/>
          <w:bCs/>
        </w:rPr>
        <w:t>www.ccgp.gov.cn</w:t>
      </w:r>
      <w:r>
        <w:rPr>
          <w:rFonts w:hint="eastAsia"/>
          <w:b/>
          <w:bCs/>
          <w:lang w:eastAsia="zh-CN"/>
        </w:rPr>
        <w:t>)</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w:t>
      </w:r>
      <w:r>
        <w:rPr>
          <w:rFonts w:hint="eastAsia"/>
          <w:b/>
          <w:bCs/>
          <w:lang w:val="en-US" w:eastAsia="zh-CN"/>
        </w:rPr>
        <w:t xml:space="preserve"> </w:t>
      </w:r>
    </w:p>
    <w:p>
      <w:pPr>
        <w:pStyle w:val="45"/>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6"/>
        <w:bidi w:val="0"/>
        <w:rPr>
          <w:rFonts w:hint="eastAsia"/>
          <w:lang w:eastAsia="zh-CN"/>
        </w:rPr>
      </w:pPr>
      <w:r>
        <w:rPr>
          <w:rFonts w:hint="eastAsia"/>
          <w:lang w:val="en-US" w:eastAsia="zh-CN"/>
        </w:rPr>
        <w:t>注：供应商</w:t>
      </w:r>
      <w:r>
        <w:rPr>
          <w:rFonts w:hint="eastAsia"/>
        </w:rPr>
        <w:t>参与</w:t>
      </w:r>
      <w:r>
        <w:rPr>
          <w:rFonts w:hint="eastAsia"/>
          <w:lang w:val="en-US" w:eastAsia="zh-CN"/>
        </w:rPr>
        <w:t>磋商</w:t>
      </w:r>
      <w:r>
        <w:rPr>
          <w:rFonts w:hint="eastAsia"/>
        </w:rPr>
        <w:t>时无需对此条进行响应</w:t>
      </w:r>
      <w:r>
        <w:rPr>
          <w:rFonts w:hint="eastAsia"/>
          <w:lang w:eastAsia="zh-CN"/>
        </w:rPr>
        <w:t>。</w:t>
      </w:r>
    </w:p>
    <w:p>
      <w:pPr>
        <w:pStyle w:val="32"/>
        <w:numPr>
          <w:ilvl w:val="1"/>
          <w:numId w:val="1"/>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46"/>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磋商</w:t>
      </w:r>
      <w:r>
        <w:rPr>
          <w:rFonts w:hint="eastAsia"/>
          <w:lang w:eastAsia="zh-CN"/>
        </w:rPr>
        <w:t>时不需要提供。</w:t>
      </w:r>
    </w:p>
    <w:p>
      <w:pPr>
        <w:pStyle w:val="32"/>
        <w:numPr>
          <w:ilvl w:val="1"/>
          <w:numId w:val="1"/>
        </w:numPr>
        <w:bidi w:val="0"/>
        <w:rPr>
          <w:rFonts w:hint="eastAsia"/>
          <w:b/>
          <w:bCs/>
        </w:rPr>
      </w:pPr>
      <w:r>
        <w:rPr>
          <w:rFonts w:hint="eastAsia"/>
          <w:b/>
          <w:bCs/>
          <w:lang w:val="en-US" w:eastAsia="zh-CN"/>
        </w:rPr>
        <w:t>法定</w:t>
      </w:r>
      <w:r>
        <w:rPr>
          <w:rFonts w:hint="eastAsia"/>
          <w:b/>
          <w:bCs/>
        </w:rPr>
        <w:t>代表人</w:t>
      </w:r>
      <w:r>
        <w:rPr>
          <w:rFonts w:hint="eastAsia"/>
          <w:b/>
          <w:bCs/>
          <w:lang w:val="en-US" w:eastAsia="zh-CN"/>
        </w:rPr>
        <w:t>/单位负责人</w:t>
      </w:r>
      <w:r>
        <w:rPr>
          <w:rFonts w:hint="eastAsia"/>
          <w:b/>
          <w:bCs/>
        </w:rPr>
        <w:t>证明书</w:t>
      </w:r>
      <w:r>
        <w:rPr>
          <w:rFonts w:hint="eastAsia"/>
          <w:b/>
          <w:bCs/>
          <w:lang w:val="en-US" w:eastAsia="zh-CN"/>
        </w:rPr>
        <w:t>；</w:t>
      </w:r>
    </w:p>
    <w:p>
      <w:pPr>
        <w:pStyle w:val="46"/>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法定代表人/单位负责人身份证正反面复印件；②法定代表人/单位负责人亲自参加磋商时提供本证明书。</w:t>
      </w:r>
    </w:p>
    <w:p>
      <w:pPr>
        <w:pStyle w:val="32"/>
        <w:numPr>
          <w:ilvl w:val="1"/>
          <w:numId w:val="1"/>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32"/>
        <w:numPr>
          <w:ilvl w:val="1"/>
          <w:numId w:val="0"/>
        </w:numPr>
        <w:bidi w:val="0"/>
        <w:ind w:leftChars="200"/>
        <w:rPr>
          <w:rFonts w:hint="eastAsia"/>
          <w:highlight w:val="none"/>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w:t>
      </w:r>
      <w:r>
        <w:rPr>
          <w:rFonts w:hint="eastAsia"/>
          <w:highlight w:val="none"/>
          <w:lang w:val="en-US" w:eastAsia="zh-CN"/>
        </w:rPr>
        <w:t>件的承诺函。</w:t>
      </w:r>
    </w:p>
    <w:p>
      <w:pPr>
        <w:pStyle w:val="32"/>
        <w:numPr>
          <w:ilvl w:val="1"/>
          <w:numId w:val="1"/>
        </w:numPr>
        <w:bidi w:val="0"/>
        <w:rPr>
          <w:rFonts w:hint="eastAsia"/>
          <w:b/>
          <w:bCs/>
          <w:color w:val="auto"/>
          <w:highlight w:val="none"/>
          <w:lang w:val="zh-CN"/>
        </w:rPr>
      </w:pPr>
      <w:r>
        <w:rPr>
          <w:rFonts w:hint="eastAsia" w:ascii="宋体" w:hAnsi="宋体" w:eastAsia="宋体" w:cs="Times New Roman"/>
          <w:b/>
          <w:bCs/>
          <w:color w:val="auto"/>
          <w:kern w:val="2"/>
          <w:sz w:val="24"/>
          <w:szCs w:val="24"/>
          <w:highlight w:val="none"/>
          <w:lang w:val="zh-CN" w:eastAsia="zh-CN" w:bidi="ar-SA"/>
        </w:rPr>
        <w:t>落实政府采购政策需满足的资格要求</w:t>
      </w:r>
      <w:r>
        <w:rPr>
          <w:rFonts w:hint="eastAsia" w:cs="Times New Roman"/>
          <w:b/>
          <w:bCs/>
          <w:color w:val="auto"/>
          <w:kern w:val="2"/>
          <w:sz w:val="24"/>
          <w:szCs w:val="24"/>
          <w:highlight w:val="none"/>
          <w:lang w:val="zh-CN" w:eastAsia="zh-CN" w:bidi="ar-SA"/>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color w:val="auto"/>
          <w:highlight w:val="none"/>
          <w:lang w:val="zh-CN" w:eastAsia="zh-CN"/>
        </w:rPr>
      </w:pPr>
      <w:r>
        <w:rPr>
          <w:rFonts w:hint="eastAsia"/>
          <w:color w:val="auto"/>
          <w:highlight w:val="none"/>
          <w:lang w:val="zh-CN" w:eastAsia="zh-CN"/>
        </w:rPr>
        <w:t>本项目为预留采购预算专门面向</w:t>
      </w:r>
      <w:r>
        <w:rPr>
          <w:rFonts w:hint="eastAsia"/>
          <w:color w:val="auto"/>
          <w:highlight w:val="none"/>
          <w:lang w:val="en-US" w:eastAsia="zh-CN"/>
        </w:rPr>
        <w:t>中</w:t>
      </w:r>
      <w:r>
        <w:rPr>
          <w:rFonts w:hint="eastAsia"/>
          <w:color w:val="auto"/>
          <w:highlight w:val="none"/>
          <w:lang w:val="zh-CN" w:eastAsia="zh-CN"/>
        </w:rPr>
        <w:t>小企业采购的项目，参加本项目磋商的供应商应</w:t>
      </w:r>
      <w:r>
        <w:rPr>
          <w:rFonts w:hint="eastAsia"/>
          <w:color w:val="auto"/>
          <w:highlight w:val="none"/>
          <w:lang w:val="en-US" w:eastAsia="zh-CN"/>
        </w:rPr>
        <w:t>提供</w:t>
      </w:r>
      <w:r>
        <w:rPr>
          <w:rFonts w:hint="eastAsia"/>
          <w:color w:val="auto"/>
          <w:highlight w:val="none"/>
          <w:lang w:val="zh-CN"/>
        </w:rPr>
        <w:t>中小企业声明函或监狱企业相关证明材料或残疾人福利性单位声明函</w:t>
      </w:r>
      <w:r>
        <w:rPr>
          <w:rFonts w:hint="eastAsia"/>
          <w:color w:val="auto"/>
          <w:highlight w:val="none"/>
          <w:lang w:val="en-US" w:eastAsia="zh-CN"/>
        </w:rPr>
        <w:t>原件</w:t>
      </w:r>
      <w:r>
        <w:rPr>
          <w:rFonts w:hint="eastAsia"/>
          <w:color w:val="auto"/>
          <w:highlight w:val="none"/>
          <w:lang w:val="zh-CN" w:eastAsia="zh-CN"/>
        </w:rPr>
        <w:t>。</w:t>
      </w:r>
    </w:p>
    <w:p>
      <w:pPr>
        <w:pStyle w:val="32"/>
        <w:numPr>
          <w:ilvl w:val="1"/>
          <w:numId w:val="1"/>
        </w:numPr>
        <w:bidi w:val="0"/>
        <w:rPr>
          <w:rFonts w:hint="eastAsia"/>
          <w:b/>
          <w:bCs/>
          <w:color w:val="auto"/>
          <w:highlight w:val="none"/>
          <w:lang w:val="zh-CN"/>
        </w:rPr>
      </w:pPr>
      <w:r>
        <w:rPr>
          <w:rFonts w:hint="eastAsia" w:cs="Times New Roman"/>
          <w:b/>
          <w:bCs/>
          <w:color w:val="auto"/>
          <w:kern w:val="2"/>
          <w:sz w:val="24"/>
          <w:szCs w:val="24"/>
          <w:highlight w:val="none"/>
          <w:lang w:val="zh-CN" w:eastAsia="zh-CN" w:bidi="ar-SA"/>
        </w:rPr>
        <w:t>根据采购项目的特殊要求，规定供应商的特定条件的证明材料。</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提供未与其他供应商组成联合体参与本项目磋商的承诺函</w:t>
      </w:r>
      <w:r>
        <w:rPr>
          <w:rFonts w:hint="eastAsia"/>
          <w:color w:val="auto"/>
          <w:highlight w:val="none"/>
          <w:lang w:val="zh-CN" w:eastAsia="zh-CN"/>
        </w:rPr>
        <w:t>。</w:t>
      </w:r>
    </w:p>
    <w:p>
      <w:pPr>
        <w:pStyle w:val="46"/>
        <w:bidi w:val="0"/>
        <w:ind w:left="0" w:leftChars="0" w:firstLine="0" w:firstLineChars="0"/>
        <w:rPr>
          <w:rFonts w:hint="eastAsia"/>
        </w:rPr>
      </w:pPr>
    </w:p>
    <w:p>
      <w:pPr>
        <w:pStyle w:val="46"/>
        <w:bidi w:val="0"/>
        <w:rPr>
          <w:rFonts w:hint="eastAsia"/>
        </w:rPr>
      </w:pPr>
      <w:r>
        <w:rPr>
          <w:rFonts w:hint="eastAsia"/>
        </w:rPr>
        <w:t>说明：</w:t>
      </w:r>
      <w:r>
        <w:rPr>
          <w:rFonts w:hint="eastAsia"/>
          <w:lang w:val="en-US" w:eastAsia="zh-CN"/>
        </w:rPr>
        <w:t>①</w:t>
      </w:r>
      <w:r>
        <w:rPr>
          <w:rFonts w:hint="eastAsia"/>
        </w:rPr>
        <w:t>供应商提供的以上资格证明材料</w:t>
      </w:r>
      <w:r>
        <w:rPr>
          <w:rFonts w:hint="eastAsia"/>
          <w:lang w:val="en-US" w:eastAsia="zh-CN"/>
        </w:rPr>
        <w:t>及其他类似效力要求的相关证明材料</w:t>
      </w:r>
      <w:r>
        <w:rPr>
          <w:rFonts w:hint="eastAsia"/>
        </w:rPr>
        <w:t>均应加盖供应商公章，否则资格审查将视为未通过。本项目资格审查仅限于本章涉及的</w:t>
      </w:r>
      <w:r>
        <w:rPr>
          <w:rFonts w:hint="eastAsia"/>
          <w:lang w:val="en-US" w:eastAsia="zh-CN"/>
        </w:rPr>
        <w:t>所有</w:t>
      </w:r>
      <w:r>
        <w:rPr>
          <w:rFonts w:hint="eastAsia"/>
        </w:rPr>
        <w:t>内容</w:t>
      </w:r>
      <w:r>
        <w:rPr>
          <w:rFonts w:hint="eastAsia"/>
          <w:lang w:eastAsia="zh-CN"/>
        </w:rPr>
        <w:t>，</w:t>
      </w:r>
      <w:r>
        <w:rPr>
          <w:rFonts w:hint="eastAsia"/>
        </w:rPr>
        <w:t>若</w:t>
      </w:r>
      <w:r>
        <w:rPr>
          <w:rFonts w:hint="eastAsia"/>
          <w:lang w:val="en-US" w:eastAsia="zh-CN"/>
        </w:rPr>
        <w:t>供应商未按照以上要求</w:t>
      </w:r>
      <w:r>
        <w:rPr>
          <w:rFonts w:hint="eastAsia"/>
        </w:rPr>
        <w:t>提供</w:t>
      </w:r>
      <w:r>
        <w:rPr>
          <w:rFonts w:hint="eastAsia"/>
          <w:lang w:val="en-US" w:eastAsia="zh-CN"/>
        </w:rPr>
        <w:t>齐全</w:t>
      </w:r>
      <w:r>
        <w:rPr>
          <w:rFonts w:hint="eastAsia"/>
        </w:rPr>
        <w:t>，</w:t>
      </w:r>
      <w:r>
        <w:rPr>
          <w:rFonts w:hint="eastAsia"/>
          <w:lang w:val="en-US" w:eastAsia="zh-CN"/>
        </w:rPr>
        <w:t>其资格审查作未通过</w:t>
      </w:r>
      <w:r>
        <w:rPr>
          <w:rFonts w:hint="eastAsia"/>
        </w:rPr>
        <w:t>处理</w:t>
      </w:r>
      <w:r>
        <w:rPr>
          <w:rFonts w:hint="eastAsia"/>
          <w:lang w:eastAsia="zh-CN"/>
        </w:rPr>
        <w:t>。</w:t>
      </w:r>
    </w:p>
    <w:p>
      <w:pPr>
        <w:pStyle w:val="46"/>
        <w:bidi w:val="0"/>
        <w:rPr>
          <w:rFonts w:hint="eastAsia"/>
        </w:rPr>
      </w:pPr>
      <w:r>
        <w:rPr>
          <w:rFonts w:hint="eastAsia"/>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rPr>
        <w:t>。</w:t>
      </w:r>
    </w:p>
    <w:p>
      <w:pPr>
        <w:pStyle w:val="46"/>
        <w:bidi w:val="0"/>
        <w:rPr>
          <w:rFonts w:hint="eastAsia"/>
        </w:rPr>
      </w:pPr>
      <w:r>
        <w:rPr>
          <w:rFonts w:hint="eastAsia"/>
          <w:lang w:val="en-US" w:eastAsia="zh-CN"/>
        </w:rPr>
        <w:t>③</w:t>
      </w:r>
      <w:r>
        <w:rPr>
          <w:rFonts w:hint="eastAsia"/>
        </w:rPr>
        <w:t>供应商在前三年政府采购合同履约过程中及其他经营活动履约过程中未依法履约被有关部门处理的，不能认定为具有良好的商业信誉。若提供虚假承诺将被视为虚假响应，取消</w:t>
      </w:r>
      <w:r>
        <w:rPr>
          <w:rFonts w:hint="eastAsia"/>
          <w:lang w:val="en-US" w:eastAsia="zh-CN"/>
        </w:rPr>
        <w:t>成交</w:t>
      </w:r>
      <w:r>
        <w:rPr>
          <w:rFonts w:hint="eastAsia"/>
        </w:rPr>
        <w:t>资格。</w:t>
      </w:r>
    </w:p>
    <w:p>
      <w:pPr>
        <w:pStyle w:val="46"/>
        <w:bidi w:val="0"/>
        <w:rPr>
          <w:rFonts w:hint="eastAsia"/>
          <w:lang w:val="en-US" w:eastAsia="zh-CN"/>
        </w:rPr>
      </w:pPr>
      <w:r>
        <w:rPr>
          <w:rFonts w:hint="eastAsia"/>
          <w:lang w:val="en-US" w:eastAsia="zh-CN"/>
        </w:rPr>
        <w:t>④</w:t>
      </w: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；若采购项目所属行业行政主管部门对较大数额罚款金额标准未明文规定的，以《四川省行政处罚听证程序规定》(四川省人民政府令第317号)规定的行政处罚罚款听证标</w:t>
      </w:r>
      <w:r>
        <w:rPr>
          <w:rFonts w:hint="eastAsia"/>
          <w:lang w:val="en-US" w:eastAsia="zh-CN"/>
        </w:rPr>
        <w:t>准金额为准。</w:t>
      </w:r>
    </w:p>
    <w:p>
      <w:pPr>
        <w:pStyle w:val="46"/>
        <w:bidi w:val="0"/>
        <w:rPr>
          <w:rFonts w:hint="eastAsia"/>
          <w:lang w:val="en-US" w:eastAsia="zh-CN"/>
        </w:rPr>
      </w:pPr>
      <w:r>
        <w:rPr>
          <w:rFonts w:hint="eastAsia"/>
          <w:lang w:val="en-US" w:eastAsia="zh-CN"/>
        </w:rPr>
        <w:fldChar w:fldCharType="begin"/>
      </w:r>
      <w:r>
        <w:rPr>
          <w:rFonts w:hint="eastAsia"/>
          <w:lang w:val="en-US" w:eastAsia="zh-CN"/>
        </w:rPr>
        <w:instrText xml:space="preserve"> = 5 \* GB3 \* MERGEFORMAT </w:instrText>
      </w:r>
      <w:r>
        <w:rPr>
          <w:rFonts w:hint="eastAsia"/>
          <w:lang w:val="en-US" w:eastAsia="zh-CN"/>
        </w:rPr>
        <w:fldChar w:fldCharType="separate"/>
      </w:r>
      <w:r>
        <w:rPr>
          <w:rFonts w:hint="eastAsia"/>
          <w:lang w:val="en-US" w:eastAsia="zh-CN"/>
        </w:rPr>
        <w:t>⑤</w:t>
      </w:r>
      <w:r>
        <w:rPr>
          <w:rFonts w:hint="eastAsia"/>
          <w:lang w:val="en-US" w:eastAsia="zh-CN"/>
        </w:rPr>
        <w:fldChar w:fldCharType="end"/>
      </w:r>
      <w:r>
        <w:rPr>
          <w:rFonts w:hint="eastAsia"/>
          <w:lang w:val="en-US" w:eastAsia="zh-CN"/>
        </w:rPr>
        <w:t>供应商应对其所提供的资格证明材料来源的合法性、真实性承担法律责任。</w:t>
      </w:r>
    </w:p>
    <w:p>
      <w:pPr>
        <w:pStyle w:val="46"/>
        <w:bidi w:val="0"/>
        <w:rPr>
          <w:rFonts w:hint="eastAsia"/>
          <w:lang w:val="en-US" w:eastAsia="zh-CN"/>
        </w:rPr>
      </w:pPr>
      <w:r>
        <w:rPr>
          <w:rFonts w:hint="eastAsia"/>
          <w:lang w:val="en-US" w:eastAsia="zh-CN"/>
        </w:rPr>
        <w:fldChar w:fldCharType="begin"/>
      </w:r>
      <w:r>
        <w:rPr>
          <w:rFonts w:hint="eastAsia"/>
          <w:lang w:val="en-US" w:eastAsia="zh-CN"/>
        </w:rPr>
        <w:instrText xml:space="preserve"> = 6 \* GB3 \* MERGEFORMAT </w:instrText>
      </w:r>
      <w:r>
        <w:rPr>
          <w:rFonts w:hint="eastAsia"/>
          <w:lang w:val="en-US" w:eastAsia="zh-CN"/>
        </w:rPr>
        <w:fldChar w:fldCharType="separate"/>
      </w:r>
      <w:r>
        <w:rPr>
          <w:rFonts w:hint="eastAsia"/>
          <w:lang w:val="en-US" w:eastAsia="zh-CN"/>
        </w:rPr>
        <w:t>⑥</w:t>
      </w:r>
      <w:r>
        <w:rPr>
          <w:rFonts w:hint="eastAsia"/>
          <w:lang w:val="en-US" w:eastAsia="zh-CN"/>
        </w:rPr>
        <w:fldChar w:fldCharType="end"/>
      </w:r>
      <w:r>
        <w:rPr>
          <w:rFonts w:hint="eastAsia"/>
          <w:lang w:val="en-US" w:eastAsia="zh-CN"/>
        </w:rPr>
        <w:t>以上承诺及声明函可参照第三章响应文件格式“承诺及声明函”格式或自拟格式填写均有效。</w:t>
      </w:r>
    </w:p>
    <w:p>
      <w:pPr>
        <w:pStyle w:val="46"/>
        <w:bidi w:val="0"/>
        <w:rPr>
          <w:rFonts w:hint="eastAsia"/>
        </w:rPr>
      </w:pPr>
      <w:r>
        <w:rPr>
          <w:rFonts w:hint="eastAsia"/>
          <w:lang w:val="en-US" w:eastAsia="zh-CN"/>
        </w:rPr>
        <w:fldChar w:fldCharType="begin"/>
      </w:r>
      <w:r>
        <w:rPr>
          <w:rFonts w:hint="eastAsia"/>
          <w:lang w:val="en-US" w:eastAsia="zh-CN"/>
        </w:rPr>
        <w:instrText xml:space="preserve"> = 7 \* GB3 \* MERGEFORMAT </w:instrText>
      </w:r>
      <w:r>
        <w:rPr>
          <w:rFonts w:hint="eastAsia"/>
          <w:lang w:val="en-US" w:eastAsia="zh-CN"/>
        </w:rPr>
        <w:fldChar w:fldCharType="separate"/>
      </w:r>
      <w:r>
        <w:rPr>
          <w:rFonts w:hint="eastAsia"/>
          <w:lang w:val="en-US" w:eastAsia="zh-CN"/>
        </w:rPr>
        <w:t>⑦</w:t>
      </w:r>
      <w:r>
        <w:rPr>
          <w:rFonts w:hint="eastAsia"/>
          <w:lang w:val="en-US" w:eastAsia="zh-CN"/>
        </w:rPr>
        <w:fldChar w:fldCharType="end"/>
      </w:r>
      <w:r>
        <w:rPr>
          <w:rFonts w:hint="eastAsia"/>
          <w:lang w:val="en-US" w:eastAsia="zh-CN"/>
        </w:rPr>
        <w:t>本章要求提供的相关证明材料应当结合采购项目具体情况和供应商的组织机构性质确定，不得一概而论。</w:t>
      </w:r>
    </w:p>
    <w:bookmarkEnd w:id="313"/>
    <w:p>
      <w:pPr>
        <w:rPr>
          <w:rFonts w:hint="eastAsia"/>
          <w:highlight w:val="yellow"/>
        </w:rPr>
      </w:pPr>
      <w:r>
        <w:rPr>
          <w:rFonts w:hint="eastAsia" w:asciiTheme="minorEastAsia" w:hAnsiTheme="minorEastAsia" w:eastAsiaTheme="minorEastAsia" w:cstheme="minorEastAsia"/>
          <w:color w:val="000000"/>
          <w:sz w:val="36"/>
          <w:szCs w:val="36"/>
          <w:lang w:val="en-US" w:eastAsia="zh-CN"/>
        </w:rPr>
        <w:br w:type="page"/>
      </w:r>
    </w:p>
    <w:p>
      <w:pPr>
        <w:pStyle w:val="47"/>
        <w:numPr>
          <w:ilvl w:val="0"/>
          <w:numId w:val="20"/>
        </w:numPr>
        <w:bidi w:val="0"/>
        <w:rPr>
          <w:rFonts w:hint="eastAsia"/>
          <w:highlight w:val="none"/>
        </w:rPr>
      </w:pPr>
      <w:bookmarkStart w:id="314" w:name="_Toc1418"/>
      <w:r>
        <w:rPr>
          <w:rFonts w:hint="eastAsia" w:asciiTheme="minorEastAsia" w:hAnsiTheme="minorEastAsia" w:eastAsiaTheme="minorEastAsia" w:cstheme="minorEastAsia"/>
          <w:color w:val="000000"/>
          <w:sz w:val="36"/>
          <w:szCs w:val="36"/>
          <w:highlight w:val="none"/>
          <w:lang w:val="en-US" w:eastAsia="zh-CN"/>
        </w:rPr>
        <w:t>采购项目技术、服务、合同内容条款及商务要求</w:t>
      </w:r>
      <w:bookmarkEnd w:id="314"/>
    </w:p>
    <w:p>
      <w:pPr>
        <w:pStyle w:val="34"/>
        <w:keepNext w:val="0"/>
        <w:keepLines w:val="0"/>
        <w:pageBreakBefore w:val="0"/>
        <w:kinsoku/>
        <w:overflowPunct/>
        <w:autoSpaceDE/>
        <w:autoSpaceDN/>
        <w:bidi w:val="0"/>
        <w:spacing w:line="440" w:lineRule="exact"/>
        <w:ind w:left="-2" w:leftChars="0" w:firstLine="482" w:firstLineChars="0"/>
        <w:rPr>
          <w:rFonts w:hint="eastAsia" w:cs="宋体"/>
          <w:lang w:val="en-US" w:eastAsia="zh-CN"/>
        </w:rPr>
      </w:pPr>
      <w:bookmarkStart w:id="315" w:name="_Toc12760"/>
      <w:bookmarkStart w:id="316" w:name="_Toc28932"/>
      <w:bookmarkStart w:id="317" w:name="_Toc27469"/>
      <w:bookmarkStart w:id="318" w:name="_Toc1684"/>
      <w:bookmarkStart w:id="319" w:name="_Toc23360"/>
      <w:bookmarkStart w:id="320" w:name="_Toc308084648"/>
      <w:bookmarkStart w:id="321" w:name="_Toc307501157"/>
      <w:bookmarkStart w:id="322" w:name="_Toc32159"/>
      <w:bookmarkStart w:id="323" w:name="_Toc29864"/>
      <w:bookmarkStart w:id="324" w:name="_Toc319440192"/>
      <w:bookmarkStart w:id="325" w:name="_Toc1839"/>
      <w:bookmarkStart w:id="326" w:name="_Toc308188201"/>
      <w:bookmarkStart w:id="327" w:name="_Toc327196343"/>
      <w:bookmarkStart w:id="328" w:name="_Toc12025"/>
      <w:bookmarkStart w:id="329" w:name="_Toc309897566"/>
      <w:bookmarkStart w:id="330" w:name="_Toc319439948"/>
      <w:bookmarkStart w:id="331" w:name="_Toc217446060"/>
      <w:bookmarkStart w:id="332" w:name="_Toc307564899"/>
      <w:bookmarkStart w:id="333" w:name="_Toc1541"/>
      <w:bookmarkStart w:id="334" w:name="_Toc217446099"/>
      <w:r>
        <w:rPr>
          <w:rFonts w:hint="eastAsia" w:cs="宋体"/>
          <w:lang w:val="en-US" w:eastAsia="zh-CN"/>
        </w:rPr>
        <w:t>项目概述</w:t>
      </w:r>
      <w:bookmarkEnd w:id="315"/>
    </w:p>
    <w:p>
      <w:pPr>
        <w:pStyle w:val="45"/>
        <w:keepNext w:val="0"/>
        <w:keepLines w:val="0"/>
        <w:pageBreakBefore w:val="0"/>
        <w:kinsoku/>
        <w:overflowPunct/>
        <w:autoSpaceDE/>
        <w:autoSpaceDN/>
        <w:bidi w:val="0"/>
        <w:spacing w:line="440" w:lineRule="exact"/>
        <w:ind w:firstLine="480" w:firstLineChars="200"/>
        <w:rPr>
          <w:rFonts w:hint="eastAsia" w:ascii="宋体" w:hAnsi="宋体" w:eastAsia="宋体" w:cs="宋体"/>
        </w:rPr>
      </w:pPr>
      <w:r>
        <w:rPr>
          <w:rFonts w:hint="eastAsia" w:ascii="宋体" w:hAnsi="宋体" w:eastAsia="宋体" w:cs="宋体"/>
          <w:lang w:val="en-US" w:eastAsia="zh-CN"/>
        </w:rPr>
        <w:t>成都东部新区党工委管委会(成都市东部新城办)投资促进局</w:t>
      </w:r>
      <w:r>
        <w:rPr>
          <w:rFonts w:hint="eastAsia" w:ascii="宋体" w:hAnsi="宋体" w:eastAsia="宋体" w:cs="宋体"/>
        </w:rPr>
        <w:t>计划</w:t>
      </w:r>
      <w:r>
        <w:rPr>
          <w:rFonts w:hint="eastAsia" w:ascii="宋体" w:hAnsi="宋体" w:eastAsia="宋体" w:cs="宋体"/>
          <w:lang w:val="en-US" w:eastAsia="zh-CN"/>
        </w:rPr>
        <w:t>在英国伦敦、法国巴黎开展常态化海外招商与推广工作，拟通过本项目确定两家供应商分别在伦敦、巴黎设立海外项目合作处，建立有效的招商宣传通道，让英国及欧洲的企业进一步了解成都东部新区，并推动项目落地</w:t>
      </w:r>
      <w:r>
        <w:rPr>
          <w:rFonts w:hint="eastAsia" w:ascii="宋体" w:hAnsi="宋体" w:eastAsia="宋体" w:cs="宋体"/>
        </w:rPr>
        <w:t>。</w:t>
      </w:r>
    </w:p>
    <w:tbl>
      <w:tblPr>
        <w:tblStyle w:val="23"/>
        <w:tblW w:w="4835" w:type="pct"/>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1"/>
        <w:gridCol w:w="344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pct"/>
            <w:vAlign w:val="center"/>
          </w:tcPr>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jc w:val="center"/>
              <w:textAlignment w:val="auto"/>
              <w:rPr>
                <w:rFonts w:hint="default" w:ascii="宋体" w:hAnsi="宋体" w:eastAsia="宋体" w:cs="宋体"/>
                <w:b w:val="0"/>
                <w:bCs/>
                <w:sz w:val="21"/>
                <w:szCs w:val="21"/>
                <w:vertAlign w:val="baseline"/>
                <w:lang w:val="en-US" w:eastAsia="zh-CN"/>
              </w:rPr>
            </w:pPr>
            <w:bookmarkStart w:id="335" w:name="_Toc24625"/>
            <w:r>
              <w:rPr>
                <w:rFonts w:hint="eastAsia" w:cs="宋体"/>
                <w:b w:val="0"/>
                <w:bCs/>
                <w:sz w:val="21"/>
                <w:szCs w:val="21"/>
                <w:vertAlign w:val="baseline"/>
                <w:lang w:val="en-US" w:eastAsia="zh-CN"/>
              </w:rPr>
              <w:t>包号</w:t>
            </w:r>
            <w:bookmarkEnd w:id="335"/>
          </w:p>
        </w:tc>
        <w:tc>
          <w:tcPr>
            <w:tcW w:w="1767" w:type="pct"/>
            <w:vAlign w:val="center"/>
          </w:tcPr>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jc w:val="center"/>
              <w:textAlignment w:val="auto"/>
              <w:rPr>
                <w:rFonts w:hint="default" w:ascii="宋体" w:hAnsi="宋体" w:eastAsia="宋体" w:cs="宋体"/>
                <w:b w:val="0"/>
                <w:bCs/>
                <w:sz w:val="21"/>
                <w:szCs w:val="21"/>
                <w:vertAlign w:val="baseline"/>
                <w:lang w:val="en-US" w:eastAsia="zh-CN"/>
              </w:rPr>
            </w:pPr>
            <w:bookmarkStart w:id="336" w:name="_Toc27978"/>
            <w:r>
              <w:rPr>
                <w:rFonts w:hint="eastAsia" w:cs="宋体"/>
                <w:b w:val="0"/>
                <w:bCs/>
                <w:sz w:val="21"/>
                <w:szCs w:val="21"/>
                <w:vertAlign w:val="baseline"/>
                <w:lang w:val="en-US" w:eastAsia="zh-CN"/>
              </w:rPr>
              <w:t>地点</w:t>
            </w:r>
            <w:bookmarkEnd w:id="336"/>
          </w:p>
        </w:tc>
        <w:tc>
          <w:tcPr>
            <w:tcW w:w="1672" w:type="pct"/>
            <w:vAlign w:val="center"/>
          </w:tcPr>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jc w:val="center"/>
              <w:textAlignment w:val="auto"/>
              <w:rPr>
                <w:rFonts w:hint="default" w:ascii="宋体" w:hAnsi="宋体" w:eastAsia="宋体" w:cs="宋体"/>
                <w:b w:val="0"/>
                <w:bCs/>
                <w:sz w:val="21"/>
                <w:szCs w:val="21"/>
                <w:vertAlign w:val="baseline"/>
                <w:lang w:val="en-US" w:eastAsia="zh-CN"/>
              </w:rPr>
            </w:pPr>
            <w:bookmarkStart w:id="337" w:name="_Toc10177"/>
            <w:r>
              <w:rPr>
                <w:rFonts w:hint="eastAsia" w:cs="宋体"/>
                <w:b w:val="0"/>
                <w:bCs/>
                <w:sz w:val="21"/>
                <w:szCs w:val="21"/>
                <w:vertAlign w:val="baseline"/>
                <w:lang w:val="en-US" w:eastAsia="zh-CN"/>
              </w:rPr>
              <w:t>采购预算</w:t>
            </w:r>
            <w:bookmarkEnd w:id="3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pct"/>
            <w:vAlign w:val="center"/>
          </w:tcPr>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jc w:val="center"/>
              <w:textAlignment w:val="auto"/>
              <w:rPr>
                <w:rFonts w:hint="default" w:ascii="宋体" w:hAnsi="宋体" w:eastAsia="宋体" w:cs="宋体"/>
                <w:b w:val="0"/>
                <w:bCs/>
                <w:sz w:val="21"/>
                <w:szCs w:val="21"/>
                <w:vertAlign w:val="baseline"/>
                <w:lang w:val="en-US" w:eastAsia="zh-CN"/>
              </w:rPr>
            </w:pPr>
            <w:bookmarkStart w:id="338" w:name="_Toc5256"/>
            <w:r>
              <w:rPr>
                <w:rFonts w:hint="eastAsia" w:cs="宋体"/>
                <w:b w:val="0"/>
                <w:bCs/>
                <w:sz w:val="21"/>
                <w:szCs w:val="21"/>
                <w:vertAlign w:val="baseline"/>
                <w:lang w:val="en-US" w:eastAsia="zh-CN"/>
              </w:rPr>
              <w:t>1</w:t>
            </w:r>
            <w:bookmarkEnd w:id="338"/>
          </w:p>
        </w:tc>
        <w:tc>
          <w:tcPr>
            <w:tcW w:w="1767" w:type="pct"/>
            <w:vAlign w:val="center"/>
          </w:tcPr>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jc w:val="center"/>
              <w:textAlignment w:val="auto"/>
              <w:rPr>
                <w:rFonts w:hint="default" w:ascii="宋体" w:hAnsi="宋体" w:eastAsia="宋体" w:cs="宋体"/>
                <w:b w:val="0"/>
                <w:bCs/>
                <w:sz w:val="21"/>
                <w:szCs w:val="21"/>
                <w:vertAlign w:val="baseline"/>
                <w:lang w:val="en-US" w:eastAsia="zh-CN"/>
              </w:rPr>
            </w:pPr>
            <w:bookmarkStart w:id="339" w:name="_Toc30050"/>
            <w:r>
              <w:rPr>
                <w:rFonts w:hint="eastAsia" w:asciiTheme="minorEastAsia" w:hAnsiTheme="minorEastAsia" w:cstheme="minorEastAsia"/>
                <w:b w:val="0"/>
                <w:bCs/>
                <w:sz w:val="21"/>
                <w:szCs w:val="21"/>
                <w:highlight w:val="none"/>
                <w:lang w:val="en-US" w:eastAsia="zh-CN"/>
              </w:rPr>
              <w:t>英国伦敦项目合作处</w:t>
            </w:r>
            <w:bookmarkEnd w:id="339"/>
          </w:p>
        </w:tc>
        <w:tc>
          <w:tcPr>
            <w:tcW w:w="1672" w:type="pct"/>
            <w:vAlign w:val="center"/>
          </w:tcPr>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jc w:val="center"/>
              <w:textAlignment w:val="auto"/>
              <w:rPr>
                <w:rFonts w:hint="default" w:ascii="宋体" w:hAnsi="宋体" w:eastAsia="宋体" w:cs="宋体"/>
                <w:b w:val="0"/>
                <w:bCs/>
                <w:sz w:val="21"/>
                <w:szCs w:val="21"/>
                <w:vertAlign w:val="baseline"/>
                <w:lang w:val="en-US" w:eastAsia="zh-CN"/>
              </w:rPr>
            </w:pPr>
            <w:bookmarkStart w:id="340" w:name="_Toc10807"/>
            <w:r>
              <w:rPr>
                <w:rFonts w:hint="eastAsia" w:cs="宋体"/>
                <w:b w:val="0"/>
                <w:bCs/>
                <w:sz w:val="21"/>
                <w:szCs w:val="21"/>
                <w:vertAlign w:val="baseline"/>
                <w:lang w:val="en-US" w:eastAsia="zh-CN"/>
              </w:rPr>
              <w:t>25万元</w:t>
            </w:r>
            <w:bookmarkEnd w:id="3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pct"/>
            <w:vAlign w:val="center"/>
          </w:tcPr>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jc w:val="center"/>
              <w:textAlignment w:val="auto"/>
              <w:rPr>
                <w:rFonts w:hint="default" w:ascii="宋体" w:hAnsi="宋体" w:eastAsia="宋体" w:cs="宋体"/>
                <w:b w:val="0"/>
                <w:bCs/>
                <w:sz w:val="21"/>
                <w:szCs w:val="21"/>
                <w:vertAlign w:val="baseline"/>
                <w:lang w:val="en-US" w:eastAsia="zh-CN"/>
              </w:rPr>
            </w:pPr>
            <w:bookmarkStart w:id="341" w:name="_Toc24251"/>
            <w:r>
              <w:rPr>
                <w:rFonts w:hint="eastAsia" w:cs="宋体"/>
                <w:b w:val="0"/>
                <w:bCs/>
                <w:sz w:val="21"/>
                <w:szCs w:val="21"/>
                <w:vertAlign w:val="baseline"/>
                <w:lang w:val="en-US" w:eastAsia="zh-CN"/>
              </w:rPr>
              <w:t>2</w:t>
            </w:r>
            <w:bookmarkEnd w:id="341"/>
          </w:p>
        </w:tc>
        <w:tc>
          <w:tcPr>
            <w:tcW w:w="1767" w:type="pct"/>
            <w:vAlign w:val="center"/>
          </w:tcPr>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jc w:val="center"/>
              <w:textAlignment w:val="auto"/>
              <w:rPr>
                <w:rFonts w:hint="default" w:ascii="宋体" w:hAnsi="宋体" w:eastAsia="宋体" w:cs="宋体"/>
                <w:b w:val="0"/>
                <w:bCs/>
                <w:sz w:val="21"/>
                <w:szCs w:val="21"/>
                <w:vertAlign w:val="baseline"/>
                <w:lang w:val="en-US" w:eastAsia="zh-CN"/>
              </w:rPr>
            </w:pPr>
            <w:bookmarkStart w:id="342" w:name="_Toc31896"/>
            <w:r>
              <w:rPr>
                <w:rFonts w:hint="eastAsia" w:cs="宋体"/>
                <w:b w:val="0"/>
                <w:bCs/>
                <w:sz w:val="21"/>
                <w:szCs w:val="21"/>
                <w:vertAlign w:val="baseline"/>
                <w:lang w:val="en-US" w:eastAsia="zh-CN"/>
              </w:rPr>
              <w:t>法国巴黎项目合作处</w:t>
            </w:r>
            <w:bookmarkEnd w:id="342"/>
          </w:p>
        </w:tc>
        <w:tc>
          <w:tcPr>
            <w:tcW w:w="1672" w:type="pct"/>
            <w:vAlign w:val="center"/>
          </w:tcPr>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jc w:val="center"/>
              <w:textAlignment w:val="auto"/>
              <w:rPr>
                <w:rFonts w:hint="default" w:ascii="宋体" w:hAnsi="宋体" w:eastAsia="宋体" w:cs="宋体"/>
                <w:b w:val="0"/>
                <w:bCs/>
                <w:sz w:val="21"/>
                <w:szCs w:val="21"/>
                <w:vertAlign w:val="baseline"/>
                <w:lang w:val="en-US" w:eastAsia="zh-CN"/>
              </w:rPr>
            </w:pPr>
            <w:bookmarkStart w:id="343" w:name="_Toc4983"/>
            <w:r>
              <w:rPr>
                <w:rFonts w:hint="eastAsia" w:cs="宋体"/>
                <w:b w:val="0"/>
                <w:bCs/>
                <w:sz w:val="21"/>
                <w:szCs w:val="21"/>
                <w:vertAlign w:val="baseline"/>
                <w:lang w:val="en-US" w:eastAsia="zh-CN"/>
              </w:rPr>
              <w:t>25万元</w:t>
            </w:r>
            <w:bookmarkEnd w:id="343"/>
          </w:p>
        </w:tc>
      </w:tr>
    </w:tbl>
    <w:p>
      <w:pPr>
        <w:pStyle w:val="34"/>
        <w:keepNext w:val="0"/>
        <w:keepLines w:val="0"/>
        <w:pageBreakBefore w:val="0"/>
        <w:kinsoku/>
        <w:overflowPunct/>
        <w:autoSpaceDE/>
        <w:autoSpaceDN/>
        <w:bidi w:val="0"/>
        <w:spacing w:line="440" w:lineRule="exact"/>
        <w:ind w:left="-2" w:leftChars="0" w:firstLine="482" w:firstLineChars="0"/>
        <w:rPr>
          <w:b/>
          <w:bCs/>
          <w:highlight w:val="none"/>
        </w:rPr>
      </w:pPr>
      <w:bookmarkStart w:id="344" w:name="_Toc11170"/>
      <w:bookmarkStart w:id="345" w:name="_Toc1971"/>
      <w:bookmarkStart w:id="346" w:name="_Toc15278"/>
      <w:bookmarkStart w:id="347" w:name="_Toc22646"/>
      <w:bookmarkStart w:id="348" w:name="_Toc8279"/>
      <w:bookmarkStart w:id="349" w:name="_Toc19144"/>
      <w:bookmarkStart w:id="350" w:name="_Toc21866"/>
      <w:r>
        <w:rPr>
          <w:rFonts w:hint="eastAsia" w:cs="宋体"/>
          <w:b/>
          <w:bCs/>
          <w:szCs w:val="22"/>
        </w:rPr>
        <w:t>服务内容</w:t>
      </w:r>
      <w:bookmarkEnd w:id="344"/>
      <w:r>
        <w:rPr>
          <w:rFonts w:hint="eastAsia" w:cs="宋体"/>
          <w:b/>
          <w:bCs/>
          <w:szCs w:val="22"/>
        </w:rPr>
        <w:t>及要求</w:t>
      </w:r>
      <w:bookmarkEnd w:id="345"/>
      <w:bookmarkEnd w:id="346"/>
      <w:bookmarkEnd w:id="347"/>
      <w:bookmarkEnd w:id="348"/>
      <w:bookmarkEnd w:id="349"/>
      <w:bookmarkEnd w:id="350"/>
    </w:p>
    <w:p>
      <w:pPr>
        <w:pStyle w:val="32"/>
        <w:keepNext w:val="0"/>
        <w:keepLines w:val="0"/>
        <w:pageBreakBefore w:val="0"/>
        <w:widowControl w:val="0"/>
        <w:numPr>
          <w:ilvl w:val="1"/>
          <w:numId w:val="22"/>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设立并运营成都东部新区海外项目合作处，开展常态化海外招商推广工作。</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1.在英国伦敦、法国巴黎分别寻找合适的办公室设立并运营成都东部新区海外项目合作处，建立成都东部新区对外展示窗口；</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2.协助成都东部新区“引进来”，收集优质海外企业国际化拓展诉求与发展信息，每季度向成都东部新区发送海外商业合作定向简报，协助有合作、投资成都东部新区的企业、项目落地；</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3.协助成都东部新区“走出去”，为有意拓展欧洲市场的东部新区当地企业提供信息咨询服务；</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4.邀请欧洲企业专家及企业代表赴成都东部新区考察等。</w:t>
      </w:r>
    </w:p>
    <w:p>
      <w:pPr>
        <w:pStyle w:val="32"/>
        <w:keepNext w:val="0"/>
        <w:keepLines w:val="0"/>
        <w:pageBreakBefore w:val="0"/>
        <w:widowControl w:val="0"/>
        <w:numPr>
          <w:ilvl w:val="1"/>
          <w:numId w:val="22"/>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b w:val="0"/>
          <w:bCs/>
          <w:highlight w:val="none"/>
          <w:lang w:val="en-US" w:eastAsia="zh-CN"/>
        </w:rPr>
      </w:pPr>
      <w:r>
        <w:rPr>
          <w:rFonts w:hint="eastAsia" w:ascii="宋体" w:hAnsi="宋体" w:eastAsia="宋体" w:cs="宋体"/>
          <w:b w:val="0"/>
          <w:bCs/>
          <w:highlight w:val="none"/>
          <w:lang w:val="en-US" w:eastAsia="zh-CN"/>
        </w:rPr>
        <w:t>在举办线上境外推介会方面，具体工作内容包括：</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rPr>
      </w:pPr>
      <w:bookmarkStart w:id="351" w:name="_Toc13327"/>
      <w:r>
        <w:rPr>
          <w:rFonts w:hint="eastAsia" w:ascii="宋体" w:hAnsi="宋体" w:eastAsia="宋体" w:cs="宋体"/>
          <w:b w:val="0"/>
          <w:bCs/>
          <w:highlight w:val="none"/>
          <w:lang w:val="en-US" w:eastAsia="zh-CN"/>
        </w:rPr>
        <w:t>一)</w:t>
      </w:r>
      <w:r>
        <w:rPr>
          <w:rFonts w:hint="eastAsia" w:ascii="宋体" w:hAnsi="宋体" w:eastAsia="宋体" w:cs="宋体"/>
          <w:b w:val="0"/>
          <w:bCs/>
          <w:highlight w:val="none"/>
        </w:rPr>
        <w:t>会前工作</w:t>
      </w:r>
      <w:bookmarkEnd w:id="351"/>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sz w:val="24"/>
          <w:szCs w:val="24"/>
          <w:highlight w:val="none"/>
        </w:rPr>
      </w:pPr>
      <w:bookmarkStart w:id="352" w:name="_Toc16916"/>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在充分了解项目背景的基础上，策划活动各环节的表现形式，要求主题鲜明；</w:t>
      </w:r>
      <w:bookmarkEnd w:id="352"/>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sz w:val="24"/>
          <w:szCs w:val="24"/>
          <w:highlight w:val="none"/>
        </w:rPr>
      </w:pPr>
      <w:bookmarkStart w:id="353" w:name="_Toc5085"/>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推荐合适的</w:t>
      </w:r>
      <w:r>
        <w:rPr>
          <w:rFonts w:hint="eastAsia" w:ascii="宋体" w:hAnsi="宋体" w:eastAsia="宋体" w:cs="宋体"/>
          <w:b w:val="0"/>
          <w:bCs/>
          <w:sz w:val="24"/>
          <w:szCs w:val="24"/>
          <w:highlight w:val="none"/>
          <w:lang w:val="en-US" w:eastAsia="zh-CN"/>
        </w:rPr>
        <w:t>线上</w:t>
      </w:r>
      <w:r>
        <w:rPr>
          <w:rFonts w:hint="eastAsia" w:ascii="宋体" w:hAnsi="宋体" w:eastAsia="宋体" w:cs="宋体"/>
          <w:b w:val="0"/>
          <w:bCs/>
          <w:sz w:val="24"/>
          <w:szCs w:val="24"/>
          <w:highlight w:val="none"/>
        </w:rPr>
        <w:t>活动</w:t>
      </w:r>
      <w:r>
        <w:rPr>
          <w:rFonts w:hint="eastAsia" w:ascii="宋体" w:hAnsi="宋体" w:eastAsia="宋体" w:cs="宋体"/>
          <w:b w:val="0"/>
          <w:bCs/>
          <w:sz w:val="24"/>
          <w:szCs w:val="24"/>
          <w:highlight w:val="none"/>
          <w:lang w:val="en-US" w:eastAsia="zh-CN"/>
        </w:rPr>
        <w:t>会场</w:t>
      </w:r>
      <w:r>
        <w:rPr>
          <w:rFonts w:hint="eastAsia" w:ascii="宋体" w:hAnsi="宋体" w:eastAsia="宋体" w:cs="宋体"/>
          <w:b w:val="0"/>
          <w:bCs/>
          <w:sz w:val="24"/>
          <w:szCs w:val="24"/>
          <w:highlight w:val="none"/>
        </w:rPr>
        <w:t>，并根据场地情况，</w:t>
      </w:r>
      <w:r>
        <w:rPr>
          <w:rFonts w:hint="eastAsia" w:ascii="宋体" w:hAnsi="宋体" w:eastAsia="宋体" w:cs="宋体"/>
          <w:b w:val="0"/>
          <w:bCs/>
          <w:sz w:val="24"/>
          <w:szCs w:val="24"/>
          <w:highlight w:val="none"/>
          <w:lang w:val="en-US" w:eastAsia="zh-CN"/>
        </w:rPr>
        <w:t>做好</w:t>
      </w:r>
      <w:r>
        <w:rPr>
          <w:rFonts w:hint="eastAsia" w:ascii="宋体" w:hAnsi="宋体" w:eastAsia="宋体" w:cs="宋体"/>
          <w:b w:val="0"/>
          <w:bCs/>
          <w:sz w:val="24"/>
          <w:szCs w:val="24"/>
          <w:highlight w:val="none"/>
        </w:rPr>
        <w:t>氛围营造方面的策划设计和监督实施工作，包括但不限于展示规划、物料设计、制作、搭建、撤场等；</w:t>
      </w:r>
      <w:bookmarkEnd w:id="353"/>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sz w:val="24"/>
          <w:szCs w:val="24"/>
          <w:highlight w:val="none"/>
        </w:rPr>
      </w:pPr>
      <w:bookmarkStart w:id="354" w:name="_Toc32232"/>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相关活动资料的设计、制作、运输等，包括但不限于</w:t>
      </w:r>
      <w:r>
        <w:rPr>
          <w:rFonts w:hint="eastAsia" w:ascii="宋体" w:hAnsi="宋体" w:eastAsia="宋体" w:cs="宋体"/>
          <w:b w:val="0"/>
          <w:bCs/>
          <w:sz w:val="24"/>
          <w:szCs w:val="24"/>
          <w:highlight w:val="none"/>
          <w:lang w:val="en-US" w:eastAsia="zh-CN"/>
        </w:rPr>
        <w:t>制作指示牌</w:t>
      </w:r>
      <w:r>
        <w:rPr>
          <w:rFonts w:hint="eastAsia" w:ascii="宋体" w:hAnsi="宋体" w:eastAsia="宋体" w:cs="宋体"/>
          <w:b w:val="0"/>
          <w:bCs/>
          <w:sz w:val="24"/>
          <w:szCs w:val="24"/>
          <w:highlight w:val="none"/>
        </w:rPr>
        <w:t>、桌卡、议程单等物料；</w:t>
      </w:r>
      <w:bookmarkEnd w:id="354"/>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sz w:val="24"/>
          <w:szCs w:val="24"/>
          <w:highlight w:val="none"/>
        </w:rPr>
      </w:pPr>
      <w:bookmarkStart w:id="355" w:name="_Toc26816"/>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根据项目情况，开展媒体邀请、嘉宾</w:t>
      </w:r>
      <w:r>
        <w:rPr>
          <w:rFonts w:hint="eastAsia" w:ascii="宋体" w:hAnsi="宋体" w:eastAsia="宋体" w:cs="宋体"/>
          <w:b w:val="0"/>
          <w:bCs/>
          <w:sz w:val="24"/>
          <w:szCs w:val="24"/>
          <w:highlight w:val="none"/>
          <w:lang w:val="en-US" w:eastAsia="zh-CN"/>
        </w:rPr>
        <w:t>及观众</w:t>
      </w:r>
      <w:r>
        <w:rPr>
          <w:rFonts w:hint="eastAsia" w:ascii="宋体" w:hAnsi="宋体" w:eastAsia="宋体" w:cs="宋体"/>
          <w:b w:val="0"/>
          <w:bCs/>
          <w:sz w:val="24"/>
          <w:szCs w:val="24"/>
          <w:highlight w:val="none"/>
        </w:rPr>
        <w:t>邀请；</w:t>
      </w:r>
      <w:bookmarkEnd w:id="355"/>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rPr>
      </w:pPr>
      <w:bookmarkStart w:id="356" w:name="_Toc6081"/>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协助采购人完成其他日常组织工作</w:t>
      </w:r>
      <w:r>
        <w:rPr>
          <w:rFonts w:hint="eastAsia" w:ascii="宋体" w:hAnsi="宋体" w:eastAsia="宋体" w:cs="宋体"/>
          <w:b w:val="0"/>
          <w:bCs/>
          <w:highlight w:val="none"/>
        </w:rPr>
        <w:t>。</w:t>
      </w:r>
      <w:bookmarkEnd w:id="356"/>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lang w:val="en-US" w:eastAsia="zh-CN"/>
        </w:rPr>
      </w:pPr>
      <w:bookmarkStart w:id="357" w:name="_Toc15571"/>
      <w:r>
        <w:rPr>
          <w:rFonts w:hint="eastAsia" w:ascii="宋体" w:hAnsi="宋体" w:eastAsia="宋体" w:cs="宋体"/>
          <w:b w:val="0"/>
          <w:bCs/>
          <w:highlight w:val="none"/>
          <w:lang w:val="en-US" w:eastAsia="zh-CN"/>
        </w:rPr>
        <w:t>二)会中服务</w:t>
      </w:r>
      <w:bookmarkEnd w:id="357"/>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rPr>
      </w:pPr>
      <w:bookmarkStart w:id="358" w:name="_Toc30026"/>
      <w:r>
        <w:rPr>
          <w:rFonts w:hint="eastAsia" w:ascii="宋体" w:hAnsi="宋体" w:eastAsia="宋体" w:cs="宋体"/>
          <w:b w:val="0"/>
          <w:bCs/>
          <w:highlight w:val="none"/>
          <w:lang w:val="en-US" w:eastAsia="zh-CN"/>
        </w:rPr>
        <w:t>1.</w:t>
      </w:r>
      <w:r>
        <w:rPr>
          <w:rFonts w:hint="eastAsia" w:ascii="宋体" w:hAnsi="宋体" w:eastAsia="宋体" w:cs="宋体"/>
          <w:b w:val="0"/>
          <w:bCs/>
          <w:highlight w:val="none"/>
        </w:rPr>
        <w:t>按照采购</w:t>
      </w:r>
      <w:r>
        <w:rPr>
          <w:rFonts w:hint="eastAsia" w:ascii="宋体" w:hAnsi="宋体" w:eastAsia="宋体" w:cs="宋体"/>
          <w:b w:val="0"/>
          <w:bCs/>
          <w:highlight w:val="none"/>
          <w:lang w:val="en-US" w:eastAsia="zh-CN"/>
        </w:rPr>
        <w:t>人</w:t>
      </w:r>
      <w:r>
        <w:rPr>
          <w:rFonts w:hint="eastAsia" w:ascii="宋体" w:hAnsi="宋体" w:eastAsia="宋体" w:cs="宋体"/>
          <w:b w:val="0"/>
          <w:bCs/>
          <w:highlight w:val="none"/>
        </w:rPr>
        <w:t>要求协助</w:t>
      </w:r>
      <w:r>
        <w:rPr>
          <w:rFonts w:hint="eastAsia" w:ascii="宋体" w:hAnsi="宋体" w:eastAsia="宋体" w:cs="宋体"/>
          <w:b w:val="0"/>
          <w:bCs/>
          <w:highlight w:val="none"/>
          <w:lang w:val="en-US" w:eastAsia="zh-CN"/>
        </w:rPr>
        <w:t>完成</w:t>
      </w:r>
      <w:r>
        <w:rPr>
          <w:rFonts w:hint="eastAsia" w:ascii="宋体" w:hAnsi="宋体" w:eastAsia="宋体" w:cs="宋体"/>
          <w:b w:val="0"/>
          <w:bCs/>
          <w:highlight w:val="none"/>
        </w:rPr>
        <w:t>参会人员</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组织；</w:t>
      </w:r>
      <w:bookmarkEnd w:id="358"/>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rPr>
      </w:pPr>
      <w:bookmarkStart w:id="359" w:name="_Toc23313"/>
      <w:r>
        <w:rPr>
          <w:rFonts w:hint="eastAsia" w:ascii="宋体" w:hAnsi="宋体" w:eastAsia="宋体" w:cs="宋体"/>
          <w:b w:val="0"/>
          <w:bCs/>
          <w:highlight w:val="none"/>
          <w:lang w:val="en-US" w:eastAsia="zh-CN"/>
        </w:rPr>
        <w:t>2.</w:t>
      </w:r>
      <w:r>
        <w:rPr>
          <w:rFonts w:hint="eastAsia" w:ascii="宋体" w:hAnsi="宋体" w:eastAsia="宋体" w:cs="宋体"/>
          <w:b w:val="0"/>
          <w:bCs/>
          <w:highlight w:val="none"/>
        </w:rPr>
        <w:t>完成</w:t>
      </w:r>
      <w:r>
        <w:rPr>
          <w:rFonts w:hint="eastAsia" w:ascii="宋体" w:hAnsi="宋体" w:eastAsia="宋体" w:cs="宋体"/>
          <w:b w:val="0"/>
          <w:bCs/>
          <w:highlight w:val="none"/>
          <w:lang w:val="en-US" w:eastAsia="zh-CN"/>
        </w:rPr>
        <w:t>会场</w:t>
      </w:r>
      <w:r>
        <w:rPr>
          <w:rFonts w:hint="eastAsia" w:ascii="宋体" w:hAnsi="宋体" w:eastAsia="宋体" w:cs="宋体"/>
          <w:b w:val="0"/>
          <w:bCs/>
          <w:highlight w:val="none"/>
        </w:rPr>
        <w:t>布置</w:t>
      </w:r>
      <w:r>
        <w:rPr>
          <w:rFonts w:hint="eastAsia" w:ascii="宋体" w:hAnsi="宋体" w:eastAsia="宋体" w:cs="宋体"/>
          <w:b w:val="0"/>
          <w:bCs/>
          <w:highlight w:val="none"/>
          <w:lang w:eastAsia="zh-CN"/>
        </w:rPr>
        <w:t>、</w:t>
      </w:r>
      <w:r>
        <w:rPr>
          <w:rFonts w:hint="eastAsia" w:ascii="宋体" w:hAnsi="宋体" w:eastAsia="宋体" w:cs="宋体"/>
          <w:b w:val="0"/>
          <w:bCs/>
          <w:highlight w:val="none"/>
        </w:rPr>
        <w:t>资料摆放</w:t>
      </w:r>
      <w:r>
        <w:rPr>
          <w:rFonts w:hint="eastAsia" w:ascii="宋体" w:hAnsi="宋体" w:eastAsia="宋体" w:cs="宋体"/>
          <w:b w:val="0"/>
          <w:bCs/>
          <w:highlight w:val="none"/>
          <w:lang w:eastAsia="zh-CN"/>
        </w:rPr>
        <w:t>、</w:t>
      </w:r>
      <w:r>
        <w:rPr>
          <w:rFonts w:hint="eastAsia" w:ascii="宋体" w:hAnsi="宋体" w:eastAsia="宋体" w:cs="宋体"/>
          <w:b w:val="0"/>
          <w:bCs/>
          <w:highlight w:val="none"/>
          <w:lang w:val="en-US" w:eastAsia="zh-CN"/>
        </w:rPr>
        <w:t>各方网络调试</w:t>
      </w:r>
      <w:r>
        <w:rPr>
          <w:rFonts w:hint="eastAsia" w:ascii="宋体" w:hAnsi="宋体" w:eastAsia="宋体" w:cs="宋体"/>
          <w:b w:val="0"/>
          <w:bCs/>
          <w:highlight w:val="none"/>
        </w:rPr>
        <w:t>等会务工作；</w:t>
      </w:r>
      <w:bookmarkEnd w:id="359"/>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rPr>
      </w:pPr>
      <w:bookmarkStart w:id="360" w:name="_Toc10663"/>
      <w:r>
        <w:rPr>
          <w:rFonts w:hint="eastAsia" w:ascii="宋体" w:hAnsi="宋体" w:eastAsia="宋体" w:cs="宋体"/>
          <w:b w:val="0"/>
          <w:bCs/>
          <w:highlight w:val="none"/>
          <w:lang w:val="en-US" w:eastAsia="zh-CN"/>
        </w:rPr>
        <w:t>3.</w:t>
      </w:r>
      <w:r>
        <w:rPr>
          <w:rFonts w:hint="eastAsia" w:ascii="宋体" w:hAnsi="宋体" w:eastAsia="宋体" w:cs="宋体"/>
          <w:b w:val="0"/>
          <w:bCs/>
          <w:highlight w:val="none"/>
        </w:rPr>
        <w:t>负责提供摄影、</w:t>
      </w:r>
      <w:r>
        <w:rPr>
          <w:rFonts w:hint="eastAsia" w:ascii="宋体" w:hAnsi="宋体" w:eastAsia="宋体" w:cs="宋体"/>
          <w:b w:val="0"/>
          <w:bCs/>
          <w:highlight w:val="none"/>
          <w:lang w:val="en-US" w:eastAsia="zh-CN"/>
        </w:rPr>
        <w:t>摄像、</w:t>
      </w:r>
      <w:r>
        <w:rPr>
          <w:rFonts w:hint="eastAsia" w:ascii="宋体" w:hAnsi="宋体" w:eastAsia="宋体" w:cs="宋体"/>
          <w:b w:val="0"/>
          <w:bCs/>
          <w:highlight w:val="none"/>
        </w:rPr>
        <w:t>速记等会议服务；</w:t>
      </w:r>
      <w:bookmarkEnd w:id="360"/>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rPr>
      </w:pPr>
      <w:bookmarkStart w:id="361" w:name="_Toc30166"/>
      <w:r>
        <w:rPr>
          <w:rFonts w:hint="eastAsia" w:ascii="宋体" w:hAnsi="宋体" w:eastAsia="宋体" w:cs="宋体"/>
          <w:b w:val="0"/>
          <w:bCs/>
          <w:highlight w:val="none"/>
          <w:lang w:val="en-US" w:eastAsia="zh-CN"/>
        </w:rPr>
        <w:t>4.</w:t>
      </w:r>
      <w:r>
        <w:rPr>
          <w:rFonts w:hint="eastAsia" w:ascii="宋体" w:hAnsi="宋体" w:eastAsia="宋体" w:cs="宋体"/>
          <w:b w:val="0"/>
          <w:bCs/>
          <w:highlight w:val="none"/>
        </w:rPr>
        <w:t>在会前按采购</w:t>
      </w:r>
      <w:r>
        <w:rPr>
          <w:rFonts w:hint="eastAsia" w:ascii="宋体" w:hAnsi="宋体" w:eastAsia="宋体" w:cs="宋体"/>
          <w:b w:val="0"/>
          <w:bCs/>
          <w:highlight w:val="none"/>
          <w:lang w:val="en-US" w:eastAsia="zh-CN"/>
        </w:rPr>
        <w:t>人</w:t>
      </w:r>
      <w:r>
        <w:rPr>
          <w:rFonts w:hint="eastAsia" w:ascii="宋体" w:hAnsi="宋体" w:eastAsia="宋体" w:cs="宋体"/>
          <w:b w:val="0"/>
          <w:bCs/>
          <w:highlight w:val="none"/>
        </w:rPr>
        <w:t>要求策划活动议程及各环节活动形式的基础上，确保各项议程相关嘉宾及时到场并</w:t>
      </w:r>
      <w:r>
        <w:rPr>
          <w:rFonts w:hint="eastAsia" w:ascii="宋体" w:hAnsi="宋体" w:eastAsia="宋体" w:cs="宋体"/>
          <w:b w:val="0"/>
          <w:bCs/>
          <w:highlight w:val="none"/>
          <w:lang w:val="en-US" w:eastAsia="zh-CN"/>
        </w:rPr>
        <w:t>为</w:t>
      </w:r>
      <w:r>
        <w:rPr>
          <w:rFonts w:hint="eastAsia" w:ascii="宋体" w:hAnsi="宋体" w:eastAsia="宋体" w:cs="宋体"/>
          <w:b w:val="0"/>
          <w:bCs/>
          <w:highlight w:val="none"/>
        </w:rPr>
        <w:t>嘉宾</w:t>
      </w:r>
      <w:r>
        <w:rPr>
          <w:rFonts w:hint="eastAsia" w:ascii="宋体" w:hAnsi="宋体" w:eastAsia="宋体" w:cs="宋体"/>
          <w:b w:val="0"/>
          <w:bCs/>
          <w:highlight w:val="none"/>
          <w:lang w:val="en-US" w:eastAsia="zh-CN"/>
        </w:rPr>
        <w:t>提供需求</w:t>
      </w:r>
      <w:r>
        <w:rPr>
          <w:rFonts w:hint="eastAsia" w:ascii="宋体" w:hAnsi="宋体" w:eastAsia="宋体" w:cs="宋体"/>
          <w:b w:val="0"/>
          <w:bCs/>
          <w:highlight w:val="none"/>
        </w:rPr>
        <w:t>保障；</w:t>
      </w:r>
      <w:bookmarkEnd w:id="361"/>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rPr>
      </w:pPr>
      <w:bookmarkStart w:id="362" w:name="_Toc611"/>
      <w:r>
        <w:rPr>
          <w:rFonts w:hint="eastAsia" w:ascii="宋体" w:hAnsi="宋体" w:eastAsia="宋体" w:cs="宋体"/>
          <w:b w:val="0"/>
          <w:bCs/>
          <w:highlight w:val="none"/>
          <w:lang w:val="en-US" w:eastAsia="zh-CN"/>
        </w:rPr>
        <w:t>5.</w:t>
      </w:r>
      <w:r>
        <w:rPr>
          <w:rFonts w:hint="eastAsia" w:ascii="宋体" w:hAnsi="宋体" w:eastAsia="宋体" w:cs="宋体"/>
          <w:b w:val="0"/>
          <w:bCs/>
          <w:highlight w:val="none"/>
        </w:rPr>
        <w:t>负责所有流程的控制、配合</w:t>
      </w:r>
      <w:r>
        <w:rPr>
          <w:rFonts w:hint="eastAsia" w:ascii="宋体" w:hAnsi="宋体" w:eastAsia="宋体" w:cs="宋体"/>
          <w:b w:val="0"/>
          <w:bCs/>
          <w:highlight w:val="none"/>
          <w:lang w:val="en-US" w:eastAsia="zh-CN"/>
        </w:rPr>
        <w:t>及现场</w:t>
      </w:r>
      <w:r>
        <w:rPr>
          <w:rFonts w:hint="eastAsia" w:ascii="宋体" w:hAnsi="宋体" w:eastAsia="宋体" w:cs="宋体"/>
          <w:b w:val="0"/>
          <w:bCs/>
          <w:highlight w:val="none"/>
        </w:rPr>
        <w:t>实施</w:t>
      </w:r>
      <w:r>
        <w:rPr>
          <w:rFonts w:hint="eastAsia" w:ascii="宋体" w:hAnsi="宋体" w:eastAsia="宋体" w:cs="宋体"/>
          <w:b w:val="0"/>
          <w:bCs/>
          <w:highlight w:val="none"/>
          <w:lang w:eastAsia="zh-CN"/>
        </w:rPr>
        <w:t>。</w:t>
      </w:r>
      <w:bookmarkEnd w:id="362"/>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lang w:val="en-US" w:eastAsia="zh-CN"/>
        </w:rPr>
      </w:pPr>
      <w:bookmarkStart w:id="363" w:name="_Toc32410"/>
      <w:r>
        <w:rPr>
          <w:rFonts w:hint="eastAsia" w:ascii="宋体" w:hAnsi="宋体" w:eastAsia="宋体" w:cs="宋体"/>
          <w:b w:val="0"/>
          <w:bCs/>
          <w:highlight w:val="none"/>
          <w:lang w:val="en-US" w:eastAsia="zh-CN"/>
        </w:rPr>
        <w:t>三)后续工作</w:t>
      </w:r>
      <w:bookmarkEnd w:id="363"/>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rPr>
      </w:pPr>
      <w:bookmarkStart w:id="364" w:name="_Toc1229"/>
      <w:r>
        <w:rPr>
          <w:rFonts w:hint="eastAsia" w:ascii="宋体" w:hAnsi="宋体" w:eastAsia="宋体" w:cs="宋体"/>
          <w:b w:val="0"/>
          <w:bCs/>
          <w:highlight w:val="none"/>
          <w:lang w:val="en-US" w:eastAsia="zh-CN"/>
        </w:rPr>
        <w:t>1.</w:t>
      </w:r>
      <w:r>
        <w:rPr>
          <w:rFonts w:hint="eastAsia" w:ascii="宋体" w:hAnsi="宋体" w:eastAsia="宋体" w:cs="宋体"/>
          <w:b w:val="0"/>
          <w:bCs/>
          <w:highlight w:val="none"/>
        </w:rPr>
        <w:t>负责</w:t>
      </w:r>
      <w:r>
        <w:rPr>
          <w:rFonts w:hint="eastAsia" w:ascii="宋体" w:hAnsi="宋体" w:eastAsia="宋体" w:cs="宋体"/>
          <w:b w:val="0"/>
          <w:bCs/>
          <w:highlight w:val="none"/>
          <w:lang w:val="en-US" w:eastAsia="zh-CN"/>
        </w:rPr>
        <w:t>组织媒体进行宣传报道；</w:t>
      </w:r>
      <w:bookmarkEnd w:id="364"/>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rPr>
      </w:pPr>
      <w:bookmarkStart w:id="365" w:name="_Toc8285"/>
      <w:r>
        <w:rPr>
          <w:rFonts w:hint="eastAsia" w:ascii="宋体" w:hAnsi="宋体" w:eastAsia="宋体" w:cs="宋体"/>
          <w:b w:val="0"/>
          <w:bCs/>
          <w:highlight w:val="none"/>
          <w:lang w:val="en-US" w:eastAsia="zh-CN"/>
        </w:rPr>
        <w:t>2.</w:t>
      </w:r>
      <w:r>
        <w:rPr>
          <w:rFonts w:hint="eastAsia" w:ascii="宋体" w:hAnsi="宋体" w:eastAsia="宋体" w:cs="宋体"/>
          <w:b w:val="0"/>
          <w:bCs/>
          <w:highlight w:val="none"/>
        </w:rPr>
        <w:t>活动影像资料</w:t>
      </w:r>
      <w:r>
        <w:rPr>
          <w:rFonts w:hint="eastAsia" w:ascii="宋体" w:hAnsi="宋体" w:eastAsia="宋体" w:cs="宋体"/>
          <w:b w:val="0"/>
          <w:bCs/>
          <w:highlight w:val="none"/>
          <w:lang w:val="en-US" w:eastAsia="zh-CN"/>
        </w:rPr>
        <w:t>的后期制作</w:t>
      </w:r>
      <w:r>
        <w:rPr>
          <w:rFonts w:hint="eastAsia" w:ascii="宋体" w:hAnsi="宋体" w:eastAsia="宋体" w:cs="宋体"/>
          <w:b w:val="0"/>
          <w:bCs/>
          <w:highlight w:val="none"/>
        </w:rPr>
        <w:t>；</w:t>
      </w:r>
      <w:bookmarkEnd w:id="365"/>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highlight w:val="none"/>
          <w:lang w:val="en-US" w:eastAsia="zh-CN"/>
        </w:rPr>
      </w:pPr>
      <w:bookmarkStart w:id="366" w:name="_Toc10019"/>
      <w:r>
        <w:rPr>
          <w:rFonts w:hint="eastAsia" w:ascii="宋体" w:hAnsi="宋体" w:eastAsia="宋体" w:cs="宋体"/>
          <w:b w:val="0"/>
          <w:bCs/>
          <w:highlight w:val="none"/>
          <w:lang w:val="en-US" w:eastAsia="zh-CN"/>
        </w:rPr>
        <w:t>3.</w:t>
      </w:r>
      <w:r>
        <w:rPr>
          <w:rFonts w:hint="eastAsia" w:ascii="宋体" w:hAnsi="宋体" w:eastAsia="宋体" w:cs="宋体"/>
          <w:b w:val="0"/>
          <w:bCs/>
          <w:highlight w:val="none"/>
        </w:rPr>
        <w:t>负责所有流程性文件、相关资料的</w:t>
      </w:r>
      <w:r>
        <w:rPr>
          <w:rFonts w:hint="eastAsia" w:ascii="宋体" w:hAnsi="宋体" w:eastAsia="宋体" w:cs="宋体"/>
          <w:b w:val="0"/>
          <w:bCs/>
          <w:highlight w:val="none"/>
          <w:lang w:val="en-US" w:eastAsia="zh-CN"/>
        </w:rPr>
        <w:t>整理、</w:t>
      </w:r>
      <w:r>
        <w:rPr>
          <w:rFonts w:hint="eastAsia" w:ascii="宋体" w:hAnsi="宋体" w:eastAsia="宋体" w:cs="宋体"/>
          <w:b w:val="0"/>
          <w:bCs/>
          <w:highlight w:val="none"/>
        </w:rPr>
        <w:t>交接</w:t>
      </w:r>
      <w:r>
        <w:rPr>
          <w:rFonts w:hint="eastAsia" w:ascii="宋体" w:hAnsi="宋体" w:eastAsia="宋体" w:cs="宋体"/>
          <w:b w:val="0"/>
          <w:bCs/>
          <w:highlight w:val="none"/>
          <w:lang w:eastAsia="zh-CN"/>
        </w:rPr>
        <w:t>。</w:t>
      </w:r>
      <w:bookmarkEnd w:id="366"/>
    </w:p>
    <w:p>
      <w:pPr>
        <w:pStyle w:val="34"/>
        <w:keepNext w:val="0"/>
        <w:keepLines w:val="0"/>
        <w:pageBreakBefore w:val="0"/>
        <w:kinsoku/>
        <w:overflowPunct/>
        <w:autoSpaceDE/>
        <w:autoSpaceDN/>
        <w:bidi w:val="0"/>
        <w:spacing w:line="440" w:lineRule="exact"/>
        <w:ind w:left="0" w:leftChars="0" w:firstLine="482" w:firstLineChars="200"/>
        <w:textAlignment w:val="auto"/>
        <w:rPr>
          <w:rFonts w:hint="eastAsia" w:ascii="宋体" w:hAnsi="宋体" w:eastAsia="宋体" w:cs="宋体"/>
          <w:b/>
          <w:bCs/>
          <w:color w:val="auto"/>
          <w:highlight w:val="none"/>
        </w:rPr>
      </w:pPr>
      <w:bookmarkStart w:id="367" w:name="_Toc18082"/>
      <w:bookmarkStart w:id="368" w:name="_Toc13147"/>
      <w:bookmarkStart w:id="369" w:name="_Toc29539"/>
      <w:bookmarkStart w:id="370" w:name="_Toc6812"/>
      <w:r>
        <w:rPr>
          <w:rFonts w:hint="eastAsia" w:ascii="宋体" w:hAnsi="宋体" w:eastAsia="宋体" w:cs="宋体"/>
          <w:b/>
          <w:bCs/>
          <w:szCs w:val="22"/>
          <w:highlight w:val="none"/>
        </w:rPr>
        <w:t>※</w:t>
      </w:r>
      <w:r>
        <w:rPr>
          <w:rFonts w:hint="eastAsia" w:ascii="宋体" w:hAnsi="宋体" w:eastAsia="宋体" w:cs="宋体"/>
          <w:b/>
          <w:bCs/>
          <w:color w:val="auto"/>
          <w:highlight w:val="none"/>
        </w:rPr>
        <w:t>其他项目实施要求</w:t>
      </w:r>
      <w:bookmarkEnd w:id="367"/>
      <w:bookmarkEnd w:id="368"/>
      <w:bookmarkEnd w:id="369"/>
      <w:r>
        <w:rPr>
          <w:rFonts w:hint="eastAsia" w:ascii="宋体" w:hAnsi="宋体" w:eastAsia="宋体" w:cs="宋体"/>
          <w:b/>
          <w:bCs/>
          <w:color w:val="auto"/>
          <w:lang w:val="en-US" w:eastAsia="zh-CN"/>
        </w:rPr>
        <w:t>(在其他响应文件中提供承诺函进行响应，格式自拟)</w:t>
      </w:r>
      <w:bookmarkEnd w:id="370"/>
    </w:p>
    <w:p>
      <w:pPr>
        <w:pStyle w:val="35"/>
        <w:keepNext w:val="0"/>
        <w:keepLines w:val="0"/>
        <w:pageBreakBefore w:val="0"/>
        <w:numPr>
          <w:ilvl w:val="2"/>
          <w:numId w:val="23"/>
        </w:numPr>
        <w:kinsoku/>
        <w:overflowPunct/>
        <w:autoSpaceDE/>
        <w:autoSpaceDN/>
        <w:bidi w:val="0"/>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采购人在项目实施的过程中，有权要求供应商临时调整项目策划内容及相关要求，供应商应积极配合采购人最新的要求完成调整。</w:t>
      </w:r>
    </w:p>
    <w:p>
      <w:pPr>
        <w:pStyle w:val="35"/>
        <w:keepNext w:val="0"/>
        <w:keepLines w:val="0"/>
        <w:pageBreakBefore w:val="0"/>
        <w:numPr>
          <w:ilvl w:val="2"/>
          <w:numId w:val="23"/>
        </w:numPr>
        <w:kinsoku/>
        <w:overflowPunct/>
        <w:autoSpaceDE/>
        <w:autoSpaceDN/>
        <w:bidi w:val="0"/>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供应商应保证所提供的策划方案、咨询及相关服务，没有侵犯任何第三方的专利权、商标权、版权、服务标志、专用技术或知识产权。</w:t>
      </w:r>
    </w:p>
    <w:p>
      <w:pPr>
        <w:pStyle w:val="35"/>
        <w:keepNext w:val="0"/>
        <w:keepLines w:val="0"/>
        <w:pageBreakBefore w:val="0"/>
        <w:numPr>
          <w:ilvl w:val="2"/>
          <w:numId w:val="23"/>
        </w:numPr>
        <w:kinsoku/>
        <w:overflowPunct/>
        <w:autoSpaceDE/>
        <w:autoSpaceDN/>
        <w:bidi w:val="0"/>
        <w:ind w:left="0" w:leftChars="0" w:firstLine="480" w:firstLineChars="200"/>
        <w:textAlignment w:val="auto"/>
        <w:rPr>
          <w:rFonts w:hint="eastAsia" w:ascii="宋体" w:hAnsi="宋体" w:eastAsia="宋体" w:cs="宋体"/>
          <w:color w:val="auto"/>
        </w:rPr>
      </w:pPr>
      <w:r>
        <w:rPr>
          <w:rFonts w:hint="eastAsia" w:ascii="宋体" w:hAnsi="宋体" w:eastAsia="宋体" w:cs="宋体"/>
        </w:rPr>
        <w:t>供应商在响应文件中提供拟派的项目团队人员清单。成交后，供应商拟派的项目</w:t>
      </w:r>
      <w:r>
        <w:rPr>
          <w:rFonts w:hint="eastAsia" w:ascii="宋体" w:hAnsi="宋体" w:eastAsia="宋体" w:cs="宋体"/>
          <w:lang w:val="en-US" w:eastAsia="zh-CN"/>
        </w:rPr>
        <w:t>经理</w:t>
      </w:r>
      <w:r>
        <w:rPr>
          <w:rFonts w:hint="eastAsia" w:ascii="宋体" w:hAnsi="宋体" w:eastAsia="宋体" w:cs="宋体"/>
        </w:rPr>
        <w:t>和主要成员未经采购人同意不得更换</w:t>
      </w:r>
      <w:r>
        <w:rPr>
          <w:rFonts w:hint="eastAsia" w:ascii="宋体" w:hAnsi="宋体" w:eastAsia="宋体" w:cs="宋体"/>
          <w:lang w:eastAsia="zh-CN"/>
        </w:rPr>
        <w:t>。</w:t>
      </w:r>
    </w:p>
    <w:p>
      <w:pPr>
        <w:pStyle w:val="35"/>
        <w:keepNext w:val="0"/>
        <w:keepLines w:val="0"/>
        <w:pageBreakBefore w:val="0"/>
        <w:numPr>
          <w:ilvl w:val="2"/>
          <w:numId w:val="23"/>
        </w:numPr>
        <w:kinsoku/>
        <w:overflowPunct/>
        <w:autoSpaceDE/>
        <w:autoSpaceDN/>
        <w:bidi w:val="0"/>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供应商须综合考虑在本项目执行过程中可能产生的费用支出，应充分衡量和预估本项目履行中可能存在的其他导致成本增加的潜在风险因素。在不超出本项目规定服务内容前提下，采购人对合同价格不做任何调整。</w:t>
      </w:r>
    </w:p>
    <w:p>
      <w:pPr>
        <w:pStyle w:val="35"/>
        <w:keepNext w:val="0"/>
        <w:keepLines w:val="0"/>
        <w:pageBreakBefore w:val="0"/>
        <w:numPr>
          <w:ilvl w:val="2"/>
          <w:numId w:val="0"/>
        </w:numPr>
        <w:kinsoku/>
        <w:overflowPunct/>
        <w:autoSpaceDE/>
        <w:autoSpaceDN/>
        <w:bidi w:val="0"/>
        <w:ind w:left="0" w:lef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w:t>
      </w:r>
      <w:r>
        <w:rPr>
          <w:rFonts w:hint="eastAsia" w:ascii="宋体" w:hAnsi="宋体" w:eastAsia="宋体" w:cs="宋体"/>
          <w:color w:val="auto"/>
        </w:rPr>
        <w:t>供应商在实施工作期间应当服从</w:t>
      </w:r>
      <w:r>
        <w:rPr>
          <w:rFonts w:hint="eastAsia" w:ascii="宋体" w:hAnsi="宋体" w:eastAsia="宋体" w:cs="宋体"/>
          <w:color w:val="auto"/>
          <w:lang w:val="en-US" w:eastAsia="zh-CN"/>
        </w:rPr>
        <w:t>采购人</w:t>
      </w:r>
      <w:r>
        <w:rPr>
          <w:rFonts w:hint="eastAsia" w:ascii="宋体" w:hAnsi="宋体" w:eastAsia="宋体" w:cs="宋体"/>
          <w:color w:val="auto"/>
        </w:rPr>
        <w:t>的总体部署安排</w:t>
      </w:r>
      <w:r>
        <w:rPr>
          <w:rFonts w:hint="eastAsia" w:ascii="宋体" w:hAnsi="宋体" w:eastAsia="宋体" w:cs="宋体"/>
          <w:color w:val="auto"/>
          <w:lang w:val="en-US" w:eastAsia="zh-CN"/>
        </w:rPr>
        <w:t>。</w:t>
      </w:r>
    </w:p>
    <w:p>
      <w:pPr>
        <w:pStyle w:val="34"/>
        <w:keepNext w:val="0"/>
        <w:keepLines w:val="0"/>
        <w:pageBreakBefore w:val="0"/>
        <w:kinsoku/>
        <w:overflowPunct/>
        <w:autoSpaceDE/>
        <w:autoSpaceDN/>
        <w:bidi w:val="0"/>
        <w:spacing w:line="440" w:lineRule="exact"/>
        <w:ind w:left="0" w:leftChars="0" w:firstLine="482" w:firstLineChars="200"/>
        <w:textAlignment w:val="auto"/>
        <w:rPr>
          <w:rFonts w:hint="eastAsia" w:ascii="宋体" w:hAnsi="宋体" w:eastAsia="宋体" w:cs="宋体"/>
          <w:b/>
        </w:rPr>
      </w:pPr>
      <w:bookmarkStart w:id="371" w:name="_Toc31389"/>
      <w:bookmarkStart w:id="372" w:name="_Toc11968"/>
      <w:bookmarkStart w:id="373" w:name="_Toc15487"/>
      <w:bookmarkStart w:id="374" w:name="_Toc11332"/>
      <w:r>
        <w:rPr>
          <w:rFonts w:hint="eastAsia" w:ascii="宋体" w:hAnsi="宋体" w:eastAsia="宋体" w:cs="宋体"/>
          <w:b/>
          <w:bCs/>
          <w:szCs w:val="22"/>
          <w:highlight w:val="none"/>
        </w:rPr>
        <w:t>※</w:t>
      </w:r>
      <w:r>
        <w:rPr>
          <w:rFonts w:hint="eastAsia" w:ascii="宋体" w:hAnsi="宋体" w:eastAsia="宋体" w:cs="宋体"/>
          <w:b/>
        </w:rPr>
        <w:t>政府采购合同内容条款要求</w:t>
      </w:r>
      <w:bookmarkEnd w:id="371"/>
      <w:bookmarkEnd w:id="372"/>
      <w:bookmarkEnd w:id="373"/>
      <w:bookmarkEnd w:id="374"/>
    </w:p>
    <w:p>
      <w:pPr>
        <w:keepNext w:val="0"/>
        <w:keepLines w:val="0"/>
        <w:pageBreakBefore w:val="0"/>
        <w:widowControl/>
        <w:numPr>
          <w:ilvl w:val="255"/>
          <w:numId w:val="0"/>
        </w:numPr>
        <w:kinsoku/>
        <w:overflowPunct/>
        <w:autoSpaceDE/>
        <w:autoSpaceDN/>
        <w:bidi w:val="0"/>
        <w:ind w:left="0" w:leftChars="0" w:firstLine="482" w:firstLineChars="200"/>
        <w:textAlignment w:val="auto"/>
        <w:rPr>
          <w:rFonts w:hint="eastAsia" w:ascii="宋体" w:hAnsi="宋体" w:eastAsia="宋体" w:cs="宋体"/>
          <w:b/>
          <w:bCs/>
        </w:rPr>
      </w:pPr>
      <w:r>
        <w:rPr>
          <w:rFonts w:hint="eastAsia" w:ascii="宋体" w:hAnsi="宋体" w:eastAsia="宋体" w:cs="宋体"/>
          <w:b/>
          <w:bCs/>
        </w:rPr>
        <w:t>(一)合同价款</w:t>
      </w:r>
    </w:p>
    <w:p>
      <w:pPr>
        <w:keepNext w:val="0"/>
        <w:keepLines w:val="0"/>
        <w:pageBreakBefore w:val="0"/>
        <w:numPr>
          <w:ilvl w:val="255"/>
          <w:numId w:val="0"/>
        </w:numPr>
        <w:kinsoku/>
        <w:overflowPunct/>
        <w:autoSpaceDE/>
        <w:autoSpaceDN/>
        <w:bidi w:val="0"/>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合同价是供应商完成本项目全部服务内容的价格体现，包括但不限于人工劳务、设施设备投入、策划设计、场地使用</w:t>
      </w:r>
      <w:r>
        <w:rPr>
          <w:rFonts w:hint="eastAsia" w:ascii="宋体" w:hAnsi="宋体" w:eastAsia="宋体" w:cs="宋体"/>
          <w:color w:val="auto"/>
          <w:lang w:val="en-US" w:eastAsia="zh-CN"/>
        </w:rPr>
        <w:t>及布置</w:t>
      </w:r>
      <w:r>
        <w:rPr>
          <w:rFonts w:hint="eastAsia" w:ascii="宋体" w:hAnsi="宋体" w:eastAsia="宋体" w:cs="宋体"/>
          <w:color w:val="auto"/>
        </w:rPr>
        <w:t>、</w:t>
      </w:r>
      <w:r>
        <w:rPr>
          <w:rFonts w:hint="eastAsia" w:ascii="宋体" w:hAnsi="宋体" w:eastAsia="宋体" w:cs="宋体"/>
          <w:color w:val="auto"/>
          <w:lang w:val="en-US" w:eastAsia="zh-CN"/>
        </w:rPr>
        <w:t>媒体</w:t>
      </w:r>
      <w:r>
        <w:rPr>
          <w:rFonts w:hint="eastAsia" w:ascii="宋体" w:hAnsi="宋体" w:eastAsia="宋体" w:cs="宋体"/>
          <w:color w:val="auto"/>
        </w:rPr>
        <w:t>管理、利润、保险、税金以及招标代理服务费等一切费用。在不超出本项目规定服务内容前提下，采购人将拒绝供应商提出的任何关于调整合同价款的请求。</w:t>
      </w:r>
    </w:p>
    <w:p>
      <w:pPr>
        <w:keepNext w:val="0"/>
        <w:keepLines w:val="0"/>
        <w:pageBreakBefore w:val="0"/>
        <w:widowControl/>
        <w:numPr>
          <w:ilvl w:val="255"/>
          <w:numId w:val="0"/>
        </w:numPr>
        <w:kinsoku/>
        <w:overflowPunct/>
        <w:autoSpaceDE/>
        <w:autoSpaceDN/>
        <w:bidi w:val="0"/>
        <w:ind w:left="0" w:leftChars="0"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(二)付款方式</w:t>
      </w:r>
    </w:p>
    <w:p>
      <w:pPr>
        <w:keepNext w:val="0"/>
        <w:keepLines w:val="0"/>
        <w:pageBreakBefore w:val="0"/>
        <w:widowControl/>
        <w:numPr>
          <w:ilvl w:val="255"/>
          <w:numId w:val="0"/>
        </w:numPr>
        <w:tabs>
          <w:tab w:val="left" w:pos="680"/>
          <w:tab w:val="clear" w:pos="0"/>
        </w:tabs>
        <w:kinsoku/>
        <w:overflowPunct/>
        <w:autoSpaceDE/>
        <w:autoSpaceDN/>
        <w:bidi w:val="0"/>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合同金额为包干总价，合同签订生效后，30日内支付30％—80%预付款，用于前期准备工作，活动结束，采购人验收合格后，60日内支付剩余费用（预付款及剩余费用支付比例根据项目实际情况而定，具体以签订采购合同时为准）。</w:t>
      </w:r>
    </w:p>
    <w:p>
      <w:pPr>
        <w:keepNext w:val="0"/>
        <w:keepLines w:val="0"/>
        <w:pageBreakBefore w:val="0"/>
        <w:widowControl/>
        <w:numPr>
          <w:ilvl w:val="255"/>
          <w:numId w:val="0"/>
        </w:numPr>
        <w:tabs>
          <w:tab w:val="left" w:pos="680"/>
          <w:tab w:val="clear" w:pos="0"/>
        </w:tabs>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2.其他未尽事宜在政府采购合同签订时约定</w:t>
      </w:r>
      <w:r>
        <w:rPr>
          <w:rFonts w:hint="eastAsia" w:ascii="宋体" w:hAnsi="宋体" w:eastAsia="宋体" w:cs="宋体"/>
          <w:color w:val="auto"/>
          <w:highlight w:val="none"/>
        </w:rPr>
        <w:t>。</w:t>
      </w:r>
    </w:p>
    <w:p>
      <w:pPr>
        <w:keepNext w:val="0"/>
        <w:keepLines w:val="0"/>
        <w:pageBreakBefore w:val="0"/>
        <w:widowControl/>
        <w:numPr>
          <w:ilvl w:val="255"/>
          <w:numId w:val="0"/>
        </w:numPr>
        <w:tabs>
          <w:tab w:val="left" w:pos="680"/>
          <w:tab w:val="clear" w:pos="0"/>
        </w:tabs>
        <w:kinsoku/>
        <w:overflowPunct/>
        <w:autoSpaceDE/>
        <w:autoSpaceDN/>
        <w:bidi w:val="0"/>
        <w:ind w:left="0" w:leftChars="0" w:firstLine="480" w:firstLineChars="200"/>
        <w:textAlignment w:val="auto"/>
        <w:rPr>
          <w:rFonts w:hint="eastAsia" w:ascii="宋体" w:hAnsi="宋体" w:eastAsia="宋体" w:cs="宋体"/>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每次支付合同款项前，</w:t>
      </w:r>
      <w:r>
        <w:rPr>
          <w:rFonts w:hint="eastAsia" w:ascii="宋体" w:hAnsi="宋体" w:eastAsia="宋体" w:cs="宋体"/>
          <w:color w:val="auto"/>
        </w:rPr>
        <w:t>成交供应商须向采购人出具合法有效完整的增值税普通发票</w:t>
      </w:r>
      <w:r>
        <w:rPr>
          <w:rFonts w:hint="eastAsia" w:ascii="宋体" w:hAnsi="宋体" w:eastAsia="宋体" w:cs="宋体"/>
        </w:rPr>
        <w:t>及凭证资料进行结算支付；因供应商未出具相应发票或凭证资料导致采购人无法结算支付的，采购人不承担违约责任。</w:t>
      </w:r>
    </w:p>
    <w:p>
      <w:pPr>
        <w:keepNext w:val="0"/>
        <w:keepLines w:val="0"/>
        <w:pageBreakBefore w:val="0"/>
        <w:widowControl/>
        <w:numPr>
          <w:ilvl w:val="255"/>
          <w:numId w:val="0"/>
        </w:numPr>
        <w:kinsoku/>
        <w:overflowPunct/>
        <w:autoSpaceDE/>
        <w:autoSpaceDN/>
        <w:bidi w:val="0"/>
        <w:ind w:left="0" w:leftChars="0" w:firstLine="482" w:firstLineChars="200"/>
        <w:textAlignment w:val="auto"/>
        <w:rPr>
          <w:rFonts w:hint="eastAsia" w:ascii="宋体" w:hAnsi="宋体" w:eastAsia="宋体" w:cs="宋体"/>
          <w:b/>
          <w:bCs/>
        </w:rPr>
      </w:pPr>
      <w:r>
        <w:rPr>
          <w:rFonts w:hint="eastAsia" w:ascii="宋体" w:hAnsi="宋体" w:eastAsia="宋体" w:cs="宋体"/>
          <w:b/>
          <w:bCs/>
        </w:rPr>
        <w:t>(三)合同分包、转包</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本项目不接受合同分包</w:t>
      </w:r>
      <w:r>
        <w:rPr>
          <w:rFonts w:hint="eastAsia" w:ascii="宋体" w:hAnsi="宋体" w:eastAsia="宋体" w:cs="宋体"/>
          <w:lang w:val="en-US" w:eastAsia="zh-CN"/>
        </w:rPr>
        <w:t>。</w:t>
      </w:r>
    </w:p>
    <w:p>
      <w:pPr>
        <w:pStyle w:val="62"/>
        <w:keepNext w:val="0"/>
        <w:keepLines w:val="0"/>
        <w:pageBreakBefore w:val="0"/>
        <w:widowControl w:val="0"/>
        <w:numPr>
          <w:ilvl w:val="3"/>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keepNext w:val="0"/>
        <w:keepLines w:val="0"/>
        <w:pageBreakBefore w:val="0"/>
        <w:widowControl/>
        <w:numPr>
          <w:ilvl w:val="255"/>
          <w:numId w:val="0"/>
        </w:numPr>
        <w:kinsoku/>
        <w:overflowPunct/>
        <w:autoSpaceDE/>
        <w:autoSpaceDN/>
        <w:bidi w:val="0"/>
        <w:ind w:left="0" w:leftChars="0" w:firstLine="480" w:firstLineChars="200"/>
        <w:textAlignment w:val="auto"/>
        <w:rPr>
          <w:rFonts w:hint="eastAsia" w:ascii="宋体" w:hAnsi="宋体" w:eastAsia="宋体" w:cs="宋体"/>
        </w:rPr>
      </w:pPr>
      <w:r>
        <w:rPr>
          <w:rFonts w:hint="eastAsia" w:ascii="宋体" w:hAnsi="宋体" w:eastAsia="宋体" w:cs="宋体"/>
          <w:lang w:val="en-US" w:eastAsia="zh-CN"/>
        </w:rPr>
        <w:t>3.成交供应商转包的，视同拒绝履行政府采购合同义务，将依法追究法律责任</w:t>
      </w:r>
      <w:r>
        <w:rPr>
          <w:rFonts w:hint="eastAsia" w:ascii="宋体" w:hAnsi="宋体" w:eastAsia="宋体" w:cs="宋体"/>
        </w:rPr>
        <w:t>。</w:t>
      </w:r>
    </w:p>
    <w:p>
      <w:pPr>
        <w:keepNext w:val="0"/>
        <w:keepLines w:val="0"/>
        <w:pageBreakBefore w:val="0"/>
        <w:widowControl/>
        <w:numPr>
          <w:ilvl w:val="255"/>
          <w:numId w:val="0"/>
        </w:numPr>
        <w:kinsoku/>
        <w:overflowPunct/>
        <w:autoSpaceDE/>
        <w:autoSpaceDN/>
        <w:bidi w:val="0"/>
        <w:ind w:left="0" w:leftChars="0" w:firstLine="482" w:firstLineChars="200"/>
        <w:textAlignment w:val="auto"/>
        <w:rPr>
          <w:rFonts w:hint="eastAsia" w:ascii="宋体" w:hAnsi="宋体" w:eastAsia="宋体" w:cs="宋体"/>
          <w:b/>
          <w:bCs/>
        </w:rPr>
      </w:pPr>
      <w:r>
        <w:rPr>
          <w:rFonts w:hint="eastAsia" w:ascii="宋体" w:hAnsi="宋体" w:eastAsia="宋体" w:cs="宋体"/>
          <w:b/>
          <w:bCs/>
        </w:rPr>
        <w:t>(四)解决争议的方法</w:t>
      </w:r>
    </w:p>
    <w:p>
      <w:pPr>
        <w:keepNext w:val="0"/>
        <w:keepLines w:val="0"/>
        <w:pageBreakBefore w:val="0"/>
        <w:widowControl/>
        <w:numPr>
          <w:ilvl w:val="255"/>
          <w:numId w:val="0"/>
        </w:numPr>
        <w:kinsoku/>
        <w:overflowPunct/>
        <w:autoSpaceDE/>
        <w:autoSpaceDN/>
        <w:bidi w:val="0"/>
        <w:ind w:left="0" w:leftChars="0" w:firstLine="480" w:firstLineChars="200"/>
        <w:textAlignment w:val="auto"/>
        <w:rPr>
          <w:rFonts w:hint="eastAsia" w:ascii="宋体" w:hAnsi="宋体" w:eastAsia="宋体" w:cs="宋体"/>
        </w:rPr>
      </w:pPr>
      <w:r>
        <w:rPr>
          <w:rFonts w:hint="eastAsia" w:ascii="宋体" w:hAnsi="宋体" w:eastAsia="宋体" w:cs="宋体"/>
        </w:rPr>
        <w:t>1.因服务的质量问题发生争议，由</w:t>
      </w:r>
      <w:r>
        <w:rPr>
          <w:rFonts w:hint="eastAsia" w:ascii="宋体" w:hAnsi="宋体" w:eastAsia="宋体" w:cs="宋体"/>
          <w:lang w:val="en-US" w:eastAsia="zh-CN"/>
        </w:rPr>
        <w:t>采购人</w:t>
      </w:r>
      <w:r>
        <w:rPr>
          <w:rFonts w:hint="eastAsia" w:ascii="宋体" w:hAnsi="宋体" w:eastAsia="宋体" w:cs="宋体"/>
        </w:rPr>
        <w:t>或其指定的第三方机构进行质量鉴定。服务符合标准的，鉴定费由</w:t>
      </w:r>
      <w:r>
        <w:rPr>
          <w:rFonts w:hint="eastAsia" w:ascii="宋体" w:hAnsi="宋体" w:eastAsia="宋体" w:cs="宋体"/>
          <w:lang w:eastAsia="zh-CN"/>
        </w:rPr>
        <w:t>采购人</w:t>
      </w:r>
      <w:r>
        <w:rPr>
          <w:rFonts w:hint="eastAsia" w:ascii="宋体" w:hAnsi="宋体" w:eastAsia="宋体" w:cs="宋体"/>
        </w:rPr>
        <w:t>承担；服务不符合质量标准的，鉴定费由</w:t>
      </w:r>
      <w:r>
        <w:rPr>
          <w:rFonts w:hint="eastAsia" w:ascii="宋体" w:hAnsi="宋体" w:eastAsia="宋体" w:cs="宋体"/>
          <w:lang w:eastAsia="zh-CN"/>
        </w:rPr>
        <w:t>成交供应商</w:t>
      </w:r>
      <w:r>
        <w:rPr>
          <w:rFonts w:hint="eastAsia" w:ascii="宋体" w:hAnsi="宋体" w:eastAsia="宋体" w:cs="宋体"/>
        </w:rPr>
        <w:t>承担。</w:t>
      </w:r>
    </w:p>
    <w:p>
      <w:pPr>
        <w:keepNext w:val="0"/>
        <w:keepLines w:val="0"/>
        <w:pageBreakBefore w:val="0"/>
        <w:widowControl/>
        <w:numPr>
          <w:ilvl w:val="255"/>
          <w:numId w:val="0"/>
        </w:numPr>
        <w:kinsoku/>
        <w:overflowPunct/>
        <w:autoSpaceDE/>
        <w:autoSpaceDN/>
        <w:bidi w:val="0"/>
        <w:ind w:left="0" w:leftChars="0" w:firstLine="480" w:firstLineChars="200"/>
        <w:textAlignment w:val="auto"/>
        <w:rPr>
          <w:rFonts w:hint="eastAsia" w:ascii="宋体" w:hAnsi="宋体" w:eastAsia="宋体" w:cs="宋体"/>
        </w:rPr>
      </w:pPr>
      <w:r>
        <w:rPr>
          <w:rFonts w:hint="eastAsia" w:ascii="宋体" w:hAnsi="宋体" w:eastAsia="宋体" w:cs="宋体"/>
        </w:rPr>
        <w:t>2.合同履行期间,若双方发生争议，可协商或由有关部门调解解决，协商或调解不成的，向采购人所在地人民法院起诉。</w:t>
      </w:r>
    </w:p>
    <w:p>
      <w:pPr>
        <w:keepNext w:val="0"/>
        <w:keepLines w:val="0"/>
        <w:pageBreakBefore w:val="0"/>
        <w:widowControl/>
        <w:numPr>
          <w:ilvl w:val="255"/>
          <w:numId w:val="0"/>
        </w:numPr>
        <w:kinsoku/>
        <w:overflowPunct/>
        <w:autoSpaceDE/>
        <w:autoSpaceDN/>
        <w:bidi w:val="0"/>
        <w:ind w:left="0" w:leftChars="0" w:firstLine="482" w:firstLineChars="200"/>
        <w:textAlignment w:val="auto"/>
        <w:rPr>
          <w:rFonts w:hint="eastAsia" w:ascii="宋体" w:hAnsi="宋体" w:eastAsia="宋体" w:cs="宋体"/>
          <w:b/>
          <w:bCs/>
        </w:rPr>
      </w:pPr>
      <w:r>
        <w:rPr>
          <w:rFonts w:hint="eastAsia" w:ascii="宋体" w:hAnsi="宋体" w:eastAsia="宋体" w:cs="宋体"/>
          <w:b/>
          <w:bCs/>
        </w:rPr>
        <w:t>(五)违约责任</w:t>
      </w:r>
    </w:p>
    <w:p>
      <w:pPr>
        <w:keepNext w:val="0"/>
        <w:keepLines w:val="0"/>
        <w:pageBreakBefore w:val="0"/>
        <w:kinsoku/>
        <w:overflowPunct/>
        <w:autoSpaceDE/>
        <w:autoSpaceDN/>
        <w:bidi w:val="0"/>
        <w:adjustRightInd/>
        <w:snapToGrid/>
        <w:ind w:left="0" w:leftChars="0" w:firstLine="480" w:firstLineChars="200"/>
        <w:jc w:val="both"/>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采购人与成交供应商</w:t>
      </w:r>
      <w:r>
        <w:rPr>
          <w:rFonts w:hint="eastAsia" w:ascii="宋体" w:hAnsi="宋体" w:eastAsia="宋体" w:cs="宋体"/>
        </w:rPr>
        <w:t>双方必须遵守采购合同并执行合同中的各项规定，保证采购合同的正常履行。</w:t>
      </w:r>
    </w:p>
    <w:p>
      <w:pPr>
        <w:keepNext w:val="0"/>
        <w:keepLines w:val="0"/>
        <w:pageBreakBefore w:val="0"/>
        <w:kinsoku/>
        <w:overflowPunct/>
        <w:autoSpaceDE/>
        <w:autoSpaceDN/>
        <w:bidi w:val="0"/>
        <w:adjustRightInd/>
        <w:snapToGrid/>
        <w:ind w:left="0" w:leftChars="0" w:firstLine="480" w:firstLineChars="200"/>
        <w:jc w:val="both"/>
        <w:textAlignment w:val="auto"/>
        <w:rPr>
          <w:rFonts w:hint="eastAsia" w:ascii="宋体" w:hAnsi="宋体" w:eastAsia="宋体" w:cs="宋体"/>
        </w:rPr>
      </w:pPr>
      <w:r>
        <w:rPr>
          <w:rFonts w:hint="eastAsia" w:ascii="宋体" w:hAnsi="宋体" w:eastAsia="宋体" w:cs="宋体"/>
        </w:rPr>
        <w:t>2.如因</w:t>
      </w:r>
      <w:r>
        <w:rPr>
          <w:rFonts w:hint="eastAsia" w:ascii="宋体" w:hAnsi="宋体" w:eastAsia="宋体" w:cs="宋体"/>
          <w:lang w:eastAsia="zh-CN"/>
        </w:rPr>
        <w:t>成交供应商</w:t>
      </w:r>
      <w:r>
        <w:rPr>
          <w:rFonts w:hint="eastAsia" w:ascii="宋体" w:hAnsi="宋体" w:eastAsia="宋体" w:cs="宋体"/>
        </w:rPr>
        <w:t>工作人员在履行职务过程中的疏忽、失职、过错等故意或者过失原因给</w:t>
      </w:r>
      <w:r>
        <w:rPr>
          <w:rFonts w:hint="eastAsia" w:ascii="宋体" w:hAnsi="宋体" w:eastAsia="宋体" w:cs="宋体"/>
          <w:lang w:eastAsia="zh-CN"/>
        </w:rPr>
        <w:t>采购人</w:t>
      </w:r>
      <w:r>
        <w:rPr>
          <w:rFonts w:hint="eastAsia" w:ascii="宋体" w:hAnsi="宋体" w:eastAsia="宋体" w:cs="宋体"/>
        </w:rPr>
        <w:t>造成损失或侵害，包括但不限于</w:t>
      </w:r>
      <w:r>
        <w:rPr>
          <w:rFonts w:hint="eastAsia" w:ascii="宋体" w:hAnsi="宋体" w:eastAsia="宋体" w:cs="宋体"/>
          <w:lang w:eastAsia="zh-CN"/>
        </w:rPr>
        <w:t>采购人</w:t>
      </w:r>
      <w:r>
        <w:rPr>
          <w:rFonts w:hint="eastAsia" w:ascii="宋体" w:hAnsi="宋体" w:eastAsia="宋体" w:cs="宋体"/>
        </w:rPr>
        <w:t>本身的财产损失、由此而导致的</w:t>
      </w:r>
      <w:r>
        <w:rPr>
          <w:rFonts w:hint="eastAsia" w:ascii="宋体" w:hAnsi="宋体" w:eastAsia="宋体" w:cs="宋体"/>
          <w:lang w:eastAsia="zh-CN"/>
        </w:rPr>
        <w:t>采购人</w:t>
      </w:r>
      <w:r>
        <w:rPr>
          <w:rFonts w:hint="eastAsia" w:ascii="宋体" w:hAnsi="宋体" w:eastAsia="宋体" w:cs="宋体"/>
        </w:rPr>
        <w:t>对任何第三方的法律责任等，</w:t>
      </w:r>
      <w:r>
        <w:rPr>
          <w:rFonts w:hint="eastAsia" w:ascii="宋体" w:hAnsi="宋体" w:eastAsia="宋体" w:cs="宋体"/>
          <w:lang w:eastAsia="zh-CN"/>
        </w:rPr>
        <w:t>成交供应商</w:t>
      </w:r>
      <w:r>
        <w:rPr>
          <w:rFonts w:hint="eastAsia" w:ascii="宋体" w:hAnsi="宋体" w:eastAsia="宋体" w:cs="宋体"/>
        </w:rPr>
        <w:t>对此均应承担全部的赔偿责任。</w:t>
      </w:r>
    </w:p>
    <w:p>
      <w:pPr>
        <w:keepNext w:val="0"/>
        <w:keepLines w:val="0"/>
        <w:pageBreakBefore w:val="0"/>
        <w:kinsoku/>
        <w:overflowPunct/>
        <w:autoSpaceDE/>
        <w:autoSpaceDN/>
        <w:bidi w:val="0"/>
        <w:adjustRightInd/>
        <w:snapToGrid/>
        <w:ind w:left="0" w:leftChars="0" w:firstLine="480" w:firstLineChars="200"/>
        <w:jc w:val="both"/>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成交供应商</w:t>
      </w:r>
      <w:r>
        <w:rPr>
          <w:rFonts w:hint="eastAsia" w:ascii="宋体" w:hAnsi="宋体" w:eastAsia="宋体" w:cs="宋体"/>
        </w:rPr>
        <w:t>必须遵守采购合同按时完成合同相关工作，若由于</w:t>
      </w:r>
      <w:r>
        <w:rPr>
          <w:rFonts w:hint="eastAsia" w:ascii="宋体" w:hAnsi="宋体" w:eastAsia="宋体" w:cs="宋体"/>
          <w:lang w:eastAsia="zh-CN"/>
        </w:rPr>
        <w:t>成交供应商</w:t>
      </w:r>
      <w:r>
        <w:rPr>
          <w:rFonts w:hint="eastAsia" w:ascii="宋体" w:hAnsi="宋体" w:eastAsia="宋体" w:cs="宋体"/>
        </w:rPr>
        <w:t>原因导致合同迟延履行，</w:t>
      </w:r>
      <w:r>
        <w:rPr>
          <w:rFonts w:hint="eastAsia" w:ascii="宋体" w:hAnsi="宋体" w:eastAsia="宋体" w:cs="宋体"/>
          <w:lang w:eastAsia="zh-CN"/>
        </w:rPr>
        <w:t>成交供应商</w:t>
      </w:r>
      <w:r>
        <w:rPr>
          <w:rFonts w:hint="eastAsia" w:ascii="宋体" w:hAnsi="宋体" w:eastAsia="宋体" w:cs="宋体"/>
        </w:rPr>
        <w:t>应承担采购合同中约定的赔偿责任。</w:t>
      </w:r>
    </w:p>
    <w:p>
      <w:pPr>
        <w:keepNext w:val="0"/>
        <w:keepLines w:val="0"/>
        <w:pageBreakBefore w:val="0"/>
        <w:kinsoku/>
        <w:overflowPunct/>
        <w:autoSpaceDE/>
        <w:autoSpaceDN/>
        <w:bidi w:val="0"/>
        <w:adjustRightInd/>
        <w:snapToGrid/>
        <w:ind w:left="0" w:leftChars="0" w:firstLine="480" w:firstLineChars="200"/>
        <w:jc w:val="both"/>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成交供应商</w:t>
      </w:r>
      <w:r>
        <w:rPr>
          <w:rFonts w:hint="eastAsia" w:ascii="宋体" w:hAnsi="宋体" w:eastAsia="宋体" w:cs="宋体"/>
        </w:rPr>
        <w:t>应当遵守</w:t>
      </w:r>
      <w:r>
        <w:rPr>
          <w:rFonts w:hint="eastAsia" w:ascii="宋体" w:hAnsi="宋体" w:eastAsia="宋体" w:cs="宋体"/>
          <w:lang w:eastAsia="zh-CN"/>
        </w:rPr>
        <w:t>采购人</w:t>
      </w:r>
      <w:r>
        <w:rPr>
          <w:rFonts w:hint="eastAsia" w:ascii="宋体" w:hAnsi="宋体" w:eastAsia="宋体" w:cs="宋体"/>
        </w:rPr>
        <w:t>的相关项目需求及相关技术要求及实质性条款，实施完成采购合同应当完全满足相关项目需求及相关技术要求及实质性条款，若</w:t>
      </w:r>
      <w:r>
        <w:rPr>
          <w:rFonts w:hint="eastAsia" w:ascii="宋体" w:hAnsi="宋体" w:eastAsia="宋体" w:cs="宋体"/>
          <w:lang w:eastAsia="zh-CN"/>
        </w:rPr>
        <w:t>成交供应商</w:t>
      </w:r>
      <w:r>
        <w:rPr>
          <w:rFonts w:hint="eastAsia" w:ascii="宋体" w:hAnsi="宋体" w:eastAsia="宋体" w:cs="宋体"/>
        </w:rPr>
        <w:t>瑕疵履行采购合同，</w:t>
      </w:r>
      <w:r>
        <w:rPr>
          <w:rFonts w:hint="eastAsia" w:ascii="宋体" w:hAnsi="宋体" w:eastAsia="宋体" w:cs="宋体"/>
          <w:lang w:eastAsia="zh-CN"/>
        </w:rPr>
        <w:t>采购人</w:t>
      </w:r>
      <w:r>
        <w:rPr>
          <w:rFonts w:hint="eastAsia" w:ascii="宋体" w:hAnsi="宋体" w:eastAsia="宋体" w:cs="宋体"/>
        </w:rPr>
        <w:t>有权向</w:t>
      </w:r>
      <w:r>
        <w:rPr>
          <w:rFonts w:hint="eastAsia" w:ascii="宋体" w:hAnsi="宋体" w:eastAsia="宋体" w:cs="宋体"/>
          <w:lang w:eastAsia="zh-CN"/>
        </w:rPr>
        <w:t>成交供应商</w:t>
      </w:r>
      <w:r>
        <w:rPr>
          <w:rFonts w:hint="eastAsia" w:ascii="宋体" w:hAnsi="宋体" w:eastAsia="宋体" w:cs="宋体"/>
        </w:rPr>
        <w:t>要求合同总价款20%的违约金，若造成相关损失的，</w:t>
      </w:r>
      <w:r>
        <w:rPr>
          <w:rFonts w:hint="eastAsia" w:ascii="宋体" w:hAnsi="宋体" w:eastAsia="宋体" w:cs="宋体"/>
          <w:lang w:eastAsia="zh-CN"/>
        </w:rPr>
        <w:t>采购人</w:t>
      </w:r>
      <w:r>
        <w:rPr>
          <w:rFonts w:hint="eastAsia" w:ascii="宋体" w:hAnsi="宋体" w:eastAsia="宋体" w:cs="宋体"/>
        </w:rPr>
        <w:t>有权要求</w:t>
      </w:r>
      <w:r>
        <w:rPr>
          <w:rFonts w:hint="eastAsia" w:ascii="宋体" w:hAnsi="宋体" w:eastAsia="宋体" w:cs="宋体"/>
          <w:lang w:eastAsia="zh-CN"/>
        </w:rPr>
        <w:t>成交供应商</w:t>
      </w:r>
      <w:r>
        <w:rPr>
          <w:rFonts w:hint="eastAsia" w:ascii="宋体" w:hAnsi="宋体" w:eastAsia="宋体" w:cs="宋体"/>
        </w:rPr>
        <w:t>承担所有赔偿责任。</w:t>
      </w:r>
    </w:p>
    <w:p>
      <w:pPr>
        <w:pStyle w:val="28"/>
        <w:keepNext w:val="0"/>
        <w:keepLines w:val="0"/>
        <w:pageBreakBefore w:val="0"/>
        <w:kinsoku/>
        <w:overflowPunct/>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5.如</w:t>
      </w:r>
      <w:r>
        <w:rPr>
          <w:rFonts w:hint="eastAsia" w:ascii="宋体" w:hAnsi="宋体" w:eastAsia="宋体" w:cs="宋体"/>
          <w:sz w:val="24"/>
          <w:szCs w:val="24"/>
          <w:lang w:eastAsia="zh-CN"/>
        </w:rPr>
        <w:t>成交供应商</w:t>
      </w:r>
      <w:r>
        <w:rPr>
          <w:rFonts w:hint="eastAsia" w:ascii="宋体" w:hAnsi="宋体" w:eastAsia="宋体" w:cs="宋体"/>
          <w:sz w:val="24"/>
          <w:szCs w:val="24"/>
        </w:rPr>
        <w:t>未按照采购文件、响应文件及合同条款要求履行合同，</w:t>
      </w:r>
      <w:r>
        <w:rPr>
          <w:rFonts w:hint="eastAsia" w:ascii="宋体" w:hAnsi="宋体" w:eastAsia="宋体" w:cs="宋体"/>
          <w:sz w:val="24"/>
          <w:szCs w:val="24"/>
          <w:lang w:eastAsia="zh-CN"/>
        </w:rPr>
        <w:t>采购人</w:t>
      </w:r>
      <w:r>
        <w:rPr>
          <w:rFonts w:hint="eastAsia" w:ascii="宋体" w:hAnsi="宋体" w:eastAsia="宋体" w:cs="宋体"/>
          <w:sz w:val="24"/>
          <w:szCs w:val="24"/>
        </w:rPr>
        <w:t>有权解除和</w:t>
      </w:r>
      <w:r>
        <w:rPr>
          <w:rFonts w:hint="eastAsia" w:ascii="宋体" w:hAnsi="宋体" w:eastAsia="宋体" w:cs="宋体"/>
          <w:sz w:val="24"/>
          <w:szCs w:val="24"/>
          <w:lang w:eastAsia="zh-CN"/>
        </w:rPr>
        <w:t>成交供应商</w:t>
      </w:r>
      <w:r>
        <w:rPr>
          <w:rFonts w:hint="eastAsia" w:ascii="宋体" w:hAnsi="宋体" w:eastAsia="宋体" w:cs="宋体"/>
          <w:sz w:val="24"/>
          <w:szCs w:val="24"/>
        </w:rPr>
        <w:t>的合同关系，如对</w:t>
      </w:r>
      <w:r>
        <w:rPr>
          <w:rFonts w:hint="eastAsia" w:ascii="宋体" w:hAnsi="宋体" w:eastAsia="宋体" w:cs="宋体"/>
          <w:sz w:val="24"/>
          <w:szCs w:val="24"/>
          <w:lang w:eastAsia="zh-CN"/>
        </w:rPr>
        <w:t>采购人</w:t>
      </w:r>
      <w:r>
        <w:rPr>
          <w:rFonts w:hint="eastAsia" w:ascii="宋体" w:hAnsi="宋体" w:eastAsia="宋体" w:cs="宋体"/>
          <w:sz w:val="24"/>
          <w:szCs w:val="24"/>
        </w:rPr>
        <w:t>造成直接经济损失的，</w:t>
      </w:r>
      <w:r>
        <w:rPr>
          <w:rFonts w:hint="eastAsia" w:ascii="宋体" w:hAnsi="宋体" w:eastAsia="宋体" w:cs="宋体"/>
          <w:sz w:val="24"/>
          <w:szCs w:val="24"/>
          <w:lang w:eastAsia="zh-CN"/>
        </w:rPr>
        <w:t>采购人</w:t>
      </w:r>
      <w:r>
        <w:rPr>
          <w:rFonts w:hint="eastAsia" w:ascii="宋体" w:hAnsi="宋体" w:eastAsia="宋体" w:cs="宋体"/>
          <w:sz w:val="24"/>
          <w:szCs w:val="24"/>
        </w:rPr>
        <w:t>有权要求</w:t>
      </w:r>
      <w:r>
        <w:rPr>
          <w:rFonts w:hint="eastAsia" w:ascii="宋体" w:hAnsi="宋体" w:eastAsia="宋体" w:cs="宋体"/>
          <w:sz w:val="24"/>
          <w:szCs w:val="24"/>
          <w:lang w:eastAsia="zh-CN"/>
        </w:rPr>
        <w:t>成交供应商</w:t>
      </w:r>
      <w:r>
        <w:rPr>
          <w:rFonts w:hint="eastAsia" w:ascii="宋体" w:hAnsi="宋体" w:eastAsia="宋体" w:cs="宋体"/>
          <w:sz w:val="24"/>
          <w:szCs w:val="24"/>
        </w:rPr>
        <w:t>赔偿相应的经济损失。</w:t>
      </w:r>
    </w:p>
    <w:p>
      <w:pPr>
        <w:pStyle w:val="28"/>
        <w:keepNext w:val="0"/>
        <w:keepLines w:val="0"/>
        <w:pageBreakBefore w:val="0"/>
        <w:kinsoku/>
        <w:overflowPunct/>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6.有下列情形之一的，当事人可以解除合同：</w:t>
      </w:r>
    </w:p>
    <w:p>
      <w:pPr>
        <w:pStyle w:val="28"/>
        <w:keepNext w:val="0"/>
        <w:keepLines w:val="0"/>
        <w:pageBreakBefore w:val="0"/>
        <w:kinsoku/>
        <w:overflowPunct/>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(1)因不可抗力致使不能实现合同目的(由于非</w:t>
      </w:r>
      <w:r>
        <w:rPr>
          <w:rFonts w:hint="eastAsia" w:ascii="宋体" w:hAnsi="宋体" w:eastAsia="宋体" w:cs="宋体"/>
          <w:sz w:val="24"/>
          <w:szCs w:val="24"/>
          <w:lang w:eastAsia="zh-CN"/>
        </w:rPr>
        <w:t>成交供应商</w:t>
      </w:r>
      <w:r>
        <w:rPr>
          <w:rFonts w:hint="eastAsia" w:ascii="宋体" w:hAnsi="宋体" w:eastAsia="宋体" w:cs="宋体"/>
          <w:sz w:val="24"/>
          <w:szCs w:val="24"/>
        </w:rPr>
        <w:t>或</w:t>
      </w:r>
      <w:r>
        <w:rPr>
          <w:rFonts w:hint="eastAsia" w:ascii="宋体" w:hAnsi="宋体" w:eastAsia="宋体" w:cs="宋体"/>
          <w:sz w:val="24"/>
          <w:szCs w:val="24"/>
          <w:lang w:eastAsia="zh-CN"/>
        </w:rPr>
        <w:t>采购人</w:t>
      </w:r>
      <w:r>
        <w:rPr>
          <w:rFonts w:hint="eastAsia" w:ascii="宋体" w:hAnsi="宋体" w:eastAsia="宋体" w:cs="宋体"/>
          <w:sz w:val="24"/>
          <w:szCs w:val="24"/>
        </w:rPr>
        <w:t>原因，致使合同实质性条款无法实现的)；</w:t>
      </w:r>
    </w:p>
    <w:p>
      <w:pPr>
        <w:pStyle w:val="28"/>
        <w:keepNext w:val="0"/>
        <w:keepLines w:val="0"/>
        <w:pageBreakBefore w:val="0"/>
        <w:kinsoku/>
        <w:overflowPunct/>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(2)当事人一方迟延履行主要债务，经催告后在合理期限内仍未履行；</w:t>
      </w:r>
    </w:p>
    <w:p>
      <w:pPr>
        <w:pStyle w:val="28"/>
        <w:keepNext w:val="0"/>
        <w:keepLines w:val="0"/>
        <w:pageBreakBefore w:val="0"/>
        <w:kinsoku/>
        <w:overflowPunct/>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(3)当事人一方迟延履行债务或者有其他违约行为致使不能实现合同目的；</w:t>
      </w:r>
    </w:p>
    <w:p>
      <w:pPr>
        <w:pStyle w:val="28"/>
        <w:keepNext w:val="0"/>
        <w:keepLines w:val="0"/>
        <w:pageBreakBefore w:val="0"/>
        <w:kinsoku/>
        <w:overflowPunct/>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(4)法律规定的其他情形。</w:t>
      </w:r>
    </w:p>
    <w:p>
      <w:pPr>
        <w:keepNext w:val="0"/>
        <w:keepLines w:val="0"/>
        <w:pageBreakBefore w:val="0"/>
        <w:kinsoku/>
        <w:wordWrap w:val="0"/>
        <w:overflowPunct/>
        <w:topLinePunct/>
        <w:autoSpaceDE/>
        <w:autoSpaceDN/>
        <w:bidi w:val="0"/>
        <w:ind w:left="0" w:leftChars="0" w:firstLine="480" w:firstLineChars="200"/>
        <w:textAlignment w:val="auto"/>
        <w:rPr>
          <w:rFonts w:hint="eastAsia" w:ascii="宋体" w:hAnsi="宋体" w:eastAsia="宋体" w:cs="宋体"/>
          <w:b/>
        </w:rPr>
      </w:pPr>
      <w:r>
        <w:rPr>
          <w:rFonts w:hint="eastAsia" w:ascii="宋体" w:hAnsi="宋体" w:eastAsia="宋体" w:cs="宋体"/>
        </w:rPr>
        <w:t>7.</w:t>
      </w:r>
      <w:r>
        <w:rPr>
          <w:rFonts w:hint="eastAsia" w:ascii="宋体" w:hAnsi="宋体" w:eastAsia="宋体" w:cs="宋体"/>
          <w:lang w:eastAsia="zh-CN"/>
        </w:rPr>
        <w:t>采购人</w:t>
      </w:r>
      <w:r>
        <w:rPr>
          <w:rFonts w:hint="eastAsia" w:ascii="宋体" w:hAnsi="宋体" w:eastAsia="宋体" w:cs="宋体"/>
        </w:rPr>
        <w:t>未按时支付合同款，每逾期</w:t>
      </w:r>
      <w:r>
        <w:rPr>
          <w:rFonts w:hint="eastAsia" w:ascii="宋体" w:hAnsi="宋体" w:eastAsia="宋体" w:cs="宋体"/>
          <w:lang w:val="en-US" w:eastAsia="zh-CN"/>
        </w:rPr>
        <w:t>7</w:t>
      </w:r>
      <w:r>
        <w:rPr>
          <w:rFonts w:hint="eastAsia" w:ascii="宋体" w:hAnsi="宋体" w:eastAsia="宋体" w:cs="宋体"/>
        </w:rPr>
        <w:t>个工作日须向</w:t>
      </w:r>
      <w:r>
        <w:rPr>
          <w:rFonts w:hint="eastAsia" w:ascii="宋体" w:hAnsi="宋体" w:eastAsia="宋体" w:cs="宋体"/>
          <w:lang w:eastAsia="zh-CN"/>
        </w:rPr>
        <w:t>成交供应商</w:t>
      </w:r>
      <w:r>
        <w:rPr>
          <w:rFonts w:hint="eastAsia" w:ascii="宋体" w:hAnsi="宋体" w:eastAsia="宋体" w:cs="宋体"/>
        </w:rPr>
        <w:t>支付逾期未支付款金额1‰的违约金</w:t>
      </w:r>
      <w:r>
        <w:rPr>
          <w:rFonts w:hint="eastAsia" w:ascii="宋体" w:hAnsi="宋体" w:eastAsia="宋体" w:cs="宋体"/>
          <w:lang w:eastAsia="zh-CN"/>
        </w:rPr>
        <w:t>。</w:t>
      </w:r>
    </w:p>
    <w:p>
      <w:pPr>
        <w:pStyle w:val="34"/>
        <w:keepNext w:val="0"/>
        <w:keepLines w:val="0"/>
        <w:pageBreakBefore w:val="0"/>
        <w:kinsoku/>
        <w:overflowPunct/>
        <w:autoSpaceDE/>
        <w:autoSpaceDN/>
        <w:bidi w:val="0"/>
        <w:spacing w:line="440" w:lineRule="exact"/>
        <w:ind w:left="0" w:leftChars="0" w:firstLine="482" w:firstLineChars="200"/>
        <w:textAlignment w:val="auto"/>
        <w:rPr>
          <w:rFonts w:hint="eastAsia" w:ascii="宋体" w:hAnsi="宋体" w:eastAsia="宋体" w:cs="宋体"/>
          <w:b/>
        </w:rPr>
      </w:pPr>
      <w:bookmarkStart w:id="375" w:name="_Toc6365"/>
      <w:bookmarkStart w:id="376" w:name="_Toc644"/>
      <w:bookmarkStart w:id="377" w:name="_Toc13272"/>
      <w:bookmarkStart w:id="378" w:name="_Toc23716"/>
      <w:bookmarkStart w:id="379" w:name="_Toc26823"/>
      <w:r>
        <w:rPr>
          <w:rFonts w:hint="eastAsia" w:ascii="宋体" w:hAnsi="宋体" w:eastAsia="宋体" w:cs="宋体"/>
          <w:b/>
        </w:rPr>
        <w:t>履约能力要求</w:t>
      </w:r>
      <w:bookmarkEnd w:id="375"/>
      <w:bookmarkEnd w:id="376"/>
      <w:bookmarkEnd w:id="377"/>
      <w:bookmarkEnd w:id="378"/>
      <w:bookmarkEnd w:id="379"/>
    </w:p>
    <w:p>
      <w:pPr>
        <w:keepNext w:val="0"/>
        <w:keepLines w:val="0"/>
        <w:pageBreakBefore w:val="0"/>
        <w:numPr>
          <w:ilvl w:val="0"/>
          <w:numId w:val="24"/>
        </w:numPr>
        <w:tabs>
          <w:tab w:val="clear" w:pos="312"/>
        </w:tabs>
        <w:kinsoku/>
        <w:wordWrap w:val="0"/>
        <w:overflowPunct/>
        <w:topLinePunct/>
        <w:autoSpaceDE/>
        <w:autoSpaceDN/>
        <w:bidi w:val="0"/>
        <w:ind w:left="0" w:leftChars="0" w:firstLine="480" w:firstLineChars="200"/>
        <w:textAlignment w:val="auto"/>
        <w:rPr>
          <w:rFonts w:hint="eastAsia" w:ascii="宋体" w:hAnsi="宋体" w:eastAsia="宋体" w:cs="宋体"/>
          <w:highlight w:val="none"/>
        </w:rPr>
      </w:pPr>
      <w:bookmarkStart w:id="380" w:name="_Toc22454"/>
      <w:bookmarkStart w:id="381" w:name="_Toc4393"/>
      <w:bookmarkStart w:id="382" w:name="_Toc29203"/>
      <w:bookmarkStart w:id="383" w:name="_Toc14033"/>
      <w:bookmarkStart w:id="384" w:name="_Toc29035"/>
      <w:bookmarkStart w:id="385" w:name="_Toc787"/>
      <w:bookmarkStart w:id="386" w:name="_Toc3071"/>
      <w:r>
        <w:rPr>
          <w:rFonts w:hint="eastAsia" w:ascii="宋体" w:hAnsi="宋体" w:eastAsia="宋体" w:cs="宋体"/>
          <w:highlight w:val="none"/>
        </w:rPr>
        <w:t>供应商应</w:t>
      </w:r>
      <w:r>
        <w:rPr>
          <w:rFonts w:hint="eastAsia" w:ascii="宋体" w:hAnsi="宋体" w:eastAsia="宋体" w:cs="宋体"/>
          <w:highlight w:val="none"/>
          <w:lang w:val="en-US" w:eastAsia="zh-CN"/>
        </w:rPr>
        <w:t>具备整合国际资源，帮助政府、园区、企业开展海外宣传推广/招商引资/营销策划等方面的工作经验。</w:t>
      </w:r>
    </w:p>
    <w:p>
      <w:pPr>
        <w:keepNext w:val="0"/>
        <w:keepLines w:val="0"/>
        <w:pageBreakBefore w:val="0"/>
        <w:numPr>
          <w:ilvl w:val="0"/>
          <w:numId w:val="24"/>
        </w:numPr>
        <w:tabs>
          <w:tab w:val="clear" w:pos="312"/>
        </w:tabs>
        <w:kinsoku/>
        <w:wordWrap w:val="0"/>
        <w:overflowPunct/>
        <w:topLinePunct/>
        <w:autoSpaceDE/>
        <w:autoSpaceDN/>
        <w:bidi w:val="0"/>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供应商应具备专业会议</w:t>
      </w:r>
      <w:r>
        <w:rPr>
          <w:rFonts w:hint="eastAsia" w:ascii="宋体" w:hAnsi="宋体" w:eastAsia="宋体" w:cs="宋体"/>
          <w:highlight w:val="none"/>
        </w:rPr>
        <w:t>组织</w:t>
      </w:r>
      <w:r>
        <w:rPr>
          <w:rFonts w:hint="eastAsia" w:ascii="宋体" w:hAnsi="宋体" w:eastAsia="宋体" w:cs="宋体"/>
          <w:highlight w:val="none"/>
          <w:lang w:eastAsia="zh-CN"/>
        </w:rPr>
        <w:t>，</w:t>
      </w:r>
      <w:r>
        <w:rPr>
          <w:rFonts w:hint="eastAsia" w:ascii="宋体" w:hAnsi="宋体" w:eastAsia="宋体" w:cs="宋体"/>
          <w:highlight w:val="none"/>
        </w:rPr>
        <w:t>嘉宾</w:t>
      </w:r>
      <w:r>
        <w:rPr>
          <w:rFonts w:hint="eastAsia" w:ascii="宋体" w:hAnsi="宋体" w:eastAsia="宋体" w:cs="宋体"/>
          <w:highlight w:val="none"/>
          <w:lang w:val="en-US" w:eastAsia="zh-CN"/>
        </w:rPr>
        <w:t>邀请</w:t>
      </w:r>
      <w:r>
        <w:rPr>
          <w:rFonts w:hint="eastAsia" w:ascii="宋体" w:hAnsi="宋体" w:eastAsia="宋体" w:cs="宋体"/>
          <w:highlight w:val="none"/>
        </w:rPr>
        <w:t>、活动策划、媒介资源整合传播、会场及物料设计、会务</w:t>
      </w:r>
      <w:r>
        <w:rPr>
          <w:rFonts w:hint="eastAsia" w:ascii="宋体" w:hAnsi="宋体" w:eastAsia="宋体" w:cs="宋体"/>
          <w:highlight w:val="none"/>
          <w:lang w:val="en-US" w:eastAsia="zh-CN"/>
        </w:rPr>
        <w:t>服务</w:t>
      </w:r>
      <w:r>
        <w:rPr>
          <w:rFonts w:hint="eastAsia" w:ascii="宋体" w:hAnsi="宋体" w:eastAsia="宋体" w:cs="宋体"/>
          <w:highlight w:val="none"/>
        </w:rPr>
        <w:t>的</w:t>
      </w:r>
      <w:r>
        <w:rPr>
          <w:rFonts w:hint="eastAsia" w:ascii="宋体" w:hAnsi="宋体" w:eastAsia="宋体" w:cs="宋体"/>
          <w:highlight w:val="none"/>
          <w:lang w:val="en-US" w:eastAsia="zh-CN"/>
        </w:rPr>
        <w:t>工作</w:t>
      </w:r>
      <w:r>
        <w:rPr>
          <w:rFonts w:hint="eastAsia" w:ascii="宋体" w:hAnsi="宋体" w:eastAsia="宋体" w:cs="宋体"/>
          <w:highlight w:val="none"/>
        </w:rPr>
        <w:t>经验及整合运营能力。</w:t>
      </w:r>
    </w:p>
    <w:p>
      <w:pPr>
        <w:keepNext w:val="0"/>
        <w:keepLines w:val="0"/>
        <w:pageBreakBefore w:val="0"/>
        <w:kinsoku/>
        <w:wordWrap w:val="0"/>
        <w:overflowPunct/>
        <w:topLinePunct/>
        <w:autoSpaceDE/>
        <w:autoSpaceDN/>
        <w:bidi w:val="0"/>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供应商组建至少有</w:t>
      </w:r>
      <w:r>
        <w:rPr>
          <w:rFonts w:hint="eastAsia" w:ascii="宋体" w:hAnsi="宋体" w:eastAsia="宋体" w:cs="宋体"/>
          <w:highlight w:val="none"/>
          <w:lang w:val="en-US" w:eastAsia="zh-CN"/>
        </w:rPr>
        <w:t>3</w:t>
      </w:r>
      <w:r>
        <w:rPr>
          <w:rFonts w:hint="eastAsia" w:ascii="宋体" w:hAnsi="宋体" w:eastAsia="宋体" w:cs="宋体"/>
          <w:highlight w:val="none"/>
        </w:rPr>
        <w:t>名</w:t>
      </w:r>
      <w:r>
        <w:rPr>
          <w:rFonts w:hint="eastAsia" w:ascii="宋体" w:hAnsi="宋体" w:eastAsia="宋体" w:cs="宋体"/>
          <w:highlight w:val="none"/>
          <w:lang w:val="en-US" w:eastAsia="zh-CN"/>
        </w:rPr>
        <w:t>商业嗅觉敏锐，精通当地语言的</w:t>
      </w:r>
      <w:r>
        <w:rPr>
          <w:rFonts w:hint="eastAsia" w:ascii="宋体" w:hAnsi="宋体" w:eastAsia="宋体" w:cs="宋体"/>
          <w:highlight w:val="none"/>
        </w:rPr>
        <w:t>专业人员为本项目</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支持服务</w:t>
      </w:r>
      <w:r>
        <w:rPr>
          <w:rFonts w:hint="eastAsia" w:ascii="宋体" w:hAnsi="宋体" w:eastAsia="宋体" w:cs="宋体"/>
          <w:highlight w:val="none"/>
        </w:rPr>
        <w:t>。</w:t>
      </w:r>
    </w:p>
    <w:p>
      <w:pPr>
        <w:pStyle w:val="34"/>
        <w:keepNext w:val="0"/>
        <w:keepLines w:val="0"/>
        <w:pageBreakBefore w:val="0"/>
        <w:kinsoku/>
        <w:overflowPunct/>
        <w:autoSpaceDE/>
        <w:autoSpaceDN/>
        <w:bidi w:val="0"/>
        <w:spacing w:line="440" w:lineRule="exact"/>
        <w:ind w:left="0" w:leftChars="0" w:firstLine="482" w:firstLineChars="200"/>
        <w:textAlignment w:val="auto"/>
        <w:rPr>
          <w:rFonts w:hint="eastAsia" w:ascii="宋体" w:hAnsi="宋体" w:eastAsia="宋体" w:cs="宋体"/>
          <w:b/>
        </w:rPr>
      </w:pPr>
      <w:bookmarkStart w:id="387" w:name="_Toc32187"/>
      <w:r>
        <w:rPr>
          <w:rFonts w:hint="eastAsia" w:ascii="宋体" w:hAnsi="宋体" w:eastAsia="宋体" w:cs="宋体"/>
          <w:b/>
          <w:bCs/>
          <w:szCs w:val="22"/>
          <w:highlight w:val="none"/>
        </w:rPr>
        <w:t>※</w:t>
      </w:r>
      <w:r>
        <w:rPr>
          <w:rFonts w:hint="eastAsia" w:ascii="宋体" w:hAnsi="宋体" w:eastAsia="宋体" w:cs="宋体"/>
          <w:b/>
        </w:rPr>
        <w:t>商务要求</w:t>
      </w:r>
      <w:bookmarkEnd w:id="380"/>
      <w:bookmarkEnd w:id="381"/>
      <w:bookmarkEnd w:id="382"/>
      <w:bookmarkEnd w:id="383"/>
      <w:bookmarkEnd w:id="384"/>
      <w:bookmarkEnd w:id="385"/>
      <w:bookmarkEnd w:id="386"/>
      <w:bookmarkEnd w:id="387"/>
    </w:p>
    <w:p>
      <w:pPr>
        <w:keepNext w:val="0"/>
        <w:keepLines w:val="0"/>
        <w:pageBreakBefore w:val="0"/>
        <w:widowControl/>
        <w:kinsoku/>
        <w:overflowPunct/>
        <w:autoSpaceDE/>
        <w:autoSpaceDN/>
        <w:bidi w:val="0"/>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(一)履约时间及履约地点</w:t>
      </w:r>
    </w:p>
    <w:p>
      <w:pPr>
        <w:keepNext w:val="0"/>
        <w:keepLines w:val="0"/>
        <w:pageBreakBefore w:val="0"/>
        <w:widowControl/>
        <w:kinsoku/>
        <w:overflowPunct/>
        <w:autoSpaceDE/>
        <w:autoSpaceDN/>
        <w:bidi w:val="0"/>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1.履约时间：</w:t>
      </w:r>
      <w:r>
        <w:rPr>
          <w:rFonts w:hint="eastAsia" w:ascii="宋体" w:hAnsi="宋体" w:eastAsia="宋体" w:cs="宋体"/>
          <w:highlight w:val="none"/>
          <w:lang w:val="en-US" w:eastAsia="zh-CN"/>
        </w:rPr>
        <w:t>政府采购合同签订生效之日起一年</w:t>
      </w:r>
      <w:r>
        <w:rPr>
          <w:rFonts w:hint="eastAsia" w:ascii="宋体" w:hAnsi="宋体" w:eastAsia="宋体" w:cs="宋体"/>
          <w:highlight w:val="none"/>
        </w:rPr>
        <w:t>。</w:t>
      </w:r>
    </w:p>
    <w:p>
      <w:pPr>
        <w:keepNext w:val="0"/>
        <w:keepLines w:val="0"/>
        <w:pageBreakBefore w:val="0"/>
        <w:widowControl/>
        <w:kinsoku/>
        <w:overflowPunct/>
        <w:autoSpaceDE/>
        <w:autoSpaceDN/>
        <w:bidi w:val="0"/>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2.履约地点：</w:t>
      </w:r>
      <w:r>
        <w:rPr>
          <w:rFonts w:hint="eastAsia" w:ascii="宋体" w:hAnsi="宋体" w:eastAsia="宋体" w:cs="宋体"/>
          <w:highlight w:val="none"/>
          <w:lang w:val="en-US" w:eastAsia="zh-CN"/>
        </w:rPr>
        <w:t>第一包：英国伦敦和采购人指定地点；第二包：法国巴黎和采购人指定地点。</w:t>
      </w:r>
    </w:p>
    <w:p>
      <w:pPr>
        <w:keepNext w:val="0"/>
        <w:keepLines w:val="0"/>
        <w:pageBreakBefore w:val="0"/>
        <w:kinsoku/>
        <w:overflowPunct/>
        <w:autoSpaceDE/>
        <w:autoSpaceDN/>
        <w:bidi w:val="0"/>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(二)履约方式：</w:t>
      </w:r>
      <w:r>
        <w:rPr>
          <w:rFonts w:hint="eastAsia" w:ascii="宋体" w:hAnsi="宋体" w:eastAsia="宋体" w:cs="宋体"/>
          <w:highlight w:val="none"/>
        </w:rPr>
        <w:t>按采购人要求履约。</w:t>
      </w:r>
    </w:p>
    <w:p>
      <w:pPr>
        <w:keepNext w:val="0"/>
        <w:keepLines w:val="0"/>
        <w:pageBreakBefore w:val="0"/>
        <w:kinsoku/>
        <w:overflowPunct/>
        <w:autoSpaceDE/>
        <w:autoSpaceDN/>
        <w:bidi w:val="0"/>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(三)验收方法和标准</w:t>
      </w:r>
    </w:p>
    <w:p>
      <w:pPr>
        <w:keepNext w:val="0"/>
        <w:keepLines w:val="0"/>
        <w:pageBreakBefore w:val="0"/>
        <w:kinsoku/>
        <w:overflowPunct/>
        <w:autoSpaceDE/>
        <w:autoSpaceDN/>
        <w:bidi w:val="0"/>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1.验收标准：按国家有关规定以及采购文件的质量要求和技术指标、供应商的响应文件及承诺与本合同约定标准进行验收。</w:t>
      </w:r>
      <w:r>
        <w:rPr>
          <w:rFonts w:hint="eastAsia" w:ascii="宋体" w:hAnsi="宋体" w:eastAsia="宋体" w:cs="宋体"/>
          <w:highlight w:val="none"/>
          <w:lang w:val="en-US" w:eastAsia="zh-CN"/>
        </w:rPr>
        <w:t>验收由采购单位组成验收小组进行验收。</w:t>
      </w:r>
    </w:p>
    <w:p>
      <w:pPr>
        <w:keepNext w:val="0"/>
        <w:keepLines w:val="0"/>
        <w:pageBreakBefore w:val="0"/>
        <w:kinsoku/>
        <w:overflowPunct/>
        <w:autoSpaceDE/>
        <w:autoSpaceDN/>
        <w:bidi w:val="0"/>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.项目验收结果合格的，采购人按合同约定支付采购资金；验收结果不合格的，将不予支付</w:t>
      </w:r>
      <w:r>
        <w:rPr>
          <w:rFonts w:hint="eastAsia" w:ascii="宋体" w:hAnsi="宋体" w:eastAsia="宋体" w:cs="宋体"/>
          <w:highlight w:val="none"/>
          <w:lang w:val="en-US" w:eastAsia="zh-CN"/>
        </w:rPr>
        <w:t>剩余</w:t>
      </w:r>
      <w:r>
        <w:rPr>
          <w:rFonts w:hint="eastAsia" w:ascii="宋体" w:hAnsi="宋体" w:eastAsia="宋体" w:cs="宋体"/>
          <w:highlight w:val="none"/>
        </w:rPr>
        <w:t>采购资金，还可能</w:t>
      </w:r>
      <w:r>
        <w:rPr>
          <w:rFonts w:hint="eastAsia" w:ascii="宋体" w:hAnsi="宋体" w:eastAsia="宋体" w:cs="宋体"/>
          <w:highlight w:val="none"/>
          <w:lang w:val="en-US" w:eastAsia="zh-CN"/>
        </w:rPr>
        <w:t>追回已支付采购资金，同时</w:t>
      </w:r>
      <w:r>
        <w:rPr>
          <w:rFonts w:hint="eastAsia" w:ascii="宋体" w:hAnsi="宋体" w:eastAsia="宋体" w:cs="宋体"/>
          <w:highlight w:val="none"/>
        </w:rPr>
        <w:t>上报本项目同级财政部门按照政府采购法律法规等有关规定给予行政处罚。</w:t>
      </w:r>
    </w:p>
    <w:p>
      <w:pPr>
        <w:keepNext w:val="0"/>
        <w:keepLines w:val="0"/>
        <w:pageBreakBefore w:val="0"/>
        <w:kinsoku/>
        <w:overflowPunct/>
        <w:autoSpaceDE/>
        <w:autoSpaceDN/>
        <w:bidi w:val="0"/>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.验收其他未尽事宜应</w:t>
      </w:r>
      <w:r>
        <w:rPr>
          <w:rFonts w:hint="eastAsia" w:ascii="宋体" w:hAnsi="宋体" w:eastAsia="宋体" w:cs="宋体"/>
          <w:highlight w:val="none"/>
          <w:lang w:val="en-US" w:eastAsia="zh-CN"/>
        </w:rPr>
        <w:t>按照</w:t>
      </w:r>
      <w:r>
        <w:rPr>
          <w:rFonts w:hint="eastAsia" w:ascii="宋体" w:hAnsi="宋体" w:eastAsia="宋体" w:cs="宋体"/>
          <w:highlight w:val="none"/>
        </w:rPr>
        <w:t>《财政部关于进一步加强政府采购需求和履约验收管理的指导意见》(财库〔2016〕205号)的要求进行验收。</w:t>
      </w:r>
    </w:p>
    <w:p>
      <w:pPr>
        <w:keepNext w:val="0"/>
        <w:keepLines w:val="0"/>
        <w:pageBreakBefore w:val="0"/>
        <w:kinsoku/>
        <w:overflowPunct/>
        <w:autoSpaceDE/>
        <w:autoSpaceDN/>
        <w:bidi w:val="0"/>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(四)其他要求</w:t>
      </w:r>
    </w:p>
    <w:p>
      <w:pPr>
        <w:keepNext w:val="0"/>
        <w:keepLines w:val="0"/>
        <w:pageBreakBefore w:val="0"/>
        <w:kinsoku/>
        <w:wordWrap w:val="0"/>
        <w:overflowPunct/>
        <w:autoSpaceDE/>
        <w:autoSpaceDN/>
        <w:bidi w:val="0"/>
        <w:ind w:left="0" w:leftChars="0" w:firstLine="482" w:firstLineChars="200"/>
        <w:textAlignment w:val="auto"/>
        <w:rPr>
          <w:rFonts w:hint="eastAsia" w:ascii="宋体" w:hAnsi="宋体" w:eastAsia="宋体" w:cs="宋体"/>
          <w:highlight w:val="none"/>
        </w:rPr>
      </w:pPr>
      <w:r>
        <w:rPr>
          <w:rFonts w:hint="eastAsia" w:ascii="宋体" w:hAnsi="宋体" w:eastAsia="宋体" w:cs="宋体"/>
          <w:b/>
          <w:bCs/>
          <w:szCs w:val="22"/>
          <w:highlight w:val="none"/>
        </w:rPr>
        <w:t>1.</w:t>
      </w:r>
      <w:r>
        <w:rPr>
          <w:rFonts w:hint="eastAsia" w:ascii="宋体" w:hAnsi="宋体" w:eastAsia="宋体" w:cs="宋体"/>
          <w:b/>
          <w:bCs/>
          <w:highlight w:val="none"/>
        </w:rPr>
        <w:t>政府采购合同签订时间：供应商自成交通知书发出之日起，须在</w:t>
      </w:r>
      <w:r>
        <w:rPr>
          <w:rFonts w:hint="eastAsia" w:ascii="宋体" w:hAnsi="宋体" w:eastAsia="宋体" w:cs="宋体"/>
          <w:b/>
          <w:bCs/>
          <w:highlight w:val="none"/>
          <w:lang w:val="en-US" w:eastAsia="zh-CN"/>
        </w:rPr>
        <w:t>30</w:t>
      </w:r>
      <w:r>
        <w:rPr>
          <w:rFonts w:hint="eastAsia" w:ascii="宋体" w:hAnsi="宋体" w:eastAsia="宋体" w:cs="宋体"/>
          <w:b/>
          <w:bCs/>
          <w:highlight w:val="none"/>
        </w:rPr>
        <w:t>日内与采购单位签订政府采购合同</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未按时签订合同的将视为供应商拒绝与采购人签订合同，采购人将按政府采购相关法律法规上报财政部门处理(供应商须在其他响应文件中单独提供承诺函对此项要求进行响应)</w:t>
      </w:r>
      <w:r>
        <w:rPr>
          <w:rFonts w:hint="eastAsia" w:ascii="宋体" w:hAnsi="宋体" w:eastAsia="宋体" w:cs="宋体"/>
          <w:highlight w:val="none"/>
        </w:rPr>
        <w:t>。</w:t>
      </w:r>
    </w:p>
    <w:p>
      <w:pPr>
        <w:keepNext w:val="0"/>
        <w:keepLines w:val="0"/>
        <w:pageBreakBefore w:val="0"/>
        <w:kinsoku/>
        <w:wordWrap w:val="0"/>
        <w:overflowPunct/>
        <w:autoSpaceDE/>
        <w:autoSpaceDN/>
        <w:bidi w:val="0"/>
        <w:ind w:left="0" w:leftChars="0" w:firstLine="480" w:firstLineChars="200"/>
        <w:textAlignment w:val="auto"/>
        <w:rPr>
          <w:rFonts w:hint="eastAsia" w:ascii="宋体" w:hAnsi="宋体" w:eastAsia="宋体" w:cs="宋体"/>
          <w:bCs/>
          <w:highlight w:val="none"/>
        </w:rPr>
      </w:pPr>
      <w:r>
        <w:rPr>
          <w:rFonts w:hint="eastAsia" w:ascii="宋体" w:hAnsi="宋体" w:eastAsia="宋体" w:cs="宋体"/>
          <w:color w:val="auto"/>
          <w:szCs w:val="22"/>
          <w:highlight w:val="none"/>
        </w:rPr>
        <w:t>2.</w:t>
      </w:r>
      <w:r>
        <w:rPr>
          <w:rFonts w:hint="eastAsia" w:ascii="宋体" w:hAnsi="宋体" w:eastAsia="宋体" w:cs="宋体"/>
          <w:color w:val="auto"/>
          <w:highlight w:val="none"/>
        </w:rPr>
        <w:t>采购人定期核对供应商提供服务所配备的人员数量及相关信息，对于未按照采购文件</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及</w:t>
      </w:r>
      <w:r>
        <w:rPr>
          <w:rFonts w:hint="eastAsia" w:ascii="宋体" w:hAnsi="宋体" w:eastAsia="宋体" w:cs="宋体"/>
          <w:highlight w:val="none"/>
          <w:lang w:val="en-US" w:eastAsia="zh-CN"/>
        </w:rPr>
        <w:t>响应文件响应内容</w:t>
      </w:r>
      <w:r>
        <w:rPr>
          <w:rFonts w:hint="eastAsia" w:ascii="宋体" w:hAnsi="宋体" w:eastAsia="宋体" w:cs="宋体"/>
          <w:highlight w:val="none"/>
        </w:rPr>
        <w:t>执行或存在</w:t>
      </w:r>
      <w:r>
        <w:rPr>
          <w:rFonts w:hint="eastAsia" w:ascii="宋体" w:hAnsi="宋体" w:eastAsia="宋体" w:cs="宋体"/>
          <w:bCs/>
          <w:highlight w:val="none"/>
        </w:rPr>
        <w:t>不合理的部分有权下达整改通知书，并要求供应商限期整改，并根据违约情况扣除</w:t>
      </w:r>
      <w:r>
        <w:rPr>
          <w:rFonts w:hint="eastAsia" w:ascii="宋体" w:hAnsi="宋体" w:eastAsia="宋体" w:cs="宋体"/>
          <w:bCs/>
          <w:highlight w:val="none"/>
          <w:lang w:val="en-US" w:eastAsia="zh-CN"/>
        </w:rPr>
        <w:t>合同款</w:t>
      </w:r>
      <w:r>
        <w:rPr>
          <w:rFonts w:hint="eastAsia" w:ascii="宋体" w:hAnsi="宋体" w:eastAsia="宋体" w:cs="宋体"/>
          <w:bCs/>
          <w:highlight w:val="none"/>
        </w:rPr>
        <w:t>。</w:t>
      </w:r>
    </w:p>
    <w:p>
      <w:pPr>
        <w:keepNext w:val="0"/>
        <w:keepLines w:val="0"/>
        <w:pageBreakBefore w:val="0"/>
        <w:kinsoku/>
        <w:wordWrap w:val="0"/>
        <w:overflowPunct/>
        <w:autoSpaceDE/>
        <w:autoSpaceDN/>
        <w:bidi w:val="0"/>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.接受项目行业管理部门及政府有关部门的指导，接受采购人的监督。</w:t>
      </w:r>
    </w:p>
    <w:p>
      <w:pPr>
        <w:pStyle w:val="45"/>
        <w:keepNext w:val="0"/>
        <w:keepLines w:val="0"/>
        <w:pageBreakBefore w:val="0"/>
        <w:kinsoku/>
        <w:overflowPunct/>
        <w:autoSpaceDE/>
        <w:autoSpaceDN/>
        <w:bidi w:val="0"/>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Cs w:val="22"/>
          <w:highlight w:val="none"/>
          <w:lang w:val="en-US" w:eastAsia="zh-CN"/>
        </w:rPr>
        <w:t>4</w:t>
      </w:r>
      <w:r>
        <w:rPr>
          <w:rFonts w:hint="eastAsia" w:ascii="宋体" w:hAnsi="宋体" w:eastAsia="宋体" w:cs="宋体"/>
          <w:szCs w:val="22"/>
          <w:highlight w:val="none"/>
        </w:rPr>
        <w:t>.在采购合同履约过程中发生的或与本合同有关的争端，供应商与采购人应通过友好协商解决，协商或调解不成的，由当事人依法维护其合法权益</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
      </w:pPr>
    </w:p>
    <w:p>
      <w:pPr>
        <w:wordWrap w:val="0"/>
        <w:topLinePunct/>
        <w:spacing w:line="460" w:lineRule="exact"/>
        <w:ind w:firstLine="482" w:firstLineChars="200"/>
        <w:jc w:val="both"/>
        <w:rPr>
          <w:rFonts w:asciiTheme="minorEastAsia" w:hAnsiTheme="minorEastAsia" w:eastAsiaTheme="minorEastAsia" w:cstheme="minorEastAsia"/>
          <w:b/>
          <w:snapToGrid w:val="0"/>
          <w:color w:val="auto"/>
          <w:highlight w:val="none"/>
        </w:rPr>
      </w:pPr>
      <w:r>
        <w:rPr>
          <w:rFonts w:hint="eastAsia" w:asciiTheme="minorEastAsia" w:hAnsiTheme="minorEastAsia" w:eastAsiaTheme="minorEastAsia" w:cstheme="minorEastAsia"/>
          <w:b/>
          <w:snapToGrid w:val="0"/>
          <w:color w:val="auto"/>
          <w:highlight w:val="none"/>
        </w:rPr>
        <w:t>注意：本章带“※”号条款为实质性要求，供应商若不能满足或有负偏离的，将被视为无效响应。</w:t>
      </w:r>
    </w:p>
    <w:p>
      <w:pPr>
        <w:keepNext w:val="0"/>
        <w:keepLines w:val="0"/>
        <w:pageBreakBefore w:val="0"/>
        <w:widowControl w:val="0"/>
        <w:kinsoku/>
        <w:wordWrap w:val="0"/>
        <w:overflowPunct/>
        <w:topLinePunct/>
        <w:autoSpaceDE/>
        <w:autoSpaceDN/>
        <w:bidi w:val="0"/>
        <w:spacing w:line="460" w:lineRule="exact"/>
        <w:ind w:firstLine="482" w:firstLineChars="200"/>
        <w:jc w:val="both"/>
        <w:textAlignment w:val="auto"/>
        <w:outlineLvl w:val="9"/>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br w:type="page"/>
      </w:r>
    </w:p>
    <w:bookmarkEnd w:id="316"/>
    <w:bookmarkEnd w:id="317"/>
    <w:bookmarkEnd w:id="318"/>
    <w:p>
      <w:pPr>
        <w:pStyle w:val="47"/>
        <w:bidi w:val="0"/>
        <w:rPr>
          <w:rFonts w:hint="eastAsia"/>
          <w:lang w:val="en-US" w:eastAsia="zh-CN"/>
        </w:rPr>
      </w:pPr>
      <w:bookmarkStart w:id="388" w:name="_Hlt101846155"/>
      <w:bookmarkEnd w:id="388"/>
      <w:bookmarkStart w:id="389" w:name="_Toc12577"/>
      <w:bookmarkStart w:id="390" w:name="_Toc41037907"/>
      <w:bookmarkStart w:id="391" w:name="_Toc509579145"/>
      <w:bookmarkStart w:id="392" w:name="_Toc17042"/>
      <w:bookmarkStart w:id="393" w:name="_Toc319439946"/>
      <w:bookmarkStart w:id="394" w:name="_Toc1543"/>
      <w:bookmarkStart w:id="395" w:name="_Toc4553"/>
      <w:bookmarkStart w:id="396" w:name="_Toc183682415"/>
      <w:bookmarkStart w:id="397" w:name="_Toc21302"/>
      <w:bookmarkStart w:id="398" w:name="_Toc2232"/>
      <w:bookmarkStart w:id="399" w:name="_Toc26923"/>
      <w:bookmarkStart w:id="400" w:name="_Toc319440188"/>
      <w:bookmarkStart w:id="401" w:name="_Toc25959"/>
      <w:bookmarkStart w:id="402" w:name="_Toc208849007"/>
      <w:bookmarkStart w:id="403" w:name="_Toc3881"/>
      <w:bookmarkStart w:id="404" w:name="_Toc307564896"/>
      <w:bookmarkStart w:id="405" w:name="_Toc217446097"/>
      <w:bookmarkStart w:id="406" w:name="_Toc25435"/>
      <w:bookmarkStart w:id="407" w:name="_Toc183582280"/>
      <w:bookmarkStart w:id="408" w:name="_Toc483"/>
      <w:bookmarkStart w:id="409" w:name="_Toc309897563"/>
      <w:bookmarkStart w:id="410" w:name="_Toc11039"/>
      <w:bookmarkStart w:id="411" w:name="_Toc308188198"/>
      <w:bookmarkStart w:id="412" w:name="_Toc308084645"/>
      <w:bookmarkStart w:id="413" w:name="_Toc327196339"/>
      <w:bookmarkStart w:id="414" w:name="_Toc307501154"/>
      <w:r>
        <w:rPr>
          <w:rFonts w:hint="eastAsia"/>
          <w:lang w:val="en-US" w:eastAsia="zh-CN"/>
        </w:rPr>
        <w:t>磋商内容、磋商过程中可实质性变动的内容</w:t>
      </w:r>
      <w:bookmarkEnd w:id="389"/>
      <w:bookmarkEnd w:id="390"/>
      <w:bookmarkEnd w:id="391"/>
      <w:bookmarkEnd w:id="392"/>
    </w:p>
    <w:p>
      <w:pPr>
        <w:pStyle w:val="45"/>
        <w:bidi w:val="0"/>
        <w:rPr>
          <w:rFonts w:hint="eastAsia"/>
        </w:rPr>
      </w:pPr>
      <w:r>
        <w:rPr>
          <w:rFonts w:hint="eastAsia"/>
        </w:rPr>
        <w:t>针对</w:t>
      </w:r>
      <w:r>
        <w:rPr>
          <w:rFonts w:hint="eastAsia"/>
          <w:lang w:val="en-US" w:eastAsia="zh-CN"/>
        </w:rPr>
        <w:t>本项</w:t>
      </w:r>
      <w:r>
        <w:rPr>
          <w:rFonts w:hint="eastAsia"/>
          <w:u w:val="none"/>
          <w:lang w:val="en-US" w:eastAsia="zh-CN"/>
        </w:rPr>
        <w:t>目采购文件</w:t>
      </w:r>
      <w:r>
        <w:rPr>
          <w:rFonts w:hint="eastAsia"/>
          <w:highlight w:val="none"/>
          <w:u w:val="none"/>
        </w:rPr>
        <w:t>第</w:t>
      </w:r>
      <w:r>
        <w:rPr>
          <w:rFonts w:hint="eastAsia"/>
          <w:highlight w:val="none"/>
          <w:u w:val="none"/>
          <w:lang w:val="en-US" w:eastAsia="zh-CN"/>
        </w:rPr>
        <w:t>五</w:t>
      </w:r>
      <w:r>
        <w:rPr>
          <w:rFonts w:hint="eastAsia"/>
          <w:highlight w:val="none"/>
          <w:u w:val="none"/>
        </w:rPr>
        <w:t>章、第</w:t>
      </w:r>
      <w:r>
        <w:rPr>
          <w:rFonts w:hint="eastAsia"/>
          <w:highlight w:val="none"/>
          <w:u w:val="none"/>
          <w:lang w:val="en-US" w:eastAsia="zh-CN"/>
        </w:rPr>
        <w:t>八</w:t>
      </w:r>
      <w:r>
        <w:rPr>
          <w:rFonts w:hint="eastAsia"/>
          <w:highlight w:val="none"/>
          <w:u w:val="none"/>
        </w:rPr>
        <w:t>章</w:t>
      </w:r>
      <w:r>
        <w:rPr>
          <w:rFonts w:hint="eastAsia"/>
          <w:u w:val="none"/>
        </w:rPr>
        <w:t>所包</w:t>
      </w:r>
      <w:r>
        <w:rPr>
          <w:rFonts w:hint="eastAsia"/>
        </w:rPr>
        <w:t>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rPr>
      </w:pPr>
      <w:r>
        <w:rPr>
          <w:rFonts w:hint="eastAsia"/>
          <w:lang w:val="en-US" w:eastAsia="zh-CN"/>
        </w:rPr>
        <w:br w:type="page"/>
      </w:r>
    </w:p>
    <w:p>
      <w:pPr>
        <w:pStyle w:val="47"/>
        <w:numPr>
          <w:ilvl w:val="0"/>
          <w:numId w:val="20"/>
        </w:numPr>
        <w:bidi w:val="0"/>
        <w:rPr>
          <w:rFonts w:hint="eastAsia"/>
        </w:rPr>
      </w:pPr>
      <w:bookmarkStart w:id="415" w:name="_Toc32614"/>
      <w:r>
        <w:rPr>
          <w:rFonts w:hint="eastAsia"/>
          <w:lang w:val="en-US" w:eastAsia="zh-CN"/>
        </w:rPr>
        <w:t>磋商程序</w:t>
      </w:r>
      <w:bookmarkEnd w:id="415"/>
    </w:p>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Pr>
        <w:pStyle w:val="45"/>
        <w:bidi w:val="0"/>
        <w:rPr>
          <w:rFonts w:hint="eastAsia"/>
        </w:rPr>
      </w:pPr>
      <w:bookmarkStart w:id="416" w:name="_Toc28956"/>
      <w:r>
        <w:rPr>
          <w:rFonts w:hint="eastAsia"/>
        </w:rPr>
        <w:t>根据《中华人民共和国政府采购法》、《中华人民共和国政府采购法实施条例》、《政府采购竞争性磋商采购方式管理暂行办法》等</w:t>
      </w:r>
      <w:r>
        <w:rPr>
          <w:rFonts w:hint="eastAsia"/>
          <w:lang w:val="en-US" w:eastAsia="zh-CN"/>
        </w:rPr>
        <w:t>法律法规</w:t>
      </w:r>
      <w:r>
        <w:rPr>
          <w:rFonts w:hint="eastAsia"/>
        </w:rPr>
        <w:t>并结合本次采购项目的特点制定本</w:t>
      </w:r>
      <w:r>
        <w:rPr>
          <w:rFonts w:hint="eastAsia"/>
          <w:lang w:val="en-US" w:eastAsia="zh-CN"/>
        </w:rPr>
        <w:t>评审程序、评审方法、评审标准。</w:t>
      </w:r>
    </w:p>
    <w:p>
      <w:pPr>
        <w:pStyle w:val="34"/>
        <w:bidi w:val="0"/>
        <w:ind w:left="-2" w:leftChars="0" w:firstLineChars="0"/>
        <w:rPr>
          <w:rFonts w:hint="eastAsia"/>
        </w:rPr>
      </w:pPr>
      <w:bookmarkStart w:id="417" w:name="_Toc7941"/>
      <w:bookmarkStart w:id="418" w:name="_Toc4146"/>
      <w:bookmarkStart w:id="419" w:name="_Toc9106"/>
      <w:r>
        <w:rPr>
          <w:rFonts w:hint="eastAsia"/>
        </w:rPr>
        <w:t>磋商小组及专家组成</w:t>
      </w:r>
      <w:bookmarkEnd w:id="417"/>
      <w:bookmarkEnd w:id="418"/>
      <w:bookmarkEnd w:id="419"/>
    </w:p>
    <w:p>
      <w:pPr>
        <w:pStyle w:val="45"/>
        <w:bidi w:val="0"/>
        <w:rPr>
          <w:rFonts w:hint="eastAsia"/>
        </w:rPr>
      </w:pPr>
      <w:r>
        <w:rPr>
          <w:rFonts w:hint="eastAsia"/>
        </w:rPr>
        <w:t>根据《政府采购竞争性磋商采购方式管理暂行办法》等规定</w:t>
      </w:r>
      <w:r>
        <w:rPr>
          <w:rFonts w:hint="eastAsia"/>
          <w:lang w:eastAsia="zh-CN"/>
        </w:rPr>
        <w:t>，</w:t>
      </w:r>
      <w:r>
        <w:rPr>
          <w:rFonts w:hint="eastAsia"/>
        </w:rPr>
        <w:t>结合本次采购项目的实际情况</w:t>
      </w:r>
      <w:r>
        <w:rPr>
          <w:rFonts w:hint="eastAsia"/>
          <w:lang w:val="en-US" w:eastAsia="zh-CN"/>
        </w:rPr>
        <w:t>依法组建磋商小组</w:t>
      </w:r>
      <w:r>
        <w:rPr>
          <w:rFonts w:hint="eastAsia"/>
        </w:rPr>
        <w:t>，负责本次采购项目的竞争性磋商和评审工作</w:t>
      </w:r>
      <w:r>
        <w:rPr>
          <w:rFonts w:hint="eastAsia"/>
          <w:lang w:eastAsia="zh-CN"/>
        </w:rPr>
        <w:t>。</w:t>
      </w:r>
      <w:r>
        <w:rPr>
          <w:rFonts w:hint="eastAsia"/>
          <w:lang w:val="en-US" w:eastAsia="zh-CN"/>
        </w:rPr>
        <w:t>磋商小组</w:t>
      </w:r>
      <w:r>
        <w:rPr>
          <w:rFonts w:hint="eastAsia"/>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4"/>
        <w:bidi w:val="0"/>
        <w:ind w:left="-2" w:leftChars="0" w:firstLineChars="0"/>
        <w:rPr>
          <w:rFonts w:hint="eastAsia"/>
        </w:rPr>
      </w:pPr>
      <w:bookmarkStart w:id="420" w:name="_Toc2442"/>
      <w:bookmarkStart w:id="421" w:name="_Toc15935"/>
      <w:bookmarkStart w:id="422" w:name="_Toc10809"/>
      <w:bookmarkStart w:id="423" w:name="_Toc15700"/>
      <w:bookmarkStart w:id="424" w:name="_Toc26208"/>
      <w:bookmarkStart w:id="425" w:name="_Toc28930"/>
      <w:r>
        <w:rPr>
          <w:rFonts w:hint="eastAsia"/>
        </w:rPr>
        <w:t>磋商组织</w:t>
      </w:r>
      <w:bookmarkEnd w:id="420"/>
      <w:bookmarkEnd w:id="421"/>
      <w:bookmarkEnd w:id="422"/>
      <w:bookmarkEnd w:id="423"/>
      <w:bookmarkEnd w:id="424"/>
      <w:bookmarkEnd w:id="425"/>
    </w:p>
    <w:p>
      <w:pPr>
        <w:pStyle w:val="45"/>
        <w:bidi w:val="0"/>
        <w:rPr>
          <w:rFonts w:hint="eastAsia"/>
          <w:lang w:val="zh-CN"/>
        </w:rPr>
      </w:pPr>
      <w:r>
        <w:rPr>
          <w:rFonts w:hint="eastAsia"/>
          <w:lang w:val="en-US" w:eastAsia="zh-CN"/>
        </w:rPr>
        <w:t>(一)</w:t>
      </w:r>
      <w:r>
        <w:rPr>
          <w:rFonts w:hint="eastAsia"/>
          <w:lang w:val="zh-CN"/>
        </w:rPr>
        <w:t>磋商工作由采购代理机构组织，具体磋商事务由依法组建的磋商小组负责。</w:t>
      </w:r>
    </w:p>
    <w:p>
      <w:pPr>
        <w:pStyle w:val="45"/>
        <w:bidi w:val="0"/>
        <w:rPr>
          <w:rFonts w:hint="eastAsia"/>
        </w:rPr>
      </w:pPr>
      <w:r>
        <w:rPr>
          <w:rFonts w:hint="eastAsia"/>
          <w:lang w:val="en-US" w:eastAsia="zh-CN"/>
        </w:rPr>
        <w:t>(二)</w:t>
      </w: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5"/>
        <w:bidi w:val="0"/>
        <w:rPr>
          <w:rFonts w:hint="eastAsia"/>
        </w:rPr>
      </w:pPr>
      <w:r>
        <w:rPr>
          <w:rFonts w:hint="eastAsia"/>
          <w:lang w:val="en-US" w:eastAsia="zh-CN"/>
        </w:rPr>
        <w:t>(三)</w:t>
      </w:r>
      <w:r>
        <w:rPr>
          <w:rFonts w:hint="eastAsia"/>
        </w:rPr>
        <w:t>磋商文件内容违反国家有关强制性规定的，磋商小组应当停止评审并向采购人或者采购代理机构说明情况</w:t>
      </w:r>
      <w:r>
        <w:rPr>
          <w:rFonts w:hint="eastAsia"/>
          <w:lang w:eastAsia="zh-CN"/>
        </w:rPr>
        <w:t>(</w:t>
      </w:r>
      <w:r>
        <w:rPr>
          <w:rFonts w:hint="eastAsia"/>
          <w:lang w:val="en-US" w:eastAsia="zh-CN"/>
        </w:rPr>
        <w:t>注明法律法规依据)</w:t>
      </w:r>
      <w:r>
        <w:rPr>
          <w:rFonts w:hint="eastAsia"/>
        </w:rPr>
        <w:t>。</w:t>
      </w:r>
    </w:p>
    <w:p>
      <w:pPr>
        <w:pStyle w:val="45"/>
        <w:bidi w:val="0"/>
        <w:rPr>
          <w:rFonts w:hint="eastAsia"/>
        </w:rPr>
      </w:pPr>
      <w:r>
        <w:rPr>
          <w:rFonts w:hint="eastAsia"/>
          <w:lang w:val="en-US" w:eastAsia="zh-CN"/>
        </w:rPr>
        <w:t>(四)磋商</w:t>
      </w:r>
      <w:r>
        <w:rPr>
          <w:rFonts w:hint="eastAsia"/>
          <w:lang w:eastAsia="zh-CN"/>
        </w:rPr>
        <w:t>小组</w:t>
      </w:r>
      <w:r>
        <w:rPr>
          <w:rFonts w:hint="eastAsia"/>
        </w:rPr>
        <w:t>按照</w:t>
      </w:r>
      <w:r>
        <w:rPr>
          <w:rFonts w:hint="eastAsia"/>
          <w:lang w:val="en-US" w:eastAsia="zh-CN"/>
        </w:rPr>
        <w:t>磋商</w:t>
      </w:r>
      <w:r>
        <w:rPr>
          <w:rFonts w:hint="eastAsia"/>
          <w:lang w:eastAsia="zh-CN"/>
        </w:rPr>
        <w:t>文件</w:t>
      </w:r>
      <w:r>
        <w:rPr>
          <w:rFonts w:hint="eastAsia"/>
        </w:rPr>
        <w:t>规定的</w:t>
      </w:r>
      <w:r>
        <w:rPr>
          <w:rFonts w:hint="eastAsia"/>
          <w:lang w:val="en-US" w:eastAsia="zh-CN"/>
        </w:rPr>
        <w:t>评审</w:t>
      </w:r>
      <w:r>
        <w:rPr>
          <w:rFonts w:hint="eastAsia"/>
        </w:rPr>
        <w:t>程序、</w:t>
      </w:r>
      <w:r>
        <w:rPr>
          <w:rFonts w:hint="eastAsia"/>
          <w:lang w:val="en-US" w:eastAsia="zh-CN"/>
        </w:rPr>
        <w:t>评审</w:t>
      </w:r>
      <w:r>
        <w:rPr>
          <w:rFonts w:hint="eastAsia"/>
        </w:rPr>
        <w:t>方法和</w:t>
      </w:r>
      <w:r>
        <w:rPr>
          <w:rFonts w:hint="eastAsia"/>
          <w:lang w:val="en-US" w:eastAsia="zh-CN"/>
        </w:rPr>
        <w:t>评审</w:t>
      </w:r>
      <w:r>
        <w:rPr>
          <w:rFonts w:hint="eastAsia"/>
        </w:rPr>
        <w:t>标准进行</w:t>
      </w:r>
      <w:r>
        <w:rPr>
          <w:rFonts w:hint="eastAsia"/>
          <w:lang w:val="en-US" w:eastAsia="zh-CN"/>
        </w:rPr>
        <w:t>独立</w:t>
      </w:r>
      <w:r>
        <w:rPr>
          <w:rFonts w:hint="eastAsia"/>
        </w:rPr>
        <w:t>评审，并履行下列职责：</w:t>
      </w:r>
    </w:p>
    <w:p>
      <w:pPr>
        <w:pStyle w:val="45"/>
        <w:bidi w:val="0"/>
        <w:rPr>
          <w:rFonts w:hint="eastAsia"/>
        </w:rPr>
      </w:pPr>
      <w:r>
        <w:rPr>
          <w:rFonts w:hint="eastAsia"/>
          <w:lang w:val="en-US" w:eastAsia="zh-CN"/>
        </w:rPr>
        <w:t>1.</w:t>
      </w:r>
      <w:r>
        <w:rPr>
          <w:rFonts w:hint="eastAsia"/>
        </w:rPr>
        <w:t>熟悉和理解</w:t>
      </w:r>
      <w:r>
        <w:rPr>
          <w:rFonts w:hint="eastAsia"/>
          <w:lang w:val="en-US" w:eastAsia="zh-CN"/>
        </w:rPr>
        <w:t>磋商</w:t>
      </w:r>
      <w:r>
        <w:rPr>
          <w:rFonts w:hint="eastAsia"/>
          <w:lang w:eastAsia="zh-CN"/>
        </w:rPr>
        <w:t>文件</w:t>
      </w:r>
      <w:r>
        <w:rPr>
          <w:rFonts w:hint="eastAsia"/>
        </w:rPr>
        <w:t>，确定</w:t>
      </w:r>
      <w:r>
        <w:rPr>
          <w:rFonts w:hint="eastAsia"/>
          <w:lang w:val="en-US" w:eastAsia="zh-CN"/>
        </w:rPr>
        <w:t>磋商</w:t>
      </w:r>
      <w:r>
        <w:rPr>
          <w:rFonts w:hint="eastAsia"/>
          <w:lang w:eastAsia="zh-CN"/>
        </w:rPr>
        <w:t>文件</w:t>
      </w:r>
      <w:r>
        <w:rPr>
          <w:rFonts w:hint="eastAsia"/>
        </w:rPr>
        <w:t>内容是否违反国家有关强制性规定或者</w:t>
      </w:r>
      <w:r>
        <w:rPr>
          <w:rFonts w:hint="eastAsia"/>
          <w:lang w:val="en-US" w:eastAsia="zh-CN"/>
        </w:rPr>
        <w:t>磋商</w:t>
      </w:r>
      <w:r>
        <w:rPr>
          <w:rFonts w:hint="eastAsia"/>
          <w:lang w:eastAsia="zh-CN"/>
        </w:rPr>
        <w:t>文件</w:t>
      </w:r>
      <w:r>
        <w:rPr>
          <w:rFonts w:hint="eastAsia"/>
        </w:rPr>
        <w:t>存在歧义、重大缺陷，根据需要书面要求采购人、采购代理机构对</w:t>
      </w:r>
      <w:r>
        <w:rPr>
          <w:rFonts w:hint="eastAsia"/>
          <w:lang w:val="en-US" w:eastAsia="zh-CN"/>
        </w:rPr>
        <w:t>磋商</w:t>
      </w:r>
      <w:r>
        <w:rPr>
          <w:rFonts w:hint="eastAsia"/>
          <w:lang w:eastAsia="zh-CN"/>
        </w:rPr>
        <w:t>文件</w:t>
      </w:r>
      <w:r>
        <w:rPr>
          <w:rFonts w:hint="eastAsia"/>
        </w:rPr>
        <w:t>作出解释</w:t>
      </w:r>
      <w:r>
        <w:rPr>
          <w:rFonts w:hint="eastAsia"/>
          <w:lang w:eastAsia="zh-CN"/>
        </w:rPr>
        <w:t>。</w:t>
      </w:r>
      <w:r>
        <w:rPr>
          <w:rFonts w:hint="eastAsia"/>
          <w:lang w:val="en-US" w:eastAsia="zh-CN"/>
        </w:rPr>
        <w:t>采购代理机构</w:t>
      </w:r>
      <w:r>
        <w:rPr>
          <w:rFonts w:hint="eastAsia"/>
        </w:rPr>
        <w:t>的解释不得改变</w:t>
      </w:r>
      <w:r>
        <w:rPr>
          <w:rFonts w:hint="eastAsia"/>
          <w:lang w:val="en-US" w:eastAsia="zh-CN"/>
        </w:rPr>
        <w:t>磋商</w:t>
      </w:r>
      <w:r>
        <w:rPr>
          <w:rFonts w:hint="eastAsia"/>
        </w:rPr>
        <w:t>文件的原义或者影响公平、公正，解释事项如果涉及</w:t>
      </w:r>
      <w:r>
        <w:rPr>
          <w:rFonts w:hint="eastAsia"/>
          <w:lang w:val="en-US" w:eastAsia="zh-CN"/>
        </w:rPr>
        <w:t>供应商</w:t>
      </w:r>
      <w:r>
        <w:rPr>
          <w:rFonts w:hint="eastAsia"/>
        </w:rPr>
        <w:t>权益的以有利于</w:t>
      </w:r>
      <w:r>
        <w:rPr>
          <w:rFonts w:hint="eastAsia"/>
          <w:lang w:val="en-US" w:eastAsia="zh-CN"/>
        </w:rPr>
        <w:t>供应商</w:t>
      </w:r>
      <w:r>
        <w:rPr>
          <w:rFonts w:hint="eastAsia"/>
        </w:rPr>
        <w:t>的原则进行解释。</w:t>
      </w:r>
    </w:p>
    <w:p>
      <w:pPr>
        <w:pStyle w:val="45"/>
        <w:bidi w:val="0"/>
        <w:rPr>
          <w:rFonts w:hint="eastAsia"/>
        </w:rPr>
      </w:pPr>
      <w:r>
        <w:rPr>
          <w:rFonts w:hint="eastAsia"/>
          <w:lang w:val="en-US" w:eastAsia="zh-CN"/>
        </w:rPr>
        <w:t>2.</w:t>
      </w:r>
      <w:r>
        <w:rPr>
          <w:rFonts w:hint="eastAsia"/>
        </w:rPr>
        <w:t>审查供应商响应文件是否满足</w:t>
      </w:r>
      <w:r>
        <w:rPr>
          <w:rFonts w:hint="eastAsia"/>
          <w:lang w:val="en-US" w:eastAsia="zh-CN"/>
        </w:rPr>
        <w:t>磋商</w:t>
      </w:r>
      <w:r>
        <w:rPr>
          <w:rFonts w:hint="eastAsia"/>
          <w:lang w:eastAsia="zh-CN"/>
        </w:rPr>
        <w:t>文件</w:t>
      </w:r>
      <w:r>
        <w:rPr>
          <w:rFonts w:hint="eastAsia"/>
        </w:rPr>
        <w:t>要求，并作出公正评价；</w:t>
      </w:r>
    </w:p>
    <w:p>
      <w:pPr>
        <w:pStyle w:val="45"/>
        <w:bidi w:val="0"/>
        <w:rPr>
          <w:rFonts w:hint="eastAsia"/>
        </w:rPr>
      </w:pPr>
      <w:r>
        <w:rPr>
          <w:rFonts w:hint="eastAsia"/>
          <w:lang w:val="en-US" w:eastAsia="zh-CN"/>
        </w:rPr>
        <w:t>3.</w:t>
      </w:r>
      <w:r>
        <w:rPr>
          <w:rFonts w:hint="eastAsia"/>
        </w:rPr>
        <w:t>根据需要</w:t>
      </w:r>
      <w:r>
        <w:rPr>
          <w:rFonts w:hint="eastAsia"/>
          <w:lang w:val="en-US" w:eastAsia="zh-CN"/>
        </w:rPr>
        <w:t>书面</w:t>
      </w:r>
      <w:r>
        <w:rPr>
          <w:rFonts w:hint="eastAsia"/>
        </w:rPr>
        <w:t>要求供应商对响应文件中含义不明确、同类问题表述不一致或者有明显文字和计算错误的内容等作出必要的澄清、说明或者更正</w:t>
      </w:r>
      <w:r>
        <w:rPr>
          <w:rFonts w:hint="eastAsia"/>
          <w:lang w:eastAsia="zh-CN"/>
        </w:rPr>
        <w:t>，</w:t>
      </w:r>
      <w:r>
        <w:rPr>
          <w:rFonts w:hint="eastAsia"/>
        </w:rPr>
        <w:t>并给予供应商必要的反馈时间；</w:t>
      </w:r>
    </w:p>
    <w:p>
      <w:pPr>
        <w:pStyle w:val="45"/>
        <w:bidi w:val="0"/>
        <w:rPr>
          <w:rFonts w:hint="eastAsia"/>
        </w:rPr>
      </w:pPr>
      <w:r>
        <w:rPr>
          <w:rFonts w:hint="eastAsia"/>
          <w:lang w:val="en-US" w:eastAsia="zh-CN"/>
        </w:rPr>
        <w:t>4.</w:t>
      </w:r>
      <w:r>
        <w:rPr>
          <w:rFonts w:hint="eastAsia"/>
        </w:rPr>
        <w:t>推荐成交供应商，或者受采购人委托确定成交供应商；</w:t>
      </w:r>
    </w:p>
    <w:p>
      <w:pPr>
        <w:pStyle w:val="45"/>
        <w:bidi w:val="0"/>
        <w:rPr>
          <w:rFonts w:hint="eastAsia"/>
        </w:rPr>
      </w:pPr>
      <w:r>
        <w:rPr>
          <w:rFonts w:hint="eastAsia"/>
          <w:lang w:val="en-US" w:eastAsia="zh-CN"/>
        </w:rPr>
        <w:t>5.</w:t>
      </w:r>
      <w:r>
        <w:rPr>
          <w:rFonts w:hint="eastAsia"/>
        </w:rPr>
        <w:t>起草评审报告并进行签署；</w:t>
      </w:r>
    </w:p>
    <w:p>
      <w:pPr>
        <w:pStyle w:val="45"/>
        <w:bidi w:val="0"/>
        <w:rPr>
          <w:rFonts w:hint="eastAsia"/>
        </w:rPr>
      </w:pPr>
      <w:r>
        <w:rPr>
          <w:rFonts w:hint="eastAsia"/>
          <w:lang w:val="en-US" w:eastAsia="zh-CN"/>
        </w:rPr>
        <w:t>6.</w:t>
      </w:r>
      <w:r>
        <w:rPr>
          <w:rFonts w:hint="eastAsia"/>
        </w:rPr>
        <w:t>向采购人、采购代理机构、财政部门或者其他监督部门报告非法干预评审工作的行为；</w:t>
      </w:r>
    </w:p>
    <w:p>
      <w:pPr>
        <w:pStyle w:val="45"/>
        <w:bidi w:val="0"/>
        <w:rPr>
          <w:rFonts w:hint="eastAsia"/>
        </w:rPr>
      </w:pPr>
      <w:r>
        <w:rPr>
          <w:rFonts w:hint="eastAsia"/>
          <w:lang w:val="en-US" w:eastAsia="zh-CN"/>
        </w:rPr>
        <w:t>7.</w:t>
      </w:r>
      <w:r>
        <w:rPr>
          <w:rFonts w:hint="eastAsia"/>
        </w:rPr>
        <w:t>法律、法规和规章规定的其他职责。</w:t>
      </w:r>
    </w:p>
    <w:p>
      <w:pPr>
        <w:pStyle w:val="45"/>
        <w:bidi w:val="0"/>
        <w:rPr>
          <w:rFonts w:hint="eastAsia"/>
        </w:rPr>
      </w:pPr>
    </w:p>
    <w:p>
      <w:pPr>
        <w:pStyle w:val="34"/>
        <w:bidi w:val="0"/>
        <w:ind w:left="-2" w:leftChars="0" w:firstLineChars="0"/>
        <w:rPr>
          <w:rFonts w:hint="eastAsia"/>
        </w:rPr>
      </w:pPr>
      <w:bookmarkStart w:id="426" w:name="_Toc25873"/>
      <w:bookmarkStart w:id="427" w:name="_Toc30112"/>
      <w:bookmarkStart w:id="428" w:name="_Toc19418"/>
      <w:bookmarkStart w:id="429" w:name="_Toc21733"/>
      <w:bookmarkStart w:id="430" w:name="_Toc10940"/>
      <w:bookmarkStart w:id="431" w:name="_Toc15624"/>
      <w:r>
        <w:rPr>
          <w:rFonts w:hint="eastAsia"/>
          <w:lang w:val="en-US" w:eastAsia="zh-CN"/>
        </w:rPr>
        <w:t>评审</w:t>
      </w:r>
      <w:r>
        <w:rPr>
          <w:rFonts w:hint="eastAsia"/>
        </w:rPr>
        <w:t>程序</w:t>
      </w:r>
      <w:bookmarkEnd w:id="426"/>
      <w:bookmarkEnd w:id="427"/>
      <w:bookmarkEnd w:id="428"/>
      <w:bookmarkEnd w:id="429"/>
      <w:bookmarkEnd w:id="430"/>
      <w:bookmarkEnd w:id="431"/>
    </w:p>
    <w:p>
      <w:pPr>
        <w:pStyle w:val="48"/>
        <w:bidi w:val="0"/>
        <w:rPr>
          <w:rFonts w:hint="eastAsia"/>
          <w:lang w:val="en-US" w:eastAsia="zh-CN"/>
        </w:rPr>
      </w:pPr>
      <w:bookmarkStart w:id="432" w:name="_Toc3958"/>
      <w:bookmarkStart w:id="433" w:name="_Toc26846"/>
      <w:bookmarkStart w:id="434" w:name="_Toc21856"/>
      <w:r>
        <w:rPr>
          <w:rFonts w:hint="eastAsia"/>
          <w:lang w:val="en-US" w:eastAsia="zh-CN"/>
        </w:rPr>
        <w:t>供应商资格审查</w:t>
      </w:r>
      <w:bookmarkEnd w:id="432"/>
      <w:bookmarkEnd w:id="433"/>
      <w:bookmarkEnd w:id="434"/>
    </w:p>
    <w:p>
      <w:pPr>
        <w:pStyle w:val="62"/>
        <w:bidi w:val="0"/>
        <w:ind w:left="-323" w:leftChars="0" w:firstLineChars="0"/>
        <w:rPr>
          <w:rFonts w:hint="eastAsia"/>
          <w:lang w:val="zh-CN"/>
        </w:rPr>
      </w:pPr>
      <w:r>
        <w:rPr>
          <w:rFonts w:hint="eastAsia"/>
          <w:lang w:val="zh-CN"/>
        </w:rPr>
        <w:t>在</w:t>
      </w:r>
      <w:r>
        <w:rPr>
          <w:rFonts w:hint="eastAsia"/>
          <w:lang w:val="en-US" w:eastAsia="zh-CN"/>
        </w:rPr>
        <w:t>开启时间</w:t>
      </w:r>
      <w:r>
        <w:rPr>
          <w:rFonts w:hint="eastAsia"/>
          <w:lang w:val="zh-CN"/>
        </w:rPr>
        <w:t>后，采购代理机构组织磋商小组对递交响应文件的供应商进行资格审查，确定参加磋商的供应商名单。</w:t>
      </w:r>
    </w:p>
    <w:p>
      <w:pPr>
        <w:pStyle w:val="62"/>
        <w:bidi w:val="0"/>
        <w:ind w:left="-323" w:leftChars="0" w:firstLineChars="0"/>
        <w:rPr>
          <w:rFonts w:hint="eastAsia"/>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62"/>
        <w:bidi w:val="0"/>
        <w:ind w:left="-323" w:leftChars="0" w:firstLineChars="0"/>
        <w:rPr>
          <w:rFonts w:hint="eastAsia"/>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62"/>
        <w:bidi w:val="0"/>
        <w:ind w:left="-323" w:leftChars="0" w:firstLineChars="0"/>
        <w:rPr>
          <w:rFonts w:hint="eastAsia"/>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2"/>
        <w:bidi w:val="0"/>
        <w:ind w:left="-323" w:leftChars="0" w:firstLineChars="0"/>
        <w:rPr>
          <w:rFonts w:hint="eastAsia"/>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lang w:val="en-US" w:eastAsia="zh-CN"/>
        </w:rPr>
        <w:t>同时在</w:t>
      </w:r>
      <w:r>
        <w:rPr>
          <w:rFonts w:hint="eastAsia"/>
        </w:rPr>
        <w:t>磋商结果公示中向社会</w:t>
      </w:r>
      <w:r>
        <w:rPr>
          <w:rFonts w:hint="eastAsia"/>
          <w:lang w:val="en-US" w:eastAsia="zh-CN"/>
        </w:rPr>
        <w:t>公开</w:t>
      </w:r>
      <w:r>
        <w:rPr>
          <w:rFonts w:hint="eastAsia"/>
          <w:lang w:eastAsia="zh-CN"/>
        </w:rPr>
        <w:t>。</w:t>
      </w:r>
    </w:p>
    <w:p>
      <w:pPr>
        <w:pStyle w:val="48"/>
        <w:bidi w:val="0"/>
        <w:rPr>
          <w:rFonts w:hint="eastAsia"/>
          <w:lang w:val="en-US" w:eastAsia="zh-CN"/>
        </w:rPr>
      </w:pPr>
      <w:bookmarkStart w:id="435" w:name="_Toc2214"/>
      <w:bookmarkStart w:id="436" w:name="_Toc13896"/>
      <w:bookmarkStart w:id="437" w:name="_Toc2765"/>
      <w:r>
        <w:rPr>
          <w:rFonts w:hint="eastAsia"/>
          <w:lang w:val="en-US" w:eastAsia="zh-CN"/>
        </w:rPr>
        <w:t>磋商</w:t>
      </w:r>
      <w:bookmarkEnd w:id="435"/>
      <w:bookmarkEnd w:id="436"/>
      <w:bookmarkEnd w:id="437"/>
    </w:p>
    <w:p>
      <w:pPr>
        <w:pStyle w:val="62"/>
        <w:bidi w:val="0"/>
        <w:ind w:left="-323" w:leftChars="0" w:firstLineChars="0"/>
        <w:rPr>
          <w:rFonts w:hint="eastAsia"/>
        </w:rPr>
      </w:pPr>
      <w:r>
        <w:rPr>
          <w:rFonts w:hint="eastAsia"/>
        </w:rPr>
        <w:t>供应商资格审查结束后，采购人、采购代理机构应当组织评审委员会按照</w:t>
      </w:r>
      <w:r>
        <w:rPr>
          <w:rFonts w:hint="eastAsia"/>
          <w:lang w:val="en-US" w:eastAsia="zh-CN"/>
        </w:rPr>
        <w:t>磋商</w:t>
      </w:r>
      <w:r>
        <w:rPr>
          <w:rFonts w:hint="eastAsia"/>
        </w:rPr>
        <w:t>文件的规定与通过资格审查的供应商分别进行磋商。磋商顺序以现场抽签的方式确定。磋商过程中，磋商小组可以根据磋商情况调整磋商轮次</w:t>
      </w:r>
      <w:r>
        <w:rPr>
          <w:rFonts w:hint="eastAsia"/>
          <w:lang w:eastAsia="zh-CN"/>
        </w:rPr>
        <w:t>。</w:t>
      </w:r>
      <w:r>
        <w:rPr>
          <w:rFonts w:hint="eastAsia"/>
        </w:rPr>
        <w:t>每轮磋商开始前，磋商小组应根据磋商文件的规定，并结合各供应商的响应文件拟定磋商内容。</w:t>
      </w:r>
    </w:p>
    <w:p>
      <w:pPr>
        <w:pStyle w:val="62"/>
        <w:bidi w:val="0"/>
        <w:ind w:left="-323" w:leftChars="0" w:firstLineChars="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3"/>
        <w:bidi w:val="0"/>
        <w:rPr>
          <w:lang w:val="zh-CN"/>
        </w:rPr>
      </w:pPr>
      <w:r>
        <w:rPr>
          <w:lang w:val="zh-CN"/>
        </w:rPr>
        <w:t>响应文件正副本数量不足的；</w:t>
      </w:r>
    </w:p>
    <w:p>
      <w:pPr>
        <w:pStyle w:val="63"/>
        <w:bidi w:val="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62"/>
        <w:bidi w:val="0"/>
        <w:ind w:left="-323" w:leftChars="0" w:firstLineChars="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3"/>
        <w:bidi w:val="0"/>
        <w:rPr>
          <w:lang w:val="zh-CN"/>
        </w:rPr>
      </w:pPr>
      <w:r>
        <w:rPr>
          <w:lang w:val="zh-CN"/>
        </w:rPr>
        <w:t>响应文件正副本数量齐全，只是未按照</w:t>
      </w:r>
      <w:r>
        <w:rPr>
          <w:rFonts w:hint="eastAsia"/>
          <w:lang w:val="zh-CN"/>
        </w:rPr>
        <w:t>磋商文件</w:t>
      </w:r>
      <w:r>
        <w:rPr>
          <w:lang w:val="zh-CN"/>
        </w:rPr>
        <w:t>要求进行分装或者统装的；</w:t>
      </w:r>
    </w:p>
    <w:p>
      <w:pPr>
        <w:pStyle w:val="63"/>
        <w:bidi w:val="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3"/>
        <w:bidi w:val="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3"/>
        <w:bidi w:val="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5"/>
        <w:bidi w:val="0"/>
        <w:rPr>
          <w:rFonts w:hint="default"/>
          <w:lang w:val="en-US" w:eastAsia="zh-CN"/>
        </w:rPr>
      </w:pPr>
      <w:r>
        <w:rPr>
          <w:lang w:val="zh-CN"/>
        </w:rPr>
        <w:t>磋商小组对所有响应文件的有效性、完整性和响应程度进行审查后，向采购代理机构出具有效性、完整性和响应程度审查</w:t>
      </w:r>
      <w:r>
        <w:rPr>
          <w:rFonts w:hint="eastAsia"/>
          <w:lang w:val="en-US" w:eastAsia="zh-CN"/>
        </w:rPr>
        <w:t>意见</w:t>
      </w:r>
      <w:r>
        <w:rPr>
          <w:lang w:val="zh-CN"/>
        </w:rPr>
        <w:t>，确定继续磋商的供应商名单。没有通过有效性、完整性和响应程度审查的供应商，磋商小组应在有效性、完整性和响应程度审查</w:t>
      </w:r>
      <w:r>
        <w:rPr>
          <w:rFonts w:hint="eastAsia"/>
          <w:lang w:val="en-US" w:eastAsia="zh-CN"/>
        </w:rPr>
        <w:t>意见</w:t>
      </w:r>
      <w:r>
        <w:rPr>
          <w:lang w:val="zh-CN"/>
        </w:rPr>
        <w:t>中说明原因。</w:t>
      </w:r>
    </w:p>
    <w:p>
      <w:pPr>
        <w:pStyle w:val="62"/>
        <w:bidi w:val="0"/>
        <w:ind w:left="-323" w:leftChars="0" w:firstLineChars="0"/>
        <w:rPr>
          <w:rFonts w:hint="eastAsia"/>
        </w:rPr>
      </w:pPr>
      <w:r>
        <w:rPr>
          <w:rFonts w:hint="eastAsia"/>
          <w:lang w:val="en-US" w:eastAsia="zh-CN"/>
        </w:rPr>
        <w:t>本项目可能实质性变动的内容：</w:t>
      </w:r>
      <w:r>
        <w:rPr>
          <w:rFonts w:hint="eastAsia"/>
        </w:rPr>
        <w:t>采购需求中的技术、服务要求以及合同草案条款</w:t>
      </w:r>
      <w:r>
        <w:rPr>
          <w:rFonts w:hint="eastAsia"/>
          <w:lang w:val="en-US" w:eastAsia="zh-CN"/>
        </w:rPr>
        <w:t>。</w:t>
      </w:r>
    </w:p>
    <w:p>
      <w:pPr>
        <w:pStyle w:val="62"/>
        <w:bidi w:val="0"/>
        <w:ind w:left="-323" w:leftChars="0" w:firstLineChars="0"/>
        <w:rPr>
          <w:rFonts w:hint="eastAsia"/>
        </w:rPr>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62"/>
        <w:bidi w:val="0"/>
        <w:ind w:left="-323" w:leftChars="0" w:firstLineChars="0"/>
        <w:rPr>
          <w:rFonts w:hint="eastAsia"/>
        </w:rPr>
      </w:pPr>
      <w:r>
        <w:rPr>
          <w:rFonts w:hint="eastAsia"/>
        </w:rPr>
        <w:t>对磋商文件作出的实质性变动是磋商文件的有效组成部分，评审委员会应当将变动的内容书面通知所有参加磋商的供应商，做好书面记录。</w:t>
      </w:r>
    </w:p>
    <w:p>
      <w:pPr>
        <w:pStyle w:val="62"/>
        <w:bidi w:val="0"/>
        <w:ind w:left="-323" w:leftChars="0" w:firstLineChars="0"/>
        <w:rPr>
          <w:rFonts w:hint="eastAsia"/>
        </w:rPr>
      </w:pPr>
      <w:r>
        <w:rPr>
          <w:rFonts w:hint="eastAsia"/>
        </w:rPr>
        <w:t>评审委员会变动</w:t>
      </w:r>
      <w:r>
        <w:rPr>
          <w:rFonts w:hint="eastAsia"/>
          <w:lang w:val="en-US" w:eastAsia="zh-CN"/>
        </w:rPr>
        <w:t>磋商</w:t>
      </w:r>
      <w:r>
        <w:rPr>
          <w:rFonts w:hint="eastAsia"/>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lang w:eastAsia="zh-CN"/>
        </w:rPr>
        <w:t>。</w:t>
      </w:r>
    </w:p>
    <w:p>
      <w:pPr>
        <w:pStyle w:val="62"/>
        <w:bidi w:val="0"/>
        <w:ind w:left="-323" w:leftChars="0" w:firstLineChars="0"/>
        <w:rPr>
          <w:rFonts w:hint="eastAsia"/>
        </w:rPr>
      </w:pPr>
      <w:r>
        <w:rPr>
          <w:rFonts w:hint="eastAsia"/>
        </w:rPr>
        <w:t>磋商过程中，磋商的任何一方不得透露与磋商有关的其他供应商的技术资料、价格和其他信息</w:t>
      </w:r>
      <w:r>
        <w:rPr>
          <w:rFonts w:hint="eastAsia"/>
          <w:lang w:eastAsia="zh-CN"/>
        </w:rPr>
        <w:t>。</w:t>
      </w:r>
    </w:p>
    <w:p>
      <w:pPr>
        <w:pStyle w:val="62"/>
        <w:bidi w:val="0"/>
        <w:ind w:left="-323" w:leftChars="0" w:firstLineChars="0"/>
        <w:rPr>
          <w:rFonts w:hint="eastAsia"/>
        </w:rPr>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62"/>
        <w:bidi w:val="0"/>
        <w:ind w:left="-323" w:leftChars="0" w:firstLineChars="0"/>
        <w:rPr>
          <w:rFonts w:hint="eastAsia"/>
        </w:rPr>
      </w:pPr>
      <w:r>
        <w:rPr>
          <w:rFonts w:hint="eastAsia"/>
        </w:rPr>
        <w:t>供应商重新提交响应文件的，响应文件应当按照前款规定签字确认或者加盖公章，否则无效。</w:t>
      </w:r>
    </w:p>
    <w:p>
      <w:pPr>
        <w:pStyle w:val="62"/>
        <w:bidi w:val="0"/>
        <w:ind w:left="-323" w:leftChars="0" w:firstLineChars="0"/>
        <w:rPr>
          <w:rFonts w:hint="eastAsia"/>
        </w:rPr>
      </w:pPr>
      <w:r>
        <w:rPr>
          <w:rFonts w:hint="eastAsia"/>
        </w:rPr>
        <w:t>评审委员会经与供应商磋商和对供应商响应文件审查后，供应商响应文件未实质性响应</w:t>
      </w:r>
      <w:r>
        <w:rPr>
          <w:rFonts w:hint="eastAsia"/>
          <w:lang w:val="en-US" w:eastAsia="zh-CN"/>
        </w:rPr>
        <w:t>磋商</w:t>
      </w:r>
      <w:r>
        <w:rPr>
          <w:rFonts w:hint="eastAsia"/>
        </w:rPr>
        <w:t>文件的，评审委员会应当对其响应文件按无效处理，并书面告知供应商，说明理由。</w:t>
      </w:r>
    </w:p>
    <w:p>
      <w:pPr>
        <w:pStyle w:val="62"/>
        <w:bidi w:val="0"/>
        <w:ind w:left="-323" w:leftChars="0" w:firstLineChars="0"/>
        <w:rPr>
          <w:rFonts w:hint="eastAsia"/>
          <w:lang w:val="en-US" w:eastAsia="zh-CN"/>
        </w:rPr>
      </w:pPr>
      <w:r>
        <w:rPr>
          <w:rFonts w:hint="eastAsia"/>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8"/>
        <w:bidi w:val="0"/>
        <w:rPr>
          <w:rFonts w:hint="eastAsia"/>
          <w:lang w:val="en-US" w:eastAsia="zh-CN"/>
        </w:rPr>
      </w:pPr>
      <w:bookmarkStart w:id="438" w:name="_Toc31293"/>
      <w:bookmarkStart w:id="439" w:name="_Toc29996"/>
      <w:bookmarkStart w:id="440" w:name="_Toc21528"/>
      <w:r>
        <w:rPr>
          <w:rFonts w:hint="eastAsia"/>
          <w:lang w:val="en-US" w:eastAsia="zh-CN"/>
        </w:rPr>
        <w:t>采购活动终止</w:t>
      </w:r>
      <w:bookmarkEnd w:id="438"/>
      <w:bookmarkEnd w:id="439"/>
      <w:bookmarkEnd w:id="440"/>
    </w:p>
    <w:p>
      <w:pPr>
        <w:pStyle w:val="45"/>
        <w:bidi w:val="0"/>
        <w:rPr>
          <w:rFonts w:hint="eastAsia"/>
        </w:rPr>
      </w:pPr>
      <w:r>
        <w:rPr>
          <w:rFonts w:hint="eastAsia"/>
        </w:rPr>
        <w:t>出现下列情形之一的，采购人或者采购代理机构应当终止竞争性磋商采购活动，发布项目终止公告并说明原因，重新开展采购活动：</w:t>
      </w:r>
    </w:p>
    <w:p>
      <w:pPr>
        <w:pStyle w:val="62"/>
        <w:bidi w:val="0"/>
        <w:ind w:left="-323" w:leftChars="0" w:firstLineChars="0"/>
        <w:rPr>
          <w:rFonts w:hint="eastAsia"/>
        </w:rPr>
      </w:pPr>
      <w:r>
        <w:rPr>
          <w:rFonts w:hint="eastAsia"/>
        </w:rPr>
        <w:t>因情况变化，不再符合规定的竞争性磋商采购方式适用情形的；</w:t>
      </w:r>
    </w:p>
    <w:p>
      <w:pPr>
        <w:pStyle w:val="62"/>
        <w:bidi w:val="0"/>
        <w:ind w:left="-323" w:leftChars="0" w:firstLineChars="0"/>
        <w:rPr>
          <w:rFonts w:hint="eastAsia"/>
        </w:rPr>
      </w:pPr>
      <w:r>
        <w:rPr>
          <w:rFonts w:hint="eastAsia"/>
        </w:rPr>
        <w:t>在采购过程中符合要求的供应商或者</w:t>
      </w:r>
      <w:r>
        <w:rPr>
          <w:rFonts w:hint="eastAsia"/>
          <w:lang w:val="en-US" w:eastAsia="zh-CN"/>
        </w:rPr>
        <w:t>最后</w:t>
      </w:r>
      <w:r>
        <w:rPr>
          <w:rFonts w:hint="eastAsia"/>
        </w:rPr>
        <w:t>报价未超过采购预算</w:t>
      </w:r>
      <w:r>
        <w:rPr>
          <w:rFonts w:hint="eastAsia"/>
          <w:lang w:val="en-US" w:eastAsia="zh-CN"/>
        </w:rPr>
        <w:t>或采购最高限价</w:t>
      </w:r>
      <w:r>
        <w:rPr>
          <w:rFonts w:hint="eastAsia"/>
        </w:rPr>
        <w:t>的供应商不足</w:t>
      </w:r>
      <w:r>
        <w:rPr>
          <w:rFonts w:hint="eastAsia"/>
          <w:lang w:eastAsia="zh-CN"/>
        </w:rPr>
        <w:t>三</w:t>
      </w:r>
      <w:r>
        <w:rPr>
          <w:rFonts w:hint="eastAsia"/>
        </w:rPr>
        <w:t>家的</w:t>
      </w:r>
      <w:r>
        <w:rPr>
          <w:rFonts w:hint="eastAsia"/>
          <w:lang w:eastAsia="zh-CN"/>
        </w:rPr>
        <w:t>(</w:t>
      </w:r>
      <w:r>
        <w:rPr>
          <w:rFonts w:hint="eastAsia"/>
          <w:lang w:val="zh-CN"/>
        </w:rPr>
        <w:t>市场竞争不充分的科研项目、需要扶持的科技成果转化项目</w:t>
      </w:r>
      <w:r>
        <w:rPr>
          <w:rFonts w:hint="eastAsia"/>
          <w:lang w:val="en-US" w:eastAsia="zh-CN"/>
        </w:rPr>
        <w:t>以及政府购买服务项目可以为2家</w:t>
      </w:r>
      <w:r>
        <w:rPr>
          <w:rFonts w:hint="eastAsia"/>
          <w:lang w:eastAsia="zh-CN"/>
        </w:rPr>
        <w:t>)</w:t>
      </w:r>
      <w:r>
        <w:rPr>
          <w:rFonts w:hint="eastAsia"/>
        </w:rPr>
        <w:t>；</w:t>
      </w:r>
    </w:p>
    <w:p>
      <w:pPr>
        <w:pStyle w:val="62"/>
        <w:bidi w:val="0"/>
        <w:ind w:left="-323" w:leftChars="0" w:firstLineChars="0"/>
        <w:rPr>
          <w:rFonts w:hint="eastAsia"/>
        </w:rPr>
      </w:pPr>
      <w:r>
        <w:rPr>
          <w:rFonts w:hint="eastAsia"/>
        </w:rPr>
        <w:t>出现影响采购公正的违法、违规行为的；</w:t>
      </w:r>
    </w:p>
    <w:p>
      <w:pPr>
        <w:pStyle w:val="62"/>
        <w:bidi w:val="0"/>
        <w:ind w:left="-323" w:leftChars="0" w:firstLineChars="0"/>
        <w:rPr>
          <w:rFonts w:hint="eastAsia"/>
        </w:rPr>
      </w:pPr>
      <w:r>
        <w:rPr>
          <w:rFonts w:hint="eastAsia"/>
        </w:rPr>
        <w:t>其他无法继续开展磋商或者无法成交的情形。</w:t>
      </w:r>
    </w:p>
    <w:p>
      <w:pPr>
        <w:pStyle w:val="46"/>
        <w:bidi w:val="0"/>
        <w:rPr>
          <w:rFonts w:hint="eastAsia"/>
        </w:rPr>
      </w:pPr>
      <w:r>
        <w:rPr>
          <w:rFonts w:hint="eastAsia"/>
          <w:lang w:val="en-US" w:eastAsia="zh-CN"/>
        </w:rPr>
        <w:t>注：终止后，采购代理机构应在“四川政府采购网”公告，并公告终止的情形。</w:t>
      </w:r>
    </w:p>
    <w:p>
      <w:pPr>
        <w:pStyle w:val="48"/>
        <w:bidi w:val="0"/>
        <w:rPr>
          <w:rFonts w:hint="eastAsia"/>
          <w:lang w:val="en-US" w:eastAsia="zh-CN"/>
        </w:rPr>
      </w:pPr>
      <w:bookmarkStart w:id="441" w:name="_Toc4403"/>
      <w:bookmarkStart w:id="442" w:name="_Toc31944"/>
      <w:bookmarkStart w:id="443" w:name="_Toc19632"/>
      <w:r>
        <w:rPr>
          <w:rFonts w:hint="eastAsia"/>
          <w:lang w:val="en-US" w:eastAsia="zh-CN"/>
        </w:rPr>
        <w:t>报价</w:t>
      </w:r>
      <w:bookmarkEnd w:id="441"/>
      <w:bookmarkEnd w:id="442"/>
      <w:bookmarkEnd w:id="443"/>
    </w:p>
    <w:p>
      <w:pPr>
        <w:pStyle w:val="62"/>
        <w:bidi w:val="0"/>
        <w:ind w:left="-323" w:leftChars="0" w:firstLineChars="0"/>
        <w:rPr>
          <w:rFonts w:hint="eastAsia"/>
        </w:rPr>
      </w:pPr>
      <w:r>
        <w:rPr>
          <w:rFonts w:hint="eastAsia"/>
        </w:rPr>
        <w:t>磋商结束后，磋商小组应当要求所有实质性响应的供应商在规定时间内提交最后报价，提交最后报价的供应商不得</w:t>
      </w:r>
      <w:r>
        <w:rPr>
          <w:rFonts w:hint="eastAsia"/>
          <w:highlight w:val="none"/>
        </w:rPr>
        <w:t>少于3家。已提交响应文件的供应商，在提交最后报价之前，可以根据磋商情况退出磋商</w:t>
      </w:r>
      <w:r>
        <w:rPr>
          <w:rFonts w:hint="eastAsia"/>
          <w:highlight w:val="none"/>
          <w:lang w:eastAsia="zh-CN"/>
        </w:rPr>
        <w:t>。</w:t>
      </w:r>
    </w:p>
    <w:p>
      <w:pPr>
        <w:pStyle w:val="62"/>
        <w:bidi w:val="0"/>
        <w:ind w:left="-323" w:leftChars="0" w:firstLineChars="0"/>
        <w:rPr>
          <w:rFonts w:hint="eastAsia"/>
        </w:rPr>
      </w:pPr>
      <w:r>
        <w:rPr>
          <w:rFonts w:hint="eastAsia"/>
        </w:rPr>
        <w:t>磋商文件不能详细列明采购标的工程、技术、服务要求，需经磋商</w:t>
      </w:r>
      <w:r>
        <w:rPr>
          <w:rFonts w:hint="eastAsia"/>
          <w:lang w:val="en-US" w:eastAsia="zh-CN"/>
        </w:rPr>
        <w:t>由</w:t>
      </w:r>
      <w:r>
        <w:rPr>
          <w:rFonts w:hint="eastAsia"/>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62"/>
        <w:bidi w:val="0"/>
        <w:ind w:left="-323" w:leftChars="0" w:firstLineChars="0"/>
        <w:rPr>
          <w:rFonts w:hint="eastAsia"/>
          <w:lang w:val="en-US" w:eastAsia="zh-CN"/>
        </w:rPr>
      </w:pPr>
      <w:r>
        <w:rPr>
          <w:rFonts w:hint="eastAsia"/>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62"/>
        <w:bidi w:val="0"/>
        <w:ind w:left="-323" w:leftChars="0" w:firstLineChars="0"/>
        <w:rPr>
          <w:rFonts w:hint="eastAsia"/>
          <w:lang w:val="en-US" w:eastAsia="zh-CN"/>
        </w:rPr>
      </w:pPr>
      <w:r>
        <w:rPr>
          <w:rFonts w:hint="eastAsia"/>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2"/>
        <w:bidi w:val="0"/>
        <w:ind w:left="-323" w:leftChars="0" w:firstLineChars="0"/>
        <w:rPr>
          <w:rFonts w:hint="eastAsia"/>
          <w:lang w:val="en-US" w:eastAsia="zh-CN"/>
        </w:rPr>
      </w:pPr>
      <w:r>
        <w:rPr>
          <w:rFonts w:hint="eastAsia"/>
        </w:rPr>
        <w:t>磋商结束后，磋商小组应当要求所有实质性响应的供应商在规定时间内提交最后报价。两轮</w:t>
      </w:r>
      <w:r>
        <w:rPr>
          <w:rFonts w:hint="eastAsia"/>
          <w:lang w:eastAsia="zh-CN"/>
        </w:rPr>
        <w:t>(</w:t>
      </w:r>
      <w:r>
        <w:rPr>
          <w:rFonts w:hint="eastAsia"/>
        </w:rPr>
        <w:t>若有</w:t>
      </w:r>
      <w:r>
        <w:rPr>
          <w:rFonts w:hint="eastAsia"/>
          <w:lang w:eastAsia="zh-CN"/>
        </w:rPr>
        <w:t>)</w:t>
      </w:r>
      <w:r>
        <w:rPr>
          <w:rFonts w:hint="eastAsia"/>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2"/>
        <w:bidi w:val="0"/>
        <w:ind w:left="-323" w:leftChars="0" w:firstLineChars="0"/>
        <w:rPr>
          <w:rFonts w:hint="eastAsia"/>
          <w:lang w:eastAsia="zh-CN"/>
        </w:rPr>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lang w:eastAsia="zh-CN"/>
        </w:rPr>
        <w:t>；</w:t>
      </w:r>
    </w:p>
    <w:p>
      <w:pPr>
        <w:pStyle w:val="45"/>
        <w:bidi w:val="0"/>
        <w:rPr>
          <w:rFonts w:hint="eastAsia"/>
          <w:lang w:eastAsia="zh-CN"/>
        </w:rPr>
      </w:pPr>
      <w:r>
        <w:rPr>
          <w:rFonts w:hint="eastAsia"/>
        </w:rPr>
        <w:t>总价金额与按单价汇总金额不一致的，以单价金额计算结果为准，但单价或者单价汇总金额存在数字或者文字错误的，应当先对数字或者文字错误进行澄清、说明或者更正，再行修正</w:t>
      </w:r>
      <w:r>
        <w:rPr>
          <w:rFonts w:hint="eastAsia"/>
          <w:lang w:eastAsia="zh-CN"/>
        </w:rPr>
        <w:t>；</w:t>
      </w:r>
    </w:p>
    <w:p>
      <w:pPr>
        <w:pStyle w:val="45"/>
        <w:bidi w:val="0"/>
        <w:rPr>
          <w:rFonts w:hint="eastAsia"/>
        </w:rPr>
      </w:pPr>
      <w:r>
        <w:rPr>
          <w:rFonts w:hint="eastAsia"/>
        </w:rPr>
        <w:t>单价金额小数点或者百分比有明显错位的，以总价为准，修正单价。</w:t>
      </w:r>
    </w:p>
    <w:p>
      <w:pPr>
        <w:pStyle w:val="45"/>
        <w:bidi w:val="0"/>
        <w:rPr>
          <w:rFonts w:hint="eastAsia"/>
          <w:lang w:val="en-US" w:eastAsia="zh-CN"/>
        </w:rPr>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lang w:eastAsia="zh-CN"/>
        </w:rPr>
        <w:t>。</w:t>
      </w:r>
      <w:r>
        <w:rPr>
          <w:rFonts w:hint="eastAsia"/>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8"/>
        <w:bidi w:val="0"/>
        <w:rPr>
          <w:rFonts w:hint="eastAsia"/>
          <w:lang w:val="en-US" w:eastAsia="zh-CN"/>
        </w:rPr>
      </w:pPr>
      <w:bookmarkStart w:id="444" w:name="_Toc15902"/>
      <w:bookmarkStart w:id="445" w:name="_Toc11645"/>
      <w:bookmarkStart w:id="446" w:name="_Toc29166"/>
      <w:r>
        <w:rPr>
          <w:rFonts w:hint="eastAsia"/>
          <w:lang w:val="en-US" w:eastAsia="zh-CN"/>
        </w:rPr>
        <w:t>评审方法</w:t>
      </w:r>
      <w:bookmarkEnd w:id="444"/>
      <w:bookmarkEnd w:id="445"/>
      <w:bookmarkEnd w:id="446"/>
    </w:p>
    <w:p>
      <w:pPr>
        <w:pStyle w:val="45"/>
        <w:bidi w:val="0"/>
        <w:rPr>
          <w:rFonts w:hint="eastAsia"/>
          <w:lang w:val="en-US" w:eastAsia="zh-CN"/>
        </w:rPr>
      </w:pPr>
      <w:r>
        <w:rPr>
          <w:rFonts w:hint="eastAsia"/>
          <w:lang w:val="en-US" w:eastAsia="zh-CN"/>
        </w:rPr>
        <w:t>本项目采用综合评分法</w:t>
      </w:r>
    </w:p>
    <w:p>
      <w:pPr>
        <w:pStyle w:val="63"/>
        <w:keepNext w:val="0"/>
        <w:keepLines w:val="0"/>
        <w:pageBreakBefore w:val="0"/>
        <w:widowControl w:val="0"/>
        <w:numPr>
          <w:ilvl w:val="4"/>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8"/>
        <w:bidi w:val="0"/>
        <w:rPr>
          <w:rFonts w:hint="eastAsia"/>
          <w:highlight w:val="none"/>
          <w:lang w:val="en-US" w:eastAsia="zh-CN"/>
        </w:rPr>
      </w:pPr>
      <w:bookmarkStart w:id="447" w:name="_Toc19333"/>
      <w:bookmarkStart w:id="448" w:name="_Toc29323"/>
      <w:bookmarkStart w:id="449" w:name="_Toc28624"/>
      <w:r>
        <w:rPr>
          <w:rFonts w:hint="eastAsia"/>
          <w:highlight w:val="none"/>
          <w:lang w:val="en-US" w:eastAsia="zh-CN"/>
        </w:rPr>
        <w:t>评审标准</w:t>
      </w:r>
      <w:bookmarkEnd w:id="447"/>
      <w:bookmarkEnd w:id="448"/>
      <w:bookmarkEnd w:id="449"/>
    </w:p>
    <w:tbl>
      <w:tblPr>
        <w:tblStyle w:val="2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50"/>
        <w:gridCol w:w="906"/>
        <w:gridCol w:w="574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wordWrap w:val="0"/>
              <w:topLinePunct/>
              <w:spacing w:line="360" w:lineRule="exact"/>
              <w:jc w:val="center"/>
              <w:rPr>
                <w:rFonts w:cs="宋体"/>
                <w:sz w:val="21"/>
                <w:szCs w:val="21"/>
              </w:rPr>
            </w:pPr>
            <w:bookmarkStart w:id="450" w:name="_Toc10537"/>
            <w:bookmarkStart w:id="451" w:name="_Toc13501"/>
            <w:r>
              <w:rPr>
                <w:rFonts w:hint="eastAsia" w:cs="宋体"/>
                <w:sz w:val="21"/>
                <w:szCs w:val="21"/>
              </w:rPr>
              <w:t>序号</w:t>
            </w:r>
          </w:p>
        </w:tc>
        <w:tc>
          <w:tcPr>
            <w:tcW w:w="1350" w:type="dxa"/>
            <w:vAlign w:val="center"/>
          </w:tcPr>
          <w:p>
            <w:pPr>
              <w:wordWrap w:val="0"/>
              <w:topLinePunct/>
              <w:spacing w:line="360" w:lineRule="exact"/>
              <w:jc w:val="center"/>
              <w:rPr>
                <w:rFonts w:cs="宋体"/>
                <w:sz w:val="21"/>
                <w:szCs w:val="21"/>
              </w:rPr>
            </w:pPr>
            <w:r>
              <w:rPr>
                <w:rFonts w:hint="eastAsia" w:cs="宋体"/>
                <w:sz w:val="21"/>
                <w:szCs w:val="21"/>
              </w:rPr>
              <w:t>评分因素</w:t>
            </w:r>
          </w:p>
          <w:p>
            <w:pPr>
              <w:wordWrap w:val="0"/>
              <w:topLinePunct/>
              <w:spacing w:line="360" w:lineRule="exact"/>
              <w:jc w:val="center"/>
              <w:rPr>
                <w:rFonts w:cs="宋体"/>
                <w:sz w:val="21"/>
                <w:szCs w:val="21"/>
              </w:rPr>
            </w:pPr>
            <w:r>
              <w:rPr>
                <w:rFonts w:hint="eastAsia" w:cs="宋体"/>
                <w:sz w:val="21"/>
                <w:szCs w:val="21"/>
              </w:rPr>
              <w:t>及权重</w:t>
            </w:r>
          </w:p>
        </w:tc>
        <w:tc>
          <w:tcPr>
            <w:tcW w:w="906" w:type="dxa"/>
            <w:vAlign w:val="center"/>
          </w:tcPr>
          <w:p>
            <w:pPr>
              <w:wordWrap w:val="0"/>
              <w:topLinePunct/>
              <w:spacing w:line="360" w:lineRule="exact"/>
              <w:jc w:val="center"/>
              <w:rPr>
                <w:rFonts w:cs="宋体"/>
                <w:sz w:val="21"/>
                <w:szCs w:val="21"/>
              </w:rPr>
            </w:pPr>
            <w:r>
              <w:rPr>
                <w:rFonts w:hint="eastAsia" w:cs="宋体"/>
                <w:sz w:val="21"/>
                <w:szCs w:val="21"/>
              </w:rPr>
              <w:t>分　值</w:t>
            </w:r>
          </w:p>
        </w:tc>
        <w:tc>
          <w:tcPr>
            <w:tcW w:w="5747" w:type="dxa"/>
            <w:vAlign w:val="center"/>
          </w:tcPr>
          <w:p>
            <w:pPr>
              <w:wordWrap w:val="0"/>
              <w:topLinePunct/>
              <w:spacing w:line="360" w:lineRule="exact"/>
              <w:jc w:val="center"/>
              <w:rPr>
                <w:rFonts w:cs="宋体"/>
                <w:sz w:val="21"/>
                <w:szCs w:val="21"/>
              </w:rPr>
            </w:pPr>
            <w:r>
              <w:rPr>
                <w:rFonts w:hint="eastAsia" w:cs="宋体"/>
                <w:sz w:val="21"/>
                <w:szCs w:val="21"/>
              </w:rPr>
              <w:t>评分标准</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wordWrap w:val="0"/>
              <w:topLinePunct/>
              <w:spacing w:line="360" w:lineRule="exact"/>
              <w:jc w:val="center"/>
              <w:rPr>
                <w:rFonts w:cs="宋体"/>
                <w:sz w:val="21"/>
                <w:szCs w:val="21"/>
              </w:rPr>
            </w:pPr>
            <w:r>
              <w:rPr>
                <w:rFonts w:hint="eastAsia" w:cs="宋体"/>
                <w:sz w:val="21"/>
                <w:szCs w:val="21"/>
              </w:rPr>
              <w:t>一</w:t>
            </w:r>
          </w:p>
        </w:tc>
        <w:tc>
          <w:tcPr>
            <w:tcW w:w="1350" w:type="dxa"/>
            <w:vAlign w:val="center"/>
          </w:tcPr>
          <w:p>
            <w:pPr>
              <w:wordWrap w:val="0"/>
              <w:topLinePunct/>
              <w:spacing w:line="360" w:lineRule="exact"/>
              <w:jc w:val="center"/>
              <w:rPr>
                <w:rFonts w:cs="宋体"/>
                <w:sz w:val="21"/>
                <w:szCs w:val="21"/>
              </w:rPr>
            </w:pPr>
            <w:r>
              <w:rPr>
                <w:rFonts w:hint="eastAsia" w:cs="宋体"/>
                <w:sz w:val="21"/>
                <w:szCs w:val="21"/>
              </w:rPr>
              <w:t>报价10%</w:t>
            </w:r>
          </w:p>
        </w:tc>
        <w:tc>
          <w:tcPr>
            <w:tcW w:w="906" w:type="dxa"/>
            <w:vAlign w:val="center"/>
          </w:tcPr>
          <w:p>
            <w:pPr>
              <w:wordWrap w:val="0"/>
              <w:topLinePunct/>
              <w:spacing w:line="360" w:lineRule="exact"/>
              <w:jc w:val="center"/>
              <w:rPr>
                <w:rFonts w:cs="宋体"/>
                <w:sz w:val="21"/>
                <w:szCs w:val="21"/>
              </w:rPr>
            </w:pPr>
            <w:r>
              <w:rPr>
                <w:rFonts w:hint="eastAsia" w:cs="宋体"/>
                <w:sz w:val="21"/>
                <w:szCs w:val="21"/>
              </w:rPr>
              <w:t>10分</w:t>
            </w:r>
          </w:p>
        </w:tc>
        <w:tc>
          <w:tcPr>
            <w:tcW w:w="5747" w:type="dxa"/>
            <w:vAlign w:val="center"/>
          </w:tcPr>
          <w:p>
            <w:pPr>
              <w:wordWrap w:val="0"/>
              <w:topLinePunct/>
              <w:spacing w:line="360" w:lineRule="exact"/>
              <w:rPr>
                <w:rFonts w:cs="宋体"/>
                <w:snapToGrid w:val="0"/>
                <w:sz w:val="21"/>
                <w:szCs w:val="21"/>
              </w:rPr>
            </w:pPr>
            <w:r>
              <w:rPr>
                <w:rFonts w:hint="eastAsia" w:cs="宋体"/>
                <w:snapToGrid w:val="0"/>
                <w:sz w:val="21"/>
                <w:szCs w:val="21"/>
              </w:rPr>
              <w:t>满足磋商文件要求且最后报价最低的供应商的价格为磋商基准价，其价格分为满分。其他供应商的价格分统一按照下列公式计算：</w:t>
            </w:r>
          </w:p>
          <w:p>
            <w:pPr>
              <w:wordWrap w:val="0"/>
              <w:topLinePunct/>
              <w:spacing w:line="360" w:lineRule="exact"/>
              <w:rPr>
                <w:rFonts w:cs="宋体"/>
                <w:snapToGrid w:val="0"/>
                <w:sz w:val="21"/>
                <w:szCs w:val="21"/>
              </w:rPr>
            </w:pPr>
            <w:r>
              <w:rPr>
                <w:rFonts w:hint="eastAsia" w:cs="宋体"/>
                <w:snapToGrid w:val="0"/>
                <w:sz w:val="21"/>
                <w:szCs w:val="21"/>
              </w:rPr>
              <w:t>磋商报价得分=(磋商基准价/最后磋商报价)×10%×100；</w:t>
            </w:r>
          </w:p>
          <w:p>
            <w:pPr>
              <w:pStyle w:val="41"/>
              <w:keepNext w:val="0"/>
              <w:keepLines w:val="0"/>
              <w:pageBreakBefore w:val="0"/>
              <w:widowControl w:val="0"/>
              <w:kinsoku/>
              <w:overflowPunct/>
              <w:bidi w:val="0"/>
              <w:adjustRightInd w:val="0"/>
              <w:snapToGrid w:val="0"/>
              <w:spacing w:line="360" w:lineRule="exact"/>
              <w:ind w:left="0" w:leftChars="0"/>
              <w:textAlignment w:val="auto"/>
              <w:rPr>
                <w:rFonts w:cs="宋体"/>
                <w:snapToGrid w:val="0"/>
                <w:sz w:val="21"/>
                <w:szCs w:val="21"/>
              </w:rPr>
            </w:pPr>
            <w:r>
              <w:rPr>
                <w:rFonts w:hint="eastAsia" w:cs="宋体"/>
                <w:szCs w:val="21"/>
              </w:rPr>
              <w:t>注：项目评审过程中，不得去掉最后报价中的最高报价和最低报价。</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wordWrap w:val="0"/>
              <w:topLinePunct/>
              <w:spacing w:line="360" w:lineRule="exact"/>
              <w:jc w:val="center"/>
              <w:rPr>
                <w:rFonts w:cs="宋体"/>
                <w:color w:val="auto"/>
                <w:sz w:val="21"/>
                <w:szCs w:val="21"/>
              </w:rPr>
            </w:pPr>
            <w:r>
              <w:rPr>
                <w:rFonts w:hint="eastAsia" w:cs="宋体"/>
                <w:color w:val="auto"/>
                <w:sz w:val="21"/>
                <w:szCs w:val="21"/>
              </w:rPr>
              <w:t>二</w:t>
            </w:r>
          </w:p>
        </w:tc>
        <w:tc>
          <w:tcPr>
            <w:tcW w:w="1350" w:type="dxa"/>
            <w:vAlign w:val="center"/>
          </w:tcPr>
          <w:p>
            <w:pPr>
              <w:spacing w:line="360" w:lineRule="exact"/>
              <w:jc w:val="center"/>
              <w:rPr>
                <w:rFonts w:cs="宋体"/>
                <w:color w:val="auto"/>
                <w:sz w:val="21"/>
                <w:szCs w:val="21"/>
              </w:rPr>
            </w:pPr>
            <w:r>
              <w:rPr>
                <w:rFonts w:hint="eastAsia" w:asciiTheme="minorEastAsia" w:hAnsiTheme="minorEastAsia" w:eastAsiaTheme="minorEastAsia" w:cstheme="minorEastAsia"/>
                <w:color w:val="auto"/>
                <w:sz w:val="21"/>
                <w:szCs w:val="21"/>
              </w:rPr>
              <w:t>服务</w:t>
            </w:r>
            <w:r>
              <w:rPr>
                <w:rFonts w:hint="eastAsia" w:asciiTheme="minorEastAsia" w:hAnsiTheme="minorEastAsia" w:eastAsiaTheme="minorEastAsia" w:cstheme="minorEastAsia"/>
                <w:color w:val="auto"/>
                <w:sz w:val="21"/>
                <w:szCs w:val="21"/>
                <w:lang w:val="en-US" w:eastAsia="zh-CN"/>
              </w:rPr>
              <w:t>34</w:t>
            </w:r>
            <w:r>
              <w:rPr>
                <w:rFonts w:hint="eastAsia" w:asciiTheme="minorEastAsia" w:hAnsiTheme="minorEastAsia" w:eastAsiaTheme="minorEastAsia" w:cstheme="minorEastAsia"/>
                <w:color w:val="auto"/>
                <w:sz w:val="21"/>
                <w:szCs w:val="21"/>
              </w:rPr>
              <w:t>%</w:t>
            </w:r>
          </w:p>
        </w:tc>
        <w:tc>
          <w:tcPr>
            <w:tcW w:w="906" w:type="dxa"/>
            <w:vAlign w:val="center"/>
          </w:tcPr>
          <w:p>
            <w:pPr>
              <w:spacing w:line="360" w:lineRule="exact"/>
              <w:jc w:val="center"/>
              <w:rPr>
                <w:rFonts w:cs="宋体"/>
                <w:color w:val="auto"/>
                <w:sz w:val="21"/>
                <w:szCs w:val="21"/>
              </w:rPr>
            </w:pPr>
            <w:r>
              <w:rPr>
                <w:rFonts w:hint="eastAsia" w:asciiTheme="minorEastAsia" w:hAnsiTheme="minorEastAsia" w:eastAsiaTheme="minorEastAsia" w:cstheme="minorEastAsia"/>
                <w:color w:val="auto"/>
                <w:sz w:val="21"/>
                <w:szCs w:val="21"/>
                <w:lang w:val="en-US" w:eastAsia="zh-CN"/>
              </w:rPr>
              <w:t>34</w:t>
            </w:r>
            <w:r>
              <w:rPr>
                <w:rFonts w:hint="eastAsia" w:asciiTheme="minorEastAsia" w:hAnsiTheme="minorEastAsia" w:eastAsiaTheme="minorEastAsia" w:cstheme="minorEastAsia"/>
                <w:color w:val="auto"/>
                <w:sz w:val="21"/>
                <w:szCs w:val="21"/>
              </w:rPr>
              <w:t>分</w:t>
            </w:r>
          </w:p>
        </w:tc>
        <w:tc>
          <w:tcPr>
            <w:tcW w:w="5747" w:type="dxa"/>
            <w:vAlign w:val="center"/>
          </w:tcPr>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供应商完全响应并满足</w:t>
            </w:r>
            <w:r>
              <w:rPr>
                <w:rFonts w:hint="eastAsia" w:asciiTheme="minorEastAsia" w:hAnsiTheme="minorEastAsia" w:eastAsiaTheme="minorEastAsia" w:cstheme="minorEastAsia"/>
                <w:color w:val="auto"/>
                <w:sz w:val="21"/>
                <w:szCs w:val="21"/>
                <w:lang w:val="en-US" w:eastAsia="zh-CN"/>
              </w:rPr>
              <w:t>磋商文件第五章</w:t>
            </w:r>
            <w:r>
              <w:rPr>
                <w:rFonts w:hint="eastAsia" w:asciiTheme="minorEastAsia" w:hAnsiTheme="minorEastAsia" w:eastAsiaTheme="minorEastAsia" w:cstheme="minorEastAsia"/>
                <w:color w:val="auto"/>
                <w:sz w:val="21"/>
                <w:szCs w:val="21"/>
              </w:rPr>
              <w:t>“服务内容及要求”的得</w:t>
            </w:r>
            <w:r>
              <w:rPr>
                <w:rFonts w:hint="eastAsia" w:asciiTheme="minorEastAsia" w:hAnsiTheme="minorEastAsia" w:eastAsiaTheme="minorEastAsia" w:cstheme="minorEastAsia"/>
                <w:color w:val="auto"/>
                <w:sz w:val="21"/>
                <w:szCs w:val="21"/>
                <w:lang w:val="en-US" w:eastAsia="zh-CN"/>
              </w:rPr>
              <w:t>34</w:t>
            </w:r>
            <w:r>
              <w:rPr>
                <w:rFonts w:hint="eastAsia" w:asciiTheme="minorEastAsia" w:hAnsiTheme="minorEastAsia" w:eastAsiaTheme="minorEastAsia" w:cstheme="minorEastAsia"/>
                <w:color w:val="auto"/>
                <w:sz w:val="21"/>
                <w:szCs w:val="21"/>
              </w:rPr>
              <w:t>分；每有一项负偏离扣</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分，扣完本项分值为止。</w:t>
            </w:r>
          </w:p>
          <w:p>
            <w:pPr>
              <w:spacing w:line="360" w:lineRule="exact"/>
              <w:rPr>
                <w:rFonts w:hint="default" w:cs="宋体" w:eastAsiaTheme="minorEastAsia"/>
                <w:b/>
                <w:bCs/>
                <w:snapToGrid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注：以《服务应答表》响应情况为准，以序号X.为一项(共计17项)。</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wordWrap w:val="0"/>
              <w:topLinePunct/>
              <w:spacing w:line="360" w:lineRule="exact"/>
              <w:jc w:val="center"/>
              <w:rPr>
                <w:rFonts w:cs="宋体"/>
                <w:sz w:val="21"/>
                <w:szCs w:val="21"/>
              </w:rPr>
            </w:pPr>
            <w:r>
              <w:rPr>
                <w:rFonts w:hint="eastAsia" w:cs="宋体"/>
                <w:sz w:val="21"/>
                <w:szCs w:val="21"/>
              </w:rPr>
              <w:t>三</w:t>
            </w:r>
          </w:p>
        </w:tc>
        <w:tc>
          <w:tcPr>
            <w:tcW w:w="1350" w:type="dxa"/>
            <w:vAlign w:val="center"/>
          </w:tcPr>
          <w:p>
            <w:pPr>
              <w:wordWrap w:val="0"/>
              <w:topLinePunct/>
              <w:spacing w:line="360" w:lineRule="exact"/>
              <w:jc w:val="center"/>
              <w:rPr>
                <w:rFonts w:cs="宋体"/>
                <w:sz w:val="21"/>
                <w:szCs w:val="21"/>
              </w:rPr>
            </w:pPr>
            <w:r>
              <w:rPr>
                <w:rFonts w:hint="eastAsia" w:cs="宋体"/>
                <w:sz w:val="21"/>
                <w:szCs w:val="21"/>
              </w:rPr>
              <w:t>服务方案</w:t>
            </w:r>
            <w:r>
              <w:rPr>
                <w:rFonts w:hint="eastAsia" w:cs="宋体"/>
                <w:sz w:val="21"/>
                <w:szCs w:val="21"/>
              </w:rPr>
              <w:br w:type="textWrapping"/>
            </w:r>
            <w:r>
              <w:rPr>
                <w:rFonts w:hint="eastAsia" w:cs="宋体"/>
                <w:sz w:val="21"/>
                <w:szCs w:val="21"/>
                <w:lang w:val="en-US" w:eastAsia="zh-CN"/>
              </w:rPr>
              <w:t>40</w:t>
            </w:r>
            <w:r>
              <w:rPr>
                <w:rFonts w:hint="eastAsia" w:cs="宋体"/>
                <w:sz w:val="21"/>
                <w:szCs w:val="21"/>
              </w:rPr>
              <w:t>%</w:t>
            </w:r>
          </w:p>
        </w:tc>
        <w:tc>
          <w:tcPr>
            <w:tcW w:w="906" w:type="dxa"/>
            <w:vAlign w:val="center"/>
          </w:tcPr>
          <w:p>
            <w:pPr>
              <w:wordWrap w:val="0"/>
              <w:topLinePunct/>
              <w:spacing w:line="360" w:lineRule="exact"/>
              <w:jc w:val="center"/>
              <w:rPr>
                <w:rFonts w:cs="宋体"/>
                <w:sz w:val="21"/>
                <w:szCs w:val="21"/>
              </w:rPr>
            </w:pPr>
            <w:r>
              <w:rPr>
                <w:rFonts w:hint="eastAsia" w:cs="宋体"/>
                <w:sz w:val="21"/>
                <w:szCs w:val="21"/>
                <w:lang w:val="en-US" w:eastAsia="zh-CN"/>
              </w:rPr>
              <w:t>40</w:t>
            </w:r>
            <w:r>
              <w:rPr>
                <w:rFonts w:hint="eastAsia" w:cs="宋体"/>
                <w:sz w:val="21"/>
                <w:szCs w:val="21"/>
              </w:rPr>
              <w:t>分</w:t>
            </w:r>
          </w:p>
        </w:tc>
        <w:tc>
          <w:tcPr>
            <w:tcW w:w="5747" w:type="dxa"/>
            <w:vAlign w:val="center"/>
          </w:tcPr>
          <w:p>
            <w:pPr>
              <w:wordWrap w:val="0"/>
              <w:topLinePunct/>
              <w:spacing w:line="360" w:lineRule="exact"/>
              <w:rPr>
                <w:rFonts w:cs="宋体"/>
                <w:b/>
                <w:bCs/>
                <w:sz w:val="21"/>
                <w:szCs w:val="21"/>
              </w:rPr>
            </w:pPr>
            <w:r>
              <w:rPr>
                <w:rFonts w:hint="eastAsia" w:cs="宋体"/>
                <w:b/>
                <w:bCs/>
                <w:sz w:val="21"/>
                <w:szCs w:val="21"/>
              </w:rPr>
              <w:t>一、</w:t>
            </w:r>
            <w:r>
              <w:rPr>
                <w:rFonts w:hint="eastAsia" w:cs="宋体"/>
                <w:b/>
                <w:bCs/>
                <w:sz w:val="21"/>
                <w:szCs w:val="21"/>
                <w:lang w:val="en-US" w:eastAsia="zh-CN"/>
              </w:rPr>
              <w:t>项目管理</w:t>
            </w:r>
            <w:r>
              <w:rPr>
                <w:rFonts w:hint="eastAsia" w:cs="宋体"/>
                <w:b/>
                <w:bCs/>
                <w:sz w:val="21"/>
                <w:szCs w:val="21"/>
              </w:rPr>
              <w:t>方案（</w:t>
            </w:r>
            <w:r>
              <w:rPr>
                <w:rFonts w:hint="eastAsia" w:cs="宋体"/>
                <w:b/>
                <w:bCs/>
                <w:sz w:val="21"/>
                <w:szCs w:val="21"/>
                <w:lang w:val="en-US" w:eastAsia="zh-CN"/>
              </w:rPr>
              <w:t>21</w:t>
            </w:r>
            <w:r>
              <w:rPr>
                <w:rFonts w:hint="eastAsia" w:cs="宋体"/>
                <w:b/>
                <w:bCs/>
                <w:sz w:val="21"/>
                <w:szCs w:val="21"/>
              </w:rPr>
              <w:t>分）</w:t>
            </w:r>
          </w:p>
          <w:p>
            <w:pPr>
              <w:wordWrap w:val="0"/>
              <w:topLinePunct/>
              <w:spacing w:line="360" w:lineRule="exact"/>
              <w:rPr>
                <w:rFonts w:hint="eastAsia" w:eastAsia="宋体" w:cs="宋体"/>
                <w:sz w:val="21"/>
                <w:szCs w:val="21"/>
                <w:lang w:eastAsia="zh-CN"/>
              </w:rPr>
            </w:pPr>
            <w:r>
              <w:rPr>
                <w:rFonts w:hint="eastAsia" w:cs="宋体"/>
                <w:sz w:val="21"/>
                <w:szCs w:val="21"/>
              </w:rPr>
              <w:t>供应商提供的针</w:t>
            </w:r>
            <w:r>
              <w:rPr>
                <w:rFonts w:hint="eastAsia" w:cs="宋体"/>
                <w:sz w:val="21"/>
                <w:szCs w:val="21"/>
                <w:highlight w:val="none"/>
              </w:rPr>
              <w:t>对本项目的</w:t>
            </w:r>
            <w:r>
              <w:rPr>
                <w:rFonts w:hint="eastAsia" w:cs="宋体"/>
                <w:sz w:val="21"/>
                <w:szCs w:val="21"/>
                <w:highlight w:val="none"/>
                <w:lang w:val="en-US" w:eastAsia="zh-CN"/>
              </w:rPr>
              <w:t>项目管理</w:t>
            </w:r>
            <w:r>
              <w:rPr>
                <w:rFonts w:hint="eastAsia" w:cs="宋体"/>
                <w:sz w:val="21"/>
                <w:szCs w:val="21"/>
                <w:highlight w:val="none"/>
              </w:rPr>
              <w:t>方案，至少包括：</w:t>
            </w:r>
            <w:r>
              <w:rPr>
                <w:rFonts w:hint="eastAsia" w:cs="宋体"/>
                <w:sz w:val="21"/>
                <w:szCs w:val="21"/>
                <w:highlight w:val="none"/>
                <w:lang w:val="en-US" w:eastAsia="zh-CN"/>
              </w:rPr>
              <w:t>①项目管理制度</w:t>
            </w:r>
            <w:r>
              <w:rPr>
                <w:rFonts w:hint="eastAsia" w:cs="宋体"/>
                <w:sz w:val="21"/>
                <w:szCs w:val="21"/>
                <w:highlight w:val="none"/>
                <w:lang w:eastAsia="zh-CN"/>
              </w:rPr>
              <w:t>；</w:t>
            </w:r>
            <w:r>
              <w:rPr>
                <w:rFonts w:hint="eastAsia" w:cs="宋体"/>
                <w:sz w:val="21"/>
                <w:szCs w:val="21"/>
                <w:highlight w:val="none"/>
                <w:lang w:val="en-US" w:eastAsia="zh-CN"/>
              </w:rPr>
              <w:t>②项目负责人的管理职责；③内部管理的职责分工</w:t>
            </w:r>
            <w:r>
              <w:rPr>
                <w:rFonts w:hint="eastAsia" w:cs="宋体"/>
                <w:sz w:val="21"/>
                <w:szCs w:val="21"/>
                <w:highlight w:val="none"/>
                <w:lang w:eastAsia="zh-CN"/>
              </w:rPr>
              <w:t>；</w:t>
            </w:r>
            <w:r>
              <w:rPr>
                <w:rFonts w:hint="eastAsia" w:cs="宋体"/>
                <w:sz w:val="21"/>
                <w:szCs w:val="21"/>
                <w:highlight w:val="none"/>
                <w:lang w:val="en-US" w:eastAsia="zh-CN"/>
              </w:rPr>
              <w:t>④日常管理制度和考核办法</w:t>
            </w:r>
            <w:r>
              <w:rPr>
                <w:rFonts w:hint="eastAsia" w:cs="宋体"/>
                <w:sz w:val="21"/>
                <w:szCs w:val="21"/>
                <w:highlight w:val="none"/>
              </w:rPr>
              <w:t>等</w:t>
            </w:r>
            <w:r>
              <w:rPr>
                <w:rFonts w:hint="eastAsia" w:cs="宋体"/>
                <w:sz w:val="21"/>
                <w:szCs w:val="21"/>
                <w:highlight w:val="none"/>
                <w:lang w:val="en-US" w:eastAsia="zh-CN"/>
              </w:rPr>
              <w:t>4</w:t>
            </w:r>
            <w:r>
              <w:rPr>
                <w:rFonts w:hint="eastAsia" w:cs="宋体"/>
                <w:sz w:val="21"/>
                <w:szCs w:val="21"/>
                <w:highlight w:val="none"/>
              </w:rPr>
              <w:t>个部分。全部内容都具备且详尽完善、逻辑自洽、针对本项目实际需求可实际执行的，得</w:t>
            </w:r>
            <w:r>
              <w:rPr>
                <w:rFonts w:hint="eastAsia" w:cs="宋体"/>
                <w:sz w:val="21"/>
                <w:szCs w:val="21"/>
                <w:highlight w:val="none"/>
                <w:lang w:val="en-US" w:eastAsia="zh-CN"/>
              </w:rPr>
              <w:t>20</w:t>
            </w:r>
            <w:r>
              <w:rPr>
                <w:rFonts w:hint="eastAsia" w:cs="宋体"/>
                <w:sz w:val="21"/>
                <w:szCs w:val="21"/>
                <w:highlight w:val="none"/>
              </w:rPr>
              <w:t>分；每有一项响应缺失的扣</w:t>
            </w:r>
            <w:r>
              <w:rPr>
                <w:rFonts w:hint="eastAsia" w:cs="宋体"/>
                <w:sz w:val="21"/>
                <w:szCs w:val="21"/>
                <w:highlight w:val="none"/>
                <w:lang w:val="en-US" w:eastAsia="zh-CN"/>
              </w:rPr>
              <w:t>5</w:t>
            </w:r>
            <w:r>
              <w:rPr>
                <w:rFonts w:hint="eastAsia" w:cs="宋体"/>
                <w:sz w:val="21"/>
                <w:szCs w:val="21"/>
                <w:highlight w:val="none"/>
              </w:rPr>
              <w:t>分；每有一处响应存在缺陷扣</w:t>
            </w:r>
            <w:r>
              <w:rPr>
                <w:rFonts w:hint="eastAsia" w:cs="宋体"/>
                <w:sz w:val="21"/>
                <w:szCs w:val="21"/>
                <w:highlight w:val="none"/>
                <w:lang w:val="en-US" w:eastAsia="zh-CN"/>
              </w:rPr>
              <w:t>2.5</w:t>
            </w:r>
            <w:r>
              <w:rPr>
                <w:rFonts w:hint="eastAsia" w:cs="宋体"/>
                <w:sz w:val="21"/>
                <w:szCs w:val="21"/>
                <w:highlight w:val="none"/>
              </w:rPr>
              <w:t>分。未提供的不得</w:t>
            </w:r>
            <w:r>
              <w:rPr>
                <w:rFonts w:hint="eastAsia" w:cs="宋体"/>
                <w:sz w:val="21"/>
                <w:szCs w:val="21"/>
              </w:rPr>
              <w:t>分。</w:t>
            </w:r>
            <w:r>
              <w:rPr>
                <w:rFonts w:hint="eastAsia" w:cs="宋体"/>
                <w:sz w:val="21"/>
                <w:szCs w:val="21"/>
              </w:rPr>
              <w:br w:type="textWrapping"/>
            </w:r>
            <w:r>
              <w:rPr>
                <w:rFonts w:hint="eastAsia" w:cs="宋体"/>
                <w:sz w:val="21"/>
                <w:szCs w:val="21"/>
              </w:rPr>
              <w:t>除以上</w:t>
            </w:r>
            <w:r>
              <w:rPr>
                <w:rFonts w:hint="eastAsia" w:cs="宋体"/>
                <w:sz w:val="21"/>
                <w:szCs w:val="21"/>
                <w:lang w:val="en-US" w:eastAsia="zh-CN"/>
              </w:rPr>
              <w:t>4</w:t>
            </w:r>
            <w:r>
              <w:rPr>
                <w:rFonts w:hint="eastAsia" w:cs="宋体"/>
                <w:sz w:val="21"/>
                <w:szCs w:val="21"/>
              </w:rPr>
              <w:t>个部分外，</w:t>
            </w:r>
            <w:r>
              <w:rPr>
                <w:rFonts w:hint="eastAsia" w:cs="宋体"/>
                <w:sz w:val="21"/>
                <w:szCs w:val="21"/>
                <w:lang w:eastAsia="zh-CN"/>
              </w:rPr>
              <w:t>供应商每提供一项有利于采购人实施或</w:t>
            </w:r>
            <w:r>
              <w:rPr>
                <w:rFonts w:hint="eastAsia" w:cs="宋体"/>
                <w:sz w:val="21"/>
                <w:szCs w:val="21"/>
                <w:lang w:val="en-US" w:eastAsia="zh-CN"/>
              </w:rPr>
              <w:t>有利于</w:t>
            </w:r>
            <w:r>
              <w:rPr>
                <w:rFonts w:hint="eastAsia" w:cs="宋体"/>
                <w:sz w:val="21"/>
                <w:szCs w:val="21"/>
                <w:lang w:eastAsia="zh-CN"/>
              </w:rPr>
              <w:t>开展本项目工作的</w:t>
            </w:r>
            <w:r>
              <w:rPr>
                <w:rFonts w:hint="eastAsia" w:cs="宋体"/>
                <w:sz w:val="21"/>
                <w:szCs w:val="21"/>
                <w:highlight w:val="none"/>
                <w:lang w:val="en-US" w:eastAsia="zh-CN"/>
              </w:rPr>
              <w:t>项目管理</w:t>
            </w:r>
            <w:r>
              <w:rPr>
                <w:rFonts w:hint="eastAsia" w:cs="宋体"/>
                <w:sz w:val="21"/>
                <w:szCs w:val="21"/>
                <w:lang w:eastAsia="zh-CN"/>
              </w:rPr>
              <w:t>方案，且被评审小组认可</w:t>
            </w:r>
            <w:r>
              <w:rPr>
                <w:rFonts w:hint="eastAsia" w:cs="宋体"/>
                <w:sz w:val="21"/>
                <w:szCs w:val="21"/>
              </w:rPr>
              <w:t>的加1分,最多加</w:t>
            </w:r>
            <w:r>
              <w:rPr>
                <w:rFonts w:hint="eastAsia" w:cs="宋体"/>
                <w:sz w:val="21"/>
                <w:szCs w:val="21"/>
                <w:lang w:val="en-US" w:eastAsia="zh-CN"/>
              </w:rPr>
              <w:t>1</w:t>
            </w:r>
            <w:r>
              <w:rPr>
                <w:rFonts w:hint="eastAsia" w:cs="宋体"/>
                <w:sz w:val="21"/>
                <w:szCs w:val="21"/>
              </w:rPr>
              <w:t>分</w:t>
            </w:r>
            <w:r>
              <w:rPr>
                <w:rFonts w:hint="eastAsia" w:cs="宋体"/>
                <w:sz w:val="21"/>
                <w:szCs w:val="21"/>
                <w:lang w:eastAsia="zh-CN"/>
              </w:rPr>
              <w:t>。</w:t>
            </w:r>
          </w:p>
          <w:p>
            <w:pPr>
              <w:wordWrap w:val="0"/>
              <w:topLinePunct/>
              <w:spacing w:line="360" w:lineRule="exact"/>
              <w:rPr>
                <w:rFonts w:cs="宋体"/>
                <w:sz w:val="21"/>
                <w:szCs w:val="21"/>
              </w:rPr>
            </w:pPr>
            <w:r>
              <w:rPr>
                <w:rFonts w:hint="eastAsia" w:cs="宋体"/>
                <w:b/>
                <w:bCs/>
                <w:sz w:val="21"/>
                <w:szCs w:val="21"/>
              </w:rPr>
              <w:t>注：</w:t>
            </w:r>
            <w:r>
              <w:rPr>
                <w:rFonts w:hint="eastAsia" w:cs="宋体"/>
                <w:b/>
                <w:bCs/>
                <w:snapToGrid w:val="0"/>
                <w:sz w:val="21"/>
                <w:szCs w:val="21"/>
              </w:rPr>
              <w:t>①</w:t>
            </w:r>
            <w:r>
              <w:rPr>
                <w:rFonts w:hint="eastAsia" w:cs="宋体"/>
                <w:b/>
                <w:bCs/>
                <w:sz w:val="21"/>
                <w:szCs w:val="21"/>
              </w:rPr>
              <w:t>描述缺陷是指：</w:t>
            </w:r>
            <w:r>
              <w:rPr>
                <w:rFonts w:hint="eastAsia" w:cs="宋体"/>
                <w:b/>
                <w:bCs/>
                <w:sz w:val="21"/>
                <w:szCs w:val="21"/>
                <w:lang w:val="en-US" w:eastAsia="zh-CN"/>
              </w:rPr>
              <w:t>管理制度、岗位职责不清晰，</w:t>
            </w:r>
            <w:r>
              <w:rPr>
                <w:rFonts w:hint="eastAsia" w:cs="宋体"/>
                <w:b/>
                <w:bCs/>
                <w:sz w:val="21"/>
                <w:szCs w:val="21"/>
              </w:rPr>
              <w:t>不符合项目特点</w:t>
            </w:r>
            <w:r>
              <w:rPr>
                <w:rFonts w:hint="eastAsia" w:cs="宋体"/>
                <w:b/>
                <w:bCs/>
                <w:sz w:val="21"/>
                <w:szCs w:val="21"/>
                <w:lang w:val="en-US" w:eastAsia="zh-CN"/>
              </w:rPr>
              <w:t>，内部分工混乱</w:t>
            </w:r>
            <w:r>
              <w:rPr>
                <w:rFonts w:hint="eastAsia" w:cs="宋体"/>
                <w:b/>
                <w:bCs/>
                <w:sz w:val="21"/>
                <w:szCs w:val="21"/>
              </w:rPr>
              <w:t>、</w:t>
            </w:r>
            <w:r>
              <w:rPr>
                <w:rFonts w:hint="eastAsia" w:cs="宋体"/>
                <w:b/>
                <w:bCs/>
                <w:sz w:val="21"/>
                <w:szCs w:val="21"/>
                <w:lang w:val="en-US" w:eastAsia="zh-CN"/>
              </w:rPr>
              <w:t>考核办法简单</w:t>
            </w:r>
            <w:r>
              <w:rPr>
                <w:rFonts w:hint="eastAsia" w:cs="宋体"/>
                <w:b/>
                <w:bCs/>
                <w:sz w:val="21"/>
                <w:szCs w:val="21"/>
              </w:rPr>
              <w:t>不适用于本项目、内容简略或与本项目无关等任意一种情形。</w:t>
            </w:r>
            <w:r>
              <w:rPr>
                <w:rFonts w:hint="eastAsia" w:cs="宋体"/>
                <w:b/>
                <w:bCs/>
                <w:sz w:val="21"/>
                <w:szCs w:val="21"/>
              </w:rPr>
              <w:br w:type="textWrapping"/>
            </w:r>
            <w:r>
              <w:rPr>
                <w:rFonts w:hint="eastAsia" w:cs="宋体"/>
                <w:b/>
                <w:bCs/>
                <w:snapToGrid w:val="0"/>
                <w:sz w:val="21"/>
                <w:szCs w:val="21"/>
              </w:rPr>
              <w:t>②以评审专家结合项目实际情况和响应文件独立评审为准。</w:t>
            </w:r>
          </w:p>
          <w:p>
            <w:pPr>
              <w:wordWrap w:val="0"/>
              <w:topLinePunct/>
              <w:spacing w:line="360" w:lineRule="exact"/>
              <w:rPr>
                <w:rFonts w:cs="宋体"/>
                <w:b/>
                <w:bCs/>
                <w:sz w:val="21"/>
                <w:szCs w:val="21"/>
              </w:rPr>
            </w:pPr>
            <w:r>
              <w:rPr>
                <w:rFonts w:hint="eastAsia" w:cs="宋体"/>
                <w:b/>
                <w:bCs/>
                <w:sz w:val="21"/>
                <w:szCs w:val="21"/>
                <w:lang w:val="en-US" w:eastAsia="zh-CN"/>
              </w:rPr>
              <w:t>二</w:t>
            </w:r>
            <w:r>
              <w:rPr>
                <w:rFonts w:hint="eastAsia" w:cs="宋体"/>
                <w:b/>
                <w:bCs/>
                <w:sz w:val="21"/>
                <w:szCs w:val="21"/>
              </w:rPr>
              <w:t>、整体实施</w:t>
            </w:r>
            <w:r>
              <w:rPr>
                <w:rFonts w:hint="eastAsia" w:cs="宋体"/>
                <w:b/>
                <w:bCs/>
                <w:sz w:val="21"/>
                <w:szCs w:val="21"/>
                <w:lang w:val="en-US" w:eastAsia="zh-CN"/>
              </w:rPr>
              <w:t>执行</w:t>
            </w:r>
            <w:r>
              <w:rPr>
                <w:rFonts w:hint="eastAsia" w:cs="宋体"/>
                <w:b/>
                <w:bCs/>
                <w:sz w:val="21"/>
                <w:szCs w:val="21"/>
              </w:rPr>
              <w:t>方案（</w:t>
            </w:r>
            <w:r>
              <w:rPr>
                <w:rFonts w:hint="eastAsia" w:cs="宋体"/>
                <w:b/>
                <w:bCs/>
                <w:sz w:val="21"/>
                <w:szCs w:val="21"/>
                <w:lang w:val="en-US" w:eastAsia="zh-CN"/>
              </w:rPr>
              <w:t>19</w:t>
            </w:r>
            <w:r>
              <w:rPr>
                <w:rFonts w:hint="eastAsia" w:cs="宋体"/>
                <w:b/>
                <w:bCs/>
                <w:sz w:val="21"/>
                <w:szCs w:val="21"/>
              </w:rPr>
              <w:t>分）</w:t>
            </w:r>
          </w:p>
          <w:p>
            <w:pPr>
              <w:pStyle w:val="28"/>
              <w:spacing w:line="360" w:lineRule="exact"/>
              <w:rPr>
                <w:rFonts w:hint="eastAsia" w:ascii="宋体" w:hAnsi="宋体" w:cs="宋体"/>
                <w:b w:val="0"/>
                <w:bCs w:val="0"/>
                <w:snapToGrid w:val="0"/>
                <w:lang w:val="en-US" w:eastAsia="zh-CN"/>
              </w:rPr>
            </w:pPr>
            <w:r>
              <w:rPr>
                <w:rFonts w:hint="eastAsia" w:ascii="宋体" w:hAnsi="宋体" w:cs="宋体"/>
                <w:b w:val="0"/>
                <w:bCs w:val="0"/>
                <w:snapToGrid w:val="0"/>
              </w:rPr>
              <w:t>供应商应了解</w:t>
            </w:r>
            <w:r>
              <w:rPr>
                <w:rFonts w:hint="eastAsia" w:ascii="宋体" w:hAnsi="宋体" w:cs="宋体"/>
                <w:b w:val="0"/>
                <w:bCs w:val="0"/>
                <w:snapToGrid w:val="0"/>
                <w:lang w:val="en-US" w:eastAsia="zh-CN"/>
              </w:rPr>
              <w:t>海外</w:t>
            </w:r>
            <w:r>
              <w:rPr>
                <w:rFonts w:hint="eastAsia" w:ascii="宋体" w:hAnsi="宋体" w:cs="宋体"/>
                <w:b w:val="0"/>
                <w:bCs w:val="0"/>
                <w:snapToGrid w:val="0"/>
              </w:rPr>
              <w:t>招商引资工作流程及需求，针对本项目</w:t>
            </w:r>
            <w:r>
              <w:rPr>
                <w:rFonts w:hint="eastAsia" w:ascii="宋体" w:hAnsi="宋体" w:cs="宋体"/>
                <w:b w:val="0"/>
                <w:bCs w:val="0"/>
                <w:snapToGrid w:val="0"/>
                <w:lang w:val="en-US" w:eastAsia="zh-CN"/>
              </w:rPr>
              <w:t>制定</w:t>
            </w:r>
            <w:r>
              <w:rPr>
                <w:rFonts w:hint="eastAsia" w:ascii="宋体" w:hAnsi="宋体" w:cs="宋体"/>
                <w:b w:val="0"/>
                <w:bCs w:val="0"/>
                <w:snapToGrid w:val="0"/>
              </w:rPr>
              <w:t>整体实施方案，包括：</w:t>
            </w:r>
            <w:r>
              <w:rPr>
                <w:rFonts w:hint="eastAsia" w:ascii="宋体" w:hAnsi="宋体" w:cs="宋体"/>
                <w:b w:val="0"/>
                <w:bCs w:val="0"/>
                <w:snapToGrid w:val="0"/>
                <w:lang w:val="en-US" w:eastAsia="zh-CN"/>
              </w:rPr>
              <w:t>①海外合作处设立执行方案；②海外合作处运营执行方案；③线上推介会执行方案。</w:t>
            </w:r>
          </w:p>
          <w:p>
            <w:pPr>
              <w:pStyle w:val="28"/>
              <w:spacing w:line="360" w:lineRule="exact"/>
              <w:rPr>
                <w:rFonts w:hint="eastAsia" w:ascii="宋体" w:hAnsi="宋体" w:cs="宋体"/>
                <w:b w:val="0"/>
                <w:bCs w:val="0"/>
                <w:snapToGrid w:val="0"/>
              </w:rPr>
            </w:pPr>
            <w:r>
              <w:rPr>
                <w:rFonts w:hint="eastAsia" w:ascii="宋体" w:hAnsi="宋体" w:cs="宋体"/>
                <w:b w:val="0"/>
                <w:bCs w:val="0"/>
                <w:snapToGrid w:val="0"/>
              </w:rPr>
              <w:t>全部内容都具备且详尽完善、逻辑自洽、针对本项目实际需求可实际实施的，得</w:t>
            </w:r>
            <w:r>
              <w:rPr>
                <w:rFonts w:hint="eastAsia" w:ascii="宋体" w:hAnsi="宋体" w:cs="宋体"/>
                <w:b w:val="0"/>
                <w:bCs w:val="0"/>
                <w:snapToGrid w:val="0"/>
                <w:lang w:val="en-US" w:eastAsia="zh-CN"/>
              </w:rPr>
              <w:t>18</w:t>
            </w:r>
            <w:r>
              <w:rPr>
                <w:rFonts w:hint="eastAsia" w:ascii="宋体" w:hAnsi="宋体" w:cs="宋体"/>
                <w:b w:val="0"/>
                <w:bCs w:val="0"/>
                <w:snapToGrid w:val="0"/>
              </w:rPr>
              <w:t>分；每有一项响应缺失的扣</w:t>
            </w:r>
            <w:r>
              <w:rPr>
                <w:rFonts w:hint="eastAsia" w:ascii="宋体" w:hAnsi="宋体" w:cs="宋体"/>
                <w:b w:val="0"/>
                <w:bCs w:val="0"/>
                <w:snapToGrid w:val="0"/>
                <w:lang w:val="en-US" w:eastAsia="zh-CN"/>
              </w:rPr>
              <w:t>6</w:t>
            </w:r>
            <w:r>
              <w:rPr>
                <w:rFonts w:hint="eastAsia" w:ascii="宋体" w:hAnsi="宋体" w:cs="宋体"/>
                <w:b w:val="0"/>
                <w:bCs w:val="0"/>
                <w:snapToGrid w:val="0"/>
              </w:rPr>
              <w:t>分；每有一处响应存在缺陷扣</w:t>
            </w:r>
            <w:r>
              <w:rPr>
                <w:rFonts w:hint="eastAsia" w:ascii="宋体" w:hAnsi="宋体" w:cs="宋体"/>
                <w:b w:val="0"/>
                <w:bCs w:val="0"/>
                <w:snapToGrid w:val="0"/>
                <w:lang w:val="en-US" w:eastAsia="zh-CN"/>
              </w:rPr>
              <w:t>3</w:t>
            </w:r>
            <w:r>
              <w:rPr>
                <w:rFonts w:hint="eastAsia" w:ascii="宋体" w:hAnsi="宋体" w:cs="宋体"/>
                <w:b w:val="0"/>
                <w:bCs w:val="0"/>
                <w:snapToGrid w:val="0"/>
              </w:rPr>
              <w:t>分。未提供的不得分。</w:t>
            </w:r>
          </w:p>
          <w:p>
            <w:pPr>
              <w:pStyle w:val="28"/>
              <w:spacing w:line="360" w:lineRule="exact"/>
              <w:rPr>
                <w:rFonts w:hint="eastAsia" w:ascii="宋体" w:hAnsi="宋体" w:cs="宋体"/>
                <w:b w:val="0"/>
                <w:bCs w:val="0"/>
                <w:snapToGrid w:val="0"/>
              </w:rPr>
            </w:pPr>
            <w:r>
              <w:rPr>
                <w:rFonts w:hint="eastAsia" w:ascii="宋体" w:hAnsi="宋体" w:cs="宋体"/>
                <w:b w:val="0"/>
                <w:bCs w:val="0"/>
                <w:snapToGrid w:val="0"/>
              </w:rPr>
              <w:t>除以上</w:t>
            </w:r>
            <w:r>
              <w:rPr>
                <w:rFonts w:hint="eastAsia" w:ascii="宋体" w:hAnsi="宋体" w:cs="宋体"/>
                <w:b w:val="0"/>
                <w:bCs w:val="0"/>
                <w:snapToGrid w:val="0"/>
                <w:lang w:val="en-US" w:eastAsia="zh-CN"/>
              </w:rPr>
              <w:t>3</w:t>
            </w:r>
            <w:r>
              <w:rPr>
                <w:rFonts w:hint="eastAsia" w:ascii="宋体" w:hAnsi="宋体" w:cs="宋体"/>
                <w:b w:val="0"/>
                <w:bCs w:val="0"/>
                <w:snapToGrid w:val="0"/>
              </w:rPr>
              <w:t>个部分外，供应商每提供一项有利于采购人实施或</w:t>
            </w:r>
            <w:r>
              <w:rPr>
                <w:rFonts w:hint="eastAsia" w:ascii="宋体" w:hAnsi="宋体" w:cs="宋体"/>
                <w:b w:val="0"/>
                <w:bCs w:val="0"/>
                <w:snapToGrid w:val="0"/>
                <w:lang w:val="en-US" w:eastAsia="zh-CN"/>
              </w:rPr>
              <w:t>有利于</w:t>
            </w:r>
            <w:r>
              <w:rPr>
                <w:rFonts w:hint="eastAsia" w:ascii="宋体" w:hAnsi="宋体" w:cs="宋体"/>
                <w:b w:val="0"/>
                <w:bCs w:val="0"/>
                <w:snapToGrid w:val="0"/>
              </w:rPr>
              <w:t>开展本项目工作实施的</w:t>
            </w:r>
            <w:r>
              <w:rPr>
                <w:rFonts w:hint="eastAsia" w:ascii="宋体" w:hAnsi="宋体" w:cs="宋体"/>
                <w:b w:val="0"/>
                <w:bCs w:val="0"/>
                <w:snapToGrid w:val="0"/>
                <w:lang w:val="en-US" w:eastAsia="zh-CN"/>
              </w:rPr>
              <w:t>执行</w:t>
            </w:r>
            <w:r>
              <w:rPr>
                <w:rFonts w:hint="eastAsia" w:ascii="宋体" w:hAnsi="宋体" w:cs="宋体"/>
                <w:b w:val="0"/>
                <w:bCs w:val="0"/>
                <w:snapToGrid w:val="0"/>
              </w:rPr>
              <w:t>方案</w:t>
            </w:r>
            <w:r>
              <w:rPr>
                <w:rFonts w:hint="eastAsia" w:ascii="宋体" w:hAnsi="宋体" w:cs="宋体"/>
                <w:b w:val="0"/>
                <w:bCs w:val="0"/>
                <w:snapToGrid w:val="0"/>
                <w:lang w:eastAsia="zh-CN"/>
              </w:rPr>
              <w:t>，且被评审小组认可</w:t>
            </w:r>
            <w:r>
              <w:rPr>
                <w:rFonts w:hint="eastAsia" w:ascii="宋体" w:hAnsi="宋体" w:cs="宋体"/>
                <w:b w:val="0"/>
                <w:bCs w:val="0"/>
                <w:snapToGrid w:val="0"/>
              </w:rPr>
              <w:t>的加1分,最多加</w:t>
            </w:r>
            <w:r>
              <w:rPr>
                <w:rFonts w:hint="eastAsia" w:ascii="宋体" w:hAnsi="宋体" w:cs="宋体"/>
                <w:b w:val="0"/>
                <w:bCs w:val="0"/>
                <w:snapToGrid w:val="0"/>
                <w:lang w:val="en-US" w:eastAsia="zh-CN"/>
              </w:rPr>
              <w:t>1</w:t>
            </w:r>
            <w:r>
              <w:rPr>
                <w:rFonts w:hint="eastAsia" w:ascii="宋体" w:hAnsi="宋体" w:cs="宋体"/>
                <w:b w:val="0"/>
                <w:bCs w:val="0"/>
                <w:snapToGrid w:val="0"/>
              </w:rPr>
              <w:t>分。</w:t>
            </w:r>
          </w:p>
          <w:p>
            <w:pPr>
              <w:pStyle w:val="28"/>
              <w:spacing w:line="360" w:lineRule="exact"/>
              <w:rPr>
                <w:rFonts w:ascii="宋体" w:hAnsi="宋体" w:cs="宋体"/>
                <w:kern w:val="2"/>
              </w:rPr>
            </w:pPr>
            <w:r>
              <w:rPr>
                <w:rFonts w:hint="eastAsia" w:ascii="宋体" w:hAnsi="宋体" w:cs="宋体"/>
                <w:b/>
                <w:bCs/>
                <w:snapToGrid w:val="0"/>
              </w:rPr>
              <w:t>注：①描述缺陷是指：</w:t>
            </w:r>
            <w:r>
              <w:rPr>
                <w:rFonts w:hint="eastAsia" w:ascii="宋体" w:hAnsi="宋体" w:cs="宋体"/>
                <w:b/>
                <w:bCs/>
                <w:snapToGrid w:val="0"/>
                <w:lang w:val="en-US" w:eastAsia="zh-CN"/>
              </w:rPr>
              <w:t>执行方案不能有效实现采购目标、内容描述不清楚、有歧义、不符合项目特点、执行方案无法达到预期效果、执行方案不适用于本项目、内容简略或与本项目无关等任意一种情形。</w:t>
            </w:r>
            <w:r>
              <w:rPr>
                <w:rFonts w:hint="eastAsia" w:ascii="宋体" w:hAnsi="宋体" w:cs="宋体"/>
                <w:b/>
                <w:bCs/>
                <w:snapToGrid w:val="0"/>
                <w:lang w:val="en-US" w:eastAsia="zh-CN"/>
              </w:rPr>
              <w:br w:type="textWrapping"/>
            </w:r>
            <w:r>
              <w:rPr>
                <w:rFonts w:hint="eastAsia" w:ascii="宋体" w:hAnsi="宋体" w:cs="宋体"/>
                <w:b/>
                <w:bCs/>
                <w:snapToGrid w:val="0"/>
              </w:rPr>
              <w:t>②以评审专家结合项目实际情况和响应文件独立评审为准。</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wordWrap w:val="0"/>
              <w:topLinePunct/>
              <w:spacing w:line="360" w:lineRule="exact"/>
              <w:jc w:val="center"/>
              <w:rPr>
                <w:rFonts w:cs="宋体"/>
                <w:sz w:val="21"/>
                <w:szCs w:val="21"/>
              </w:rPr>
            </w:pPr>
            <w:r>
              <w:rPr>
                <w:rFonts w:hint="eastAsia" w:cs="宋体"/>
                <w:sz w:val="21"/>
                <w:szCs w:val="21"/>
              </w:rPr>
              <w:t>四</w:t>
            </w:r>
          </w:p>
        </w:tc>
        <w:tc>
          <w:tcPr>
            <w:tcW w:w="1350" w:type="dxa"/>
            <w:vAlign w:val="center"/>
          </w:tcPr>
          <w:p>
            <w:pPr>
              <w:wordWrap w:val="0"/>
              <w:topLinePunct/>
              <w:spacing w:line="360" w:lineRule="exact"/>
              <w:jc w:val="center"/>
              <w:rPr>
                <w:rFonts w:cs="宋体"/>
                <w:sz w:val="21"/>
                <w:szCs w:val="21"/>
              </w:rPr>
            </w:pPr>
            <w:r>
              <w:rPr>
                <w:rFonts w:hint="eastAsia" w:cs="宋体"/>
                <w:sz w:val="21"/>
                <w:szCs w:val="21"/>
                <w:lang w:val="en-US" w:eastAsia="zh-CN"/>
              </w:rPr>
              <w:t>履约经验</w:t>
            </w:r>
            <w:r>
              <w:rPr>
                <w:rFonts w:hint="eastAsia" w:cs="宋体"/>
                <w:sz w:val="21"/>
                <w:szCs w:val="21"/>
              </w:rPr>
              <w:br w:type="textWrapping"/>
            </w:r>
            <w:r>
              <w:rPr>
                <w:rFonts w:hint="eastAsia" w:cs="宋体"/>
                <w:sz w:val="21"/>
                <w:szCs w:val="21"/>
                <w:lang w:val="en-US" w:eastAsia="zh-CN"/>
              </w:rPr>
              <w:t>9</w:t>
            </w:r>
            <w:r>
              <w:rPr>
                <w:rFonts w:hint="eastAsia" w:cs="宋体"/>
                <w:sz w:val="21"/>
                <w:szCs w:val="21"/>
              </w:rPr>
              <w:t>%</w:t>
            </w:r>
          </w:p>
        </w:tc>
        <w:tc>
          <w:tcPr>
            <w:tcW w:w="906" w:type="dxa"/>
            <w:vAlign w:val="center"/>
          </w:tcPr>
          <w:p>
            <w:pPr>
              <w:wordWrap w:val="0"/>
              <w:topLinePunct/>
              <w:spacing w:line="360" w:lineRule="exact"/>
              <w:jc w:val="center"/>
              <w:rPr>
                <w:rFonts w:cs="宋体"/>
                <w:sz w:val="21"/>
                <w:szCs w:val="21"/>
              </w:rPr>
            </w:pPr>
            <w:r>
              <w:rPr>
                <w:rFonts w:hint="eastAsia" w:cs="宋体"/>
                <w:sz w:val="21"/>
                <w:szCs w:val="21"/>
                <w:lang w:val="en-US" w:eastAsia="zh-CN"/>
              </w:rPr>
              <w:t>9</w:t>
            </w:r>
            <w:r>
              <w:rPr>
                <w:rFonts w:hint="eastAsia" w:cs="宋体"/>
                <w:sz w:val="21"/>
                <w:szCs w:val="21"/>
              </w:rPr>
              <w:t>分</w:t>
            </w:r>
          </w:p>
        </w:tc>
        <w:tc>
          <w:tcPr>
            <w:tcW w:w="5747" w:type="dxa"/>
            <w:vAlign w:val="center"/>
          </w:tcPr>
          <w:p>
            <w:pPr>
              <w:wordWrap w:val="0"/>
              <w:topLinePunct/>
              <w:spacing w:line="360" w:lineRule="exact"/>
              <w:rPr>
                <w:rFonts w:cs="宋体"/>
                <w:sz w:val="21"/>
                <w:szCs w:val="21"/>
                <w:lang w:val="zh-CN"/>
              </w:rPr>
            </w:pPr>
            <w:r>
              <w:rPr>
                <w:rFonts w:hint="eastAsia" w:cs="宋体"/>
                <w:sz w:val="21"/>
                <w:szCs w:val="21"/>
                <w:lang w:val="zh-CN"/>
              </w:rPr>
              <w:t>供应商</w:t>
            </w:r>
            <w:r>
              <w:rPr>
                <w:rFonts w:hint="eastAsia" w:cs="宋体"/>
                <w:sz w:val="21"/>
                <w:szCs w:val="21"/>
                <w:lang w:val="en-US" w:eastAsia="zh-CN"/>
              </w:rPr>
              <w:t>在</w:t>
            </w:r>
            <w:r>
              <w:rPr>
                <w:rFonts w:hint="eastAsia" w:cs="宋体"/>
                <w:sz w:val="21"/>
                <w:szCs w:val="21"/>
                <w:lang w:val="zh-CN"/>
              </w:rPr>
              <w:t>20</w:t>
            </w:r>
            <w:r>
              <w:rPr>
                <w:rFonts w:hint="eastAsia" w:cs="宋体"/>
                <w:sz w:val="21"/>
                <w:szCs w:val="21"/>
                <w:lang w:val="en-US" w:eastAsia="zh-CN"/>
              </w:rPr>
              <w:t>18</w:t>
            </w:r>
            <w:r>
              <w:rPr>
                <w:rFonts w:hint="eastAsia" w:cs="宋体"/>
                <w:sz w:val="21"/>
                <w:szCs w:val="21"/>
                <w:lang w:val="zh-CN"/>
              </w:rPr>
              <w:t>年1月1日（含</w:t>
            </w:r>
            <w:r>
              <w:rPr>
                <w:rFonts w:hint="eastAsia" w:cs="宋体"/>
                <w:sz w:val="21"/>
                <w:szCs w:val="21"/>
              </w:rPr>
              <w:t>）以来，具有类似项目</w:t>
            </w:r>
            <w:r>
              <w:rPr>
                <w:rFonts w:hint="eastAsia" w:cs="宋体"/>
                <w:sz w:val="21"/>
                <w:szCs w:val="21"/>
                <w:lang w:val="en-US" w:eastAsia="zh-CN"/>
              </w:rPr>
              <w:t>履约</w:t>
            </w:r>
            <w:r>
              <w:rPr>
                <w:rFonts w:hint="eastAsia" w:cs="宋体"/>
                <w:sz w:val="21"/>
                <w:szCs w:val="21"/>
              </w:rPr>
              <w:t>经验</w:t>
            </w:r>
            <w:r>
              <w:rPr>
                <w:rFonts w:hint="eastAsia" w:cs="宋体"/>
                <w:sz w:val="21"/>
                <w:szCs w:val="21"/>
                <w:lang w:val="en-US" w:eastAsia="zh-CN"/>
              </w:rPr>
              <w:t>的，</w:t>
            </w:r>
            <w:r>
              <w:rPr>
                <w:rFonts w:hint="eastAsia" w:cs="宋体"/>
                <w:sz w:val="21"/>
                <w:szCs w:val="21"/>
              </w:rPr>
              <w:t>每提供一个类似项目履约经验证明材料的得</w:t>
            </w:r>
            <w:r>
              <w:rPr>
                <w:rFonts w:hint="eastAsia" w:cs="宋体"/>
                <w:sz w:val="21"/>
                <w:szCs w:val="21"/>
                <w:lang w:val="en-US" w:eastAsia="zh-CN"/>
              </w:rPr>
              <w:t>3</w:t>
            </w:r>
            <w:r>
              <w:rPr>
                <w:rFonts w:hint="eastAsia" w:cs="宋体"/>
                <w:sz w:val="21"/>
                <w:szCs w:val="21"/>
              </w:rPr>
              <w:t>分，</w:t>
            </w:r>
            <w:r>
              <w:rPr>
                <w:rFonts w:hint="eastAsia" w:cs="宋体"/>
                <w:sz w:val="21"/>
                <w:szCs w:val="21"/>
                <w:lang w:val="zh-CN"/>
              </w:rPr>
              <w:t>本项最多得</w:t>
            </w:r>
            <w:r>
              <w:rPr>
                <w:rFonts w:hint="eastAsia" w:cs="宋体"/>
                <w:sz w:val="21"/>
                <w:szCs w:val="21"/>
                <w:lang w:val="en-US" w:eastAsia="zh-CN"/>
              </w:rPr>
              <w:t>9</w:t>
            </w:r>
            <w:r>
              <w:rPr>
                <w:rFonts w:hint="eastAsia" w:cs="宋体"/>
                <w:sz w:val="21"/>
                <w:szCs w:val="21"/>
                <w:lang w:val="zh-CN"/>
              </w:rPr>
              <w:t>分。</w:t>
            </w:r>
          </w:p>
          <w:p>
            <w:pPr>
              <w:pStyle w:val="27"/>
              <w:spacing w:before="0" w:after="0" w:line="360" w:lineRule="exact"/>
              <w:rPr>
                <w:rFonts w:ascii="宋体" w:hAnsi="宋体" w:eastAsia="宋体" w:cs="宋体"/>
                <w:sz w:val="21"/>
                <w:szCs w:val="21"/>
              </w:rPr>
            </w:pPr>
            <w:r>
              <w:rPr>
                <w:rFonts w:hint="eastAsia" w:ascii="宋体" w:hAnsi="宋体" w:eastAsia="宋体" w:cs="宋体"/>
                <w:sz w:val="21"/>
                <w:szCs w:val="21"/>
              </w:rPr>
              <w:t>注：提供项目合同复印件，时间以签订时间为准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未按要求提供不得分</w:t>
            </w:r>
            <w:r>
              <w:rPr>
                <w:rFonts w:hint="eastAsia" w:ascii="宋体" w:hAnsi="宋体" w:eastAsia="宋体" w:cs="宋体"/>
                <w:sz w:val="21"/>
                <w:szCs w:val="21"/>
                <w:lang w:eastAsia="zh-CN"/>
              </w:rPr>
              <w:t>。</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793" w:type="dxa"/>
            <w:vAlign w:val="center"/>
          </w:tcPr>
          <w:p>
            <w:pPr>
              <w:wordWrap w:val="0"/>
              <w:topLinePunct/>
              <w:spacing w:line="360" w:lineRule="exact"/>
              <w:jc w:val="center"/>
              <w:rPr>
                <w:rFonts w:cs="宋体"/>
                <w:sz w:val="21"/>
                <w:szCs w:val="21"/>
              </w:rPr>
            </w:pPr>
            <w:r>
              <w:rPr>
                <w:rFonts w:hint="eastAsia" w:cs="宋体"/>
                <w:sz w:val="21"/>
                <w:szCs w:val="21"/>
              </w:rPr>
              <w:t>五</w:t>
            </w:r>
          </w:p>
        </w:tc>
        <w:tc>
          <w:tcPr>
            <w:tcW w:w="1350" w:type="dxa"/>
            <w:vAlign w:val="center"/>
          </w:tcPr>
          <w:p>
            <w:pPr>
              <w:wordWrap w:val="0"/>
              <w:topLinePunct/>
              <w:spacing w:line="360" w:lineRule="exact"/>
              <w:jc w:val="center"/>
              <w:rPr>
                <w:rFonts w:cs="宋体"/>
                <w:sz w:val="21"/>
                <w:szCs w:val="21"/>
              </w:rPr>
            </w:pPr>
            <w:r>
              <w:rPr>
                <w:rFonts w:hint="eastAsia" w:cs="宋体"/>
                <w:sz w:val="21"/>
                <w:szCs w:val="21"/>
              </w:rPr>
              <w:t>项目人员</w:t>
            </w:r>
            <w:r>
              <w:rPr>
                <w:rFonts w:hint="eastAsia" w:cs="宋体"/>
                <w:sz w:val="21"/>
                <w:szCs w:val="21"/>
              </w:rPr>
              <w:br w:type="textWrapping"/>
            </w:r>
            <w:r>
              <w:rPr>
                <w:rFonts w:hint="eastAsia" w:cs="宋体"/>
                <w:sz w:val="21"/>
                <w:szCs w:val="21"/>
              </w:rPr>
              <w:t>配置</w:t>
            </w:r>
            <w:r>
              <w:rPr>
                <w:rFonts w:hint="eastAsia" w:cs="宋体"/>
                <w:sz w:val="21"/>
                <w:szCs w:val="21"/>
              </w:rPr>
              <w:br w:type="textWrapping"/>
            </w:r>
            <w:r>
              <w:rPr>
                <w:rFonts w:hint="eastAsia" w:cs="宋体"/>
                <w:sz w:val="21"/>
                <w:szCs w:val="21"/>
                <w:lang w:val="en-US" w:eastAsia="zh-CN"/>
              </w:rPr>
              <w:t>7</w:t>
            </w:r>
            <w:r>
              <w:rPr>
                <w:rFonts w:hint="eastAsia" w:cs="宋体"/>
                <w:sz w:val="21"/>
                <w:szCs w:val="21"/>
              </w:rPr>
              <w:t>%</w:t>
            </w:r>
          </w:p>
        </w:tc>
        <w:tc>
          <w:tcPr>
            <w:tcW w:w="906" w:type="dxa"/>
            <w:vAlign w:val="center"/>
          </w:tcPr>
          <w:p>
            <w:pPr>
              <w:wordWrap w:val="0"/>
              <w:topLinePunct/>
              <w:spacing w:line="360" w:lineRule="exact"/>
              <w:jc w:val="center"/>
              <w:rPr>
                <w:rFonts w:cs="宋体"/>
                <w:sz w:val="21"/>
                <w:szCs w:val="21"/>
              </w:rPr>
            </w:pPr>
            <w:r>
              <w:rPr>
                <w:rFonts w:hint="eastAsia" w:cs="宋体"/>
                <w:sz w:val="21"/>
                <w:szCs w:val="21"/>
                <w:lang w:val="en-US" w:eastAsia="zh-CN"/>
              </w:rPr>
              <w:t>7</w:t>
            </w:r>
            <w:r>
              <w:rPr>
                <w:rFonts w:hint="eastAsia" w:cs="宋体"/>
                <w:sz w:val="21"/>
                <w:szCs w:val="21"/>
              </w:rPr>
              <w:t>分</w:t>
            </w:r>
          </w:p>
        </w:tc>
        <w:tc>
          <w:tcPr>
            <w:tcW w:w="5747" w:type="dxa"/>
            <w:vAlign w:val="center"/>
          </w:tcPr>
          <w:p>
            <w:pPr>
              <w:pStyle w:val="2"/>
              <w:spacing w:after="0" w:line="360" w:lineRule="exact"/>
              <w:rPr>
                <w:rFonts w:hint="eastAsia" w:ascii="宋体" w:cs="宋体"/>
                <w:b w:val="0"/>
                <w:bCs w:val="0"/>
                <w:sz w:val="21"/>
                <w:szCs w:val="21"/>
                <w:highlight w:val="none"/>
              </w:rPr>
            </w:pPr>
            <w:r>
              <w:rPr>
                <w:rFonts w:hint="eastAsia" w:ascii="宋体" w:cs="宋体"/>
                <w:b w:val="0"/>
                <w:bCs w:val="0"/>
                <w:sz w:val="21"/>
                <w:szCs w:val="21"/>
                <w:highlight w:val="none"/>
              </w:rPr>
              <w:t>1.供应商拟派本项目的服务团队人员数量</w:t>
            </w:r>
            <w:r>
              <w:rPr>
                <w:rFonts w:hint="eastAsia" w:ascii="宋体" w:cs="宋体"/>
                <w:b w:val="0"/>
                <w:bCs w:val="0"/>
                <w:sz w:val="21"/>
                <w:szCs w:val="21"/>
                <w:highlight w:val="none"/>
                <w:lang w:val="en-US" w:eastAsia="zh-CN"/>
              </w:rPr>
              <w:t>在满足3人的基础上，</w:t>
            </w:r>
            <w:r>
              <w:rPr>
                <w:rFonts w:hint="eastAsia" w:ascii="宋体" w:cs="宋体"/>
                <w:b w:val="0"/>
                <w:bCs w:val="0"/>
                <w:sz w:val="21"/>
                <w:szCs w:val="21"/>
                <w:highlight w:val="none"/>
              </w:rPr>
              <w:t>每</w:t>
            </w:r>
            <w:r>
              <w:rPr>
                <w:rFonts w:hint="eastAsia" w:ascii="宋体" w:cs="宋体"/>
                <w:b w:val="0"/>
                <w:bCs w:val="0"/>
                <w:sz w:val="21"/>
                <w:szCs w:val="21"/>
                <w:highlight w:val="none"/>
                <w:lang w:val="en-US" w:eastAsia="zh-CN"/>
              </w:rPr>
              <w:t>增加1名</w:t>
            </w:r>
            <w:r>
              <w:rPr>
                <w:rFonts w:hint="eastAsia" w:ascii="宋体" w:cs="宋体"/>
                <w:b w:val="0"/>
                <w:bCs w:val="0"/>
                <w:sz w:val="21"/>
                <w:szCs w:val="21"/>
                <w:highlight w:val="none"/>
              </w:rPr>
              <w:t>人员</w:t>
            </w:r>
            <w:r>
              <w:rPr>
                <w:rFonts w:hint="eastAsia" w:ascii="宋体" w:cs="宋体"/>
                <w:b w:val="0"/>
                <w:bCs w:val="0"/>
                <w:sz w:val="21"/>
                <w:szCs w:val="21"/>
                <w:highlight w:val="none"/>
                <w:lang w:val="en-US" w:eastAsia="zh-CN"/>
              </w:rPr>
              <w:t>加2</w:t>
            </w:r>
            <w:r>
              <w:rPr>
                <w:rFonts w:hint="eastAsia" w:ascii="宋体" w:cs="宋体"/>
                <w:b w:val="0"/>
                <w:bCs w:val="0"/>
                <w:sz w:val="21"/>
                <w:szCs w:val="21"/>
                <w:highlight w:val="none"/>
              </w:rPr>
              <w:t>分，</w:t>
            </w:r>
            <w:r>
              <w:rPr>
                <w:rFonts w:hint="eastAsia" w:ascii="宋体" w:cs="宋体"/>
                <w:b w:val="0"/>
                <w:bCs w:val="0"/>
                <w:sz w:val="21"/>
                <w:szCs w:val="21"/>
                <w:highlight w:val="none"/>
                <w:lang w:val="en-US" w:eastAsia="zh-CN"/>
              </w:rPr>
              <w:t>最多加4分</w:t>
            </w:r>
            <w:r>
              <w:rPr>
                <w:rFonts w:hint="eastAsia" w:ascii="宋体" w:cs="宋体"/>
                <w:b w:val="0"/>
                <w:bCs w:val="0"/>
                <w:sz w:val="21"/>
                <w:szCs w:val="21"/>
                <w:highlight w:val="none"/>
              </w:rPr>
              <w:t>。</w:t>
            </w:r>
          </w:p>
          <w:p>
            <w:pPr>
              <w:pStyle w:val="2"/>
              <w:spacing w:after="0" w:line="360" w:lineRule="exact"/>
              <w:rPr>
                <w:rFonts w:hint="eastAsia" w:ascii="宋体" w:eastAsia="宋体" w:cs="宋体"/>
                <w:b w:val="0"/>
                <w:bCs w:val="0"/>
                <w:sz w:val="21"/>
                <w:szCs w:val="21"/>
                <w:lang w:eastAsia="zh-CN"/>
              </w:rPr>
            </w:pPr>
            <w:r>
              <w:rPr>
                <w:rFonts w:hint="eastAsia" w:ascii="宋体" w:cs="宋体"/>
                <w:b w:val="0"/>
                <w:bCs w:val="0"/>
                <w:sz w:val="21"/>
                <w:szCs w:val="21"/>
              </w:rPr>
              <w:t>2</w:t>
            </w:r>
            <w:r>
              <w:rPr>
                <w:rFonts w:hint="eastAsia" w:ascii="宋体" w:cs="宋体"/>
                <w:b w:val="0"/>
                <w:bCs w:val="0"/>
                <w:sz w:val="21"/>
                <w:szCs w:val="21"/>
                <w:lang w:val="en-US" w:eastAsia="zh-CN"/>
              </w:rPr>
              <w:t>.</w:t>
            </w:r>
            <w:r>
              <w:rPr>
                <w:rFonts w:hint="eastAsia" w:ascii="宋体" w:cs="宋体"/>
                <w:b w:val="0"/>
                <w:bCs w:val="0"/>
                <w:sz w:val="21"/>
                <w:szCs w:val="21"/>
              </w:rPr>
              <w:t>根据本项目的实际情况和采购人需求，对供应商拟投入本项目的专业技术人员、管理人员的人员配置是否完善进行综合评审</w:t>
            </w:r>
            <w:r>
              <w:rPr>
                <w:rFonts w:hint="eastAsia" w:ascii="宋体" w:cs="宋体"/>
                <w:b w:val="0"/>
                <w:bCs w:val="0"/>
                <w:sz w:val="21"/>
                <w:szCs w:val="21"/>
                <w:lang w:eastAsia="zh-CN"/>
              </w:rPr>
              <w:t>，</w:t>
            </w:r>
            <w:r>
              <w:rPr>
                <w:rFonts w:hint="eastAsia" w:ascii="宋体" w:cs="宋体"/>
                <w:b w:val="0"/>
                <w:bCs w:val="0"/>
                <w:sz w:val="21"/>
                <w:szCs w:val="21"/>
              </w:rPr>
              <w:t>人员</w:t>
            </w:r>
            <w:r>
              <w:rPr>
                <w:rFonts w:hint="eastAsia" w:ascii="宋体" w:cs="宋体"/>
                <w:b w:val="0"/>
                <w:bCs w:val="0"/>
                <w:sz w:val="21"/>
                <w:szCs w:val="21"/>
                <w:lang w:val="en-US" w:eastAsia="zh-CN"/>
              </w:rPr>
              <w:t>岗位</w:t>
            </w:r>
            <w:r>
              <w:rPr>
                <w:rFonts w:hint="eastAsia" w:ascii="宋体" w:cs="宋体"/>
                <w:b w:val="0"/>
                <w:bCs w:val="0"/>
                <w:sz w:val="21"/>
                <w:szCs w:val="21"/>
              </w:rPr>
              <w:t>包括</w:t>
            </w:r>
            <w:r>
              <w:rPr>
                <w:rFonts w:hint="eastAsia" w:ascii="宋体" w:cs="宋体"/>
                <w:b w:val="0"/>
                <w:bCs w:val="0"/>
                <w:sz w:val="21"/>
                <w:szCs w:val="21"/>
                <w:lang w:val="en-US" w:eastAsia="zh-CN"/>
              </w:rPr>
              <w:t>①</w:t>
            </w:r>
            <w:r>
              <w:rPr>
                <w:rFonts w:hint="eastAsia" w:ascii="宋体" w:cs="宋体"/>
                <w:b w:val="0"/>
                <w:bCs w:val="0"/>
                <w:sz w:val="21"/>
                <w:szCs w:val="21"/>
              </w:rPr>
              <w:t>项目</w:t>
            </w:r>
            <w:r>
              <w:rPr>
                <w:rFonts w:hint="eastAsia" w:ascii="宋体" w:cs="宋体"/>
                <w:b w:val="0"/>
                <w:bCs w:val="0"/>
                <w:sz w:val="21"/>
                <w:szCs w:val="21"/>
                <w:lang w:val="en-US" w:eastAsia="zh-CN"/>
              </w:rPr>
              <w:t>负责人</w:t>
            </w:r>
            <w:r>
              <w:rPr>
                <w:rFonts w:hint="eastAsia" w:ascii="宋体" w:cs="宋体"/>
                <w:b w:val="0"/>
                <w:bCs w:val="0"/>
                <w:sz w:val="21"/>
                <w:szCs w:val="21"/>
                <w:lang w:eastAsia="zh-CN"/>
              </w:rPr>
              <w:t>；</w:t>
            </w:r>
            <w:r>
              <w:rPr>
                <w:rFonts w:hint="eastAsia" w:ascii="宋体" w:cs="宋体"/>
                <w:b w:val="0"/>
                <w:bCs w:val="0"/>
                <w:sz w:val="21"/>
                <w:szCs w:val="21"/>
                <w:lang w:val="en-US" w:eastAsia="zh-CN"/>
              </w:rPr>
              <w:t>②</w:t>
            </w:r>
            <w:r>
              <w:rPr>
                <w:rFonts w:hint="eastAsia" w:ascii="宋体" w:cs="宋体"/>
                <w:b w:val="0"/>
                <w:bCs w:val="0"/>
                <w:sz w:val="21"/>
                <w:szCs w:val="21"/>
              </w:rPr>
              <w:t>策划、</w:t>
            </w:r>
            <w:r>
              <w:rPr>
                <w:rFonts w:hint="eastAsia" w:ascii="宋体" w:cs="宋体"/>
                <w:b w:val="0"/>
                <w:bCs w:val="0"/>
                <w:sz w:val="21"/>
                <w:szCs w:val="21"/>
                <w:lang w:val="en-US" w:eastAsia="zh-CN"/>
              </w:rPr>
              <w:t>实施专员；③</w:t>
            </w:r>
            <w:r>
              <w:rPr>
                <w:rFonts w:hint="eastAsia" w:ascii="宋体" w:cs="宋体"/>
                <w:b w:val="0"/>
                <w:bCs w:val="0"/>
                <w:sz w:val="21"/>
                <w:szCs w:val="21"/>
              </w:rPr>
              <w:t>后勤保障</w:t>
            </w:r>
            <w:r>
              <w:rPr>
                <w:rFonts w:hint="eastAsia" w:ascii="宋体" w:cs="宋体"/>
                <w:b w:val="0"/>
                <w:bCs w:val="0"/>
                <w:sz w:val="21"/>
                <w:szCs w:val="21"/>
                <w:lang w:val="en-US" w:eastAsia="zh-CN"/>
              </w:rPr>
              <w:t>专员</w:t>
            </w:r>
            <w:r>
              <w:rPr>
                <w:rFonts w:hint="eastAsia" w:ascii="宋体" w:cs="宋体"/>
                <w:b w:val="0"/>
                <w:bCs w:val="0"/>
                <w:sz w:val="21"/>
                <w:szCs w:val="21"/>
                <w:lang w:eastAsia="zh-CN"/>
              </w:rPr>
              <w:t>；</w:t>
            </w:r>
            <w:r>
              <w:rPr>
                <w:rFonts w:hint="eastAsia" w:ascii="宋体" w:cs="宋体"/>
                <w:b w:val="0"/>
                <w:bCs w:val="0"/>
                <w:sz w:val="21"/>
                <w:szCs w:val="21"/>
                <w:lang w:val="en-US" w:eastAsia="zh-CN"/>
              </w:rPr>
              <w:t>供应商</w:t>
            </w:r>
            <w:r>
              <w:rPr>
                <w:rFonts w:hint="eastAsia" w:ascii="宋体" w:cs="宋体"/>
                <w:b w:val="0"/>
                <w:bCs w:val="0"/>
                <w:sz w:val="21"/>
                <w:szCs w:val="21"/>
              </w:rPr>
              <w:t>人员</w:t>
            </w:r>
            <w:r>
              <w:rPr>
                <w:rFonts w:hint="eastAsia" w:ascii="宋体" w:cs="宋体"/>
                <w:b w:val="0"/>
                <w:bCs w:val="0"/>
                <w:sz w:val="21"/>
                <w:szCs w:val="21"/>
                <w:lang w:val="en-US" w:eastAsia="zh-CN"/>
              </w:rPr>
              <w:t>岗位</w:t>
            </w:r>
            <w:r>
              <w:rPr>
                <w:rFonts w:hint="eastAsia" w:ascii="宋体" w:cs="宋体"/>
                <w:b w:val="0"/>
                <w:bCs w:val="0"/>
                <w:sz w:val="21"/>
                <w:szCs w:val="21"/>
              </w:rPr>
              <w:t>配置完善得</w:t>
            </w:r>
            <w:r>
              <w:rPr>
                <w:rFonts w:hint="eastAsia" w:ascii="宋体" w:cs="宋体"/>
                <w:b w:val="0"/>
                <w:bCs w:val="0"/>
                <w:sz w:val="21"/>
                <w:szCs w:val="21"/>
                <w:lang w:val="en-US" w:eastAsia="zh-CN"/>
              </w:rPr>
              <w:t>3</w:t>
            </w:r>
            <w:r>
              <w:rPr>
                <w:rFonts w:hint="eastAsia" w:ascii="宋体" w:cs="宋体"/>
                <w:b w:val="0"/>
                <w:bCs w:val="0"/>
                <w:sz w:val="21"/>
                <w:szCs w:val="21"/>
              </w:rPr>
              <w:t>分，每缺少一种人员</w:t>
            </w:r>
            <w:r>
              <w:rPr>
                <w:rFonts w:hint="eastAsia" w:ascii="宋体" w:cs="宋体"/>
                <w:b w:val="0"/>
                <w:bCs w:val="0"/>
                <w:sz w:val="21"/>
                <w:szCs w:val="21"/>
                <w:lang w:val="en-US" w:eastAsia="zh-CN"/>
              </w:rPr>
              <w:t>岗位</w:t>
            </w:r>
            <w:r>
              <w:rPr>
                <w:rFonts w:hint="eastAsia" w:ascii="宋体" w:cs="宋体"/>
                <w:b w:val="0"/>
                <w:bCs w:val="0"/>
                <w:sz w:val="21"/>
                <w:szCs w:val="21"/>
              </w:rPr>
              <w:t>，扣1分，扣完为止</w:t>
            </w:r>
            <w:r>
              <w:rPr>
                <w:rFonts w:hint="eastAsia" w:ascii="宋体" w:cs="宋体"/>
                <w:b w:val="0"/>
                <w:bCs w:val="0"/>
                <w:sz w:val="21"/>
                <w:szCs w:val="21"/>
                <w:lang w:eastAsia="zh-CN"/>
              </w:rPr>
              <w:t>。</w:t>
            </w:r>
          </w:p>
          <w:p>
            <w:pPr>
              <w:pStyle w:val="2"/>
              <w:spacing w:after="0" w:line="360" w:lineRule="exact"/>
              <w:rPr>
                <w:rFonts w:ascii="宋体" w:cs="宋体"/>
                <w:sz w:val="21"/>
                <w:szCs w:val="21"/>
              </w:rPr>
            </w:pPr>
            <w:r>
              <w:rPr>
                <w:rFonts w:hint="eastAsia" w:ascii="宋体" w:cs="宋体"/>
                <w:b/>
                <w:bCs/>
                <w:sz w:val="21"/>
                <w:szCs w:val="21"/>
                <w:lang w:val="en-US" w:eastAsia="zh-CN"/>
              </w:rPr>
              <w:t>注：增加的人员提供“人员清单”、“有效通讯信息佐证”、“劳动合同复印件或响应文件递交截止时间前2个月</w:t>
            </w:r>
            <w:r>
              <w:rPr>
                <w:rFonts w:hint="eastAsia" w:ascii="宋体" w:cs="宋体"/>
                <w:b/>
                <w:bCs/>
                <w:sz w:val="21"/>
                <w:szCs w:val="21"/>
              </w:rPr>
              <w:t>供应商为其发放工资的</w:t>
            </w:r>
            <w:r>
              <w:rPr>
                <w:rFonts w:hint="eastAsia" w:ascii="宋体" w:cs="宋体"/>
                <w:b/>
                <w:bCs/>
                <w:sz w:val="21"/>
                <w:szCs w:val="21"/>
                <w:lang w:val="en-US" w:eastAsia="zh-CN"/>
              </w:rPr>
              <w:t>银行转账流水</w:t>
            </w:r>
            <w:r>
              <w:rPr>
                <w:rFonts w:hint="eastAsia" w:ascii="宋体" w:cs="宋体"/>
                <w:b/>
                <w:bCs/>
                <w:sz w:val="21"/>
                <w:szCs w:val="21"/>
              </w:rPr>
              <w:t>凭证</w:t>
            </w:r>
            <w:r>
              <w:rPr>
                <w:rFonts w:hint="eastAsia" w:ascii="宋体" w:cs="宋体"/>
                <w:b/>
                <w:bCs/>
                <w:sz w:val="21"/>
                <w:szCs w:val="21"/>
                <w:lang w:val="en-US" w:eastAsia="zh-CN"/>
              </w:rPr>
              <w:t>或其他在职证明材料佐证”</w:t>
            </w:r>
            <w:r>
              <w:rPr>
                <w:rFonts w:hint="eastAsia" w:ascii="宋体" w:cs="宋体"/>
                <w:b/>
                <w:bCs/>
                <w:sz w:val="21"/>
                <w:szCs w:val="21"/>
              </w:rPr>
              <w:t>，</w:t>
            </w:r>
            <w:r>
              <w:rPr>
                <w:rFonts w:hint="eastAsia" w:ascii="宋体" w:cs="宋体"/>
                <w:b/>
                <w:bCs/>
                <w:sz w:val="21"/>
                <w:szCs w:val="21"/>
                <w:lang w:val="en-US" w:eastAsia="zh-CN"/>
              </w:rPr>
              <w:t>未按要求提供不得分</w:t>
            </w:r>
            <w:r>
              <w:rPr>
                <w:rFonts w:hint="eastAsia" w:ascii="宋体" w:cs="宋体"/>
                <w:b/>
                <w:bCs/>
                <w:sz w:val="21"/>
                <w:szCs w:val="21"/>
              </w:rPr>
              <w:t>。</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wordWrap w:val="0"/>
              <w:topLinePunct/>
              <w:spacing w:line="360" w:lineRule="exact"/>
              <w:rPr>
                <w:rFonts w:hint="default" w:eastAsia="宋体" w:cs="宋体"/>
                <w:sz w:val="21"/>
                <w:szCs w:val="21"/>
                <w:lang w:val="en-US" w:eastAsia="zh-CN"/>
              </w:rPr>
            </w:pPr>
            <w:r>
              <w:rPr>
                <w:rFonts w:hint="eastAsia" w:cs="宋体"/>
                <w:b/>
                <w:bCs/>
                <w:sz w:val="21"/>
                <w:szCs w:val="21"/>
              </w:rPr>
              <w:t>注：</w:t>
            </w:r>
            <w:r>
              <w:rPr>
                <w:rFonts w:hint="eastAsia" w:cs="宋体"/>
                <w:b/>
                <w:bCs/>
                <w:sz w:val="21"/>
                <w:szCs w:val="21"/>
              </w:rPr>
              <w:fldChar w:fldCharType="begin"/>
            </w:r>
            <w:r>
              <w:rPr>
                <w:rFonts w:hint="eastAsia" w:cs="宋体"/>
                <w:b/>
                <w:bCs/>
                <w:sz w:val="21"/>
                <w:szCs w:val="21"/>
              </w:rPr>
              <w:instrText xml:space="preserve"> = 1 \* GB3 \* MERGEFORMAT </w:instrText>
            </w:r>
            <w:r>
              <w:rPr>
                <w:rFonts w:hint="eastAsia" w:cs="宋体"/>
                <w:b/>
                <w:bCs/>
                <w:sz w:val="21"/>
                <w:szCs w:val="21"/>
              </w:rPr>
              <w:fldChar w:fldCharType="separate"/>
            </w:r>
            <w:r>
              <w:rPr>
                <w:rFonts w:hint="eastAsia" w:cs="宋体"/>
                <w:b/>
                <w:bCs/>
                <w:sz w:val="21"/>
                <w:szCs w:val="21"/>
              </w:rPr>
              <w:t>①</w:t>
            </w:r>
            <w:r>
              <w:rPr>
                <w:rFonts w:hint="eastAsia" w:cs="宋体"/>
                <w:b/>
                <w:bCs/>
                <w:sz w:val="21"/>
                <w:szCs w:val="21"/>
              </w:rPr>
              <w:fldChar w:fldCharType="end"/>
            </w:r>
            <w:r>
              <w:rPr>
                <w:rFonts w:hint="eastAsia" w:cs="宋体"/>
                <w:b/>
                <w:bCs/>
                <w:sz w:val="21"/>
                <w:szCs w:val="21"/>
              </w:rPr>
              <w:t>评分的取值按四舍五入法，小数点后保留两位。</w:t>
            </w:r>
            <w:r>
              <w:rPr>
                <w:rFonts w:hint="eastAsia" w:cs="宋体"/>
                <w:b/>
                <w:bCs/>
                <w:sz w:val="21"/>
                <w:szCs w:val="21"/>
              </w:rPr>
              <w:fldChar w:fldCharType="begin"/>
            </w:r>
            <w:r>
              <w:rPr>
                <w:rFonts w:hint="eastAsia" w:cs="宋体"/>
                <w:b/>
                <w:bCs/>
                <w:sz w:val="21"/>
                <w:szCs w:val="21"/>
              </w:rPr>
              <w:instrText xml:space="preserve"> = 2 \* GB3 \* MERGEFORMAT </w:instrText>
            </w:r>
            <w:r>
              <w:rPr>
                <w:rFonts w:hint="eastAsia" w:cs="宋体"/>
                <w:b/>
                <w:bCs/>
                <w:sz w:val="21"/>
                <w:szCs w:val="21"/>
              </w:rPr>
              <w:fldChar w:fldCharType="separate"/>
            </w:r>
            <w:r>
              <w:rPr>
                <w:rFonts w:hint="eastAsia" w:cs="宋体"/>
                <w:b/>
                <w:bCs/>
                <w:sz w:val="21"/>
                <w:szCs w:val="21"/>
              </w:rPr>
              <w:t>②</w:t>
            </w:r>
            <w:r>
              <w:rPr>
                <w:rFonts w:hint="eastAsia" w:cs="宋体"/>
                <w:b/>
                <w:bCs/>
                <w:sz w:val="21"/>
                <w:szCs w:val="21"/>
              </w:rPr>
              <w:fldChar w:fldCharType="end"/>
            </w:r>
            <w:r>
              <w:rPr>
                <w:rFonts w:hint="eastAsia" w:cs="宋体"/>
                <w:b/>
                <w:bCs/>
                <w:sz w:val="21"/>
                <w:szCs w:val="21"/>
              </w:rPr>
              <w:t>本表中要求提供各类证明材料，均需加盖供应商单位公章，否则将不认可该项材料的有效性。</w:t>
            </w:r>
            <w:r>
              <w:rPr>
                <w:rFonts w:hint="eastAsia" w:cs="宋体"/>
                <w:b/>
                <w:bCs/>
                <w:sz w:val="21"/>
                <w:szCs w:val="21"/>
                <w:lang w:val="en-US" w:eastAsia="zh-CN"/>
              </w:rPr>
              <w:t>③本项目不涉及节能、环境标志及无线局域网产品，故不体现相关政策。</w:t>
            </w:r>
          </w:p>
        </w:tc>
      </w:tr>
    </w:tbl>
    <w:p>
      <w:pPr>
        <w:pStyle w:val="48"/>
        <w:bidi w:val="0"/>
        <w:rPr>
          <w:rFonts w:hint="eastAsia"/>
          <w:lang w:val="en-US" w:eastAsia="zh-CN"/>
        </w:rPr>
      </w:pPr>
      <w:bookmarkStart w:id="452" w:name="_Toc7497"/>
      <w:r>
        <w:rPr>
          <w:rFonts w:hint="eastAsia"/>
          <w:lang w:val="en-US" w:eastAsia="zh-CN"/>
        </w:rPr>
        <w:t>复核</w:t>
      </w:r>
      <w:bookmarkEnd w:id="450"/>
      <w:bookmarkEnd w:id="451"/>
      <w:bookmarkEnd w:id="452"/>
    </w:p>
    <w:p>
      <w:pPr>
        <w:pStyle w:val="62"/>
        <w:bidi w:val="0"/>
        <w:ind w:left="-323" w:leftChars="0" w:firstLineChars="0"/>
        <w:rPr>
          <w:rFonts w:hint="eastAsia"/>
        </w:rPr>
      </w:pPr>
      <w:r>
        <w:rPr>
          <w:rFonts w:hint="eastAsia"/>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rPr>
        <w:t>存在下列情形之一的，应当根据情况要求</w:t>
      </w:r>
      <w:r>
        <w:rPr>
          <w:rFonts w:hint="eastAsia"/>
          <w:lang w:val="en-US" w:eastAsia="zh-CN"/>
        </w:rPr>
        <w:t>磋商小组</w:t>
      </w:r>
      <w:r>
        <w:rPr>
          <w:rFonts w:hint="eastAsia"/>
        </w:rPr>
        <w:t>现场修改</w:t>
      </w:r>
      <w:r>
        <w:rPr>
          <w:rFonts w:hint="eastAsia"/>
          <w:lang w:val="en-US" w:eastAsia="zh-CN"/>
        </w:rPr>
        <w:t>磋商</w:t>
      </w:r>
      <w:r>
        <w:rPr>
          <w:rFonts w:hint="eastAsia"/>
        </w:rPr>
        <w:t>结果或者重新</w:t>
      </w:r>
      <w:r>
        <w:rPr>
          <w:rFonts w:hint="eastAsia"/>
          <w:lang w:val="en-US" w:eastAsia="zh-CN"/>
        </w:rPr>
        <w:t>评审</w:t>
      </w:r>
      <w:r>
        <w:rPr>
          <w:rFonts w:hint="eastAsia"/>
        </w:rPr>
        <w:t>：</w:t>
      </w:r>
    </w:p>
    <w:p>
      <w:pPr>
        <w:pStyle w:val="63"/>
        <w:bidi w:val="0"/>
        <w:rPr>
          <w:rFonts w:hint="eastAsia"/>
          <w:lang w:val="en-US" w:eastAsia="zh-CN"/>
        </w:rPr>
      </w:pPr>
      <w:r>
        <w:rPr>
          <w:rFonts w:hint="eastAsia"/>
          <w:lang w:val="en-US" w:eastAsia="zh-CN"/>
        </w:rPr>
        <w:t>资格性审查认定错误的；</w:t>
      </w:r>
    </w:p>
    <w:p>
      <w:pPr>
        <w:pStyle w:val="63"/>
        <w:bidi w:val="0"/>
        <w:rPr>
          <w:rFonts w:hint="eastAsia"/>
          <w:lang w:val="en-US" w:eastAsia="zh-CN"/>
        </w:rPr>
      </w:pPr>
      <w:r>
        <w:rPr>
          <w:rFonts w:hint="eastAsia"/>
          <w:lang w:val="en-US" w:eastAsia="zh-CN"/>
        </w:rPr>
        <w:t>分值汇总计算错误的；</w:t>
      </w:r>
    </w:p>
    <w:p>
      <w:pPr>
        <w:pStyle w:val="63"/>
        <w:bidi w:val="0"/>
        <w:rPr>
          <w:rFonts w:hint="eastAsia"/>
          <w:lang w:val="en-US" w:eastAsia="zh-CN"/>
        </w:rPr>
      </w:pPr>
      <w:r>
        <w:rPr>
          <w:rFonts w:hint="eastAsia"/>
          <w:lang w:val="en-US" w:eastAsia="zh-CN"/>
        </w:rPr>
        <w:t>分项评分超出评分标准范围的；</w:t>
      </w:r>
    </w:p>
    <w:p>
      <w:pPr>
        <w:pStyle w:val="63"/>
        <w:bidi w:val="0"/>
        <w:rPr>
          <w:rFonts w:hint="eastAsia"/>
        </w:rPr>
      </w:pPr>
      <w:r>
        <w:rPr>
          <w:rFonts w:hint="eastAsia"/>
          <w:lang w:val="en-US" w:eastAsia="zh-CN"/>
        </w:rPr>
        <w:t>客观评分不一致的；</w:t>
      </w:r>
    </w:p>
    <w:p>
      <w:pPr>
        <w:pStyle w:val="63"/>
        <w:bidi w:val="0"/>
        <w:rPr>
          <w:rFonts w:hint="eastAsia"/>
          <w:lang w:val="en-US" w:eastAsia="zh-CN"/>
        </w:rPr>
      </w:pPr>
      <w:r>
        <w:rPr>
          <w:rFonts w:hint="eastAsia"/>
          <w:lang w:val="en-US" w:eastAsia="zh-CN"/>
        </w:rPr>
        <w:t>经磋商小组一致认定评分畸高、畸低的。</w:t>
      </w:r>
    </w:p>
    <w:p>
      <w:pPr>
        <w:pStyle w:val="62"/>
        <w:bidi w:val="0"/>
        <w:ind w:left="-323" w:leftChars="0" w:firstLineChars="0"/>
        <w:rPr>
          <w:rFonts w:hint="eastAsia"/>
        </w:rPr>
      </w:pPr>
      <w:r>
        <w:rPr>
          <w:rFonts w:hint="eastAsia"/>
          <w:lang w:val="en-US" w:eastAsia="zh-CN"/>
        </w:rPr>
        <w:t>采购代理机构</w:t>
      </w:r>
      <w:r>
        <w:rPr>
          <w:rFonts w:hint="eastAsia"/>
        </w:rPr>
        <w:t>复核过程中，</w:t>
      </w:r>
      <w:r>
        <w:rPr>
          <w:rFonts w:hint="eastAsia"/>
          <w:lang w:eastAsia="zh-CN"/>
        </w:rPr>
        <w:t>磋商小组</w:t>
      </w:r>
      <w:r>
        <w:rPr>
          <w:rFonts w:hint="eastAsia"/>
        </w:rPr>
        <w:t>不得离开</w:t>
      </w:r>
      <w:r>
        <w:rPr>
          <w:rFonts w:hint="eastAsia"/>
          <w:lang w:val="en-US" w:eastAsia="zh-CN"/>
        </w:rPr>
        <w:t>评审</w:t>
      </w:r>
      <w:r>
        <w:rPr>
          <w:rFonts w:hint="eastAsia"/>
        </w:rPr>
        <w:t>现场。</w:t>
      </w:r>
    </w:p>
    <w:p>
      <w:pPr>
        <w:pStyle w:val="62"/>
        <w:bidi w:val="0"/>
        <w:ind w:left="-323" w:leftChars="0" w:firstLineChars="0"/>
        <w:rPr>
          <w:rFonts w:hint="eastAsia"/>
        </w:rPr>
      </w:pPr>
      <w:r>
        <w:rPr>
          <w:rFonts w:hint="eastAsia"/>
        </w:rPr>
        <w:t>存在本条上述规定情形的，由</w:t>
      </w:r>
      <w:r>
        <w:rPr>
          <w:rFonts w:hint="eastAsia"/>
          <w:lang w:eastAsia="zh-CN"/>
        </w:rPr>
        <w:t>磋商小组</w:t>
      </w:r>
      <w:r>
        <w:rPr>
          <w:rFonts w:hint="eastAsia"/>
        </w:rPr>
        <w:t>自主决定是否采纳</w:t>
      </w:r>
      <w:r>
        <w:rPr>
          <w:rFonts w:hint="eastAsia"/>
          <w:lang w:val="en-US" w:eastAsia="zh-CN"/>
        </w:rPr>
        <w:t>采购代理机构</w:t>
      </w:r>
      <w:r>
        <w:rPr>
          <w:rFonts w:hint="eastAsia"/>
        </w:rPr>
        <w:t>的书面建议，并承担独立评审责任。</w:t>
      </w:r>
      <w:r>
        <w:rPr>
          <w:rFonts w:hint="eastAsia"/>
          <w:lang w:eastAsia="zh-CN"/>
        </w:rPr>
        <w:t>磋商小组</w:t>
      </w:r>
      <w:r>
        <w:rPr>
          <w:rFonts w:hint="eastAsia"/>
        </w:rPr>
        <w:t>采纳</w:t>
      </w:r>
      <w:r>
        <w:rPr>
          <w:rFonts w:hint="eastAsia"/>
          <w:lang w:val="en-US" w:eastAsia="zh-CN"/>
        </w:rPr>
        <w:t>采购代理机构</w:t>
      </w:r>
      <w:r>
        <w:rPr>
          <w:rFonts w:hint="eastAsia"/>
        </w:rPr>
        <w:t>书面建议的，应当按照规定现场修改</w:t>
      </w:r>
      <w:r>
        <w:rPr>
          <w:rFonts w:hint="eastAsia"/>
          <w:lang w:eastAsia="zh-CN"/>
        </w:rPr>
        <w:t>磋商结果</w:t>
      </w:r>
      <w:r>
        <w:rPr>
          <w:rFonts w:hint="eastAsia"/>
        </w:rPr>
        <w:t>或者重新</w:t>
      </w:r>
      <w:r>
        <w:rPr>
          <w:rFonts w:hint="eastAsia"/>
          <w:lang w:val="en-US" w:eastAsia="zh-CN"/>
        </w:rPr>
        <w:t>评审</w:t>
      </w:r>
      <w:r>
        <w:rPr>
          <w:rFonts w:hint="eastAsia"/>
        </w:rPr>
        <w:t>，并在</w:t>
      </w:r>
      <w:r>
        <w:rPr>
          <w:rFonts w:hint="eastAsia"/>
          <w:lang w:eastAsia="zh-CN"/>
        </w:rPr>
        <w:t>评审报告</w:t>
      </w:r>
      <w:r>
        <w:rPr>
          <w:rFonts w:hint="eastAsia"/>
        </w:rPr>
        <w:t>中详细记载有关事宜；不采纳</w:t>
      </w:r>
      <w:r>
        <w:rPr>
          <w:rFonts w:hint="eastAsia"/>
          <w:lang w:val="en-US" w:eastAsia="zh-CN"/>
        </w:rPr>
        <w:t>采购代理机构</w:t>
      </w:r>
      <w:r>
        <w:rPr>
          <w:rFonts w:hint="eastAsia"/>
        </w:rPr>
        <w:t>书面建议的，应当书面说明理由。</w:t>
      </w:r>
      <w:r>
        <w:rPr>
          <w:rFonts w:hint="eastAsia"/>
          <w:lang w:val="en-US" w:eastAsia="zh-CN"/>
        </w:rPr>
        <w:t>采购代理机构</w:t>
      </w:r>
      <w:r>
        <w:rPr>
          <w:rFonts w:hint="eastAsia"/>
        </w:rPr>
        <w:t>书面建议未被</w:t>
      </w:r>
      <w:r>
        <w:rPr>
          <w:rFonts w:hint="eastAsia"/>
          <w:lang w:eastAsia="zh-CN"/>
        </w:rPr>
        <w:t>磋商小组</w:t>
      </w:r>
      <w:r>
        <w:rPr>
          <w:rFonts w:hint="eastAsia"/>
        </w:rPr>
        <w:t>采纳的，应当按照规定程序要求继续组织实施采购活动，不得擅自中止采购活动。</w:t>
      </w:r>
      <w:r>
        <w:rPr>
          <w:rFonts w:hint="eastAsia"/>
          <w:lang w:val="en-US" w:eastAsia="zh-CN"/>
        </w:rPr>
        <w:t>采购代理机构发现</w:t>
      </w:r>
      <w:r>
        <w:rPr>
          <w:rFonts w:hint="eastAsia"/>
          <w:lang w:eastAsia="zh-CN"/>
        </w:rPr>
        <w:t>磋商小组</w:t>
      </w:r>
      <w:r>
        <w:rPr>
          <w:rFonts w:hint="eastAsia"/>
          <w:lang w:val="en-US" w:eastAsia="zh-CN"/>
        </w:rPr>
        <w:t>未按照磋商文件规定的评审标准进行评审的</w:t>
      </w:r>
      <w:r>
        <w:rPr>
          <w:rFonts w:hint="eastAsia"/>
        </w:rPr>
        <w:t>，应当书面报告采购项目同级财政部门。</w:t>
      </w:r>
    </w:p>
    <w:p>
      <w:pPr>
        <w:pStyle w:val="62"/>
        <w:bidi w:val="0"/>
        <w:ind w:left="-323" w:leftChars="0" w:firstLineChars="0"/>
        <w:rPr>
          <w:rFonts w:hint="eastAsia"/>
        </w:rPr>
      </w:pPr>
      <w:r>
        <w:rPr>
          <w:rFonts w:hint="eastAsia"/>
        </w:rPr>
        <w:t>有下列情形之一的，不得修改</w:t>
      </w:r>
      <w:r>
        <w:rPr>
          <w:rFonts w:hint="eastAsia"/>
          <w:lang w:eastAsia="zh-CN"/>
        </w:rPr>
        <w:t>磋商结果</w:t>
      </w:r>
      <w:r>
        <w:rPr>
          <w:rFonts w:hint="eastAsia"/>
        </w:rPr>
        <w:t>或者重新评</w:t>
      </w:r>
      <w:r>
        <w:rPr>
          <w:rFonts w:hint="eastAsia"/>
          <w:lang w:val="en-US" w:eastAsia="zh-CN"/>
        </w:rPr>
        <w:t>审</w:t>
      </w:r>
      <w:r>
        <w:rPr>
          <w:rFonts w:hint="eastAsia"/>
        </w:rPr>
        <w:t>：</w:t>
      </w:r>
    </w:p>
    <w:p>
      <w:pPr>
        <w:pStyle w:val="63"/>
        <w:bidi w:val="0"/>
        <w:rPr>
          <w:rFonts w:hint="eastAsia"/>
        </w:rPr>
      </w:pPr>
      <w:r>
        <w:rPr>
          <w:rFonts w:hint="eastAsia"/>
          <w:lang w:eastAsia="zh-CN"/>
        </w:rPr>
        <w:t>磋商小组</w:t>
      </w:r>
      <w:r>
        <w:rPr>
          <w:rFonts w:hint="eastAsia"/>
        </w:rPr>
        <w:t>已经出具</w:t>
      </w:r>
      <w:r>
        <w:rPr>
          <w:rFonts w:hint="eastAsia"/>
          <w:lang w:eastAsia="zh-CN"/>
        </w:rPr>
        <w:t>评审报告</w:t>
      </w:r>
      <w:r>
        <w:rPr>
          <w:rFonts w:hint="eastAsia"/>
        </w:rPr>
        <w:t>并且离开</w:t>
      </w:r>
      <w:r>
        <w:rPr>
          <w:rFonts w:hint="eastAsia"/>
          <w:lang w:val="en-US" w:eastAsia="zh-CN"/>
        </w:rPr>
        <w:t>评审</w:t>
      </w:r>
      <w:r>
        <w:rPr>
          <w:rFonts w:hint="eastAsia"/>
        </w:rPr>
        <w:t>现场的；</w:t>
      </w:r>
    </w:p>
    <w:p>
      <w:pPr>
        <w:pStyle w:val="63"/>
        <w:bidi w:val="0"/>
        <w:rPr>
          <w:rFonts w:hint="eastAsia"/>
        </w:rPr>
      </w:pPr>
      <w:r>
        <w:rPr>
          <w:rFonts w:hint="eastAsia"/>
          <w:lang w:val="en-US" w:eastAsia="zh-CN"/>
        </w:rPr>
        <w:t>采购代理机构</w:t>
      </w:r>
      <w:r>
        <w:rPr>
          <w:rFonts w:hint="eastAsia"/>
        </w:rPr>
        <w:t>现场复核时，复核工作人员数量不足的；</w:t>
      </w:r>
    </w:p>
    <w:p>
      <w:pPr>
        <w:pStyle w:val="63"/>
        <w:bidi w:val="0"/>
        <w:rPr>
          <w:rFonts w:hint="eastAsia"/>
        </w:rPr>
      </w:pPr>
      <w:r>
        <w:rPr>
          <w:rFonts w:hint="eastAsia"/>
          <w:lang w:val="en-US" w:eastAsia="zh-CN"/>
        </w:rPr>
        <w:t>采购代理机构</w:t>
      </w:r>
      <w:r>
        <w:rPr>
          <w:rFonts w:hint="eastAsia"/>
        </w:rPr>
        <w:t>现场复核时，没有采购监督人员现场监督的；</w:t>
      </w:r>
    </w:p>
    <w:p>
      <w:pPr>
        <w:pStyle w:val="63"/>
        <w:bidi w:val="0"/>
        <w:rPr>
          <w:rFonts w:hint="eastAsia"/>
        </w:rPr>
      </w:pPr>
      <w:r>
        <w:rPr>
          <w:rFonts w:hint="eastAsia"/>
          <w:lang w:val="en-US" w:eastAsia="zh-CN"/>
        </w:rPr>
        <w:t>采购代理机构</w:t>
      </w:r>
      <w:r>
        <w:rPr>
          <w:rFonts w:hint="eastAsia"/>
        </w:rPr>
        <w:t>现场复核内容超出规定范围的；</w:t>
      </w:r>
    </w:p>
    <w:p>
      <w:pPr>
        <w:pStyle w:val="63"/>
        <w:bidi w:val="0"/>
        <w:rPr>
          <w:rFonts w:hint="eastAsia"/>
        </w:rPr>
      </w:pPr>
      <w:r>
        <w:rPr>
          <w:rFonts w:hint="eastAsia"/>
          <w:lang w:val="en-US" w:eastAsia="zh-CN"/>
        </w:rPr>
        <w:t>采购代理机构</w:t>
      </w:r>
      <w:r>
        <w:rPr>
          <w:rFonts w:hint="eastAsia"/>
        </w:rPr>
        <w:t>未提供书面建议的。</w:t>
      </w:r>
    </w:p>
    <w:p>
      <w:pPr>
        <w:pStyle w:val="48"/>
        <w:bidi w:val="0"/>
        <w:rPr>
          <w:rFonts w:hint="eastAsia"/>
          <w:lang w:val="en-US" w:eastAsia="zh-CN"/>
        </w:rPr>
      </w:pPr>
      <w:bookmarkStart w:id="453" w:name="_Toc4617"/>
      <w:bookmarkStart w:id="454" w:name="_Toc25290"/>
      <w:bookmarkStart w:id="455" w:name="_Toc4019"/>
      <w:r>
        <w:rPr>
          <w:rFonts w:hint="eastAsia"/>
          <w:lang w:val="en-US" w:eastAsia="zh-CN"/>
        </w:rPr>
        <w:t>评审报告</w:t>
      </w:r>
      <w:bookmarkEnd w:id="453"/>
      <w:bookmarkEnd w:id="454"/>
      <w:bookmarkEnd w:id="455"/>
    </w:p>
    <w:p>
      <w:pPr>
        <w:pStyle w:val="62"/>
        <w:bidi w:val="0"/>
        <w:ind w:left="-323" w:leftChars="0" w:firstLineChars="0"/>
        <w:rPr>
          <w:rFonts w:hint="eastAsia"/>
        </w:rPr>
      </w:pPr>
      <w:r>
        <w:rPr>
          <w:rFonts w:hint="eastAsia"/>
          <w:lang w:val="en-US" w:eastAsia="zh-CN"/>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成交候选人排名并列时，优先选择注册地在少数民族地区的供应商</w:t>
      </w:r>
      <w:r>
        <w:rPr>
          <w:rFonts w:hint="eastAsia"/>
        </w:rPr>
        <w:t>。</w:t>
      </w:r>
    </w:p>
    <w:p>
      <w:pPr>
        <w:pStyle w:val="62"/>
        <w:bidi w:val="0"/>
        <w:ind w:left="-323" w:leftChars="0" w:firstLineChars="0"/>
        <w:rPr>
          <w:rFonts w:hint="eastAsia"/>
        </w:rPr>
      </w:pPr>
      <w:r>
        <w:rPr>
          <w:rFonts w:hint="eastAsia"/>
        </w:rPr>
        <w:t>出具</w:t>
      </w:r>
      <w:r>
        <w:rPr>
          <w:rFonts w:hint="eastAsia"/>
          <w:lang w:eastAsia="zh-CN"/>
        </w:rPr>
        <w:t>评审报告</w:t>
      </w:r>
      <w:r>
        <w:rPr>
          <w:rFonts w:hint="eastAsia"/>
        </w:rPr>
        <w:t>。评审委员会推荐成交候选供应商后，应当向采购组织单位出具</w:t>
      </w:r>
      <w:r>
        <w:rPr>
          <w:rFonts w:hint="eastAsia"/>
          <w:lang w:eastAsia="zh-CN"/>
        </w:rPr>
        <w:t>评审报告</w:t>
      </w:r>
      <w:r>
        <w:rPr>
          <w:rFonts w:hint="eastAsia"/>
        </w:rPr>
        <w:t>。</w:t>
      </w:r>
      <w:r>
        <w:rPr>
          <w:rFonts w:hint="eastAsia"/>
          <w:lang w:eastAsia="zh-CN"/>
        </w:rPr>
        <w:t>评审报告</w:t>
      </w:r>
      <w:r>
        <w:rPr>
          <w:rFonts w:hint="eastAsia"/>
        </w:rPr>
        <w:t>应当包括下列内容：</w:t>
      </w:r>
    </w:p>
    <w:p>
      <w:pPr>
        <w:pStyle w:val="63"/>
        <w:bidi w:val="0"/>
        <w:rPr>
          <w:rFonts w:hint="eastAsia"/>
        </w:rPr>
      </w:pPr>
      <w:r>
        <w:rPr>
          <w:rFonts w:hint="eastAsia"/>
        </w:rPr>
        <w:t>邀请供应商参加采购活动的具体方式和相关情况</w:t>
      </w:r>
      <w:r>
        <w:rPr>
          <w:rFonts w:hint="eastAsia"/>
          <w:lang w:eastAsia="zh-CN"/>
        </w:rPr>
        <w:t>、以及参加采购活动的供应商名单</w:t>
      </w:r>
      <w:r>
        <w:rPr>
          <w:rFonts w:hint="eastAsia"/>
        </w:rPr>
        <w:t>；</w:t>
      </w:r>
    </w:p>
    <w:p>
      <w:pPr>
        <w:pStyle w:val="63"/>
        <w:bidi w:val="0"/>
        <w:rPr>
          <w:rFonts w:hint="eastAsia"/>
        </w:rPr>
      </w:pPr>
      <w:r>
        <w:rPr>
          <w:rFonts w:hint="eastAsia"/>
        </w:rPr>
        <w:t>响应文件开启日期和地点；</w:t>
      </w:r>
    </w:p>
    <w:p>
      <w:pPr>
        <w:pStyle w:val="63"/>
        <w:bidi w:val="0"/>
        <w:rPr>
          <w:rFonts w:hint="eastAsia"/>
        </w:rPr>
      </w:pPr>
      <w:r>
        <w:rPr>
          <w:rFonts w:hint="eastAsia"/>
        </w:rPr>
        <w:t>获取磋商文件的供应商名单和磋商小组成员名单；</w:t>
      </w:r>
    </w:p>
    <w:p>
      <w:pPr>
        <w:pStyle w:val="63"/>
        <w:bidi w:val="0"/>
        <w:rPr>
          <w:rFonts w:hint="eastAsia"/>
          <w:lang w:val="en-US" w:eastAsia="zh-CN"/>
        </w:rPr>
      </w:pPr>
      <w:r>
        <w:rPr>
          <w:rFonts w:hint="eastAsia"/>
          <w:lang w:val="en-US" w:eastAsia="zh-CN"/>
        </w:rPr>
        <w:t>参加报价的供应商名单及报价情况和未参加报价的供应商名单及原因；</w:t>
      </w:r>
    </w:p>
    <w:p>
      <w:pPr>
        <w:pStyle w:val="63"/>
        <w:bidi w:val="0"/>
        <w:rPr>
          <w:rFonts w:hint="eastAsia"/>
        </w:rPr>
      </w:pPr>
      <w:r>
        <w:rPr>
          <w:rFonts w:hint="eastAsia"/>
          <w:lang w:val="en-US" w:eastAsia="zh-CN"/>
        </w:rPr>
        <w:t>磋商</w:t>
      </w:r>
      <w:r>
        <w:rPr>
          <w:rFonts w:hint="eastAsia"/>
        </w:rPr>
        <w:t>文件规定的采购项目实质性要求及变动</w:t>
      </w:r>
      <w:r>
        <w:rPr>
          <w:rFonts w:hint="eastAsia"/>
          <w:lang w:val="en-US" w:eastAsia="zh-CN"/>
        </w:rPr>
        <w:t>磋商</w:t>
      </w:r>
      <w:r>
        <w:rPr>
          <w:rFonts w:hint="eastAsia"/>
        </w:rPr>
        <w:t>文件实质性内容的有关资料及记录；</w:t>
      </w:r>
    </w:p>
    <w:p>
      <w:pPr>
        <w:pStyle w:val="63"/>
        <w:bidi w:val="0"/>
        <w:rPr>
          <w:rFonts w:hint="eastAsia"/>
        </w:rPr>
      </w:pPr>
      <w:r>
        <w:rPr>
          <w:rFonts w:hint="eastAsia"/>
        </w:rPr>
        <w:t>供应商响应文件响应</w:t>
      </w:r>
      <w:r>
        <w:rPr>
          <w:rFonts w:hint="eastAsia"/>
          <w:lang w:val="en-US" w:eastAsia="zh-CN"/>
        </w:rPr>
        <w:t>磋商</w:t>
      </w:r>
      <w:r>
        <w:rPr>
          <w:rFonts w:hint="eastAsia"/>
        </w:rPr>
        <w:t>文件实质性要求情况及供应商变动响应文件有关资料及记录</w:t>
      </w:r>
      <w:r>
        <w:rPr>
          <w:rFonts w:hint="eastAsia"/>
          <w:lang w:eastAsia="zh-CN"/>
        </w:rPr>
        <w:t>；</w:t>
      </w:r>
    </w:p>
    <w:p>
      <w:pPr>
        <w:pStyle w:val="63"/>
        <w:bidi w:val="0"/>
        <w:rPr>
          <w:rFonts w:hint="eastAsia"/>
        </w:rPr>
      </w:pPr>
      <w:r>
        <w:rPr>
          <w:rFonts w:hint="eastAsia"/>
        </w:rPr>
        <w:t>评审情况记录和说明，包括对供应商的资格审查情况、供应商响应文件评审情况、磋商情况、报价情况等；</w:t>
      </w:r>
    </w:p>
    <w:p>
      <w:pPr>
        <w:pStyle w:val="63"/>
        <w:bidi w:val="0"/>
        <w:rPr>
          <w:rFonts w:hint="eastAsia"/>
        </w:rPr>
      </w:pPr>
      <w:r>
        <w:rPr>
          <w:rFonts w:hint="eastAsia"/>
        </w:rPr>
        <w:t>提出的成交候选供应商的排序名单及理由。</w:t>
      </w:r>
    </w:p>
    <w:p>
      <w:pPr>
        <w:pStyle w:val="62"/>
        <w:bidi w:val="0"/>
        <w:ind w:left="-323" w:leftChars="0" w:firstLineChars="0"/>
        <w:rPr>
          <w:rFonts w:hint="eastAsia"/>
          <w:lang w:val="en-US" w:eastAsia="zh-CN"/>
        </w:rPr>
      </w:pPr>
      <w:r>
        <w:rPr>
          <w:rFonts w:hint="eastAsia"/>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2"/>
        <w:bidi w:val="0"/>
        <w:ind w:left="-323" w:leftChars="0" w:firstLineChars="0"/>
        <w:rPr>
          <w:rFonts w:hint="eastAsia"/>
          <w:lang w:val="en-US" w:eastAsia="zh-CN"/>
        </w:rPr>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8"/>
        <w:bidi w:val="0"/>
        <w:rPr>
          <w:rFonts w:hint="eastAsia"/>
        </w:rPr>
      </w:pPr>
      <w:bookmarkStart w:id="456" w:name="_Toc26169"/>
      <w:bookmarkStart w:id="457" w:name="_Toc22509"/>
      <w:bookmarkStart w:id="458" w:name="_Toc14182"/>
      <w:r>
        <w:rPr>
          <w:rFonts w:hint="eastAsia"/>
        </w:rPr>
        <w:t>确定成交候选人</w:t>
      </w:r>
      <w:bookmarkEnd w:id="456"/>
      <w:bookmarkEnd w:id="457"/>
      <w:bookmarkEnd w:id="458"/>
    </w:p>
    <w:p>
      <w:pPr>
        <w:pStyle w:val="62"/>
        <w:bidi w:val="0"/>
        <w:ind w:left="-323" w:leftChars="0" w:firstLineChars="0"/>
        <w:rPr>
          <w:rFonts w:hint="eastAsia"/>
        </w:rPr>
      </w:pPr>
      <w:r>
        <w:rPr>
          <w:rFonts w:hint="eastAsia"/>
        </w:rPr>
        <w:t>采购代理机构应当在评审结束后2个工作日内将评审报告送采购人确认。</w:t>
      </w:r>
    </w:p>
    <w:p>
      <w:pPr>
        <w:pStyle w:val="62"/>
        <w:bidi w:val="0"/>
        <w:ind w:left="-323" w:leftChars="0" w:firstLineChars="0"/>
        <w:rPr>
          <w:rFonts w:hint="eastAsia"/>
        </w:rPr>
      </w:pPr>
      <w:r>
        <w:rPr>
          <w:rFonts w:hint="eastAsia"/>
        </w:rPr>
        <w:t>本项目根据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62"/>
        <w:bidi w:val="0"/>
        <w:ind w:left="-323" w:leftChars="0" w:firstLineChars="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2"/>
        <w:bidi w:val="0"/>
        <w:ind w:left="-323" w:leftChars="0" w:firstLineChars="0"/>
        <w:rPr>
          <w:rFonts w:hint="eastAsia"/>
        </w:rPr>
      </w:pPr>
      <w:r>
        <w:rPr>
          <w:rFonts w:hint="eastAsia"/>
        </w:rPr>
        <w:t>采购人不确定排序前一位成交候选供应商为成交供应商的，应当将不确定的理由书面告知该成交候选供应商，并在</w:t>
      </w:r>
      <w:r>
        <w:rPr>
          <w:rFonts w:hint="eastAsia"/>
          <w:lang w:eastAsia="zh-CN"/>
        </w:rPr>
        <w:t>“四川政府采购网”</w:t>
      </w:r>
      <w:r>
        <w:rPr>
          <w:rFonts w:hint="eastAsia"/>
        </w:rPr>
        <w:t>公告。</w:t>
      </w:r>
    </w:p>
    <w:p>
      <w:pPr>
        <w:pStyle w:val="62"/>
        <w:bidi w:val="0"/>
        <w:ind w:left="-323" w:leftChars="0" w:firstLineChars="0"/>
        <w:rPr>
          <w:rFonts w:hint="eastAsia"/>
        </w:rPr>
      </w:pPr>
      <w:r>
        <w:rPr>
          <w:rFonts w:hint="eastAsia"/>
        </w:rPr>
        <w:t>采购人依法确定不出成交供应商的，应当重新组织采购，书面告知成交候选供应商，说明理由，并在</w:t>
      </w:r>
      <w:r>
        <w:rPr>
          <w:rFonts w:hint="eastAsia"/>
          <w:lang w:eastAsia="zh-CN"/>
        </w:rPr>
        <w:t>“四川政府采购网”</w:t>
      </w:r>
      <w:r>
        <w:rPr>
          <w:rFonts w:hint="eastAsia"/>
        </w:rPr>
        <w:t>公告。</w:t>
      </w:r>
    </w:p>
    <w:p>
      <w:pPr>
        <w:pStyle w:val="62"/>
        <w:bidi w:val="0"/>
        <w:ind w:left="-323" w:leftChars="0" w:firstLineChars="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8"/>
        <w:bidi w:val="0"/>
        <w:rPr>
          <w:rFonts w:hint="eastAsia"/>
        </w:rPr>
      </w:pPr>
      <w:bookmarkStart w:id="459" w:name="_Toc20650"/>
      <w:bookmarkStart w:id="460" w:name="_Toc4888"/>
      <w:bookmarkStart w:id="461" w:name="_Toc13610"/>
      <w:r>
        <w:rPr>
          <w:rFonts w:hint="eastAsia"/>
        </w:rPr>
        <w:t>成交通知书</w:t>
      </w:r>
      <w:bookmarkEnd w:id="459"/>
      <w:bookmarkEnd w:id="460"/>
      <w:bookmarkEnd w:id="461"/>
    </w:p>
    <w:p>
      <w:pPr>
        <w:pStyle w:val="62"/>
        <w:bidi w:val="0"/>
        <w:ind w:left="-323" w:leftChars="0" w:firstLineChars="0"/>
        <w:rPr>
          <w:rFonts w:hint="eastAsia"/>
        </w:rPr>
      </w:pPr>
      <w:r>
        <w:rPr>
          <w:rFonts w:hint="eastAsia"/>
        </w:rPr>
        <w:t>采购代理机构在成交供应商确定后2个工作日内，在</w:t>
      </w:r>
      <w:r>
        <w:rPr>
          <w:rFonts w:hint="eastAsia"/>
          <w:lang w:eastAsia="zh-CN"/>
        </w:rPr>
        <w:t>“四川政府采购网”</w:t>
      </w:r>
      <w:r>
        <w:rPr>
          <w:rFonts w:hint="eastAsia"/>
        </w:rPr>
        <w:t>公告成交结果，同时向成交供应商发出成交通知书。</w:t>
      </w:r>
    </w:p>
    <w:p>
      <w:pPr>
        <w:pStyle w:val="62"/>
        <w:bidi w:val="0"/>
        <w:ind w:left="-323" w:leftChars="0" w:firstLineChars="0"/>
        <w:rPr>
          <w:rFonts w:hint="eastAsia"/>
        </w:rPr>
      </w:pPr>
      <w:r>
        <w:rPr>
          <w:rFonts w:hint="eastAsia"/>
          <w:lang w:val="en-US" w:eastAsia="zh-CN"/>
        </w:rPr>
        <w:t>成交</w:t>
      </w:r>
      <w:r>
        <w:rPr>
          <w:rFonts w:hint="eastAsia"/>
        </w:rPr>
        <w:t>通知书为签订政府采购合同的依据之一，是合同的有效组成部分。</w:t>
      </w:r>
    </w:p>
    <w:p>
      <w:pPr>
        <w:pStyle w:val="62"/>
        <w:bidi w:val="0"/>
        <w:ind w:left="-323" w:leftChars="0" w:firstLineChars="0"/>
        <w:rPr>
          <w:rFonts w:hint="eastAsia"/>
        </w:rPr>
      </w:pPr>
      <w:r>
        <w:rPr>
          <w:rFonts w:hint="eastAsia"/>
          <w:lang w:val="en-US" w:eastAsia="zh-CN"/>
        </w:rPr>
        <w:t>供应商成交</w:t>
      </w:r>
      <w:r>
        <w:rPr>
          <w:rFonts w:hint="eastAsia"/>
        </w:rPr>
        <w:t>后，拒绝领取</w:t>
      </w:r>
      <w:r>
        <w:rPr>
          <w:rFonts w:hint="eastAsia"/>
          <w:lang w:val="en-US" w:eastAsia="zh-CN"/>
        </w:rPr>
        <w:t>成交</w:t>
      </w:r>
      <w:r>
        <w:rPr>
          <w:rFonts w:hint="eastAsia"/>
        </w:rPr>
        <w:t>通知书的，</w:t>
      </w:r>
      <w:r>
        <w:rPr>
          <w:rFonts w:hint="eastAsia"/>
          <w:lang w:val="en-US" w:eastAsia="zh-CN"/>
        </w:rPr>
        <w:t>采购代理机构</w:t>
      </w:r>
      <w:r>
        <w:rPr>
          <w:rFonts w:hint="eastAsia"/>
        </w:rPr>
        <w:t>将于</w:t>
      </w:r>
      <w:r>
        <w:rPr>
          <w:rFonts w:hint="eastAsia"/>
          <w:lang w:val="en-US" w:eastAsia="zh-CN"/>
        </w:rPr>
        <w:t>成交</w:t>
      </w:r>
      <w:r>
        <w:rPr>
          <w:rFonts w:hint="eastAsia"/>
        </w:rPr>
        <w:t>供应商确定之日起两个工作日内采取邮寄、快递方式按照</w:t>
      </w:r>
      <w:r>
        <w:rPr>
          <w:rFonts w:hint="eastAsia"/>
          <w:lang w:val="en-US" w:eastAsia="zh-CN"/>
        </w:rPr>
        <w:t>供应商响应</w:t>
      </w:r>
      <w:r>
        <w:rPr>
          <w:rFonts w:hint="eastAsia"/>
        </w:rPr>
        <w:t>文件中的地址发出</w:t>
      </w:r>
      <w:r>
        <w:rPr>
          <w:rFonts w:hint="eastAsia"/>
          <w:lang w:val="en-US" w:eastAsia="zh-CN"/>
        </w:rPr>
        <w:t>成交</w:t>
      </w:r>
      <w:r>
        <w:rPr>
          <w:rFonts w:hint="eastAsia"/>
        </w:rPr>
        <w:t>通知书。</w:t>
      </w:r>
    </w:p>
    <w:p>
      <w:pPr>
        <w:pStyle w:val="62"/>
        <w:bidi w:val="0"/>
        <w:ind w:left="-323" w:leftChars="0" w:firstLineChars="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62"/>
        <w:bidi w:val="0"/>
        <w:ind w:left="-323" w:leftChars="0" w:firstLineChars="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62"/>
        <w:bidi w:val="0"/>
        <w:ind w:left="-323" w:leftChars="0" w:firstLineChars="0"/>
        <w:rPr>
          <w:rFonts w:hint="eastAsia"/>
          <w:lang w:val="en-US" w:eastAsia="zh-CN"/>
        </w:rPr>
      </w:pPr>
      <w:r>
        <w:rPr>
          <w:rFonts w:hint="eastAsia"/>
          <w:lang w:val="en-US" w:eastAsia="zh-CN"/>
        </w:rPr>
        <w:t>成交公告发出后，成交供应商自行领取成交通知书的，可凭有效身份证明证件到四川乾新招投标代理有限公司领取成交通知书。</w:t>
      </w:r>
    </w:p>
    <w:p>
      <w:pPr>
        <w:pStyle w:val="48"/>
        <w:bidi w:val="0"/>
        <w:rPr>
          <w:rFonts w:hint="eastAsia"/>
          <w:lang w:val="en-US" w:eastAsia="zh-CN"/>
        </w:rPr>
      </w:pPr>
      <w:bookmarkStart w:id="462" w:name="_Toc18115"/>
      <w:bookmarkStart w:id="463" w:name="_Toc19477"/>
      <w:bookmarkStart w:id="464" w:name="_Toc29842"/>
      <w:bookmarkStart w:id="465" w:name="_Toc25447"/>
      <w:bookmarkStart w:id="466" w:name="_Toc1835"/>
      <w:bookmarkStart w:id="467" w:name="_Toc27829"/>
      <w:bookmarkStart w:id="468" w:name="_Toc5227"/>
      <w:bookmarkStart w:id="469" w:name="_Toc18484"/>
      <w:r>
        <w:rPr>
          <w:rFonts w:hint="eastAsia"/>
          <w:lang w:val="en-US" w:eastAsia="zh-CN"/>
        </w:rPr>
        <w:t>评审专家在政府采购活动中承担以下义务</w:t>
      </w:r>
      <w:bookmarkEnd w:id="462"/>
      <w:bookmarkEnd w:id="463"/>
      <w:bookmarkEnd w:id="464"/>
      <w:bookmarkEnd w:id="465"/>
      <w:bookmarkEnd w:id="466"/>
      <w:bookmarkEnd w:id="467"/>
      <w:bookmarkEnd w:id="468"/>
      <w:bookmarkEnd w:id="469"/>
    </w:p>
    <w:p>
      <w:pPr>
        <w:pStyle w:val="62"/>
        <w:bidi w:val="0"/>
        <w:ind w:left="-323" w:leftChars="0" w:firstLineChars="0"/>
        <w:rPr>
          <w:rFonts w:hint="eastAsia"/>
        </w:rPr>
      </w:pPr>
      <w:r>
        <w:rPr>
          <w:rFonts w:hint="eastAsia"/>
        </w:rPr>
        <w:t>遵纪守法，客观、公正、廉洁地履行职责。</w:t>
      </w:r>
    </w:p>
    <w:p>
      <w:pPr>
        <w:pStyle w:val="62"/>
        <w:bidi w:val="0"/>
        <w:ind w:left="-323" w:leftChars="0" w:firstLineChars="0"/>
        <w:rPr>
          <w:rFonts w:hint="eastAsia"/>
        </w:rPr>
      </w:pPr>
      <w:r>
        <w:rPr>
          <w:rFonts w:hint="eastAsia"/>
        </w:rPr>
        <w:t>按照政府采购法律法规和</w:t>
      </w:r>
      <w:r>
        <w:rPr>
          <w:rFonts w:hint="eastAsia"/>
          <w:lang w:val="en-US" w:eastAsia="zh-CN"/>
        </w:rPr>
        <w:t>磋商</w:t>
      </w:r>
      <w:r>
        <w:rPr>
          <w:rFonts w:hint="eastAsia"/>
        </w:rPr>
        <w:t>文件的规定要求对供应商的资格条件和供应商提供的产品价格、技术、服务等方面严格进行评判，提供科学合理、公平公正的评审意见，参与起草评审报告，并予签字确认。</w:t>
      </w:r>
    </w:p>
    <w:p>
      <w:pPr>
        <w:pStyle w:val="62"/>
        <w:bidi w:val="0"/>
        <w:ind w:left="-323" w:leftChars="0" w:firstLineChars="0"/>
        <w:rPr>
          <w:rFonts w:hint="eastAsia"/>
        </w:rPr>
      </w:pPr>
      <w:r>
        <w:rPr>
          <w:rFonts w:hint="eastAsia"/>
        </w:rPr>
        <w:t>评审专家应当遵守评审工作纪律，不得泄露评审情况和评审中获悉的商业秘密。</w:t>
      </w:r>
    </w:p>
    <w:p>
      <w:pPr>
        <w:pStyle w:val="62"/>
        <w:bidi w:val="0"/>
        <w:ind w:left="-323" w:leftChars="0" w:firstLineChars="0"/>
        <w:rPr>
          <w:rFonts w:hint="eastAsia"/>
        </w:rPr>
      </w:pPr>
      <w:r>
        <w:rPr>
          <w:rFonts w:hint="eastAsia"/>
        </w:rPr>
        <w:t>发现供应商在政府采购活动中有不正当竞争或恶意串通等违规行为，及时向政府采购评审工作的组织者或财政部门报告并加以制止。</w:t>
      </w:r>
    </w:p>
    <w:p>
      <w:pPr>
        <w:pStyle w:val="62"/>
        <w:bidi w:val="0"/>
        <w:ind w:left="-323" w:leftChars="0" w:firstLineChars="0"/>
        <w:rPr>
          <w:rFonts w:hint="eastAsia"/>
        </w:rPr>
      </w:pPr>
      <w:r>
        <w:rPr>
          <w:rFonts w:hint="eastAsia"/>
        </w:rPr>
        <w:t>在评审过程中发现供应商有行贿、提供虚假材料或者串通等违法行为的，应当及时向财政部门报告。</w:t>
      </w:r>
    </w:p>
    <w:p>
      <w:pPr>
        <w:pStyle w:val="62"/>
        <w:bidi w:val="0"/>
        <w:ind w:left="-323" w:leftChars="0" w:firstLineChars="0"/>
        <w:rPr>
          <w:rFonts w:hint="eastAsia"/>
        </w:rPr>
      </w:pPr>
      <w:r>
        <w:rPr>
          <w:rFonts w:hint="eastAsia"/>
        </w:rPr>
        <w:t>评审专家在评审过程中受到非法干涉的，应当及时向财政、监察等部门</w:t>
      </w:r>
      <w:r>
        <w:rPr>
          <w:rFonts w:hint="eastAsia"/>
          <w:lang w:val="en-US" w:eastAsia="zh-CN"/>
        </w:rPr>
        <w:t>汇报</w:t>
      </w:r>
      <w:r>
        <w:rPr>
          <w:rFonts w:hint="eastAsia"/>
          <w:lang w:eastAsia="zh-CN"/>
        </w:rPr>
        <w:t>。</w:t>
      </w:r>
    </w:p>
    <w:p>
      <w:pPr>
        <w:pStyle w:val="62"/>
        <w:bidi w:val="0"/>
        <w:ind w:left="-323" w:leftChars="0" w:firstLineChars="0"/>
        <w:rPr>
          <w:rFonts w:hint="eastAsia"/>
        </w:rPr>
      </w:pPr>
      <w:r>
        <w:rPr>
          <w:rFonts w:hint="eastAsia"/>
        </w:rPr>
        <w:t>解答有关方面对政府采购评审工作中有关问题的询问，配合采购人或者政府采购代理机构答复供应商</w:t>
      </w:r>
      <w:r>
        <w:rPr>
          <w:rFonts w:hint="eastAsia"/>
          <w:lang w:val="en-US" w:eastAsia="zh-CN"/>
        </w:rPr>
        <w:t>询问、</w:t>
      </w:r>
      <w:r>
        <w:rPr>
          <w:rFonts w:hint="eastAsia"/>
        </w:rPr>
        <w:t>质疑，配合财政部门的投诉处理工作等事宜。</w:t>
      </w:r>
    </w:p>
    <w:p>
      <w:pPr>
        <w:pStyle w:val="62"/>
        <w:bidi w:val="0"/>
        <w:ind w:left="-323" w:leftChars="0" w:firstLineChars="0"/>
        <w:rPr>
          <w:rFonts w:hint="eastAsia"/>
        </w:rPr>
      </w:pPr>
      <w:r>
        <w:rPr>
          <w:rFonts w:hint="eastAsia"/>
        </w:rPr>
        <w:t>法律、法规和规章规定的其他义务。</w:t>
      </w:r>
    </w:p>
    <w:p>
      <w:pPr>
        <w:pStyle w:val="48"/>
        <w:bidi w:val="0"/>
        <w:rPr>
          <w:rFonts w:hint="eastAsia"/>
          <w:lang w:val="en-US" w:eastAsia="zh-CN"/>
        </w:rPr>
      </w:pPr>
      <w:bookmarkStart w:id="470" w:name="_Toc7984"/>
      <w:bookmarkStart w:id="471" w:name="_Toc32588"/>
      <w:bookmarkStart w:id="472" w:name="_Toc2641"/>
      <w:bookmarkStart w:id="473" w:name="_Toc6735"/>
      <w:bookmarkStart w:id="474" w:name="_Toc24516"/>
      <w:bookmarkStart w:id="475" w:name="_Toc15363"/>
      <w:bookmarkStart w:id="476" w:name="_Toc8073"/>
      <w:bookmarkStart w:id="477" w:name="_Toc22731"/>
      <w:bookmarkStart w:id="478" w:name="_Toc327196346"/>
      <w:bookmarkStart w:id="479" w:name="_Toc22719"/>
      <w:bookmarkStart w:id="480" w:name="_Toc1306"/>
      <w:bookmarkStart w:id="481" w:name="_Toc319440195"/>
      <w:bookmarkStart w:id="482" w:name="_Toc26949"/>
      <w:r>
        <w:rPr>
          <w:rFonts w:hint="eastAsia"/>
          <w:lang w:val="en-US" w:eastAsia="zh-CN"/>
        </w:rPr>
        <w:t>评审专家在政府采购活动中应当遵守以下工作纪律</w:t>
      </w:r>
      <w:bookmarkEnd w:id="470"/>
      <w:bookmarkEnd w:id="471"/>
      <w:bookmarkEnd w:id="472"/>
      <w:bookmarkEnd w:id="473"/>
      <w:bookmarkEnd w:id="474"/>
      <w:bookmarkEnd w:id="475"/>
      <w:bookmarkEnd w:id="476"/>
      <w:bookmarkEnd w:id="477"/>
      <w:bookmarkEnd w:id="478"/>
      <w:bookmarkEnd w:id="479"/>
      <w:bookmarkEnd w:id="480"/>
      <w:bookmarkEnd w:id="481"/>
      <w:bookmarkEnd w:id="482"/>
    </w:p>
    <w:p>
      <w:pPr>
        <w:pStyle w:val="62"/>
        <w:bidi w:val="0"/>
        <w:ind w:left="-323" w:leftChars="0" w:firstLineChars="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62"/>
        <w:bidi w:val="0"/>
        <w:ind w:left="-323" w:leftChars="0" w:firstLineChars="0"/>
        <w:rPr>
          <w:rFonts w:hint="eastAsia"/>
        </w:rPr>
      </w:pPr>
      <w:r>
        <w:rPr>
          <w:rFonts w:hint="eastAsia"/>
        </w:rPr>
        <w:t>评</w:t>
      </w:r>
      <w:r>
        <w:rPr>
          <w:rFonts w:hint="eastAsia"/>
          <w:lang w:val="en-US" w:eastAsia="zh-CN"/>
        </w:rPr>
        <w:t>审</w:t>
      </w:r>
      <w:r>
        <w:rPr>
          <w:rFonts w:hint="eastAsia"/>
        </w:rPr>
        <w:t>前，应当将通讯工具或者相关电子设备交由采购</w:t>
      </w:r>
      <w:r>
        <w:rPr>
          <w:rFonts w:hint="eastAsia"/>
          <w:lang w:val="en-US" w:eastAsia="zh-CN"/>
        </w:rPr>
        <w:t>代理机构</w:t>
      </w:r>
      <w:r>
        <w:rPr>
          <w:rFonts w:hint="eastAsia"/>
        </w:rPr>
        <w:t>统一保管。</w:t>
      </w:r>
    </w:p>
    <w:p>
      <w:pPr>
        <w:pStyle w:val="62"/>
        <w:bidi w:val="0"/>
        <w:ind w:left="-323" w:leftChars="0" w:firstLineChars="0"/>
        <w:rPr>
          <w:rFonts w:hint="eastAsia"/>
        </w:rPr>
      </w:pPr>
      <w:r>
        <w:rPr>
          <w:rFonts w:hint="eastAsia"/>
        </w:rPr>
        <w:t>评</w:t>
      </w:r>
      <w:r>
        <w:rPr>
          <w:rFonts w:hint="eastAsia"/>
          <w:lang w:val="en-US" w:eastAsia="zh-CN"/>
        </w:rPr>
        <w:t>审</w:t>
      </w:r>
      <w:r>
        <w:rPr>
          <w:rFonts w:hint="eastAsia"/>
        </w:rPr>
        <w:t>过程中，不得与外界联系，因发生不可预见情况，确实需要与外界联系的，应当在监督人员监督之下办理。</w:t>
      </w:r>
    </w:p>
    <w:p>
      <w:pPr>
        <w:pStyle w:val="62"/>
        <w:bidi w:val="0"/>
        <w:ind w:left="-323" w:leftChars="0" w:firstLineChars="0"/>
        <w:rPr>
          <w:rFonts w:hint="eastAsia"/>
        </w:rPr>
      </w:pPr>
      <w:r>
        <w:rPr>
          <w:rFonts w:hint="eastAsia"/>
        </w:rPr>
        <w:t>评</w:t>
      </w:r>
      <w:r>
        <w:rPr>
          <w:rFonts w:hint="eastAsia"/>
          <w:lang w:val="en-US" w:eastAsia="zh-CN"/>
        </w:rPr>
        <w:t>审</w:t>
      </w:r>
      <w:r>
        <w:rPr>
          <w:rFonts w:hint="eastAsia"/>
        </w:rPr>
        <w:t>过程中，不得干预或者影响正常评</w:t>
      </w:r>
      <w:r>
        <w:rPr>
          <w:rFonts w:hint="eastAsia"/>
          <w:lang w:val="en-US" w:eastAsia="zh-CN"/>
        </w:rPr>
        <w:t>审</w:t>
      </w:r>
      <w:r>
        <w:rPr>
          <w:rFonts w:hint="eastAsia"/>
        </w:rPr>
        <w:t>工作，不得发表倾向性、引导性意见，不得修改或细化</w:t>
      </w:r>
      <w:r>
        <w:rPr>
          <w:rFonts w:hint="eastAsia"/>
          <w:lang w:val="en-US" w:eastAsia="zh-CN"/>
        </w:rPr>
        <w:t>磋商</w:t>
      </w:r>
      <w:r>
        <w:rPr>
          <w:rFonts w:hint="eastAsia"/>
        </w:rPr>
        <w:t>文件确定的评</w:t>
      </w:r>
      <w:r>
        <w:rPr>
          <w:rFonts w:hint="eastAsia"/>
          <w:lang w:val="en-US" w:eastAsia="zh-CN"/>
        </w:rPr>
        <w:t>审</w:t>
      </w:r>
      <w:r>
        <w:rPr>
          <w:rFonts w:hint="eastAsia"/>
        </w:rPr>
        <w:t>程序、评</w:t>
      </w:r>
      <w:r>
        <w:rPr>
          <w:rFonts w:hint="eastAsia"/>
          <w:lang w:val="en-US" w:eastAsia="zh-CN"/>
        </w:rPr>
        <w:t>审</w:t>
      </w:r>
      <w:r>
        <w:rPr>
          <w:rFonts w:hint="eastAsia"/>
        </w:rPr>
        <w:t>方法、评</w:t>
      </w:r>
      <w:r>
        <w:rPr>
          <w:rFonts w:hint="eastAsia"/>
          <w:lang w:val="en-US" w:eastAsia="zh-CN"/>
        </w:rPr>
        <w:t>审</w:t>
      </w:r>
      <w:r>
        <w:rPr>
          <w:rFonts w:hint="eastAsia"/>
        </w:rPr>
        <w:t>标准，不得接受供应商主动提出的澄清和解释，不得征询采购人代表的意见，不得协商评分，不得违反规定的评</w:t>
      </w:r>
      <w:r>
        <w:rPr>
          <w:rFonts w:hint="eastAsia"/>
          <w:lang w:val="en-US" w:eastAsia="zh-CN"/>
        </w:rPr>
        <w:t>审</w:t>
      </w:r>
      <w:r>
        <w:rPr>
          <w:rFonts w:hint="eastAsia"/>
        </w:rPr>
        <w:t>格式评分和撰写评</w:t>
      </w:r>
      <w:r>
        <w:rPr>
          <w:rFonts w:hint="eastAsia"/>
          <w:lang w:val="en-US" w:eastAsia="zh-CN"/>
        </w:rPr>
        <w:t>审</w:t>
      </w:r>
      <w:r>
        <w:rPr>
          <w:rFonts w:hint="eastAsia"/>
        </w:rPr>
        <w:t>意见，不得拒绝对自己的评</w:t>
      </w:r>
      <w:r>
        <w:rPr>
          <w:rFonts w:hint="eastAsia"/>
          <w:lang w:val="en-US" w:eastAsia="zh-CN"/>
        </w:rPr>
        <w:t>审</w:t>
      </w:r>
      <w:r>
        <w:rPr>
          <w:rFonts w:hint="eastAsia"/>
        </w:rPr>
        <w:t>意见签字确认。</w:t>
      </w:r>
    </w:p>
    <w:p>
      <w:pPr>
        <w:pStyle w:val="62"/>
        <w:bidi w:val="0"/>
        <w:ind w:left="-323" w:leftChars="0" w:firstLineChars="0"/>
        <w:rPr>
          <w:rFonts w:hint="eastAsia"/>
        </w:rPr>
      </w:pPr>
      <w:r>
        <w:rPr>
          <w:rFonts w:hint="eastAsia"/>
        </w:rPr>
        <w:t>在评</w:t>
      </w:r>
      <w:r>
        <w:rPr>
          <w:rFonts w:hint="eastAsia"/>
          <w:lang w:val="en-US" w:eastAsia="zh-CN"/>
        </w:rPr>
        <w:t>审</w:t>
      </w:r>
      <w:r>
        <w:rPr>
          <w:rFonts w:hint="eastAsia"/>
        </w:rPr>
        <w:t>过程中和评</w:t>
      </w:r>
      <w:r>
        <w:rPr>
          <w:rFonts w:hint="eastAsia"/>
          <w:lang w:val="en-US" w:eastAsia="zh-CN"/>
        </w:rPr>
        <w:t>审</w:t>
      </w:r>
      <w:r>
        <w:rPr>
          <w:rFonts w:hint="eastAsia"/>
        </w:rPr>
        <w:t>结束后，不得记录、复制或带走任何评</w:t>
      </w:r>
      <w:r>
        <w:rPr>
          <w:rFonts w:hint="eastAsia"/>
          <w:lang w:val="en-US" w:eastAsia="zh-CN"/>
        </w:rPr>
        <w:t>审</w:t>
      </w:r>
      <w:r>
        <w:rPr>
          <w:rFonts w:hint="eastAsia"/>
        </w:rPr>
        <w:t>资料，除因规定的义务外，不得向外界透露评</w:t>
      </w:r>
      <w:r>
        <w:rPr>
          <w:rFonts w:hint="eastAsia"/>
          <w:lang w:val="en-US" w:eastAsia="zh-CN"/>
        </w:rPr>
        <w:t>审</w:t>
      </w:r>
      <w:r>
        <w:rPr>
          <w:rFonts w:hint="eastAsia"/>
        </w:rPr>
        <w:t>内容。</w:t>
      </w:r>
    </w:p>
    <w:p>
      <w:pPr>
        <w:pStyle w:val="62"/>
        <w:bidi w:val="0"/>
        <w:ind w:left="-323" w:leftChars="0" w:firstLineChars="0"/>
        <w:rPr>
          <w:rFonts w:hint="eastAsia"/>
          <w:lang w:val="en-US" w:eastAsia="zh-CN"/>
        </w:rPr>
      </w:pPr>
      <w:r>
        <w:rPr>
          <w:rFonts w:hint="eastAsia"/>
          <w:lang w:val="en-US" w:eastAsia="zh-CN"/>
        </w:rPr>
        <w:t>服从评审现场</w:t>
      </w:r>
      <w:r>
        <w:rPr>
          <w:rFonts w:hint="eastAsia"/>
        </w:rPr>
        <w:t>采购</w:t>
      </w:r>
      <w:r>
        <w:rPr>
          <w:rFonts w:hint="eastAsia"/>
          <w:lang w:val="en-US" w:eastAsia="zh-CN"/>
        </w:rPr>
        <w:t>代理机构的现场秩序管理，接受评审现场监督人员的合法监督。</w:t>
      </w:r>
    </w:p>
    <w:p>
      <w:pPr>
        <w:pStyle w:val="62"/>
        <w:bidi w:val="0"/>
        <w:ind w:left="-323" w:leftChars="0" w:firstLineChars="0"/>
        <w:rPr>
          <w:rFonts w:hint="eastAsia"/>
          <w:lang w:val="en-US" w:eastAsia="zh-CN"/>
        </w:rPr>
      </w:pPr>
      <w:r>
        <w:rPr>
          <w:rFonts w:hint="eastAsia"/>
          <w:lang w:val="en-US" w:eastAsia="zh-CN"/>
        </w:rPr>
        <w:t>遵守有关廉洁自律规定，不得私下接触供应商，不得收受供应商及有关业务单位和个人的财物或好处，不得接受采购组织单位的请托。</w:t>
      </w:r>
    </w:p>
    <w:p>
      <w:pPr>
        <w:pStyle w:val="62"/>
        <w:bidi w:val="0"/>
        <w:ind w:left="-323" w:leftChars="0" w:firstLineChars="0"/>
        <w:rPr>
          <w:rFonts w:hint="eastAsia"/>
          <w:lang w:val="en-US" w:eastAsia="zh-CN"/>
        </w:rPr>
      </w:pPr>
      <w:r>
        <w:rPr>
          <w:rFonts w:hint="eastAsia"/>
          <w:lang w:val="en-US" w:eastAsia="zh-CN"/>
        </w:rPr>
        <w:t>有关部门(机构)制定的其他评审工作纪律。</w:t>
      </w:r>
    </w:p>
    <w:p>
      <w:pPr>
        <w:pStyle w:val="48"/>
        <w:bidi w:val="0"/>
        <w:rPr>
          <w:rFonts w:hint="eastAsia"/>
          <w:lang w:val="en-US" w:eastAsia="zh-CN"/>
        </w:rPr>
      </w:pPr>
      <w:bookmarkStart w:id="483" w:name="_Toc2722"/>
      <w:bookmarkStart w:id="484" w:name="_Toc17939"/>
      <w:bookmarkStart w:id="485" w:name="_Toc14840"/>
      <w:r>
        <w:rPr>
          <w:rFonts w:hint="eastAsia"/>
          <w:lang w:val="en-US" w:eastAsia="zh-CN"/>
        </w:rPr>
        <w:t>评审委员会及其成员不得有下列违约情形</w:t>
      </w:r>
      <w:bookmarkEnd w:id="483"/>
      <w:bookmarkEnd w:id="484"/>
      <w:bookmarkEnd w:id="485"/>
    </w:p>
    <w:p>
      <w:pPr>
        <w:pStyle w:val="62"/>
        <w:bidi w:val="0"/>
        <w:ind w:left="-323" w:leftChars="0" w:firstLineChars="0"/>
        <w:rPr>
          <w:rFonts w:hint="eastAsia"/>
        </w:rPr>
      </w:pPr>
      <w:r>
        <w:rPr>
          <w:rFonts w:hint="eastAsia"/>
        </w:rPr>
        <w:t>答应参加评审活动后，无正当理由不参加或者迟到，且不及时告知抽取终端工作人员，导致评审活动无法正常进行的；</w:t>
      </w:r>
    </w:p>
    <w:p>
      <w:pPr>
        <w:pStyle w:val="62"/>
        <w:bidi w:val="0"/>
        <w:ind w:left="-323" w:leftChars="0" w:firstLineChars="0"/>
        <w:rPr>
          <w:rFonts w:hint="eastAsia"/>
        </w:rPr>
      </w:pPr>
      <w:r>
        <w:rPr>
          <w:rFonts w:hint="eastAsia"/>
        </w:rPr>
        <w:t>不遵守评审现场工作纪律的；</w:t>
      </w:r>
    </w:p>
    <w:p>
      <w:pPr>
        <w:pStyle w:val="62"/>
        <w:bidi w:val="0"/>
        <w:ind w:left="-323" w:leftChars="0" w:firstLineChars="0"/>
        <w:rPr>
          <w:rFonts w:hint="eastAsia"/>
        </w:rPr>
      </w:pPr>
      <w:r>
        <w:rPr>
          <w:rFonts w:hint="eastAsia"/>
        </w:rPr>
        <w:t>明显故意拖延评审时间的；</w:t>
      </w:r>
    </w:p>
    <w:p>
      <w:pPr>
        <w:pStyle w:val="62"/>
        <w:bidi w:val="0"/>
        <w:ind w:left="-323" w:leftChars="0" w:firstLineChars="0"/>
        <w:rPr>
          <w:rFonts w:hint="eastAsia"/>
        </w:rPr>
      </w:pPr>
      <w:r>
        <w:rPr>
          <w:rFonts w:hint="eastAsia"/>
        </w:rPr>
        <w:t>抄袭其他评审委员会成员的评审意见的；</w:t>
      </w:r>
    </w:p>
    <w:p>
      <w:pPr>
        <w:pStyle w:val="62"/>
        <w:bidi w:val="0"/>
        <w:ind w:left="-323" w:leftChars="0" w:firstLineChars="0"/>
        <w:rPr>
          <w:rFonts w:hint="eastAsia"/>
        </w:rPr>
      </w:pPr>
      <w:r>
        <w:rPr>
          <w:rFonts w:hint="eastAsia"/>
        </w:rPr>
        <w:t>不按照政府采购法律制度和</w:t>
      </w:r>
      <w:r>
        <w:rPr>
          <w:rFonts w:hint="eastAsia"/>
          <w:lang w:eastAsia="zh-CN"/>
        </w:rPr>
        <w:t>磋商文件</w:t>
      </w:r>
      <w:r>
        <w:rPr>
          <w:rFonts w:hint="eastAsia"/>
        </w:rPr>
        <w:t>的规定进行评审，导致评审过程、评审结果违法违规，情节轻微不构成行政处罚的；</w:t>
      </w:r>
    </w:p>
    <w:p>
      <w:pPr>
        <w:pStyle w:val="62"/>
        <w:bidi w:val="0"/>
        <w:ind w:left="-323" w:leftChars="0" w:firstLineChars="0"/>
        <w:rPr>
          <w:rFonts w:hint="eastAsia"/>
        </w:rPr>
      </w:pPr>
      <w:r>
        <w:rPr>
          <w:rFonts w:hint="eastAsia"/>
        </w:rPr>
        <w:t>索取高于规定的劳务报酬，或者要求先给付报酬再进行评审，或者因劳务报酬低而拒绝评审、拒绝签署评审报告的；</w:t>
      </w:r>
    </w:p>
    <w:p>
      <w:pPr>
        <w:pStyle w:val="62"/>
        <w:bidi w:val="0"/>
        <w:ind w:left="-323" w:leftChars="0" w:firstLineChars="0"/>
        <w:rPr>
          <w:rFonts w:hint="eastAsia"/>
        </w:rPr>
      </w:pPr>
      <w:r>
        <w:rPr>
          <w:rFonts w:hint="eastAsia"/>
        </w:rPr>
        <w:t>不按照</w:t>
      </w:r>
      <w:r>
        <w:rPr>
          <w:rFonts w:hint="eastAsia"/>
          <w:lang w:val="en-US" w:eastAsia="zh-CN"/>
        </w:rPr>
        <w:t>《四川省政府采购评审专家管理实施办法》</w:t>
      </w:r>
      <w:r>
        <w:rPr>
          <w:rFonts w:hint="eastAsia"/>
        </w:rPr>
        <w:t>的规定记录或者反馈采购人或者采购代理机构的职责履行情况的；</w:t>
      </w:r>
    </w:p>
    <w:p>
      <w:pPr>
        <w:pStyle w:val="62"/>
        <w:bidi w:val="0"/>
        <w:ind w:left="-323" w:leftChars="0" w:firstLineChars="0"/>
        <w:rPr>
          <w:rFonts w:hint="eastAsia"/>
        </w:rPr>
      </w:pPr>
      <w:r>
        <w:rPr>
          <w:rFonts w:hint="eastAsia"/>
        </w:rPr>
        <w:t>存在其他违反政府采购法规制度，但不构成行政处罚行为的。</w:t>
      </w:r>
    </w:p>
    <w:p>
      <w:pPr>
        <w:pStyle w:val="42"/>
        <w:bidi w:val="0"/>
        <w:rPr>
          <w:rFonts w:hint="eastAsia"/>
        </w:rPr>
      </w:pPr>
    </w:p>
    <w:p>
      <w:pPr>
        <w:pStyle w:val="47"/>
        <w:numPr>
          <w:ilvl w:val="0"/>
          <w:numId w:val="20"/>
        </w:numPr>
        <w:bidi w:val="0"/>
        <w:rPr>
          <w:rFonts w:hint="eastAsia"/>
        </w:rPr>
      </w:pPr>
      <w:r>
        <w:rPr>
          <w:rFonts w:hint="eastAsia"/>
        </w:rPr>
        <w:br w:type="page"/>
      </w:r>
      <w:bookmarkEnd w:id="416"/>
      <w:bookmarkStart w:id="486" w:name="_Toc9435"/>
      <w:r>
        <w:rPr>
          <w:rFonts w:hint="eastAsia"/>
          <w:lang w:val="en-US" w:eastAsia="zh-CN"/>
        </w:rPr>
        <w:t>合同草案条款(参考文本)</w:t>
      </w:r>
      <w:bookmarkEnd w:id="486"/>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bookmarkStart w:id="487" w:name="_Toc28848"/>
      <w:r>
        <w:rPr>
          <w:rFonts w:hint="eastAsia" w:ascii="宋体" w:hAnsi="宋体" w:eastAsia="宋体" w:cstheme="minorBidi"/>
          <w:kern w:val="2"/>
          <w:sz w:val="24"/>
          <w:szCs w:val="24"/>
          <w:lang w:val="en-US" w:eastAsia="zh-CN" w:bidi="ar-SA"/>
        </w:rPr>
        <w:t>合同编号：与项目编号一致</w:t>
      </w:r>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highlight w:val="none"/>
          <w:u w:val="single"/>
          <w:lang w:val="en-US" w:eastAsia="zh-CN" w:bidi="ar-SA"/>
        </w:rPr>
      </w:pPr>
      <w:r>
        <w:rPr>
          <w:rFonts w:hint="eastAsia" w:ascii="宋体" w:hAnsi="宋体" w:eastAsia="宋体" w:cstheme="minorBidi"/>
          <w:kern w:val="2"/>
          <w:sz w:val="24"/>
          <w:szCs w:val="24"/>
          <w:highlight w:val="none"/>
          <w:lang w:val="en-US" w:eastAsia="zh-CN" w:bidi="ar-SA"/>
        </w:rPr>
        <w:t>计划号/备案号：</w:t>
      </w:r>
      <w:r>
        <w:rPr>
          <w:rFonts w:hint="eastAsia" w:ascii="宋体" w:hAnsi="宋体" w:eastAsia="宋体" w:cstheme="minorBidi"/>
          <w:kern w:val="2"/>
          <w:sz w:val="24"/>
          <w:szCs w:val="24"/>
          <w:highlight w:val="none"/>
          <w:u w:val="single"/>
          <w:lang w:val="en-US" w:eastAsia="zh-CN" w:bidi="ar-SA"/>
        </w:rPr>
        <w:t xml:space="preserve">                   </w:t>
      </w:r>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u w:val="single"/>
          <w:lang w:val="en-US" w:eastAsia="zh-CN" w:bidi="ar-SA"/>
        </w:rPr>
      </w:pPr>
      <w:r>
        <w:rPr>
          <w:rFonts w:hint="eastAsia" w:ascii="宋体" w:hAnsi="宋体" w:eastAsia="宋体" w:cstheme="minorBidi"/>
          <w:kern w:val="2"/>
          <w:sz w:val="24"/>
          <w:szCs w:val="24"/>
          <w:lang w:val="en-US" w:eastAsia="zh-CN" w:bidi="ar-SA"/>
        </w:rPr>
        <w:t>签订地点：</w:t>
      </w:r>
      <w:r>
        <w:rPr>
          <w:rFonts w:hint="eastAsia" w:ascii="宋体" w:hAnsi="宋体" w:eastAsia="宋体" w:cstheme="minorBidi"/>
          <w:kern w:val="2"/>
          <w:sz w:val="24"/>
          <w:szCs w:val="24"/>
          <w:u w:val="single"/>
          <w:lang w:val="en-US" w:eastAsia="zh-CN" w:bidi="ar-SA"/>
        </w:rPr>
        <w:t xml:space="preserve">                     </w:t>
      </w:r>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u w:val="single"/>
          <w:lang w:val="en-US" w:eastAsia="zh-CN" w:bidi="ar-SA"/>
        </w:rPr>
      </w:pPr>
      <w:r>
        <w:rPr>
          <w:rFonts w:hint="eastAsia" w:ascii="宋体" w:hAnsi="宋体" w:eastAsia="宋体" w:cstheme="minorBidi"/>
          <w:kern w:val="2"/>
          <w:sz w:val="24"/>
          <w:szCs w:val="24"/>
          <w:lang w:val="en-US" w:eastAsia="zh-CN" w:bidi="ar-SA"/>
        </w:rPr>
        <w:t>签订时间：</w:t>
      </w:r>
      <w:r>
        <w:rPr>
          <w:rFonts w:hint="eastAsia" w:ascii="宋体" w:hAnsi="宋体" w:eastAsia="宋体" w:cstheme="minorBidi"/>
          <w:kern w:val="2"/>
          <w:sz w:val="24"/>
          <w:szCs w:val="24"/>
          <w:u w:val="single"/>
          <w:lang w:val="en-US" w:eastAsia="zh-CN" w:bidi="ar-SA"/>
        </w:rPr>
        <w:t xml:space="preserve">                     </w:t>
      </w:r>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u w:val="single"/>
          <w:lang w:val="en-US" w:eastAsia="zh-CN" w:bidi="ar-SA"/>
        </w:rPr>
      </w:pPr>
      <w:r>
        <w:rPr>
          <w:rFonts w:hint="eastAsia" w:ascii="宋体" w:hAnsi="宋体" w:eastAsia="宋体" w:cstheme="minorBidi"/>
          <w:kern w:val="2"/>
          <w:sz w:val="24"/>
          <w:szCs w:val="24"/>
          <w:lang w:val="en-US" w:eastAsia="zh-CN" w:bidi="ar-SA"/>
        </w:rPr>
        <w:t>采购人名称(甲方)：</w:t>
      </w:r>
      <w:r>
        <w:rPr>
          <w:rFonts w:hint="eastAsia" w:ascii="宋体" w:hAnsi="宋体" w:eastAsia="宋体" w:cstheme="minorBidi"/>
          <w:kern w:val="2"/>
          <w:sz w:val="24"/>
          <w:szCs w:val="24"/>
          <w:u w:val="single"/>
          <w:lang w:val="en-US" w:eastAsia="zh-CN" w:bidi="ar-SA"/>
        </w:rPr>
        <w:t xml:space="preserve">                              </w:t>
      </w:r>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u w:val="single"/>
          <w:lang w:val="en-US" w:eastAsia="zh-CN" w:bidi="ar-SA"/>
        </w:rPr>
      </w:pPr>
      <w:r>
        <w:rPr>
          <w:rFonts w:hint="eastAsia" w:ascii="宋体" w:hAnsi="宋体" w:eastAsia="宋体" w:cstheme="minorBidi"/>
          <w:kern w:val="2"/>
          <w:sz w:val="24"/>
          <w:szCs w:val="24"/>
          <w:lang w:val="en-US" w:eastAsia="zh-CN" w:bidi="ar-SA"/>
        </w:rPr>
        <w:t>成交供应商名称(乙方)：</w:t>
      </w:r>
      <w:r>
        <w:rPr>
          <w:rFonts w:hint="eastAsia" w:ascii="宋体" w:hAnsi="宋体" w:eastAsia="宋体" w:cstheme="minorBidi"/>
          <w:kern w:val="2"/>
          <w:sz w:val="24"/>
          <w:szCs w:val="24"/>
          <w:u w:val="single"/>
          <w:lang w:val="en-US" w:eastAsia="zh-CN" w:bidi="ar-SA"/>
        </w:rPr>
        <w:t xml:space="preserve">                          </w:t>
      </w:r>
    </w:p>
    <w:p>
      <w:pPr>
        <w:widowControl w:val="0"/>
        <w:wordWrap w:val="0"/>
        <w:topLinePunct/>
        <w:bidi w:val="0"/>
        <w:adjustRightInd w:val="0"/>
        <w:snapToGrid w:val="0"/>
        <w:spacing w:line="440" w:lineRule="exact"/>
        <w:ind w:firstLine="0" w:firstLineChars="0"/>
        <w:jc w:val="left"/>
        <w:rPr>
          <w:rFonts w:hint="eastAsia" w:ascii="宋体" w:hAnsi="宋体" w:eastAsia="宋体" w:cstheme="minorBidi"/>
          <w:snapToGrid w:val="0"/>
          <w:kern w:val="2"/>
          <w:sz w:val="24"/>
          <w:szCs w:val="24"/>
          <w:lang w:val="en-US" w:eastAsia="zh-CN" w:bidi="ar-SA"/>
        </w:rPr>
      </w:pPr>
    </w:p>
    <w:p>
      <w:pPr>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jc w:val="left"/>
        <w:textAlignment w:val="auto"/>
        <w:rPr>
          <w:rFonts w:hint="eastAsia" w:ascii="宋体" w:hAnsi="宋体" w:eastAsia="宋体" w:cstheme="minorBidi"/>
          <w:snapToGrid w:val="0"/>
          <w:kern w:val="2"/>
          <w:sz w:val="24"/>
          <w:szCs w:val="24"/>
          <w:lang w:val="en-US" w:eastAsia="zh-CN" w:bidi="ar-SA"/>
        </w:rPr>
      </w:pPr>
      <w:r>
        <w:rPr>
          <w:rFonts w:hint="eastAsia" w:ascii="宋体" w:hAnsi="宋体" w:eastAsia="宋体" w:cstheme="minorBidi"/>
          <w:snapToGrid w:val="0"/>
          <w:kern w:val="2"/>
          <w:sz w:val="24"/>
          <w:szCs w:val="24"/>
          <w:lang w:val="en-US" w:eastAsia="zh-CN" w:bidi="ar-SA"/>
        </w:rPr>
        <w:t>根据《中华人民共和国民法典》、《中华人民共和国政府采购法》、《中华人民共和国政府采购法实施条例》(国务院令第658号)、《政府采购竞争性磋商采购方式管理暂行办法》及</w:t>
      </w:r>
      <w:r>
        <w:rPr>
          <w:rFonts w:hint="eastAsia" w:cstheme="minorBidi"/>
          <w:snapToGrid w:val="0"/>
          <w:kern w:val="2"/>
          <w:sz w:val="24"/>
          <w:szCs w:val="24"/>
          <w:lang w:val="en-US" w:eastAsia="zh-CN" w:bidi="ar-SA"/>
        </w:rPr>
        <w:t>成都东部新区党工委管委会(成都市东部新城办)投资促进局成都东部新区海外项目合作处采购项目</w:t>
      </w:r>
      <w:r>
        <w:rPr>
          <w:rFonts w:hint="eastAsia" w:ascii="宋体" w:hAnsi="宋体" w:eastAsia="宋体" w:cstheme="minorBidi"/>
          <w:snapToGrid w:val="0"/>
          <w:color w:val="auto"/>
          <w:kern w:val="2"/>
          <w:sz w:val="24"/>
          <w:szCs w:val="24"/>
          <w:lang w:val="en-US" w:eastAsia="zh-CN" w:bidi="ar-SA"/>
        </w:rPr>
        <w:t>(项目编号：(采购项目的编号)</w:t>
      </w:r>
      <w:r>
        <w:rPr>
          <w:rFonts w:hint="eastAsia" w:ascii="宋体" w:hAnsi="宋体" w:eastAsia="宋体" w:cstheme="minorBidi"/>
          <w:snapToGrid w:val="0"/>
          <w:kern w:val="2"/>
          <w:sz w:val="24"/>
          <w:szCs w:val="24"/>
          <w:lang w:val="en-US" w:eastAsia="zh-CN" w:bidi="ar-SA"/>
        </w:rPr>
        <w:t>)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488" w:name="_Toc32487"/>
      <w:bookmarkStart w:id="489" w:name="_Toc9004"/>
      <w:r>
        <w:rPr>
          <w:rFonts w:hint="eastAsia" w:ascii="宋体" w:hAnsi="宋体" w:eastAsia="宋体" w:cstheme="minorBidi"/>
          <w:b/>
          <w:snapToGrid w:val="0"/>
          <w:kern w:val="2"/>
          <w:sz w:val="24"/>
          <w:szCs w:val="24"/>
          <w:lang w:val="en-US" w:eastAsia="zh-CN" w:bidi="ar-SA"/>
        </w:rPr>
        <w:t>项目基本情况</w:t>
      </w:r>
      <w:bookmarkEnd w:id="488"/>
      <w:bookmarkEnd w:id="489"/>
    </w:p>
    <w:p>
      <w:pPr>
        <w:rPr>
          <w:rFonts w:hint="eastAsia" w:ascii="宋体" w:hAnsi="宋体" w:eastAsia="宋体"/>
        </w:rPr>
      </w:pP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490" w:name="_Toc13949"/>
      <w:bookmarkStart w:id="491" w:name="_Toc10620"/>
      <w:r>
        <w:rPr>
          <w:rFonts w:hint="eastAsia" w:ascii="宋体" w:hAnsi="宋体" w:eastAsia="宋体" w:cstheme="minorBidi"/>
          <w:b/>
          <w:snapToGrid w:val="0"/>
          <w:kern w:val="2"/>
          <w:sz w:val="24"/>
          <w:szCs w:val="24"/>
          <w:lang w:val="en-US" w:eastAsia="zh-CN" w:bidi="ar-SA"/>
        </w:rPr>
        <w:t>合同履行</w:t>
      </w:r>
      <w:bookmarkEnd w:id="490"/>
      <w:bookmarkEnd w:id="491"/>
    </w:p>
    <w:p>
      <w:pPr>
        <w:widowControl w:val="0"/>
        <w:numPr>
          <w:ilvl w:val="1"/>
          <w:numId w:val="25"/>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履约期限：</w:t>
      </w:r>
    </w:p>
    <w:p>
      <w:pPr>
        <w:widowControl w:val="0"/>
        <w:numPr>
          <w:ilvl w:val="1"/>
          <w:numId w:val="25"/>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履行地点：</w:t>
      </w:r>
    </w:p>
    <w:p>
      <w:pPr>
        <w:widowControl w:val="0"/>
        <w:numPr>
          <w:ilvl w:val="1"/>
          <w:numId w:val="25"/>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履约方式：</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492" w:name="_Toc7291"/>
      <w:bookmarkStart w:id="493" w:name="_Toc6196"/>
      <w:bookmarkStart w:id="494" w:name="_Toc239233914"/>
      <w:bookmarkStart w:id="495" w:name="_Toc225670751"/>
      <w:bookmarkStart w:id="496" w:name="_Toc282696226"/>
      <w:bookmarkStart w:id="497" w:name="_Toc225244852"/>
      <w:bookmarkStart w:id="498" w:name="_Toc225654644"/>
      <w:bookmarkStart w:id="499" w:name="_Toc241833903"/>
      <w:bookmarkStart w:id="500" w:name="_Toc232492928"/>
      <w:bookmarkStart w:id="501" w:name="_Toc212019594"/>
      <w:bookmarkStart w:id="502" w:name="_Toc185395249"/>
      <w:bookmarkStart w:id="503" w:name="_Toc251768862"/>
      <w:bookmarkStart w:id="504" w:name="_Toc239568418"/>
      <w:bookmarkStart w:id="505" w:name="_Toc247334841"/>
      <w:bookmarkStart w:id="506" w:name="_Toc237145406"/>
      <w:bookmarkStart w:id="507" w:name="_Toc211854449"/>
      <w:bookmarkStart w:id="508" w:name="_Toc283019214"/>
      <w:bookmarkStart w:id="509" w:name="_Toc238984975"/>
      <w:bookmarkStart w:id="510" w:name="_Toc286993786"/>
      <w:bookmarkStart w:id="511" w:name="_Toc211911348"/>
      <w:r>
        <w:rPr>
          <w:rFonts w:hint="eastAsia" w:ascii="宋体" w:hAnsi="宋体" w:eastAsia="宋体" w:cstheme="minorBidi"/>
          <w:b/>
          <w:snapToGrid w:val="0"/>
          <w:kern w:val="2"/>
          <w:sz w:val="24"/>
          <w:szCs w:val="24"/>
          <w:lang w:val="en-US" w:eastAsia="zh-CN" w:bidi="ar-SA"/>
        </w:rPr>
        <w:t>合同标的</w:t>
      </w:r>
      <w:bookmarkEnd w:id="492"/>
      <w:bookmarkEnd w:id="493"/>
    </w:p>
    <w:p>
      <w:pPr>
        <w:widowControl w:val="0"/>
        <w:numPr>
          <w:ilvl w:val="1"/>
          <w:numId w:val="26"/>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XXXX……；</w:t>
      </w:r>
    </w:p>
    <w:p>
      <w:pPr>
        <w:widowControl w:val="0"/>
        <w:numPr>
          <w:ilvl w:val="1"/>
          <w:numId w:val="26"/>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数量(若涉及填写)；</w:t>
      </w:r>
    </w:p>
    <w:p>
      <w:pPr>
        <w:widowControl w:val="0"/>
        <w:numPr>
          <w:ilvl w:val="1"/>
          <w:numId w:val="26"/>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质量(若涉及填写)；</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12" w:name="_Toc17515"/>
      <w:bookmarkStart w:id="513" w:name="_Toc30404"/>
      <w:r>
        <w:rPr>
          <w:rFonts w:hint="eastAsia" w:ascii="宋体" w:hAnsi="宋体" w:eastAsia="宋体" w:cstheme="minorBidi"/>
          <w:b/>
          <w:snapToGrid w:val="0"/>
          <w:kern w:val="2"/>
          <w:sz w:val="24"/>
          <w:szCs w:val="24"/>
          <w:lang w:val="en-US" w:eastAsia="zh-CN" w:bidi="ar-SA"/>
        </w:rPr>
        <w:t>质量标准</w:t>
      </w:r>
      <w:bookmarkEnd w:id="512"/>
      <w:bookmarkEnd w:id="513"/>
    </w:p>
    <w:p>
      <w:pPr>
        <w:widowControl w:val="0"/>
        <w:numPr>
          <w:ilvl w:val="1"/>
          <w:numId w:val="27"/>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XXXX；</w:t>
      </w:r>
    </w:p>
    <w:p>
      <w:pPr>
        <w:widowControl w:val="0"/>
        <w:numPr>
          <w:ilvl w:val="1"/>
          <w:numId w:val="27"/>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XXXX；</w:t>
      </w:r>
    </w:p>
    <w:p>
      <w:pPr>
        <w:widowControl w:val="0"/>
        <w:numPr>
          <w:ilvl w:val="1"/>
          <w:numId w:val="27"/>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XXXX．</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14" w:name="_Toc32337"/>
      <w:bookmarkStart w:id="515" w:name="_Toc3038"/>
      <w:r>
        <w:rPr>
          <w:rFonts w:hint="eastAsia" w:ascii="宋体" w:hAnsi="宋体" w:eastAsia="宋体" w:cstheme="minorBidi"/>
          <w:b/>
          <w:snapToGrid w:val="0"/>
          <w:kern w:val="2"/>
          <w:sz w:val="24"/>
          <w:szCs w:val="24"/>
          <w:lang w:val="en-US" w:eastAsia="zh-CN" w:bidi="ar-SA"/>
        </w:rPr>
        <w:t>验收要求</w:t>
      </w:r>
      <w:bookmarkEnd w:id="514"/>
      <w:bookmarkEnd w:id="515"/>
    </w:p>
    <w:p>
      <w:pPr>
        <w:widowControl w:val="0"/>
        <w:numPr>
          <w:ilvl w:val="1"/>
          <w:numId w:val="28"/>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color w:val="auto"/>
          <w:highlight w:val="none"/>
          <w:lang w:val="en-US" w:eastAsia="zh-CN"/>
        </w:rPr>
        <w:t>严格按照国家相关标准、行业标准、地方标准或者其他标准、规范要求进行验收。符合国家有关规定、磋商文件的质量要求和技术指标、乙方的响应文件及承诺以及合同条款</w:t>
      </w:r>
      <w:r>
        <w:rPr>
          <w:rFonts w:hint="eastAsia" w:ascii="宋体" w:hAnsi="宋体" w:eastAsia="宋体" w:cstheme="minorBidi"/>
          <w:kern w:val="2"/>
          <w:sz w:val="24"/>
          <w:szCs w:val="24"/>
          <w:lang w:val="en-US" w:eastAsia="zh-CN" w:bidi="ar-SA"/>
        </w:rPr>
        <w:t>。</w:t>
      </w:r>
    </w:p>
    <w:p>
      <w:pPr>
        <w:widowControl w:val="0"/>
        <w:numPr>
          <w:ilvl w:val="1"/>
          <w:numId w:val="28"/>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甲乙双方如对质量要求和技术指标的约定标准有相互抵触或异议的事项，由甲方在响应文件中按质量要求和技术指标比较优胜的原则确定该项的约定标准进行验收；</w:t>
      </w:r>
    </w:p>
    <w:p>
      <w:pPr>
        <w:widowControl w:val="0"/>
        <w:numPr>
          <w:ilvl w:val="1"/>
          <w:numId w:val="28"/>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如质量验收合格，双方签署质量验收报告。</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16" w:name="_Toc15666"/>
      <w:bookmarkStart w:id="517" w:name="_Toc26466"/>
      <w:r>
        <w:rPr>
          <w:rFonts w:hint="eastAsia" w:ascii="宋体" w:hAnsi="宋体" w:eastAsia="宋体" w:cstheme="minorBidi"/>
          <w:b/>
          <w:snapToGrid w:val="0"/>
          <w:kern w:val="2"/>
          <w:sz w:val="24"/>
          <w:szCs w:val="24"/>
          <w:lang w:val="en-US" w:eastAsia="zh-CN" w:bidi="ar-SA"/>
        </w:rPr>
        <w:t>合同价款及支付方式</w:t>
      </w:r>
      <w:bookmarkEnd w:id="516"/>
      <w:bookmarkEnd w:id="517"/>
    </w:p>
    <w:p>
      <w:pPr>
        <w:widowControl w:val="0"/>
        <w:numPr>
          <w:ilvl w:val="1"/>
          <w:numId w:val="29"/>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本项目合同价款由以下组成：</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XX万元；</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XX万元；</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XX万元。</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 xml:space="preserve">支付方式： </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18" w:name="_Toc30152"/>
      <w:bookmarkStart w:id="519" w:name="_Toc15564"/>
      <w:r>
        <w:rPr>
          <w:rFonts w:hint="eastAsia" w:ascii="宋体" w:hAnsi="宋体" w:eastAsia="宋体" w:cstheme="minorBidi"/>
          <w:b/>
          <w:snapToGrid w:val="0"/>
          <w:kern w:val="2"/>
          <w:sz w:val="24"/>
          <w:szCs w:val="24"/>
          <w:lang w:val="en-US" w:eastAsia="zh-CN" w:bidi="ar-SA"/>
        </w:rPr>
        <w:t>知识产权</w:t>
      </w:r>
      <w:bookmarkEnd w:id="518"/>
      <w:bookmarkEnd w:id="519"/>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乙方应保证所提供的服务或其任何一部分均不会侵犯任何第三方的专利权、商标权或著作权。</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20" w:name="_Toc31622"/>
      <w:bookmarkStart w:id="521" w:name="_Toc7003"/>
      <w:r>
        <w:rPr>
          <w:rFonts w:hint="eastAsia" w:ascii="宋体" w:hAnsi="宋体" w:eastAsia="宋体" w:cstheme="minorBidi"/>
          <w:b/>
          <w:snapToGrid w:val="0"/>
          <w:kern w:val="2"/>
          <w:sz w:val="24"/>
          <w:szCs w:val="24"/>
          <w:lang w:val="en-US" w:eastAsia="zh-CN" w:bidi="ar-SA"/>
        </w:rPr>
        <w:t>无产权瑕疵条款</w:t>
      </w:r>
      <w:bookmarkEnd w:id="520"/>
      <w:bookmarkEnd w:id="521"/>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乙方保证所提供的服务的所有权完全属于乙方且无任何抵押、查封等产权瑕疵。如有产权瑕疵的，视为乙方违约。乙方应负担由此而产生的一切损失。</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22" w:name="_Toc4881"/>
      <w:bookmarkStart w:id="523" w:name="_Toc24372"/>
      <w:r>
        <w:rPr>
          <w:rFonts w:hint="eastAsia" w:ascii="宋体" w:hAnsi="宋体" w:eastAsia="宋体" w:cstheme="minorBidi"/>
          <w:b/>
          <w:snapToGrid w:val="0"/>
          <w:kern w:val="2"/>
          <w:sz w:val="24"/>
          <w:szCs w:val="24"/>
          <w:lang w:val="en-US" w:eastAsia="zh-CN" w:bidi="ar-SA"/>
        </w:rPr>
        <w:t>甲方的权利和义务</w:t>
      </w:r>
      <w:bookmarkEnd w:id="522"/>
      <w:bookmarkEnd w:id="523"/>
    </w:p>
    <w:p>
      <w:pPr>
        <w:widowControl w:val="0"/>
        <w:numPr>
          <w:ilvl w:val="1"/>
          <w:numId w:val="30"/>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1"/>
          <w:numId w:val="30"/>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甲方有权依据双方签订的考评办法对乙方提供的服务进行定期考评。当考评结果未达到标准时，有权依据考评办法约定的数额扣除相应合同价款。</w:t>
      </w:r>
    </w:p>
    <w:p>
      <w:pPr>
        <w:widowControl w:val="0"/>
        <w:numPr>
          <w:ilvl w:val="1"/>
          <w:numId w:val="30"/>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负责检查监督乙方管理工作的实施及制度的执行情况。</w:t>
      </w:r>
    </w:p>
    <w:p>
      <w:pPr>
        <w:widowControl w:val="0"/>
        <w:numPr>
          <w:ilvl w:val="1"/>
          <w:numId w:val="30"/>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根据本合同规定，按时向乙方支付应付服务费用。</w:t>
      </w:r>
    </w:p>
    <w:p>
      <w:pPr>
        <w:widowControl w:val="0"/>
        <w:numPr>
          <w:ilvl w:val="1"/>
          <w:numId w:val="30"/>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国家法律、法规所规定由甲方承担的其它责任。</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24" w:name="_Toc21413"/>
      <w:bookmarkStart w:id="525" w:name="_Toc16713"/>
      <w:r>
        <w:rPr>
          <w:rFonts w:hint="eastAsia" w:ascii="宋体" w:hAnsi="宋体" w:eastAsia="宋体" w:cstheme="minorBidi"/>
          <w:b/>
          <w:snapToGrid w:val="0"/>
          <w:kern w:val="2"/>
          <w:sz w:val="24"/>
          <w:szCs w:val="24"/>
          <w:lang w:val="en-US" w:eastAsia="zh-CN" w:bidi="ar-SA"/>
        </w:rPr>
        <w:t>乙方的权利和义务</w:t>
      </w:r>
      <w:bookmarkEnd w:id="524"/>
      <w:bookmarkEnd w:id="525"/>
    </w:p>
    <w:p>
      <w:pPr>
        <w:widowControl w:val="0"/>
        <w:numPr>
          <w:ilvl w:val="1"/>
          <w:numId w:val="31"/>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对本合同规定的委托服务范围内的项目享有管理权及服务义务。</w:t>
      </w:r>
    </w:p>
    <w:p>
      <w:pPr>
        <w:widowControl w:val="0"/>
        <w:numPr>
          <w:ilvl w:val="1"/>
          <w:numId w:val="31"/>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根据本合同的规定向甲方收取相关服务费用，并有权在本项目管理范围内管理及合理使用。</w:t>
      </w:r>
    </w:p>
    <w:p>
      <w:pPr>
        <w:widowControl w:val="0"/>
        <w:numPr>
          <w:ilvl w:val="1"/>
          <w:numId w:val="31"/>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及时向甲方通告本项目服务范围内有关服务的重大事项，及时配合处理投诉。</w:t>
      </w:r>
    </w:p>
    <w:p>
      <w:pPr>
        <w:widowControl w:val="0"/>
        <w:numPr>
          <w:ilvl w:val="1"/>
          <w:numId w:val="31"/>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接受项目行业管理部门及政府有关部门的指导，接受甲方的监督。</w:t>
      </w:r>
    </w:p>
    <w:p>
      <w:pPr>
        <w:widowControl w:val="0"/>
        <w:numPr>
          <w:ilvl w:val="1"/>
          <w:numId w:val="31"/>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国家法律、法规所规定由乙方承担的其它责任。</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26" w:name="_Toc21184"/>
      <w:bookmarkStart w:id="527" w:name="_Toc28060"/>
      <w:r>
        <w:rPr>
          <w:rFonts w:hint="eastAsia" w:ascii="宋体" w:hAnsi="宋体" w:eastAsia="宋体" w:cstheme="minorBidi"/>
          <w:b/>
          <w:snapToGrid w:val="0"/>
          <w:kern w:val="2"/>
          <w:sz w:val="24"/>
          <w:szCs w:val="24"/>
          <w:lang w:val="en-US" w:eastAsia="zh-CN" w:bidi="ar-SA"/>
        </w:rPr>
        <w:t>违约责任</w:t>
      </w:r>
      <w:bookmarkEnd w:id="526"/>
      <w:bookmarkEnd w:id="527"/>
    </w:p>
    <w:p>
      <w:pPr>
        <w:widowControl w:val="0"/>
        <w:numPr>
          <w:ilvl w:val="1"/>
          <w:numId w:val="32"/>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甲乙双方必须遵守本合同并执行合同中的各项规定，保证本合同的正常履行。</w:t>
      </w:r>
    </w:p>
    <w:p>
      <w:pPr>
        <w:widowControl w:val="0"/>
        <w:numPr>
          <w:ilvl w:val="1"/>
          <w:numId w:val="32"/>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28" w:name="_Toc26714"/>
      <w:bookmarkStart w:id="529" w:name="_Toc7843"/>
      <w:r>
        <w:rPr>
          <w:rFonts w:hint="eastAsia" w:ascii="宋体" w:hAnsi="宋体" w:eastAsia="宋体" w:cstheme="minorBidi"/>
          <w:b/>
          <w:snapToGrid w:val="0"/>
          <w:kern w:val="2"/>
          <w:sz w:val="24"/>
          <w:szCs w:val="24"/>
          <w:lang w:val="en-US" w:eastAsia="zh-CN" w:bidi="ar-SA"/>
        </w:rPr>
        <w:t>不可抗力事件处理</w:t>
      </w:r>
      <w:bookmarkEnd w:id="528"/>
      <w:bookmarkEnd w:id="529"/>
    </w:p>
    <w:p>
      <w:pPr>
        <w:widowControl w:val="0"/>
        <w:numPr>
          <w:ilvl w:val="1"/>
          <w:numId w:val="33"/>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在合同有效期内，任何一方因不可抗力事件导致不能履行合同，则合同履行期可延长，其延长期与不可抗力影响期相同。</w:t>
      </w:r>
    </w:p>
    <w:p>
      <w:pPr>
        <w:widowControl w:val="0"/>
        <w:numPr>
          <w:ilvl w:val="1"/>
          <w:numId w:val="33"/>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不可抗力事件发生后，应立即通知对方，并寄送有关权威机构出具的证明。</w:t>
      </w:r>
    </w:p>
    <w:p>
      <w:pPr>
        <w:widowControl w:val="0"/>
        <w:numPr>
          <w:ilvl w:val="1"/>
          <w:numId w:val="33"/>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不可抗力事件延续XX天以上，双方应通过友好协商，确定是否继续履行合同。</w:t>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30" w:name="_Toc239233919"/>
      <w:bookmarkStart w:id="531" w:name="_Toc212019599"/>
      <w:bookmarkStart w:id="532" w:name="_Toc238984980"/>
      <w:bookmarkStart w:id="533" w:name="_Toc237145411"/>
      <w:bookmarkStart w:id="534" w:name="_Toc225654649"/>
      <w:bookmarkStart w:id="535" w:name="_Toc225244857"/>
      <w:bookmarkStart w:id="536" w:name="_Toc185395254"/>
      <w:bookmarkStart w:id="537" w:name="_Toc232492933"/>
      <w:bookmarkStart w:id="538" w:name="_Toc239568423"/>
      <w:bookmarkStart w:id="539" w:name="_Toc211911353"/>
      <w:bookmarkStart w:id="540" w:name="_Toc211854454"/>
      <w:bookmarkStart w:id="541" w:name="_Toc241833908"/>
      <w:bookmarkStart w:id="542" w:name="_Toc251768867"/>
      <w:bookmarkStart w:id="543" w:name="_Toc225670756"/>
      <w:bookmarkStart w:id="544" w:name="_Toc286993792"/>
      <w:bookmarkStart w:id="545" w:name="_Toc247334846"/>
      <w:bookmarkStart w:id="546" w:name="_Toc11897"/>
      <w:bookmarkStart w:id="547" w:name="_Toc8314"/>
      <w:r>
        <w:rPr>
          <w:rFonts w:hint="eastAsia" w:ascii="宋体" w:hAnsi="宋体" w:eastAsia="宋体" w:cstheme="minorBidi"/>
          <w:b/>
          <w:snapToGrid w:val="0"/>
          <w:kern w:val="2"/>
          <w:sz w:val="24"/>
          <w:szCs w:val="24"/>
          <w:lang w:val="en-US" w:eastAsia="zh-CN" w:bidi="ar-SA"/>
        </w:rPr>
        <w:t>解决</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Fonts w:hint="eastAsia" w:ascii="宋体" w:hAnsi="宋体" w:eastAsia="宋体" w:cstheme="minorBidi"/>
          <w:b/>
          <w:snapToGrid w:val="0"/>
          <w:kern w:val="2"/>
          <w:sz w:val="24"/>
          <w:szCs w:val="24"/>
          <w:lang w:val="en-US" w:eastAsia="zh-CN" w:bidi="ar-SA"/>
        </w:rPr>
        <w:t>争议的方法</w:t>
      </w:r>
      <w:bookmarkEnd w:id="546"/>
      <w:bookmarkEnd w:id="547"/>
    </w:p>
    <w:p>
      <w:pPr>
        <w:widowControl w:val="0"/>
        <w:numPr>
          <w:ilvl w:val="1"/>
          <w:numId w:val="34"/>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imes New Roman"/>
          <w:kern w:val="2"/>
          <w:sz w:val="24"/>
          <w:szCs w:val="24"/>
          <w:lang w:val="en-US" w:eastAsia="zh-CN" w:bidi="ar-SA"/>
        </w:rPr>
        <w:t>因服务的质量问题发生争议，由甲方或其指定的第三方机构进行质量鉴定。服务符合标准的，</w:t>
      </w:r>
      <w:r>
        <w:rPr>
          <w:rFonts w:hint="eastAsia" w:ascii="宋体" w:hAnsi="宋体" w:eastAsia="宋体" w:cstheme="minorBidi"/>
          <w:kern w:val="2"/>
          <w:sz w:val="24"/>
          <w:szCs w:val="24"/>
          <w:lang w:val="en-US" w:eastAsia="zh-CN" w:bidi="ar-SA"/>
        </w:rPr>
        <w:t>鉴定费由甲方承担；服务不符合质量标准的，鉴定费由乙方承担。</w:t>
      </w:r>
    </w:p>
    <w:p>
      <w:pPr>
        <w:widowControl w:val="0"/>
        <w:numPr>
          <w:ilvl w:val="1"/>
          <w:numId w:val="34"/>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合同履行期间,若双方发生争议，可协商或由有关部门调解解决，协商或调解不成的，</w:t>
      </w:r>
      <w:r>
        <w:rPr>
          <w:rFonts w:hint="eastAsia" w:asciiTheme="minorEastAsia" w:hAnsiTheme="minorEastAsia" w:eastAsiaTheme="minorEastAsia" w:cstheme="minorEastAsia"/>
          <w:color w:val="auto"/>
          <w:kern w:val="2"/>
          <w:sz w:val="24"/>
          <w:szCs w:val="24"/>
          <w:lang w:val="en-US" w:eastAsia="zh-CN" w:bidi="ar-SA"/>
        </w:rPr>
        <w:t>向甲方所在地人民法院起诉</w:t>
      </w:r>
      <w:r>
        <w:rPr>
          <w:rFonts w:hint="eastAsia" w:ascii="宋体" w:hAnsi="宋体" w:eastAsia="宋体" w:cstheme="minorBidi"/>
          <w:kern w:val="2"/>
          <w:sz w:val="24"/>
          <w:szCs w:val="24"/>
          <w:lang w:val="en-US" w:eastAsia="zh-CN" w:bidi="ar-SA"/>
        </w:rPr>
        <w:t>。</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48" w:name="_Toc238984981"/>
      <w:bookmarkStart w:id="549" w:name="_Toc247334847"/>
      <w:bookmarkStart w:id="550" w:name="_Toc212019600"/>
      <w:bookmarkStart w:id="551" w:name="_Toc185395255"/>
      <w:bookmarkStart w:id="552" w:name="_Toc237145412"/>
      <w:bookmarkStart w:id="553" w:name="_Toc225670757"/>
      <w:bookmarkStart w:id="554" w:name="_Toc211911354"/>
      <w:bookmarkStart w:id="555" w:name="_Toc241833909"/>
      <w:bookmarkStart w:id="556" w:name="_Toc239568424"/>
      <w:bookmarkStart w:id="557" w:name="_Toc225654650"/>
      <w:bookmarkStart w:id="558" w:name="_Toc251768868"/>
      <w:bookmarkStart w:id="559" w:name="_Toc286993793"/>
      <w:bookmarkStart w:id="560" w:name="_Toc282696231"/>
      <w:bookmarkStart w:id="561" w:name="_Toc225244858"/>
      <w:bookmarkStart w:id="562" w:name="_Toc232492934"/>
      <w:bookmarkStart w:id="563" w:name="_Toc239233920"/>
      <w:bookmarkStart w:id="564" w:name="_Toc211854455"/>
      <w:bookmarkStart w:id="565" w:name="_Toc283019219"/>
      <w:bookmarkStart w:id="566" w:name="_Toc18505"/>
      <w:bookmarkStart w:id="567" w:name="_Toc30558"/>
      <w:r>
        <w:rPr>
          <w:rFonts w:hint="eastAsia" w:ascii="宋体" w:hAnsi="宋体" w:eastAsia="宋体" w:cstheme="minorBidi"/>
          <w:b/>
          <w:snapToGrid w:val="0"/>
          <w:kern w:val="2"/>
          <w:sz w:val="24"/>
          <w:szCs w:val="24"/>
          <w:lang w:val="en-US" w:eastAsia="zh-CN" w:bidi="ar-SA"/>
        </w:rPr>
        <w:t>合同</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theme="minorBidi"/>
          <w:b/>
          <w:snapToGrid w:val="0"/>
          <w:kern w:val="2"/>
          <w:sz w:val="24"/>
          <w:szCs w:val="24"/>
          <w:lang w:val="en-US" w:eastAsia="zh-CN" w:bidi="ar-SA"/>
        </w:rPr>
        <w:t>生效及其他</w:t>
      </w:r>
      <w:bookmarkEnd w:id="566"/>
      <w:bookmarkEnd w:id="567"/>
    </w:p>
    <w:p>
      <w:pPr>
        <w:widowControl w:val="0"/>
        <w:numPr>
          <w:ilvl w:val="1"/>
          <w:numId w:val="35"/>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合同经双方法定代表人或授权委托代理人签字并加盖单位公章后生效。</w:t>
      </w:r>
    </w:p>
    <w:p>
      <w:pPr>
        <w:widowControl w:val="0"/>
        <w:numPr>
          <w:ilvl w:val="1"/>
          <w:numId w:val="35"/>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合同执行中涉及采购资金和采购内容修改或补充的，须经政府采购监管部门审批，并签书面补充协议报政府采购监督管理部门备案，方可作为主合同不可分割的一部分。</w:t>
      </w:r>
    </w:p>
    <w:p>
      <w:pPr>
        <w:widowControl w:val="0"/>
        <w:numPr>
          <w:ilvl w:val="1"/>
          <w:numId w:val="35"/>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本合同一式XX份，自双方签章之日起起效。甲方XX份，乙方XX份，政府采购代理机构XX份，同级财政部门备案XX份，具有同等法律效力。</w:t>
      </w:r>
    </w:p>
    <w:p>
      <w:pPr>
        <w:widowControl w:val="0"/>
        <w:numPr>
          <w:ilvl w:val="0"/>
          <w:numId w:val="6"/>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snapToGrid w:val="0"/>
          <w:kern w:val="2"/>
          <w:sz w:val="24"/>
          <w:szCs w:val="24"/>
          <w:lang w:val="en-US" w:eastAsia="zh-CN" w:bidi="ar-SA"/>
        </w:rPr>
      </w:pPr>
      <w:bookmarkStart w:id="568" w:name="_Toc29569"/>
      <w:bookmarkStart w:id="569" w:name="_Toc19431"/>
      <w:r>
        <w:rPr>
          <w:rFonts w:hint="eastAsia" w:ascii="宋体" w:hAnsi="宋体" w:eastAsia="宋体" w:cstheme="minorBidi"/>
          <w:b/>
          <w:snapToGrid w:val="0"/>
          <w:kern w:val="2"/>
          <w:sz w:val="24"/>
          <w:szCs w:val="24"/>
          <w:lang w:val="en-US" w:eastAsia="zh-CN" w:bidi="ar-SA"/>
        </w:rPr>
        <w:t>附件</w:t>
      </w:r>
      <w:bookmarkEnd w:id="568"/>
      <w:bookmarkEnd w:id="569"/>
    </w:p>
    <w:p>
      <w:pPr>
        <w:widowControl w:val="0"/>
        <w:numPr>
          <w:ilvl w:val="1"/>
          <w:numId w:val="36"/>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项目竞争性磋商文件。</w:t>
      </w:r>
    </w:p>
    <w:p>
      <w:pPr>
        <w:widowControl w:val="0"/>
        <w:numPr>
          <w:ilvl w:val="1"/>
          <w:numId w:val="36"/>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项目修改澄清文件。</w:t>
      </w:r>
    </w:p>
    <w:p>
      <w:pPr>
        <w:widowControl w:val="0"/>
        <w:numPr>
          <w:ilvl w:val="1"/>
          <w:numId w:val="36"/>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项目响应文件。</w:t>
      </w:r>
    </w:p>
    <w:p>
      <w:pPr>
        <w:widowControl w:val="0"/>
        <w:numPr>
          <w:ilvl w:val="1"/>
          <w:numId w:val="36"/>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成交通知书。</w:t>
      </w:r>
    </w:p>
    <w:p>
      <w:pPr>
        <w:widowControl w:val="0"/>
        <w:numPr>
          <w:ilvl w:val="1"/>
          <w:numId w:val="36"/>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其他。</w:t>
      </w:r>
    </w:p>
    <w:p>
      <w:pPr>
        <w:keepNext w:val="0"/>
        <w:keepLines w:val="0"/>
        <w:pageBreakBefore/>
        <w:widowControl w:val="0"/>
        <w:kinsoku/>
        <w:wordWrap/>
        <w:overflowPunct/>
        <w:topLinePunct w:val="0"/>
        <w:autoSpaceDE/>
        <w:autoSpaceDN/>
        <w:bidi w:val="0"/>
        <w:adjustRightInd w:val="0"/>
        <w:snapToGrid w:val="0"/>
        <w:spacing w:before="313" w:beforeLines="100" w:after="313" w:afterLines="100" w:line="440" w:lineRule="exact"/>
        <w:ind w:firstLine="0" w:firstLineChars="0"/>
        <w:jc w:val="center"/>
        <w:textAlignment w:val="auto"/>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(本页无正文)</w:t>
      </w:r>
    </w:p>
    <w:tbl>
      <w:tblPr>
        <w:tblStyle w:val="23"/>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甲方：   (盖章)</w:t>
            </w:r>
          </w:p>
        </w:tc>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法定代表人(被授权人)：</w:t>
            </w:r>
          </w:p>
        </w:tc>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地址(住所)：</w:t>
            </w:r>
          </w:p>
        </w:tc>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开户银行：</w:t>
            </w:r>
          </w:p>
        </w:tc>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rPr>
                <w:rFonts w:hint="eastAsia"/>
                <w:snapToGrid w:val="0"/>
              </w:rPr>
            </w:pPr>
            <w:r>
              <w:rPr>
                <w:rFonts w:hint="eastAsia"/>
                <w:snapToGrid w:val="0"/>
              </w:rPr>
              <w:t>账号：</w:t>
            </w:r>
          </w:p>
          <w:p>
            <w:pPr>
              <w:pStyle w:val="2"/>
              <w:spacing w:before="240" w:after="240"/>
              <w:ind w:firstLine="0" w:firstLineChars="0"/>
              <w:rPr>
                <w:rFonts w:hint="eastAsia" w:ascii="宋体" w:hAnsi="宋体" w:eastAsia="宋体" w:cstheme="minorBidi"/>
                <w:snapToGrid w:val="0"/>
                <w:kern w:val="2"/>
                <w:sz w:val="24"/>
                <w:szCs w:val="24"/>
                <w:lang w:val="en-US" w:eastAsia="zh-CN" w:bidi="ar-SA"/>
              </w:rPr>
            </w:pPr>
            <w:r>
              <w:rPr>
                <w:rFonts w:hint="eastAsia"/>
              </w:rPr>
              <w:t>税务识别号：</w:t>
            </w:r>
          </w:p>
        </w:tc>
        <w:tc>
          <w:tcPr>
            <w:tcW w:w="4981" w:type="dxa"/>
            <w:vAlign w:val="center"/>
          </w:tcPr>
          <w:p>
            <w:pPr>
              <w:wordWrap w:val="0"/>
              <w:topLinePunct/>
              <w:rPr>
                <w:snapToGrid w:val="0"/>
              </w:rPr>
            </w:pPr>
            <w:r>
              <w:rPr>
                <w:rFonts w:hint="eastAsia"/>
                <w:snapToGrid w:val="0"/>
              </w:rPr>
              <w:t>账号：</w:t>
            </w:r>
          </w:p>
          <w:p>
            <w:pPr>
              <w:pStyle w:val="2"/>
              <w:spacing w:before="240" w:after="240"/>
              <w:ind w:firstLine="0" w:firstLineChars="0"/>
              <w:rPr>
                <w:rFonts w:hint="eastAsia" w:ascii="宋体" w:hAnsi="宋体" w:eastAsia="宋体" w:cstheme="minorBidi"/>
                <w:snapToGrid w:val="0"/>
                <w:kern w:val="2"/>
                <w:sz w:val="24"/>
                <w:szCs w:val="24"/>
                <w:lang w:val="en-US" w:eastAsia="zh-CN" w:bidi="ar-SA"/>
              </w:rPr>
            </w:pPr>
            <w:r>
              <w:rPr>
                <w:rFonts w:hint="eastAsia"/>
              </w:rPr>
              <w:t>税务识别号：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 xml:space="preserve">电话： </w:t>
            </w:r>
          </w:p>
        </w:tc>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传真：</w:t>
            </w:r>
          </w:p>
        </w:tc>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签约日期：XX年XX月XX日</w:t>
            </w:r>
          </w:p>
        </w:tc>
        <w:tc>
          <w:tcPr>
            <w:tcW w:w="4981" w:type="dxa"/>
            <w:vAlign w:val="center"/>
          </w:tcPr>
          <w:p>
            <w:pPr>
              <w:wordWrap w:val="0"/>
              <w:topLinePunct/>
              <w:ind w:firstLine="0" w:firstLineChars="0"/>
              <w:rPr>
                <w:rFonts w:hint="eastAsia" w:ascii="宋体" w:hAnsi="宋体" w:eastAsia="宋体" w:cstheme="minorBidi"/>
                <w:snapToGrid w:val="0"/>
                <w:kern w:val="2"/>
                <w:sz w:val="24"/>
                <w:szCs w:val="24"/>
                <w:lang w:val="en-US" w:eastAsia="zh-CN" w:bidi="ar-SA"/>
              </w:rPr>
            </w:pPr>
            <w:r>
              <w:rPr>
                <w:rFonts w:hint="eastAsia"/>
                <w:snapToGrid w:val="0"/>
              </w:rPr>
              <w:t>签约日期：XX年XX月XX日</w:t>
            </w:r>
          </w:p>
        </w:tc>
      </w:tr>
    </w:tbl>
    <w:p>
      <w:pPr>
        <w:rPr>
          <w:rFonts w:hint="eastAsia"/>
          <w:lang w:val="en-US" w:eastAsia="zh-CN"/>
        </w:rPr>
      </w:pPr>
    </w:p>
    <w:p>
      <w:pPr>
        <w:rPr>
          <w:rFonts w:hint="eastAsia"/>
          <w:lang w:val="en-US" w:eastAsia="zh-CN"/>
        </w:rPr>
      </w:pPr>
      <w:r>
        <w:rPr>
          <w:rFonts w:hint="eastAsia"/>
          <w:lang w:val="en-US" w:eastAsia="zh-CN"/>
        </w:rPr>
        <w:br w:type="page"/>
      </w:r>
    </w:p>
    <w:p>
      <w:pPr>
        <w:pStyle w:val="47"/>
        <w:numPr>
          <w:ilvl w:val="0"/>
          <w:numId w:val="20"/>
        </w:numPr>
        <w:bidi w:val="0"/>
        <w:rPr>
          <w:rFonts w:hint="eastAsia"/>
          <w:lang w:val="en-US" w:eastAsia="zh-CN"/>
        </w:rPr>
      </w:pPr>
      <w:bookmarkStart w:id="570" w:name="_Toc14172"/>
      <w:r>
        <w:rPr>
          <w:rFonts w:hint="eastAsia"/>
          <w:lang w:val="en-US" w:eastAsia="zh-CN"/>
        </w:rPr>
        <w:t>附件</w:t>
      </w:r>
      <w:bookmarkEnd w:id="487"/>
      <w:bookmarkEnd w:id="570"/>
    </w:p>
    <w:p>
      <w:pPr>
        <w:pStyle w:val="34"/>
        <w:numPr>
          <w:ilvl w:val="1"/>
          <w:numId w:val="0"/>
        </w:numPr>
        <w:bidi w:val="0"/>
        <w:ind w:leftChars="200"/>
        <w:rPr>
          <w:rFonts w:hint="eastAsia"/>
        </w:rPr>
      </w:pPr>
      <w:bookmarkStart w:id="571" w:name="_Toc18539"/>
      <w:bookmarkStart w:id="572" w:name="_Toc7104"/>
      <w:r>
        <w:rPr>
          <w:rFonts w:hint="eastAsia"/>
        </w:rPr>
        <w:t>附件一：问题的澄清</w:t>
      </w:r>
      <w:r>
        <w:rPr>
          <w:rFonts w:hint="eastAsia"/>
          <w:lang w:eastAsia="zh-CN"/>
        </w:rPr>
        <w:t>、</w:t>
      </w:r>
      <w:r>
        <w:rPr>
          <w:rFonts w:hint="eastAsia"/>
          <w:lang w:val="en-US" w:eastAsia="zh-CN"/>
        </w:rPr>
        <w:t>说明、更正</w:t>
      </w:r>
      <w:r>
        <w:rPr>
          <w:rFonts w:hint="eastAsia"/>
        </w:rPr>
        <w:t>通知</w:t>
      </w:r>
      <w:bookmarkEnd w:id="571"/>
      <w:bookmarkEnd w:id="572"/>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b/>
          <w:color w:val="000000"/>
          <w:sz w:val="24"/>
          <w:szCs w:val="24"/>
        </w:rPr>
        <w:t>通知</w:t>
      </w:r>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由</w:t>
      </w:r>
      <w:r>
        <w:rPr>
          <w:rFonts w:hint="eastAsia" w:asciiTheme="minorEastAsia" w:hAnsiTheme="minorEastAsia" w:eastAsiaTheme="minorEastAsia" w:cstheme="minorEastAsia"/>
          <w:b/>
          <w:color w:val="000000"/>
          <w:sz w:val="24"/>
          <w:szCs w:val="24"/>
          <w:lang w:val="en-US" w:eastAsia="zh-CN"/>
        </w:rPr>
        <w:t>磋商小组</w:t>
      </w:r>
      <w:r>
        <w:rPr>
          <w:rFonts w:hint="eastAsia" w:asciiTheme="minorEastAsia" w:hAnsiTheme="minorEastAsia" w:eastAsiaTheme="minorEastAsia" w:cstheme="minorEastAsia"/>
          <w:b/>
          <w:color w:val="000000"/>
          <w:sz w:val="24"/>
          <w:szCs w:val="24"/>
        </w:rPr>
        <w:t>发出</w:t>
      </w:r>
      <w:r>
        <w:rPr>
          <w:rFonts w:hint="eastAsia" w:asciiTheme="minorEastAsia" w:hAnsiTheme="minorEastAsia" w:eastAsiaTheme="minorEastAsia" w:cstheme="minorEastAsia"/>
          <w:b/>
          <w:color w:val="000000"/>
          <w:sz w:val="24"/>
          <w:szCs w:val="24"/>
          <w:lang w:eastAsia="zh-CN"/>
        </w:rPr>
        <w:t>)</w:t>
      </w:r>
    </w:p>
    <w:p>
      <w:pPr>
        <w:spacing w:line="360" w:lineRule="auto"/>
        <w:ind w:firstLine="480"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编号：</w:t>
      </w:r>
    </w:p>
    <w:p>
      <w:pPr>
        <w:spacing w:line="360" w:lineRule="auto"/>
        <w:ind w:firstLine="480" w:firstLineChars="200"/>
        <w:rPr>
          <w:rFonts w:hint="eastAsia" w:asciiTheme="minorEastAsia" w:hAnsiTheme="minorEastAsia" w:eastAsiaTheme="minorEastAsia" w:cstheme="minorEastAsia"/>
          <w:color w:val="000000"/>
          <w:sz w:val="24"/>
          <w:szCs w:val="24"/>
          <w:u w:val="single"/>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供应商名称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 xml:space="preserve"> </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竞争性磋商小组，对你方的响应文件进行了仔细的审查，现需你方对下列问题以书面形式予以</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请将上述问题的</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或传真至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传真号码</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。采用传真方式的，应在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时前将原件递交至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p>
    <w:p>
      <w:pPr>
        <w:ind w:firstLine="5880" w:firstLineChars="2450"/>
        <w:rPr>
          <w:rFonts w:hint="eastAsia" w:asciiTheme="minorEastAsia" w:hAnsiTheme="minorEastAsia" w:eastAsiaTheme="minorEastAsia" w:cstheme="minorEastAsia"/>
          <w:color w:val="000000"/>
          <w:sz w:val="24"/>
          <w:szCs w:val="24"/>
        </w:rPr>
      </w:pPr>
    </w:p>
    <w:p>
      <w:pPr>
        <w:ind w:firstLine="5880" w:firstLineChars="2450"/>
        <w:rPr>
          <w:rFonts w:hint="eastAsia" w:asciiTheme="minorEastAsia" w:hAnsiTheme="minorEastAsia" w:eastAsiaTheme="minorEastAsia" w:cstheme="minorEastAsia"/>
          <w:color w:val="000000"/>
          <w:sz w:val="24"/>
          <w:szCs w:val="24"/>
        </w:rPr>
      </w:pPr>
    </w:p>
    <w:p>
      <w:pPr>
        <w:ind w:firstLine="2160" w:firstLineChars="9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ind w:firstLine="616" w:firstLineChars="257"/>
        <w:rPr>
          <w:rFonts w:hint="eastAsia" w:asciiTheme="minorEastAsia" w:hAnsiTheme="minorEastAsia" w:eastAsiaTheme="minorEastAsia" w:cstheme="minorEastAsia"/>
          <w:color w:val="000000"/>
          <w:sz w:val="24"/>
          <w:szCs w:val="24"/>
        </w:rPr>
      </w:pPr>
    </w:p>
    <w:p>
      <w:pPr>
        <w:ind w:firstLine="616" w:firstLineChars="257"/>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通知”由磋商小</w:t>
      </w:r>
      <w:r>
        <w:rPr>
          <w:rFonts w:hint="eastAsia" w:asciiTheme="minorEastAsia" w:hAnsiTheme="minorEastAsia" w:eastAsiaTheme="minorEastAsia" w:cstheme="minorEastAsia"/>
          <w:color w:val="000000"/>
          <w:sz w:val="24"/>
          <w:szCs w:val="24"/>
          <w:lang w:val="en-US" w:eastAsia="zh-CN"/>
        </w:rPr>
        <w:t>组</w:t>
      </w:r>
      <w:r>
        <w:rPr>
          <w:rFonts w:hint="eastAsia" w:asciiTheme="minorEastAsia" w:hAnsiTheme="minorEastAsia" w:eastAsiaTheme="minorEastAsia" w:cstheme="minorEastAsia"/>
          <w:color w:val="000000"/>
          <w:sz w:val="24"/>
          <w:szCs w:val="24"/>
        </w:rPr>
        <w:t>拟定</w:t>
      </w:r>
      <w:r>
        <w:rPr>
          <w:rFonts w:hint="eastAsia" w:asciiTheme="minorEastAsia" w:hAnsiTheme="minorEastAsia" w:eastAsiaTheme="minorEastAsia" w:cstheme="minorEastAsia"/>
          <w:color w:val="000000"/>
          <w:sz w:val="24"/>
          <w:szCs w:val="24"/>
          <w:lang w:val="en-US" w:eastAsia="zh-CN"/>
        </w:rPr>
        <w:t>书面形式作出</w:t>
      </w:r>
      <w:r>
        <w:rPr>
          <w:rFonts w:hint="eastAsia" w:asciiTheme="minorEastAsia" w:hAnsiTheme="minorEastAsia" w:eastAsiaTheme="minorEastAsia" w:cstheme="minorEastAsia"/>
          <w:color w:val="000000"/>
          <w:sz w:val="24"/>
          <w:szCs w:val="24"/>
        </w:rPr>
        <w:t>，由采购人或采购代理机构代为发出。</w:t>
      </w:r>
    </w:p>
    <w:p>
      <w:pPr>
        <w:ind w:firstLine="616" w:firstLineChars="257"/>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发给供应商的“问题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通知”，应删除“磋商小组：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”一栏，以“采购人或采购代理机构：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”代替。磋商小组签字的“问题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通知”，应编入评审报告并存档备查。</w:t>
      </w:r>
    </w:p>
    <w:p>
      <w:pPr>
        <w:pStyle w:val="34"/>
        <w:numPr>
          <w:ilvl w:val="1"/>
          <w:numId w:val="0"/>
        </w:numPr>
        <w:bidi w:val="0"/>
        <w:ind w:left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Cs w:val="21"/>
          <w:u w:val="single"/>
        </w:rPr>
        <w:br w:type="page"/>
      </w:r>
      <w:bookmarkStart w:id="573" w:name="_Toc31095"/>
      <w:bookmarkStart w:id="574" w:name="_Toc5249"/>
      <w:r>
        <w:rPr>
          <w:rFonts w:hint="eastAsia" w:asciiTheme="minorEastAsia" w:hAnsiTheme="minorEastAsia" w:eastAsiaTheme="minorEastAsia" w:cstheme="minorEastAsia"/>
          <w:b/>
          <w:color w:val="000000"/>
          <w:sz w:val="24"/>
        </w:rPr>
        <w:t>附件二：</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bookmarkEnd w:id="573"/>
      <w:bookmarkEnd w:id="574"/>
    </w:p>
    <w:p>
      <w:pPr>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编号：</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问题澄清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已收悉，现</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如下：</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200" w:firstLineChars="17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法定代表人或其授权代表：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ind w:firstLine="5880" w:firstLineChars="2450"/>
        <w:rPr>
          <w:rFonts w:hint="eastAsia" w:asciiTheme="minorEastAsia" w:hAnsiTheme="minorEastAsia" w:eastAsiaTheme="minorEastAsia" w:cstheme="minorEastAsia"/>
          <w:color w:val="000000"/>
          <w:sz w:val="24"/>
          <w:szCs w:val="24"/>
          <w:u w:val="single"/>
        </w:rPr>
      </w:pPr>
    </w:p>
    <w:p>
      <w:pPr>
        <w:ind w:firstLine="5400" w:firstLineChars="2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注：供应商应按本“</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”格式回复。</w:t>
      </w:r>
    </w:p>
    <w:p>
      <w:pPr>
        <w:rPr>
          <w:rFonts w:hint="eastAsia"/>
          <w:lang w:val="en-US" w:eastAsia="zh-CN"/>
        </w:rPr>
      </w:pPr>
      <w:r>
        <w:rPr>
          <w:rFonts w:hint="eastAsia"/>
          <w:lang w:val="en-US" w:eastAsia="zh-CN"/>
        </w:rPr>
        <w:br w:type="page"/>
      </w:r>
    </w:p>
    <w:p>
      <w:pPr>
        <w:pStyle w:val="34"/>
        <w:numPr>
          <w:ilvl w:val="1"/>
          <w:numId w:val="0"/>
        </w:numPr>
        <w:bidi w:val="0"/>
        <w:ind w:leftChars="200"/>
        <w:rPr>
          <w:rFonts w:hint="default"/>
          <w:lang w:val="en-US" w:eastAsia="zh-CN"/>
        </w:rPr>
      </w:pPr>
      <w:bookmarkStart w:id="575" w:name="_Toc10724"/>
      <w:r>
        <w:rPr>
          <w:rFonts w:hint="eastAsia"/>
          <w:lang w:val="en-US" w:eastAsia="zh-CN"/>
        </w:rPr>
        <w:t>附件三：2021年度信用评价服务效果调查表</w:t>
      </w:r>
      <w:bookmarkEnd w:id="575"/>
    </w:p>
    <w:p>
      <w:pPr>
        <w:pStyle w:val="42"/>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sz w:val="36"/>
          <w:szCs w:val="36"/>
          <w:lang w:val="en-US" w:eastAsia="zh-CN"/>
        </w:rPr>
      </w:pPr>
      <w:r>
        <w:rPr>
          <w:rFonts w:hint="eastAsia"/>
          <w:b/>
          <w:bCs/>
          <w:sz w:val="36"/>
          <w:szCs w:val="36"/>
          <w:lang w:val="en-US" w:eastAsia="zh-CN"/>
        </w:rPr>
        <w:t>2021年度信用评价服务效果调查表(供应商)</w:t>
      </w:r>
    </w:p>
    <w:p>
      <w:pPr>
        <w:pStyle w:val="42"/>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42"/>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42"/>
        <w:bidi w:val="0"/>
        <w:rPr>
          <w:rFonts w:hint="eastAsia"/>
          <w:lang w:val="en-US" w:eastAsia="zh-CN"/>
        </w:rPr>
      </w:pPr>
      <w:r>
        <w:rPr>
          <w:rFonts w:hint="eastAsia"/>
          <w:lang w:val="en-US" w:eastAsia="zh-CN"/>
        </w:rPr>
        <w:t>被评价代理机构名称：四川乾新招投标代理有限公司</w:t>
      </w:r>
    </w:p>
    <w:tbl>
      <w:tblPr>
        <w:tblStyle w:val="22"/>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lang w:val="en-US" w:eastAsia="zh-CN"/>
              </w:rPr>
            </w:pPr>
            <w:r>
              <w:rPr>
                <w:rFonts w:hint="eastAsia"/>
                <w:b/>
                <w:bCs/>
                <w:lang w:val="en-US" w:eastAsia="zh-CN"/>
              </w:rPr>
              <w:t>满意</w:t>
            </w:r>
          </w:p>
          <w:p>
            <w:pPr>
              <w:pStyle w:val="44"/>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lang w:val="en-US" w:eastAsia="zh-CN"/>
              </w:rPr>
            </w:pPr>
            <w:r>
              <w:rPr>
                <w:rFonts w:hint="eastAsia"/>
                <w:b/>
                <w:bCs/>
                <w:lang w:val="en-US" w:eastAsia="zh-CN"/>
              </w:rPr>
              <w:t xml:space="preserve">基本满意 </w:t>
            </w:r>
          </w:p>
          <w:p>
            <w:pPr>
              <w:pStyle w:val="44"/>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lang w:val="en-US" w:eastAsia="zh-CN"/>
              </w:rPr>
            </w:pPr>
            <w:r>
              <w:rPr>
                <w:rFonts w:hint="eastAsia"/>
                <w:b/>
                <w:bCs/>
                <w:lang w:val="en-US" w:eastAsia="zh-CN"/>
              </w:rPr>
              <w:t xml:space="preserve">一般 </w:t>
            </w:r>
          </w:p>
          <w:p>
            <w:pPr>
              <w:pStyle w:val="44"/>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lang w:val="en-US" w:eastAsia="zh-CN"/>
              </w:rPr>
            </w:pPr>
            <w:r>
              <w:rPr>
                <w:rFonts w:hint="eastAsia"/>
                <w:b/>
                <w:bCs/>
                <w:lang w:val="en-US" w:eastAsia="zh-CN"/>
              </w:rPr>
              <w:t>不满意</w:t>
            </w:r>
          </w:p>
          <w:p>
            <w:pPr>
              <w:pStyle w:val="44"/>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46"/>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pStyle w:val="34"/>
        <w:numPr>
          <w:ilvl w:val="1"/>
          <w:numId w:val="0"/>
        </w:numPr>
        <w:bidi w:val="0"/>
        <w:ind w:leftChars="200"/>
        <w:rPr>
          <w:rFonts w:hint="eastAsia" w:asciiTheme="minorEastAsia" w:hAnsiTheme="minorEastAsia" w:eastAsiaTheme="minorEastAsia" w:cstheme="minorEastAsia"/>
          <w:color w:val="000000"/>
          <w:sz w:val="24"/>
          <w:szCs w:val="24"/>
          <w:lang w:val="en-US" w:eastAsia="zh-CN"/>
        </w:rPr>
      </w:pPr>
      <w:r>
        <w:rPr>
          <w:rFonts w:hint="eastAsia"/>
          <w:lang w:val="en-US" w:eastAsia="zh-CN"/>
        </w:rPr>
        <w:br w:type="page"/>
      </w:r>
      <w:bookmarkStart w:id="576" w:name="_Toc22134"/>
      <w:r>
        <w:rPr>
          <w:rFonts w:hint="eastAsia" w:asciiTheme="minorEastAsia" w:hAnsiTheme="minorEastAsia" w:eastAsiaTheme="minorEastAsia" w:cstheme="minorEastAsia"/>
          <w:color w:val="000000"/>
          <w:sz w:val="24"/>
          <w:szCs w:val="24"/>
          <w:lang w:val="en-US" w:eastAsia="zh-CN"/>
        </w:rPr>
        <w:t>附件四：统计上大中小微型企业划分标准</w:t>
      </w:r>
      <w:bookmarkEnd w:id="576"/>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1462"/>
        <w:gridCol w:w="756"/>
        <w:gridCol w:w="1200"/>
        <w:gridCol w:w="1817"/>
        <w:gridCol w:w="152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行业名称</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指标名称</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计量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大型</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中型</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小型</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农、林、牧、渔业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50≤Y＜500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工业 *</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2000≤Y＜40000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300≤Y＜2000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建筑业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Y≥80000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6000≤Y＜80000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300≤Y＜6000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Z≥80000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5000≤Z＜80000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300≤Z＜5000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批发业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20≤X＜200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5≤X＜20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5000≤Y＜40000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1000≤Y＜5000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零售业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50≤X＜300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10≤X＜50 </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100≤Y＜500 </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交通运输业 *</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3000≤Y＜30000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200≤Y＜3000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仓储业*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100≤X＜200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20≤X＜100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1000≤Y＜30000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邮政业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2000≤Y＜30000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住宿业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餐饮业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信息传输业 *</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100≤X＜2000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1000≤Y＜100000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spacing w:val="-12"/>
                <w:kern w:val="0"/>
                <w:sz w:val="15"/>
                <w:szCs w:val="15"/>
              </w:rPr>
            </w:pPr>
            <w:r>
              <w:rPr>
                <w:rFonts w:hint="eastAsia" w:ascii="宋体" w:hAnsi="宋体" w:cs="宋体"/>
                <w:color w:val="000000"/>
                <w:spacing w:val="-12"/>
                <w:kern w:val="0"/>
                <w:sz w:val="15"/>
                <w:szCs w:val="15"/>
              </w:rPr>
              <w:t>软件和信息技术服</w:t>
            </w:r>
            <w:r>
              <w:rPr>
                <w:rFonts w:hint="eastAsia" w:ascii="宋体" w:hAnsi="宋体" w:cs="宋体"/>
                <w:color w:val="000000"/>
                <w:kern w:val="0"/>
                <w:sz w:val="15"/>
                <w:szCs w:val="15"/>
              </w:rPr>
              <w:t>务业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spacing w:val="-12"/>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1000≤Y＜10000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50≤Y＜1000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房地产开发经营</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1000≤Y＜200000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5000≤Z＜10000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2000≤Z＜5000   </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物业管理</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1000≤Y＜5000 </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500≤Y＜1000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租赁和商务服务业</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Z≥120000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8000≤Z＜120000</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100≤Z＜8000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其他未列明行业 *</w:t>
            </w:r>
          </w:p>
        </w:tc>
        <w:tc>
          <w:tcPr>
            <w:tcW w:w="7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val="0"/>
              <w:kinsoku w:val="0"/>
              <w:wordWrap w:val="0"/>
              <w:overflowPunct w:val="0"/>
              <w:topLinePunct w:val="0"/>
              <w:autoSpaceDE w:val="0"/>
              <w:autoSpaceDN w:val="0"/>
              <w:bidi w:val="0"/>
              <w:adjustRightInd w:val="0"/>
              <w:snapToGrid w:val="0"/>
              <w:spacing w:line="36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577" w:name="_Toc26920"/>
      <w:bookmarkStart w:id="578" w:name="_Toc21966"/>
      <w:bookmarkStart w:id="579" w:name="_Toc1919"/>
      <w:r>
        <w:rPr>
          <w:rFonts w:hint="eastAsia" w:asciiTheme="minorEastAsia" w:hAnsiTheme="minorEastAsia" w:eastAsiaTheme="minorEastAsia" w:cstheme="minorEastAsia"/>
          <w:color w:val="000000"/>
          <w:sz w:val="24"/>
          <w:szCs w:val="24"/>
          <w:lang w:val="en-US" w:eastAsia="zh-CN"/>
        </w:rPr>
        <w:t>附件五：《四川省财政厅关于推进四川省政府采购供应商信用融资工作的通知》(川财采〔2018〕123号文)</w:t>
      </w:r>
      <w:bookmarkEnd w:id="577"/>
      <w:bookmarkEnd w:id="578"/>
      <w:bookmarkEnd w:id="579"/>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0"/>
                    <a:stretch>
                      <a:fillRect/>
                    </a:stretch>
                  </pic:blipFill>
                  <pic:spPr>
                    <a:xfrm>
                      <a:off x="0" y="0"/>
                      <a:ext cx="5302250" cy="1859915"/>
                    </a:xfrm>
                    <a:prstGeom prst="rect">
                      <a:avLst/>
                    </a:prstGeom>
                    <a:noFill/>
                    <a:ln w="9525">
                      <a:noFill/>
                    </a:ln>
                  </pic:spPr>
                </pic:pic>
              </a:graphicData>
            </a:graphic>
          </wp:inline>
        </w:drawing>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资金不足、融资难、融资贵的困难，促进企业健康发展。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lang w:val="en-US" w:eastAsia="zh-CN"/>
        </w:rPr>
        <w:sectPr>
          <w:pgSz w:w="11906" w:h="16838"/>
          <w:pgMar w:top="1247" w:right="1020" w:bottom="1247" w:left="1020" w:header="851" w:footer="992" w:gutter="0"/>
          <w:pgNumType w:fmt="decimal"/>
          <w:cols w:space="0" w:num="1"/>
          <w:titlePg/>
          <w:docGrid w:linePitch="312" w:charSpace="0"/>
        </w:sectPr>
      </w:pPr>
      <w:r>
        <w:rPr>
          <w:rFonts w:hint="eastAsia" w:ascii="宋体" w:hAnsi="宋体" w:eastAsia="宋体" w:cs="宋体"/>
          <w:kern w:val="0"/>
          <w:sz w:val="24"/>
          <w:szCs w:val="24"/>
          <w:lang w:val="en-US" w:eastAsia="zh-CN" w:bidi="ar"/>
        </w:rPr>
        <w:drawing>
          <wp:anchor distT="0" distB="0" distL="114300" distR="114300" simplePos="0" relativeHeight="251662336" behindDoc="0" locked="0" layoutInCell="1" allowOverlap="1">
            <wp:simplePos x="0" y="0"/>
            <wp:positionH relativeFrom="column">
              <wp:posOffset>4393565</wp:posOffset>
            </wp:positionH>
            <wp:positionV relativeFrom="paragraph">
              <wp:posOffset>344170</wp:posOffset>
            </wp:positionV>
            <wp:extent cx="1771650" cy="1781175"/>
            <wp:effectExtent l="0" t="0" r="0" b="0"/>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1"/>
                    <a:stretch>
                      <a:fillRect/>
                    </a:stretch>
                  </pic:blipFill>
                  <pic:spPr>
                    <a:xfrm>
                      <a:off x="0" y="0"/>
                      <a:ext cx="1771650" cy="1781175"/>
                    </a:xfrm>
                    <a:prstGeom prst="rect">
                      <a:avLst/>
                    </a:prstGeom>
                    <a:noFill/>
                    <a:ln w="9525">
                      <a:noFill/>
                    </a:ln>
                  </pic:spPr>
                </pic:pic>
              </a:graphicData>
            </a:graphic>
          </wp:anchor>
        </w:drawing>
      </w:r>
    </w:p>
    <w:p>
      <w:pPr>
        <w:pStyle w:val="34"/>
        <w:numPr>
          <w:ilvl w:val="1"/>
          <w:numId w:val="0"/>
        </w:numPr>
        <w:ind w:left="480" w:leftChars="200"/>
        <w:rPr>
          <w:color w:val="auto"/>
          <w:highlight w:val="none"/>
        </w:rPr>
      </w:pPr>
      <w:bookmarkStart w:id="580" w:name="_Toc23962"/>
      <w:bookmarkStart w:id="581" w:name="_Toc25198"/>
      <w:bookmarkStart w:id="582" w:name="_Toc29063"/>
      <w:bookmarkStart w:id="583" w:name="_Toc6484"/>
      <w:r>
        <w:rPr>
          <w:rFonts w:hint="eastAsia"/>
          <w:color w:val="auto"/>
          <w:highlight w:val="none"/>
        </w:rPr>
        <w:t>附件</w:t>
      </w:r>
      <w:r>
        <w:rPr>
          <w:rFonts w:hint="eastAsia"/>
          <w:color w:val="auto"/>
          <w:highlight w:val="none"/>
          <w:lang w:val="en-US" w:eastAsia="zh-CN"/>
        </w:rPr>
        <w:t>六</w:t>
      </w:r>
      <w:r>
        <w:rPr>
          <w:rFonts w:hint="eastAsia"/>
          <w:color w:val="auto"/>
          <w:highlight w:val="none"/>
        </w:rPr>
        <w:t>：成都市财政局  中国人民银行成都分行营业管理部关于印发《成都市中小企业政府采购信用融资暂行办法》和《成都市级支持中小企业政府采购信用融资实施方案》的通知(成财采〔2019〕17号)</w:t>
      </w:r>
      <w:bookmarkEnd w:id="580"/>
      <w:bookmarkEnd w:id="581"/>
      <w:bookmarkEnd w:id="582"/>
      <w:bookmarkEnd w:id="583"/>
    </w:p>
    <w:p>
      <w:pPr>
        <w:widowControl/>
        <w:wordWrap w:val="0"/>
        <w:adjustRightInd/>
        <w:snapToGrid/>
        <w:rPr>
          <w:rFonts w:cs="宋体"/>
          <w:b/>
          <w:bCs/>
          <w:color w:val="auto"/>
          <w:highlight w:val="none"/>
        </w:rPr>
      </w:pPr>
      <w:r>
        <w:rPr>
          <w:rFonts w:hint="eastAsia" w:cs="宋体"/>
          <w:b/>
          <w:bCs/>
          <w:color w:val="auto"/>
          <w:highlight w:val="none"/>
        </w:rPr>
        <w:t>查询链接：</w:t>
      </w:r>
      <w:r>
        <w:rPr>
          <w:color w:val="auto"/>
          <w:highlight w:val="none"/>
        </w:rPr>
        <w:fldChar w:fldCharType="begin"/>
      </w:r>
      <w:r>
        <w:rPr>
          <w:color w:val="auto"/>
          <w:highlight w:val="none"/>
        </w:rPr>
        <w:instrText xml:space="preserve"> HYPERLINK "http://cdcz.chengdu.gov.cn/cdsczj/c116726/2019-03/13/content_7d81ae9c2a1e48968c7839a9c5b88ccd.shtml" </w:instrText>
      </w:r>
      <w:r>
        <w:rPr>
          <w:color w:val="auto"/>
          <w:highlight w:val="none"/>
        </w:rPr>
        <w:fldChar w:fldCharType="separate"/>
      </w:r>
      <w:r>
        <w:rPr>
          <w:rStyle w:val="26"/>
          <w:rFonts w:hint="eastAsia" w:cs="宋体"/>
          <w:b/>
          <w:bCs/>
          <w:color w:val="auto"/>
          <w:highlight w:val="none"/>
        </w:rPr>
        <w:t>http://cdcz.chengdu.gov.cn/cdsczj/c116726/2019-03/13/content_7d81ae9c2a1e48968c7839a9c5b88ccd.shtml</w:t>
      </w:r>
      <w:r>
        <w:rPr>
          <w:rStyle w:val="26"/>
          <w:rFonts w:hint="eastAsia" w:cs="宋体"/>
          <w:b/>
          <w:bCs/>
          <w:color w:val="auto"/>
          <w:highlight w:val="none"/>
        </w:rPr>
        <w:fldChar w:fldCharType="end"/>
      </w:r>
    </w:p>
    <w:p>
      <w:pPr>
        <w:widowControl/>
        <w:wordWrap w:val="0"/>
        <w:adjustRightInd/>
        <w:snapToGrid/>
        <w:rPr>
          <w:rFonts w:cs="宋体"/>
          <w:b/>
          <w:bCs/>
          <w:color w:val="auto"/>
          <w:highlight w:val="none"/>
        </w:rPr>
      </w:pPr>
    </w:p>
    <w:tbl>
      <w:tblPr>
        <w:tblStyle w:val="22"/>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jc w:val="distribute"/>
              <w:rPr>
                <w:rFonts w:cs="宋体"/>
                <w:b/>
                <w:bCs/>
                <w:color w:val="auto"/>
                <w:sz w:val="44"/>
                <w:szCs w:val="44"/>
                <w:highlight w:val="none"/>
              </w:rPr>
            </w:pPr>
            <w:r>
              <w:rPr>
                <w:rFonts w:hint="eastAsia" w:cs="宋体"/>
                <w:b/>
                <w:bCs/>
                <w:color w:val="auto"/>
                <w:sz w:val="44"/>
                <w:szCs w:val="44"/>
                <w:highlight w:val="none"/>
              </w:rPr>
              <w:t>成都市财政局</w:t>
            </w:r>
          </w:p>
        </w:tc>
        <w:tc>
          <w:tcPr>
            <w:tcW w:w="1580" w:type="dxa"/>
            <w:vMerge w:val="restart"/>
            <w:vAlign w:val="center"/>
          </w:tcPr>
          <w:p>
            <w:pPr>
              <w:jc w:val="center"/>
              <w:rPr>
                <w:rFonts w:cs="宋体"/>
                <w:b/>
                <w:bCs/>
                <w:color w:val="auto"/>
                <w:sz w:val="44"/>
                <w:szCs w:val="44"/>
                <w:highlight w:val="none"/>
              </w:rPr>
            </w:pPr>
            <w:r>
              <w:rPr>
                <w:rFonts w:hint="eastAsia" w:cs="宋体"/>
                <w:b/>
                <w:bCs/>
                <w:color w:val="auto"/>
                <w:sz w:val="44"/>
                <w:szCs w:val="44"/>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jc w:val="distribute"/>
              <w:rPr>
                <w:rFonts w:cs="宋体"/>
                <w:b/>
                <w:bCs/>
                <w:color w:val="auto"/>
                <w:spacing w:val="-20"/>
                <w:w w:val="82"/>
                <w:sz w:val="44"/>
                <w:szCs w:val="44"/>
                <w:highlight w:val="none"/>
              </w:rPr>
            </w:pPr>
            <w:r>
              <w:rPr>
                <w:rFonts w:hint="eastAsia" w:cs="宋体"/>
                <w:b/>
                <w:bCs/>
                <w:color w:val="auto"/>
                <w:spacing w:val="-20"/>
                <w:w w:val="82"/>
                <w:sz w:val="44"/>
                <w:szCs w:val="44"/>
                <w:highlight w:val="none"/>
              </w:rPr>
              <w:t>中国人民银行成都分行营业管理部</w:t>
            </w:r>
          </w:p>
        </w:tc>
        <w:tc>
          <w:tcPr>
            <w:tcW w:w="1580" w:type="dxa"/>
            <w:vMerge w:val="continue"/>
            <w:vAlign w:val="center"/>
          </w:tcPr>
          <w:p>
            <w:pPr>
              <w:jc w:val="center"/>
              <w:rPr>
                <w:rFonts w:cs="宋体"/>
                <w:b/>
                <w:bCs/>
                <w:color w:val="auto"/>
                <w:sz w:val="44"/>
                <w:szCs w:val="44"/>
                <w:highlight w:val="none"/>
              </w:rPr>
            </w:pPr>
          </w:p>
        </w:tc>
      </w:tr>
    </w:tbl>
    <w:p>
      <w:pPr>
        <w:jc w:val="center"/>
        <w:rPr>
          <w:rFonts w:cs="宋体"/>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5618480" cy="0"/>
                <wp:effectExtent l="0" t="9525" r="1270" b="9525"/>
                <wp:wrapNone/>
                <wp:docPr id="6" name="直接连接符 6"/>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25pt;height:0pt;width:442.4pt;z-index:251663360;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7+4+9YAAAAGAQAADwAAAAAAAAABACAAAAAiAAAAZHJzL2Rvd25yZXYueG1sUEsBAhQAFAAAAAgA&#10;h07iQF0Zv/buAQAA2QMAAA4AAAAAAAAAAQAgAAAAJQEAAGRycy9lMm9Eb2MueG1sUEsFBgAAAAAG&#10;AAYAWQEAAIUFA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ascii="方正小标宋_GBK" w:hAnsi="方正小标宋_GBK" w:eastAsia="方正小标宋_GBK"/>
          <w:color w:val="auto"/>
          <w:highlight w:val="none"/>
        </w:rPr>
      </w:pPr>
    </w:p>
    <w:p>
      <w:pPr>
        <w:topLinePunct/>
        <w:jc w:val="center"/>
        <w:rPr>
          <w:rFonts w:ascii="方正小标宋_GBK" w:hAnsi="方正小标宋_GBK" w:eastAsia="方正小标宋_GBK"/>
          <w:color w:val="auto"/>
          <w:spacing w:val="-18"/>
          <w:sz w:val="44"/>
          <w:szCs w:val="44"/>
          <w:highlight w:val="none"/>
        </w:rPr>
      </w:pPr>
      <w:r>
        <w:rPr>
          <w:rFonts w:hint="eastAsia" w:ascii="方正小标宋_GBK" w:hAnsi="方正小标宋_GBK" w:eastAsia="方正小标宋_GBK"/>
          <w:color w:val="auto"/>
          <w:spacing w:val="-18"/>
          <w:sz w:val="44"/>
          <w:szCs w:val="44"/>
          <w:highlight w:val="none"/>
        </w:rPr>
        <w:t>成都市财政局  中国人民银行成都分行营业管理部</w:t>
      </w:r>
    </w:p>
    <w:p>
      <w:pPr>
        <w:topLinePunct/>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关于印发《成都市中小企业政府采购信用融资</w:t>
      </w:r>
    </w:p>
    <w:p>
      <w:pPr>
        <w:topLinePunct/>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暂行办法》和《成都市级支持中小企业</w:t>
      </w:r>
    </w:p>
    <w:p>
      <w:pPr>
        <w:topLinePunct/>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政府采购信用融资实施方案》的通知</w:t>
      </w:r>
    </w:p>
    <w:p>
      <w:pPr>
        <w:jc w:val="center"/>
        <w:rPr>
          <w:rFonts w:eastAsia="方正仿宋_GBK"/>
          <w:color w:val="auto"/>
          <w:highlight w:val="none"/>
        </w:rPr>
      </w:pPr>
    </w:p>
    <w:p>
      <w:pPr>
        <w:widowControl/>
        <w:adjustRightInd/>
        <w:snapToGrid/>
        <w:ind w:firstLine="480" w:firstLineChars="200"/>
        <w:rPr>
          <w:rFonts w:cs="宋体"/>
          <w:color w:val="auto"/>
          <w:highlight w:val="none"/>
        </w:rPr>
      </w:pPr>
      <w:r>
        <w:rPr>
          <w:rFonts w:hint="eastAsia" w:cs="宋体"/>
          <w:color w:val="auto"/>
          <w:highlight w:val="none"/>
        </w:rPr>
        <w:t>成都天府新区、高新区财政金融局，各区(市)县财政局，市级各部门、单位，各银行业金融机构：</w:t>
      </w:r>
    </w:p>
    <w:p>
      <w:pPr>
        <w:widowControl/>
        <w:adjustRightInd/>
        <w:snapToGrid/>
        <w:ind w:firstLine="480" w:firstLineChars="200"/>
        <w:rPr>
          <w:rFonts w:cs="宋体"/>
          <w:color w:val="auto"/>
          <w:highlight w:val="none"/>
        </w:rPr>
      </w:pPr>
      <w:r>
        <w:rPr>
          <w:rFonts w:hint="eastAsia" w:cs="宋体"/>
          <w:color w:val="auto"/>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rPr>
          <w:rFonts w:cs="宋体"/>
          <w:color w:val="auto"/>
          <w:highlight w:val="none"/>
        </w:rPr>
      </w:pPr>
      <w:r>
        <w:rPr>
          <w:rFonts w:hint="eastAsia" w:cs="宋体"/>
          <w:color w:val="auto"/>
          <w:highlight w:val="none"/>
        </w:rPr>
        <w:t>一、高度重视、迅速行动</w:t>
      </w:r>
    </w:p>
    <w:p>
      <w:pPr>
        <w:widowControl/>
        <w:adjustRightInd/>
        <w:snapToGrid/>
        <w:ind w:firstLine="480" w:firstLineChars="200"/>
        <w:rPr>
          <w:rFonts w:cs="宋体"/>
          <w:color w:val="auto"/>
          <w:highlight w:val="none"/>
        </w:rPr>
      </w:pPr>
      <w:r>
        <w:rPr>
          <w:rFonts w:hint="eastAsia" w:cs="宋体"/>
          <w:color w:val="auto"/>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rPr>
          <w:rFonts w:cs="宋体"/>
          <w:color w:val="auto"/>
          <w:highlight w:val="none"/>
        </w:rPr>
      </w:pPr>
      <w:r>
        <w:rPr>
          <w:rFonts w:hint="eastAsia" w:cs="宋体"/>
          <w:color w:val="auto"/>
          <w:highlight w:val="none"/>
        </w:rPr>
        <w:t>二、明确责任、压茬推进</w:t>
      </w:r>
    </w:p>
    <w:p>
      <w:pPr>
        <w:widowControl/>
        <w:adjustRightInd/>
        <w:snapToGrid/>
        <w:ind w:firstLine="480" w:firstLineChars="200"/>
        <w:rPr>
          <w:rFonts w:cs="宋体"/>
          <w:color w:val="auto"/>
          <w:highlight w:val="none"/>
        </w:rPr>
      </w:pPr>
      <w:r>
        <w:rPr>
          <w:rFonts w:hint="eastAsia" w:cs="宋体"/>
          <w:color w:val="auto"/>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rPr>
          <w:rFonts w:cs="宋体"/>
          <w:color w:val="auto"/>
          <w:highlight w:val="none"/>
        </w:rPr>
      </w:pPr>
      <w:r>
        <w:rPr>
          <w:rFonts w:hint="eastAsia" w:cs="宋体"/>
          <w:color w:val="auto"/>
          <w:highlight w:val="none"/>
        </w:rPr>
        <w:t>三、优化服务、营造氛围</w:t>
      </w:r>
    </w:p>
    <w:p>
      <w:pPr>
        <w:widowControl/>
        <w:adjustRightInd/>
        <w:snapToGrid/>
        <w:ind w:firstLine="480" w:firstLineChars="200"/>
        <w:rPr>
          <w:rFonts w:cs="宋体"/>
          <w:color w:val="auto"/>
          <w:highlight w:val="none"/>
        </w:rPr>
      </w:pPr>
      <w:r>
        <w:rPr>
          <w:rFonts w:hint="eastAsia" w:cs="宋体"/>
          <w:color w:val="auto"/>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color w:val="auto"/>
          <w:highlight w:val="none"/>
        </w:rPr>
      </w:pPr>
    </w:p>
    <w:p>
      <w:pPr>
        <w:widowControl/>
        <w:adjustRightInd/>
        <w:snapToGrid/>
        <w:ind w:firstLine="480" w:firstLineChars="200"/>
        <w:rPr>
          <w:rFonts w:cs="宋体"/>
          <w:color w:val="auto"/>
          <w:highlight w:val="none"/>
        </w:rPr>
      </w:pPr>
      <w:r>
        <w:rPr>
          <w:rFonts w:hint="eastAsia" w:cs="宋体"/>
          <w:color w:val="auto"/>
          <w:highlight w:val="none"/>
        </w:rPr>
        <w:t xml:space="preserve">附件：1．成都市中小企业政府采购信用融资暂行办法 </w:t>
      </w:r>
    </w:p>
    <w:p>
      <w:pPr>
        <w:widowControl/>
        <w:adjustRightInd/>
        <w:snapToGrid/>
        <w:ind w:firstLine="480" w:firstLineChars="200"/>
        <w:rPr>
          <w:rFonts w:cs="宋体"/>
          <w:color w:val="auto"/>
          <w:highlight w:val="none"/>
        </w:rPr>
      </w:pPr>
      <w:r>
        <w:rPr>
          <w:rFonts w:hint="eastAsia" w:cs="宋体"/>
          <w:color w:val="auto"/>
          <w:highlight w:val="none"/>
        </w:rPr>
        <w:t>2．成都市级支持中小企业政府采购信用融资实施方案</w:t>
      </w:r>
    </w:p>
    <w:p>
      <w:pPr>
        <w:pStyle w:val="13"/>
        <w:widowControl/>
        <w:topLinePunct/>
        <w:adjustRightInd/>
        <w:snapToGrid/>
        <w:ind w:firstLine="480" w:firstLineChars="200"/>
        <w:rPr>
          <w:rFonts w:ascii="宋体" w:eastAsia="宋体" w:cs="宋体"/>
          <w:color w:val="auto"/>
          <w:sz w:val="24"/>
          <w:highlight w:val="none"/>
        </w:rPr>
      </w:pPr>
    </w:p>
    <w:p>
      <w:pPr>
        <w:pStyle w:val="13"/>
        <w:widowControl/>
        <w:topLinePunct/>
        <w:adjustRightInd/>
        <w:snapToGrid/>
        <w:ind w:firstLine="480" w:firstLineChars="200"/>
        <w:rPr>
          <w:rFonts w:ascii="宋体" w:eastAsia="宋体" w:cs="宋体"/>
          <w:color w:val="auto"/>
          <w:sz w:val="24"/>
          <w:highlight w:val="none"/>
        </w:rPr>
      </w:pPr>
    </w:p>
    <w:p>
      <w:pPr>
        <w:pStyle w:val="13"/>
        <w:widowControl/>
        <w:topLinePunct/>
        <w:adjustRightInd/>
        <w:snapToGrid/>
        <w:ind w:firstLine="480" w:firstLineChars="200"/>
        <w:rPr>
          <w:rFonts w:ascii="宋体" w:eastAsia="宋体" w:cs="宋体"/>
          <w:color w:val="auto"/>
          <w:sz w:val="24"/>
          <w:highlight w:val="none"/>
        </w:rPr>
      </w:pP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rPr>
        <w:t>成都市财政局         中国人民银行成都分行营业管理部</w:t>
      </w: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rPr>
        <w:t>2019年2月26日</w:t>
      </w:r>
    </w:p>
    <w:p>
      <w:pPr>
        <w:rPr>
          <w:rFonts w:cs="宋体"/>
          <w:color w:val="auto"/>
          <w:highlight w:val="none"/>
        </w:rPr>
      </w:pPr>
      <w:r>
        <w:rPr>
          <w:rFonts w:hint="eastAsia" w:cs="宋体"/>
          <w:color w:val="auto"/>
          <w:highlight w:val="none"/>
        </w:rPr>
        <w:br w:type="page"/>
      </w:r>
    </w:p>
    <w:p>
      <w:pPr>
        <w:topLinePunct/>
        <w:adjustRightInd/>
        <w:ind w:firstLine="480" w:firstLineChars="200"/>
        <w:rPr>
          <w:rFonts w:cs="宋体"/>
          <w:color w:val="auto"/>
          <w:highlight w:val="none"/>
        </w:rPr>
      </w:pPr>
      <w:r>
        <w:rPr>
          <w:rFonts w:hint="eastAsia" w:cs="宋体"/>
          <w:color w:val="auto"/>
          <w:highlight w:val="none"/>
        </w:rPr>
        <w:t>附件1</w:t>
      </w:r>
    </w:p>
    <w:p>
      <w:pPr>
        <w:topLinePunct/>
        <w:adjustRightInd/>
        <w:rPr>
          <w:rFonts w:cs="宋体"/>
          <w:color w:val="auto"/>
          <w:highlight w:val="none"/>
        </w:rPr>
      </w:pPr>
    </w:p>
    <w:p>
      <w:pPr>
        <w:topLinePunct/>
        <w:adjustRightInd/>
        <w:jc w:val="center"/>
        <w:rPr>
          <w:rFonts w:cs="宋体"/>
          <w:color w:val="auto"/>
          <w:highlight w:val="none"/>
        </w:rPr>
      </w:pPr>
      <w:r>
        <w:rPr>
          <w:rFonts w:hint="eastAsia" w:cs="宋体"/>
          <w:color w:val="auto"/>
          <w:highlight w:val="none"/>
        </w:rPr>
        <w:t>成都市中小企业政府采购信用融资暂行办法</w:t>
      </w:r>
    </w:p>
    <w:p>
      <w:pPr>
        <w:topLinePunct/>
        <w:adjustRightInd/>
        <w:jc w:val="center"/>
        <w:rPr>
          <w:rFonts w:cs="宋体"/>
          <w:color w:val="auto"/>
          <w:highlight w:val="none"/>
        </w:rPr>
      </w:pPr>
      <w:r>
        <w:rPr>
          <w:rFonts w:hint="eastAsia" w:cs="宋体"/>
          <w:color w:val="auto"/>
          <w:highlight w:val="none"/>
        </w:rPr>
        <w:t>第一章  总  则</w:t>
      </w:r>
    </w:p>
    <w:p>
      <w:pPr>
        <w:topLinePunct/>
        <w:adjustRightInd/>
        <w:ind w:firstLine="480" w:firstLineChars="200"/>
        <w:rPr>
          <w:rFonts w:cs="宋体"/>
          <w:color w:val="auto"/>
          <w:highlight w:val="none"/>
        </w:rPr>
      </w:pPr>
      <w:r>
        <w:rPr>
          <w:rFonts w:hint="eastAsia" w:cs="宋体"/>
          <w:color w:val="auto"/>
          <w:highlight w:val="none"/>
        </w:rPr>
        <w:t>第一条(政策依据)</w:t>
      </w:r>
    </w:p>
    <w:p>
      <w:pPr>
        <w:topLinePunct/>
        <w:adjustRightInd/>
        <w:ind w:firstLine="480" w:firstLineChars="200"/>
        <w:rPr>
          <w:rFonts w:cs="宋体"/>
          <w:color w:val="auto"/>
          <w:highlight w:val="none"/>
        </w:rPr>
      </w:pPr>
      <w:r>
        <w:rPr>
          <w:rFonts w:hint="eastAsia" w:cs="宋体"/>
          <w:color w:val="auto"/>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color w:val="auto"/>
          <w:highlight w:val="none"/>
        </w:rPr>
      </w:pPr>
      <w:r>
        <w:rPr>
          <w:rFonts w:hint="eastAsia" w:cs="宋体"/>
          <w:color w:val="auto"/>
          <w:highlight w:val="none"/>
        </w:rPr>
        <w:t>第二条(适用范围)</w:t>
      </w:r>
    </w:p>
    <w:p>
      <w:pPr>
        <w:topLinePunct/>
        <w:adjustRightInd/>
        <w:ind w:firstLine="480" w:firstLineChars="200"/>
        <w:rPr>
          <w:rFonts w:cs="宋体"/>
          <w:color w:val="auto"/>
          <w:highlight w:val="none"/>
        </w:rPr>
      </w:pPr>
      <w:r>
        <w:rPr>
          <w:rFonts w:hint="eastAsia" w:cs="宋体"/>
          <w:color w:val="auto"/>
          <w:highlight w:val="none"/>
        </w:rPr>
        <w:t>成都市行政区域内政府采购信用融资适用本办法。</w:t>
      </w:r>
    </w:p>
    <w:p>
      <w:pPr>
        <w:topLinePunct/>
        <w:adjustRightInd/>
        <w:ind w:firstLine="480" w:firstLineChars="200"/>
        <w:rPr>
          <w:rFonts w:cs="宋体"/>
          <w:color w:val="auto"/>
          <w:highlight w:val="none"/>
        </w:rPr>
      </w:pPr>
      <w:r>
        <w:rPr>
          <w:rFonts w:hint="eastAsia" w:cs="宋体"/>
          <w:color w:val="auto"/>
          <w:highlight w:val="none"/>
        </w:rPr>
        <w:t>第三条(术语定义)</w:t>
      </w:r>
    </w:p>
    <w:p>
      <w:pPr>
        <w:topLinePunct/>
        <w:adjustRightInd/>
        <w:ind w:firstLine="480" w:firstLineChars="200"/>
        <w:rPr>
          <w:rFonts w:cs="宋体"/>
          <w:color w:val="auto"/>
          <w:highlight w:val="none"/>
        </w:rPr>
      </w:pPr>
      <w:r>
        <w:rPr>
          <w:rFonts w:hint="eastAsia" w:cs="宋体"/>
          <w:color w:val="auto"/>
          <w:highlight w:val="none"/>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color w:val="auto"/>
          <w:highlight w:val="none"/>
        </w:rPr>
      </w:pPr>
      <w:r>
        <w:rPr>
          <w:rFonts w:hint="eastAsia" w:cs="宋体"/>
          <w:color w:val="auto"/>
          <w:highlight w:val="none"/>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color w:val="auto"/>
          <w:highlight w:val="none"/>
        </w:rPr>
      </w:pPr>
      <w:r>
        <w:rPr>
          <w:rFonts w:hint="eastAsia" w:cs="宋体"/>
          <w:color w:val="auto"/>
          <w:highlight w:val="none"/>
        </w:rPr>
        <w:t>本办法所称中小企业，包括中型、小型及微型企业，其划型标准按照国家相关规定执行。</w:t>
      </w:r>
    </w:p>
    <w:p>
      <w:pPr>
        <w:topLinePunct/>
        <w:adjustRightInd/>
        <w:ind w:firstLine="480" w:firstLineChars="200"/>
        <w:rPr>
          <w:rFonts w:cs="宋体"/>
          <w:color w:val="auto"/>
          <w:highlight w:val="none"/>
        </w:rPr>
      </w:pPr>
      <w:r>
        <w:rPr>
          <w:rFonts w:hint="eastAsia" w:cs="宋体"/>
          <w:color w:val="auto"/>
          <w:highlight w:val="none"/>
        </w:rPr>
        <w:t>第四条(基本原则)</w:t>
      </w:r>
    </w:p>
    <w:p>
      <w:pPr>
        <w:topLinePunct/>
        <w:adjustRightInd/>
        <w:ind w:firstLine="480" w:firstLineChars="200"/>
        <w:rPr>
          <w:rFonts w:cs="宋体"/>
          <w:color w:val="auto"/>
          <w:highlight w:val="none"/>
        </w:rPr>
      </w:pPr>
      <w:r>
        <w:rPr>
          <w:rFonts w:hint="eastAsia" w:cs="宋体"/>
          <w:color w:val="auto"/>
          <w:highlight w:val="none"/>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color w:val="auto"/>
          <w:highlight w:val="none"/>
        </w:rPr>
      </w:pPr>
      <w:r>
        <w:rPr>
          <w:rFonts w:hint="eastAsia" w:cs="宋体"/>
          <w:color w:val="auto"/>
          <w:highlight w:val="none"/>
        </w:rPr>
        <w:t>第二章  融资优惠</w:t>
      </w:r>
    </w:p>
    <w:p>
      <w:pPr>
        <w:topLinePunct/>
        <w:adjustRightInd/>
        <w:ind w:firstLine="480" w:firstLineChars="200"/>
        <w:rPr>
          <w:rFonts w:cs="宋体"/>
          <w:color w:val="auto"/>
          <w:highlight w:val="none"/>
        </w:rPr>
      </w:pPr>
      <w:r>
        <w:rPr>
          <w:rFonts w:hint="eastAsia" w:cs="宋体"/>
          <w:color w:val="auto"/>
          <w:highlight w:val="none"/>
        </w:rPr>
        <w:t>第五条(融资方式)</w:t>
      </w:r>
    </w:p>
    <w:p>
      <w:pPr>
        <w:topLinePunct/>
        <w:adjustRightInd/>
        <w:ind w:firstLine="480" w:firstLineChars="200"/>
        <w:rPr>
          <w:rFonts w:cs="宋体"/>
          <w:color w:val="auto"/>
          <w:highlight w:val="none"/>
        </w:rPr>
      </w:pPr>
      <w:r>
        <w:rPr>
          <w:rFonts w:hint="eastAsia" w:cs="宋体"/>
          <w:color w:val="auto"/>
          <w:highlight w:val="none"/>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color w:val="auto"/>
          <w:highlight w:val="none"/>
        </w:rPr>
      </w:pPr>
      <w:r>
        <w:rPr>
          <w:rFonts w:hint="eastAsia" w:cs="宋体"/>
          <w:color w:val="auto"/>
          <w:highlight w:val="none"/>
        </w:rPr>
        <w:t>第六条(融资额度)</w:t>
      </w:r>
    </w:p>
    <w:p>
      <w:pPr>
        <w:topLinePunct/>
        <w:adjustRightInd/>
        <w:ind w:firstLine="480" w:firstLineChars="200"/>
        <w:rPr>
          <w:rFonts w:cs="宋体"/>
          <w:color w:val="auto"/>
          <w:highlight w:val="none"/>
        </w:rPr>
      </w:pPr>
      <w:r>
        <w:rPr>
          <w:rFonts w:hint="eastAsia" w:cs="宋体"/>
          <w:color w:val="auto"/>
          <w:highlight w:val="none"/>
        </w:rPr>
        <w:t>融资额度原则上不超过政府采购合同金额。</w:t>
      </w:r>
    </w:p>
    <w:p>
      <w:pPr>
        <w:topLinePunct/>
        <w:adjustRightInd/>
        <w:ind w:firstLine="480" w:firstLineChars="200"/>
        <w:rPr>
          <w:rFonts w:cs="宋体"/>
          <w:color w:val="auto"/>
          <w:highlight w:val="none"/>
        </w:rPr>
      </w:pPr>
      <w:r>
        <w:rPr>
          <w:rFonts w:hint="eastAsia" w:cs="宋体"/>
          <w:color w:val="auto"/>
          <w:highlight w:val="none"/>
        </w:rPr>
        <w:t>第七条(融资利率)</w:t>
      </w:r>
    </w:p>
    <w:p>
      <w:pPr>
        <w:topLinePunct/>
        <w:adjustRightInd/>
        <w:ind w:firstLine="480" w:firstLineChars="200"/>
        <w:rPr>
          <w:rFonts w:cs="宋体"/>
          <w:color w:val="auto"/>
          <w:highlight w:val="none"/>
        </w:rPr>
      </w:pPr>
      <w:r>
        <w:rPr>
          <w:rFonts w:hint="eastAsia" w:cs="宋体"/>
          <w:color w:val="auto"/>
          <w:highlight w:val="none"/>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color w:val="auto"/>
          <w:highlight w:val="none"/>
        </w:rPr>
      </w:pPr>
      <w:r>
        <w:rPr>
          <w:rFonts w:hint="eastAsia" w:cs="宋体"/>
          <w:color w:val="auto"/>
          <w:highlight w:val="none"/>
        </w:rPr>
        <w:t>第八条(融资期限)</w:t>
      </w:r>
    </w:p>
    <w:p>
      <w:pPr>
        <w:topLinePunct/>
        <w:adjustRightInd/>
        <w:ind w:firstLine="480" w:firstLineChars="200"/>
        <w:rPr>
          <w:rFonts w:cs="宋体"/>
          <w:color w:val="auto"/>
          <w:highlight w:val="none"/>
        </w:rPr>
      </w:pPr>
      <w:r>
        <w:rPr>
          <w:rFonts w:hint="eastAsia" w:cs="宋体"/>
          <w:color w:val="auto"/>
          <w:highlight w:val="none"/>
        </w:rPr>
        <w:t>融资期限原则上与政府采购合同履行期限一致。</w:t>
      </w:r>
    </w:p>
    <w:p>
      <w:pPr>
        <w:topLinePunct/>
        <w:adjustRightInd/>
        <w:ind w:firstLine="480" w:firstLineChars="200"/>
        <w:rPr>
          <w:rFonts w:cs="宋体"/>
          <w:color w:val="auto"/>
          <w:highlight w:val="none"/>
        </w:rPr>
      </w:pPr>
      <w:r>
        <w:rPr>
          <w:rFonts w:hint="eastAsia" w:cs="宋体"/>
          <w:color w:val="auto"/>
          <w:highlight w:val="none"/>
        </w:rPr>
        <w:t>第九条(融资效率)</w:t>
      </w:r>
    </w:p>
    <w:p>
      <w:pPr>
        <w:topLinePunct/>
        <w:adjustRightInd/>
        <w:ind w:firstLine="480" w:firstLineChars="200"/>
        <w:rPr>
          <w:rFonts w:cs="宋体"/>
          <w:color w:val="auto"/>
          <w:highlight w:val="none"/>
        </w:rPr>
      </w:pPr>
      <w:r>
        <w:rPr>
          <w:rFonts w:hint="eastAsia" w:cs="宋体"/>
          <w:color w:val="auto"/>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color w:val="auto"/>
          <w:highlight w:val="none"/>
        </w:rPr>
      </w:pPr>
      <w:r>
        <w:rPr>
          <w:rFonts w:hint="eastAsia" w:cs="宋体"/>
          <w:color w:val="auto"/>
          <w:highlight w:val="none"/>
        </w:rPr>
        <w:t>第十条(融资业务升级)</w:t>
      </w:r>
    </w:p>
    <w:p>
      <w:pPr>
        <w:topLinePunct/>
        <w:adjustRightInd/>
        <w:ind w:firstLine="480" w:firstLineChars="200"/>
        <w:rPr>
          <w:rFonts w:cs="宋体"/>
          <w:color w:val="auto"/>
          <w:highlight w:val="none"/>
        </w:rPr>
      </w:pPr>
      <w:r>
        <w:rPr>
          <w:rFonts w:hint="eastAsia" w:cs="宋体"/>
          <w:color w:val="auto"/>
          <w:highlight w:val="none"/>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color w:val="auto"/>
          <w:highlight w:val="none"/>
        </w:rPr>
      </w:pPr>
      <w:r>
        <w:rPr>
          <w:rFonts w:hint="eastAsia" w:cs="宋体"/>
          <w:color w:val="auto"/>
          <w:highlight w:val="none"/>
        </w:rPr>
        <w:t>第十一条(贷款风险补贴)</w:t>
      </w:r>
    </w:p>
    <w:p>
      <w:pPr>
        <w:topLinePunct/>
        <w:adjustRightInd/>
        <w:ind w:firstLine="480" w:firstLineChars="200"/>
        <w:rPr>
          <w:rFonts w:cs="宋体"/>
          <w:color w:val="auto"/>
          <w:highlight w:val="none"/>
        </w:rPr>
      </w:pPr>
      <w:r>
        <w:rPr>
          <w:rFonts w:hint="eastAsia" w:cs="宋体"/>
          <w:color w:val="auto"/>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color w:val="auto"/>
          <w:highlight w:val="none"/>
        </w:rPr>
      </w:pPr>
      <w:r>
        <w:rPr>
          <w:rFonts w:hint="eastAsia" w:cs="宋体"/>
          <w:color w:val="auto"/>
          <w:highlight w:val="none"/>
        </w:rPr>
        <w:t>第三章  融资流程</w:t>
      </w:r>
    </w:p>
    <w:p>
      <w:pPr>
        <w:topLinePunct/>
        <w:adjustRightInd/>
        <w:ind w:firstLine="480" w:firstLineChars="200"/>
        <w:rPr>
          <w:rFonts w:cs="宋体"/>
          <w:color w:val="auto"/>
          <w:highlight w:val="none"/>
        </w:rPr>
      </w:pPr>
      <w:r>
        <w:rPr>
          <w:rFonts w:hint="eastAsia" w:cs="宋体"/>
          <w:color w:val="auto"/>
          <w:highlight w:val="none"/>
        </w:rPr>
        <w:t>第十二条(融资流程)</w:t>
      </w:r>
    </w:p>
    <w:p>
      <w:pPr>
        <w:topLinePunct/>
        <w:adjustRightInd/>
        <w:ind w:firstLine="480" w:firstLineChars="200"/>
        <w:rPr>
          <w:rFonts w:cs="宋体"/>
          <w:color w:val="auto"/>
          <w:highlight w:val="none"/>
        </w:rPr>
      </w:pPr>
      <w:r>
        <w:rPr>
          <w:rFonts w:hint="eastAsia" w:cs="宋体"/>
          <w:color w:val="auto"/>
          <w:highlight w:val="none"/>
        </w:rPr>
        <w:t>(一)信息发布。采购人应当在发布的采购公告和采购文件中载明采购项目可提供信用融资的信息。</w:t>
      </w:r>
    </w:p>
    <w:p>
      <w:pPr>
        <w:topLinePunct/>
        <w:adjustRightInd/>
        <w:ind w:firstLine="480" w:firstLineChars="200"/>
        <w:rPr>
          <w:rFonts w:cs="宋体"/>
          <w:color w:val="auto"/>
          <w:highlight w:val="none"/>
        </w:rPr>
      </w:pPr>
      <w:r>
        <w:rPr>
          <w:rFonts w:hint="eastAsia" w:cs="宋体"/>
          <w:color w:val="auto"/>
          <w:highlight w:val="none"/>
        </w:rPr>
        <w:t>(二)融资申请。有融资需求的供应商自主选择提供政府采购信用融资服务的融资机构及产品，并按要求提供申请资料。</w:t>
      </w:r>
    </w:p>
    <w:p>
      <w:pPr>
        <w:topLinePunct/>
        <w:adjustRightInd/>
        <w:ind w:firstLine="480" w:firstLineChars="200"/>
        <w:rPr>
          <w:rFonts w:cs="宋体"/>
          <w:color w:val="auto"/>
          <w:highlight w:val="none"/>
        </w:rPr>
      </w:pPr>
      <w:r>
        <w:rPr>
          <w:rFonts w:hint="eastAsia" w:cs="宋体"/>
          <w:color w:val="auto"/>
          <w:highlight w:val="none"/>
        </w:rPr>
        <w:t>(三)融资审查。融资机构对供应商的融资申请进行审查，并向供应商反馈审查及融资额度等情况。</w:t>
      </w:r>
    </w:p>
    <w:p>
      <w:pPr>
        <w:topLinePunct/>
        <w:adjustRightInd/>
        <w:ind w:firstLine="480" w:firstLineChars="200"/>
        <w:rPr>
          <w:rFonts w:cs="宋体"/>
          <w:color w:val="auto"/>
          <w:highlight w:val="none"/>
        </w:rPr>
      </w:pPr>
      <w:r>
        <w:rPr>
          <w:rFonts w:hint="eastAsia" w:cs="宋体"/>
          <w:color w:val="auto"/>
          <w:highlight w:val="none"/>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color w:val="auto"/>
          <w:highlight w:val="none"/>
        </w:rPr>
      </w:pPr>
      <w:r>
        <w:rPr>
          <w:rFonts w:hint="eastAsia" w:cs="宋体"/>
          <w:color w:val="auto"/>
          <w:highlight w:val="none"/>
        </w:rPr>
        <w:t>(五)放款。融资机构对政府采购合同及融资相关信息进行确认，并向供应商提供相应的融资产品。</w:t>
      </w:r>
    </w:p>
    <w:p>
      <w:pPr>
        <w:topLinePunct/>
        <w:adjustRightInd/>
        <w:ind w:firstLine="480" w:firstLineChars="200"/>
        <w:rPr>
          <w:rFonts w:cs="宋体"/>
          <w:color w:val="auto"/>
          <w:highlight w:val="none"/>
        </w:rPr>
      </w:pPr>
      <w:r>
        <w:rPr>
          <w:rFonts w:hint="eastAsia" w:cs="宋体"/>
          <w:color w:val="auto"/>
          <w:highlight w:val="none"/>
        </w:rPr>
        <w:t>(六)贷款归还。采购人按相关规定和合同约定将合同资金支付至约定的唯一收款账户。</w:t>
      </w:r>
    </w:p>
    <w:p>
      <w:pPr>
        <w:topLinePunct/>
        <w:adjustRightInd/>
        <w:ind w:firstLine="480" w:firstLineChars="200"/>
        <w:jc w:val="center"/>
        <w:rPr>
          <w:rFonts w:cs="宋体"/>
          <w:color w:val="auto"/>
          <w:highlight w:val="none"/>
        </w:rPr>
      </w:pPr>
      <w:r>
        <w:rPr>
          <w:rFonts w:hint="eastAsia" w:cs="宋体"/>
          <w:color w:val="auto"/>
          <w:highlight w:val="none"/>
        </w:rPr>
        <w:t>第四章  职责分工</w:t>
      </w:r>
    </w:p>
    <w:p>
      <w:pPr>
        <w:topLinePunct/>
        <w:adjustRightInd/>
        <w:ind w:firstLine="480" w:firstLineChars="200"/>
        <w:rPr>
          <w:rFonts w:cs="宋体"/>
          <w:color w:val="auto"/>
          <w:highlight w:val="none"/>
        </w:rPr>
      </w:pPr>
      <w:r>
        <w:rPr>
          <w:rFonts w:hint="eastAsia" w:cs="宋体"/>
          <w:color w:val="auto"/>
          <w:highlight w:val="none"/>
        </w:rPr>
        <w:t>第十三条(财政部门职责)</w:t>
      </w:r>
    </w:p>
    <w:p>
      <w:pPr>
        <w:topLinePunct/>
        <w:adjustRightInd/>
        <w:ind w:firstLine="480" w:firstLineChars="200"/>
        <w:rPr>
          <w:rFonts w:cs="宋体"/>
          <w:color w:val="auto"/>
          <w:highlight w:val="none"/>
        </w:rPr>
      </w:pPr>
      <w:r>
        <w:rPr>
          <w:rFonts w:hint="eastAsia" w:cs="宋体"/>
          <w:color w:val="auto"/>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color w:val="auto"/>
          <w:highlight w:val="none"/>
        </w:rPr>
      </w:pPr>
      <w:r>
        <w:rPr>
          <w:rFonts w:hint="eastAsia" w:cs="宋体"/>
          <w:color w:val="auto"/>
          <w:highlight w:val="none"/>
        </w:rPr>
        <w:t>第十四条(融资机构主管部门职责)</w:t>
      </w:r>
    </w:p>
    <w:p>
      <w:pPr>
        <w:topLinePunct/>
        <w:adjustRightInd/>
        <w:ind w:firstLine="480" w:firstLineChars="200"/>
        <w:rPr>
          <w:rFonts w:cs="宋体"/>
          <w:color w:val="auto"/>
          <w:highlight w:val="none"/>
        </w:rPr>
      </w:pPr>
      <w:r>
        <w:rPr>
          <w:rFonts w:hint="eastAsia" w:cs="宋体"/>
          <w:color w:val="auto"/>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color w:val="auto"/>
          <w:highlight w:val="none"/>
        </w:rPr>
      </w:pPr>
      <w:r>
        <w:rPr>
          <w:rFonts w:hint="eastAsia" w:cs="宋体"/>
          <w:color w:val="auto"/>
          <w:highlight w:val="none"/>
        </w:rPr>
        <w:t>第十五条(采购人职责)</w:t>
      </w:r>
    </w:p>
    <w:p>
      <w:pPr>
        <w:topLinePunct/>
        <w:adjustRightInd/>
        <w:ind w:firstLine="480" w:firstLineChars="200"/>
        <w:rPr>
          <w:rFonts w:cs="宋体"/>
          <w:color w:val="auto"/>
          <w:highlight w:val="none"/>
        </w:rPr>
      </w:pPr>
      <w:r>
        <w:rPr>
          <w:rFonts w:hint="eastAsia" w:cs="宋体"/>
          <w:color w:val="auto"/>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color w:val="auto"/>
          <w:highlight w:val="none"/>
        </w:rPr>
      </w:pPr>
      <w:r>
        <w:rPr>
          <w:rFonts w:hint="eastAsia" w:cs="宋体"/>
          <w:color w:val="auto"/>
          <w:highlight w:val="none"/>
        </w:rPr>
        <w:t>第十六条(融资机构职责)</w:t>
      </w:r>
    </w:p>
    <w:p>
      <w:pPr>
        <w:topLinePunct/>
        <w:adjustRightInd/>
        <w:ind w:firstLine="480" w:firstLineChars="200"/>
        <w:rPr>
          <w:rFonts w:cs="宋体"/>
          <w:color w:val="auto"/>
          <w:highlight w:val="none"/>
        </w:rPr>
      </w:pPr>
      <w:r>
        <w:rPr>
          <w:rFonts w:hint="eastAsia" w:cs="宋体"/>
          <w:color w:val="auto"/>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color w:val="auto"/>
          <w:highlight w:val="none"/>
        </w:rPr>
      </w:pPr>
      <w:r>
        <w:rPr>
          <w:rFonts w:hint="eastAsia" w:cs="宋体"/>
          <w:color w:val="auto"/>
          <w:highlight w:val="none"/>
        </w:rPr>
        <w:t>第十七条(供应商职责)</w:t>
      </w:r>
    </w:p>
    <w:p>
      <w:pPr>
        <w:topLinePunct/>
        <w:adjustRightInd/>
        <w:ind w:firstLine="480" w:firstLineChars="200"/>
        <w:rPr>
          <w:rFonts w:cs="宋体"/>
          <w:color w:val="auto"/>
          <w:highlight w:val="none"/>
        </w:rPr>
      </w:pPr>
      <w:r>
        <w:rPr>
          <w:rFonts w:hint="eastAsia" w:cs="宋体"/>
          <w:color w:val="auto"/>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color w:val="auto"/>
          <w:highlight w:val="none"/>
        </w:rPr>
      </w:pPr>
      <w:r>
        <w:rPr>
          <w:rFonts w:hint="eastAsia" w:cs="宋体"/>
          <w:color w:val="auto"/>
          <w:highlight w:val="none"/>
        </w:rPr>
        <w:t>第五章 监督管理</w:t>
      </w:r>
    </w:p>
    <w:p>
      <w:pPr>
        <w:topLinePunct/>
        <w:adjustRightInd/>
        <w:ind w:firstLine="480" w:firstLineChars="200"/>
        <w:rPr>
          <w:rFonts w:cs="宋体"/>
          <w:color w:val="auto"/>
          <w:highlight w:val="none"/>
        </w:rPr>
      </w:pPr>
      <w:r>
        <w:rPr>
          <w:rFonts w:hint="eastAsia" w:cs="宋体"/>
          <w:color w:val="auto"/>
          <w:highlight w:val="none"/>
        </w:rPr>
        <w:t>第十八条(采购人监管)</w:t>
      </w:r>
    </w:p>
    <w:p>
      <w:pPr>
        <w:topLinePunct/>
        <w:adjustRightInd/>
        <w:ind w:firstLine="480" w:firstLineChars="200"/>
        <w:rPr>
          <w:rFonts w:cs="宋体"/>
          <w:color w:val="auto"/>
          <w:highlight w:val="none"/>
        </w:rPr>
      </w:pPr>
      <w:r>
        <w:rPr>
          <w:rFonts w:hint="eastAsia" w:cs="宋体"/>
          <w:color w:val="auto"/>
          <w:highlight w:val="none"/>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color w:val="auto"/>
          <w:highlight w:val="none"/>
        </w:rPr>
      </w:pPr>
      <w:r>
        <w:rPr>
          <w:rFonts w:hint="eastAsia" w:cs="宋体"/>
          <w:color w:val="auto"/>
          <w:highlight w:val="none"/>
        </w:rPr>
        <w:t>第十九条(融资机构监管)</w:t>
      </w:r>
    </w:p>
    <w:p>
      <w:pPr>
        <w:topLinePunct/>
        <w:adjustRightInd/>
        <w:ind w:firstLine="480" w:firstLineChars="200"/>
        <w:rPr>
          <w:rFonts w:cs="宋体"/>
          <w:color w:val="auto"/>
          <w:highlight w:val="none"/>
        </w:rPr>
      </w:pPr>
      <w:r>
        <w:rPr>
          <w:rFonts w:hint="eastAsia" w:cs="宋体"/>
          <w:color w:val="auto"/>
          <w:highlight w:val="none"/>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color w:val="auto"/>
          <w:highlight w:val="none"/>
        </w:rPr>
      </w:pPr>
      <w:r>
        <w:rPr>
          <w:rFonts w:hint="eastAsia" w:cs="宋体"/>
          <w:color w:val="auto"/>
          <w:highlight w:val="none"/>
        </w:rPr>
        <w:t>第二十条(供应商监管)</w:t>
      </w:r>
    </w:p>
    <w:p>
      <w:pPr>
        <w:topLinePunct/>
        <w:adjustRightInd/>
        <w:ind w:firstLine="480" w:firstLineChars="200"/>
        <w:rPr>
          <w:rFonts w:cs="宋体"/>
          <w:color w:val="auto"/>
          <w:highlight w:val="none"/>
        </w:rPr>
      </w:pPr>
      <w:r>
        <w:rPr>
          <w:rFonts w:hint="eastAsia" w:cs="宋体"/>
          <w:color w:val="auto"/>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color w:val="auto"/>
          <w:highlight w:val="none"/>
        </w:rPr>
      </w:pPr>
      <w:r>
        <w:rPr>
          <w:rFonts w:hint="eastAsia" w:cs="宋体"/>
          <w:color w:val="auto"/>
          <w:highlight w:val="none"/>
        </w:rPr>
        <w:t>第二十一条</w:t>
      </w:r>
      <w:bookmarkStart w:id="584" w:name="BM24558847_25425864_3"/>
      <w:bookmarkEnd w:id="584"/>
      <w:r>
        <w:rPr>
          <w:rFonts w:hint="eastAsia" w:cs="宋体"/>
          <w:color w:val="auto"/>
          <w:highlight w:val="none"/>
        </w:rPr>
        <w:t>(相关单位及工作人员监管)</w:t>
      </w:r>
    </w:p>
    <w:p>
      <w:pPr>
        <w:topLinePunct/>
        <w:adjustRightInd/>
        <w:ind w:firstLine="480" w:firstLineChars="200"/>
        <w:rPr>
          <w:rFonts w:cs="宋体"/>
          <w:color w:val="auto"/>
          <w:highlight w:val="none"/>
        </w:rPr>
      </w:pPr>
      <w:r>
        <w:rPr>
          <w:rFonts w:hint="eastAsia" w:cs="宋体"/>
          <w:color w:val="auto"/>
          <w:highlight w:val="none"/>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color w:val="auto"/>
          <w:highlight w:val="none"/>
        </w:rPr>
      </w:pPr>
      <w:r>
        <w:rPr>
          <w:rFonts w:hint="eastAsia" w:cs="宋体"/>
          <w:color w:val="auto"/>
          <w:highlight w:val="none"/>
        </w:rPr>
        <w:t>第六章  附  则</w:t>
      </w:r>
    </w:p>
    <w:p>
      <w:pPr>
        <w:topLinePunct/>
        <w:adjustRightInd/>
        <w:ind w:firstLine="480" w:firstLineChars="200"/>
        <w:rPr>
          <w:rFonts w:cs="宋体"/>
          <w:color w:val="auto"/>
          <w:highlight w:val="none"/>
        </w:rPr>
      </w:pPr>
      <w:r>
        <w:rPr>
          <w:rFonts w:hint="eastAsia" w:cs="宋体"/>
          <w:color w:val="auto"/>
          <w:highlight w:val="none"/>
        </w:rPr>
        <w:t>第二十二条(解释相关)</w:t>
      </w:r>
    </w:p>
    <w:p>
      <w:pPr>
        <w:topLinePunct/>
        <w:adjustRightInd/>
        <w:ind w:firstLine="480" w:firstLineChars="200"/>
        <w:rPr>
          <w:rFonts w:cs="宋体"/>
          <w:color w:val="auto"/>
          <w:highlight w:val="none"/>
        </w:rPr>
      </w:pPr>
      <w:r>
        <w:rPr>
          <w:rFonts w:hint="eastAsia" w:cs="宋体"/>
          <w:color w:val="auto"/>
          <w:highlight w:val="none"/>
        </w:rPr>
        <w:t>本办法由市财政局会同中国人民银行成都分行营业管理部负责解释。</w:t>
      </w:r>
    </w:p>
    <w:p>
      <w:pPr>
        <w:topLinePunct/>
        <w:adjustRightInd/>
        <w:ind w:firstLine="480" w:firstLineChars="200"/>
        <w:rPr>
          <w:rFonts w:cs="宋体"/>
          <w:color w:val="auto"/>
          <w:highlight w:val="none"/>
        </w:rPr>
      </w:pPr>
      <w:r>
        <w:rPr>
          <w:rFonts w:hint="eastAsia" w:cs="宋体"/>
          <w:color w:val="auto"/>
          <w:highlight w:val="none"/>
        </w:rPr>
        <w:t>第二十三条(施行相关)</w:t>
      </w:r>
    </w:p>
    <w:p>
      <w:pPr>
        <w:topLinePunct/>
        <w:adjustRightInd/>
        <w:ind w:firstLine="480" w:firstLineChars="200"/>
        <w:rPr>
          <w:rFonts w:cs="宋体"/>
          <w:color w:val="auto"/>
          <w:highlight w:val="none"/>
        </w:rPr>
      </w:pPr>
      <w:r>
        <w:rPr>
          <w:rFonts w:hint="eastAsia" w:cs="宋体"/>
          <w:color w:val="auto"/>
          <w:highlight w:val="none"/>
        </w:rPr>
        <w:t>本办法自印发之日起施行。市财政局、市金融办2013年12月9日印发的《关于开展中小企业政府采购信用担保及融资试点工作的通知》(成财采〔2013〕200号)同时废止。</w:t>
      </w:r>
    </w:p>
    <w:p>
      <w:pPr>
        <w:rPr>
          <w:rFonts w:cs="宋体"/>
          <w:color w:val="auto"/>
          <w:highlight w:val="none"/>
        </w:rPr>
      </w:pPr>
      <w:r>
        <w:rPr>
          <w:rFonts w:hint="eastAsia" w:cs="宋体"/>
          <w:color w:val="auto"/>
          <w:highlight w:val="none"/>
        </w:rPr>
        <w:br w:type="page"/>
      </w:r>
    </w:p>
    <w:p>
      <w:pPr>
        <w:topLinePunct/>
        <w:adjustRightInd/>
        <w:ind w:firstLine="480" w:firstLineChars="200"/>
        <w:rPr>
          <w:rFonts w:cs="宋体"/>
          <w:color w:val="auto"/>
          <w:highlight w:val="none"/>
        </w:rPr>
      </w:pPr>
      <w:r>
        <w:rPr>
          <w:rFonts w:hint="eastAsia" w:cs="宋体"/>
          <w:color w:val="auto"/>
          <w:highlight w:val="none"/>
        </w:rPr>
        <w:t>附件2</w:t>
      </w:r>
    </w:p>
    <w:p>
      <w:pPr>
        <w:topLinePunct/>
        <w:adjustRightInd/>
        <w:ind w:firstLine="480" w:firstLineChars="200"/>
        <w:rPr>
          <w:rFonts w:cs="宋体"/>
          <w:color w:val="auto"/>
          <w:highlight w:val="none"/>
        </w:rPr>
      </w:pPr>
    </w:p>
    <w:p>
      <w:pPr>
        <w:topLinePunct/>
        <w:adjustRightInd/>
        <w:jc w:val="center"/>
        <w:rPr>
          <w:rFonts w:cs="宋体"/>
          <w:color w:val="auto"/>
          <w:highlight w:val="none"/>
        </w:rPr>
      </w:pPr>
      <w:r>
        <w:rPr>
          <w:rFonts w:hint="eastAsia" w:cs="宋体"/>
          <w:color w:val="auto"/>
          <w:highlight w:val="none"/>
        </w:rPr>
        <w:t>成都市级支持中小企业政府采购</w:t>
      </w:r>
    </w:p>
    <w:p>
      <w:pPr>
        <w:topLinePunct/>
        <w:adjustRightInd/>
        <w:jc w:val="center"/>
        <w:rPr>
          <w:rFonts w:cs="宋体"/>
          <w:color w:val="auto"/>
          <w:highlight w:val="none"/>
        </w:rPr>
      </w:pPr>
      <w:r>
        <w:rPr>
          <w:rFonts w:hint="eastAsia" w:cs="宋体"/>
          <w:color w:val="auto"/>
          <w:highlight w:val="none"/>
        </w:rPr>
        <w:t>信用融资实施方案</w:t>
      </w:r>
    </w:p>
    <w:p>
      <w:pPr>
        <w:topLinePunct/>
        <w:adjustRightInd/>
        <w:ind w:firstLine="480" w:firstLineChars="200"/>
        <w:rPr>
          <w:rFonts w:cs="宋体"/>
          <w:color w:val="auto"/>
          <w:highlight w:val="none"/>
        </w:rPr>
      </w:pPr>
    </w:p>
    <w:p>
      <w:pPr>
        <w:topLinePunct/>
        <w:adjustRightInd/>
        <w:ind w:firstLine="480" w:firstLineChars="200"/>
        <w:rPr>
          <w:rFonts w:cs="宋体"/>
          <w:color w:val="auto"/>
          <w:highlight w:val="none"/>
        </w:rPr>
      </w:pPr>
      <w:r>
        <w:rPr>
          <w:rFonts w:hint="eastAsia" w:cs="宋体"/>
          <w:color w:val="auto"/>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rPr>
          <w:rFonts w:cs="宋体"/>
          <w:color w:val="auto"/>
          <w:highlight w:val="none"/>
        </w:rPr>
      </w:pPr>
      <w:r>
        <w:rPr>
          <w:rFonts w:hint="eastAsia" w:cs="宋体"/>
          <w:color w:val="auto"/>
          <w:highlight w:val="none"/>
        </w:rPr>
        <w:t>一、目标任务</w:t>
      </w:r>
    </w:p>
    <w:p>
      <w:pPr>
        <w:topLinePunct/>
        <w:adjustRightInd/>
        <w:ind w:firstLine="480" w:firstLineChars="200"/>
        <w:rPr>
          <w:rFonts w:cs="宋体"/>
          <w:color w:val="auto"/>
          <w:highlight w:val="none"/>
        </w:rPr>
      </w:pPr>
      <w:r>
        <w:rPr>
          <w:rFonts w:hint="eastAsia" w:cs="宋体"/>
          <w:color w:val="auto"/>
          <w:highlight w:val="none"/>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rPr>
          <w:rFonts w:cs="宋体"/>
          <w:color w:val="auto"/>
          <w:highlight w:val="none"/>
        </w:rPr>
      </w:pPr>
      <w:r>
        <w:rPr>
          <w:rFonts w:hint="eastAsia" w:cs="宋体"/>
          <w:color w:val="auto"/>
          <w:highlight w:val="none"/>
        </w:rPr>
        <w:t>二、适用范围</w:t>
      </w:r>
    </w:p>
    <w:p>
      <w:pPr>
        <w:topLinePunct/>
        <w:adjustRightInd/>
        <w:ind w:firstLine="480" w:firstLineChars="200"/>
        <w:rPr>
          <w:rFonts w:cs="宋体"/>
          <w:color w:val="auto"/>
          <w:highlight w:val="none"/>
        </w:rPr>
      </w:pPr>
      <w:r>
        <w:rPr>
          <w:rFonts w:hint="eastAsia" w:cs="宋体"/>
          <w:color w:val="auto"/>
          <w:highlight w:val="none"/>
        </w:rPr>
        <w:t>本《实施方案》适用于成都市本级政府采购信用融资工作。</w:t>
      </w:r>
    </w:p>
    <w:p>
      <w:pPr>
        <w:topLinePunct/>
        <w:adjustRightInd/>
        <w:ind w:firstLine="480" w:firstLineChars="200"/>
        <w:rPr>
          <w:rFonts w:cs="宋体"/>
          <w:color w:val="auto"/>
          <w:highlight w:val="none"/>
        </w:rPr>
      </w:pPr>
      <w:r>
        <w:rPr>
          <w:rFonts w:hint="eastAsia" w:cs="宋体"/>
          <w:color w:val="auto"/>
          <w:highlight w:val="none"/>
        </w:rPr>
        <w:t xml:space="preserve">三、基本原则 </w:t>
      </w:r>
    </w:p>
    <w:p>
      <w:pPr>
        <w:topLinePunct/>
        <w:adjustRightInd/>
        <w:ind w:firstLine="480" w:firstLineChars="200"/>
        <w:rPr>
          <w:rFonts w:cs="宋体"/>
          <w:color w:val="auto"/>
          <w:highlight w:val="none"/>
        </w:rPr>
      </w:pPr>
      <w:r>
        <w:rPr>
          <w:rFonts w:hint="eastAsia" w:cs="宋体"/>
          <w:color w:val="auto"/>
          <w:highlight w:val="none"/>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cs="宋体"/>
          <w:color w:val="auto"/>
          <w:highlight w:val="none"/>
        </w:rPr>
      </w:pPr>
      <w:r>
        <w:rPr>
          <w:rFonts w:hint="eastAsia" w:cs="宋体"/>
          <w:color w:val="auto"/>
          <w:highlight w:val="none"/>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cs="宋体"/>
          <w:color w:val="auto"/>
          <w:highlight w:val="none"/>
        </w:rPr>
      </w:pPr>
      <w:r>
        <w:rPr>
          <w:rFonts w:hint="eastAsia" w:cs="宋体"/>
          <w:color w:val="auto"/>
          <w:highlight w:val="none"/>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rPr>
          <w:rFonts w:cs="宋体"/>
          <w:color w:val="auto"/>
          <w:highlight w:val="none"/>
        </w:rPr>
      </w:pPr>
      <w:r>
        <w:rPr>
          <w:rFonts w:hint="eastAsia" w:cs="宋体"/>
          <w:color w:val="auto"/>
          <w:highlight w:val="none"/>
        </w:rPr>
        <w:t>四、组织实施</w:t>
      </w:r>
    </w:p>
    <w:p>
      <w:pPr>
        <w:topLinePunct/>
        <w:adjustRightInd/>
        <w:ind w:firstLine="480" w:firstLineChars="200"/>
        <w:rPr>
          <w:rFonts w:cs="宋体"/>
          <w:color w:val="auto"/>
          <w:highlight w:val="none"/>
        </w:rPr>
      </w:pPr>
      <w:r>
        <w:rPr>
          <w:rFonts w:hint="eastAsia" w:cs="宋体"/>
          <w:color w:val="auto"/>
          <w:highlight w:val="none"/>
        </w:rPr>
        <w:t>(一)宣传动员</w:t>
      </w:r>
    </w:p>
    <w:p>
      <w:pPr>
        <w:topLinePunct/>
        <w:adjustRightInd/>
        <w:ind w:firstLine="480" w:firstLineChars="200"/>
        <w:rPr>
          <w:rFonts w:cs="宋体"/>
          <w:color w:val="auto"/>
          <w:highlight w:val="none"/>
        </w:rPr>
      </w:pPr>
      <w:r>
        <w:rPr>
          <w:rFonts w:hint="eastAsia" w:cs="宋体"/>
          <w:color w:val="auto"/>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adjustRightInd/>
        <w:ind w:firstLine="480" w:firstLineChars="200"/>
        <w:rPr>
          <w:rFonts w:cs="宋体"/>
          <w:color w:val="auto"/>
          <w:highlight w:val="none"/>
        </w:rPr>
      </w:pPr>
      <w:r>
        <w:rPr>
          <w:rFonts w:hint="eastAsia" w:cs="宋体"/>
          <w:color w:val="auto"/>
          <w:highlight w:val="none"/>
        </w:rPr>
        <w:t>(二)融资机构选择</w:t>
      </w:r>
    </w:p>
    <w:p>
      <w:pPr>
        <w:topLinePunct/>
        <w:adjustRightInd/>
        <w:ind w:firstLine="480" w:firstLineChars="200"/>
        <w:rPr>
          <w:rFonts w:cs="宋体"/>
          <w:color w:val="auto"/>
          <w:highlight w:val="none"/>
        </w:rPr>
      </w:pPr>
      <w:r>
        <w:rPr>
          <w:rFonts w:hint="eastAsia" w:cs="宋体"/>
          <w:color w:val="auto"/>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adjustRightInd/>
        <w:ind w:firstLine="480" w:firstLineChars="200"/>
        <w:rPr>
          <w:rFonts w:cs="宋体"/>
          <w:color w:val="auto"/>
          <w:highlight w:val="none"/>
        </w:rPr>
      </w:pPr>
      <w:r>
        <w:rPr>
          <w:rFonts w:hint="eastAsia" w:cs="宋体"/>
          <w:color w:val="auto"/>
          <w:highlight w:val="none"/>
        </w:rPr>
        <w:t>(1)融资机构基本情况；</w:t>
      </w:r>
    </w:p>
    <w:p>
      <w:pPr>
        <w:topLinePunct/>
        <w:adjustRightInd/>
        <w:ind w:firstLine="480" w:firstLineChars="200"/>
        <w:rPr>
          <w:rFonts w:cs="宋体"/>
          <w:color w:val="auto"/>
          <w:highlight w:val="none"/>
        </w:rPr>
      </w:pPr>
      <w:r>
        <w:rPr>
          <w:rFonts w:hint="eastAsia" w:cs="宋体"/>
          <w:color w:val="auto"/>
          <w:highlight w:val="none"/>
        </w:rPr>
        <w:t>(2)政府采购信用融资实施方案(包括授信政策、融资产品、贷款利率及其它优惠措施、业务流程及各环节办结时间、联系方式等)；</w:t>
      </w:r>
    </w:p>
    <w:p>
      <w:pPr>
        <w:topLinePunct/>
        <w:adjustRightInd/>
        <w:ind w:firstLine="480" w:firstLineChars="200"/>
        <w:rPr>
          <w:rFonts w:cs="宋体"/>
          <w:color w:val="auto"/>
          <w:highlight w:val="none"/>
        </w:rPr>
      </w:pPr>
      <w:r>
        <w:rPr>
          <w:rFonts w:hint="eastAsia" w:cs="宋体"/>
          <w:color w:val="auto"/>
          <w:highlight w:val="none"/>
        </w:rPr>
        <w:t>(3)关于遵照《暂行办法》和《实施方案》开展政府采购信用融资业务的承诺；</w:t>
      </w:r>
    </w:p>
    <w:p>
      <w:pPr>
        <w:topLinePunct/>
        <w:adjustRightInd/>
        <w:ind w:firstLine="480" w:firstLineChars="200"/>
        <w:rPr>
          <w:rFonts w:cs="宋体"/>
          <w:color w:val="auto"/>
          <w:highlight w:val="none"/>
        </w:rPr>
      </w:pPr>
      <w:r>
        <w:rPr>
          <w:rFonts w:hint="eastAsia" w:cs="宋体"/>
          <w:color w:val="auto"/>
          <w:highlight w:val="none"/>
        </w:rPr>
        <w:t>(4)关于政府采购信用融资业务风险及系统对接研发费用自行承担的承诺。</w:t>
      </w:r>
    </w:p>
    <w:p>
      <w:pPr>
        <w:topLinePunct/>
        <w:adjustRightInd/>
        <w:ind w:firstLine="480" w:firstLineChars="200"/>
        <w:rPr>
          <w:rFonts w:cs="宋体"/>
          <w:color w:val="auto"/>
          <w:highlight w:val="none"/>
        </w:rPr>
      </w:pPr>
      <w:r>
        <w:rPr>
          <w:rFonts w:hint="eastAsia" w:cs="宋体"/>
          <w:color w:val="auto"/>
          <w:highlight w:val="none"/>
        </w:rPr>
        <w:t>2．系统对接。融资机构成功报名后，须按要求完成政府采购信用融资业务与成都市政府采购监督管理系统的技术对接。</w:t>
      </w:r>
    </w:p>
    <w:p>
      <w:pPr>
        <w:topLinePunct/>
        <w:adjustRightInd/>
        <w:ind w:firstLine="480" w:firstLineChars="200"/>
        <w:rPr>
          <w:rFonts w:cs="宋体"/>
          <w:color w:val="auto"/>
          <w:highlight w:val="none"/>
        </w:rPr>
      </w:pPr>
      <w:r>
        <w:rPr>
          <w:rFonts w:hint="eastAsia" w:cs="宋体"/>
          <w:color w:val="auto"/>
          <w:highlight w:val="none"/>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rPr>
          <w:rFonts w:cs="宋体"/>
          <w:color w:val="auto"/>
          <w:highlight w:val="none"/>
        </w:rPr>
      </w:pPr>
      <w:r>
        <w:rPr>
          <w:rFonts w:hint="eastAsia" w:cs="宋体"/>
          <w:color w:val="auto"/>
          <w:highlight w:val="none"/>
        </w:rPr>
        <w:t>(三)其他事项</w:t>
      </w:r>
    </w:p>
    <w:p>
      <w:pPr>
        <w:topLinePunct/>
        <w:adjustRightInd/>
        <w:ind w:firstLine="480" w:firstLineChars="200"/>
        <w:rPr>
          <w:rFonts w:cs="宋体"/>
          <w:color w:val="auto"/>
          <w:highlight w:val="none"/>
        </w:rPr>
      </w:pPr>
      <w:r>
        <w:rPr>
          <w:rFonts w:hint="eastAsia" w:cs="宋体"/>
          <w:color w:val="auto"/>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rPr>
          <w:rFonts w:cs="宋体"/>
          <w:color w:val="auto"/>
          <w:highlight w:val="none"/>
        </w:rPr>
      </w:pPr>
      <w:r>
        <w:rPr>
          <w:rFonts w:hint="eastAsia" w:cs="宋体"/>
          <w:color w:val="auto"/>
          <w:highlight w:val="none"/>
        </w:rPr>
        <w:t>五、相关要求</w:t>
      </w:r>
    </w:p>
    <w:p>
      <w:pPr>
        <w:topLinePunct/>
        <w:adjustRightInd/>
        <w:ind w:firstLine="480" w:firstLineChars="200"/>
        <w:rPr>
          <w:rFonts w:cs="宋体"/>
          <w:color w:val="auto"/>
          <w:highlight w:val="none"/>
        </w:rPr>
      </w:pPr>
      <w:r>
        <w:rPr>
          <w:rFonts w:hint="eastAsia" w:cs="宋体"/>
          <w:color w:val="auto"/>
          <w:highlight w:val="none"/>
        </w:rPr>
        <w:t>(一)加强组织领导。</w:t>
      </w:r>
      <w:r>
        <w:rPr>
          <w:rFonts w:hint="eastAsia" w:cs="宋体"/>
          <w:color w:val="auto"/>
          <w:kern w:val="0"/>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cs="宋体"/>
          <w:color w:val="auto"/>
          <w:highlight w:val="none"/>
        </w:rPr>
        <w:t>全面、有序、科学推进政府采购信用融资工作。</w:t>
      </w:r>
    </w:p>
    <w:p>
      <w:pPr>
        <w:topLinePunct/>
        <w:adjustRightInd/>
        <w:ind w:firstLine="480" w:firstLineChars="200"/>
        <w:rPr>
          <w:rFonts w:cs="宋体"/>
          <w:color w:val="auto"/>
          <w:highlight w:val="none"/>
        </w:rPr>
      </w:pPr>
      <w:r>
        <w:rPr>
          <w:rFonts w:hint="eastAsia" w:cs="宋体"/>
          <w:color w:val="auto"/>
          <w:highlight w:val="none"/>
        </w:rPr>
        <w:t>(二)注重协调配合。</w:t>
      </w:r>
      <w:r>
        <w:rPr>
          <w:rFonts w:hint="eastAsia" w:cs="宋体"/>
          <w:color w:val="auto"/>
          <w:kern w:val="0"/>
          <w:highlight w:val="none"/>
        </w:rPr>
        <w:t>市财政局、中国人民银行成都分行营业管理部及采购人</w:t>
      </w:r>
      <w:r>
        <w:rPr>
          <w:rFonts w:hint="eastAsia" w:cs="宋体"/>
          <w:color w:val="auto"/>
          <w:highlight w:val="none"/>
        </w:rPr>
        <w:t>等有关单位要根据职责任务，及时协调解决工作中遇到的困难和问题，积极</w:t>
      </w:r>
      <w:r>
        <w:rPr>
          <w:rFonts w:hint="eastAsia" w:cs="宋体"/>
          <w:color w:val="auto"/>
          <w:kern w:val="0"/>
          <w:highlight w:val="none"/>
        </w:rPr>
        <w:t>创造条件主动服务，帮助有融资需求、符合条件的供应商实现政府采购信用融资，促进中小企业又好又快发展</w:t>
      </w:r>
      <w:r>
        <w:rPr>
          <w:rFonts w:hint="eastAsia" w:cs="宋体"/>
          <w:color w:val="auto"/>
          <w:highlight w:val="none"/>
        </w:rPr>
        <w:t>。</w:t>
      </w:r>
    </w:p>
    <w:p>
      <w:pPr>
        <w:rPr>
          <w:rFonts w:hint="eastAsia"/>
          <w:lang w:val="en-US" w:eastAsia="zh-CN"/>
        </w:rPr>
      </w:pPr>
      <w:r>
        <w:rPr>
          <w:rFonts w:hint="eastAsia" w:cs="宋体"/>
          <w:b w:val="0"/>
          <w:color w:val="auto"/>
          <w:highlight w:val="none"/>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r>
        <w:rPr>
          <w:rFonts w:hint="eastAsia" w:cs="宋体"/>
          <w:b w:val="0"/>
          <w:color w:val="auto"/>
          <w:highlight w:val="none"/>
          <w:lang w:eastAsia="zh-CN"/>
        </w:rPr>
        <w:t>。</w:t>
      </w:r>
    </w:p>
    <w:sectPr>
      <w:pgSz w:w="11906" w:h="16838"/>
      <w:pgMar w:top="1247" w:right="1020" w:bottom="1247" w:left="102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5"/>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6"/>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80635A9"/>
    <w:multiLevelType w:val="singleLevel"/>
    <w:tmpl w:val="A80635A9"/>
    <w:lvl w:ilvl="0" w:tentative="0">
      <w:start w:val="1"/>
      <w:numFmt w:val="chineseCounting"/>
      <w:pStyle w:val="65"/>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47"/>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4"/>
      <w:suff w:val="nothing"/>
      <w:lvlText w:val="%2、"/>
      <w:lvlJc w:val="left"/>
      <w:pPr>
        <w:ind w:left="-2" w:firstLine="0"/>
      </w:pPr>
      <w:rPr>
        <w:rFonts w:hint="eastAsia" w:ascii="宋体" w:hAnsi="宋体" w:eastAsia="宋体" w:cs="宋体"/>
      </w:rPr>
    </w:lvl>
    <w:lvl w:ilvl="2" w:tentative="0">
      <w:start w:val="1"/>
      <w:numFmt w:val="chineseCounting"/>
      <w:pStyle w:val="48"/>
      <w:suff w:val="nothing"/>
      <w:lvlText w:val="(%3)"/>
      <w:lvlJc w:val="left"/>
      <w:pPr>
        <w:tabs>
          <w:tab w:val="left" w:pos="0"/>
        </w:tabs>
        <w:ind w:left="0" w:firstLine="0"/>
      </w:pPr>
      <w:rPr>
        <w:rFonts w:hint="eastAsia" w:ascii="宋体" w:hAnsi="宋体" w:eastAsia="宋体" w:cs="宋体"/>
      </w:rPr>
    </w:lvl>
    <w:lvl w:ilvl="3" w:tentative="0">
      <w:start w:val="1"/>
      <w:numFmt w:val="decimal"/>
      <w:pStyle w:val="62"/>
      <w:suff w:val="nothing"/>
      <w:lvlText w:val="%4."/>
      <w:lvlJc w:val="left"/>
      <w:pPr>
        <w:tabs>
          <w:tab w:val="left" w:pos="0"/>
        </w:tabs>
        <w:ind w:left="-323" w:firstLine="0"/>
      </w:pPr>
      <w:rPr>
        <w:rFonts w:hint="eastAsia" w:ascii="宋体" w:hAnsi="宋体" w:eastAsia="宋体" w:cs="宋体"/>
      </w:rPr>
    </w:lvl>
    <w:lvl w:ilvl="4" w:tentative="0">
      <w:start w:val="1"/>
      <w:numFmt w:val="decimal"/>
      <w:pStyle w:val="63"/>
      <w:suff w:val="nothing"/>
      <w:lvlText w:val="%4.%5"/>
      <w:lvlJc w:val="left"/>
      <w:pPr>
        <w:ind w:left="0" w:firstLine="0"/>
      </w:pPr>
      <w:rPr>
        <w:rFonts w:hint="eastAsia" w:ascii="宋体" w:hAnsi="宋体" w:eastAsia="宋体" w:cs="宋体"/>
      </w:rPr>
    </w:lvl>
    <w:lvl w:ilvl="5" w:tentative="0">
      <w:start w:val="1"/>
      <w:numFmt w:val="decimal"/>
      <w:pStyle w:val="64"/>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38"/>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9"/>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0"/>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43"/>
      <w:suff w:val="nothing"/>
      <w:lvlText w:val="(%1)"/>
      <w:lvlJc w:val="left"/>
      <w:pPr>
        <w:ind w:left="0" w:firstLine="0"/>
      </w:pPr>
      <w:rPr>
        <w:rFonts w:hint="eastAsia"/>
      </w:rPr>
    </w:lvl>
  </w:abstractNum>
  <w:abstractNum w:abstractNumId="6">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7">
    <w:nsid w:val="DC5F828C"/>
    <w:multiLevelType w:val="singleLevel"/>
    <w:tmpl w:val="DC5F828C"/>
    <w:lvl w:ilvl="0" w:tentative="0">
      <w:start w:val="1"/>
      <w:numFmt w:val="decimal"/>
      <w:lvlText w:val="(%1)"/>
      <w:lvlJc w:val="left"/>
      <w:pPr>
        <w:ind w:left="425" w:hanging="425"/>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2"/>
      <w:suff w:val="nothing"/>
      <w:lvlText w:val="(%2)"/>
      <w:lvlJc w:val="left"/>
      <w:pPr>
        <w:ind w:left="0" w:firstLine="0"/>
      </w:pPr>
      <w:rPr>
        <w:rFonts w:hint="eastAsia" w:ascii="宋体" w:hAnsi="宋体" w:eastAsia="宋体" w:cs="宋体"/>
      </w:rPr>
    </w:lvl>
    <w:lvl w:ilvl="2" w:tentative="0">
      <w:start w:val="1"/>
      <w:numFmt w:val="decimal"/>
      <w:pStyle w:val="35"/>
      <w:suff w:val="nothing"/>
      <w:lvlText w:val="%3."/>
      <w:lvlJc w:val="left"/>
      <w:pPr>
        <w:ind w:left="0" w:firstLine="0"/>
      </w:pPr>
      <w:rPr>
        <w:rFonts w:hint="eastAsia" w:ascii="宋体" w:hAnsi="宋体" w:eastAsia="宋体" w:cs="宋体"/>
      </w:rPr>
    </w:lvl>
    <w:lvl w:ilvl="3" w:tentative="0">
      <w:start w:val="1"/>
      <w:numFmt w:val="decimal"/>
      <w:pStyle w:val="36"/>
      <w:suff w:val="nothing"/>
      <w:lvlText w:val="%3.%4"/>
      <w:lvlJc w:val="left"/>
      <w:pPr>
        <w:ind w:left="0" w:firstLine="0"/>
      </w:pPr>
      <w:rPr>
        <w:rFonts w:hint="eastAsia" w:ascii="宋体" w:hAnsi="宋体" w:eastAsia="宋体" w:cs="宋体"/>
      </w:rPr>
    </w:lvl>
    <w:lvl w:ilvl="4" w:tentative="0">
      <w:start w:val="1"/>
      <w:numFmt w:val="decimal"/>
      <w:pStyle w:val="37"/>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9">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0">
    <w:nsid w:val="F1982A60"/>
    <w:multiLevelType w:val="singleLevel"/>
    <w:tmpl w:val="F1982A60"/>
    <w:lvl w:ilvl="0" w:tentative="0">
      <w:start w:val="1"/>
      <w:numFmt w:val="decimal"/>
      <w:lvlText w:val="%1."/>
      <w:lvlJc w:val="left"/>
      <w:pPr>
        <w:tabs>
          <w:tab w:val="left" w:pos="312"/>
        </w:tabs>
      </w:pPr>
    </w:lvl>
  </w:abstractNum>
  <w:abstractNum w:abstractNumId="11">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912557E"/>
    <w:multiLevelType w:val="singleLevel"/>
    <w:tmpl w:val="5912557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8"/>
  </w:num>
  <w:num w:numId="2">
    <w:abstractNumId w:val="12"/>
  </w:num>
  <w:num w:numId="3">
    <w:abstractNumId w:val="3"/>
  </w:num>
  <w:num w:numId="4">
    <w:abstractNumId w:val="4"/>
  </w:num>
  <w:num w:numId="5">
    <w:abstractNumId w:val="5"/>
  </w:num>
  <w:num w:numId="6">
    <w:abstractNumId w:val="2"/>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7"/>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277BA"/>
    <w:rsid w:val="003368A3"/>
    <w:rsid w:val="00344015"/>
    <w:rsid w:val="00346B27"/>
    <w:rsid w:val="00353E82"/>
    <w:rsid w:val="0037779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B43CC"/>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0CA9"/>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252250"/>
    <w:rsid w:val="012C5C18"/>
    <w:rsid w:val="012F033D"/>
    <w:rsid w:val="013D1C8A"/>
    <w:rsid w:val="013F0F7C"/>
    <w:rsid w:val="01464694"/>
    <w:rsid w:val="015258FF"/>
    <w:rsid w:val="01601E7A"/>
    <w:rsid w:val="01782F69"/>
    <w:rsid w:val="01876A1F"/>
    <w:rsid w:val="018B3842"/>
    <w:rsid w:val="018F03FE"/>
    <w:rsid w:val="01930D89"/>
    <w:rsid w:val="019377A3"/>
    <w:rsid w:val="01A40160"/>
    <w:rsid w:val="01A550F1"/>
    <w:rsid w:val="01A96BB6"/>
    <w:rsid w:val="01B763DC"/>
    <w:rsid w:val="01BC53AC"/>
    <w:rsid w:val="01C91C5F"/>
    <w:rsid w:val="01D57332"/>
    <w:rsid w:val="01DA5F1D"/>
    <w:rsid w:val="01E16108"/>
    <w:rsid w:val="01E366FD"/>
    <w:rsid w:val="02132164"/>
    <w:rsid w:val="02195753"/>
    <w:rsid w:val="022D1062"/>
    <w:rsid w:val="022D7471"/>
    <w:rsid w:val="023372E3"/>
    <w:rsid w:val="02362CC5"/>
    <w:rsid w:val="025B001C"/>
    <w:rsid w:val="02676F4A"/>
    <w:rsid w:val="026D704D"/>
    <w:rsid w:val="02735026"/>
    <w:rsid w:val="027655B6"/>
    <w:rsid w:val="02792F82"/>
    <w:rsid w:val="02825F13"/>
    <w:rsid w:val="028430AA"/>
    <w:rsid w:val="028879D9"/>
    <w:rsid w:val="02A14D74"/>
    <w:rsid w:val="02B43DAD"/>
    <w:rsid w:val="02BC4E5F"/>
    <w:rsid w:val="02DC1FED"/>
    <w:rsid w:val="02DD3DF1"/>
    <w:rsid w:val="02DD5719"/>
    <w:rsid w:val="02E247AD"/>
    <w:rsid w:val="02E3266E"/>
    <w:rsid w:val="02F71628"/>
    <w:rsid w:val="03040546"/>
    <w:rsid w:val="0306250D"/>
    <w:rsid w:val="031C70D4"/>
    <w:rsid w:val="0321449C"/>
    <w:rsid w:val="032278D2"/>
    <w:rsid w:val="033E11F7"/>
    <w:rsid w:val="034175A9"/>
    <w:rsid w:val="03486A36"/>
    <w:rsid w:val="0350391F"/>
    <w:rsid w:val="035C045A"/>
    <w:rsid w:val="03644B36"/>
    <w:rsid w:val="036E7CB0"/>
    <w:rsid w:val="03770FAA"/>
    <w:rsid w:val="039261BA"/>
    <w:rsid w:val="03C23BAF"/>
    <w:rsid w:val="03C40ABE"/>
    <w:rsid w:val="03D60077"/>
    <w:rsid w:val="03DC7E66"/>
    <w:rsid w:val="03E3449B"/>
    <w:rsid w:val="03F050BD"/>
    <w:rsid w:val="03F7077E"/>
    <w:rsid w:val="03F90DB1"/>
    <w:rsid w:val="03FB00F1"/>
    <w:rsid w:val="040172D5"/>
    <w:rsid w:val="04053316"/>
    <w:rsid w:val="041E23EC"/>
    <w:rsid w:val="04242055"/>
    <w:rsid w:val="04256CBB"/>
    <w:rsid w:val="042E0EC7"/>
    <w:rsid w:val="0431295A"/>
    <w:rsid w:val="0438590F"/>
    <w:rsid w:val="04445D26"/>
    <w:rsid w:val="04472882"/>
    <w:rsid w:val="044D771D"/>
    <w:rsid w:val="044F225E"/>
    <w:rsid w:val="0453127A"/>
    <w:rsid w:val="04666F21"/>
    <w:rsid w:val="04671AF4"/>
    <w:rsid w:val="0467789F"/>
    <w:rsid w:val="046F52E9"/>
    <w:rsid w:val="04712AC7"/>
    <w:rsid w:val="047B1E84"/>
    <w:rsid w:val="047C5E12"/>
    <w:rsid w:val="047D197E"/>
    <w:rsid w:val="04802939"/>
    <w:rsid w:val="04841778"/>
    <w:rsid w:val="04892F7A"/>
    <w:rsid w:val="04A42CA7"/>
    <w:rsid w:val="04B830C1"/>
    <w:rsid w:val="04DE5CC1"/>
    <w:rsid w:val="04F10481"/>
    <w:rsid w:val="04F51041"/>
    <w:rsid w:val="04F72D3C"/>
    <w:rsid w:val="04FB6CA5"/>
    <w:rsid w:val="04FF4175"/>
    <w:rsid w:val="05096AAB"/>
    <w:rsid w:val="05192789"/>
    <w:rsid w:val="05204AF2"/>
    <w:rsid w:val="05232BB3"/>
    <w:rsid w:val="053C2598"/>
    <w:rsid w:val="0551448C"/>
    <w:rsid w:val="05533444"/>
    <w:rsid w:val="056D77F4"/>
    <w:rsid w:val="057C1154"/>
    <w:rsid w:val="0586026D"/>
    <w:rsid w:val="059052A1"/>
    <w:rsid w:val="05981791"/>
    <w:rsid w:val="05A04CB6"/>
    <w:rsid w:val="05AA6ECF"/>
    <w:rsid w:val="05B55267"/>
    <w:rsid w:val="05BC0EFE"/>
    <w:rsid w:val="05BD44C2"/>
    <w:rsid w:val="05C06B78"/>
    <w:rsid w:val="05C14E93"/>
    <w:rsid w:val="05C22E0C"/>
    <w:rsid w:val="05EE7A21"/>
    <w:rsid w:val="05F74FD6"/>
    <w:rsid w:val="06015BFD"/>
    <w:rsid w:val="06042A70"/>
    <w:rsid w:val="06157620"/>
    <w:rsid w:val="062F0344"/>
    <w:rsid w:val="06322365"/>
    <w:rsid w:val="0644691C"/>
    <w:rsid w:val="06473E71"/>
    <w:rsid w:val="064C13DA"/>
    <w:rsid w:val="065904CC"/>
    <w:rsid w:val="06607022"/>
    <w:rsid w:val="06640B64"/>
    <w:rsid w:val="06657762"/>
    <w:rsid w:val="06687863"/>
    <w:rsid w:val="066D09E8"/>
    <w:rsid w:val="066D20E0"/>
    <w:rsid w:val="06791870"/>
    <w:rsid w:val="06AB7088"/>
    <w:rsid w:val="06AC636E"/>
    <w:rsid w:val="06C14990"/>
    <w:rsid w:val="06C255FB"/>
    <w:rsid w:val="06C466BB"/>
    <w:rsid w:val="06DA3F26"/>
    <w:rsid w:val="06DC4238"/>
    <w:rsid w:val="06E91B3A"/>
    <w:rsid w:val="06F23D1E"/>
    <w:rsid w:val="06FF392B"/>
    <w:rsid w:val="07057562"/>
    <w:rsid w:val="070D31F2"/>
    <w:rsid w:val="072A238A"/>
    <w:rsid w:val="073B634E"/>
    <w:rsid w:val="073C2D1E"/>
    <w:rsid w:val="074C58DC"/>
    <w:rsid w:val="075615A8"/>
    <w:rsid w:val="07641D0D"/>
    <w:rsid w:val="07662674"/>
    <w:rsid w:val="0767483A"/>
    <w:rsid w:val="079365DE"/>
    <w:rsid w:val="07A31B05"/>
    <w:rsid w:val="07BF6ABC"/>
    <w:rsid w:val="07C40FCD"/>
    <w:rsid w:val="07D879E1"/>
    <w:rsid w:val="07E0507A"/>
    <w:rsid w:val="07E761B7"/>
    <w:rsid w:val="07E91DAA"/>
    <w:rsid w:val="07F12CB4"/>
    <w:rsid w:val="080203D0"/>
    <w:rsid w:val="080458B3"/>
    <w:rsid w:val="080F372F"/>
    <w:rsid w:val="081A6BAD"/>
    <w:rsid w:val="08273974"/>
    <w:rsid w:val="082A73B9"/>
    <w:rsid w:val="082F56F4"/>
    <w:rsid w:val="08372ED5"/>
    <w:rsid w:val="083D7026"/>
    <w:rsid w:val="08400F85"/>
    <w:rsid w:val="0841703C"/>
    <w:rsid w:val="084D1037"/>
    <w:rsid w:val="085049F9"/>
    <w:rsid w:val="08505652"/>
    <w:rsid w:val="08541F2D"/>
    <w:rsid w:val="08624035"/>
    <w:rsid w:val="086379DD"/>
    <w:rsid w:val="0874775E"/>
    <w:rsid w:val="08795873"/>
    <w:rsid w:val="08874B60"/>
    <w:rsid w:val="08885FE3"/>
    <w:rsid w:val="08903BD8"/>
    <w:rsid w:val="08A4283A"/>
    <w:rsid w:val="08B0513C"/>
    <w:rsid w:val="08B72C3A"/>
    <w:rsid w:val="08BE07C4"/>
    <w:rsid w:val="08C0336E"/>
    <w:rsid w:val="08C07CE2"/>
    <w:rsid w:val="08C203AB"/>
    <w:rsid w:val="08C665C7"/>
    <w:rsid w:val="08CF3947"/>
    <w:rsid w:val="08D539E3"/>
    <w:rsid w:val="08DB73B0"/>
    <w:rsid w:val="08DE1C47"/>
    <w:rsid w:val="08EC63BA"/>
    <w:rsid w:val="08EE6DAF"/>
    <w:rsid w:val="08EF3D6F"/>
    <w:rsid w:val="090379BF"/>
    <w:rsid w:val="091D71CF"/>
    <w:rsid w:val="093B5F9E"/>
    <w:rsid w:val="093C0C0D"/>
    <w:rsid w:val="09474FBC"/>
    <w:rsid w:val="094D4667"/>
    <w:rsid w:val="095520D8"/>
    <w:rsid w:val="09652B67"/>
    <w:rsid w:val="096B20A4"/>
    <w:rsid w:val="098E57E7"/>
    <w:rsid w:val="09B024F6"/>
    <w:rsid w:val="09CC3BAD"/>
    <w:rsid w:val="09E244D3"/>
    <w:rsid w:val="09E44204"/>
    <w:rsid w:val="09F410FD"/>
    <w:rsid w:val="0A141092"/>
    <w:rsid w:val="0A18215B"/>
    <w:rsid w:val="0A1C206E"/>
    <w:rsid w:val="0A1F3AFB"/>
    <w:rsid w:val="0A214D17"/>
    <w:rsid w:val="0A3B1828"/>
    <w:rsid w:val="0A3D4730"/>
    <w:rsid w:val="0A406793"/>
    <w:rsid w:val="0A4274F0"/>
    <w:rsid w:val="0A4F2112"/>
    <w:rsid w:val="0A562EAD"/>
    <w:rsid w:val="0A5F7041"/>
    <w:rsid w:val="0A7D250E"/>
    <w:rsid w:val="0A88671B"/>
    <w:rsid w:val="0A941E7B"/>
    <w:rsid w:val="0ABF45E0"/>
    <w:rsid w:val="0AC253B8"/>
    <w:rsid w:val="0AD029E3"/>
    <w:rsid w:val="0AD20D78"/>
    <w:rsid w:val="0AD319F0"/>
    <w:rsid w:val="0AD95FEE"/>
    <w:rsid w:val="0AEB1D55"/>
    <w:rsid w:val="0AEF28BE"/>
    <w:rsid w:val="0AFC7C23"/>
    <w:rsid w:val="0B030A0E"/>
    <w:rsid w:val="0B165FCB"/>
    <w:rsid w:val="0B373A25"/>
    <w:rsid w:val="0B490628"/>
    <w:rsid w:val="0B4D084E"/>
    <w:rsid w:val="0B5001FD"/>
    <w:rsid w:val="0B5D62E7"/>
    <w:rsid w:val="0B5E6C1B"/>
    <w:rsid w:val="0B7C78A1"/>
    <w:rsid w:val="0B94665C"/>
    <w:rsid w:val="0B964EC9"/>
    <w:rsid w:val="0B9B3CCE"/>
    <w:rsid w:val="0B9D5FFB"/>
    <w:rsid w:val="0BA62356"/>
    <w:rsid w:val="0BA93BF4"/>
    <w:rsid w:val="0BCF0D6E"/>
    <w:rsid w:val="0BDD0790"/>
    <w:rsid w:val="0BDD4638"/>
    <w:rsid w:val="0BF5093F"/>
    <w:rsid w:val="0C095932"/>
    <w:rsid w:val="0C0D7E74"/>
    <w:rsid w:val="0C154760"/>
    <w:rsid w:val="0C166DCE"/>
    <w:rsid w:val="0C371FE2"/>
    <w:rsid w:val="0C426E10"/>
    <w:rsid w:val="0C4358FB"/>
    <w:rsid w:val="0C4F376F"/>
    <w:rsid w:val="0C593A85"/>
    <w:rsid w:val="0C6658D4"/>
    <w:rsid w:val="0C6F3B75"/>
    <w:rsid w:val="0C87727B"/>
    <w:rsid w:val="0C8C56BB"/>
    <w:rsid w:val="0CA53F3A"/>
    <w:rsid w:val="0CA87886"/>
    <w:rsid w:val="0CAF57CC"/>
    <w:rsid w:val="0CB07225"/>
    <w:rsid w:val="0CB41A43"/>
    <w:rsid w:val="0CC06DC6"/>
    <w:rsid w:val="0CC12374"/>
    <w:rsid w:val="0CC379AC"/>
    <w:rsid w:val="0CCC52F8"/>
    <w:rsid w:val="0CDC30C8"/>
    <w:rsid w:val="0CE47804"/>
    <w:rsid w:val="0CE94F94"/>
    <w:rsid w:val="0CED067B"/>
    <w:rsid w:val="0CFC6488"/>
    <w:rsid w:val="0D065DDA"/>
    <w:rsid w:val="0D1158BC"/>
    <w:rsid w:val="0D19334F"/>
    <w:rsid w:val="0D1B36AD"/>
    <w:rsid w:val="0D1D5BF4"/>
    <w:rsid w:val="0D290E15"/>
    <w:rsid w:val="0D2E7CDA"/>
    <w:rsid w:val="0D38710E"/>
    <w:rsid w:val="0D3A5B22"/>
    <w:rsid w:val="0D4A61F6"/>
    <w:rsid w:val="0D503B5F"/>
    <w:rsid w:val="0D5A4C9D"/>
    <w:rsid w:val="0D5E127F"/>
    <w:rsid w:val="0D636535"/>
    <w:rsid w:val="0D652404"/>
    <w:rsid w:val="0D790005"/>
    <w:rsid w:val="0D793F75"/>
    <w:rsid w:val="0D8323B8"/>
    <w:rsid w:val="0D8D3FD0"/>
    <w:rsid w:val="0D941DD9"/>
    <w:rsid w:val="0D947DEF"/>
    <w:rsid w:val="0D983E5A"/>
    <w:rsid w:val="0D9960F6"/>
    <w:rsid w:val="0D9B3836"/>
    <w:rsid w:val="0D9D017D"/>
    <w:rsid w:val="0DAF57C7"/>
    <w:rsid w:val="0DB87064"/>
    <w:rsid w:val="0DD37D4F"/>
    <w:rsid w:val="0DF84BB8"/>
    <w:rsid w:val="0E105F97"/>
    <w:rsid w:val="0E1D4C94"/>
    <w:rsid w:val="0E1E01D2"/>
    <w:rsid w:val="0E237ECF"/>
    <w:rsid w:val="0E2C57A6"/>
    <w:rsid w:val="0E3B4AAC"/>
    <w:rsid w:val="0E444E25"/>
    <w:rsid w:val="0E4528EE"/>
    <w:rsid w:val="0E463F6A"/>
    <w:rsid w:val="0E4E095A"/>
    <w:rsid w:val="0E533A22"/>
    <w:rsid w:val="0E5400D2"/>
    <w:rsid w:val="0E5821F8"/>
    <w:rsid w:val="0E5A72DE"/>
    <w:rsid w:val="0E5D50FC"/>
    <w:rsid w:val="0E5E0B3E"/>
    <w:rsid w:val="0E771E2C"/>
    <w:rsid w:val="0E7E4B62"/>
    <w:rsid w:val="0E8B7C13"/>
    <w:rsid w:val="0E8D2FCC"/>
    <w:rsid w:val="0E9944EA"/>
    <w:rsid w:val="0EB331E4"/>
    <w:rsid w:val="0EB5186D"/>
    <w:rsid w:val="0EBA7291"/>
    <w:rsid w:val="0ED45063"/>
    <w:rsid w:val="0EE00334"/>
    <w:rsid w:val="0F090320"/>
    <w:rsid w:val="0F3E4FBF"/>
    <w:rsid w:val="0F4527B9"/>
    <w:rsid w:val="0F472591"/>
    <w:rsid w:val="0F552295"/>
    <w:rsid w:val="0F555D3E"/>
    <w:rsid w:val="0F68165A"/>
    <w:rsid w:val="0F7331B1"/>
    <w:rsid w:val="0F790888"/>
    <w:rsid w:val="0F830CF9"/>
    <w:rsid w:val="0F8807D3"/>
    <w:rsid w:val="0F961643"/>
    <w:rsid w:val="0F985025"/>
    <w:rsid w:val="0F993EA0"/>
    <w:rsid w:val="0FA05401"/>
    <w:rsid w:val="0FA715B7"/>
    <w:rsid w:val="0FA8483D"/>
    <w:rsid w:val="0FAB0735"/>
    <w:rsid w:val="0FAB73CF"/>
    <w:rsid w:val="0FBA136E"/>
    <w:rsid w:val="0FC67596"/>
    <w:rsid w:val="0FD23538"/>
    <w:rsid w:val="0FE153E7"/>
    <w:rsid w:val="0FEA7956"/>
    <w:rsid w:val="0FF2619D"/>
    <w:rsid w:val="10002E78"/>
    <w:rsid w:val="10082322"/>
    <w:rsid w:val="100A088B"/>
    <w:rsid w:val="101E557F"/>
    <w:rsid w:val="10220902"/>
    <w:rsid w:val="102832C0"/>
    <w:rsid w:val="1030329B"/>
    <w:rsid w:val="103627B4"/>
    <w:rsid w:val="103D1B52"/>
    <w:rsid w:val="10476538"/>
    <w:rsid w:val="1073031C"/>
    <w:rsid w:val="107921C2"/>
    <w:rsid w:val="107E07FE"/>
    <w:rsid w:val="10805044"/>
    <w:rsid w:val="108A45AA"/>
    <w:rsid w:val="108B5C75"/>
    <w:rsid w:val="10927871"/>
    <w:rsid w:val="1098680D"/>
    <w:rsid w:val="109B2457"/>
    <w:rsid w:val="10A80202"/>
    <w:rsid w:val="10A86948"/>
    <w:rsid w:val="10BD4B6E"/>
    <w:rsid w:val="10C05016"/>
    <w:rsid w:val="10CC5DED"/>
    <w:rsid w:val="10DC5341"/>
    <w:rsid w:val="10DF11DA"/>
    <w:rsid w:val="10E55858"/>
    <w:rsid w:val="10E8122E"/>
    <w:rsid w:val="10F16B8E"/>
    <w:rsid w:val="10F973AA"/>
    <w:rsid w:val="11002024"/>
    <w:rsid w:val="1101215E"/>
    <w:rsid w:val="1107086A"/>
    <w:rsid w:val="112673D2"/>
    <w:rsid w:val="11272A81"/>
    <w:rsid w:val="113034ED"/>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3A5470"/>
    <w:rsid w:val="125C1D36"/>
    <w:rsid w:val="126F4111"/>
    <w:rsid w:val="126F5ED9"/>
    <w:rsid w:val="12834BA4"/>
    <w:rsid w:val="128E373C"/>
    <w:rsid w:val="1299328B"/>
    <w:rsid w:val="129F52AA"/>
    <w:rsid w:val="12A04B9A"/>
    <w:rsid w:val="12A30DA6"/>
    <w:rsid w:val="12C23A7C"/>
    <w:rsid w:val="12C6156A"/>
    <w:rsid w:val="12D37006"/>
    <w:rsid w:val="12D919C1"/>
    <w:rsid w:val="12E94BA8"/>
    <w:rsid w:val="12F55F70"/>
    <w:rsid w:val="130A3353"/>
    <w:rsid w:val="130B7334"/>
    <w:rsid w:val="131B0C66"/>
    <w:rsid w:val="132F64FE"/>
    <w:rsid w:val="133641A3"/>
    <w:rsid w:val="13380869"/>
    <w:rsid w:val="135C15A5"/>
    <w:rsid w:val="136B30DD"/>
    <w:rsid w:val="13720E6F"/>
    <w:rsid w:val="13755EB2"/>
    <w:rsid w:val="13760960"/>
    <w:rsid w:val="13877DCB"/>
    <w:rsid w:val="13887B1A"/>
    <w:rsid w:val="139F2E5E"/>
    <w:rsid w:val="13A35911"/>
    <w:rsid w:val="13A47BFE"/>
    <w:rsid w:val="13AD2096"/>
    <w:rsid w:val="13AE0DA1"/>
    <w:rsid w:val="13B5761A"/>
    <w:rsid w:val="13B773EB"/>
    <w:rsid w:val="13C4002F"/>
    <w:rsid w:val="13E609C8"/>
    <w:rsid w:val="13E67703"/>
    <w:rsid w:val="13E67824"/>
    <w:rsid w:val="13ED6898"/>
    <w:rsid w:val="14063E97"/>
    <w:rsid w:val="14166484"/>
    <w:rsid w:val="14197E9B"/>
    <w:rsid w:val="142018F7"/>
    <w:rsid w:val="1422101D"/>
    <w:rsid w:val="14242A9B"/>
    <w:rsid w:val="14293FDD"/>
    <w:rsid w:val="14335E33"/>
    <w:rsid w:val="144A2A43"/>
    <w:rsid w:val="145D7218"/>
    <w:rsid w:val="14663754"/>
    <w:rsid w:val="1470604A"/>
    <w:rsid w:val="14840444"/>
    <w:rsid w:val="14857BC8"/>
    <w:rsid w:val="148A09EC"/>
    <w:rsid w:val="14960E91"/>
    <w:rsid w:val="14A378CE"/>
    <w:rsid w:val="14AA4616"/>
    <w:rsid w:val="14B630B9"/>
    <w:rsid w:val="14BE3BD0"/>
    <w:rsid w:val="14CC5088"/>
    <w:rsid w:val="14CF2CA5"/>
    <w:rsid w:val="14D11297"/>
    <w:rsid w:val="14D4721A"/>
    <w:rsid w:val="14D53920"/>
    <w:rsid w:val="14DB160E"/>
    <w:rsid w:val="14E36FB1"/>
    <w:rsid w:val="14E60E10"/>
    <w:rsid w:val="14F71157"/>
    <w:rsid w:val="15072773"/>
    <w:rsid w:val="151D60E3"/>
    <w:rsid w:val="152165F3"/>
    <w:rsid w:val="1530340C"/>
    <w:rsid w:val="15443470"/>
    <w:rsid w:val="154F09D4"/>
    <w:rsid w:val="155D44F6"/>
    <w:rsid w:val="1568195A"/>
    <w:rsid w:val="156825AE"/>
    <w:rsid w:val="157648A9"/>
    <w:rsid w:val="157D25F1"/>
    <w:rsid w:val="158013B3"/>
    <w:rsid w:val="15897466"/>
    <w:rsid w:val="159D2AA8"/>
    <w:rsid w:val="15B753B1"/>
    <w:rsid w:val="15BC3A0F"/>
    <w:rsid w:val="15BF05AC"/>
    <w:rsid w:val="15C27571"/>
    <w:rsid w:val="15CF3C06"/>
    <w:rsid w:val="15CF6FF0"/>
    <w:rsid w:val="15E044A0"/>
    <w:rsid w:val="15E40909"/>
    <w:rsid w:val="15F32BDF"/>
    <w:rsid w:val="15F97B47"/>
    <w:rsid w:val="16071DD9"/>
    <w:rsid w:val="160C5D02"/>
    <w:rsid w:val="16184098"/>
    <w:rsid w:val="161F7166"/>
    <w:rsid w:val="16290D5F"/>
    <w:rsid w:val="162C4C37"/>
    <w:rsid w:val="163409FD"/>
    <w:rsid w:val="164925E6"/>
    <w:rsid w:val="164C3718"/>
    <w:rsid w:val="16564ED8"/>
    <w:rsid w:val="16685F85"/>
    <w:rsid w:val="16695F27"/>
    <w:rsid w:val="166B2C03"/>
    <w:rsid w:val="166B2D98"/>
    <w:rsid w:val="167A093E"/>
    <w:rsid w:val="167E5279"/>
    <w:rsid w:val="167E6CA3"/>
    <w:rsid w:val="167F4B95"/>
    <w:rsid w:val="168D6064"/>
    <w:rsid w:val="169130E7"/>
    <w:rsid w:val="169D0E74"/>
    <w:rsid w:val="16A0455F"/>
    <w:rsid w:val="16AB4CC3"/>
    <w:rsid w:val="16BD04E5"/>
    <w:rsid w:val="16C419E8"/>
    <w:rsid w:val="16E21427"/>
    <w:rsid w:val="16E57675"/>
    <w:rsid w:val="16FB51AF"/>
    <w:rsid w:val="16FE5889"/>
    <w:rsid w:val="17033117"/>
    <w:rsid w:val="170A61ED"/>
    <w:rsid w:val="170C6A21"/>
    <w:rsid w:val="170C751B"/>
    <w:rsid w:val="17166620"/>
    <w:rsid w:val="17174AB2"/>
    <w:rsid w:val="172F59B8"/>
    <w:rsid w:val="173C59AC"/>
    <w:rsid w:val="173F20E2"/>
    <w:rsid w:val="174E0014"/>
    <w:rsid w:val="177F62FA"/>
    <w:rsid w:val="178E0BAF"/>
    <w:rsid w:val="17987B34"/>
    <w:rsid w:val="17C271C7"/>
    <w:rsid w:val="17DE3FD2"/>
    <w:rsid w:val="17E25684"/>
    <w:rsid w:val="17E406C2"/>
    <w:rsid w:val="17FA253A"/>
    <w:rsid w:val="17FA33D3"/>
    <w:rsid w:val="18071145"/>
    <w:rsid w:val="180D1861"/>
    <w:rsid w:val="1824021D"/>
    <w:rsid w:val="182727AA"/>
    <w:rsid w:val="182C3C1D"/>
    <w:rsid w:val="183737F8"/>
    <w:rsid w:val="18385709"/>
    <w:rsid w:val="183A49F3"/>
    <w:rsid w:val="18690252"/>
    <w:rsid w:val="186A253C"/>
    <w:rsid w:val="187602DD"/>
    <w:rsid w:val="18764A71"/>
    <w:rsid w:val="18782953"/>
    <w:rsid w:val="18851020"/>
    <w:rsid w:val="188651E4"/>
    <w:rsid w:val="18921538"/>
    <w:rsid w:val="189E12C3"/>
    <w:rsid w:val="189E32A4"/>
    <w:rsid w:val="18AC2F76"/>
    <w:rsid w:val="18BD055D"/>
    <w:rsid w:val="18C04A46"/>
    <w:rsid w:val="18C4037B"/>
    <w:rsid w:val="18D72014"/>
    <w:rsid w:val="18D764B0"/>
    <w:rsid w:val="18D92B7A"/>
    <w:rsid w:val="18DB1989"/>
    <w:rsid w:val="18FF308F"/>
    <w:rsid w:val="19263C11"/>
    <w:rsid w:val="19351878"/>
    <w:rsid w:val="19364034"/>
    <w:rsid w:val="193A5190"/>
    <w:rsid w:val="19486FD9"/>
    <w:rsid w:val="194B6D06"/>
    <w:rsid w:val="19580F07"/>
    <w:rsid w:val="19605FFF"/>
    <w:rsid w:val="196C060A"/>
    <w:rsid w:val="197226D6"/>
    <w:rsid w:val="197B045A"/>
    <w:rsid w:val="19911370"/>
    <w:rsid w:val="19981B0B"/>
    <w:rsid w:val="19A60597"/>
    <w:rsid w:val="19A748CE"/>
    <w:rsid w:val="19B53F29"/>
    <w:rsid w:val="19BB4AC7"/>
    <w:rsid w:val="19ED1019"/>
    <w:rsid w:val="19F30FD0"/>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27178"/>
    <w:rsid w:val="1AD41623"/>
    <w:rsid w:val="1ADA1B4E"/>
    <w:rsid w:val="1AED05E1"/>
    <w:rsid w:val="1AF00F47"/>
    <w:rsid w:val="1AF046CF"/>
    <w:rsid w:val="1AF16568"/>
    <w:rsid w:val="1B074284"/>
    <w:rsid w:val="1B09776D"/>
    <w:rsid w:val="1B24725D"/>
    <w:rsid w:val="1B2B048F"/>
    <w:rsid w:val="1B301CAE"/>
    <w:rsid w:val="1B44289D"/>
    <w:rsid w:val="1B49602C"/>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C0E776A"/>
    <w:rsid w:val="1C19483C"/>
    <w:rsid w:val="1C213008"/>
    <w:rsid w:val="1C347AE7"/>
    <w:rsid w:val="1C3709C2"/>
    <w:rsid w:val="1C3F5A29"/>
    <w:rsid w:val="1C73352D"/>
    <w:rsid w:val="1C7F0A0D"/>
    <w:rsid w:val="1C883EE2"/>
    <w:rsid w:val="1C8A5704"/>
    <w:rsid w:val="1C9436E3"/>
    <w:rsid w:val="1C993644"/>
    <w:rsid w:val="1CA04BEB"/>
    <w:rsid w:val="1CA30814"/>
    <w:rsid w:val="1CA411B8"/>
    <w:rsid w:val="1CA91C58"/>
    <w:rsid w:val="1CAE730B"/>
    <w:rsid w:val="1CD11261"/>
    <w:rsid w:val="1CD35B62"/>
    <w:rsid w:val="1CF333E6"/>
    <w:rsid w:val="1CF83AB6"/>
    <w:rsid w:val="1D0565E2"/>
    <w:rsid w:val="1D2122A1"/>
    <w:rsid w:val="1D2357FD"/>
    <w:rsid w:val="1D2D51F1"/>
    <w:rsid w:val="1D3234D4"/>
    <w:rsid w:val="1D37486F"/>
    <w:rsid w:val="1D42071E"/>
    <w:rsid w:val="1D4856D1"/>
    <w:rsid w:val="1D6257AE"/>
    <w:rsid w:val="1D677324"/>
    <w:rsid w:val="1D6E2D29"/>
    <w:rsid w:val="1D782040"/>
    <w:rsid w:val="1D8C6A7E"/>
    <w:rsid w:val="1D8E167F"/>
    <w:rsid w:val="1DB01D77"/>
    <w:rsid w:val="1DB95872"/>
    <w:rsid w:val="1DBD7240"/>
    <w:rsid w:val="1DBE421A"/>
    <w:rsid w:val="1DC07134"/>
    <w:rsid w:val="1DC15568"/>
    <w:rsid w:val="1DC77F7C"/>
    <w:rsid w:val="1DCE2AB1"/>
    <w:rsid w:val="1DD0335C"/>
    <w:rsid w:val="1DD620D3"/>
    <w:rsid w:val="1DDE1182"/>
    <w:rsid w:val="1DFC3B16"/>
    <w:rsid w:val="1E071D72"/>
    <w:rsid w:val="1E1E21E7"/>
    <w:rsid w:val="1E2566DA"/>
    <w:rsid w:val="1E2D48C4"/>
    <w:rsid w:val="1E32366D"/>
    <w:rsid w:val="1E36628C"/>
    <w:rsid w:val="1E510853"/>
    <w:rsid w:val="1E57604D"/>
    <w:rsid w:val="1E635018"/>
    <w:rsid w:val="1E656782"/>
    <w:rsid w:val="1E7339EC"/>
    <w:rsid w:val="1E814CED"/>
    <w:rsid w:val="1E8469F9"/>
    <w:rsid w:val="1E892AB0"/>
    <w:rsid w:val="1E92658B"/>
    <w:rsid w:val="1E9C5BFF"/>
    <w:rsid w:val="1ECC3FFD"/>
    <w:rsid w:val="1ECF77F3"/>
    <w:rsid w:val="1ED2384F"/>
    <w:rsid w:val="1ED73078"/>
    <w:rsid w:val="1ED75B20"/>
    <w:rsid w:val="1ED9232C"/>
    <w:rsid w:val="1EDD43FA"/>
    <w:rsid w:val="1EDF476D"/>
    <w:rsid w:val="1EEA697A"/>
    <w:rsid w:val="1EEC0C5C"/>
    <w:rsid w:val="1EFE3FFD"/>
    <w:rsid w:val="1F032E23"/>
    <w:rsid w:val="1F176E60"/>
    <w:rsid w:val="1F200AB7"/>
    <w:rsid w:val="1F37018C"/>
    <w:rsid w:val="1F430F42"/>
    <w:rsid w:val="1F455558"/>
    <w:rsid w:val="1F4C1597"/>
    <w:rsid w:val="1F51433D"/>
    <w:rsid w:val="1F531458"/>
    <w:rsid w:val="1F5500CB"/>
    <w:rsid w:val="1F5B5AF9"/>
    <w:rsid w:val="1F7C2691"/>
    <w:rsid w:val="1F8D40C4"/>
    <w:rsid w:val="1F9A340A"/>
    <w:rsid w:val="1FB31A5F"/>
    <w:rsid w:val="1FC97C87"/>
    <w:rsid w:val="1FCC023A"/>
    <w:rsid w:val="1FDE3F49"/>
    <w:rsid w:val="1FE933AA"/>
    <w:rsid w:val="1FF468DA"/>
    <w:rsid w:val="200B0D0C"/>
    <w:rsid w:val="201051B9"/>
    <w:rsid w:val="20191A25"/>
    <w:rsid w:val="20287DD8"/>
    <w:rsid w:val="202F213A"/>
    <w:rsid w:val="2040794E"/>
    <w:rsid w:val="20460DDC"/>
    <w:rsid w:val="204D6F6C"/>
    <w:rsid w:val="20506C8E"/>
    <w:rsid w:val="20534934"/>
    <w:rsid w:val="2064368A"/>
    <w:rsid w:val="207F43D9"/>
    <w:rsid w:val="208234BA"/>
    <w:rsid w:val="20906E82"/>
    <w:rsid w:val="209128E5"/>
    <w:rsid w:val="209F1645"/>
    <w:rsid w:val="20A84AFD"/>
    <w:rsid w:val="20B01F6A"/>
    <w:rsid w:val="20B336D0"/>
    <w:rsid w:val="20B41FC9"/>
    <w:rsid w:val="20B707BB"/>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F5D66"/>
    <w:rsid w:val="21851F3C"/>
    <w:rsid w:val="219B228D"/>
    <w:rsid w:val="219C7087"/>
    <w:rsid w:val="219D2205"/>
    <w:rsid w:val="219F5A6F"/>
    <w:rsid w:val="21A2770F"/>
    <w:rsid w:val="21A72E05"/>
    <w:rsid w:val="21AF4DC3"/>
    <w:rsid w:val="21B440DE"/>
    <w:rsid w:val="21B60F16"/>
    <w:rsid w:val="21C06F92"/>
    <w:rsid w:val="21C323C6"/>
    <w:rsid w:val="21C34A4E"/>
    <w:rsid w:val="21C84E9E"/>
    <w:rsid w:val="21CB5CF6"/>
    <w:rsid w:val="21E22287"/>
    <w:rsid w:val="21E5632B"/>
    <w:rsid w:val="21F143E4"/>
    <w:rsid w:val="21F718D2"/>
    <w:rsid w:val="220643AF"/>
    <w:rsid w:val="22077889"/>
    <w:rsid w:val="220B5056"/>
    <w:rsid w:val="22104944"/>
    <w:rsid w:val="22121D33"/>
    <w:rsid w:val="22131E5F"/>
    <w:rsid w:val="22183363"/>
    <w:rsid w:val="2225695B"/>
    <w:rsid w:val="222B4A26"/>
    <w:rsid w:val="223B0D1C"/>
    <w:rsid w:val="224C1EE4"/>
    <w:rsid w:val="224E5006"/>
    <w:rsid w:val="225F71CC"/>
    <w:rsid w:val="226E0F46"/>
    <w:rsid w:val="22894FBA"/>
    <w:rsid w:val="228B7D1B"/>
    <w:rsid w:val="229401AD"/>
    <w:rsid w:val="229724B8"/>
    <w:rsid w:val="22993411"/>
    <w:rsid w:val="22A627B6"/>
    <w:rsid w:val="22BB1853"/>
    <w:rsid w:val="22C138AB"/>
    <w:rsid w:val="22EE7034"/>
    <w:rsid w:val="22F64FD0"/>
    <w:rsid w:val="22FD46BD"/>
    <w:rsid w:val="23153857"/>
    <w:rsid w:val="231B17F9"/>
    <w:rsid w:val="23216DFA"/>
    <w:rsid w:val="233A304E"/>
    <w:rsid w:val="23443D7D"/>
    <w:rsid w:val="2349666F"/>
    <w:rsid w:val="235511EA"/>
    <w:rsid w:val="236703F2"/>
    <w:rsid w:val="23690609"/>
    <w:rsid w:val="237A3E4E"/>
    <w:rsid w:val="237E1230"/>
    <w:rsid w:val="238A29AB"/>
    <w:rsid w:val="238F40D9"/>
    <w:rsid w:val="239003EC"/>
    <w:rsid w:val="23933508"/>
    <w:rsid w:val="239504D4"/>
    <w:rsid w:val="23950A3C"/>
    <w:rsid w:val="239B5FC0"/>
    <w:rsid w:val="23A16A9A"/>
    <w:rsid w:val="23A92C60"/>
    <w:rsid w:val="23B03FD9"/>
    <w:rsid w:val="23B714CC"/>
    <w:rsid w:val="23BA7F5A"/>
    <w:rsid w:val="23C13739"/>
    <w:rsid w:val="23E11DA2"/>
    <w:rsid w:val="23E235B0"/>
    <w:rsid w:val="24044813"/>
    <w:rsid w:val="240A38A4"/>
    <w:rsid w:val="24176299"/>
    <w:rsid w:val="2428389C"/>
    <w:rsid w:val="2439617A"/>
    <w:rsid w:val="245005B3"/>
    <w:rsid w:val="2459436D"/>
    <w:rsid w:val="24661A7D"/>
    <w:rsid w:val="24734E74"/>
    <w:rsid w:val="24940315"/>
    <w:rsid w:val="249511E4"/>
    <w:rsid w:val="249604BE"/>
    <w:rsid w:val="24A31E88"/>
    <w:rsid w:val="24B670E4"/>
    <w:rsid w:val="24C504EE"/>
    <w:rsid w:val="24D14521"/>
    <w:rsid w:val="24E164AF"/>
    <w:rsid w:val="24E41B08"/>
    <w:rsid w:val="24E65466"/>
    <w:rsid w:val="24E944A8"/>
    <w:rsid w:val="24F61130"/>
    <w:rsid w:val="24F96CA5"/>
    <w:rsid w:val="24FC5064"/>
    <w:rsid w:val="25014D6C"/>
    <w:rsid w:val="250B6C88"/>
    <w:rsid w:val="250D16FB"/>
    <w:rsid w:val="25207316"/>
    <w:rsid w:val="252348FA"/>
    <w:rsid w:val="25280D33"/>
    <w:rsid w:val="25373204"/>
    <w:rsid w:val="253A1C68"/>
    <w:rsid w:val="253C7281"/>
    <w:rsid w:val="255221E2"/>
    <w:rsid w:val="25564658"/>
    <w:rsid w:val="255A4BBE"/>
    <w:rsid w:val="255D101D"/>
    <w:rsid w:val="25603917"/>
    <w:rsid w:val="25627611"/>
    <w:rsid w:val="25636FED"/>
    <w:rsid w:val="25645A54"/>
    <w:rsid w:val="25772EBB"/>
    <w:rsid w:val="25832019"/>
    <w:rsid w:val="259331FE"/>
    <w:rsid w:val="25957FF8"/>
    <w:rsid w:val="25A149AC"/>
    <w:rsid w:val="25AF3F32"/>
    <w:rsid w:val="25B22A3B"/>
    <w:rsid w:val="25BA2D11"/>
    <w:rsid w:val="25C009E1"/>
    <w:rsid w:val="25C50CB4"/>
    <w:rsid w:val="25C654B7"/>
    <w:rsid w:val="25D30049"/>
    <w:rsid w:val="25D97596"/>
    <w:rsid w:val="25E37902"/>
    <w:rsid w:val="25F044F9"/>
    <w:rsid w:val="25F74971"/>
    <w:rsid w:val="26040109"/>
    <w:rsid w:val="26061962"/>
    <w:rsid w:val="260F672F"/>
    <w:rsid w:val="26175540"/>
    <w:rsid w:val="262C56B0"/>
    <w:rsid w:val="262F1527"/>
    <w:rsid w:val="26356EA4"/>
    <w:rsid w:val="2642755C"/>
    <w:rsid w:val="264F278A"/>
    <w:rsid w:val="26507D69"/>
    <w:rsid w:val="26590788"/>
    <w:rsid w:val="265D1B10"/>
    <w:rsid w:val="26640280"/>
    <w:rsid w:val="266D04E0"/>
    <w:rsid w:val="267D0DD4"/>
    <w:rsid w:val="268A18BB"/>
    <w:rsid w:val="268E0041"/>
    <w:rsid w:val="26900E65"/>
    <w:rsid w:val="269308F5"/>
    <w:rsid w:val="269B5762"/>
    <w:rsid w:val="26A0140A"/>
    <w:rsid w:val="26A4480F"/>
    <w:rsid w:val="26AB027E"/>
    <w:rsid w:val="26BD3478"/>
    <w:rsid w:val="26CB5BEC"/>
    <w:rsid w:val="26D17EE9"/>
    <w:rsid w:val="26D26B3A"/>
    <w:rsid w:val="26DB5397"/>
    <w:rsid w:val="26E70819"/>
    <w:rsid w:val="26E71FB1"/>
    <w:rsid w:val="26F614FF"/>
    <w:rsid w:val="27085698"/>
    <w:rsid w:val="2722517B"/>
    <w:rsid w:val="2726309C"/>
    <w:rsid w:val="27263BE9"/>
    <w:rsid w:val="27325E70"/>
    <w:rsid w:val="27326652"/>
    <w:rsid w:val="27341B93"/>
    <w:rsid w:val="27430D53"/>
    <w:rsid w:val="27537702"/>
    <w:rsid w:val="27644968"/>
    <w:rsid w:val="27657D91"/>
    <w:rsid w:val="277019FE"/>
    <w:rsid w:val="2771098E"/>
    <w:rsid w:val="27752950"/>
    <w:rsid w:val="27891370"/>
    <w:rsid w:val="278B23EE"/>
    <w:rsid w:val="279C7ABE"/>
    <w:rsid w:val="27A46AC2"/>
    <w:rsid w:val="27A61363"/>
    <w:rsid w:val="27A80F45"/>
    <w:rsid w:val="27B52D32"/>
    <w:rsid w:val="27C22234"/>
    <w:rsid w:val="27D30046"/>
    <w:rsid w:val="27D4336A"/>
    <w:rsid w:val="27E96CD0"/>
    <w:rsid w:val="27EC2A9D"/>
    <w:rsid w:val="27F60128"/>
    <w:rsid w:val="28080BE2"/>
    <w:rsid w:val="28100970"/>
    <w:rsid w:val="28130FC3"/>
    <w:rsid w:val="281A2308"/>
    <w:rsid w:val="28222EEA"/>
    <w:rsid w:val="28242AFE"/>
    <w:rsid w:val="282D4DA2"/>
    <w:rsid w:val="28383DE0"/>
    <w:rsid w:val="28456566"/>
    <w:rsid w:val="284763CA"/>
    <w:rsid w:val="284C1CF1"/>
    <w:rsid w:val="285259C3"/>
    <w:rsid w:val="286C6CF8"/>
    <w:rsid w:val="286F0F65"/>
    <w:rsid w:val="2870261F"/>
    <w:rsid w:val="28810C2F"/>
    <w:rsid w:val="28832153"/>
    <w:rsid w:val="288C402F"/>
    <w:rsid w:val="28AB6575"/>
    <w:rsid w:val="28AF56E0"/>
    <w:rsid w:val="28BC1D43"/>
    <w:rsid w:val="28BF2E88"/>
    <w:rsid w:val="28C50D1F"/>
    <w:rsid w:val="28D875CD"/>
    <w:rsid w:val="28DF5226"/>
    <w:rsid w:val="28F364BD"/>
    <w:rsid w:val="29034D8E"/>
    <w:rsid w:val="290D640A"/>
    <w:rsid w:val="291560D2"/>
    <w:rsid w:val="29166AF4"/>
    <w:rsid w:val="291A4C7E"/>
    <w:rsid w:val="291F0427"/>
    <w:rsid w:val="29293C6D"/>
    <w:rsid w:val="293C79A7"/>
    <w:rsid w:val="29454D6E"/>
    <w:rsid w:val="294E7467"/>
    <w:rsid w:val="294F4DA4"/>
    <w:rsid w:val="295449EC"/>
    <w:rsid w:val="29554FB8"/>
    <w:rsid w:val="295D23DB"/>
    <w:rsid w:val="296228C4"/>
    <w:rsid w:val="297172A8"/>
    <w:rsid w:val="2983564B"/>
    <w:rsid w:val="2986365A"/>
    <w:rsid w:val="298F2D60"/>
    <w:rsid w:val="29BE52CE"/>
    <w:rsid w:val="29D93E34"/>
    <w:rsid w:val="29DB2E13"/>
    <w:rsid w:val="29DB795F"/>
    <w:rsid w:val="29F43C64"/>
    <w:rsid w:val="29FA25C8"/>
    <w:rsid w:val="29FC032F"/>
    <w:rsid w:val="29FD19B7"/>
    <w:rsid w:val="2A03307B"/>
    <w:rsid w:val="2A096535"/>
    <w:rsid w:val="2A0B3766"/>
    <w:rsid w:val="2A112438"/>
    <w:rsid w:val="2A121ADD"/>
    <w:rsid w:val="2A1808B1"/>
    <w:rsid w:val="2A1B57C0"/>
    <w:rsid w:val="2A1C72FC"/>
    <w:rsid w:val="2A363D92"/>
    <w:rsid w:val="2A3B23D3"/>
    <w:rsid w:val="2A463A27"/>
    <w:rsid w:val="2A6021EF"/>
    <w:rsid w:val="2A6A0AB6"/>
    <w:rsid w:val="2A7A288C"/>
    <w:rsid w:val="2A7A5040"/>
    <w:rsid w:val="2A7F5588"/>
    <w:rsid w:val="2A871EF8"/>
    <w:rsid w:val="2A94612D"/>
    <w:rsid w:val="2A99095C"/>
    <w:rsid w:val="2A9C5B40"/>
    <w:rsid w:val="2AA400F4"/>
    <w:rsid w:val="2AA82D6A"/>
    <w:rsid w:val="2AAC54BB"/>
    <w:rsid w:val="2AB57FF9"/>
    <w:rsid w:val="2ABA6371"/>
    <w:rsid w:val="2AC329D5"/>
    <w:rsid w:val="2AC771F9"/>
    <w:rsid w:val="2AC92E13"/>
    <w:rsid w:val="2ACC28DA"/>
    <w:rsid w:val="2AE11D66"/>
    <w:rsid w:val="2AEB102F"/>
    <w:rsid w:val="2AF22088"/>
    <w:rsid w:val="2AFA470A"/>
    <w:rsid w:val="2B0678E1"/>
    <w:rsid w:val="2B0C20F7"/>
    <w:rsid w:val="2B0F5533"/>
    <w:rsid w:val="2B1A03EA"/>
    <w:rsid w:val="2B1B65B9"/>
    <w:rsid w:val="2B2706A2"/>
    <w:rsid w:val="2B28252F"/>
    <w:rsid w:val="2B312425"/>
    <w:rsid w:val="2B430BDC"/>
    <w:rsid w:val="2B4333E1"/>
    <w:rsid w:val="2B461FAE"/>
    <w:rsid w:val="2B4B6847"/>
    <w:rsid w:val="2B4D31F0"/>
    <w:rsid w:val="2B4F0637"/>
    <w:rsid w:val="2B4F71D5"/>
    <w:rsid w:val="2B527EE3"/>
    <w:rsid w:val="2B580D2F"/>
    <w:rsid w:val="2B5E1A74"/>
    <w:rsid w:val="2B667187"/>
    <w:rsid w:val="2B7B0FDC"/>
    <w:rsid w:val="2B7D4228"/>
    <w:rsid w:val="2B8B70C4"/>
    <w:rsid w:val="2B9576E2"/>
    <w:rsid w:val="2B9A4D5A"/>
    <w:rsid w:val="2BA41CAA"/>
    <w:rsid w:val="2BBB53AD"/>
    <w:rsid w:val="2BC2082C"/>
    <w:rsid w:val="2BCB2584"/>
    <w:rsid w:val="2BD25B6F"/>
    <w:rsid w:val="2BEC51D8"/>
    <w:rsid w:val="2BEC7EFA"/>
    <w:rsid w:val="2BEF1A87"/>
    <w:rsid w:val="2C0368C6"/>
    <w:rsid w:val="2C05500E"/>
    <w:rsid w:val="2C0D4506"/>
    <w:rsid w:val="2C1134D0"/>
    <w:rsid w:val="2C151562"/>
    <w:rsid w:val="2C246940"/>
    <w:rsid w:val="2C290D81"/>
    <w:rsid w:val="2C2E78B5"/>
    <w:rsid w:val="2C3C1EC1"/>
    <w:rsid w:val="2C42462B"/>
    <w:rsid w:val="2C5B41CA"/>
    <w:rsid w:val="2C5E0D2F"/>
    <w:rsid w:val="2C5F361A"/>
    <w:rsid w:val="2C8A6306"/>
    <w:rsid w:val="2C8F068C"/>
    <w:rsid w:val="2C9E7ADD"/>
    <w:rsid w:val="2CA045D1"/>
    <w:rsid w:val="2CA423D8"/>
    <w:rsid w:val="2CA96082"/>
    <w:rsid w:val="2CAB02AD"/>
    <w:rsid w:val="2CB719CB"/>
    <w:rsid w:val="2CB85977"/>
    <w:rsid w:val="2CB949B4"/>
    <w:rsid w:val="2CBB5644"/>
    <w:rsid w:val="2CC44205"/>
    <w:rsid w:val="2CCF5DDE"/>
    <w:rsid w:val="2CD56F32"/>
    <w:rsid w:val="2CDB0944"/>
    <w:rsid w:val="2CE27267"/>
    <w:rsid w:val="2CE27C55"/>
    <w:rsid w:val="2CE74D39"/>
    <w:rsid w:val="2CE8150A"/>
    <w:rsid w:val="2CED7377"/>
    <w:rsid w:val="2D016444"/>
    <w:rsid w:val="2D0B00A7"/>
    <w:rsid w:val="2D12077C"/>
    <w:rsid w:val="2D270FD0"/>
    <w:rsid w:val="2D277EFB"/>
    <w:rsid w:val="2D31047C"/>
    <w:rsid w:val="2D3178DC"/>
    <w:rsid w:val="2D324DB9"/>
    <w:rsid w:val="2D42783B"/>
    <w:rsid w:val="2D4E3F0C"/>
    <w:rsid w:val="2D646B9E"/>
    <w:rsid w:val="2D700E9E"/>
    <w:rsid w:val="2D922062"/>
    <w:rsid w:val="2D976683"/>
    <w:rsid w:val="2DB2692D"/>
    <w:rsid w:val="2DB27C81"/>
    <w:rsid w:val="2DE35338"/>
    <w:rsid w:val="2E161683"/>
    <w:rsid w:val="2E194F3D"/>
    <w:rsid w:val="2E3A41A2"/>
    <w:rsid w:val="2E3E0198"/>
    <w:rsid w:val="2E3F0BEE"/>
    <w:rsid w:val="2E521413"/>
    <w:rsid w:val="2E560939"/>
    <w:rsid w:val="2E5A7CD6"/>
    <w:rsid w:val="2E5E648E"/>
    <w:rsid w:val="2E743409"/>
    <w:rsid w:val="2E790DE1"/>
    <w:rsid w:val="2E7B18E6"/>
    <w:rsid w:val="2E7B7EC9"/>
    <w:rsid w:val="2E9136EE"/>
    <w:rsid w:val="2EA84AF2"/>
    <w:rsid w:val="2EB4589F"/>
    <w:rsid w:val="2EC56BE5"/>
    <w:rsid w:val="2EC73785"/>
    <w:rsid w:val="2EEB2B72"/>
    <w:rsid w:val="2EF00893"/>
    <w:rsid w:val="2EFF3E52"/>
    <w:rsid w:val="2F08433B"/>
    <w:rsid w:val="2F136646"/>
    <w:rsid w:val="2F2F22BD"/>
    <w:rsid w:val="2F3557ED"/>
    <w:rsid w:val="2F363704"/>
    <w:rsid w:val="2F3D14B0"/>
    <w:rsid w:val="2F5762E2"/>
    <w:rsid w:val="2F61762B"/>
    <w:rsid w:val="2F793F6A"/>
    <w:rsid w:val="2F847853"/>
    <w:rsid w:val="2F962068"/>
    <w:rsid w:val="2F9E3716"/>
    <w:rsid w:val="2F9E5E02"/>
    <w:rsid w:val="2FA12592"/>
    <w:rsid w:val="2FA92ACB"/>
    <w:rsid w:val="2FBA073F"/>
    <w:rsid w:val="2FC12E0D"/>
    <w:rsid w:val="2FC32224"/>
    <w:rsid w:val="2FD3657A"/>
    <w:rsid w:val="2FDD2E8E"/>
    <w:rsid w:val="2FDE3125"/>
    <w:rsid w:val="2FDF0E84"/>
    <w:rsid w:val="2FEB0ECD"/>
    <w:rsid w:val="2FEC0550"/>
    <w:rsid w:val="2FED2320"/>
    <w:rsid w:val="2FF260EA"/>
    <w:rsid w:val="2FF3094F"/>
    <w:rsid w:val="2FFD0C0E"/>
    <w:rsid w:val="300D20E3"/>
    <w:rsid w:val="300D36B9"/>
    <w:rsid w:val="300E7A5E"/>
    <w:rsid w:val="301B2328"/>
    <w:rsid w:val="30225849"/>
    <w:rsid w:val="30322E5C"/>
    <w:rsid w:val="30396D27"/>
    <w:rsid w:val="3044003E"/>
    <w:rsid w:val="30505F70"/>
    <w:rsid w:val="305703F6"/>
    <w:rsid w:val="30645CFC"/>
    <w:rsid w:val="30665E9F"/>
    <w:rsid w:val="306C7EFE"/>
    <w:rsid w:val="30785E42"/>
    <w:rsid w:val="30A57B99"/>
    <w:rsid w:val="30A64351"/>
    <w:rsid w:val="30B97331"/>
    <w:rsid w:val="30BA6D63"/>
    <w:rsid w:val="30C23A3B"/>
    <w:rsid w:val="30F41F2F"/>
    <w:rsid w:val="30F5319F"/>
    <w:rsid w:val="31041B86"/>
    <w:rsid w:val="310C35ED"/>
    <w:rsid w:val="310D031B"/>
    <w:rsid w:val="31136BFE"/>
    <w:rsid w:val="31186793"/>
    <w:rsid w:val="31274EE6"/>
    <w:rsid w:val="313B3958"/>
    <w:rsid w:val="31405256"/>
    <w:rsid w:val="31496258"/>
    <w:rsid w:val="314B0B14"/>
    <w:rsid w:val="31594B69"/>
    <w:rsid w:val="315B0515"/>
    <w:rsid w:val="31607AF5"/>
    <w:rsid w:val="3168450B"/>
    <w:rsid w:val="316B6CEE"/>
    <w:rsid w:val="316E71DA"/>
    <w:rsid w:val="31780A67"/>
    <w:rsid w:val="31821D30"/>
    <w:rsid w:val="31881438"/>
    <w:rsid w:val="318C3787"/>
    <w:rsid w:val="318E0195"/>
    <w:rsid w:val="31913A69"/>
    <w:rsid w:val="31922F44"/>
    <w:rsid w:val="319B3CAA"/>
    <w:rsid w:val="31B36D87"/>
    <w:rsid w:val="31CE06FD"/>
    <w:rsid w:val="31DA7CEA"/>
    <w:rsid w:val="31EA3FA3"/>
    <w:rsid w:val="31ED3136"/>
    <w:rsid w:val="31EE6043"/>
    <w:rsid w:val="31F26064"/>
    <w:rsid w:val="31FD406A"/>
    <w:rsid w:val="31FE2FC8"/>
    <w:rsid w:val="32066C5B"/>
    <w:rsid w:val="324276A3"/>
    <w:rsid w:val="32440A8B"/>
    <w:rsid w:val="324639D0"/>
    <w:rsid w:val="324D77D1"/>
    <w:rsid w:val="325719E8"/>
    <w:rsid w:val="326170B4"/>
    <w:rsid w:val="3264531C"/>
    <w:rsid w:val="32665466"/>
    <w:rsid w:val="326B38EB"/>
    <w:rsid w:val="32892A4B"/>
    <w:rsid w:val="32AD1DD4"/>
    <w:rsid w:val="32AF0842"/>
    <w:rsid w:val="32B04854"/>
    <w:rsid w:val="32B736BD"/>
    <w:rsid w:val="32B865A2"/>
    <w:rsid w:val="32D817FB"/>
    <w:rsid w:val="32E04799"/>
    <w:rsid w:val="32E75208"/>
    <w:rsid w:val="32FE6CC1"/>
    <w:rsid w:val="330243E0"/>
    <w:rsid w:val="330E2F53"/>
    <w:rsid w:val="330E66AB"/>
    <w:rsid w:val="330F4321"/>
    <w:rsid w:val="3317426F"/>
    <w:rsid w:val="331F2416"/>
    <w:rsid w:val="33291ECF"/>
    <w:rsid w:val="33435FD9"/>
    <w:rsid w:val="3345063A"/>
    <w:rsid w:val="33470F79"/>
    <w:rsid w:val="335121B9"/>
    <w:rsid w:val="336527E9"/>
    <w:rsid w:val="33670020"/>
    <w:rsid w:val="336D163F"/>
    <w:rsid w:val="336E4DB0"/>
    <w:rsid w:val="33714640"/>
    <w:rsid w:val="33767C4F"/>
    <w:rsid w:val="337829B0"/>
    <w:rsid w:val="337A0742"/>
    <w:rsid w:val="337C0BAD"/>
    <w:rsid w:val="338342F9"/>
    <w:rsid w:val="33835519"/>
    <w:rsid w:val="3390353C"/>
    <w:rsid w:val="33923816"/>
    <w:rsid w:val="33960E31"/>
    <w:rsid w:val="339766EC"/>
    <w:rsid w:val="33A13F7B"/>
    <w:rsid w:val="33A8589B"/>
    <w:rsid w:val="33B13C1F"/>
    <w:rsid w:val="33B95F01"/>
    <w:rsid w:val="33C07D0A"/>
    <w:rsid w:val="33CE12D6"/>
    <w:rsid w:val="33E170B6"/>
    <w:rsid w:val="33E476E2"/>
    <w:rsid w:val="33E93BB1"/>
    <w:rsid w:val="33F75282"/>
    <w:rsid w:val="33FB6405"/>
    <w:rsid w:val="33FC426B"/>
    <w:rsid w:val="340101EB"/>
    <w:rsid w:val="3402383D"/>
    <w:rsid w:val="340A53E6"/>
    <w:rsid w:val="34100227"/>
    <w:rsid w:val="34110143"/>
    <w:rsid w:val="342B7310"/>
    <w:rsid w:val="342F343D"/>
    <w:rsid w:val="344C1178"/>
    <w:rsid w:val="34517714"/>
    <w:rsid w:val="345A049F"/>
    <w:rsid w:val="345F74B2"/>
    <w:rsid w:val="34634E66"/>
    <w:rsid w:val="346E1392"/>
    <w:rsid w:val="347362F2"/>
    <w:rsid w:val="347C536A"/>
    <w:rsid w:val="348A1DB8"/>
    <w:rsid w:val="34980D1E"/>
    <w:rsid w:val="34A25951"/>
    <w:rsid w:val="34AA1FDD"/>
    <w:rsid w:val="34B033E7"/>
    <w:rsid w:val="34BD350C"/>
    <w:rsid w:val="34BF74EA"/>
    <w:rsid w:val="34C63528"/>
    <w:rsid w:val="34D766B0"/>
    <w:rsid w:val="34DB2B4D"/>
    <w:rsid w:val="34E16316"/>
    <w:rsid w:val="34E467C1"/>
    <w:rsid w:val="34E75F12"/>
    <w:rsid w:val="34F32500"/>
    <w:rsid w:val="34F338FE"/>
    <w:rsid w:val="34F82478"/>
    <w:rsid w:val="350923E6"/>
    <w:rsid w:val="350A5CF4"/>
    <w:rsid w:val="351F2F82"/>
    <w:rsid w:val="3535293E"/>
    <w:rsid w:val="3536502B"/>
    <w:rsid w:val="353665BD"/>
    <w:rsid w:val="35371562"/>
    <w:rsid w:val="355B65B2"/>
    <w:rsid w:val="355D4F81"/>
    <w:rsid w:val="35705AE4"/>
    <w:rsid w:val="35730E94"/>
    <w:rsid w:val="35824905"/>
    <w:rsid w:val="35843F72"/>
    <w:rsid w:val="35946E18"/>
    <w:rsid w:val="35970273"/>
    <w:rsid w:val="35C74E47"/>
    <w:rsid w:val="35E24DF5"/>
    <w:rsid w:val="35FC0320"/>
    <w:rsid w:val="35FC78A0"/>
    <w:rsid w:val="35FF3C90"/>
    <w:rsid w:val="35FF463C"/>
    <w:rsid w:val="3606454A"/>
    <w:rsid w:val="360D4DD7"/>
    <w:rsid w:val="361124A4"/>
    <w:rsid w:val="36132896"/>
    <w:rsid w:val="36251E52"/>
    <w:rsid w:val="3633222C"/>
    <w:rsid w:val="363407F7"/>
    <w:rsid w:val="3638445C"/>
    <w:rsid w:val="36434D26"/>
    <w:rsid w:val="36470DE8"/>
    <w:rsid w:val="364D39D1"/>
    <w:rsid w:val="365612E8"/>
    <w:rsid w:val="365C4F15"/>
    <w:rsid w:val="366513C8"/>
    <w:rsid w:val="36710AF9"/>
    <w:rsid w:val="3686608C"/>
    <w:rsid w:val="368E7A3C"/>
    <w:rsid w:val="36AD62EF"/>
    <w:rsid w:val="36B12372"/>
    <w:rsid w:val="36B12DC3"/>
    <w:rsid w:val="36BD3BB0"/>
    <w:rsid w:val="36C1503D"/>
    <w:rsid w:val="36CA1F25"/>
    <w:rsid w:val="36DE0951"/>
    <w:rsid w:val="36F210B1"/>
    <w:rsid w:val="36F901E6"/>
    <w:rsid w:val="36F94649"/>
    <w:rsid w:val="37007AC7"/>
    <w:rsid w:val="371722E2"/>
    <w:rsid w:val="371D335B"/>
    <w:rsid w:val="371F6EDC"/>
    <w:rsid w:val="372A09FA"/>
    <w:rsid w:val="37330115"/>
    <w:rsid w:val="373529C0"/>
    <w:rsid w:val="3747779A"/>
    <w:rsid w:val="374C6A34"/>
    <w:rsid w:val="375A3819"/>
    <w:rsid w:val="375A58F4"/>
    <w:rsid w:val="375F2D0C"/>
    <w:rsid w:val="376B4FBE"/>
    <w:rsid w:val="376B6555"/>
    <w:rsid w:val="37807A1C"/>
    <w:rsid w:val="37897C35"/>
    <w:rsid w:val="378E3BE4"/>
    <w:rsid w:val="379837CA"/>
    <w:rsid w:val="37994C24"/>
    <w:rsid w:val="37A273E4"/>
    <w:rsid w:val="37A4695E"/>
    <w:rsid w:val="37AA79A3"/>
    <w:rsid w:val="37B253AC"/>
    <w:rsid w:val="37B73B33"/>
    <w:rsid w:val="37B75F51"/>
    <w:rsid w:val="37C13B8B"/>
    <w:rsid w:val="37C87091"/>
    <w:rsid w:val="37D42B5B"/>
    <w:rsid w:val="37E53E78"/>
    <w:rsid w:val="37E8004A"/>
    <w:rsid w:val="37F048A0"/>
    <w:rsid w:val="37F27E10"/>
    <w:rsid w:val="38200108"/>
    <w:rsid w:val="382932C1"/>
    <w:rsid w:val="382A51FA"/>
    <w:rsid w:val="382F4B08"/>
    <w:rsid w:val="38312A30"/>
    <w:rsid w:val="385D0E25"/>
    <w:rsid w:val="385E6AEF"/>
    <w:rsid w:val="388B11F3"/>
    <w:rsid w:val="38A00A0E"/>
    <w:rsid w:val="38A172FA"/>
    <w:rsid w:val="38A23923"/>
    <w:rsid w:val="38B10FD3"/>
    <w:rsid w:val="38B12660"/>
    <w:rsid w:val="38CF11CA"/>
    <w:rsid w:val="38DC7DB9"/>
    <w:rsid w:val="38E12A24"/>
    <w:rsid w:val="38E7522B"/>
    <w:rsid w:val="38F172EC"/>
    <w:rsid w:val="38FA46B4"/>
    <w:rsid w:val="390C7C27"/>
    <w:rsid w:val="390D588D"/>
    <w:rsid w:val="39112852"/>
    <w:rsid w:val="39195FAD"/>
    <w:rsid w:val="391F5244"/>
    <w:rsid w:val="39225CE4"/>
    <w:rsid w:val="392635CF"/>
    <w:rsid w:val="392876F4"/>
    <w:rsid w:val="392A377B"/>
    <w:rsid w:val="393120C7"/>
    <w:rsid w:val="393E362D"/>
    <w:rsid w:val="39551744"/>
    <w:rsid w:val="395E6FAD"/>
    <w:rsid w:val="396252C6"/>
    <w:rsid w:val="39673BFA"/>
    <w:rsid w:val="396D0C84"/>
    <w:rsid w:val="397F27D6"/>
    <w:rsid w:val="3990461B"/>
    <w:rsid w:val="39916571"/>
    <w:rsid w:val="39936C95"/>
    <w:rsid w:val="39980102"/>
    <w:rsid w:val="39AE1A04"/>
    <w:rsid w:val="39B7679D"/>
    <w:rsid w:val="39C550B5"/>
    <w:rsid w:val="39DC14C7"/>
    <w:rsid w:val="39DC32CF"/>
    <w:rsid w:val="39DC5B33"/>
    <w:rsid w:val="39DE2C8C"/>
    <w:rsid w:val="39EF3377"/>
    <w:rsid w:val="39F63CA8"/>
    <w:rsid w:val="39F85C7D"/>
    <w:rsid w:val="3A0C76D7"/>
    <w:rsid w:val="3A1E479F"/>
    <w:rsid w:val="3A204AEC"/>
    <w:rsid w:val="3A2200E6"/>
    <w:rsid w:val="3A2843A8"/>
    <w:rsid w:val="3A2D4580"/>
    <w:rsid w:val="3A3E0D77"/>
    <w:rsid w:val="3A441C9D"/>
    <w:rsid w:val="3A4B61F9"/>
    <w:rsid w:val="3A4E34CE"/>
    <w:rsid w:val="3A504D64"/>
    <w:rsid w:val="3A5610C1"/>
    <w:rsid w:val="3A6234A0"/>
    <w:rsid w:val="3A627DF4"/>
    <w:rsid w:val="3A791CD8"/>
    <w:rsid w:val="3A9611FB"/>
    <w:rsid w:val="3AA00D15"/>
    <w:rsid w:val="3AB06356"/>
    <w:rsid w:val="3AB77E36"/>
    <w:rsid w:val="3AC20A9E"/>
    <w:rsid w:val="3ACA5143"/>
    <w:rsid w:val="3ACC7E1E"/>
    <w:rsid w:val="3ADC43DB"/>
    <w:rsid w:val="3AE20C06"/>
    <w:rsid w:val="3AEB018A"/>
    <w:rsid w:val="3B0133B7"/>
    <w:rsid w:val="3B047A2C"/>
    <w:rsid w:val="3B101F22"/>
    <w:rsid w:val="3B112C59"/>
    <w:rsid w:val="3B124C1B"/>
    <w:rsid w:val="3B144FE3"/>
    <w:rsid w:val="3B263436"/>
    <w:rsid w:val="3B2A3136"/>
    <w:rsid w:val="3B2B31E1"/>
    <w:rsid w:val="3B375496"/>
    <w:rsid w:val="3B3B7EC8"/>
    <w:rsid w:val="3B43293D"/>
    <w:rsid w:val="3B5B758E"/>
    <w:rsid w:val="3B5F0575"/>
    <w:rsid w:val="3B5F7EA1"/>
    <w:rsid w:val="3B622EBC"/>
    <w:rsid w:val="3B681806"/>
    <w:rsid w:val="3B697A40"/>
    <w:rsid w:val="3B703B27"/>
    <w:rsid w:val="3B733F3E"/>
    <w:rsid w:val="3B7B6258"/>
    <w:rsid w:val="3B7C16F1"/>
    <w:rsid w:val="3B7D36E1"/>
    <w:rsid w:val="3B8A52AF"/>
    <w:rsid w:val="3B8A6A1F"/>
    <w:rsid w:val="3B8A7BF5"/>
    <w:rsid w:val="3B97118C"/>
    <w:rsid w:val="3B9B6F13"/>
    <w:rsid w:val="3BAE3267"/>
    <w:rsid w:val="3BC05AA5"/>
    <w:rsid w:val="3BCD738B"/>
    <w:rsid w:val="3BD3218F"/>
    <w:rsid w:val="3BE50863"/>
    <w:rsid w:val="3BE5760A"/>
    <w:rsid w:val="3BF736C7"/>
    <w:rsid w:val="3C0D7EBC"/>
    <w:rsid w:val="3C193F39"/>
    <w:rsid w:val="3C35789E"/>
    <w:rsid w:val="3C3A17EA"/>
    <w:rsid w:val="3C3E6D60"/>
    <w:rsid w:val="3C4D4524"/>
    <w:rsid w:val="3C5639DE"/>
    <w:rsid w:val="3C571C05"/>
    <w:rsid w:val="3C64352B"/>
    <w:rsid w:val="3C672E2C"/>
    <w:rsid w:val="3C764FC0"/>
    <w:rsid w:val="3C880886"/>
    <w:rsid w:val="3C8D58BE"/>
    <w:rsid w:val="3C8E5FED"/>
    <w:rsid w:val="3C9E20B1"/>
    <w:rsid w:val="3CB53A65"/>
    <w:rsid w:val="3CC102AC"/>
    <w:rsid w:val="3CE360F2"/>
    <w:rsid w:val="3CEA5162"/>
    <w:rsid w:val="3CEE5C15"/>
    <w:rsid w:val="3CF46F06"/>
    <w:rsid w:val="3CF5496B"/>
    <w:rsid w:val="3D0B4E51"/>
    <w:rsid w:val="3D115586"/>
    <w:rsid w:val="3D197739"/>
    <w:rsid w:val="3D2B2775"/>
    <w:rsid w:val="3D422B64"/>
    <w:rsid w:val="3D500385"/>
    <w:rsid w:val="3D5A44CB"/>
    <w:rsid w:val="3D5A54B8"/>
    <w:rsid w:val="3D6025AF"/>
    <w:rsid w:val="3D647CD4"/>
    <w:rsid w:val="3D703789"/>
    <w:rsid w:val="3D7B49B3"/>
    <w:rsid w:val="3D84454D"/>
    <w:rsid w:val="3D8D259B"/>
    <w:rsid w:val="3D8D2E74"/>
    <w:rsid w:val="3D940183"/>
    <w:rsid w:val="3D94569F"/>
    <w:rsid w:val="3DAD4BED"/>
    <w:rsid w:val="3DB328C2"/>
    <w:rsid w:val="3DCC12F0"/>
    <w:rsid w:val="3DE41CDC"/>
    <w:rsid w:val="3DE76C29"/>
    <w:rsid w:val="3DE85142"/>
    <w:rsid w:val="3DEB52FD"/>
    <w:rsid w:val="3DF12E5A"/>
    <w:rsid w:val="3E016AE6"/>
    <w:rsid w:val="3E187D1F"/>
    <w:rsid w:val="3E1C3525"/>
    <w:rsid w:val="3E200B4B"/>
    <w:rsid w:val="3E225DB0"/>
    <w:rsid w:val="3E2C7609"/>
    <w:rsid w:val="3E33791B"/>
    <w:rsid w:val="3E3D069E"/>
    <w:rsid w:val="3E483582"/>
    <w:rsid w:val="3E533004"/>
    <w:rsid w:val="3E5337D0"/>
    <w:rsid w:val="3E537DE4"/>
    <w:rsid w:val="3E554154"/>
    <w:rsid w:val="3E5F1473"/>
    <w:rsid w:val="3E5F165E"/>
    <w:rsid w:val="3E634FCA"/>
    <w:rsid w:val="3E6A28BE"/>
    <w:rsid w:val="3E904009"/>
    <w:rsid w:val="3E996659"/>
    <w:rsid w:val="3E9E1FC0"/>
    <w:rsid w:val="3EA300A7"/>
    <w:rsid w:val="3EB93130"/>
    <w:rsid w:val="3EC3043C"/>
    <w:rsid w:val="3EC51823"/>
    <w:rsid w:val="3EC8242A"/>
    <w:rsid w:val="3EC8679C"/>
    <w:rsid w:val="3ED546C2"/>
    <w:rsid w:val="3ED66E05"/>
    <w:rsid w:val="3EE5288B"/>
    <w:rsid w:val="3EF86844"/>
    <w:rsid w:val="3F027DD0"/>
    <w:rsid w:val="3F232D0D"/>
    <w:rsid w:val="3F2763A2"/>
    <w:rsid w:val="3F2E1337"/>
    <w:rsid w:val="3F2E2497"/>
    <w:rsid w:val="3F3303B1"/>
    <w:rsid w:val="3F4A339D"/>
    <w:rsid w:val="3F66563F"/>
    <w:rsid w:val="3F6E7773"/>
    <w:rsid w:val="3F7F1757"/>
    <w:rsid w:val="3F84382B"/>
    <w:rsid w:val="3F8E7BF9"/>
    <w:rsid w:val="3F9F1936"/>
    <w:rsid w:val="3FBF2FE8"/>
    <w:rsid w:val="3FDE02D2"/>
    <w:rsid w:val="3FFB6A4F"/>
    <w:rsid w:val="40016981"/>
    <w:rsid w:val="4002562A"/>
    <w:rsid w:val="400D69C0"/>
    <w:rsid w:val="401A77CC"/>
    <w:rsid w:val="401D4BBE"/>
    <w:rsid w:val="401E0B4D"/>
    <w:rsid w:val="401E1F88"/>
    <w:rsid w:val="40266EE6"/>
    <w:rsid w:val="402D166A"/>
    <w:rsid w:val="403F7794"/>
    <w:rsid w:val="40653402"/>
    <w:rsid w:val="40654256"/>
    <w:rsid w:val="406E2D1C"/>
    <w:rsid w:val="407A1956"/>
    <w:rsid w:val="407C3AE5"/>
    <w:rsid w:val="407F1C79"/>
    <w:rsid w:val="409171F4"/>
    <w:rsid w:val="40942BDE"/>
    <w:rsid w:val="409514DC"/>
    <w:rsid w:val="409A203E"/>
    <w:rsid w:val="409B660A"/>
    <w:rsid w:val="40A96AA7"/>
    <w:rsid w:val="40B04F11"/>
    <w:rsid w:val="40C27447"/>
    <w:rsid w:val="40CA627D"/>
    <w:rsid w:val="40D2308B"/>
    <w:rsid w:val="40D641E4"/>
    <w:rsid w:val="40DD7A15"/>
    <w:rsid w:val="40FC4B3B"/>
    <w:rsid w:val="41080CDA"/>
    <w:rsid w:val="411266A1"/>
    <w:rsid w:val="41157F83"/>
    <w:rsid w:val="41162FDF"/>
    <w:rsid w:val="413362A7"/>
    <w:rsid w:val="413D6A09"/>
    <w:rsid w:val="414311A9"/>
    <w:rsid w:val="4149186F"/>
    <w:rsid w:val="41547945"/>
    <w:rsid w:val="415E7F1E"/>
    <w:rsid w:val="416136C1"/>
    <w:rsid w:val="4163168B"/>
    <w:rsid w:val="41645CF3"/>
    <w:rsid w:val="41684FED"/>
    <w:rsid w:val="41705CAC"/>
    <w:rsid w:val="41751899"/>
    <w:rsid w:val="417852FE"/>
    <w:rsid w:val="41792489"/>
    <w:rsid w:val="418545B2"/>
    <w:rsid w:val="418718DD"/>
    <w:rsid w:val="419450B3"/>
    <w:rsid w:val="41975AE6"/>
    <w:rsid w:val="419A0534"/>
    <w:rsid w:val="419A2AD6"/>
    <w:rsid w:val="419B5637"/>
    <w:rsid w:val="41A50C0C"/>
    <w:rsid w:val="41A7672E"/>
    <w:rsid w:val="41AB30BD"/>
    <w:rsid w:val="41C16449"/>
    <w:rsid w:val="42101E16"/>
    <w:rsid w:val="4212294F"/>
    <w:rsid w:val="421337A1"/>
    <w:rsid w:val="422C1E62"/>
    <w:rsid w:val="422C3873"/>
    <w:rsid w:val="4238215D"/>
    <w:rsid w:val="42387696"/>
    <w:rsid w:val="42490980"/>
    <w:rsid w:val="426E0E54"/>
    <w:rsid w:val="42746CC9"/>
    <w:rsid w:val="42782D0E"/>
    <w:rsid w:val="42812BEB"/>
    <w:rsid w:val="42917131"/>
    <w:rsid w:val="42AE6B72"/>
    <w:rsid w:val="42B368EE"/>
    <w:rsid w:val="42BE31F4"/>
    <w:rsid w:val="42BF4A33"/>
    <w:rsid w:val="42CA3CDB"/>
    <w:rsid w:val="42E23496"/>
    <w:rsid w:val="42E87A95"/>
    <w:rsid w:val="42EC7324"/>
    <w:rsid w:val="42F56FD8"/>
    <w:rsid w:val="42FA442B"/>
    <w:rsid w:val="43011432"/>
    <w:rsid w:val="43102D13"/>
    <w:rsid w:val="431567DE"/>
    <w:rsid w:val="431B24E0"/>
    <w:rsid w:val="431F46B8"/>
    <w:rsid w:val="432129E2"/>
    <w:rsid w:val="432B0A09"/>
    <w:rsid w:val="43441DEB"/>
    <w:rsid w:val="4345375F"/>
    <w:rsid w:val="434B6E74"/>
    <w:rsid w:val="4357300A"/>
    <w:rsid w:val="43621BFB"/>
    <w:rsid w:val="436313A2"/>
    <w:rsid w:val="43654953"/>
    <w:rsid w:val="43675239"/>
    <w:rsid w:val="437300B3"/>
    <w:rsid w:val="43756941"/>
    <w:rsid w:val="438028DB"/>
    <w:rsid w:val="43933756"/>
    <w:rsid w:val="439C453E"/>
    <w:rsid w:val="43A91464"/>
    <w:rsid w:val="43B823A9"/>
    <w:rsid w:val="43BE6232"/>
    <w:rsid w:val="43D22777"/>
    <w:rsid w:val="43D349E2"/>
    <w:rsid w:val="43D951C6"/>
    <w:rsid w:val="43D95633"/>
    <w:rsid w:val="43DA1716"/>
    <w:rsid w:val="44011F00"/>
    <w:rsid w:val="44057C4B"/>
    <w:rsid w:val="44062C0D"/>
    <w:rsid w:val="44174544"/>
    <w:rsid w:val="441C152A"/>
    <w:rsid w:val="44306089"/>
    <w:rsid w:val="44320154"/>
    <w:rsid w:val="44375FBA"/>
    <w:rsid w:val="44385C50"/>
    <w:rsid w:val="44415838"/>
    <w:rsid w:val="44446C84"/>
    <w:rsid w:val="4449591C"/>
    <w:rsid w:val="446F1124"/>
    <w:rsid w:val="44744AF3"/>
    <w:rsid w:val="447C700B"/>
    <w:rsid w:val="447F27A2"/>
    <w:rsid w:val="448B551F"/>
    <w:rsid w:val="448D2619"/>
    <w:rsid w:val="44982F38"/>
    <w:rsid w:val="44995ADE"/>
    <w:rsid w:val="44A76CF6"/>
    <w:rsid w:val="44AD1FCC"/>
    <w:rsid w:val="44BA318C"/>
    <w:rsid w:val="44BD0353"/>
    <w:rsid w:val="44CD31E2"/>
    <w:rsid w:val="44DD62F3"/>
    <w:rsid w:val="44DE63A8"/>
    <w:rsid w:val="44DF60D4"/>
    <w:rsid w:val="44E04549"/>
    <w:rsid w:val="44F32FB8"/>
    <w:rsid w:val="44F82DA9"/>
    <w:rsid w:val="45117BCB"/>
    <w:rsid w:val="451529AC"/>
    <w:rsid w:val="45393FE2"/>
    <w:rsid w:val="453A3D5A"/>
    <w:rsid w:val="454B22CD"/>
    <w:rsid w:val="455E543A"/>
    <w:rsid w:val="456526DC"/>
    <w:rsid w:val="456B6252"/>
    <w:rsid w:val="45744099"/>
    <w:rsid w:val="45830823"/>
    <w:rsid w:val="45862A66"/>
    <w:rsid w:val="45912560"/>
    <w:rsid w:val="45BA3A4B"/>
    <w:rsid w:val="45C168FC"/>
    <w:rsid w:val="45C70609"/>
    <w:rsid w:val="45E42AD7"/>
    <w:rsid w:val="45E44565"/>
    <w:rsid w:val="45E50511"/>
    <w:rsid w:val="45ED675F"/>
    <w:rsid w:val="45FE6567"/>
    <w:rsid w:val="460824E2"/>
    <w:rsid w:val="46177320"/>
    <w:rsid w:val="461F1D4F"/>
    <w:rsid w:val="46226875"/>
    <w:rsid w:val="46317741"/>
    <w:rsid w:val="46383B0F"/>
    <w:rsid w:val="4640172A"/>
    <w:rsid w:val="464B7691"/>
    <w:rsid w:val="46510993"/>
    <w:rsid w:val="46591268"/>
    <w:rsid w:val="465E2B27"/>
    <w:rsid w:val="4660270E"/>
    <w:rsid w:val="46647097"/>
    <w:rsid w:val="4672717E"/>
    <w:rsid w:val="46792680"/>
    <w:rsid w:val="468A7785"/>
    <w:rsid w:val="46A80D82"/>
    <w:rsid w:val="46AD46D2"/>
    <w:rsid w:val="46B26810"/>
    <w:rsid w:val="46BB7BAE"/>
    <w:rsid w:val="46BF304B"/>
    <w:rsid w:val="46CB0396"/>
    <w:rsid w:val="46CB3B16"/>
    <w:rsid w:val="46D3176C"/>
    <w:rsid w:val="46D55A93"/>
    <w:rsid w:val="46E94533"/>
    <w:rsid w:val="46E97115"/>
    <w:rsid w:val="46EA34E6"/>
    <w:rsid w:val="46F575B9"/>
    <w:rsid w:val="46FF6008"/>
    <w:rsid w:val="470457E6"/>
    <w:rsid w:val="471574C5"/>
    <w:rsid w:val="47185071"/>
    <w:rsid w:val="471861C1"/>
    <w:rsid w:val="472530E4"/>
    <w:rsid w:val="47273E87"/>
    <w:rsid w:val="47307DD7"/>
    <w:rsid w:val="473C1E11"/>
    <w:rsid w:val="473F409F"/>
    <w:rsid w:val="4741268A"/>
    <w:rsid w:val="474449A0"/>
    <w:rsid w:val="474915A6"/>
    <w:rsid w:val="47496A9E"/>
    <w:rsid w:val="474C23A8"/>
    <w:rsid w:val="474D4D25"/>
    <w:rsid w:val="475029D2"/>
    <w:rsid w:val="475603F6"/>
    <w:rsid w:val="47566954"/>
    <w:rsid w:val="47605E1A"/>
    <w:rsid w:val="47656905"/>
    <w:rsid w:val="47722A18"/>
    <w:rsid w:val="47737A6D"/>
    <w:rsid w:val="47741D0C"/>
    <w:rsid w:val="47876B9F"/>
    <w:rsid w:val="479236A7"/>
    <w:rsid w:val="47953EA1"/>
    <w:rsid w:val="47985C20"/>
    <w:rsid w:val="47A213C0"/>
    <w:rsid w:val="47B76453"/>
    <w:rsid w:val="47C2640D"/>
    <w:rsid w:val="47CA5946"/>
    <w:rsid w:val="47DC4284"/>
    <w:rsid w:val="47DF7B1C"/>
    <w:rsid w:val="47E8372E"/>
    <w:rsid w:val="47F21EF0"/>
    <w:rsid w:val="47F5197C"/>
    <w:rsid w:val="47F95DB7"/>
    <w:rsid w:val="481858C1"/>
    <w:rsid w:val="481C3EF2"/>
    <w:rsid w:val="481D120F"/>
    <w:rsid w:val="482105C0"/>
    <w:rsid w:val="48211E7E"/>
    <w:rsid w:val="482F2480"/>
    <w:rsid w:val="48342F88"/>
    <w:rsid w:val="483510C7"/>
    <w:rsid w:val="48572D9B"/>
    <w:rsid w:val="485C39F4"/>
    <w:rsid w:val="485F4BAA"/>
    <w:rsid w:val="4862142D"/>
    <w:rsid w:val="48626E30"/>
    <w:rsid w:val="48636ED0"/>
    <w:rsid w:val="48680479"/>
    <w:rsid w:val="487835F2"/>
    <w:rsid w:val="487C274E"/>
    <w:rsid w:val="48952A5D"/>
    <w:rsid w:val="489701E4"/>
    <w:rsid w:val="489C5552"/>
    <w:rsid w:val="48AB0568"/>
    <w:rsid w:val="48B23A8E"/>
    <w:rsid w:val="48C170BE"/>
    <w:rsid w:val="48CD0CC0"/>
    <w:rsid w:val="48D53C4F"/>
    <w:rsid w:val="48D949EA"/>
    <w:rsid w:val="48F73D54"/>
    <w:rsid w:val="49010140"/>
    <w:rsid w:val="49037C95"/>
    <w:rsid w:val="4905290C"/>
    <w:rsid w:val="49063785"/>
    <w:rsid w:val="490868B8"/>
    <w:rsid w:val="491C548A"/>
    <w:rsid w:val="491D1B81"/>
    <w:rsid w:val="492F531F"/>
    <w:rsid w:val="492F6636"/>
    <w:rsid w:val="492F7E36"/>
    <w:rsid w:val="49405D5E"/>
    <w:rsid w:val="49561E92"/>
    <w:rsid w:val="496A1DB8"/>
    <w:rsid w:val="4971045B"/>
    <w:rsid w:val="4979031F"/>
    <w:rsid w:val="497976FA"/>
    <w:rsid w:val="4980571E"/>
    <w:rsid w:val="49833A3E"/>
    <w:rsid w:val="49896678"/>
    <w:rsid w:val="49A35E02"/>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41527"/>
    <w:rsid w:val="4A8622B6"/>
    <w:rsid w:val="4AA13962"/>
    <w:rsid w:val="4AA404E4"/>
    <w:rsid w:val="4ADB40EF"/>
    <w:rsid w:val="4ADD4949"/>
    <w:rsid w:val="4AE0248E"/>
    <w:rsid w:val="4AE86A3E"/>
    <w:rsid w:val="4AF7270C"/>
    <w:rsid w:val="4AF81756"/>
    <w:rsid w:val="4AFB4707"/>
    <w:rsid w:val="4B037587"/>
    <w:rsid w:val="4B0C10BD"/>
    <w:rsid w:val="4B1E4DD1"/>
    <w:rsid w:val="4B275072"/>
    <w:rsid w:val="4B2C3DA6"/>
    <w:rsid w:val="4B33627A"/>
    <w:rsid w:val="4B356505"/>
    <w:rsid w:val="4B3A331C"/>
    <w:rsid w:val="4B3D32A5"/>
    <w:rsid w:val="4B4558AA"/>
    <w:rsid w:val="4B4837AD"/>
    <w:rsid w:val="4B503E7D"/>
    <w:rsid w:val="4B5526A6"/>
    <w:rsid w:val="4B6444C5"/>
    <w:rsid w:val="4B676E65"/>
    <w:rsid w:val="4B6A739A"/>
    <w:rsid w:val="4B6B2FC4"/>
    <w:rsid w:val="4B816AF3"/>
    <w:rsid w:val="4B84080B"/>
    <w:rsid w:val="4B8520CB"/>
    <w:rsid w:val="4BBA5C6F"/>
    <w:rsid w:val="4BBE78F3"/>
    <w:rsid w:val="4BC3761F"/>
    <w:rsid w:val="4BEE2702"/>
    <w:rsid w:val="4BF1539E"/>
    <w:rsid w:val="4C0D69A5"/>
    <w:rsid w:val="4C114E73"/>
    <w:rsid w:val="4C1D41C6"/>
    <w:rsid w:val="4C235C56"/>
    <w:rsid w:val="4C276414"/>
    <w:rsid w:val="4C30348B"/>
    <w:rsid w:val="4C457E06"/>
    <w:rsid w:val="4C486022"/>
    <w:rsid w:val="4C533964"/>
    <w:rsid w:val="4C561AA4"/>
    <w:rsid w:val="4C5653EF"/>
    <w:rsid w:val="4C58759F"/>
    <w:rsid w:val="4C6E490F"/>
    <w:rsid w:val="4C7A3E0A"/>
    <w:rsid w:val="4C8854BA"/>
    <w:rsid w:val="4C992C68"/>
    <w:rsid w:val="4C9A24A5"/>
    <w:rsid w:val="4CAA0497"/>
    <w:rsid w:val="4CB4751A"/>
    <w:rsid w:val="4CD36081"/>
    <w:rsid w:val="4CD715B6"/>
    <w:rsid w:val="4CE34671"/>
    <w:rsid w:val="4CF52A2E"/>
    <w:rsid w:val="4CFE58B7"/>
    <w:rsid w:val="4D0A4195"/>
    <w:rsid w:val="4D0D5045"/>
    <w:rsid w:val="4D241DA1"/>
    <w:rsid w:val="4D2C3855"/>
    <w:rsid w:val="4D4B045E"/>
    <w:rsid w:val="4D694853"/>
    <w:rsid w:val="4D6E3730"/>
    <w:rsid w:val="4D7D0B22"/>
    <w:rsid w:val="4D851CA1"/>
    <w:rsid w:val="4D8F4A5F"/>
    <w:rsid w:val="4D964BDE"/>
    <w:rsid w:val="4DA22F6F"/>
    <w:rsid w:val="4DA366F2"/>
    <w:rsid w:val="4DA82C5E"/>
    <w:rsid w:val="4DB90D53"/>
    <w:rsid w:val="4DBA3214"/>
    <w:rsid w:val="4DC43E1F"/>
    <w:rsid w:val="4DCA651D"/>
    <w:rsid w:val="4DD455C4"/>
    <w:rsid w:val="4DEE1BA4"/>
    <w:rsid w:val="4DF85277"/>
    <w:rsid w:val="4DFC5B74"/>
    <w:rsid w:val="4E00643A"/>
    <w:rsid w:val="4E1233A1"/>
    <w:rsid w:val="4E1A5E9B"/>
    <w:rsid w:val="4E206385"/>
    <w:rsid w:val="4E220315"/>
    <w:rsid w:val="4E2B750E"/>
    <w:rsid w:val="4E5057CD"/>
    <w:rsid w:val="4E525C89"/>
    <w:rsid w:val="4E6C7842"/>
    <w:rsid w:val="4E716DD6"/>
    <w:rsid w:val="4E7D41EF"/>
    <w:rsid w:val="4E8743CF"/>
    <w:rsid w:val="4E8A19A2"/>
    <w:rsid w:val="4E992DBF"/>
    <w:rsid w:val="4EA73499"/>
    <w:rsid w:val="4EAF6660"/>
    <w:rsid w:val="4EC112A5"/>
    <w:rsid w:val="4EC2569C"/>
    <w:rsid w:val="4EC27DC2"/>
    <w:rsid w:val="4EC55A56"/>
    <w:rsid w:val="4ECD7A91"/>
    <w:rsid w:val="4EE33A64"/>
    <w:rsid w:val="4EE520BF"/>
    <w:rsid w:val="4EEC2511"/>
    <w:rsid w:val="4EF2547B"/>
    <w:rsid w:val="4F05494C"/>
    <w:rsid w:val="4F0D50A9"/>
    <w:rsid w:val="4F11126D"/>
    <w:rsid w:val="4F1A62E3"/>
    <w:rsid w:val="4F1F7A59"/>
    <w:rsid w:val="4F20737B"/>
    <w:rsid w:val="4F254CD6"/>
    <w:rsid w:val="4F311C64"/>
    <w:rsid w:val="4F460289"/>
    <w:rsid w:val="4F474CB8"/>
    <w:rsid w:val="4F560EF5"/>
    <w:rsid w:val="4F5D32F2"/>
    <w:rsid w:val="4F737BC5"/>
    <w:rsid w:val="4F8306AF"/>
    <w:rsid w:val="4F897829"/>
    <w:rsid w:val="4F970DE9"/>
    <w:rsid w:val="4F971FC4"/>
    <w:rsid w:val="4F985CD1"/>
    <w:rsid w:val="4FA5268C"/>
    <w:rsid w:val="4FC804D5"/>
    <w:rsid w:val="4FCC1A25"/>
    <w:rsid w:val="4FD00A44"/>
    <w:rsid w:val="4FDD6723"/>
    <w:rsid w:val="4FEB789E"/>
    <w:rsid w:val="4FF22676"/>
    <w:rsid w:val="4FF80206"/>
    <w:rsid w:val="4FFE1B06"/>
    <w:rsid w:val="50047F66"/>
    <w:rsid w:val="500A40D7"/>
    <w:rsid w:val="502138A5"/>
    <w:rsid w:val="50336F29"/>
    <w:rsid w:val="505A67EB"/>
    <w:rsid w:val="50654940"/>
    <w:rsid w:val="50676C6B"/>
    <w:rsid w:val="50750658"/>
    <w:rsid w:val="50765757"/>
    <w:rsid w:val="508C15FC"/>
    <w:rsid w:val="50B63FD8"/>
    <w:rsid w:val="50BB47E0"/>
    <w:rsid w:val="50BD18A9"/>
    <w:rsid w:val="50C46BEE"/>
    <w:rsid w:val="50DF2385"/>
    <w:rsid w:val="50E33CEC"/>
    <w:rsid w:val="50F24380"/>
    <w:rsid w:val="50FC73BD"/>
    <w:rsid w:val="5104794E"/>
    <w:rsid w:val="510F1A3E"/>
    <w:rsid w:val="51183097"/>
    <w:rsid w:val="511C56B7"/>
    <w:rsid w:val="511D153D"/>
    <w:rsid w:val="511D623D"/>
    <w:rsid w:val="51205FD8"/>
    <w:rsid w:val="513C4376"/>
    <w:rsid w:val="51435D0C"/>
    <w:rsid w:val="51446169"/>
    <w:rsid w:val="516B6A17"/>
    <w:rsid w:val="516E22FB"/>
    <w:rsid w:val="517765FC"/>
    <w:rsid w:val="519A032B"/>
    <w:rsid w:val="519D4FB2"/>
    <w:rsid w:val="519E21FD"/>
    <w:rsid w:val="51AA50F9"/>
    <w:rsid w:val="51AF10C4"/>
    <w:rsid w:val="51B06B92"/>
    <w:rsid w:val="51B07591"/>
    <w:rsid w:val="51B43002"/>
    <w:rsid w:val="51BB1A11"/>
    <w:rsid w:val="51BD6C11"/>
    <w:rsid w:val="51CB48C0"/>
    <w:rsid w:val="51DA58AE"/>
    <w:rsid w:val="51DB5821"/>
    <w:rsid w:val="51E5449B"/>
    <w:rsid w:val="51E66508"/>
    <w:rsid w:val="51E847AF"/>
    <w:rsid w:val="51EA7907"/>
    <w:rsid w:val="52017EFE"/>
    <w:rsid w:val="52121EAA"/>
    <w:rsid w:val="521E5FFD"/>
    <w:rsid w:val="522D3F63"/>
    <w:rsid w:val="52353550"/>
    <w:rsid w:val="524450A3"/>
    <w:rsid w:val="52510CC8"/>
    <w:rsid w:val="52583CBA"/>
    <w:rsid w:val="52643FB3"/>
    <w:rsid w:val="526E0E00"/>
    <w:rsid w:val="5270414C"/>
    <w:rsid w:val="528C0F2A"/>
    <w:rsid w:val="5291424F"/>
    <w:rsid w:val="52B224F0"/>
    <w:rsid w:val="52B41F04"/>
    <w:rsid w:val="52B6366E"/>
    <w:rsid w:val="52C528D9"/>
    <w:rsid w:val="52C660C9"/>
    <w:rsid w:val="52CF29D7"/>
    <w:rsid w:val="52D94139"/>
    <w:rsid w:val="52E3567F"/>
    <w:rsid w:val="52ED06D4"/>
    <w:rsid w:val="52F93FBF"/>
    <w:rsid w:val="53001BB3"/>
    <w:rsid w:val="530265E4"/>
    <w:rsid w:val="53143779"/>
    <w:rsid w:val="531847E3"/>
    <w:rsid w:val="531B3817"/>
    <w:rsid w:val="53264D65"/>
    <w:rsid w:val="532931AC"/>
    <w:rsid w:val="532F0995"/>
    <w:rsid w:val="534555A6"/>
    <w:rsid w:val="53501B3A"/>
    <w:rsid w:val="5367646B"/>
    <w:rsid w:val="537514ED"/>
    <w:rsid w:val="53815461"/>
    <w:rsid w:val="538230BD"/>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1233D7"/>
    <w:rsid w:val="5414737F"/>
    <w:rsid w:val="541C389D"/>
    <w:rsid w:val="541F29DD"/>
    <w:rsid w:val="543E18A2"/>
    <w:rsid w:val="5448592B"/>
    <w:rsid w:val="544C7BFD"/>
    <w:rsid w:val="545029C2"/>
    <w:rsid w:val="5450301F"/>
    <w:rsid w:val="5450471C"/>
    <w:rsid w:val="54644D9B"/>
    <w:rsid w:val="546A3A38"/>
    <w:rsid w:val="546E3ADE"/>
    <w:rsid w:val="54736A86"/>
    <w:rsid w:val="547651B8"/>
    <w:rsid w:val="54780EBC"/>
    <w:rsid w:val="547B3123"/>
    <w:rsid w:val="547F33FC"/>
    <w:rsid w:val="548379B4"/>
    <w:rsid w:val="54860F99"/>
    <w:rsid w:val="54934D0A"/>
    <w:rsid w:val="5499306E"/>
    <w:rsid w:val="54A72293"/>
    <w:rsid w:val="54A91A03"/>
    <w:rsid w:val="54C2646B"/>
    <w:rsid w:val="54C72B03"/>
    <w:rsid w:val="54CC69D9"/>
    <w:rsid w:val="54CD0339"/>
    <w:rsid w:val="54D65F23"/>
    <w:rsid w:val="54E94703"/>
    <w:rsid w:val="54EA17CF"/>
    <w:rsid w:val="54EF0AAE"/>
    <w:rsid w:val="54F77F3B"/>
    <w:rsid w:val="54F9507D"/>
    <w:rsid w:val="55090AE5"/>
    <w:rsid w:val="5518442B"/>
    <w:rsid w:val="5522648E"/>
    <w:rsid w:val="55257673"/>
    <w:rsid w:val="552611B1"/>
    <w:rsid w:val="552B2AE9"/>
    <w:rsid w:val="55316CD7"/>
    <w:rsid w:val="553271D3"/>
    <w:rsid w:val="55352136"/>
    <w:rsid w:val="5541521F"/>
    <w:rsid w:val="55425E7B"/>
    <w:rsid w:val="554B700A"/>
    <w:rsid w:val="554F2666"/>
    <w:rsid w:val="556C60B3"/>
    <w:rsid w:val="55754E2B"/>
    <w:rsid w:val="55813B54"/>
    <w:rsid w:val="55830AEA"/>
    <w:rsid w:val="558A2CA6"/>
    <w:rsid w:val="55945D37"/>
    <w:rsid w:val="55964051"/>
    <w:rsid w:val="55AA0F8C"/>
    <w:rsid w:val="55BA29F3"/>
    <w:rsid w:val="55C87E5B"/>
    <w:rsid w:val="55CD5E8D"/>
    <w:rsid w:val="55DB4561"/>
    <w:rsid w:val="55DC0F43"/>
    <w:rsid w:val="55EB1F25"/>
    <w:rsid w:val="55EE0C26"/>
    <w:rsid w:val="561A04E3"/>
    <w:rsid w:val="563E5AB2"/>
    <w:rsid w:val="563F540E"/>
    <w:rsid w:val="564C522B"/>
    <w:rsid w:val="56974290"/>
    <w:rsid w:val="56986987"/>
    <w:rsid w:val="56A501F8"/>
    <w:rsid w:val="56B67C5D"/>
    <w:rsid w:val="56C055FC"/>
    <w:rsid w:val="56CC638C"/>
    <w:rsid w:val="56D3410E"/>
    <w:rsid w:val="56D51BC3"/>
    <w:rsid w:val="56DB67A7"/>
    <w:rsid w:val="56E556D3"/>
    <w:rsid w:val="56EF34E3"/>
    <w:rsid w:val="56F71738"/>
    <w:rsid w:val="570D273C"/>
    <w:rsid w:val="570F1426"/>
    <w:rsid w:val="571E1E61"/>
    <w:rsid w:val="57256EFA"/>
    <w:rsid w:val="57266B74"/>
    <w:rsid w:val="573518D3"/>
    <w:rsid w:val="57501DED"/>
    <w:rsid w:val="575A1028"/>
    <w:rsid w:val="5761051F"/>
    <w:rsid w:val="57634140"/>
    <w:rsid w:val="576524BB"/>
    <w:rsid w:val="577B50C8"/>
    <w:rsid w:val="577F5FA9"/>
    <w:rsid w:val="577F68C1"/>
    <w:rsid w:val="57812F5F"/>
    <w:rsid w:val="57A1557A"/>
    <w:rsid w:val="57C24C91"/>
    <w:rsid w:val="57D20CF9"/>
    <w:rsid w:val="57E70737"/>
    <w:rsid w:val="57EA2A94"/>
    <w:rsid w:val="57EE6662"/>
    <w:rsid w:val="57FC57BD"/>
    <w:rsid w:val="57FF6155"/>
    <w:rsid w:val="580140A6"/>
    <w:rsid w:val="58031BB0"/>
    <w:rsid w:val="580B6E3C"/>
    <w:rsid w:val="580C1C8E"/>
    <w:rsid w:val="580D7D81"/>
    <w:rsid w:val="58120B37"/>
    <w:rsid w:val="581E62DD"/>
    <w:rsid w:val="58291B84"/>
    <w:rsid w:val="58342026"/>
    <w:rsid w:val="585673E9"/>
    <w:rsid w:val="586A54CE"/>
    <w:rsid w:val="586C3CC6"/>
    <w:rsid w:val="58783CFA"/>
    <w:rsid w:val="587B52C1"/>
    <w:rsid w:val="588D4442"/>
    <w:rsid w:val="58951088"/>
    <w:rsid w:val="58990FC0"/>
    <w:rsid w:val="58A14C54"/>
    <w:rsid w:val="58A64233"/>
    <w:rsid w:val="58AF4435"/>
    <w:rsid w:val="58BB3DC0"/>
    <w:rsid w:val="58C07FBB"/>
    <w:rsid w:val="58C34FC9"/>
    <w:rsid w:val="58CC1EB8"/>
    <w:rsid w:val="58D1492E"/>
    <w:rsid w:val="58D95B4A"/>
    <w:rsid w:val="58DD409B"/>
    <w:rsid w:val="58E236F3"/>
    <w:rsid w:val="58F42F4C"/>
    <w:rsid w:val="58FD6442"/>
    <w:rsid w:val="5906339C"/>
    <w:rsid w:val="59131292"/>
    <w:rsid w:val="59232A72"/>
    <w:rsid w:val="592D42F1"/>
    <w:rsid w:val="59384955"/>
    <w:rsid w:val="5942577F"/>
    <w:rsid w:val="594A23A7"/>
    <w:rsid w:val="59511F8F"/>
    <w:rsid w:val="59580B22"/>
    <w:rsid w:val="596A0C5D"/>
    <w:rsid w:val="5972030F"/>
    <w:rsid w:val="5988042A"/>
    <w:rsid w:val="599041ED"/>
    <w:rsid w:val="59912541"/>
    <w:rsid w:val="59924FF5"/>
    <w:rsid w:val="599817E8"/>
    <w:rsid w:val="59B56492"/>
    <w:rsid w:val="59C35ACF"/>
    <w:rsid w:val="59C53B23"/>
    <w:rsid w:val="59D57BD4"/>
    <w:rsid w:val="59D65B05"/>
    <w:rsid w:val="5A02182B"/>
    <w:rsid w:val="5A0D509A"/>
    <w:rsid w:val="5A2400DF"/>
    <w:rsid w:val="5A285981"/>
    <w:rsid w:val="5A38069B"/>
    <w:rsid w:val="5A380DAF"/>
    <w:rsid w:val="5A552EDD"/>
    <w:rsid w:val="5A6259F2"/>
    <w:rsid w:val="5A64740A"/>
    <w:rsid w:val="5A664CCE"/>
    <w:rsid w:val="5A746011"/>
    <w:rsid w:val="5A8A5E83"/>
    <w:rsid w:val="5A942486"/>
    <w:rsid w:val="5A99433A"/>
    <w:rsid w:val="5AA20ED6"/>
    <w:rsid w:val="5AA423B5"/>
    <w:rsid w:val="5AA708CA"/>
    <w:rsid w:val="5AAC551A"/>
    <w:rsid w:val="5AB37F0E"/>
    <w:rsid w:val="5AF17F45"/>
    <w:rsid w:val="5AF26392"/>
    <w:rsid w:val="5AF37DCE"/>
    <w:rsid w:val="5AFD5309"/>
    <w:rsid w:val="5B040477"/>
    <w:rsid w:val="5B1F5086"/>
    <w:rsid w:val="5B2327FE"/>
    <w:rsid w:val="5B2A28AF"/>
    <w:rsid w:val="5B2D0321"/>
    <w:rsid w:val="5B2D4026"/>
    <w:rsid w:val="5B3B4BE1"/>
    <w:rsid w:val="5B5E6F93"/>
    <w:rsid w:val="5B6160B4"/>
    <w:rsid w:val="5B691244"/>
    <w:rsid w:val="5B7C1860"/>
    <w:rsid w:val="5B7F50BF"/>
    <w:rsid w:val="5B867F38"/>
    <w:rsid w:val="5B9207A8"/>
    <w:rsid w:val="5B9D2D9F"/>
    <w:rsid w:val="5B9F7DAC"/>
    <w:rsid w:val="5BAC3A38"/>
    <w:rsid w:val="5BAE0486"/>
    <w:rsid w:val="5BB77E50"/>
    <w:rsid w:val="5BBB37E1"/>
    <w:rsid w:val="5BBB3896"/>
    <w:rsid w:val="5BC620E4"/>
    <w:rsid w:val="5BE27AB3"/>
    <w:rsid w:val="5BE75650"/>
    <w:rsid w:val="5BF22D70"/>
    <w:rsid w:val="5BF55195"/>
    <w:rsid w:val="5C0553DC"/>
    <w:rsid w:val="5C0C53F2"/>
    <w:rsid w:val="5C111495"/>
    <w:rsid w:val="5C165947"/>
    <w:rsid w:val="5C1739FF"/>
    <w:rsid w:val="5C182B40"/>
    <w:rsid w:val="5C1E211F"/>
    <w:rsid w:val="5C3405B2"/>
    <w:rsid w:val="5C4863C1"/>
    <w:rsid w:val="5C61437B"/>
    <w:rsid w:val="5C644AD1"/>
    <w:rsid w:val="5C6C3BD8"/>
    <w:rsid w:val="5C820F90"/>
    <w:rsid w:val="5C8C06C1"/>
    <w:rsid w:val="5C992D62"/>
    <w:rsid w:val="5CA239E4"/>
    <w:rsid w:val="5CB02287"/>
    <w:rsid w:val="5CB10F3A"/>
    <w:rsid w:val="5CC24B59"/>
    <w:rsid w:val="5CCC5196"/>
    <w:rsid w:val="5CDF5473"/>
    <w:rsid w:val="5CEF6584"/>
    <w:rsid w:val="5CF61AB0"/>
    <w:rsid w:val="5CF71428"/>
    <w:rsid w:val="5D1773C9"/>
    <w:rsid w:val="5D34149D"/>
    <w:rsid w:val="5D3B276D"/>
    <w:rsid w:val="5D3B5726"/>
    <w:rsid w:val="5D4601B1"/>
    <w:rsid w:val="5D494DBC"/>
    <w:rsid w:val="5D55588E"/>
    <w:rsid w:val="5D5A0839"/>
    <w:rsid w:val="5D67174C"/>
    <w:rsid w:val="5D703A41"/>
    <w:rsid w:val="5D7A5CAC"/>
    <w:rsid w:val="5D7B0085"/>
    <w:rsid w:val="5D7B50D7"/>
    <w:rsid w:val="5D811B5C"/>
    <w:rsid w:val="5DAB27C9"/>
    <w:rsid w:val="5DB46EC8"/>
    <w:rsid w:val="5DC22429"/>
    <w:rsid w:val="5DCB6A18"/>
    <w:rsid w:val="5DD371C8"/>
    <w:rsid w:val="5DDB0AAD"/>
    <w:rsid w:val="5DF57D0D"/>
    <w:rsid w:val="5DF67B0A"/>
    <w:rsid w:val="5DF84E51"/>
    <w:rsid w:val="5DFC26F0"/>
    <w:rsid w:val="5E156A90"/>
    <w:rsid w:val="5E211BF7"/>
    <w:rsid w:val="5E294CFC"/>
    <w:rsid w:val="5E3564A3"/>
    <w:rsid w:val="5E39617D"/>
    <w:rsid w:val="5E4F5342"/>
    <w:rsid w:val="5E542D71"/>
    <w:rsid w:val="5E5A73BB"/>
    <w:rsid w:val="5E6572A9"/>
    <w:rsid w:val="5E6F4588"/>
    <w:rsid w:val="5E766ABA"/>
    <w:rsid w:val="5E790CA0"/>
    <w:rsid w:val="5E7945FC"/>
    <w:rsid w:val="5E87568E"/>
    <w:rsid w:val="5E8E22D1"/>
    <w:rsid w:val="5E930082"/>
    <w:rsid w:val="5EAA79F3"/>
    <w:rsid w:val="5EB351E3"/>
    <w:rsid w:val="5EB6009E"/>
    <w:rsid w:val="5EBF373A"/>
    <w:rsid w:val="5EC43375"/>
    <w:rsid w:val="5EC836EC"/>
    <w:rsid w:val="5ECB5E0F"/>
    <w:rsid w:val="5ED32946"/>
    <w:rsid w:val="5ED86A45"/>
    <w:rsid w:val="5EE278D0"/>
    <w:rsid w:val="5F0E22EC"/>
    <w:rsid w:val="5F1F3436"/>
    <w:rsid w:val="5F4C162A"/>
    <w:rsid w:val="5F5C4825"/>
    <w:rsid w:val="5F701D7B"/>
    <w:rsid w:val="5F727FC6"/>
    <w:rsid w:val="5F8156C5"/>
    <w:rsid w:val="5F8874C5"/>
    <w:rsid w:val="5FA562EE"/>
    <w:rsid w:val="5FB10C69"/>
    <w:rsid w:val="5FB67C3B"/>
    <w:rsid w:val="5FBA715C"/>
    <w:rsid w:val="5FBE789B"/>
    <w:rsid w:val="5FC45206"/>
    <w:rsid w:val="5FC469D3"/>
    <w:rsid w:val="5FD862BD"/>
    <w:rsid w:val="5FDD0F28"/>
    <w:rsid w:val="5FDE4C57"/>
    <w:rsid w:val="60085D90"/>
    <w:rsid w:val="60247402"/>
    <w:rsid w:val="60265BCA"/>
    <w:rsid w:val="603A2B07"/>
    <w:rsid w:val="6040415C"/>
    <w:rsid w:val="604501A9"/>
    <w:rsid w:val="604852FF"/>
    <w:rsid w:val="6054527B"/>
    <w:rsid w:val="605F2A03"/>
    <w:rsid w:val="60613951"/>
    <w:rsid w:val="606E61F4"/>
    <w:rsid w:val="607F45F5"/>
    <w:rsid w:val="607F6BA2"/>
    <w:rsid w:val="608E4E60"/>
    <w:rsid w:val="609A3A92"/>
    <w:rsid w:val="60A35595"/>
    <w:rsid w:val="60A652C9"/>
    <w:rsid w:val="60A94626"/>
    <w:rsid w:val="60B3575F"/>
    <w:rsid w:val="60BE3971"/>
    <w:rsid w:val="60C36BAA"/>
    <w:rsid w:val="60D51347"/>
    <w:rsid w:val="60DA02C2"/>
    <w:rsid w:val="60E471F1"/>
    <w:rsid w:val="60ED3A2A"/>
    <w:rsid w:val="60F600EF"/>
    <w:rsid w:val="60F864F0"/>
    <w:rsid w:val="610244AA"/>
    <w:rsid w:val="611304E9"/>
    <w:rsid w:val="61186287"/>
    <w:rsid w:val="613045F7"/>
    <w:rsid w:val="613C19CF"/>
    <w:rsid w:val="6145645F"/>
    <w:rsid w:val="614B50C1"/>
    <w:rsid w:val="61517443"/>
    <w:rsid w:val="61593AF6"/>
    <w:rsid w:val="61625B52"/>
    <w:rsid w:val="61705093"/>
    <w:rsid w:val="618F5E5F"/>
    <w:rsid w:val="61AA3672"/>
    <w:rsid w:val="61AD098B"/>
    <w:rsid w:val="61B00A1E"/>
    <w:rsid w:val="61C44FB6"/>
    <w:rsid w:val="61CA606C"/>
    <w:rsid w:val="61D3123E"/>
    <w:rsid w:val="61D4596C"/>
    <w:rsid w:val="61DE243F"/>
    <w:rsid w:val="62006316"/>
    <w:rsid w:val="6203256A"/>
    <w:rsid w:val="621A51B1"/>
    <w:rsid w:val="621B7911"/>
    <w:rsid w:val="62244482"/>
    <w:rsid w:val="622446F8"/>
    <w:rsid w:val="62261C9E"/>
    <w:rsid w:val="622C2A0D"/>
    <w:rsid w:val="62306B82"/>
    <w:rsid w:val="62364403"/>
    <w:rsid w:val="62387CD2"/>
    <w:rsid w:val="62436960"/>
    <w:rsid w:val="62521D8C"/>
    <w:rsid w:val="625C6B16"/>
    <w:rsid w:val="625F53CD"/>
    <w:rsid w:val="62604FDE"/>
    <w:rsid w:val="62686E91"/>
    <w:rsid w:val="627B5880"/>
    <w:rsid w:val="6294124F"/>
    <w:rsid w:val="629C00D6"/>
    <w:rsid w:val="629F5000"/>
    <w:rsid w:val="62CA2E80"/>
    <w:rsid w:val="62CD1567"/>
    <w:rsid w:val="62D17676"/>
    <w:rsid w:val="62D32BA1"/>
    <w:rsid w:val="63027145"/>
    <w:rsid w:val="63075750"/>
    <w:rsid w:val="630E1549"/>
    <w:rsid w:val="631040EF"/>
    <w:rsid w:val="63147EC5"/>
    <w:rsid w:val="632320BD"/>
    <w:rsid w:val="632872A1"/>
    <w:rsid w:val="633571CC"/>
    <w:rsid w:val="633B709F"/>
    <w:rsid w:val="6348512C"/>
    <w:rsid w:val="634D0FFB"/>
    <w:rsid w:val="634D4E50"/>
    <w:rsid w:val="635A4FE5"/>
    <w:rsid w:val="635C7A8A"/>
    <w:rsid w:val="63607B63"/>
    <w:rsid w:val="636451F8"/>
    <w:rsid w:val="636655E8"/>
    <w:rsid w:val="636E37EF"/>
    <w:rsid w:val="63864396"/>
    <w:rsid w:val="63A40C96"/>
    <w:rsid w:val="63AC40B1"/>
    <w:rsid w:val="63AC7B01"/>
    <w:rsid w:val="63B069B7"/>
    <w:rsid w:val="63B96A14"/>
    <w:rsid w:val="63C85E2C"/>
    <w:rsid w:val="63D92960"/>
    <w:rsid w:val="63E35F3A"/>
    <w:rsid w:val="63EC4F0E"/>
    <w:rsid w:val="63FF4C2E"/>
    <w:rsid w:val="64104E63"/>
    <w:rsid w:val="6419743D"/>
    <w:rsid w:val="642D197F"/>
    <w:rsid w:val="64351649"/>
    <w:rsid w:val="644D60B0"/>
    <w:rsid w:val="64505561"/>
    <w:rsid w:val="6451172E"/>
    <w:rsid w:val="645B218B"/>
    <w:rsid w:val="645F144B"/>
    <w:rsid w:val="646949A2"/>
    <w:rsid w:val="64752152"/>
    <w:rsid w:val="64802D6E"/>
    <w:rsid w:val="6481537F"/>
    <w:rsid w:val="64A37A75"/>
    <w:rsid w:val="64B23944"/>
    <w:rsid w:val="64B7696A"/>
    <w:rsid w:val="64BF2823"/>
    <w:rsid w:val="64C23D1D"/>
    <w:rsid w:val="64D30230"/>
    <w:rsid w:val="64D81ED5"/>
    <w:rsid w:val="64D85ADD"/>
    <w:rsid w:val="64E45A26"/>
    <w:rsid w:val="64FA0716"/>
    <w:rsid w:val="65041737"/>
    <w:rsid w:val="65097286"/>
    <w:rsid w:val="650B4776"/>
    <w:rsid w:val="65182A1E"/>
    <w:rsid w:val="65194470"/>
    <w:rsid w:val="652900ED"/>
    <w:rsid w:val="65341AB7"/>
    <w:rsid w:val="653D34A1"/>
    <w:rsid w:val="654C0A01"/>
    <w:rsid w:val="654C400E"/>
    <w:rsid w:val="655C6B59"/>
    <w:rsid w:val="65686596"/>
    <w:rsid w:val="657F25B0"/>
    <w:rsid w:val="65931D3A"/>
    <w:rsid w:val="659822DD"/>
    <w:rsid w:val="65A3380C"/>
    <w:rsid w:val="65AF3DC5"/>
    <w:rsid w:val="65B2143E"/>
    <w:rsid w:val="65B44DD6"/>
    <w:rsid w:val="65D21F83"/>
    <w:rsid w:val="65D60201"/>
    <w:rsid w:val="65D95B4E"/>
    <w:rsid w:val="65E174B2"/>
    <w:rsid w:val="65F01AB4"/>
    <w:rsid w:val="65FE7F42"/>
    <w:rsid w:val="660B3DE6"/>
    <w:rsid w:val="66100967"/>
    <w:rsid w:val="6622278A"/>
    <w:rsid w:val="662720D2"/>
    <w:rsid w:val="663219D1"/>
    <w:rsid w:val="66376FAC"/>
    <w:rsid w:val="663A5586"/>
    <w:rsid w:val="665304C5"/>
    <w:rsid w:val="6653533F"/>
    <w:rsid w:val="665B5E5F"/>
    <w:rsid w:val="66646397"/>
    <w:rsid w:val="666D301C"/>
    <w:rsid w:val="668F309B"/>
    <w:rsid w:val="669C06FE"/>
    <w:rsid w:val="669D0FFF"/>
    <w:rsid w:val="66A37B86"/>
    <w:rsid w:val="66B131AA"/>
    <w:rsid w:val="66B87247"/>
    <w:rsid w:val="66C1139D"/>
    <w:rsid w:val="66D00173"/>
    <w:rsid w:val="66D12486"/>
    <w:rsid w:val="66D4710B"/>
    <w:rsid w:val="66D87459"/>
    <w:rsid w:val="66DB269C"/>
    <w:rsid w:val="66DC5B3F"/>
    <w:rsid w:val="66E03F2D"/>
    <w:rsid w:val="66EB4340"/>
    <w:rsid w:val="66F81E55"/>
    <w:rsid w:val="67105321"/>
    <w:rsid w:val="67271DD6"/>
    <w:rsid w:val="67286393"/>
    <w:rsid w:val="67366086"/>
    <w:rsid w:val="67381AD5"/>
    <w:rsid w:val="675E2286"/>
    <w:rsid w:val="67684795"/>
    <w:rsid w:val="676E7F3D"/>
    <w:rsid w:val="67704FAD"/>
    <w:rsid w:val="67740045"/>
    <w:rsid w:val="677436BA"/>
    <w:rsid w:val="677E4332"/>
    <w:rsid w:val="67836156"/>
    <w:rsid w:val="67A27CC2"/>
    <w:rsid w:val="67A60B9C"/>
    <w:rsid w:val="67AD0F3F"/>
    <w:rsid w:val="67C02813"/>
    <w:rsid w:val="67C5120B"/>
    <w:rsid w:val="67DC4676"/>
    <w:rsid w:val="67EA233A"/>
    <w:rsid w:val="67EF30B3"/>
    <w:rsid w:val="68061993"/>
    <w:rsid w:val="680D0939"/>
    <w:rsid w:val="6823278F"/>
    <w:rsid w:val="68237FD2"/>
    <w:rsid w:val="68252054"/>
    <w:rsid w:val="68331294"/>
    <w:rsid w:val="68394CF3"/>
    <w:rsid w:val="684224C0"/>
    <w:rsid w:val="684557CE"/>
    <w:rsid w:val="68462A12"/>
    <w:rsid w:val="68466D27"/>
    <w:rsid w:val="686A00C3"/>
    <w:rsid w:val="686D127F"/>
    <w:rsid w:val="686E0475"/>
    <w:rsid w:val="687067F6"/>
    <w:rsid w:val="68741E62"/>
    <w:rsid w:val="6874371C"/>
    <w:rsid w:val="68747A3A"/>
    <w:rsid w:val="68802A41"/>
    <w:rsid w:val="689078F6"/>
    <w:rsid w:val="689304A0"/>
    <w:rsid w:val="68AD02A4"/>
    <w:rsid w:val="68B07FCB"/>
    <w:rsid w:val="68B729D2"/>
    <w:rsid w:val="68B93D81"/>
    <w:rsid w:val="68BC7885"/>
    <w:rsid w:val="68CC21C6"/>
    <w:rsid w:val="68CE0128"/>
    <w:rsid w:val="68D1337E"/>
    <w:rsid w:val="68D730A1"/>
    <w:rsid w:val="68E3352F"/>
    <w:rsid w:val="68E65278"/>
    <w:rsid w:val="68E975C2"/>
    <w:rsid w:val="68EC04DE"/>
    <w:rsid w:val="68FC7FC0"/>
    <w:rsid w:val="69022832"/>
    <w:rsid w:val="69093CAF"/>
    <w:rsid w:val="690B7520"/>
    <w:rsid w:val="691200AE"/>
    <w:rsid w:val="69152147"/>
    <w:rsid w:val="69250727"/>
    <w:rsid w:val="69255765"/>
    <w:rsid w:val="69285AA8"/>
    <w:rsid w:val="6931256A"/>
    <w:rsid w:val="69317031"/>
    <w:rsid w:val="69647D29"/>
    <w:rsid w:val="697036C2"/>
    <w:rsid w:val="697E74B0"/>
    <w:rsid w:val="6992357A"/>
    <w:rsid w:val="69AB1271"/>
    <w:rsid w:val="69B96038"/>
    <w:rsid w:val="69C76718"/>
    <w:rsid w:val="69CF00C0"/>
    <w:rsid w:val="69D85016"/>
    <w:rsid w:val="69DA61FE"/>
    <w:rsid w:val="69E67C99"/>
    <w:rsid w:val="69FD5302"/>
    <w:rsid w:val="6A0456C2"/>
    <w:rsid w:val="6A0A518E"/>
    <w:rsid w:val="6A0B1654"/>
    <w:rsid w:val="6A220495"/>
    <w:rsid w:val="6A2326BC"/>
    <w:rsid w:val="6A305C56"/>
    <w:rsid w:val="6A407548"/>
    <w:rsid w:val="6A441179"/>
    <w:rsid w:val="6A4D4B1B"/>
    <w:rsid w:val="6A5318E5"/>
    <w:rsid w:val="6A6D40BC"/>
    <w:rsid w:val="6A7353F6"/>
    <w:rsid w:val="6A817C93"/>
    <w:rsid w:val="6A83685F"/>
    <w:rsid w:val="6A871F0C"/>
    <w:rsid w:val="6A8D10DF"/>
    <w:rsid w:val="6A90546D"/>
    <w:rsid w:val="6AA320BF"/>
    <w:rsid w:val="6AB5211E"/>
    <w:rsid w:val="6ABF0E6A"/>
    <w:rsid w:val="6AD97F5A"/>
    <w:rsid w:val="6AF42FD3"/>
    <w:rsid w:val="6B05038A"/>
    <w:rsid w:val="6B176BC8"/>
    <w:rsid w:val="6B2B66DF"/>
    <w:rsid w:val="6B4E0727"/>
    <w:rsid w:val="6B776695"/>
    <w:rsid w:val="6B782F1E"/>
    <w:rsid w:val="6B8829BB"/>
    <w:rsid w:val="6B8A031D"/>
    <w:rsid w:val="6B8A0EE1"/>
    <w:rsid w:val="6B8B51C2"/>
    <w:rsid w:val="6B9A59AF"/>
    <w:rsid w:val="6BA076F0"/>
    <w:rsid w:val="6BA716CC"/>
    <w:rsid w:val="6BAF7BD0"/>
    <w:rsid w:val="6BC3763E"/>
    <w:rsid w:val="6BC568DE"/>
    <w:rsid w:val="6BCA00F3"/>
    <w:rsid w:val="6BD44428"/>
    <w:rsid w:val="6BDA756C"/>
    <w:rsid w:val="6BDC755C"/>
    <w:rsid w:val="6BDD4FB6"/>
    <w:rsid w:val="6BEA1E86"/>
    <w:rsid w:val="6BEB340B"/>
    <w:rsid w:val="6BF510A4"/>
    <w:rsid w:val="6BFE0F82"/>
    <w:rsid w:val="6BFF36AF"/>
    <w:rsid w:val="6C0343D2"/>
    <w:rsid w:val="6C144674"/>
    <w:rsid w:val="6C161086"/>
    <w:rsid w:val="6C2B25DC"/>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D26A9"/>
    <w:rsid w:val="6CB561E6"/>
    <w:rsid w:val="6CC02E2E"/>
    <w:rsid w:val="6CD04B41"/>
    <w:rsid w:val="6CD96E67"/>
    <w:rsid w:val="6CE27AF9"/>
    <w:rsid w:val="6CE30221"/>
    <w:rsid w:val="6CF511CB"/>
    <w:rsid w:val="6CF83B19"/>
    <w:rsid w:val="6D001895"/>
    <w:rsid w:val="6D13356D"/>
    <w:rsid w:val="6D172F05"/>
    <w:rsid w:val="6D1B4843"/>
    <w:rsid w:val="6D242CB5"/>
    <w:rsid w:val="6D324CAD"/>
    <w:rsid w:val="6D347EA9"/>
    <w:rsid w:val="6D3A1767"/>
    <w:rsid w:val="6D3B587B"/>
    <w:rsid w:val="6D594AFC"/>
    <w:rsid w:val="6D696D90"/>
    <w:rsid w:val="6D69727C"/>
    <w:rsid w:val="6D8648A2"/>
    <w:rsid w:val="6D9936CC"/>
    <w:rsid w:val="6DAB236E"/>
    <w:rsid w:val="6DB60733"/>
    <w:rsid w:val="6DBB120B"/>
    <w:rsid w:val="6DBE1A43"/>
    <w:rsid w:val="6DCF476F"/>
    <w:rsid w:val="6DD2377C"/>
    <w:rsid w:val="6DE1703E"/>
    <w:rsid w:val="6DF04651"/>
    <w:rsid w:val="6DF825E5"/>
    <w:rsid w:val="6E010E59"/>
    <w:rsid w:val="6E0D3650"/>
    <w:rsid w:val="6E131338"/>
    <w:rsid w:val="6E282CF9"/>
    <w:rsid w:val="6E2D2C94"/>
    <w:rsid w:val="6E461B04"/>
    <w:rsid w:val="6E4C3C18"/>
    <w:rsid w:val="6E582A2C"/>
    <w:rsid w:val="6E6011F9"/>
    <w:rsid w:val="6E6E1524"/>
    <w:rsid w:val="6E7961A9"/>
    <w:rsid w:val="6E7E2890"/>
    <w:rsid w:val="6E825693"/>
    <w:rsid w:val="6E9270A8"/>
    <w:rsid w:val="6E956E5E"/>
    <w:rsid w:val="6EA13BFA"/>
    <w:rsid w:val="6EC15B86"/>
    <w:rsid w:val="6EC15FF9"/>
    <w:rsid w:val="6EC543D7"/>
    <w:rsid w:val="6EC55C66"/>
    <w:rsid w:val="6EC82F43"/>
    <w:rsid w:val="6ECC31B2"/>
    <w:rsid w:val="6EE54ACA"/>
    <w:rsid w:val="6EFF229C"/>
    <w:rsid w:val="6F1A2251"/>
    <w:rsid w:val="6F1A6D0C"/>
    <w:rsid w:val="6F231DFF"/>
    <w:rsid w:val="6F2A675D"/>
    <w:rsid w:val="6F626041"/>
    <w:rsid w:val="6F6A39B1"/>
    <w:rsid w:val="6F7362DE"/>
    <w:rsid w:val="6F837E1C"/>
    <w:rsid w:val="6F844DBC"/>
    <w:rsid w:val="6F8715EB"/>
    <w:rsid w:val="6F8725F7"/>
    <w:rsid w:val="6F8C1686"/>
    <w:rsid w:val="6FA5255E"/>
    <w:rsid w:val="6FAD579E"/>
    <w:rsid w:val="6FBD6232"/>
    <w:rsid w:val="6FC01F8F"/>
    <w:rsid w:val="6FD34C5B"/>
    <w:rsid w:val="6FD42C63"/>
    <w:rsid w:val="6FDC1942"/>
    <w:rsid w:val="6FE06C43"/>
    <w:rsid w:val="6FE20202"/>
    <w:rsid w:val="6FEC283D"/>
    <w:rsid w:val="6FF93153"/>
    <w:rsid w:val="6FFA2C08"/>
    <w:rsid w:val="700C21C5"/>
    <w:rsid w:val="70246D82"/>
    <w:rsid w:val="702A275D"/>
    <w:rsid w:val="703D65DA"/>
    <w:rsid w:val="703F5BF3"/>
    <w:rsid w:val="70423147"/>
    <w:rsid w:val="70487004"/>
    <w:rsid w:val="704C260E"/>
    <w:rsid w:val="70543CE2"/>
    <w:rsid w:val="70561F0A"/>
    <w:rsid w:val="706458F5"/>
    <w:rsid w:val="707675BB"/>
    <w:rsid w:val="709D2DEC"/>
    <w:rsid w:val="709F20B3"/>
    <w:rsid w:val="70A01767"/>
    <w:rsid w:val="70AA46DF"/>
    <w:rsid w:val="70B24714"/>
    <w:rsid w:val="70B82FD3"/>
    <w:rsid w:val="70B95679"/>
    <w:rsid w:val="70C224AB"/>
    <w:rsid w:val="70C432B4"/>
    <w:rsid w:val="70CC28E1"/>
    <w:rsid w:val="70CF4244"/>
    <w:rsid w:val="70D676F5"/>
    <w:rsid w:val="70DF7ED0"/>
    <w:rsid w:val="70EC65A4"/>
    <w:rsid w:val="70F82D59"/>
    <w:rsid w:val="710515F9"/>
    <w:rsid w:val="711606F7"/>
    <w:rsid w:val="711B0B8B"/>
    <w:rsid w:val="711B6CE5"/>
    <w:rsid w:val="71275730"/>
    <w:rsid w:val="713043DC"/>
    <w:rsid w:val="7136359B"/>
    <w:rsid w:val="714A4F25"/>
    <w:rsid w:val="714F1722"/>
    <w:rsid w:val="716F5B57"/>
    <w:rsid w:val="717179D7"/>
    <w:rsid w:val="7175261E"/>
    <w:rsid w:val="7175696F"/>
    <w:rsid w:val="7198256C"/>
    <w:rsid w:val="719C7B18"/>
    <w:rsid w:val="719E7939"/>
    <w:rsid w:val="71AC5D09"/>
    <w:rsid w:val="71B66EC7"/>
    <w:rsid w:val="71B95573"/>
    <w:rsid w:val="71BB5741"/>
    <w:rsid w:val="71C30E32"/>
    <w:rsid w:val="71CE7B26"/>
    <w:rsid w:val="71E0131C"/>
    <w:rsid w:val="71E02D3A"/>
    <w:rsid w:val="71EB7849"/>
    <w:rsid w:val="71EC1C07"/>
    <w:rsid w:val="71F24FB3"/>
    <w:rsid w:val="71F250EF"/>
    <w:rsid w:val="71F52906"/>
    <w:rsid w:val="720D1F2F"/>
    <w:rsid w:val="72256327"/>
    <w:rsid w:val="725C7D9D"/>
    <w:rsid w:val="726D6FD7"/>
    <w:rsid w:val="727D4077"/>
    <w:rsid w:val="727E121A"/>
    <w:rsid w:val="72863AA7"/>
    <w:rsid w:val="728F7ACD"/>
    <w:rsid w:val="7291252F"/>
    <w:rsid w:val="72943159"/>
    <w:rsid w:val="72953AF1"/>
    <w:rsid w:val="729B6C0B"/>
    <w:rsid w:val="72AD7075"/>
    <w:rsid w:val="72B20521"/>
    <w:rsid w:val="72B80B69"/>
    <w:rsid w:val="72B8454A"/>
    <w:rsid w:val="72C4162D"/>
    <w:rsid w:val="72D34DB4"/>
    <w:rsid w:val="72DC7380"/>
    <w:rsid w:val="72DE30C9"/>
    <w:rsid w:val="72E328D4"/>
    <w:rsid w:val="72E43F2E"/>
    <w:rsid w:val="73150018"/>
    <w:rsid w:val="731F472C"/>
    <w:rsid w:val="732005C9"/>
    <w:rsid w:val="73225980"/>
    <w:rsid w:val="734C1455"/>
    <w:rsid w:val="735353FD"/>
    <w:rsid w:val="73691C33"/>
    <w:rsid w:val="7373536B"/>
    <w:rsid w:val="73770563"/>
    <w:rsid w:val="737C342A"/>
    <w:rsid w:val="737D37CC"/>
    <w:rsid w:val="738B6531"/>
    <w:rsid w:val="738C4998"/>
    <w:rsid w:val="73A24FAD"/>
    <w:rsid w:val="73AA47FB"/>
    <w:rsid w:val="73AD7669"/>
    <w:rsid w:val="73B04BCD"/>
    <w:rsid w:val="73B65D64"/>
    <w:rsid w:val="73BC476F"/>
    <w:rsid w:val="73BF231C"/>
    <w:rsid w:val="73D14BBF"/>
    <w:rsid w:val="73D36370"/>
    <w:rsid w:val="73E2386C"/>
    <w:rsid w:val="73E26FB6"/>
    <w:rsid w:val="73EC4687"/>
    <w:rsid w:val="73F932F6"/>
    <w:rsid w:val="73FD0584"/>
    <w:rsid w:val="74126BC0"/>
    <w:rsid w:val="74150779"/>
    <w:rsid w:val="74187624"/>
    <w:rsid w:val="741A222E"/>
    <w:rsid w:val="74273790"/>
    <w:rsid w:val="743F3387"/>
    <w:rsid w:val="74432E49"/>
    <w:rsid w:val="744532AD"/>
    <w:rsid w:val="744732F4"/>
    <w:rsid w:val="744D309E"/>
    <w:rsid w:val="744D6CEA"/>
    <w:rsid w:val="745C1017"/>
    <w:rsid w:val="745C2583"/>
    <w:rsid w:val="746022ED"/>
    <w:rsid w:val="747B47C1"/>
    <w:rsid w:val="747B6FB9"/>
    <w:rsid w:val="748969B2"/>
    <w:rsid w:val="74A76C06"/>
    <w:rsid w:val="74B55A7D"/>
    <w:rsid w:val="74C11875"/>
    <w:rsid w:val="74C177D1"/>
    <w:rsid w:val="74D329FB"/>
    <w:rsid w:val="74D57736"/>
    <w:rsid w:val="74D76582"/>
    <w:rsid w:val="74E30911"/>
    <w:rsid w:val="74E41769"/>
    <w:rsid w:val="74FD6AF9"/>
    <w:rsid w:val="7505436A"/>
    <w:rsid w:val="750C6A6D"/>
    <w:rsid w:val="75104680"/>
    <w:rsid w:val="7514582F"/>
    <w:rsid w:val="75207767"/>
    <w:rsid w:val="754B359F"/>
    <w:rsid w:val="75514745"/>
    <w:rsid w:val="755334CE"/>
    <w:rsid w:val="756C77A6"/>
    <w:rsid w:val="757466CE"/>
    <w:rsid w:val="75971833"/>
    <w:rsid w:val="759B4D4E"/>
    <w:rsid w:val="759E36E7"/>
    <w:rsid w:val="75A90395"/>
    <w:rsid w:val="75C24F30"/>
    <w:rsid w:val="75C42A34"/>
    <w:rsid w:val="75C97A4F"/>
    <w:rsid w:val="75CA29A8"/>
    <w:rsid w:val="75CA6FC2"/>
    <w:rsid w:val="75D0102D"/>
    <w:rsid w:val="75D72FE8"/>
    <w:rsid w:val="75D9071B"/>
    <w:rsid w:val="75DA0B91"/>
    <w:rsid w:val="75DD11C7"/>
    <w:rsid w:val="75F062A3"/>
    <w:rsid w:val="75F158D8"/>
    <w:rsid w:val="75F85EED"/>
    <w:rsid w:val="75FC724F"/>
    <w:rsid w:val="75FE1C7F"/>
    <w:rsid w:val="76044DBC"/>
    <w:rsid w:val="7608238C"/>
    <w:rsid w:val="76094850"/>
    <w:rsid w:val="762142B8"/>
    <w:rsid w:val="762A6911"/>
    <w:rsid w:val="762B7BC5"/>
    <w:rsid w:val="764A13AC"/>
    <w:rsid w:val="76504B2A"/>
    <w:rsid w:val="76515480"/>
    <w:rsid w:val="76601709"/>
    <w:rsid w:val="76742690"/>
    <w:rsid w:val="767D65DB"/>
    <w:rsid w:val="768232B0"/>
    <w:rsid w:val="76830CCE"/>
    <w:rsid w:val="768D6682"/>
    <w:rsid w:val="7698178A"/>
    <w:rsid w:val="769C35A6"/>
    <w:rsid w:val="76CB270C"/>
    <w:rsid w:val="76D16297"/>
    <w:rsid w:val="76DD67D3"/>
    <w:rsid w:val="76E00191"/>
    <w:rsid w:val="76F529B8"/>
    <w:rsid w:val="773310E3"/>
    <w:rsid w:val="77480C11"/>
    <w:rsid w:val="77511B2F"/>
    <w:rsid w:val="77572467"/>
    <w:rsid w:val="776B358A"/>
    <w:rsid w:val="776E6C82"/>
    <w:rsid w:val="77737378"/>
    <w:rsid w:val="77795FA5"/>
    <w:rsid w:val="77880CD0"/>
    <w:rsid w:val="77885880"/>
    <w:rsid w:val="779043E2"/>
    <w:rsid w:val="779150B9"/>
    <w:rsid w:val="779D7FD8"/>
    <w:rsid w:val="77A67511"/>
    <w:rsid w:val="77AA6F77"/>
    <w:rsid w:val="77AD0914"/>
    <w:rsid w:val="77B203F2"/>
    <w:rsid w:val="77B34168"/>
    <w:rsid w:val="77B853CE"/>
    <w:rsid w:val="77BE1E71"/>
    <w:rsid w:val="77BF0C50"/>
    <w:rsid w:val="77C36C3C"/>
    <w:rsid w:val="77CB0788"/>
    <w:rsid w:val="77DA3B38"/>
    <w:rsid w:val="77DF0EAD"/>
    <w:rsid w:val="77EE49FE"/>
    <w:rsid w:val="78102276"/>
    <w:rsid w:val="78164B46"/>
    <w:rsid w:val="784A127E"/>
    <w:rsid w:val="784B4BF9"/>
    <w:rsid w:val="784D556E"/>
    <w:rsid w:val="784E76DC"/>
    <w:rsid w:val="78522934"/>
    <w:rsid w:val="7859240D"/>
    <w:rsid w:val="786A010A"/>
    <w:rsid w:val="787C42DD"/>
    <w:rsid w:val="788A5451"/>
    <w:rsid w:val="789D4FA3"/>
    <w:rsid w:val="78A202C6"/>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1B2A3C"/>
    <w:rsid w:val="792D38DD"/>
    <w:rsid w:val="793C27D0"/>
    <w:rsid w:val="79456D2F"/>
    <w:rsid w:val="79481F08"/>
    <w:rsid w:val="79496D88"/>
    <w:rsid w:val="794C1DA6"/>
    <w:rsid w:val="79517A2D"/>
    <w:rsid w:val="795874B4"/>
    <w:rsid w:val="7961710C"/>
    <w:rsid w:val="796226B7"/>
    <w:rsid w:val="798736BF"/>
    <w:rsid w:val="798813F5"/>
    <w:rsid w:val="799C5797"/>
    <w:rsid w:val="79A156EC"/>
    <w:rsid w:val="79A23EE3"/>
    <w:rsid w:val="79A8041A"/>
    <w:rsid w:val="79B44348"/>
    <w:rsid w:val="79C32FEF"/>
    <w:rsid w:val="79D30053"/>
    <w:rsid w:val="79DE7C8F"/>
    <w:rsid w:val="79E52441"/>
    <w:rsid w:val="7A2013FC"/>
    <w:rsid w:val="7A215327"/>
    <w:rsid w:val="7A24075A"/>
    <w:rsid w:val="7A293534"/>
    <w:rsid w:val="7A3643BA"/>
    <w:rsid w:val="7A380C3F"/>
    <w:rsid w:val="7A427E84"/>
    <w:rsid w:val="7A4C0DA0"/>
    <w:rsid w:val="7A4F6015"/>
    <w:rsid w:val="7A576A80"/>
    <w:rsid w:val="7A5C7ABE"/>
    <w:rsid w:val="7A6840CE"/>
    <w:rsid w:val="7A7165E4"/>
    <w:rsid w:val="7A7E7B47"/>
    <w:rsid w:val="7A7F4BEA"/>
    <w:rsid w:val="7A865DC3"/>
    <w:rsid w:val="7A894151"/>
    <w:rsid w:val="7A8D7DA6"/>
    <w:rsid w:val="7A975B0F"/>
    <w:rsid w:val="7A9C36A2"/>
    <w:rsid w:val="7A9D247B"/>
    <w:rsid w:val="7AA9318C"/>
    <w:rsid w:val="7AB76C4F"/>
    <w:rsid w:val="7ABD6E5B"/>
    <w:rsid w:val="7AC330B7"/>
    <w:rsid w:val="7ACC2256"/>
    <w:rsid w:val="7ACE7B72"/>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897DC8"/>
    <w:rsid w:val="7B98535A"/>
    <w:rsid w:val="7BA83698"/>
    <w:rsid w:val="7BAB4615"/>
    <w:rsid w:val="7BAE48FC"/>
    <w:rsid w:val="7BB83DF8"/>
    <w:rsid w:val="7BBA2E35"/>
    <w:rsid w:val="7BC016DB"/>
    <w:rsid w:val="7BC45DE2"/>
    <w:rsid w:val="7BC76B4E"/>
    <w:rsid w:val="7BCC163B"/>
    <w:rsid w:val="7BD965EC"/>
    <w:rsid w:val="7BDF360D"/>
    <w:rsid w:val="7BE66796"/>
    <w:rsid w:val="7BF56543"/>
    <w:rsid w:val="7BFF4559"/>
    <w:rsid w:val="7C0827FE"/>
    <w:rsid w:val="7C1A756B"/>
    <w:rsid w:val="7C1B1028"/>
    <w:rsid w:val="7C226546"/>
    <w:rsid w:val="7C2B2034"/>
    <w:rsid w:val="7C2D1F68"/>
    <w:rsid w:val="7C3043FE"/>
    <w:rsid w:val="7C3562BC"/>
    <w:rsid w:val="7C455132"/>
    <w:rsid w:val="7C4E1254"/>
    <w:rsid w:val="7C4F607B"/>
    <w:rsid w:val="7C54745D"/>
    <w:rsid w:val="7C556A53"/>
    <w:rsid w:val="7C583982"/>
    <w:rsid w:val="7C7D0B32"/>
    <w:rsid w:val="7C804B0D"/>
    <w:rsid w:val="7C8C5EFB"/>
    <w:rsid w:val="7CA31AB6"/>
    <w:rsid w:val="7CA4518D"/>
    <w:rsid w:val="7CB01762"/>
    <w:rsid w:val="7CBE5D37"/>
    <w:rsid w:val="7CD17149"/>
    <w:rsid w:val="7CD730F8"/>
    <w:rsid w:val="7CEF7B71"/>
    <w:rsid w:val="7D027F2A"/>
    <w:rsid w:val="7D061726"/>
    <w:rsid w:val="7D0A1A32"/>
    <w:rsid w:val="7D0C1069"/>
    <w:rsid w:val="7D0E4B5B"/>
    <w:rsid w:val="7D1B6EB8"/>
    <w:rsid w:val="7D33504E"/>
    <w:rsid w:val="7D362C54"/>
    <w:rsid w:val="7D363C81"/>
    <w:rsid w:val="7D3C08AA"/>
    <w:rsid w:val="7D4928DE"/>
    <w:rsid w:val="7D4C641E"/>
    <w:rsid w:val="7D5C493C"/>
    <w:rsid w:val="7D7A2B9C"/>
    <w:rsid w:val="7D844617"/>
    <w:rsid w:val="7D8605C7"/>
    <w:rsid w:val="7D8C38CC"/>
    <w:rsid w:val="7DAE540F"/>
    <w:rsid w:val="7DB07FBB"/>
    <w:rsid w:val="7DCA1182"/>
    <w:rsid w:val="7DD535C7"/>
    <w:rsid w:val="7DD53B78"/>
    <w:rsid w:val="7DD80B95"/>
    <w:rsid w:val="7DE422B1"/>
    <w:rsid w:val="7DE63914"/>
    <w:rsid w:val="7DE75F71"/>
    <w:rsid w:val="7DEA41A0"/>
    <w:rsid w:val="7DF5241B"/>
    <w:rsid w:val="7DF7247F"/>
    <w:rsid w:val="7DFD65A3"/>
    <w:rsid w:val="7E0C5874"/>
    <w:rsid w:val="7E0D5730"/>
    <w:rsid w:val="7E1F2DD5"/>
    <w:rsid w:val="7E2A39F6"/>
    <w:rsid w:val="7E3C6DB1"/>
    <w:rsid w:val="7E4313B6"/>
    <w:rsid w:val="7E461BA2"/>
    <w:rsid w:val="7E480690"/>
    <w:rsid w:val="7E6071B0"/>
    <w:rsid w:val="7E632781"/>
    <w:rsid w:val="7E804FCB"/>
    <w:rsid w:val="7E8E42BF"/>
    <w:rsid w:val="7E8E4435"/>
    <w:rsid w:val="7E90670A"/>
    <w:rsid w:val="7E9212CE"/>
    <w:rsid w:val="7E9552F4"/>
    <w:rsid w:val="7E971EEC"/>
    <w:rsid w:val="7EA6705B"/>
    <w:rsid w:val="7ED44F77"/>
    <w:rsid w:val="7ED544B5"/>
    <w:rsid w:val="7EDB49B6"/>
    <w:rsid w:val="7EF249D0"/>
    <w:rsid w:val="7EFC7F96"/>
    <w:rsid w:val="7F0C2410"/>
    <w:rsid w:val="7F0C4071"/>
    <w:rsid w:val="7F0D0F48"/>
    <w:rsid w:val="7F110E3B"/>
    <w:rsid w:val="7F1B5E8E"/>
    <w:rsid w:val="7F2E4552"/>
    <w:rsid w:val="7F3022EC"/>
    <w:rsid w:val="7F3360A4"/>
    <w:rsid w:val="7F3950C2"/>
    <w:rsid w:val="7F3A08BE"/>
    <w:rsid w:val="7F3A609B"/>
    <w:rsid w:val="7F4E3073"/>
    <w:rsid w:val="7F5117A9"/>
    <w:rsid w:val="7F642D68"/>
    <w:rsid w:val="7F6B5FB7"/>
    <w:rsid w:val="7F7119F3"/>
    <w:rsid w:val="7F853AB6"/>
    <w:rsid w:val="7F8D4C51"/>
    <w:rsid w:val="7FA23687"/>
    <w:rsid w:val="7FA47125"/>
    <w:rsid w:val="7FA534FA"/>
    <w:rsid w:val="7FA71F3A"/>
    <w:rsid w:val="7FB357A3"/>
    <w:rsid w:val="7FC379A1"/>
    <w:rsid w:val="7FC638A9"/>
    <w:rsid w:val="7FDD0932"/>
    <w:rsid w:val="7FDF302B"/>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31"/>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sz w:val="24"/>
    </w:rPr>
  </w:style>
  <w:style w:type="paragraph" w:styleId="10">
    <w:name w:val="Normal Indent"/>
    <w:basedOn w:val="1"/>
    <w:qFormat/>
    <w:uiPriority w:val="0"/>
    <w:pPr>
      <w:ind w:firstLine="420" w:firstLineChars="200"/>
    </w:pPr>
    <w:rPr>
      <w:rFonts w:eastAsia="宋体"/>
    </w:rPr>
  </w:style>
  <w:style w:type="paragraph" w:styleId="11">
    <w:name w:val="annotation text"/>
    <w:basedOn w:val="1"/>
    <w:qFormat/>
    <w:uiPriority w:val="0"/>
    <w:pPr>
      <w:jc w:val="left"/>
    </w:pPr>
  </w:style>
  <w:style w:type="paragraph" w:styleId="12">
    <w:name w:val="Salutation"/>
    <w:basedOn w:val="1"/>
    <w:next w:val="1"/>
    <w:unhideWhenUsed/>
    <w:qFormat/>
    <w:uiPriority w:val="99"/>
  </w:style>
  <w:style w:type="paragraph" w:styleId="13">
    <w:name w:val="Body Text Indent"/>
    <w:basedOn w:val="1"/>
    <w:qFormat/>
    <w:uiPriority w:val="0"/>
    <w:pPr>
      <w:ind w:firstLine="538" w:firstLineChars="168"/>
      <w:jc w:val="left"/>
    </w:pPr>
    <w:rPr>
      <w:rFonts w:ascii="仿宋_GB2312" w:eastAsia="仿宋_GB2312"/>
      <w:sz w:val="32"/>
    </w:rPr>
  </w:style>
  <w:style w:type="paragraph" w:styleId="14">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5">
    <w:name w:val="footer"/>
    <w:basedOn w:val="1"/>
    <w:link w:val="30"/>
    <w:qFormat/>
    <w:uiPriority w:val="0"/>
    <w:pPr>
      <w:snapToGrid w:val="0"/>
      <w:spacing w:line="240" w:lineRule="auto"/>
      <w:ind w:firstLine="0" w:firstLineChars="0"/>
      <w:jc w:val="left"/>
    </w:pPr>
    <w:rPr>
      <w:rFonts w:ascii="宋体" w:hAnsi="宋体" w:eastAsia="宋体"/>
      <w:sz w:val="18"/>
      <w:szCs w:val="18"/>
    </w:rPr>
  </w:style>
  <w:style w:type="paragraph" w:styleId="16">
    <w:name w:val="header"/>
    <w:basedOn w:val="1"/>
    <w:link w:val="29"/>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7">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8">
    <w:name w:val="table of figures"/>
    <w:basedOn w:val="1"/>
    <w:next w:val="1"/>
    <w:qFormat/>
    <w:uiPriority w:val="0"/>
    <w:pPr>
      <w:ind w:left="200" w:leftChars="200" w:hanging="200" w:hangingChars="200"/>
    </w:pPr>
  </w:style>
  <w:style w:type="paragraph" w:styleId="19">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2"/>
    <w:qFormat/>
    <w:uiPriority w:val="99"/>
    <w:pPr>
      <w:ind w:firstLine="420" w:firstLineChars="1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0"/>
    <w:rPr>
      <w:i/>
    </w:rPr>
  </w:style>
  <w:style w:type="character" w:styleId="26">
    <w:name w:val="Hyperlink"/>
    <w:basedOn w:val="24"/>
    <w:qFormat/>
    <w:uiPriority w:val="0"/>
    <w:rPr>
      <w:color w:val="0000FF"/>
      <w:u w:val="single"/>
    </w:rPr>
  </w:style>
  <w:style w:type="paragraph" w:customStyle="1" w:styleId="27">
    <w:name w:val="标题 5（有编号）（绿盟科技）"/>
    <w:basedOn w:val="1"/>
    <w:next w:val="28"/>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9">
    <w:name w:val="页眉 Char"/>
    <w:basedOn w:val="24"/>
    <w:link w:val="16"/>
    <w:qFormat/>
    <w:uiPriority w:val="0"/>
    <w:rPr>
      <w:rFonts w:ascii="宋体" w:hAnsi="宋体" w:eastAsia="宋体" w:cstheme="minorBidi"/>
      <w:kern w:val="2"/>
      <w:sz w:val="18"/>
      <w:szCs w:val="18"/>
    </w:rPr>
  </w:style>
  <w:style w:type="character" w:customStyle="1" w:styleId="30">
    <w:name w:val="页脚 Char"/>
    <w:basedOn w:val="24"/>
    <w:link w:val="15"/>
    <w:qFormat/>
    <w:uiPriority w:val="0"/>
    <w:rPr>
      <w:rFonts w:ascii="宋体" w:hAnsi="宋体" w:eastAsia="宋体" w:cstheme="minorBidi"/>
      <w:kern w:val="2"/>
      <w:sz w:val="18"/>
      <w:szCs w:val="18"/>
    </w:rPr>
  </w:style>
  <w:style w:type="character" w:customStyle="1" w:styleId="31">
    <w:name w:val="标题 2 Char"/>
    <w:basedOn w:val="24"/>
    <w:link w:val="4"/>
    <w:qFormat/>
    <w:uiPriority w:val="0"/>
    <w:rPr>
      <w:rFonts w:ascii="Arial" w:hAnsi="Arial" w:eastAsia="黑体"/>
      <w:b/>
      <w:sz w:val="28"/>
    </w:rPr>
  </w:style>
  <w:style w:type="paragraph" w:customStyle="1" w:styleId="32">
    <w:name w:val="05、“(一)”正文三级标题"/>
    <w:basedOn w:val="1"/>
    <w:link w:val="57"/>
    <w:qFormat/>
    <w:uiPriority w:val="0"/>
    <w:pPr>
      <w:numPr>
        <w:ilvl w:val="1"/>
        <w:numId w:val="1"/>
      </w:numPr>
      <w:wordWrap w:val="0"/>
      <w:topLinePunct/>
      <w:ind w:firstLine="803" w:firstLineChars="200"/>
    </w:pPr>
    <w:rPr>
      <w:rFonts w:ascii="宋体" w:hAnsi="宋体" w:eastAsia="宋体"/>
    </w:rPr>
  </w:style>
  <w:style w:type="paragraph" w:customStyle="1" w:styleId="33">
    <w:name w:val="00、封面正文(与其他内容无关的格式)"/>
    <w:basedOn w:val="1"/>
    <w:qFormat/>
    <w:uiPriority w:val="0"/>
    <w:rPr>
      <w:rFonts w:ascii="宋体" w:hAnsi="宋体" w:eastAsia="宋体"/>
    </w:rPr>
  </w:style>
  <w:style w:type="paragraph" w:customStyle="1" w:styleId="34">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5">
    <w:name w:val="06、“1.”正文四级标题"/>
    <w:basedOn w:val="1"/>
    <w:link w:val="59"/>
    <w:qFormat/>
    <w:uiPriority w:val="0"/>
    <w:pPr>
      <w:numPr>
        <w:ilvl w:val="2"/>
        <w:numId w:val="1"/>
      </w:numPr>
      <w:wordWrap w:val="0"/>
      <w:topLinePunct/>
      <w:ind w:firstLine="803" w:firstLineChars="200"/>
    </w:pPr>
    <w:rPr>
      <w:rFonts w:ascii="宋体" w:hAnsi="宋体" w:eastAsia="宋体"/>
      <w:snapToGrid w:val="0"/>
    </w:rPr>
  </w:style>
  <w:style w:type="paragraph" w:customStyle="1" w:styleId="36">
    <w:name w:val="07、“1.1”正文五级标题"/>
    <w:basedOn w:val="1"/>
    <w:link w:val="51"/>
    <w:qFormat/>
    <w:uiPriority w:val="0"/>
    <w:pPr>
      <w:numPr>
        <w:ilvl w:val="3"/>
        <w:numId w:val="1"/>
      </w:numPr>
      <w:ind w:firstLine="803" w:firstLineChars="200"/>
    </w:pPr>
    <w:rPr>
      <w:rFonts w:ascii="宋体" w:hAnsi="宋体" w:eastAsia="宋体"/>
    </w:rPr>
  </w:style>
  <w:style w:type="paragraph" w:customStyle="1" w:styleId="37">
    <w:name w:val="08、“(1)”正文六级标题"/>
    <w:basedOn w:val="1"/>
    <w:link w:val="60"/>
    <w:qFormat/>
    <w:uiPriority w:val="0"/>
    <w:pPr>
      <w:numPr>
        <w:ilvl w:val="4"/>
        <w:numId w:val="1"/>
      </w:numPr>
      <w:ind w:firstLine="803" w:firstLineChars="200"/>
    </w:pPr>
    <w:rPr>
      <w:rFonts w:ascii="宋体" w:hAnsi="宋体" w:eastAsia="宋体"/>
      <w:snapToGrid w:val="0"/>
    </w:rPr>
  </w:style>
  <w:style w:type="paragraph" w:customStyle="1" w:styleId="38">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9">
    <w:name w:val="10、“1.1”表格内二级标题"/>
    <w:basedOn w:val="1"/>
    <w:link w:val="50"/>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0">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1">
    <w:name w:val="12、表格内左对齐正文"/>
    <w:basedOn w:val="1"/>
    <w:link w:val="61"/>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2">
    <w:name w:val="01、普通正文"/>
    <w:basedOn w:val="1"/>
    <w:link w:val="55"/>
    <w:qFormat/>
    <w:uiPriority w:val="0"/>
    <w:pPr>
      <w:wordWrap w:val="0"/>
      <w:topLinePunct/>
      <w:ind w:firstLine="0" w:firstLineChars="0"/>
    </w:pPr>
    <w:rPr>
      <w:rFonts w:ascii="宋体" w:hAnsi="宋体" w:eastAsia="宋体"/>
      <w:snapToGrid w:val="0"/>
    </w:rPr>
  </w:style>
  <w:style w:type="paragraph" w:customStyle="1" w:styleId="43">
    <w:name w:val="20、第五章“(一)”三级标题"/>
    <w:basedOn w:val="42"/>
    <w:link w:val="52"/>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4">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5">
    <w:name w:val="02、首行缩进2字符正文"/>
    <w:basedOn w:val="1"/>
    <w:link w:val="54"/>
    <w:qFormat/>
    <w:uiPriority w:val="0"/>
    <w:pPr>
      <w:wordWrap w:val="0"/>
      <w:topLinePunct/>
      <w:ind w:firstLine="480" w:firstLineChars="200"/>
    </w:pPr>
    <w:rPr>
      <w:rFonts w:ascii="宋体" w:hAnsi="宋体" w:eastAsia="宋体"/>
    </w:rPr>
  </w:style>
  <w:style w:type="paragraph" w:customStyle="1" w:styleId="46">
    <w:name w:val="03、“注：”正文(加粗，首行缩进2字符)"/>
    <w:basedOn w:val="42"/>
    <w:link w:val="56"/>
    <w:qFormat/>
    <w:uiPriority w:val="0"/>
    <w:pPr>
      <w:ind w:firstLine="480" w:firstLineChars="200"/>
    </w:pPr>
    <w:rPr>
      <w:b/>
    </w:rPr>
  </w:style>
  <w:style w:type="paragraph" w:customStyle="1" w:styleId="47">
    <w:name w:val="14、“第一章”一级标题"/>
    <w:basedOn w:val="42"/>
    <w:qFormat/>
    <w:uiPriority w:val="0"/>
    <w:pPr>
      <w:numPr>
        <w:ilvl w:val="0"/>
        <w:numId w:val="3"/>
      </w:numPr>
      <w:spacing w:before="50" w:beforeLines="50" w:after="50" w:afterLines="50" w:line="240" w:lineRule="auto"/>
      <w:jc w:val="center"/>
      <w:outlineLvl w:val="0"/>
    </w:pPr>
    <w:rPr>
      <w:b/>
      <w:sz w:val="36"/>
    </w:rPr>
  </w:style>
  <w:style w:type="paragraph" w:customStyle="1" w:styleId="48">
    <w:name w:val="16、“(一)”三级标题"/>
    <w:basedOn w:val="42"/>
    <w:link w:val="53"/>
    <w:qFormat/>
    <w:uiPriority w:val="0"/>
    <w:pPr>
      <w:numPr>
        <w:ilvl w:val="2"/>
        <w:numId w:val="3"/>
      </w:numPr>
      <w:ind w:firstLine="803" w:firstLineChars="200"/>
      <w:outlineLvl w:val="2"/>
    </w:pPr>
    <w:rPr>
      <w:rFonts w:ascii="宋体" w:hAnsi="宋体" w:eastAsia="宋体"/>
      <w:b/>
    </w:rPr>
  </w:style>
  <w:style w:type="paragraph" w:customStyle="1" w:styleId="49">
    <w:name w:val="04“一、”正文二级标题"/>
    <w:basedOn w:val="42"/>
    <w:link w:val="58"/>
    <w:qFormat/>
    <w:uiPriority w:val="0"/>
    <w:pPr>
      <w:ind w:firstLine="803" w:firstLineChars="200"/>
    </w:pPr>
  </w:style>
  <w:style w:type="character" w:customStyle="1" w:styleId="50">
    <w:name w:val="10、“1.1”表格内二级标题 Char"/>
    <w:link w:val="39"/>
    <w:qFormat/>
    <w:uiPriority w:val="0"/>
    <w:rPr>
      <w:rFonts w:ascii="宋体" w:hAnsi="宋体" w:eastAsia="宋体"/>
      <w:snapToGrid w:val="0"/>
      <w:sz w:val="21"/>
    </w:rPr>
  </w:style>
  <w:style w:type="character" w:customStyle="1" w:styleId="51">
    <w:name w:val="07、“1.1”正文五级标题 Char"/>
    <w:link w:val="36"/>
    <w:qFormat/>
    <w:uiPriority w:val="0"/>
    <w:rPr>
      <w:rFonts w:ascii="宋体" w:hAnsi="宋体" w:eastAsia="宋体"/>
    </w:rPr>
  </w:style>
  <w:style w:type="character" w:customStyle="1" w:styleId="52">
    <w:name w:val="18、第三章“(一)”三级标题 Char"/>
    <w:link w:val="43"/>
    <w:qFormat/>
    <w:uiPriority w:val="0"/>
    <w:rPr>
      <w:rFonts w:ascii="宋体" w:hAnsi="宋体" w:eastAsia="宋体"/>
      <w:b/>
      <w:sz w:val="28"/>
    </w:rPr>
  </w:style>
  <w:style w:type="character" w:customStyle="1" w:styleId="53">
    <w:name w:val="16、“(一)”三级标题 Char"/>
    <w:link w:val="48"/>
    <w:qFormat/>
    <w:uiPriority w:val="0"/>
    <w:rPr>
      <w:rFonts w:ascii="宋体" w:hAnsi="宋体" w:eastAsia="宋体"/>
      <w:b/>
    </w:rPr>
  </w:style>
  <w:style w:type="character" w:customStyle="1" w:styleId="54">
    <w:name w:val="02、首行缩进2字符正文 Char"/>
    <w:link w:val="45"/>
    <w:qFormat/>
    <w:uiPriority w:val="0"/>
    <w:rPr>
      <w:rFonts w:ascii="宋体" w:hAnsi="宋体" w:eastAsia="宋体"/>
    </w:rPr>
  </w:style>
  <w:style w:type="character" w:customStyle="1" w:styleId="55">
    <w:name w:val="01、普通正文 Char"/>
    <w:link w:val="42"/>
    <w:qFormat/>
    <w:uiPriority w:val="0"/>
    <w:rPr>
      <w:rFonts w:ascii="宋体" w:hAnsi="宋体" w:eastAsia="宋体"/>
      <w:snapToGrid w:val="0"/>
    </w:rPr>
  </w:style>
  <w:style w:type="character" w:customStyle="1" w:styleId="56">
    <w:name w:val="03、“注：”正文(加粗，首行缩进2字符) Char"/>
    <w:link w:val="46"/>
    <w:qFormat/>
    <w:uiPriority w:val="0"/>
    <w:rPr>
      <w:b/>
    </w:rPr>
  </w:style>
  <w:style w:type="character" w:customStyle="1" w:styleId="57">
    <w:name w:val="05、“(一)”正文三级标题 Char"/>
    <w:link w:val="32"/>
    <w:qFormat/>
    <w:uiPriority w:val="0"/>
    <w:rPr>
      <w:rFonts w:ascii="宋体" w:hAnsi="宋体" w:eastAsia="宋体"/>
    </w:rPr>
  </w:style>
  <w:style w:type="character" w:customStyle="1" w:styleId="58">
    <w:name w:val="04“一、”正文二级标题 Char"/>
    <w:link w:val="49"/>
    <w:qFormat/>
    <w:uiPriority w:val="0"/>
  </w:style>
  <w:style w:type="character" w:customStyle="1" w:styleId="59">
    <w:name w:val="06、“1.”正文四级标题 Char"/>
    <w:link w:val="35"/>
    <w:qFormat/>
    <w:uiPriority w:val="0"/>
    <w:rPr>
      <w:rFonts w:ascii="宋体" w:hAnsi="宋体" w:eastAsia="宋体"/>
      <w:snapToGrid w:val="0"/>
    </w:rPr>
  </w:style>
  <w:style w:type="character" w:customStyle="1" w:styleId="60">
    <w:name w:val="08、“(1)”正文六级标题 Char"/>
    <w:link w:val="37"/>
    <w:qFormat/>
    <w:uiPriority w:val="0"/>
    <w:rPr>
      <w:rFonts w:ascii="宋体" w:hAnsi="宋体" w:eastAsia="宋体"/>
      <w:snapToGrid w:val="0"/>
    </w:rPr>
  </w:style>
  <w:style w:type="character" w:customStyle="1" w:styleId="61">
    <w:name w:val="12、表格内左对齐正文 Char"/>
    <w:link w:val="41"/>
    <w:qFormat/>
    <w:uiPriority w:val="0"/>
    <w:rPr>
      <w:rFonts w:ascii="宋体" w:hAnsi="宋体" w:eastAsia="宋体"/>
      <w:snapToGrid w:val="0"/>
      <w:sz w:val="21"/>
    </w:rPr>
  </w:style>
  <w:style w:type="paragraph" w:customStyle="1" w:styleId="62">
    <w:name w:val="17“1.”四级标题"/>
    <w:basedOn w:val="45"/>
    <w:link w:val="66"/>
    <w:qFormat/>
    <w:uiPriority w:val="0"/>
    <w:pPr>
      <w:numPr>
        <w:ilvl w:val="3"/>
        <w:numId w:val="3"/>
      </w:numPr>
      <w:ind w:firstLine="803" w:firstLineChars="200"/>
    </w:pPr>
    <w:rPr>
      <w:rFonts w:ascii="宋体" w:hAnsi="宋体" w:eastAsia="宋体"/>
    </w:rPr>
  </w:style>
  <w:style w:type="paragraph" w:customStyle="1" w:styleId="63">
    <w:name w:val="18、“1.1”五级标题"/>
    <w:basedOn w:val="62"/>
    <w:qFormat/>
    <w:uiPriority w:val="0"/>
    <w:pPr>
      <w:numPr>
        <w:ilvl w:val="4"/>
        <w:numId w:val="3"/>
      </w:numPr>
      <w:ind w:firstLine="803" w:firstLineChars="200"/>
    </w:pPr>
  </w:style>
  <w:style w:type="paragraph" w:customStyle="1" w:styleId="64">
    <w:name w:val="19、“(1)”六级标题"/>
    <w:basedOn w:val="62"/>
    <w:qFormat/>
    <w:uiPriority w:val="0"/>
    <w:pPr>
      <w:numPr>
        <w:ilvl w:val="5"/>
        <w:numId w:val="3"/>
      </w:numPr>
      <w:ind w:firstLine="803" w:firstLineChars="200"/>
    </w:pPr>
  </w:style>
  <w:style w:type="paragraph" w:customStyle="1" w:styleId="65">
    <w:name w:val="21、合同二级标题序号"/>
    <w:basedOn w:val="42"/>
    <w:qFormat/>
    <w:uiPriority w:val="0"/>
    <w:pPr>
      <w:numPr>
        <w:ilvl w:val="0"/>
        <w:numId w:val="6"/>
      </w:numPr>
      <w:ind w:firstLine="803" w:firstLineChars="200"/>
      <w:outlineLvl w:val="1"/>
    </w:pPr>
    <w:rPr>
      <w:rFonts w:ascii="宋体" w:hAnsi="宋体" w:eastAsia="宋体"/>
      <w:b/>
    </w:rPr>
  </w:style>
  <w:style w:type="character" w:customStyle="1" w:styleId="66">
    <w:name w:val="17“1.”四级标题 Char"/>
    <w:link w:val="62"/>
    <w:qFormat/>
    <w:uiPriority w:val="0"/>
    <w:rPr>
      <w:rFonts w:ascii="宋体" w:hAnsi="宋体" w:eastAsia="宋体"/>
    </w:rPr>
  </w:style>
  <w:style w:type="paragraph" w:customStyle="1" w:styleId="67">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8">
    <w:name w:val="样式 首行缩进:  2 字符"/>
    <w:basedOn w:val="1"/>
    <w:qFormat/>
    <w:uiPriority w:val="0"/>
    <w:pPr>
      <w:widowControl w:val="0"/>
      <w:ind w:firstLine="420" w:firstLineChars="200"/>
      <w:jc w:val="both"/>
    </w:pPr>
    <w:rPr>
      <w:rFonts w:cs="宋体"/>
      <w:kern w:val="2"/>
      <w:sz w:val="21"/>
      <w:szCs w:val="20"/>
    </w:rPr>
  </w:style>
  <w:style w:type="paragraph" w:customStyle="1" w:styleId="6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0">
    <w:name w:val="正文-Asimov"/>
    <w:basedOn w:val="1"/>
    <w:qFormat/>
    <w:uiPriority w:val="0"/>
    <w:pPr>
      <w:spacing w:line="360" w:lineRule="auto"/>
      <w:ind w:firstLine="480" w:firstLineChars="200"/>
      <w:textAlignment w:val="center"/>
    </w:pPr>
    <w:rPr>
      <w:rFonts w:ascii="Times New Roman" w:eastAsia="方正仿宋_GBK"/>
      <w:color w:val="000000"/>
      <w:sz w:val="24"/>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GIF"/><Relationship Id="rId20" Type="http://schemas.openxmlformats.org/officeDocument/2006/relationships/image" Target="media/image2.GI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51469</Words>
  <Characters>53418</Characters>
  <Lines>310</Lines>
  <Paragraphs>87</Paragraphs>
  <TotalTime>0</TotalTime>
  <ScaleCrop>false</ScaleCrop>
  <LinksUpToDate>false</LinksUpToDate>
  <CharactersWithSpaces>56927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苏三金</cp:lastModifiedBy>
  <cp:lastPrinted>2018-12-21T06:52:00Z</cp:lastPrinted>
  <dcterms:modified xsi:type="dcterms:W3CDTF">2021-08-11T07:36:20Z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8D3A6E824D3140D7BB73D73C02983677</vt:lpwstr>
  </property>
</Properties>
</file>