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color w:val="auto"/>
          <w:sz w:val="30"/>
          <w:szCs w:val="30"/>
          <w:lang w:eastAsia="zh-CN"/>
        </w:rPr>
      </w:pPr>
      <w:r>
        <w:rPr>
          <w:rFonts w:hint="eastAsia" w:asciiTheme="minorEastAsia" w:hAnsiTheme="minorEastAsia" w:eastAsiaTheme="minorEastAsia" w:cstheme="minorEastAsia"/>
          <w:b/>
          <w:color w:val="auto"/>
          <w:sz w:val="30"/>
          <w:szCs w:val="30"/>
        </w:rPr>
        <w:t>项目编号： 510121202100038 </w:t>
      </w:r>
      <w:r>
        <w:rPr>
          <w:rFonts w:hint="eastAsia" w:asciiTheme="minorEastAsia" w:hAnsiTheme="minorEastAsia" w:eastAsiaTheme="minorEastAsia" w:cstheme="minorEastAsia"/>
          <w:b/>
          <w:color w:val="auto"/>
          <w:sz w:val="30"/>
          <w:szCs w:val="30"/>
          <w:lang w:val="en-US" w:eastAsia="zh-CN"/>
        </w:rPr>
        <w:t xml:space="preserve"> </w:t>
      </w:r>
    </w:p>
    <w:p>
      <w:pPr>
        <w:rPr>
          <w:rFonts w:hint="eastAsia" w:asciiTheme="minorEastAsia" w:hAnsiTheme="minorEastAsia" w:eastAsiaTheme="minorEastAsia" w:cstheme="minorEastAsia"/>
          <w:b/>
          <w:color w:val="auto"/>
          <w:sz w:val="44"/>
          <w:szCs w:val="44"/>
        </w:rPr>
      </w:pPr>
    </w:p>
    <w:p>
      <w:pPr>
        <w:jc w:val="center"/>
        <w:rPr>
          <w:rFonts w:hint="eastAsia"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lang w:eastAsia="zh-CN"/>
        </w:rPr>
        <w:t>2021年金堂县“走基层”文化惠民演出服务采购项目</w:t>
      </w:r>
    </w:p>
    <w:p>
      <w:pPr>
        <w:jc w:val="center"/>
        <w:rPr>
          <w:rFonts w:hint="eastAsia" w:asciiTheme="minorEastAsia" w:hAnsiTheme="minorEastAsia" w:eastAsiaTheme="minorEastAsia" w:cstheme="minorEastAsia"/>
          <w:b/>
          <w:color w:val="auto"/>
          <w:sz w:val="44"/>
          <w:szCs w:val="44"/>
        </w:rPr>
      </w:pPr>
    </w:p>
    <w:p>
      <w:pPr>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竞</w:t>
      </w:r>
    </w:p>
    <w:p>
      <w:pPr>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争</w:t>
      </w:r>
    </w:p>
    <w:p>
      <w:pPr>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性</w:t>
      </w:r>
    </w:p>
    <w:p>
      <w:pPr>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磋</w:t>
      </w:r>
    </w:p>
    <w:p>
      <w:pPr>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商</w:t>
      </w:r>
    </w:p>
    <w:p>
      <w:pPr>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文</w:t>
      </w:r>
    </w:p>
    <w:p>
      <w:pPr>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件</w:t>
      </w:r>
    </w:p>
    <w:p>
      <w:pPr>
        <w:spacing w:line="360" w:lineRule="auto"/>
        <w:rPr>
          <w:rFonts w:hint="eastAsia" w:asciiTheme="minorEastAsia" w:hAnsiTheme="minorEastAsia" w:eastAsiaTheme="minorEastAsia" w:cstheme="minorEastAsia"/>
          <w:b/>
          <w:color w:val="auto"/>
          <w:sz w:val="32"/>
          <w:szCs w:val="32"/>
        </w:rPr>
      </w:pPr>
    </w:p>
    <w:p>
      <w:pPr>
        <w:spacing w:line="360" w:lineRule="auto"/>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中国·四川（</w:t>
      </w:r>
      <w:r>
        <w:rPr>
          <w:rFonts w:hint="eastAsia" w:asciiTheme="minorEastAsia" w:hAnsiTheme="minorEastAsia" w:eastAsiaTheme="minorEastAsia" w:cstheme="minorEastAsia"/>
          <w:b/>
          <w:color w:val="auto"/>
          <w:sz w:val="30"/>
          <w:szCs w:val="30"/>
        </w:rPr>
        <w:t>金堂</w:t>
      </w:r>
      <w:r>
        <w:rPr>
          <w:rFonts w:hint="eastAsia" w:asciiTheme="minorEastAsia" w:hAnsiTheme="minorEastAsia" w:eastAsiaTheme="minorEastAsia" w:cstheme="minorEastAsia"/>
          <w:b/>
          <w:color w:val="auto"/>
          <w:sz w:val="32"/>
          <w:szCs w:val="32"/>
        </w:rPr>
        <w:t>）</w:t>
      </w:r>
    </w:p>
    <w:p>
      <w:pPr>
        <w:spacing w:line="360" w:lineRule="auto"/>
        <w:jc w:val="center"/>
        <w:rPr>
          <w:rFonts w:hint="eastAsia"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lang w:eastAsia="zh-CN"/>
        </w:rPr>
        <w:t>金堂县文化体育和旅游局</w:t>
      </w:r>
    </w:p>
    <w:p>
      <w:pPr>
        <w:spacing w:line="360" w:lineRule="auto"/>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eastAsia="zh-CN"/>
        </w:rPr>
        <w:t>中锦天鸿建设管理（集团）有限公司</w:t>
      </w:r>
      <w:r>
        <w:rPr>
          <w:rFonts w:hint="eastAsia" w:asciiTheme="minorEastAsia" w:hAnsiTheme="minorEastAsia" w:eastAsiaTheme="minorEastAsia" w:cstheme="minorEastAsia"/>
          <w:b/>
          <w:color w:val="auto"/>
          <w:sz w:val="32"/>
          <w:szCs w:val="32"/>
        </w:rPr>
        <w:t>共同编制</w:t>
      </w:r>
    </w:p>
    <w:p>
      <w:pPr>
        <w:spacing w:line="360" w:lineRule="auto"/>
        <w:jc w:val="center"/>
        <w:rPr>
          <w:rFonts w:hint="eastAsia" w:asciiTheme="minorEastAsia" w:hAnsiTheme="minorEastAsia" w:eastAsiaTheme="minorEastAsia" w:cstheme="minorEastAsia"/>
          <w:b/>
          <w:bCs/>
          <w:color w:val="auto"/>
          <w:sz w:val="32"/>
          <w:szCs w:val="32"/>
          <w:lang w:val="zh-CN"/>
        </w:rPr>
      </w:pPr>
      <w:r>
        <w:rPr>
          <w:rFonts w:hint="eastAsia" w:asciiTheme="minorEastAsia" w:hAnsiTheme="minorEastAsia" w:eastAsiaTheme="minorEastAsia" w:cstheme="minorEastAsia"/>
          <w:b/>
          <w:color w:val="auto"/>
          <w:sz w:val="30"/>
          <w:szCs w:val="30"/>
        </w:rPr>
        <w:t>2021</w:t>
      </w:r>
      <w:r>
        <w:rPr>
          <w:rFonts w:hint="eastAsia" w:asciiTheme="minorEastAsia" w:hAnsiTheme="minorEastAsia" w:eastAsiaTheme="minorEastAsia" w:cstheme="minorEastAsia"/>
          <w:b/>
          <w:bCs/>
          <w:color w:val="auto"/>
          <w:sz w:val="32"/>
          <w:szCs w:val="32"/>
          <w:lang w:val="zh-CN"/>
        </w:rPr>
        <w:t>年</w:t>
      </w:r>
      <w:r>
        <w:rPr>
          <w:rFonts w:hint="eastAsia" w:asciiTheme="minorEastAsia" w:hAnsiTheme="minorEastAsia" w:eastAsiaTheme="minorEastAsia" w:cstheme="minorEastAsia"/>
          <w:b/>
          <w:color w:val="auto"/>
          <w:sz w:val="30"/>
          <w:szCs w:val="30"/>
        </w:rPr>
        <w:t>0</w:t>
      </w:r>
      <w:r>
        <w:rPr>
          <w:rFonts w:hint="eastAsia" w:asciiTheme="minorEastAsia" w:hAnsiTheme="minorEastAsia" w:eastAsiaTheme="minorEastAsia" w:cstheme="minorEastAsia"/>
          <w:b/>
          <w:color w:val="auto"/>
          <w:sz w:val="30"/>
          <w:szCs w:val="30"/>
          <w:lang w:val="en-US" w:eastAsia="zh-CN"/>
        </w:rPr>
        <w:t>7</w:t>
      </w:r>
      <w:r>
        <w:rPr>
          <w:rFonts w:hint="eastAsia" w:asciiTheme="minorEastAsia" w:hAnsiTheme="minorEastAsia" w:eastAsiaTheme="minorEastAsia" w:cstheme="minorEastAsia"/>
          <w:b/>
          <w:bCs/>
          <w:color w:val="auto"/>
          <w:sz w:val="32"/>
          <w:szCs w:val="32"/>
          <w:lang w:val="zh-CN"/>
        </w:rPr>
        <w:t>月</w:t>
      </w:r>
    </w:p>
    <w:p>
      <w:pPr>
        <w:ind w:left="-850" w:leftChars="-405" w:firstLine="634" w:firstLineChars="302"/>
        <w:jc w:val="center"/>
        <w:rPr>
          <w:rFonts w:hint="eastAsia" w:asciiTheme="minorEastAsia" w:hAnsiTheme="minorEastAsia" w:eastAsiaTheme="minorEastAsia" w:cstheme="minorEastAsia"/>
          <w:b/>
          <w:bCs/>
          <w:color w:val="auto"/>
          <w:lang w:val="zh-CN"/>
        </w:rPr>
      </w:pPr>
      <w:bookmarkStart w:id="0" w:name="_Hlt101843627"/>
      <w:bookmarkEnd w:id="0"/>
      <w:bookmarkStart w:id="1" w:name="_Hlt101233737"/>
      <w:bookmarkEnd w:id="1"/>
    </w:p>
    <w:p>
      <w:pPr>
        <w:ind w:left="-850" w:leftChars="-405" w:firstLine="634" w:firstLineChars="30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lang w:val="zh-CN"/>
        </w:rPr>
        <w:br w:type="page"/>
      </w:r>
    </w:p>
    <w:p>
      <w:pPr>
        <w:pStyle w:val="17"/>
        <w:rPr>
          <w:rFonts w:hint="eastAsia" w:asciiTheme="minorEastAsia" w:hAnsiTheme="minorEastAsia" w:eastAsiaTheme="minorEastAsia" w:cstheme="minorEastAsia"/>
          <w:color w:val="auto"/>
        </w:rPr>
      </w:pPr>
      <w:bookmarkStart w:id="2" w:name="_Toc22634"/>
      <w:bookmarkStart w:id="3" w:name="_Toc60737681"/>
      <w:bookmarkStart w:id="4" w:name="_Toc60737765"/>
      <w:r>
        <w:rPr>
          <w:rFonts w:hint="eastAsia" w:asciiTheme="minorEastAsia" w:hAnsiTheme="minorEastAsia" w:eastAsiaTheme="minorEastAsia" w:cstheme="minorEastAsia"/>
          <w:color w:val="auto"/>
          <w:lang w:val="zh-CN"/>
        </w:rPr>
        <w:t>目录</w:t>
      </w:r>
      <w:bookmarkEnd w:id="2"/>
      <w:bookmarkEnd w:id="3"/>
      <w:bookmarkEnd w:id="4"/>
    </w:p>
    <w:p>
      <w:pPr>
        <w:pStyle w:val="13"/>
        <w:tabs>
          <w:tab w:val="right" w:leader="dot" w:pos="8307"/>
        </w:tabs>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TOC \o "1-3" \h \z \u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rPr>
        <w:instrText xml:space="preserve"> HYPERLINK \l _Toc22634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目录</w:t>
      </w:r>
      <w:r>
        <w:tab/>
      </w:r>
      <w:r>
        <w:fldChar w:fldCharType="begin"/>
      </w:r>
      <w:r>
        <w:instrText xml:space="preserve"> PAGEREF _Toc22634 \h </w:instrText>
      </w:r>
      <w:r>
        <w:fldChar w:fldCharType="separate"/>
      </w:r>
      <w:r>
        <w:t>2</w:t>
      </w:r>
      <w:r>
        <w:fldChar w:fldCharType="end"/>
      </w:r>
      <w:r>
        <w:rPr>
          <w:rFonts w:hint="eastAsia" w:asciiTheme="minorEastAsia" w:hAnsiTheme="minorEastAsia" w:eastAsiaTheme="minorEastAsia" w:cstheme="minorEastAsia"/>
          <w:color w:val="auto"/>
        </w:rPr>
        <w:fldChar w:fldCharType="end"/>
      </w:r>
    </w:p>
    <w:p>
      <w:pPr>
        <w:pStyle w:val="13"/>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_Toc15415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bCs w:val="0"/>
        </w:rPr>
        <w:t>第一章  磋商邀请</w:t>
      </w:r>
      <w:r>
        <w:tab/>
      </w:r>
      <w:r>
        <w:fldChar w:fldCharType="begin"/>
      </w:r>
      <w:r>
        <w:instrText xml:space="preserve"> PAGEREF _Toc15415 \h </w:instrText>
      </w:r>
      <w:r>
        <w:fldChar w:fldCharType="separate"/>
      </w:r>
      <w:r>
        <w:t>3</w:t>
      </w:r>
      <w:r>
        <w:fldChar w:fldCharType="end"/>
      </w:r>
      <w:r>
        <w:rPr>
          <w:rFonts w:hint="eastAsia" w:asciiTheme="minorEastAsia" w:hAnsiTheme="minorEastAsia" w:eastAsiaTheme="minorEastAsia" w:cstheme="minorEastAsia"/>
          <w:bCs/>
          <w:color w:val="auto"/>
          <w:lang w:val="zh-CN"/>
        </w:rPr>
        <w:fldChar w:fldCharType="end"/>
      </w:r>
    </w:p>
    <w:p>
      <w:pPr>
        <w:pStyle w:val="13"/>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_Toc29746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36"/>
        </w:rPr>
        <w:t>第二章  磋商须知</w:t>
      </w:r>
      <w:r>
        <w:tab/>
      </w:r>
      <w:r>
        <w:fldChar w:fldCharType="begin"/>
      </w:r>
      <w:r>
        <w:instrText xml:space="preserve"> PAGEREF _Toc29746 \h </w:instrText>
      </w:r>
      <w:r>
        <w:fldChar w:fldCharType="separate"/>
      </w:r>
      <w:r>
        <w:t>6</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_Toc25484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rPr>
        <w:t>一、供应商须知附表</w:t>
      </w:r>
      <w:r>
        <w:tab/>
      </w:r>
      <w:r>
        <w:fldChar w:fldCharType="begin"/>
      </w:r>
      <w:r>
        <w:instrText xml:space="preserve"> PAGEREF _Toc25484 \h </w:instrText>
      </w:r>
      <w:r>
        <w:fldChar w:fldCharType="separate"/>
      </w:r>
      <w:r>
        <w:t>6</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_Toc19277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bCs w:val="0"/>
        </w:rPr>
        <w:t>二、总  则</w:t>
      </w:r>
      <w:r>
        <w:tab/>
      </w:r>
      <w:r>
        <w:fldChar w:fldCharType="begin"/>
      </w:r>
      <w:r>
        <w:instrText xml:space="preserve"> PAGEREF _Toc19277 \h </w:instrText>
      </w:r>
      <w:r>
        <w:fldChar w:fldCharType="separate"/>
      </w:r>
      <w:r>
        <w:t>13</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_Toc1189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bCs w:val="0"/>
        </w:rPr>
        <w:t>三、磋商文件</w:t>
      </w:r>
      <w:r>
        <w:tab/>
      </w:r>
      <w:r>
        <w:fldChar w:fldCharType="begin"/>
      </w:r>
      <w:r>
        <w:instrText xml:space="preserve"> PAGEREF _Toc1189 \h </w:instrText>
      </w:r>
      <w:r>
        <w:fldChar w:fldCharType="separate"/>
      </w:r>
      <w:r>
        <w:t>15</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_Toc11178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bCs w:val="0"/>
        </w:rPr>
        <w:t>四、响应文件</w:t>
      </w:r>
      <w:r>
        <w:tab/>
      </w:r>
      <w:r>
        <w:fldChar w:fldCharType="begin"/>
      </w:r>
      <w:r>
        <w:instrText xml:space="preserve"> PAGEREF _Toc11178 \h </w:instrText>
      </w:r>
      <w:r>
        <w:fldChar w:fldCharType="separate"/>
      </w:r>
      <w:r>
        <w:t>17</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_Toc2251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rPr>
        <w:t>五、评审</w:t>
      </w:r>
      <w:r>
        <w:tab/>
      </w:r>
      <w:r>
        <w:fldChar w:fldCharType="begin"/>
      </w:r>
      <w:r>
        <w:instrText xml:space="preserve"> PAGEREF _Toc2251 \h </w:instrText>
      </w:r>
      <w:r>
        <w:fldChar w:fldCharType="separate"/>
      </w:r>
      <w:r>
        <w:t>20</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_Toc10695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rPr>
        <w:t>六、成交事项</w:t>
      </w:r>
      <w:r>
        <w:tab/>
      </w:r>
      <w:r>
        <w:fldChar w:fldCharType="begin"/>
      </w:r>
      <w:r>
        <w:instrText xml:space="preserve"> PAGEREF _Toc10695 \h </w:instrText>
      </w:r>
      <w:r>
        <w:fldChar w:fldCharType="separate"/>
      </w:r>
      <w:r>
        <w:t>20</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_Toc10280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rPr>
        <w:t>七、合同事项</w:t>
      </w:r>
      <w:r>
        <w:tab/>
      </w:r>
      <w:r>
        <w:fldChar w:fldCharType="begin"/>
      </w:r>
      <w:r>
        <w:instrText xml:space="preserve"> PAGEREF _Toc10280 \h </w:instrText>
      </w:r>
      <w:r>
        <w:fldChar w:fldCharType="separate"/>
      </w:r>
      <w:r>
        <w:t>22</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_Toc11493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rPr>
        <w:t>八、磋商纪律要求</w:t>
      </w:r>
      <w:r>
        <w:tab/>
      </w:r>
      <w:r>
        <w:fldChar w:fldCharType="begin"/>
      </w:r>
      <w:r>
        <w:instrText xml:space="preserve"> PAGEREF _Toc11493 \h </w:instrText>
      </w:r>
      <w:r>
        <w:fldChar w:fldCharType="separate"/>
      </w:r>
      <w:r>
        <w:t>24</w:t>
      </w:r>
      <w:r>
        <w:fldChar w:fldCharType="end"/>
      </w:r>
      <w:r>
        <w:rPr>
          <w:rFonts w:hint="eastAsia" w:asciiTheme="minorEastAsia" w:hAnsiTheme="minorEastAsia" w:eastAsiaTheme="minorEastAsia" w:cstheme="minorEastAsia"/>
          <w:bCs/>
          <w:color w:val="auto"/>
          <w:lang w:val="zh-CN"/>
        </w:rPr>
        <w:fldChar w:fldCharType="end"/>
      </w:r>
    </w:p>
    <w:p>
      <w:pPr>
        <w:pStyle w:val="13"/>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_Toc25751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rPr>
        <w:t>第三章  供应商资格条件要求</w:t>
      </w:r>
      <w:r>
        <w:tab/>
      </w:r>
      <w:r>
        <w:fldChar w:fldCharType="begin"/>
      </w:r>
      <w:r>
        <w:instrText xml:space="preserve"> PAGEREF _Toc25751 \h </w:instrText>
      </w:r>
      <w:r>
        <w:fldChar w:fldCharType="separate"/>
      </w:r>
      <w:r>
        <w:t>27</w:t>
      </w:r>
      <w:r>
        <w:fldChar w:fldCharType="end"/>
      </w:r>
      <w:r>
        <w:rPr>
          <w:rFonts w:hint="eastAsia" w:asciiTheme="minorEastAsia" w:hAnsiTheme="minorEastAsia" w:eastAsiaTheme="minorEastAsia" w:cstheme="minorEastAsia"/>
          <w:bCs/>
          <w:color w:val="auto"/>
          <w:lang w:val="zh-CN"/>
        </w:rPr>
        <w:fldChar w:fldCharType="end"/>
      </w:r>
    </w:p>
    <w:p>
      <w:pPr>
        <w:pStyle w:val="13"/>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_Toc12467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36"/>
        </w:rPr>
        <w:t>第</w:t>
      </w:r>
      <w:r>
        <w:rPr>
          <w:rFonts w:hint="eastAsia" w:asciiTheme="minorEastAsia" w:hAnsiTheme="minorEastAsia" w:eastAsiaTheme="minorEastAsia" w:cstheme="minorEastAsia"/>
          <w:szCs w:val="36"/>
          <w:lang w:val="en-US" w:eastAsia="zh-CN"/>
        </w:rPr>
        <w:t>四</w:t>
      </w:r>
      <w:r>
        <w:rPr>
          <w:rFonts w:hint="eastAsia" w:asciiTheme="minorEastAsia" w:hAnsiTheme="minorEastAsia" w:eastAsiaTheme="minorEastAsia" w:cstheme="minorEastAsia"/>
          <w:szCs w:val="36"/>
        </w:rPr>
        <w:t>章 资格性审查</w:t>
      </w:r>
      <w:r>
        <w:tab/>
      </w:r>
      <w:r>
        <w:fldChar w:fldCharType="begin"/>
      </w:r>
      <w:r>
        <w:instrText xml:space="preserve"> PAGEREF _Toc12467 \h </w:instrText>
      </w:r>
      <w:r>
        <w:fldChar w:fldCharType="separate"/>
      </w:r>
      <w:r>
        <w:t>28</w:t>
      </w:r>
      <w:r>
        <w:fldChar w:fldCharType="end"/>
      </w:r>
      <w:r>
        <w:rPr>
          <w:rFonts w:hint="eastAsia" w:asciiTheme="minorEastAsia" w:hAnsiTheme="minorEastAsia" w:eastAsiaTheme="minorEastAsia" w:cstheme="minorEastAsia"/>
          <w:bCs/>
          <w:color w:val="auto"/>
          <w:lang w:val="zh-CN"/>
        </w:rPr>
        <w:fldChar w:fldCharType="end"/>
      </w:r>
    </w:p>
    <w:p>
      <w:pPr>
        <w:pStyle w:val="13"/>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_Toc2739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36"/>
        </w:rPr>
        <w:t>第</w:t>
      </w:r>
      <w:r>
        <w:rPr>
          <w:rFonts w:hint="eastAsia" w:asciiTheme="minorEastAsia" w:hAnsiTheme="minorEastAsia" w:eastAsiaTheme="minorEastAsia" w:cstheme="minorEastAsia"/>
          <w:szCs w:val="36"/>
          <w:lang w:val="en-US" w:eastAsia="zh-CN"/>
        </w:rPr>
        <w:t>五</w:t>
      </w:r>
      <w:r>
        <w:rPr>
          <w:rFonts w:hint="eastAsia" w:asciiTheme="minorEastAsia" w:hAnsiTheme="minorEastAsia" w:eastAsiaTheme="minorEastAsia" w:cstheme="minorEastAsia"/>
          <w:szCs w:val="36"/>
        </w:rPr>
        <w:t>章  采购项目技术、服务、政府采购合同内容条款及其他商务要求</w:t>
      </w:r>
      <w:r>
        <w:tab/>
      </w:r>
      <w:r>
        <w:fldChar w:fldCharType="begin"/>
      </w:r>
      <w:r>
        <w:instrText xml:space="preserve"> PAGEREF _Toc2739 \h </w:instrText>
      </w:r>
      <w:r>
        <w:fldChar w:fldCharType="separate"/>
      </w:r>
      <w:r>
        <w:t>31</w:t>
      </w:r>
      <w:r>
        <w:fldChar w:fldCharType="end"/>
      </w:r>
      <w:r>
        <w:rPr>
          <w:rFonts w:hint="eastAsia" w:asciiTheme="minorEastAsia" w:hAnsiTheme="minorEastAsia" w:eastAsiaTheme="minorEastAsia" w:cstheme="minorEastAsia"/>
          <w:bCs/>
          <w:color w:val="auto"/>
          <w:lang w:val="zh-CN"/>
        </w:rPr>
        <w:fldChar w:fldCharType="end"/>
      </w:r>
    </w:p>
    <w:p>
      <w:pPr>
        <w:pStyle w:val="13"/>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_Toc15212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rPr>
        <w:t>第六章  采购项目中不可实质性变动的要求</w:t>
      </w:r>
      <w:r>
        <w:tab/>
      </w:r>
      <w:r>
        <w:fldChar w:fldCharType="begin"/>
      </w:r>
      <w:r>
        <w:instrText xml:space="preserve"> PAGEREF _Toc15212 \h </w:instrText>
      </w:r>
      <w:r>
        <w:fldChar w:fldCharType="separate"/>
      </w:r>
      <w:r>
        <w:t>34</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_Toc28740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28"/>
        </w:rPr>
        <w:t>一．技术要求</w:t>
      </w:r>
      <w:r>
        <w:tab/>
      </w:r>
      <w:r>
        <w:fldChar w:fldCharType="begin"/>
      </w:r>
      <w:r>
        <w:instrText xml:space="preserve"> PAGEREF _Toc28740 \h </w:instrText>
      </w:r>
      <w:r>
        <w:fldChar w:fldCharType="separate"/>
      </w:r>
      <w:r>
        <w:t>34</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_Toc23681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28"/>
        </w:rPr>
        <w:t>二．服务要求</w:t>
      </w:r>
      <w:r>
        <w:tab/>
      </w:r>
      <w:r>
        <w:fldChar w:fldCharType="begin"/>
      </w:r>
      <w:r>
        <w:instrText xml:space="preserve"> PAGEREF _Toc23681 \h </w:instrText>
      </w:r>
      <w:r>
        <w:fldChar w:fldCharType="separate"/>
      </w:r>
      <w:r>
        <w:t>34</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_Toc2605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28"/>
        </w:rPr>
        <w:t>三．政府采购合同内容条款要求</w:t>
      </w:r>
      <w:r>
        <w:tab/>
      </w:r>
      <w:r>
        <w:fldChar w:fldCharType="begin"/>
      </w:r>
      <w:r>
        <w:instrText xml:space="preserve"> PAGEREF _Toc2605 \h </w:instrText>
      </w:r>
      <w:r>
        <w:fldChar w:fldCharType="separate"/>
      </w:r>
      <w:r>
        <w:t>34</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_Toc12788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28"/>
        </w:rPr>
        <w:t>四．履约能力要求</w:t>
      </w:r>
      <w:r>
        <w:tab/>
      </w:r>
      <w:r>
        <w:fldChar w:fldCharType="begin"/>
      </w:r>
      <w:r>
        <w:instrText xml:space="preserve"> PAGEREF _Toc12788 \h </w:instrText>
      </w:r>
      <w:r>
        <w:fldChar w:fldCharType="separate"/>
      </w:r>
      <w:r>
        <w:t>34</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_Toc20585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28"/>
        </w:rPr>
        <w:t>五、其他商务要求</w:t>
      </w:r>
      <w:r>
        <w:tab/>
      </w:r>
      <w:r>
        <w:fldChar w:fldCharType="begin"/>
      </w:r>
      <w:r>
        <w:instrText xml:space="preserve"> PAGEREF _Toc20585 \h </w:instrText>
      </w:r>
      <w:r>
        <w:fldChar w:fldCharType="separate"/>
      </w:r>
      <w:r>
        <w:t>34</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_Toc31513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28"/>
        </w:rPr>
        <w:t>六、政府采购政策要求</w:t>
      </w:r>
      <w:r>
        <w:tab/>
      </w:r>
      <w:r>
        <w:fldChar w:fldCharType="begin"/>
      </w:r>
      <w:r>
        <w:instrText xml:space="preserve"> PAGEREF _Toc31513 \h </w:instrText>
      </w:r>
      <w:r>
        <w:fldChar w:fldCharType="separate"/>
      </w:r>
      <w:r>
        <w:t>34</w:t>
      </w:r>
      <w:r>
        <w:fldChar w:fldCharType="end"/>
      </w:r>
      <w:r>
        <w:rPr>
          <w:rFonts w:hint="eastAsia" w:asciiTheme="minorEastAsia" w:hAnsiTheme="minorEastAsia" w:eastAsiaTheme="minorEastAsia" w:cstheme="minorEastAsia"/>
          <w:bCs/>
          <w:color w:val="auto"/>
          <w:lang w:val="zh-CN"/>
        </w:rPr>
        <w:fldChar w:fldCharType="end"/>
      </w:r>
    </w:p>
    <w:p>
      <w:pPr>
        <w:pStyle w:val="13"/>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_Toc21134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rPr>
        <w:t>第七章  磋商内容、磋商过程中可实质性变动的内容</w:t>
      </w:r>
      <w:r>
        <w:tab/>
      </w:r>
      <w:r>
        <w:fldChar w:fldCharType="begin"/>
      </w:r>
      <w:r>
        <w:instrText xml:space="preserve"> PAGEREF _Toc21134 \h </w:instrText>
      </w:r>
      <w:r>
        <w:fldChar w:fldCharType="separate"/>
      </w:r>
      <w:r>
        <w:t>35</w:t>
      </w:r>
      <w:r>
        <w:fldChar w:fldCharType="end"/>
      </w:r>
      <w:r>
        <w:rPr>
          <w:rFonts w:hint="eastAsia" w:asciiTheme="minorEastAsia" w:hAnsiTheme="minorEastAsia" w:eastAsiaTheme="minorEastAsia" w:cstheme="minorEastAsia"/>
          <w:bCs/>
          <w:color w:val="auto"/>
          <w:lang w:val="zh-CN"/>
        </w:rPr>
        <w:fldChar w:fldCharType="end"/>
      </w:r>
    </w:p>
    <w:p>
      <w:pPr>
        <w:pStyle w:val="13"/>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_Toc18579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36"/>
        </w:rPr>
        <w:t>第</w:t>
      </w:r>
      <w:r>
        <w:rPr>
          <w:rFonts w:hint="eastAsia" w:asciiTheme="minorEastAsia" w:hAnsiTheme="minorEastAsia" w:eastAsiaTheme="minorEastAsia" w:cstheme="minorEastAsia"/>
          <w:szCs w:val="36"/>
          <w:lang w:val="en-US" w:eastAsia="zh-CN"/>
        </w:rPr>
        <w:t>七</w:t>
      </w:r>
      <w:r>
        <w:rPr>
          <w:rFonts w:hint="eastAsia" w:asciiTheme="minorEastAsia" w:hAnsiTheme="minorEastAsia" w:eastAsiaTheme="minorEastAsia" w:cstheme="minorEastAsia"/>
          <w:szCs w:val="36"/>
        </w:rPr>
        <w:t>章  响应文件格式</w:t>
      </w:r>
      <w:r>
        <w:tab/>
      </w:r>
      <w:r>
        <w:fldChar w:fldCharType="begin"/>
      </w:r>
      <w:r>
        <w:instrText xml:space="preserve"> PAGEREF _Toc18579 \h </w:instrText>
      </w:r>
      <w:r>
        <w:fldChar w:fldCharType="separate"/>
      </w:r>
      <w:r>
        <w:t>36</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_Toc10374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36"/>
        </w:rPr>
        <w:t>第一部分   《资格性响应文件》格式</w:t>
      </w:r>
      <w:r>
        <w:tab/>
      </w:r>
      <w:r>
        <w:fldChar w:fldCharType="begin"/>
      </w:r>
      <w:r>
        <w:instrText xml:space="preserve"> PAGEREF _Toc10374 \h </w:instrText>
      </w:r>
      <w:r>
        <w:fldChar w:fldCharType="separate"/>
      </w:r>
      <w:r>
        <w:t>37</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_Toc19327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36"/>
        </w:rPr>
        <w:t>第二部分   《其他响应文件》格式</w:t>
      </w:r>
      <w:r>
        <w:tab/>
      </w:r>
      <w:r>
        <w:fldChar w:fldCharType="begin"/>
      </w:r>
      <w:r>
        <w:instrText xml:space="preserve"> PAGEREF _Toc19327 \h </w:instrText>
      </w:r>
      <w:r>
        <w:fldChar w:fldCharType="separate"/>
      </w:r>
      <w:r>
        <w:t>43</w:t>
      </w:r>
      <w:r>
        <w:fldChar w:fldCharType="end"/>
      </w:r>
      <w:r>
        <w:rPr>
          <w:rFonts w:hint="eastAsia" w:asciiTheme="minorEastAsia" w:hAnsiTheme="minorEastAsia" w:eastAsiaTheme="minorEastAsia" w:cstheme="minorEastAsia"/>
          <w:bCs/>
          <w:color w:val="auto"/>
          <w:lang w:val="zh-CN"/>
        </w:rPr>
        <w:fldChar w:fldCharType="end"/>
      </w:r>
    </w:p>
    <w:p>
      <w:pPr>
        <w:pStyle w:val="13"/>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_Toc9426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36"/>
        </w:rPr>
        <w:t>第</w:t>
      </w:r>
      <w:r>
        <w:rPr>
          <w:rFonts w:hint="eastAsia" w:asciiTheme="minorEastAsia" w:hAnsiTheme="minorEastAsia" w:eastAsiaTheme="minorEastAsia" w:cstheme="minorEastAsia"/>
          <w:szCs w:val="36"/>
          <w:lang w:val="en-US" w:eastAsia="zh-CN"/>
        </w:rPr>
        <w:t>八</w:t>
      </w:r>
      <w:r>
        <w:rPr>
          <w:rFonts w:hint="eastAsia" w:asciiTheme="minorEastAsia" w:hAnsiTheme="minorEastAsia" w:eastAsiaTheme="minorEastAsia" w:cstheme="minorEastAsia"/>
          <w:szCs w:val="36"/>
        </w:rPr>
        <w:t>章  评审方法</w:t>
      </w:r>
      <w:r>
        <w:tab/>
      </w:r>
      <w:r>
        <w:fldChar w:fldCharType="begin"/>
      </w:r>
      <w:r>
        <w:instrText xml:space="preserve"> PAGEREF _Toc9426 \h </w:instrText>
      </w:r>
      <w:r>
        <w:fldChar w:fldCharType="separate"/>
      </w:r>
      <w:r>
        <w:t>56</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_Toc30328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24"/>
        </w:rPr>
        <w:t>1.总则</w:t>
      </w:r>
      <w:r>
        <w:tab/>
      </w:r>
      <w:r>
        <w:fldChar w:fldCharType="begin"/>
      </w:r>
      <w:r>
        <w:instrText xml:space="preserve"> PAGEREF _Toc30328 \h </w:instrText>
      </w:r>
      <w:r>
        <w:fldChar w:fldCharType="separate"/>
      </w:r>
      <w:r>
        <w:t>56</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_Toc12838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24"/>
        </w:rPr>
        <w:t>2.磋商程序</w:t>
      </w:r>
      <w:r>
        <w:tab/>
      </w:r>
      <w:r>
        <w:fldChar w:fldCharType="begin"/>
      </w:r>
      <w:r>
        <w:instrText xml:space="preserve"> PAGEREF _Toc12838 \h </w:instrText>
      </w:r>
      <w:r>
        <w:fldChar w:fldCharType="separate"/>
      </w:r>
      <w:r>
        <w:t>56</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_Toc556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24"/>
        </w:rPr>
        <w:t>3.综合评分</w:t>
      </w:r>
      <w:r>
        <w:tab/>
      </w:r>
      <w:r>
        <w:fldChar w:fldCharType="begin"/>
      </w:r>
      <w:r>
        <w:instrText xml:space="preserve"> PAGEREF _Toc556 \h </w:instrText>
      </w:r>
      <w:r>
        <w:fldChar w:fldCharType="separate"/>
      </w:r>
      <w:r>
        <w:t>61</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_Toc2590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24"/>
        </w:rPr>
        <w:t>4.磋商纪律及注意事项</w:t>
      </w:r>
      <w:r>
        <w:tab/>
      </w:r>
      <w:r>
        <w:fldChar w:fldCharType="begin"/>
      </w:r>
      <w:r>
        <w:instrText xml:space="preserve"> PAGEREF _Toc2590 \h </w:instrText>
      </w:r>
      <w:r>
        <w:fldChar w:fldCharType="separate"/>
      </w:r>
      <w:r>
        <w:t>63</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_Toc18091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24"/>
        </w:rPr>
        <w:t>5.磋商小组在政府采购活动中承担以下义务：</w:t>
      </w:r>
      <w:r>
        <w:tab/>
      </w:r>
      <w:r>
        <w:fldChar w:fldCharType="begin"/>
      </w:r>
      <w:r>
        <w:instrText xml:space="preserve"> PAGEREF _Toc18091 \h </w:instrText>
      </w:r>
      <w:r>
        <w:fldChar w:fldCharType="separate"/>
      </w:r>
      <w:r>
        <w:t>63</w:t>
      </w:r>
      <w:r>
        <w:fldChar w:fldCharType="end"/>
      </w:r>
      <w:r>
        <w:rPr>
          <w:rFonts w:hint="eastAsia" w:asciiTheme="minorEastAsia" w:hAnsiTheme="minorEastAsia" w:eastAsiaTheme="minorEastAsia" w:cstheme="minorEastAsia"/>
          <w:bCs/>
          <w:color w:val="auto"/>
          <w:lang w:val="zh-CN"/>
        </w:rPr>
        <w:fldChar w:fldCharType="end"/>
      </w:r>
    </w:p>
    <w:p>
      <w:pPr>
        <w:pStyle w:val="15"/>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_Toc7819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24"/>
        </w:rPr>
        <w:t>6.评审专家在政府采购活动中应当遵守以下工作纪律：</w:t>
      </w:r>
      <w:r>
        <w:tab/>
      </w:r>
      <w:r>
        <w:fldChar w:fldCharType="begin"/>
      </w:r>
      <w:r>
        <w:instrText xml:space="preserve"> PAGEREF _Toc7819 \h </w:instrText>
      </w:r>
      <w:r>
        <w:fldChar w:fldCharType="separate"/>
      </w:r>
      <w:r>
        <w:t>63</w:t>
      </w:r>
      <w:r>
        <w:fldChar w:fldCharType="end"/>
      </w:r>
      <w:r>
        <w:rPr>
          <w:rFonts w:hint="eastAsia" w:asciiTheme="minorEastAsia" w:hAnsiTheme="minorEastAsia" w:eastAsiaTheme="minorEastAsia" w:cstheme="minorEastAsia"/>
          <w:bCs/>
          <w:color w:val="auto"/>
          <w:lang w:val="zh-CN"/>
        </w:rPr>
        <w:fldChar w:fldCharType="end"/>
      </w:r>
    </w:p>
    <w:p>
      <w:pPr>
        <w:pStyle w:val="13"/>
        <w:tabs>
          <w:tab w:val="right" w:leader="dot" w:pos="8307"/>
        </w:tabs>
      </w:pPr>
      <w:r>
        <w:rPr>
          <w:rFonts w:hint="eastAsia" w:asciiTheme="minorEastAsia" w:hAnsiTheme="minorEastAsia" w:eastAsiaTheme="minorEastAsia" w:cstheme="minorEastAsia"/>
          <w:bCs/>
          <w:color w:val="auto"/>
          <w:lang w:val="zh-CN"/>
        </w:rPr>
        <w:fldChar w:fldCharType="begin"/>
      </w:r>
      <w:r>
        <w:rPr>
          <w:rFonts w:hint="eastAsia" w:asciiTheme="minorEastAsia" w:hAnsiTheme="minorEastAsia" w:eastAsiaTheme="minorEastAsia" w:cstheme="minorEastAsia"/>
          <w:bCs/>
          <w:lang w:val="zh-CN"/>
        </w:rPr>
        <w:instrText xml:space="preserve"> HYPERLINK \l _Toc3652 </w:instrText>
      </w:r>
      <w:r>
        <w:rPr>
          <w:rFonts w:hint="eastAsia" w:asciiTheme="minorEastAsia" w:hAnsiTheme="minorEastAsia" w:eastAsiaTheme="minorEastAsia" w:cstheme="minorEastAsia"/>
          <w:bCs/>
          <w:lang w:val="zh-CN"/>
        </w:rPr>
        <w:fldChar w:fldCharType="separate"/>
      </w:r>
      <w:r>
        <w:rPr>
          <w:rFonts w:hint="eastAsia" w:asciiTheme="minorEastAsia" w:hAnsiTheme="minorEastAsia" w:eastAsiaTheme="minorEastAsia" w:cstheme="minorEastAsia"/>
          <w:szCs w:val="36"/>
        </w:rPr>
        <w:t>第</w:t>
      </w:r>
      <w:r>
        <w:rPr>
          <w:rFonts w:hint="eastAsia" w:asciiTheme="minorEastAsia" w:hAnsiTheme="minorEastAsia" w:eastAsiaTheme="minorEastAsia" w:cstheme="minorEastAsia"/>
          <w:szCs w:val="36"/>
          <w:lang w:val="en-US" w:eastAsia="zh-CN"/>
        </w:rPr>
        <w:t>九</w:t>
      </w:r>
      <w:r>
        <w:rPr>
          <w:rFonts w:hint="eastAsia" w:asciiTheme="minorEastAsia" w:hAnsiTheme="minorEastAsia" w:eastAsiaTheme="minorEastAsia" w:cstheme="minorEastAsia"/>
          <w:szCs w:val="36"/>
        </w:rPr>
        <w:t>章  政府采购合同（草案）</w:t>
      </w:r>
      <w:r>
        <w:tab/>
      </w:r>
      <w:r>
        <w:fldChar w:fldCharType="begin"/>
      </w:r>
      <w:r>
        <w:instrText xml:space="preserve"> PAGEREF _Toc3652 \h </w:instrText>
      </w:r>
      <w:r>
        <w:fldChar w:fldCharType="separate"/>
      </w:r>
      <w:r>
        <w:t>65</w:t>
      </w:r>
      <w:r>
        <w:fldChar w:fldCharType="end"/>
      </w:r>
      <w:r>
        <w:rPr>
          <w:rFonts w:hint="eastAsia" w:asciiTheme="minorEastAsia" w:hAnsiTheme="minorEastAsia" w:eastAsiaTheme="minorEastAsia" w:cstheme="minorEastAsia"/>
          <w:bCs/>
          <w:color w:val="auto"/>
          <w:lang w:val="zh-CN"/>
        </w:rPr>
        <w:fldChar w:fldCharType="end"/>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lang w:val="zh-CN"/>
        </w:rPr>
        <w:fldChar w:fldCharType="end"/>
      </w:r>
    </w:p>
    <w:p>
      <w:pPr>
        <w:pStyle w:val="3"/>
        <w:keepNext/>
        <w:keepLines/>
        <w:pageBreakBefore/>
        <w:widowControl w:val="0"/>
        <w:kinsoku/>
        <w:wordWrap/>
        <w:overflowPunct/>
        <w:topLinePunct w:val="0"/>
        <w:autoSpaceDE/>
        <w:autoSpaceDN/>
        <w:bidi w:val="0"/>
        <w:adjustRightInd/>
        <w:snapToGrid/>
        <w:spacing w:line="579" w:lineRule="auto"/>
        <w:jc w:val="center"/>
        <w:textAlignment w:val="auto"/>
        <w:rPr>
          <w:rFonts w:hint="eastAsia" w:asciiTheme="minorEastAsia" w:hAnsiTheme="minorEastAsia" w:eastAsiaTheme="minorEastAsia" w:cstheme="minorEastAsia"/>
          <w:bCs w:val="0"/>
          <w:color w:val="auto"/>
          <w:sz w:val="36"/>
        </w:rPr>
      </w:pPr>
      <w:bookmarkStart w:id="5" w:name="_Toc15415"/>
      <w:bookmarkStart w:id="6" w:name="_Toc60736340"/>
      <w:r>
        <w:rPr>
          <w:rFonts w:hint="eastAsia" w:asciiTheme="minorEastAsia" w:hAnsiTheme="minorEastAsia" w:eastAsiaTheme="minorEastAsia" w:cstheme="minorEastAsia"/>
          <w:bCs w:val="0"/>
          <w:color w:val="auto"/>
          <w:sz w:val="36"/>
        </w:rPr>
        <w:t>第一章  磋商邀请</w:t>
      </w:r>
      <w:bookmarkEnd w:id="5"/>
      <w:bookmarkEnd w:id="6"/>
    </w:p>
    <w:p>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lang w:eastAsia="zh-CN"/>
        </w:rPr>
        <w:t>中锦天鸿建设管理（集团）有限公司</w:t>
      </w:r>
      <w:r>
        <w:rPr>
          <w:rFonts w:hint="eastAsia" w:asciiTheme="minorEastAsia" w:hAnsiTheme="minorEastAsia" w:eastAsiaTheme="minorEastAsia" w:cstheme="minorEastAsia"/>
          <w:color w:val="auto"/>
          <w:sz w:val="24"/>
        </w:rPr>
        <w:t>（采购代理机构）受</w:t>
      </w:r>
      <w:r>
        <w:rPr>
          <w:rFonts w:hint="eastAsia" w:asciiTheme="minorEastAsia" w:hAnsiTheme="minorEastAsia" w:eastAsiaTheme="minorEastAsia" w:cstheme="minorEastAsia"/>
          <w:bCs/>
          <w:color w:val="auto"/>
          <w:sz w:val="24"/>
          <w:u w:val="single"/>
          <w:lang w:eastAsia="zh-CN"/>
        </w:rPr>
        <w:t>金堂县文化体育和旅游局</w:t>
      </w:r>
      <w:r>
        <w:rPr>
          <w:rFonts w:hint="eastAsia" w:asciiTheme="minorEastAsia" w:hAnsiTheme="minorEastAsia" w:eastAsiaTheme="minorEastAsia" w:cstheme="minorEastAsia"/>
          <w:bCs/>
          <w:color w:val="auto"/>
          <w:sz w:val="24"/>
          <w:u w:val="single"/>
        </w:rPr>
        <w:t>（</w:t>
      </w:r>
      <w:r>
        <w:rPr>
          <w:rFonts w:hint="eastAsia" w:asciiTheme="minorEastAsia" w:hAnsiTheme="minorEastAsia" w:eastAsiaTheme="minorEastAsia" w:cstheme="minorEastAsia"/>
          <w:bCs/>
          <w:color w:val="auto"/>
          <w:sz w:val="24"/>
        </w:rPr>
        <w:t>采购人）</w:t>
      </w:r>
      <w:r>
        <w:rPr>
          <w:rFonts w:hint="eastAsia" w:asciiTheme="minorEastAsia" w:hAnsiTheme="minorEastAsia" w:eastAsiaTheme="minorEastAsia" w:cstheme="minorEastAsia"/>
          <w:color w:val="auto"/>
          <w:sz w:val="24"/>
        </w:rPr>
        <w:t>委托，拟对</w:t>
      </w:r>
      <w:r>
        <w:rPr>
          <w:rFonts w:hint="eastAsia" w:asciiTheme="minorEastAsia" w:hAnsiTheme="minorEastAsia" w:eastAsiaTheme="minorEastAsia" w:cstheme="minorEastAsia"/>
          <w:color w:val="auto"/>
          <w:sz w:val="24"/>
          <w:u w:val="single"/>
          <w:lang w:eastAsia="zh-CN"/>
        </w:rPr>
        <w:t>2021年金堂县“走基层”文化惠民演出服务采购项目</w:t>
      </w:r>
      <w:r>
        <w:rPr>
          <w:rFonts w:hint="eastAsia" w:asciiTheme="minorEastAsia" w:hAnsiTheme="minorEastAsia" w:eastAsiaTheme="minorEastAsia" w:cstheme="minorEastAsia"/>
          <w:color w:val="auto"/>
          <w:sz w:val="24"/>
        </w:rPr>
        <w:t>采用竞争性磋商方式进行采购，特邀请符合本次采购要求的供应商参加本项目的竞争性磋商。</w:t>
      </w:r>
    </w:p>
    <w:p>
      <w:pPr>
        <w:spacing w:line="360" w:lineRule="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一、采购项目基本情况</w:t>
      </w:r>
    </w:p>
    <w:p>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项目编号： 510121202100038 </w:t>
      </w:r>
      <w:r>
        <w:rPr>
          <w:rFonts w:hint="eastAsia" w:asciiTheme="minorEastAsia" w:hAnsiTheme="minorEastAsia" w:eastAsiaTheme="minorEastAsia" w:cstheme="minorEastAsia"/>
          <w:color w:val="auto"/>
          <w:sz w:val="24"/>
          <w:lang w:val="en-US" w:eastAsia="zh-CN"/>
        </w:rPr>
        <w:t xml:space="preserve"> </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采购项目名称：</w:t>
      </w:r>
      <w:r>
        <w:rPr>
          <w:rFonts w:hint="eastAsia" w:asciiTheme="minorEastAsia" w:hAnsiTheme="minorEastAsia" w:eastAsiaTheme="minorEastAsia" w:cstheme="minorEastAsia"/>
          <w:color w:val="auto"/>
          <w:sz w:val="24"/>
          <w:lang w:eastAsia="zh-CN"/>
        </w:rPr>
        <w:t>2021年金堂县“走基层”文化惠民演出服务采购项目</w:t>
      </w:r>
    </w:p>
    <w:p>
      <w:pPr>
        <w:spacing w:line="360" w:lineRule="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二、资金情况</w:t>
      </w:r>
    </w:p>
    <w:p>
      <w:pPr>
        <w:spacing w:line="360" w:lineRule="auto"/>
        <w:ind w:right="31" w:rightChars="15" w:firstLine="480"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资金来源及金额：财政资金，已落实。</w:t>
      </w:r>
    </w:p>
    <w:p>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三</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b/>
          <w:color w:val="auto"/>
          <w:sz w:val="24"/>
        </w:rPr>
        <w:t>采购项目简介：</w:t>
      </w:r>
    </w:p>
    <w:p>
      <w:pPr>
        <w:spacing w:line="360" w:lineRule="auto"/>
        <w:ind w:firstLine="480" w:firstLineChars="200"/>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第一包：</w:t>
      </w:r>
      <w:r>
        <w:rPr>
          <w:rFonts w:hint="eastAsia" w:asciiTheme="minorEastAsia" w:hAnsiTheme="minorEastAsia" w:eastAsiaTheme="minorEastAsia" w:cstheme="minorEastAsia"/>
          <w:color w:val="auto"/>
          <w:sz w:val="24"/>
          <w:lang w:eastAsia="zh-CN"/>
        </w:rPr>
        <w:t>2021年金堂县“走基层”文化惠民演出服务采购项目</w:t>
      </w:r>
      <w:r>
        <w:rPr>
          <w:rFonts w:hint="eastAsia" w:asciiTheme="minorEastAsia" w:hAnsiTheme="minorEastAsia" w:eastAsiaTheme="minorEastAsia" w:cstheme="minorEastAsia"/>
          <w:bCs/>
          <w:color w:val="auto"/>
          <w:sz w:val="24"/>
        </w:rPr>
        <w:t>。</w:t>
      </w:r>
    </w:p>
    <w:p>
      <w:pPr>
        <w:spacing w:after="120" w:line="360"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四、供应商邀请方式</w:t>
      </w:r>
    </w:p>
    <w:p>
      <w:pPr>
        <w:spacing w:after="120" w:line="360" w:lineRule="auto"/>
        <w:ind w:firstLine="480" w:firstLineChars="200"/>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公告邀请</w:t>
      </w:r>
      <w:r>
        <w:rPr>
          <w:rFonts w:hint="eastAsia" w:asciiTheme="minorEastAsia" w:hAnsiTheme="minorEastAsia" w:eastAsiaTheme="minorEastAsia" w:cstheme="minorEastAsia"/>
          <w:bCs/>
          <w:color w:val="auto"/>
          <w:sz w:val="24"/>
        </w:rPr>
        <w:t>方式：</w:t>
      </w:r>
      <w:r>
        <w:rPr>
          <w:rFonts w:hint="eastAsia" w:asciiTheme="minorEastAsia" w:hAnsiTheme="minorEastAsia" w:eastAsiaTheme="minorEastAsia" w:cstheme="minorEastAsia"/>
          <w:bCs/>
          <w:color w:val="auto"/>
          <w:sz w:val="24"/>
          <w:lang w:val="en-US" w:eastAsia="zh-CN"/>
        </w:rPr>
        <w:t>本磋商</w:t>
      </w:r>
      <w:r>
        <w:rPr>
          <w:rFonts w:hint="eastAsia" w:asciiTheme="minorEastAsia" w:hAnsiTheme="minorEastAsia" w:eastAsiaTheme="minorEastAsia" w:cstheme="minorEastAsia"/>
          <w:bCs/>
          <w:color w:val="auto"/>
          <w:sz w:val="24"/>
        </w:rPr>
        <w:t>邀请在四川政府采购网（www.ccgp-sichuan.gov.cn）上以公告形式发布。</w:t>
      </w:r>
    </w:p>
    <w:p>
      <w:pPr>
        <w:spacing w:after="120" w:line="360"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五、供应商参加本次政府采购活动应具备下列条件</w:t>
      </w:r>
    </w:p>
    <w:p>
      <w:pPr>
        <w:spacing w:line="360" w:lineRule="auto"/>
        <w:ind w:right="31" w:rightChars="15"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（一）具备《中华人民共和国政府采购法》第二十二条规定的条件：</w:t>
      </w:r>
    </w:p>
    <w:p>
      <w:pPr>
        <w:spacing w:line="360" w:lineRule="auto"/>
        <w:ind w:right="31" w:rightChars="15"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1.具有独立承担民事责任的能力；</w:t>
      </w:r>
    </w:p>
    <w:p>
      <w:pPr>
        <w:spacing w:line="360" w:lineRule="auto"/>
        <w:ind w:right="31" w:rightChars="15"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2.具有良好的商业信誉和健全的财务会计制度；</w:t>
      </w:r>
    </w:p>
    <w:p>
      <w:pPr>
        <w:spacing w:line="360" w:lineRule="auto"/>
        <w:ind w:right="31" w:rightChars="15"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3.具有履行合同所必需的设备和专业技术能力；</w:t>
      </w:r>
    </w:p>
    <w:p>
      <w:pPr>
        <w:spacing w:line="360" w:lineRule="auto"/>
        <w:ind w:right="31" w:rightChars="15"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4.有依法缴纳税收和社会保障资金的良好记录；</w:t>
      </w:r>
    </w:p>
    <w:p>
      <w:pPr>
        <w:spacing w:line="360" w:lineRule="auto"/>
        <w:ind w:right="31" w:rightChars="15"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5.参加政府采购活动前三年内，在经营活动中没有重大违法记录；</w:t>
      </w:r>
    </w:p>
    <w:p>
      <w:pPr>
        <w:spacing w:line="360" w:lineRule="auto"/>
        <w:ind w:right="31" w:rightChars="15"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6.法律、行政法规规定的其他条件：</w:t>
      </w:r>
    </w:p>
    <w:p>
      <w:pPr>
        <w:spacing w:line="360" w:lineRule="auto"/>
        <w:ind w:right="31" w:rightChars="15"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zh-CN"/>
        </w:rPr>
        <w:t>供应商截至</w:t>
      </w:r>
      <w:r>
        <w:rPr>
          <w:rFonts w:hint="eastAsia" w:asciiTheme="minorEastAsia" w:hAnsiTheme="minorEastAsia" w:eastAsiaTheme="minorEastAsia" w:cstheme="minorEastAsia"/>
          <w:color w:val="auto"/>
          <w:sz w:val="24"/>
        </w:rPr>
        <w:t>磋商</w:t>
      </w:r>
      <w:r>
        <w:rPr>
          <w:rFonts w:hint="eastAsia" w:asciiTheme="minorEastAsia" w:hAnsiTheme="minorEastAsia" w:eastAsiaTheme="minorEastAsia" w:cstheme="minorEastAsia"/>
          <w:color w:val="auto"/>
          <w:sz w:val="24"/>
          <w:lang w:val="zh-CN"/>
        </w:rPr>
        <w:t>截止日未被</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信用中国</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网站</w:t>
      </w:r>
      <w:r>
        <w:rPr>
          <w:rFonts w:hint="eastAsia" w:asciiTheme="minorEastAsia" w:hAnsiTheme="minorEastAsia" w:eastAsiaTheme="minorEastAsia" w:cstheme="minorEastAsia"/>
          <w:color w:val="auto"/>
          <w:sz w:val="24"/>
        </w:rPr>
        <w:t>（www.creditchina.gov.cn）</w:t>
      </w:r>
      <w:r>
        <w:rPr>
          <w:rFonts w:hint="eastAsia" w:asciiTheme="minorEastAsia" w:hAnsiTheme="minorEastAsia" w:eastAsiaTheme="minorEastAsia" w:cstheme="minorEastAsia"/>
          <w:color w:val="auto"/>
          <w:sz w:val="24"/>
          <w:lang w:val="zh-CN"/>
        </w:rPr>
        <w:t>和</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中国政府采购网</w:t>
      </w:r>
      <w:r>
        <w:rPr>
          <w:rFonts w:hint="eastAsia" w:asciiTheme="minorEastAsia" w:hAnsiTheme="minorEastAsia" w:eastAsiaTheme="minorEastAsia" w:cstheme="minorEastAsia"/>
          <w:color w:val="auto"/>
          <w:sz w:val="24"/>
        </w:rPr>
        <w:t>”（www.ccgp.gov.cn）</w:t>
      </w:r>
      <w:r>
        <w:rPr>
          <w:rFonts w:hint="eastAsia" w:asciiTheme="minorEastAsia" w:hAnsiTheme="minorEastAsia" w:eastAsiaTheme="minorEastAsia" w:cstheme="minorEastAsia"/>
          <w:color w:val="auto"/>
          <w:sz w:val="24"/>
          <w:lang w:val="zh-CN"/>
        </w:rPr>
        <w:t>列入失信被执行人、重大税收违法案件当事人名单、政府采购严重违法失信行为记录名单</w:t>
      </w:r>
      <w:r>
        <w:rPr>
          <w:rFonts w:hint="eastAsia" w:asciiTheme="minorEastAsia" w:hAnsiTheme="minorEastAsia" w:eastAsiaTheme="minorEastAsia" w:cstheme="minorEastAsia"/>
          <w:color w:val="auto"/>
          <w:sz w:val="24"/>
        </w:rPr>
        <w:t>；</w:t>
      </w:r>
    </w:p>
    <w:p>
      <w:pPr>
        <w:spacing w:line="360" w:lineRule="auto"/>
        <w:ind w:right="31" w:rightChars="15"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（2）参加本次采购活动前三年内，本单位及其现任法定代表人、主要负责人无行贿犯罪记录。</w:t>
      </w:r>
    </w:p>
    <w:p>
      <w:pPr>
        <w:spacing w:line="360" w:lineRule="auto"/>
        <w:ind w:right="31" w:rightChars="15"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（二）根据采购项目的特殊要求：</w:t>
      </w:r>
      <w:r>
        <w:rPr>
          <w:rFonts w:hint="eastAsia" w:asciiTheme="minorEastAsia" w:hAnsiTheme="minorEastAsia" w:eastAsiaTheme="minorEastAsia" w:cstheme="minorEastAsia"/>
          <w:color w:val="auto"/>
          <w:sz w:val="24"/>
          <w:lang w:val="en-US" w:eastAsia="zh-CN"/>
        </w:rPr>
        <w:t>供应商应具有行政主管部门核发的有效期内的《营业性演出许可证》</w:t>
      </w:r>
      <w:r>
        <w:rPr>
          <w:rFonts w:hint="eastAsia" w:asciiTheme="minorEastAsia" w:hAnsiTheme="minorEastAsia" w:eastAsiaTheme="minorEastAsia" w:cstheme="minorEastAsia"/>
          <w:color w:val="auto"/>
          <w:sz w:val="24"/>
        </w:rPr>
        <w:t>。</w:t>
      </w:r>
    </w:p>
    <w:p>
      <w:pPr>
        <w:spacing w:line="360" w:lineRule="auto"/>
        <w:ind w:right="31" w:rightChars="15"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（三）本项目不接受联合体参与磋商</w:t>
      </w:r>
      <w:r>
        <w:rPr>
          <w:rFonts w:hint="eastAsia" w:asciiTheme="minorEastAsia" w:hAnsiTheme="minorEastAsia" w:eastAsiaTheme="minorEastAsia" w:cstheme="minorEastAsia"/>
          <w:color w:val="auto"/>
          <w:sz w:val="24"/>
          <w:lang w:val="zh-CN"/>
        </w:rPr>
        <w:t>。</w:t>
      </w:r>
    </w:p>
    <w:p>
      <w:pPr>
        <w:spacing w:line="360" w:lineRule="auto"/>
        <w:ind w:right="31" w:rightChars="15"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（四）本项目专门面向中小企业。</w:t>
      </w:r>
    </w:p>
    <w:p>
      <w:pPr>
        <w:spacing w:line="360" w:lineRule="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六、磋商文件获取方式、时间、地点：</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磋商文件自2021年0</w:t>
      </w:r>
      <w:r>
        <w:rPr>
          <w:rFonts w:hint="eastAsia" w:asciiTheme="minorEastAsia" w:hAnsiTheme="minorEastAsia" w:eastAsiaTheme="minorEastAsia" w:cstheme="minorEastAsia"/>
          <w:color w:val="auto"/>
          <w:sz w:val="24"/>
          <w:lang w:val="en-US" w:eastAsia="zh-CN"/>
        </w:rPr>
        <w:t>7</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lang w:val="en-US" w:eastAsia="zh-CN"/>
        </w:rPr>
        <w:t>19</w:t>
      </w:r>
      <w:r>
        <w:rPr>
          <w:rFonts w:hint="eastAsia" w:asciiTheme="minorEastAsia" w:hAnsiTheme="minorEastAsia" w:eastAsiaTheme="minorEastAsia" w:cstheme="minorEastAsia"/>
          <w:color w:val="auto"/>
          <w:sz w:val="24"/>
        </w:rPr>
        <w:t>日至2021年</w:t>
      </w:r>
      <w:r>
        <w:rPr>
          <w:rFonts w:hint="eastAsia" w:asciiTheme="minorEastAsia" w:hAnsiTheme="minorEastAsia" w:eastAsiaTheme="minorEastAsia" w:cstheme="minorEastAsia"/>
          <w:color w:val="auto"/>
          <w:sz w:val="24"/>
          <w:lang w:val="en-US" w:eastAsia="zh-CN"/>
        </w:rPr>
        <w:t>07</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lang w:val="en-US" w:eastAsia="zh-CN"/>
        </w:rPr>
        <w:t>26</w:t>
      </w:r>
      <w:r>
        <w:rPr>
          <w:rFonts w:hint="eastAsia" w:asciiTheme="minorEastAsia" w:hAnsiTheme="minorEastAsia" w:eastAsiaTheme="minorEastAsia" w:cstheme="minorEastAsia"/>
          <w:color w:val="auto"/>
          <w:sz w:val="24"/>
        </w:rPr>
        <w:t>日09:00- 17:00</w:t>
      </w:r>
      <w:r>
        <w:rPr>
          <w:rFonts w:hint="eastAsia" w:asciiTheme="minorEastAsia" w:hAnsiTheme="minorEastAsia" w:eastAsiaTheme="minorEastAsia" w:cstheme="minorEastAsia"/>
          <w:color w:val="auto"/>
          <w:sz w:val="24"/>
          <w:szCs w:val="28"/>
        </w:rPr>
        <w:t>（北京时间，法定节假日除外）</w:t>
      </w:r>
      <w:r>
        <w:rPr>
          <w:rFonts w:hint="eastAsia" w:asciiTheme="minorEastAsia" w:hAnsiTheme="minorEastAsia" w:eastAsiaTheme="minorEastAsia" w:cstheme="minorEastAsia"/>
          <w:color w:val="auto"/>
          <w:sz w:val="24"/>
        </w:rPr>
        <w:t>在</w:t>
      </w:r>
      <w:r>
        <w:rPr>
          <w:rFonts w:hint="eastAsia" w:asciiTheme="minorEastAsia" w:hAnsiTheme="minorEastAsia" w:eastAsiaTheme="minorEastAsia" w:cstheme="minorEastAsia"/>
          <w:color w:val="auto"/>
          <w:sz w:val="24"/>
          <w:szCs w:val="28"/>
          <w:u w:val="single"/>
          <w:lang w:eastAsia="zh-CN"/>
        </w:rPr>
        <w:t>成都市武侯区武侯大道顺江段77号吾悦广场2号楼1301号中锦天鸿建设管理（集团）有限公司</w:t>
      </w:r>
      <w:r>
        <w:rPr>
          <w:rFonts w:hint="eastAsia" w:asciiTheme="minorEastAsia" w:hAnsiTheme="minorEastAsia" w:eastAsiaTheme="minorEastAsia" w:cstheme="minorEastAsia"/>
          <w:color w:val="auto"/>
          <w:sz w:val="24"/>
          <w:szCs w:val="28"/>
        </w:rPr>
        <w:t>现场</w:t>
      </w:r>
      <w:r>
        <w:rPr>
          <w:rFonts w:hint="eastAsia" w:asciiTheme="minorEastAsia" w:hAnsiTheme="minorEastAsia" w:eastAsiaTheme="minorEastAsia" w:cstheme="minorEastAsia"/>
          <w:color w:val="auto"/>
          <w:sz w:val="24"/>
        </w:rPr>
        <w:t>获取或通过邮寄方式远程获取（邮箱：304766268@qq.com）。</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18"/>
        </w:rPr>
        <w:t>本项目磋商文件</w:t>
      </w:r>
      <w:r>
        <w:rPr>
          <w:rFonts w:hint="eastAsia" w:asciiTheme="minorEastAsia" w:hAnsiTheme="minorEastAsia" w:eastAsiaTheme="minorEastAsia" w:cstheme="minorEastAsia"/>
          <w:color w:val="auto"/>
          <w:sz w:val="24"/>
          <w:szCs w:val="18"/>
          <w:lang w:val="en-US" w:eastAsia="zh-CN"/>
        </w:rPr>
        <w:t>0元/份</w:t>
      </w:r>
      <w:r>
        <w:rPr>
          <w:rFonts w:hint="eastAsia" w:asciiTheme="minorEastAsia" w:hAnsiTheme="minorEastAsia" w:eastAsiaTheme="minorEastAsia" w:cstheme="minorEastAsia"/>
          <w:color w:val="auto"/>
          <w:sz w:val="24"/>
        </w:rPr>
        <w:t>（ 磋商资格不能转让）。</w:t>
      </w:r>
    </w:p>
    <w:p>
      <w:pPr>
        <w:spacing w:after="50"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供应商报名时须携带下列有效证明文件：</w:t>
      </w:r>
    </w:p>
    <w:p>
      <w:pPr>
        <w:spacing w:after="156" w:afterLines="50"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1、单位介绍信[注明被介绍人姓名，项目名称及编号，包件号（若有）办理事项内容]及被介绍人身份证复印件加盖公章（鲜章），查验被介绍人身份证原件。</w:t>
      </w:r>
    </w:p>
    <w:p>
      <w:pPr>
        <w:spacing w:after="156" w:afterLines="50"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2、供应商为自然人的，只需提供本人身份证明（本人身份证复印件一份，查验身份证原件）。</w:t>
      </w:r>
      <w:bookmarkStart w:id="382" w:name="_GoBack"/>
      <w:bookmarkEnd w:id="382"/>
    </w:p>
    <w:p>
      <w:pPr>
        <w:spacing w:after="120"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b/>
          <w:color w:val="auto"/>
          <w:sz w:val="24"/>
          <w:szCs w:val="28"/>
        </w:rPr>
        <w:t>七、递交响应文件</w:t>
      </w:r>
      <w:r>
        <w:rPr>
          <w:rFonts w:hint="eastAsia" w:asciiTheme="minorEastAsia" w:hAnsiTheme="minorEastAsia" w:eastAsiaTheme="minorEastAsia" w:cstheme="minorEastAsia"/>
          <w:b/>
          <w:color w:val="auto"/>
          <w:sz w:val="24"/>
        </w:rPr>
        <w:t>截止时间：</w:t>
      </w:r>
      <w:r>
        <w:rPr>
          <w:rFonts w:hint="eastAsia" w:asciiTheme="minorEastAsia" w:hAnsiTheme="minorEastAsia" w:eastAsiaTheme="minorEastAsia" w:cstheme="minorEastAsia"/>
          <w:bCs/>
          <w:color w:val="auto"/>
          <w:sz w:val="24"/>
        </w:rPr>
        <w:t>2021年0</w:t>
      </w:r>
      <w:r>
        <w:rPr>
          <w:rFonts w:hint="eastAsia" w:asciiTheme="minorEastAsia" w:hAnsiTheme="minorEastAsia" w:eastAsiaTheme="minorEastAsia" w:cstheme="minorEastAsia"/>
          <w:bCs/>
          <w:color w:val="auto"/>
          <w:sz w:val="24"/>
          <w:lang w:val="en-US" w:eastAsia="zh-CN"/>
        </w:rPr>
        <w:t>7</w:t>
      </w:r>
      <w:r>
        <w:rPr>
          <w:rFonts w:hint="eastAsia" w:asciiTheme="minorEastAsia" w:hAnsiTheme="minorEastAsia" w:eastAsiaTheme="minorEastAsia" w:cstheme="minorEastAsia"/>
          <w:bCs/>
          <w:color w:val="auto"/>
          <w:sz w:val="24"/>
        </w:rPr>
        <w:t>月</w:t>
      </w:r>
      <w:r>
        <w:rPr>
          <w:rFonts w:hint="eastAsia" w:asciiTheme="minorEastAsia" w:hAnsiTheme="minorEastAsia" w:eastAsiaTheme="minorEastAsia" w:cstheme="minorEastAsia"/>
          <w:bCs/>
          <w:color w:val="auto"/>
          <w:sz w:val="24"/>
          <w:lang w:val="en-US" w:eastAsia="zh-CN"/>
        </w:rPr>
        <w:t>29</w:t>
      </w:r>
      <w:r>
        <w:rPr>
          <w:rFonts w:hint="eastAsia" w:asciiTheme="minorEastAsia" w:hAnsiTheme="minorEastAsia" w:eastAsiaTheme="minorEastAsia" w:cstheme="minorEastAsia"/>
          <w:bCs/>
          <w:color w:val="auto"/>
          <w:sz w:val="24"/>
        </w:rPr>
        <w:t>日10:</w:t>
      </w:r>
      <w:r>
        <w:rPr>
          <w:rFonts w:hint="eastAsia" w:asciiTheme="minorEastAsia" w:hAnsiTheme="minorEastAsia" w:eastAsiaTheme="minorEastAsia" w:cstheme="minorEastAsia"/>
          <w:bCs/>
          <w:color w:val="auto"/>
          <w:sz w:val="24"/>
          <w:lang w:val="en-US" w:eastAsia="zh-CN"/>
        </w:rPr>
        <w:t>0</w:t>
      </w:r>
      <w:r>
        <w:rPr>
          <w:rFonts w:hint="eastAsia" w:asciiTheme="minorEastAsia" w:hAnsiTheme="minorEastAsia" w:eastAsiaTheme="minorEastAsia" w:cstheme="minorEastAsia"/>
          <w:bCs/>
          <w:color w:val="auto"/>
          <w:sz w:val="24"/>
        </w:rPr>
        <w:t>0</w:t>
      </w:r>
      <w:r>
        <w:rPr>
          <w:rFonts w:hint="eastAsia" w:asciiTheme="minorEastAsia" w:hAnsiTheme="minorEastAsia" w:eastAsiaTheme="minorEastAsia" w:cstheme="minorEastAsia"/>
          <w:color w:val="auto"/>
          <w:sz w:val="24"/>
          <w:szCs w:val="28"/>
        </w:rPr>
        <w:t>（北京时间）。</w:t>
      </w:r>
    </w:p>
    <w:p>
      <w:pPr>
        <w:spacing w:after="120"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b/>
          <w:color w:val="auto"/>
          <w:sz w:val="24"/>
          <w:szCs w:val="28"/>
        </w:rPr>
        <w:t>八</w:t>
      </w:r>
      <w:r>
        <w:rPr>
          <w:rFonts w:hint="eastAsia" w:asciiTheme="minorEastAsia" w:hAnsiTheme="minorEastAsia" w:eastAsiaTheme="minorEastAsia" w:cstheme="minorEastAsia"/>
          <w:b/>
          <w:color w:val="auto"/>
          <w:sz w:val="24"/>
        </w:rPr>
        <w:t>、递交响应文件地点：</w:t>
      </w:r>
      <w:r>
        <w:rPr>
          <w:rFonts w:hint="eastAsia" w:asciiTheme="minorEastAsia" w:hAnsiTheme="minorEastAsia" w:eastAsiaTheme="minorEastAsia" w:cstheme="minorEastAsia"/>
          <w:color w:val="auto"/>
          <w:sz w:val="24"/>
        </w:rPr>
        <w:t>响应文件必须在递交响应文件截止时间前送达磋商地点。逾期送达、密封和标注错误的响应文件，采购代理机构恕不接收。本次采购不接收邮寄的响应文件。</w:t>
      </w:r>
      <w:r>
        <w:rPr>
          <w:rFonts w:hint="eastAsia" w:asciiTheme="minorEastAsia" w:hAnsiTheme="minorEastAsia" w:eastAsiaTheme="minorEastAsia" w:cstheme="minorEastAsia"/>
          <w:color w:val="auto"/>
          <w:sz w:val="24"/>
          <w:szCs w:val="28"/>
        </w:rPr>
        <w:t xml:space="preserve"> </w:t>
      </w:r>
    </w:p>
    <w:p>
      <w:pPr>
        <w:spacing w:after="120"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b/>
          <w:color w:val="auto"/>
          <w:sz w:val="24"/>
          <w:szCs w:val="28"/>
        </w:rPr>
        <w:t>九、响应文件开启时间：</w:t>
      </w:r>
      <w:r>
        <w:rPr>
          <w:rFonts w:hint="eastAsia" w:asciiTheme="minorEastAsia" w:hAnsiTheme="minorEastAsia" w:eastAsiaTheme="minorEastAsia" w:cstheme="minorEastAsia"/>
          <w:bCs/>
          <w:color w:val="auto"/>
          <w:sz w:val="24"/>
        </w:rPr>
        <w:t>2021年</w:t>
      </w:r>
      <w:r>
        <w:rPr>
          <w:rFonts w:hint="eastAsia" w:asciiTheme="minorEastAsia" w:hAnsiTheme="minorEastAsia" w:eastAsiaTheme="minorEastAsia" w:cstheme="minorEastAsia"/>
          <w:bCs/>
          <w:color w:val="auto"/>
          <w:sz w:val="24"/>
          <w:lang w:val="en-US" w:eastAsia="zh-CN"/>
        </w:rPr>
        <w:t>07</w:t>
      </w:r>
      <w:r>
        <w:rPr>
          <w:rFonts w:hint="eastAsia" w:asciiTheme="minorEastAsia" w:hAnsiTheme="minorEastAsia" w:eastAsiaTheme="minorEastAsia" w:cstheme="minorEastAsia"/>
          <w:bCs/>
          <w:color w:val="auto"/>
          <w:sz w:val="24"/>
        </w:rPr>
        <w:t>月</w:t>
      </w:r>
      <w:r>
        <w:rPr>
          <w:rFonts w:hint="eastAsia" w:asciiTheme="minorEastAsia" w:hAnsiTheme="minorEastAsia" w:eastAsiaTheme="minorEastAsia" w:cstheme="minorEastAsia"/>
          <w:bCs/>
          <w:color w:val="auto"/>
          <w:sz w:val="24"/>
          <w:lang w:val="en-US" w:eastAsia="zh-CN"/>
        </w:rPr>
        <w:t>29</w:t>
      </w:r>
      <w:r>
        <w:rPr>
          <w:rFonts w:hint="eastAsia" w:asciiTheme="minorEastAsia" w:hAnsiTheme="minorEastAsia" w:eastAsiaTheme="minorEastAsia" w:cstheme="minorEastAsia"/>
          <w:bCs/>
          <w:color w:val="auto"/>
          <w:sz w:val="24"/>
        </w:rPr>
        <w:t>日10:</w:t>
      </w:r>
      <w:r>
        <w:rPr>
          <w:rFonts w:hint="eastAsia" w:asciiTheme="minorEastAsia" w:hAnsiTheme="minorEastAsia" w:eastAsiaTheme="minorEastAsia" w:cstheme="minorEastAsia"/>
          <w:bCs/>
          <w:color w:val="auto"/>
          <w:sz w:val="24"/>
          <w:lang w:val="en-US" w:eastAsia="zh-CN"/>
        </w:rPr>
        <w:t>0</w:t>
      </w:r>
      <w:r>
        <w:rPr>
          <w:rFonts w:hint="eastAsia" w:asciiTheme="minorEastAsia" w:hAnsiTheme="minorEastAsia" w:eastAsiaTheme="minorEastAsia" w:cstheme="minorEastAsia"/>
          <w:bCs/>
          <w:color w:val="auto"/>
          <w:sz w:val="24"/>
        </w:rPr>
        <w:t>0</w:t>
      </w:r>
      <w:r>
        <w:rPr>
          <w:rFonts w:hint="eastAsia" w:asciiTheme="minorEastAsia" w:hAnsiTheme="minorEastAsia" w:eastAsiaTheme="minorEastAsia" w:cstheme="minorEastAsia"/>
          <w:color w:val="auto"/>
          <w:sz w:val="24"/>
          <w:szCs w:val="28"/>
        </w:rPr>
        <w:t>（北京时间）在磋商地点开启。</w:t>
      </w:r>
    </w:p>
    <w:p>
      <w:pPr>
        <w:spacing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b/>
          <w:color w:val="auto"/>
          <w:sz w:val="24"/>
          <w:szCs w:val="28"/>
        </w:rPr>
        <w:t>十、磋商地点：</w:t>
      </w:r>
      <w:r>
        <w:rPr>
          <w:rFonts w:hint="eastAsia" w:asciiTheme="minorEastAsia" w:hAnsiTheme="minorEastAsia" w:eastAsiaTheme="minorEastAsia" w:cstheme="minorEastAsia"/>
          <w:color w:val="auto"/>
          <w:sz w:val="24"/>
          <w:szCs w:val="28"/>
          <w:u w:val="single"/>
          <w:lang w:eastAsia="zh-CN"/>
        </w:rPr>
        <w:t>成都市武侯区武侯大道顺江段77号吾悦广场2号楼1301号</w:t>
      </w:r>
      <w:r>
        <w:rPr>
          <w:rFonts w:hint="eastAsia" w:asciiTheme="minorEastAsia" w:hAnsiTheme="minorEastAsia" w:eastAsiaTheme="minorEastAsia" w:cstheme="minorEastAsia"/>
          <w:bCs/>
          <w:color w:val="auto"/>
          <w:sz w:val="24"/>
          <w:szCs w:val="28"/>
          <w:u w:val="single"/>
          <w:lang w:eastAsia="zh-CN"/>
        </w:rPr>
        <w:t>中锦天鸿建设管理（集团）有限公司</w:t>
      </w:r>
      <w:r>
        <w:rPr>
          <w:rFonts w:hint="eastAsia" w:asciiTheme="minorEastAsia" w:hAnsiTheme="minorEastAsia" w:eastAsiaTheme="minorEastAsia" w:cstheme="minorEastAsia"/>
          <w:b/>
          <w:color w:val="auto"/>
          <w:sz w:val="24"/>
          <w:szCs w:val="28"/>
        </w:rPr>
        <w:t>。</w:t>
      </w:r>
    </w:p>
    <w:p>
      <w:pPr>
        <w:spacing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b/>
          <w:color w:val="auto"/>
          <w:sz w:val="24"/>
        </w:rPr>
        <w:t>十一、联系方式</w:t>
      </w:r>
    </w:p>
    <w:p>
      <w:pPr>
        <w:pStyle w:val="23"/>
        <w:spacing w:line="420" w:lineRule="exact"/>
        <w:ind w:firstLine="482"/>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b/>
          <w:color w:val="auto"/>
          <w:sz w:val="24"/>
        </w:rPr>
        <w:t>采 购 人：</w:t>
      </w:r>
      <w:r>
        <w:rPr>
          <w:rFonts w:hint="eastAsia" w:asciiTheme="minorEastAsia" w:hAnsiTheme="minorEastAsia" w:eastAsiaTheme="minorEastAsia" w:cstheme="minorEastAsia"/>
          <w:b/>
          <w:color w:val="auto"/>
          <w:sz w:val="24"/>
          <w:lang w:eastAsia="zh-CN"/>
        </w:rPr>
        <w:t>金堂县文化体育和旅游局</w:t>
      </w:r>
    </w:p>
    <w:p>
      <w:pPr>
        <w:pStyle w:val="23"/>
        <w:spacing w:line="420" w:lineRule="exact"/>
        <w:rPr>
          <w:rFonts w:hint="eastAsia" w:asciiTheme="minorEastAsia" w:hAnsiTheme="minorEastAsia" w:eastAsiaTheme="minorEastAsia" w:cstheme="minorEastAsia"/>
          <w:color w:val="auto"/>
          <w:sz w:val="24"/>
          <w:shd w:val="pct10" w:color="auto" w:fill="FFFFFF"/>
          <w:lang w:eastAsia="zh-CN"/>
        </w:rPr>
      </w:pPr>
      <w:r>
        <w:rPr>
          <w:rFonts w:hint="eastAsia" w:asciiTheme="minorEastAsia" w:hAnsiTheme="minorEastAsia" w:eastAsiaTheme="minorEastAsia" w:cstheme="minorEastAsia"/>
          <w:color w:val="auto"/>
          <w:sz w:val="24"/>
        </w:rPr>
        <w:t>通讯地址：赵镇街道三江路275号</w:t>
      </w:r>
    </w:p>
    <w:p>
      <w:pPr>
        <w:pStyle w:val="23"/>
        <w:spacing w:line="44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 系 人：</w:t>
      </w:r>
      <w:r>
        <w:rPr>
          <w:rFonts w:hint="eastAsia" w:asciiTheme="minorEastAsia" w:hAnsiTheme="minorEastAsia" w:eastAsiaTheme="minorEastAsia" w:cstheme="minorEastAsia"/>
          <w:color w:val="auto"/>
          <w:sz w:val="24"/>
          <w:lang w:val="en-US" w:eastAsia="zh-CN"/>
        </w:rPr>
        <w:t>孙</w:t>
      </w:r>
      <w:r>
        <w:rPr>
          <w:rFonts w:hint="eastAsia" w:asciiTheme="minorEastAsia" w:hAnsiTheme="minorEastAsia" w:eastAsiaTheme="minorEastAsia" w:cstheme="minorEastAsia"/>
          <w:color w:val="auto"/>
          <w:sz w:val="24"/>
        </w:rPr>
        <w:t>老师</w:t>
      </w:r>
      <w:r>
        <w:rPr>
          <w:rFonts w:hint="eastAsia" w:asciiTheme="minorEastAsia" w:hAnsiTheme="minorEastAsia" w:eastAsiaTheme="minorEastAsia" w:cstheme="minorEastAsia"/>
          <w:color w:val="auto"/>
          <w:sz w:val="24"/>
        </w:rPr>
        <w:tab/>
      </w:r>
    </w:p>
    <w:p>
      <w:pPr>
        <w:pStyle w:val="23"/>
        <w:spacing w:line="44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联系电话：(028) 84982154</w:t>
      </w:r>
    </w:p>
    <w:p>
      <w:pPr>
        <w:pStyle w:val="23"/>
        <w:ind w:firstLine="482"/>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 xml:space="preserve">采购代理机构： </w:t>
      </w:r>
      <w:r>
        <w:rPr>
          <w:rFonts w:hint="eastAsia" w:asciiTheme="minorEastAsia" w:hAnsiTheme="minorEastAsia" w:eastAsiaTheme="minorEastAsia" w:cstheme="minorEastAsia"/>
          <w:b/>
          <w:color w:val="auto"/>
          <w:sz w:val="24"/>
          <w:lang w:eastAsia="zh-CN"/>
        </w:rPr>
        <w:t>中锦天鸿建设管理（集团）有限公司</w:t>
      </w:r>
      <w:r>
        <w:rPr>
          <w:rFonts w:hint="eastAsia" w:asciiTheme="minorEastAsia" w:hAnsiTheme="minorEastAsia" w:eastAsiaTheme="minorEastAsia" w:cstheme="minorEastAsia"/>
          <w:b/>
          <w:color w:val="auto"/>
          <w:sz w:val="24"/>
        </w:rPr>
        <w:tab/>
      </w:r>
    </w:p>
    <w:p>
      <w:pPr>
        <w:pStyle w:val="23"/>
        <w:spacing w:line="44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通讯地址： </w:t>
      </w:r>
      <w:r>
        <w:rPr>
          <w:rFonts w:hint="eastAsia" w:asciiTheme="minorEastAsia" w:hAnsiTheme="minorEastAsia" w:eastAsiaTheme="minorEastAsia" w:cstheme="minorEastAsia"/>
          <w:color w:val="auto"/>
          <w:sz w:val="24"/>
          <w:lang w:eastAsia="zh-CN"/>
        </w:rPr>
        <w:t>成都市武侯区武侯大道顺江段77号吾悦广场2号楼1301号</w:t>
      </w:r>
    </w:p>
    <w:p>
      <w:pPr>
        <w:pStyle w:val="23"/>
        <w:spacing w:line="440" w:lineRule="exac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邮    编：6100</w:t>
      </w:r>
      <w:r>
        <w:rPr>
          <w:rFonts w:hint="eastAsia" w:asciiTheme="minorEastAsia" w:hAnsiTheme="minorEastAsia" w:eastAsiaTheme="minorEastAsia" w:cstheme="minorEastAsia"/>
          <w:color w:val="auto"/>
          <w:sz w:val="24"/>
          <w:lang w:val="en-US" w:eastAsia="zh-CN"/>
        </w:rPr>
        <w:t>41</w:t>
      </w:r>
    </w:p>
    <w:p>
      <w:pPr>
        <w:pStyle w:val="23"/>
        <w:spacing w:line="44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 系 人：</w:t>
      </w:r>
      <w:r>
        <w:rPr>
          <w:rFonts w:hint="eastAsia" w:asciiTheme="minorEastAsia" w:hAnsiTheme="minorEastAsia" w:eastAsiaTheme="minorEastAsia" w:cstheme="minorEastAsia"/>
          <w:color w:val="auto"/>
          <w:sz w:val="24"/>
          <w:lang w:val="en-US" w:eastAsia="zh-CN"/>
        </w:rPr>
        <w:t>高</w:t>
      </w:r>
      <w:r>
        <w:rPr>
          <w:rFonts w:hint="eastAsia" w:asciiTheme="minorEastAsia" w:hAnsiTheme="minorEastAsia" w:eastAsiaTheme="minorEastAsia" w:cstheme="minorEastAsia"/>
          <w:color w:val="auto"/>
          <w:sz w:val="24"/>
        </w:rPr>
        <w:t>先生</w:t>
      </w:r>
    </w:p>
    <w:p>
      <w:pPr>
        <w:pStyle w:val="23"/>
        <w:spacing w:line="44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联系电话：028-85354412</w:t>
      </w:r>
    </w:p>
    <w:p>
      <w:pPr>
        <w:pStyle w:val="16"/>
        <w:spacing w:before="0" w:beforeAutospacing="0" w:after="0" w:afterAutospacing="0" w:line="360" w:lineRule="auto"/>
        <w:ind w:firstLine="6840" w:firstLineChars="28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2021年0</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 xml:space="preserve">月 </w:t>
      </w:r>
    </w:p>
    <w:p>
      <w:pPr>
        <w:pStyle w:val="3"/>
        <w:keepNext w:val="0"/>
        <w:keepLines w:val="0"/>
        <w:spacing w:before="0" w:after="0" w:line="240" w:lineRule="atLeast"/>
        <w:jc w:val="center"/>
        <w:rPr>
          <w:rFonts w:hint="eastAsia" w:asciiTheme="minorEastAsia" w:hAnsiTheme="minorEastAsia" w:eastAsiaTheme="minorEastAsia" w:cstheme="minorEastAsia"/>
          <w:color w:val="auto"/>
          <w:sz w:val="36"/>
          <w:szCs w:val="36"/>
        </w:rPr>
      </w:pPr>
      <w:bookmarkStart w:id="7" w:name="_Toc213496267"/>
      <w:bookmarkStart w:id="8" w:name="_Toc217446031"/>
      <w:bookmarkStart w:id="9" w:name="_Toc213396759"/>
      <w:bookmarkStart w:id="10" w:name="_Toc213396945"/>
      <w:bookmarkStart w:id="11" w:name="_Toc60736341"/>
      <w:bookmarkStart w:id="12" w:name="_Toc213397009"/>
      <w:r>
        <w:rPr>
          <w:rFonts w:hint="eastAsia" w:asciiTheme="minorEastAsia" w:hAnsiTheme="minorEastAsia" w:eastAsiaTheme="minorEastAsia" w:cstheme="minorEastAsia"/>
          <w:color w:val="auto"/>
          <w:sz w:val="36"/>
          <w:szCs w:val="36"/>
        </w:rPr>
        <w:br w:type="page"/>
      </w:r>
      <w:bookmarkStart w:id="13" w:name="_Toc29746"/>
      <w:r>
        <w:rPr>
          <w:rFonts w:hint="eastAsia" w:asciiTheme="minorEastAsia" w:hAnsiTheme="minorEastAsia" w:eastAsiaTheme="minorEastAsia" w:cstheme="minorEastAsia"/>
          <w:color w:val="auto"/>
          <w:sz w:val="36"/>
          <w:szCs w:val="36"/>
        </w:rPr>
        <w:t>第二章  磋商须知</w:t>
      </w:r>
      <w:bookmarkEnd w:id="7"/>
      <w:bookmarkEnd w:id="8"/>
      <w:bookmarkEnd w:id="9"/>
      <w:bookmarkEnd w:id="10"/>
      <w:bookmarkEnd w:id="11"/>
      <w:bookmarkEnd w:id="12"/>
      <w:bookmarkEnd w:id="13"/>
    </w:p>
    <w:p>
      <w:pPr>
        <w:pStyle w:val="4"/>
        <w:keepNext w:val="0"/>
        <w:keepLines w:val="0"/>
        <w:spacing w:line="240" w:lineRule="atLeast"/>
        <w:jc w:val="center"/>
        <w:rPr>
          <w:rFonts w:hint="eastAsia" w:asciiTheme="minorEastAsia" w:hAnsiTheme="minorEastAsia" w:eastAsiaTheme="minorEastAsia" w:cstheme="minorEastAsia"/>
          <w:color w:val="auto"/>
        </w:rPr>
      </w:pPr>
      <w:bookmarkStart w:id="14" w:name="_Toc60736342"/>
      <w:bookmarkStart w:id="15" w:name="_Toc25484"/>
      <w:r>
        <w:rPr>
          <w:rFonts w:hint="eastAsia" w:asciiTheme="minorEastAsia" w:hAnsiTheme="minorEastAsia" w:eastAsiaTheme="minorEastAsia" w:cstheme="minorEastAsia"/>
          <w:color w:val="auto"/>
        </w:rPr>
        <w:t>一、供应商须知附表</w:t>
      </w:r>
      <w:bookmarkEnd w:id="14"/>
      <w:bookmarkEnd w:id="15"/>
    </w:p>
    <w:tbl>
      <w:tblPr>
        <w:tblStyle w:val="18"/>
        <w:tblW w:w="904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742"/>
        <w:gridCol w:w="1896"/>
        <w:gridCol w:w="64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tblHeader/>
          <w:jc w:val="center"/>
        </w:trPr>
        <w:tc>
          <w:tcPr>
            <w:tcW w:w="742" w:type="dxa"/>
            <w:noWrap w:val="0"/>
            <w:vAlign w:val="center"/>
          </w:tcPr>
          <w:p>
            <w:pPr>
              <w:pStyle w:val="24"/>
              <w:spacing w:line="360" w:lineRule="auto"/>
              <w:ind w:left="9"/>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 xml:space="preserve">序号 </w:t>
            </w:r>
          </w:p>
        </w:tc>
        <w:tc>
          <w:tcPr>
            <w:tcW w:w="1896" w:type="dxa"/>
            <w:noWrap w:val="0"/>
            <w:vAlign w:val="center"/>
          </w:tcPr>
          <w:p>
            <w:pPr>
              <w:pStyle w:val="24"/>
              <w:spacing w:line="360" w:lineRule="auto"/>
              <w:ind w:left="38"/>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 xml:space="preserve">应知事项 </w:t>
            </w:r>
          </w:p>
        </w:tc>
        <w:tc>
          <w:tcPr>
            <w:tcW w:w="6409" w:type="dxa"/>
            <w:noWrap w:val="0"/>
            <w:vAlign w:val="center"/>
          </w:tcPr>
          <w:p>
            <w:pPr>
              <w:pStyle w:val="24"/>
              <w:spacing w:line="360" w:lineRule="auto"/>
              <w:ind w:left="72" w:firstLine="72" w:firstLineChars="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说明和要求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vMerge w:val="restart"/>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w:t>
            </w:r>
          </w:p>
        </w:tc>
        <w:tc>
          <w:tcPr>
            <w:tcW w:w="1896" w:type="dxa"/>
            <w:noWrap w:val="0"/>
            <w:vAlign w:val="center"/>
          </w:tcPr>
          <w:p>
            <w:pPr>
              <w:pStyle w:val="24"/>
              <w:spacing w:line="360" w:lineRule="auto"/>
              <w:ind w:left="38"/>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采购预算</w:t>
            </w:r>
          </w:p>
          <w:p>
            <w:pPr>
              <w:pStyle w:val="24"/>
              <w:spacing w:line="360" w:lineRule="auto"/>
              <w:ind w:left="38"/>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（实质性要求）</w:t>
            </w:r>
          </w:p>
        </w:tc>
        <w:tc>
          <w:tcPr>
            <w:tcW w:w="6409" w:type="dxa"/>
            <w:noWrap w:val="0"/>
            <w:vAlign w:val="top"/>
          </w:tcPr>
          <w:p>
            <w:pPr>
              <w:pStyle w:val="24"/>
              <w:spacing w:line="360" w:lineRule="auto"/>
              <w:ind w:left="38"/>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采购预算：</w:t>
            </w:r>
            <w:r>
              <w:rPr>
                <w:rFonts w:hint="eastAsia" w:asciiTheme="minorEastAsia" w:hAnsiTheme="minorEastAsia" w:eastAsiaTheme="minorEastAsia" w:cstheme="minorEastAsia"/>
                <w:color w:val="auto"/>
                <w:lang w:val="en-US" w:eastAsia="zh-CN"/>
              </w:rPr>
              <w:t>80</w:t>
            </w:r>
            <w:r>
              <w:rPr>
                <w:rFonts w:hint="eastAsia" w:asciiTheme="minorEastAsia" w:hAnsiTheme="minorEastAsia" w:eastAsiaTheme="minorEastAsia" w:cstheme="minorEastAsia"/>
                <w:color w:val="auto"/>
                <w:lang w:val="zh-CN"/>
              </w:rPr>
              <w:t>万元；</w:t>
            </w:r>
          </w:p>
          <w:p>
            <w:pPr>
              <w:pStyle w:val="24"/>
              <w:spacing w:line="360" w:lineRule="auto"/>
              <w:ind w:left="38"/>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超过采购预算的报价响应文件为无效响应文件。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48" w:hRule="atLeast"/>
          <w:jc w:val="center"/>
        </w:trPr>
        <w:tc>
          <w:tcPr>
            <w:tcW w:w="742" w:type="dxa"/>
            <w:vMerge w:val="continue"/>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p>
        </w:tc>
        <w:tc>
          <w:tcPr>
            <w:tcW w:w="1896" w:type="dxa"/>
            <w:noWrap w:val="0"/>
            <w:vAlign w:val="center"/>
          </w:tcPr>
          <w:p>
            <w:pPr>
              <w:pStyle w:val="24"/>
              <w:spacing w:line="360" w:lineRule="auto"/>
              <w:ind w:left="38"/>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最高限价</w:t>
            </w:r>
          </w:p>
          <w:p>
            <w:pPr>
              <w:pStyle w:val="24"/>
              <w:spacing w:line="360" w:lineRule="auto"/>
              <w:ind w:left="38"/>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（实质性要求）</w:t>
            </w:r>
          </w:p>
        </w:tc>
        <w:tc>
          <w:tcPr>
            <w:tcW w:w="6409" w:type="dxa"/>
            <w:noWrap w:val="0"/>
            <w:vAlign w:val="center"/>
          </w:tcPr>
          <w:p>
            <w:pPr>
              <w:pStyle w:val="24"/>
              <w:spacing w:line="360" w:lineRule="auto"/>
              <w:ind w:left="38"/>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采购预算：</w:t>
            </w:r>
            <w:r>
              <w:rPr>
                <w:rFonts w:hint="eastAsia" w:asciiTheme="minorEastAsia" w:hAnsiTheme="minorEastAsia" w:eastAsiaTheme="minorEastAsia" w:cstheme="minorEastAsia"/>
                <w:color w:val="auto"/>
                <w:lang w:val="en-US" w:eastAsia="zh-CN"/>
              </w:rPr>
              <w:t>80</w:t>
            </w:r>
            <w:r>
              <w:rPr>
                <w:rFonts w:hint="eastAsia" w:asciiTheme="minorEastAsia" w:hAnsiTheme="minorEastAsia" w:eastAsiaTheme="minorEastAsia" w:cstheme="minorEastAsia"/>
                <w:color w:val="auto"/>
                <w:lang w:val="zh-CN"/>
              </w:rPr>
              <w:t>万元；</w:t>
            </w:r>
          </w:p>
          <w:p>
            <w:pPr>
              <w:pStyle w:val="24"/>
              <w:spacing w:line="360" w:lineRule="auto"/>
              <w:ind w:left="38"/>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超过最高限价的报价无效。</w:t>
            </w:r>
          </w:p>
          <w:p>
            <w:pPr>
              <w:pStyle w:val="24"/>
              <w:spacing w:line="360" w:lineRule="auto"/>
              <w:ind w:left="38"/>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2</w:t>
            </w:r>
          </w:p>
        </w:tc>
        <w:tc>
          <w:tcPr>
            <w:tcW w:w="1896" w:type="dxa"/>
            <w:noWrap w:val="0"/>
            <w:vAlign w:val="center"/>
          </w:tcPr>
          <w:p>
            <w:pPr>
              <w:pStyle w:val="24"/>
              <w:spacing w:line="360" w:lineRule="auto"/>
              <w:ind w:left="38"/>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低于成本价</w:t>
            </w:r>
          </w:p>
          <w:p>
            <w:pPr>
              <w:pStyle w:val="24"/>
              <w:spacing w:line="360" w:lineRule="auto"/>
              <w:ind w:left="38"/>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不正当竞争预防措施</w:t>
            </w:r>
          </w:p>
          <w:p>
            <w:pPr>
              <w:pStyle w:val="24"/>
              <w:spacing w:line="360" w:lineRule="auto"/>
              <w:ind w:left="38"/>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（实质性要求）</w:t>
            </w:r>
          </w:p>
        </w:tc>
        <w:tc>
          <w:tcPr>
            <w:tcW w:w="6409" w:type="dxa"/>
            <w:noWrap w:val="0"/>
            <w:vAlign w:val="center"/>
          </w:tcPr>
          <w:p>
            <w:pPr>
              <w:spacing w:line="360" w:lineRule="auto"/>
              <w:ind w:left="72" w:right="105" w:rightChars="50" w:firstLine="72" w:firstLineChars="3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在评审过程中，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ind w:left="72" w:right="105" w:rightChars="50" w:firstLine="72" w:firstLineChars="3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 xml:space="preserve"> 供应商书面说明应当签字确认或者加盖公章，否则无效。书面说明的签字确认，供应商为法人的，由其发法定代表人或者代理人签字确认；供应商为其他组织的，由其主要负责人或者代理人签字确认；供应商为自然人的，由其本人或者代理人签字确认。供应商提交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3</w:t>
            </w:r>
          </w:p>
          <w:p>
            <w:pPr>
              <w:pStyle w:val="24"/>
              <w:spacing w:line="360" w:lineRule="auto"/>
              <w:ind w:right="230"/>
              <w:jc w:val="center"/>
              <w:rPr>
                <w:rFonts w:hint="eastAsia" w:asciiTheme="minorEastAsia" w:hAnsiTheme="minorEastAsia" w:eastAsiaTheme="minorEastAsia" w:cstheme="minorEastAsia"/>
                <w:color w:val="auto"/>
                <w:lang w:val="zh-CN"/>
              </w:rPr>
            </w:pPr>
          </w:p>
        </w:tc>
        <w:tc>
          <w:tcPr>
            <w:tcW w:w="1896" w:type="dxa"/>
            <w:noWrap w:val="0"/>
            <w:vAlign w:val="center"/>
          </w:tcPr>
          <w:p>
            <w:pPr>
              <w:pStyle w:val="24"/>
              <w:spacing w:line="360" w:lineRule="auto"/>
              <w:jc w:val="center"/>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小微企业（监狱企业、残疾人福利性单位视同小微企业）价格扣除和失信企业报价加成或者扣分</w:t>
            </w:r>
          </w:p>
          <w:p>
            <w:pPr>
              <w:pStyle w:val="24"/>
              <w:spacing w:line="360" w:lineRule="auto"/>
              <w:ind w:left="38"/>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本项目不适用</w:t>
            </w:r>
            <w:r>
              <w:rPr>
                <w:rFonts w:hint="eastAsia" w:asciiTheme="minorEastAsia" w:hAnsiTheme="minorEastAsia" w:eastAsiaTheme="minorEastAsia" w:cstheme="minorEastAsia"/>
                <w:color w:val="auto"/>
              </w:rPr>
              <w:t>）</w:t>
            </w:r>
          </w:p>
        </w:tc>
        <w:tc>
          <w:tcPr>
            <w:tcW w:w="6409" w:type="dxa"/>
            <w:noWrap w:val="0"/>
            <w:vAlign w:val="top"/>
          </w:tcPr>
          <w:p>
            <w:pPr>
              <w:widowControl/>
              <w:spacing w:line="360" w:lineRule="auto"/>
              <w:ind w:firstLine="120" w:firstLineChars="5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一、小微企业（监狱企业、残疾人福利性单位视同小微企业）价格扣除</w:t>
            </w:r>
          </w:p>
          <w:p>
            <w:pPr>
              <w:widowControl/>
              <w:spacing w:line="360" w:lineRule="auto"/>
              <w:ind w:left="119" w:leftChars="57"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根据《政府采购促进中小企业发展管理办法》（财库[2020]46号）、《关于政府采购支持监狱企业发展有关问题的通知》（财库[2014]68号）、《三部门联合发布关于促进残疾人就业政府采购政策的通知》（财库[2017]141号）的规定，对符合文件规定以及符合认定标准的</w:t>
            </w:r>
            <w:r>
              <w:rPr>
                <w:rFonts w:hint="eastAsia" w:asciiTheme="minorEastAsia" w:hAnsiTheme="minorEastAsia" w:eastAsiaTheme="minorEastAsia" w:cstheme="minorEastAsia"/>
                <w:b/>
                <w:bCs/>
                <w:color w:val="auto"/>
                <w:kern w:val="0"/>
                <w:sz w:val="24"/>
              </w:rPr>
              <w:t>小型和微型企业</w:t>
            </w:r>
            <w:r>
              <w:rPr>
                <w:rFonts w:hint="eastAsia" w:asciiTheme="minorEastAsia" w:hAnsiTheme="minorEastAsia" w:eastAsiaTheme="minorEastAsia" w:cstheme="minorEastAsia"/>
                <w:color w:val="auto"/>
                <w:kern w:val="0"/>
                <w:sz w:val="24"/>
              </w:rPr>
              <w:t>的价格给予10%的价格扣除，用扣除后的价格参与评标。</w:t>
            </w:r>
          </w:p>
          <w:p>
            <w:pPr>
              <w:widowControl/>
              <w:spacing w:line="360" w:lineRule="auto"/>
              <w:ind w:left="119" w:leftChars="57"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2、在政府采购活动中，供应商提供的货物、工程或者服务符合下列情形的，享受小微企业价格扣除：</w:t>
            </w:r>
          </w:p>
          <w:p>
            <w:pPr>
              <w:widowControl/>
              <w:spacing w:line="360" w:lineRule="auto"/>
              <w:ind w:left="119" w:leftChars="57"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（1）在货物采购项目中，货物由小微企业制造，即货物由小微企业生产且使用该小微企业商号或者注册商标；</w:t>
            </w:r>
          </w:p>
          <w:p>
            <w:pPr>
              <w:widowControl/>
              <w:spacing w:line="360" w:lineRule="auto"/>
              <w:ind w:left="119" w:leftChars="57"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（2）在工程采购项目中，工程由小微企业承建，即工程施工单位为小微企业；</w:t>
            </w:r>
          </w:p>
          <w:p>
            <w:pPr>
              <w:widowControl/>
              <w:spacing w:line="360" w:lineRule="auto"/>
              <w:ind w:left="119" w:leftChars="57"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（3）在服务采购项目中，服务由小微企业承接，即提供服务的人员为小微企业依照《中华人民共和国劳动合同法》订立劳动合同的从业人员。</w:t>
            </w:r>
          </w:p>
          <w:p>
            <w:pPr>
              <w:widowControl/>
              <w:spacing w:line="360" w:lineRule="auto"/>
              <w:ind w:left="119" w:leftChars="57"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在货物采购项目中，供应商提供的货物既有小微企业制造货物，也有中大型企业制造货物的，不享受小微企业价格扣除。以联合体形式参加政府采购活动，联合体各方均为中小企业的，联合体视同中小企业。其中，联合体各方均为小微企业的，联合体视同小微企业。</w:t>
            </w:r>
          </w:p>
          <w:p>
            <w:pPr>
              <w:widowControl/>
              <w:spacing w:line="360" w:lineRule="auto"/>
              <w:ind w:left="119" w:leftChars="57"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参加政府采购活动的中小企业（符合中小企业划分标准的个体工商户，在政府采购活动中视同中小企业）应据实提供《中小企业声明函》原件；供应商为监狱企业的应据实提供由省级以上监狱管理局、戒毒管理局（含新疆生产建设兵团）出具属于监狱企业的证明文件复印件；参加政府采购活动的残疾人福利性单位应据实提供《残疾人福利性单位声明函》原件。</w:t>
            </w:r>
          </w:p>
          <w:p>
            <w:pPr>
              <w:widowControl/>
              <w:spacing w:line="360" w:lineRule="auto"/>
              <w:ind w:left="119" w:leftChars="57"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3%的扣除，用扣除后的价格参加评审。</w:t>
            </w:r>
          </w:p>
          <w:p>
            <w:pPr>
              <w:widowControl/>
              <w:spacing w:line="360" w:lineRule="auto"/>
              <w:ind w:left="119" w:leftChars="57"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组成联合体或者接受分包的小微企业与联合体内其他企业、分包企业之间存在直接控股、管理关系的，不享受价格扣除优惠政策。</w:t>
            </w:r>
          </w:p>
          <w:p>
            <w:pPr>
              <w:pStyle w:val="24"/>
              <w:spacing w:line="360" w:lineRule="auto"/>
              <w:ind w:left="72" w:firstLine="552" w:firstLineChars="23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对于经主管预算单位统筹后预留份额专门面向中小企业采购的采购项目，以及预留份额项目中的预留部分采购包除外。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306"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4</w:t>
            </w:r>
          </w:p>
        </w:tc>
        <w:tc>
          <w:tcPr>
            <w:tcW w:w="1896" w:type="dxa"/>
            <w:noWrap w:val="0"/>
            <w:vAlign w:val="center"/>
          </w:tcPr>
          <w:p>
            <w:pPr>
              <w:pStyle w:val="24"/>
              <w:spacing w:line="360" w:lineRule="auto"/>
              <w:ind w:firstLine="240" w:firstLineChars="100"/>
              <w:jc w:val="both"/>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 xml:space="preserve">政府采购节能、环保、无线局域网产品 </w:t>
            </w:r>
          </w:p>
        </w:tc>
        <w:tc>
          <w:tcPr>
            <w:tcW w:w="6409" w:type="dxa"/>
            <w:noWrap w:val="0"/>
            <w:vAlign w:val="center"/>
          </w:tcPr>
          <w:p>
            <w:pPr>
              <w:pStyle w:val="24"/>
              <w:spacing w:line="360" w:lineRule="auto"/>
              <w:ind w:left="72" w:firstLine="72" w:firstLineChars="3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1、节能、环保产品政府采购政策：</w:t>
            </w:r>
          </w:p>
          <w:p>
            <w:pPr>
              <w:pStyle w:val="24"/>
              <w:spacing w:line="360" w:lineRule="auto"/>
              <w:ind w:left="72" w:firstLine="72" w:firstLineChars="3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24"/>
              <w:spacing w:line="360" w:lineRule="auto"/>
              <w:ind w:left="72" w:firstLine="72" w:firstLineChars="3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本项目采购的产品属于品目清单强制采购范围的，供应商应按上述要求提供产品认证证书复印件并加盖供应商单位公章（鲜章），否则视为无效响应文件。</w:t>
            </w:r>
            <w:r>
              <w:rPr>
                <w:rFonts w:hint="eastAsia" w:asciiTheme="minorEastAsia" w:hAnsiTheme="minorEastAsia" w:eastAsiaTheme="minorEastAsia" w:cstheme="minorEastAsia"/>
                <w:b/>
                <w:color w:val="auto"/>
                <w:lang w:val="zh-CN"/>
              </w:rPr>
              <w:t>（实质性要求）</w:t>
            </w:r>
          </w:p>
          <w:p>
            <w:pPr>
              <w:pStyle w:val="24"/>
              <w:spacing w:line="360" w:lineRule="auto"/>
              <w:ind w:left="72" w:firstLine="72" w:firstLineChars="3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2、无线局域网产品：</w:t>
            </w:r>
          </w:p>
          <w:p>
            <w:pPr>
              <w:pStyle w:val="24"/>
              <w:spacing w:line="360" w:lineRule="auto"/>
              <w:ind w:left="72" w:firstLine="552" w:firstLineChars="230"/>
              <w:jc w:val="both"/>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5</w:t>
            </w:r>
          </w:p>
        </w:tc>
        <w:tc>
          <w:tcPr>
            <w:tcW w:w="1896" w:type="dxa"/>
            <w:noWrap w:val="0"/>
            <w:vAlign w:val="center"/>
          </w:tcPr>
          <w:p>
            <w:pPr>
              <w:pStyle w:val="24"/>
              <w:spacing w:line="360" w:lineRule="auto"/>
              <w:ind w:left="38"/>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磋商情况公告</w:t>
            </w:r>
          </w:p>
        </w:tc>
        <w:tc>
          <w:tcPr>
            <w:tcW w:w="6409" w:type="dxa"/>
            <w:noWrap w:val="0"/>
            <w:vAlign w:val="center"/>
          </w:tcPr>
          <w:p>
            <w:pPr>
              <w:pStyle w:val="24"/>
              <w:spacing w:line="360" w:lineRule="auto"/>
              <w:ind w:left="72" w:firstLine="72" w:firstLineChars="30"/>
              <w:jc w:val="both"/>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供应商资格审查情况、磋商情况、报价情况、磋商结果等在四川政府采购网上采购结果公告栏中予以公告。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6</w:t>
            </w:r>
          </w:p>
        </w:tc>
        <w:tc>
          <w:tcPr>
            <w:tcW w:w="1896" w:type="dxa"/>
            <w:noWrap w:val="0"/>
            <w:vAlign w:val="center"/>
          </w:tcPr>
          <w:p>
            <w:pPr>
              <w:pStyle w:val="24"/>
              <w:spacing w:line="360" w:lineRule="auto"/>
              <w:ind w:left="38"/>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磋商保证金</w:t>
            </w:r>
          </w:p>
        </w:tc>
        <w:tc>
          <w:tcPr>
            <w:tcW w:w="6409" w:type="dxa"/>
            <w:noWrap w:val="0"/>
            <w:vAlign w:val="center"/>
          </w:tcPr>
          <w:p>
            <w:pPr>
              <w:pStyle w:val="24"/>
              <w:spacing w:line="360" w:lineRule="auto"/>
              <w:ind w:left="72" w:firstLine="72" w:firstLineChars="30"/>
              <w:jc w:val="both"/>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本项目不做要求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7</w:t>
            </w:r>
          </w:p>
        </w:tc>
        <w:tc>
          <w:tcPr>
            <w:tcW w:w="1896" w:type="dxa"/>
            <w:noWrap w:val="0"/>
            <w:vAlign w:val="center"/>
          </w:tcPr>
          <w:p>
            <w:pPr>
              <w:pStyle w:val="24"/>
              <w:spacing w:line="360" w:lineRule="auto"/>
              <w:ind w:left="38"/>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履约保证金</w:t>
            </w:r>
          </w:p>
        </w:tc>
        <w:tc>
          <w:tcPr>
            <w:tcW w:w="6409" w:type="dxa"/>
            <w:noWrap w:val="0"/>
            <w:vAlign w:val="center"/>
          </w:tcPr>
          <w:p>
            <w:pPr>
              <w:pStyle w:val="24"/>
              <w:spacing w:line="360" w:lineRule="auto"/>
              <w:ind w:left="72" w:firstLine="72" w:firstLineChars="3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本项目不做要求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8</w:t>
            </w:r>
          </w:p>
        </w:tc>
        <w:tc>
          <w:tcPr>
            <w:tcW w:w="1896" w:type="dxa"/>
            <w:noWrap w:val="0"/>
            <w:vAlign w:val="center"/>
          </w:tcPr>
          <w:p>
            <w:pPr>
              <w:pStyle w:val="24"/>
              <w:spacing w:line="360" w:lineRule="auto"/>
              <w:ind w:left="38"/>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rPr>
              <w:t>磋商</w:t>
            </w:r>
            <w:r>
              <w:rPr>
                <w:rFonts w:hint="eastAsia" w:asciiTheme="minorEastAsia" w:hAnsiTheme="minorEastAsia" w:eastAsiaTheme="minorEastAsia" w:cstheme="minorEastAsia"/>
                <w:color w:val="auto"/>
                <w:lang w:val="zh-CN"/>
              </w:rPr>
              <w:t>文件咨询</w:t>
            </w:r>
          </w:p>
        </w:tc>
        <w:tc>
          <w:tcPr>
            <w:tcW w:w="6409" w:type="dxa"/>
            <w:noWrap w:val="0"/>
            <w:vAlign w:val="center"/>
          </w:tcPr>
          <w:p>
            <w:pPr>
              <w:spacing w:line="360" w:lineRule="auto"/>
              <w:ind w:right="105" w:rightChars="50" w:firstLine="120" w:firstLineChars="50"/>
              <w:jc w:val="both"/>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rPr>
              <w:t>联系人：</w:t>
            </w:r>
            <w:r>
              <w:rPr>
                <w:rFonts w:hint="eastAsia" w:asciiTheme="minorEastAsia" w:hAnsiTheme="minorEastAsia" w:eastAsiaTheme="minorEastAsia" w:cstheme="minorEastAsia"/>
                <w:color w:val="auto"/>
                <w:sz w:val="24"/>
                <w:lang w:val="en-US" w:eastAsia="zh-CN"/>
              </w:rPr>
              <w:t>高先生</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 xml:space="preserve">       联系电话：028-85354412</w:t>
            </w:r>
            <w:r>
              <w:rPr>
                <w:rFonts w:hint="eastAsia" w:asciiTheme="minorEastAsia" w:hAnsiTheme="minorEastAsia" w:eastAsiaTheme="minorEastAsia" w:cstheme="minorEastAsia"/>
                <w:color w:val="auto"/>
                <w:sz w:val="24"/>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9</w:t>
            </w:r>
          </w:p>
        </w:tc>
        <w:tc>
          <w:tcPr>
            <w:tcW w:w="1896" w:type="dxa"/>
            <w:noWrap w:val="0"/>
            <w:vAlign w:val="center"/>
          </w:tcPr>
          <w:p>
            <w:pPr>
              <w:pStyle w:val="24"/>
              <w:spacing w:line="360" w:lineRule="auto"/>
              <w:ind w:left="38"/>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磋商过程、结果工作咨询</w:t>
            </w:r>
          </w:p>
        </w:tc>
        <w:tc>
          <w:tcPr>
            <w:tcW w:w="6409" w:type="dxa"/>
            <w:noWrap w:val="0"/>
            <w:vAlign w:val="center"/>
          </w:tcPr>
          <w:p>
            <w:pPr>
              <w:spacing w:line="360" w:lineRule="auto"/>
              <w:ind w:right="105" w:rightChars="50" w:firstLine="120" w:firstLineChars="50"/>
              <w:jc w:val="both"/>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rPr>
              <w:t>联系人：</w:t>
            </w:r>
            <w:r>
              <w:rPr>
                <w:rFonts w:hint="eastAsia" w:asciiTheme="minorEastAsia" w:hAnsiTheme="minorEastAsia" w:eastAsiaTheme="minorEastAsia" w:cstheme="minorEastAsia"/>
                <w:color w:val="auto"/>
                <w:sz w:val="24"/>
                <w:lang w:val="en-US" w:eastAsia="zh-CN"/>
              </w:rPr>
              <w:t>高先生</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 xml:space="preserve">       联系电话：028-85354412</w:t>
            </w:r>
            <w:r>
              <w:rPr>
                <w:rFonts w:hint="eastAsia" w:asciiTheme="minorEastAsia" w:hAnsiTheme="minorEastAsia" w:eastAsiaTheme="minorEastAsia" w:cstheme="minorEastAsia"/>
                <w:color w:val="auto"/>
                <w:sz w:val="24"/>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10</w:t>
            </w:r>
          </w:p>
        </w:tc>
        <w:tc>
          <w:tcPr>
            <w:tcW w:w="1896" w:type="dxa"/>
            <w:noWrap w:val="0"/>
            <w:vAlign w:val="center"/>
          </w:tcPr>
          <w:p>
            <w:pPr>
              <w:pStyle w:val="24"/>
              <w:spacing w:line="360" w:lineRule="auto"/>
              <w:ind w:left="38"/>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响应文件的递交</w:t>
            </w:r>
          </w:p>
        </w:tc>
        <w:tc>
          <w:tcPr>
            <w:tcW w:w="6409" w:type="dxa"/>
            <w:noWrap w:val="0"/>
            <w:vAlign w:val="center"/>
          </w:tcPr>
          <w:p>
            <w:pPr>
              <w:pStyle w:val="24"/>
              <w:spacing w:line="360" w:lineRule="auto"/>
              <w:ind w:left="72" w:firstLine="72" w:firstLineChars="3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响应文件（包括资格性响应文件和其他响应文件）1正2副、密封递交。（详见本章第19.响应文件的密封和标注）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11</w:t>
            </w:r>
          </w:p>
        </w:tc>
        <w:tc>
          <w:tcPr>
            <w:tcW w:w="1896" w:type="dxa"/>
            <w:noWrap w:val="0"/>
            <w:vAlign w:val="center"/>
          </w:tcPr>
          <w:p>
            <w:pPr>
              <w:pStyle w:val="24"/>
              <w:spacing w:line="360" w:lineRule="auto"/>
              <w:ind w:left="38"/>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成交通知书领取</w:t>
            </w:r>
          </w:p>
        </w:tc>
        <w:tc>
          <w:tcPr>
            <w:tcW w:w="6409" w:type="dxa"/>
            <w:noWrap w:val="0"/>
            <w:vAlign w:val="center"/>
          </w:tcPr>
          <w:p>
            <w:pPr>
              <w:tabs>
                <w:tab w:val="left" w:pos="7665"/>
              </w:tabs>
              <w:spacing w:line="360" w:lineRule="auto"/>
              <w:ind w:left="119" w:leftChars="5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z w:val="24"/>
              </w:rPr>
              <w:t>1、成交公告在四川政府采购网上公告后，成交供应商凭有效身份证明证件（</w:t>
            </w:r>
            <w:r>
              <w:rPr>
                <w:rFonts w:hint="eastAsia" w:asciiTheme="minorEastAsia" w:hAnsiTheme="minorEastAsia" w:eastAsiaTheme="minorEastAsia" w:cstheme="minorEastAsia"/>
                <w:color w:val="auto"/>
                <w:sz w:val="24"/>
                <w:lang w:bidi="en-US"/>
              </w:rPr>
              <w:t>单位介绍信，注明办理成交通知书领取事宜，并带领取人身份证原件</w:t>
            </w:r>
            <w:r>
              <w:rPr>
                <w:rFonts w:hint="eastAsia" w:asciiTheme="minorEastAsia" w:hAnsiTheme="minorEastAsia" w:eastAsiaTheme="minorEastAsia" w:cstheme="minorEastAsia"/>
                <w:color w:val="auto"/>
                <w:sz w:val="24"/>
              </w:rPr>
              <w:t>）到</w:t>
            </w:r>
            <w:r>
              <w:rPr>
                <w:rFonts w:hint="eastAsia" w:asciiTheme="minorEastAsia" w:hAnsiTheme="minorEastAsia" w:eastAsiaTheme="minorEastAsia" w:cstheme="minorEastAsia"/>
                <w:color w:val="auto"/>
                <w:sz w:val="24"/>
                <w:u w:val="single"/>
                <w:lang w:eastAsia="zh-CN"/>
              </w:rPr>
              <w:t>中锦天鸿建设管理（集团）有限公司</w:t>
            </w:r>
            <w:r>
              <w:rPr>
                <w:rFonts w:hint="eastAsia" w:asciiTheme="minorEastAsia" w:hAnsiTheme="minorEastAsia" w:eastAsiaTheme="minorEastAsia" w:cstheme="minorEastAsia"/>
                <w:color w:val="auto"/>
                <w:sz w:val="24"/>
              </w:rPr>
              <w:t>领取成交通知书。</w:t>
            </w:r>
          </w:p>
          <w:p>
            <w:pPr>
              <w:spacing w:line="360" w:lineRule="auto"/>
              <w:ind w:firstLine="120" w:firstLineChars="5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联系人：</w:t>
            </w:r>
            <w:r>
              <w:rPr>
                <w:rFonts w:hint="eastAsia" w:asciiTheme="minorEastAsia" w:hAnsiTheme="minorEastAsia" w:eastAsiaTheme="minorEastAsia" w:cstheme="minorEastAsia"/>
                <w:color w:val="auto"/>
                <w:sz w:val="24"/>
                <w:lang w:val="en-US" w:eastAsia="zh-CN"/>
              </w:rPr>
              <w:t>高</w:t>
            </w:r>
            <w:r>
              <w:rPr>
                <w:rFonts w:hint="eastAsia" w:asciiTheme="minorEastAsia" w:hAnsiTheme="minorEastAsia" w:eastAsiaTheme="minorEastAsia" w:cstheme="minorEastAsia"/>
                <w:color w:val="auto"/>
                <w:sz w:val="24"/>
              </w:rPr>
              <w:t>先生</w:t>
            </w:r>
            <w:r>
              <w:rPr>
                <w:rFonts w:hint="eastAsia" w:asciiTheme="minorEastAsia" w:hAnsiTheme="minorEastAsia" w:eastAsiaTheme="minorEastAsia" w:cstheme="minorEastAsia"/>
                <w:color w:val="auto"/>
                <w:sz w:val="24"/>
                <w:lang w:val="zh-CN"/>
              </w:rPr>
              <w:t>。</w:t>
            </w:r>
          </w:p>
          <w:p>
            <w:pPr>
              <w:spacing w:line="360" w:lineRule="auto"/>
              <w:ind w:firstLine="120" w:firstLineChars="5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联系电话：</w:t>
            </w:r>
            <w:r>
              <w:rPr>
                <w:rFonts w:hint="eastAsia" w:asciiTheme="minorEastAsia" w:hAnsiTheme="minorEastAsia" w:eastAsiaTheme="minorEastAsia" w:cstheme="minorEastAsia"/>
                <w:color w:val="auto"/>
                <w:sz w:val="24"/>
                <w:lang w:val="en-US" w:eastAsia="zh-CN"/>
              </w:rPr>
              <w:t>0</w:t>
            </w:r>
            <w:r>
              <w:rPr>
                <w:rFonts w:hint="eastAsia" w:asciiTheme="minorEastAsia" w:hAnsiTheme="minorEastAsia" w:eastAsiaTheme="minorEastAsia" w:cstheme="minorEastAsia"/>
                <w:color w:val="auto"/>
                <w:sz w:val="24"/>
              </w:rPr>
              <w:t>28-85354412</w:t>
            </w:r>
            <w:r>
              <w:rPr>
                <w:rFonts w:hint="eastAsia" w:asciiTheme="minorEastAsia" w:hAnsiTheme="minorEastAsia" w:eastAsiaTheme="minorEastAsia" w:cstheme="minorEastAsia"/>
                <w:color w:val="auto"/>
                <w:sz w:val="24"/>
                <w:lang w:val="zh-CN"/>
              </w:rPr>
              <w:t>。</w:t>
            </w:r>
          </w:p>
          <w:p>
            <w:pPr>
              <w:spacing w:line="360" w:lineRule="auto"/>
              <w:ind w:firstLine="120" w:firstLineChars="5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lang w:val="zh-CN"/>
              </w:rPr>
              <w:t>地址：成都市武侯区武侯大道顺江段77号吾悦广场2号楼1301号。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12</w:t>
            </w:r>
          </w:p>
        </w:tc>
        <w:tc>
          <w:tcPr>
            <w:tcW w:w="1896" w:type="dxa"/>
            <w:noWrap w:val="0"/>
            <w:vAlign w:val="center"/>
          </w:tcPr>
          <w:p>
            <w:pPr>
              <w:pStyle w:val="24"/>
              <w:spacing w:line="360" w:lineRule="auto"/>
              <w:ind w:left="38"/>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供应商询问</w:t>
            </w:r>
          </w:p>
        </w:tc>
        <w:tc>
          <w:tcPr>
            <w:tcW w:w="6409" w:type="dxa"/>
            <w:noWrap w:val="0"/>
            <w:vAlign w:val="top"/>
          </w:tcPr>
          <w:p>
            <w:pPr>
              <w:spacing w:line="360" w:lineRule="auto"/>
              <w:ind w:firstLine="120" w:firstLineChars="5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根据委托代理协议约定，供应商询问由</w:t>
            </w:r>
            <w:r>
              <w:rPr>
                <w:rFonts w:hint="eastAsia" w:asciiTheme="minorEastAsia" w:hAnsiTheme="minorEastAsia" w:eastAsiaTheme="minorEastAsia" w:cstheme="minorEastAsia"/>
                <w:color w:val="auto"/>
                <w:sz w:val="24"/>
                <w:u w:val="single"/>
                <w:lang w:val="zh-CN"/>
              </w:rPr>
              <w:t>招标代理机构</w:t>
            </w:r>
            <w:r>
              <w:rPr>
                <w:rFonts w:hint="eastAsia" w:asciiTheme="minorEastAsia" w:hAnsiTheme="minorEastAsia" w:eastAsiaTheme="minorEastAsia" w:cstheme="minorEastAsia"/>
                <w:color w:val="auto"/>
                <w:sz w:val="24"/>
                <w:lang w:val="zh-CN"/>
              </w:rPr>
              <w:t>负责答复。</w:t>
            </w:r>
          </w:p>
          <w:p>
            <w:pPr>
              <w:spacing w:line="360" w:lineRule="auto"/>
              <w:ind w:firstLine="120" w:firstLineChars="5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联 系 人：</w:t>
            </w:r>
            <w:r>
              <w:rPr>
                <w:rFonts w:hint="eastAsia" w:asciiTheme="minorEastAsia" w:hAnsiTheme="minorEastAsia" w:eastAsiaTheme="minorEastAsia" w:cstheme="minorEastAsia"/>
                <w:color w:val="auto"/>
                <w:sz w:val="24"/>
                <w:lang w:val="en-US" w:eastAsia="zh-CN"/>
              </w:rPr>
              <w:t>高</w:t>
            </w:r>
            <w:r>
              <w:rPr>
                <w:rFonts w:hint="eastAsia" w:asciiTheme="minorEastAsia" w:hAnsiTheme="minorEastAsia" w:eastAsiaTheme="minorEastAsia" w:cstheme="minorEastAsia"/>
                <w:color w:val="auto"/>
                <w:sz w:val="24"/>
              </w:rPr>
              <w:t>先生</w:t>
            </w:r>
            <w:r>
              <w:rPr>
                <w:rFonts w:hint="eastAsia" w:asciiTheme="minorEastAsia" w:hAnsiTheme="minorEastAsia" w:eastAsiaTheme="minorEastAsia" w:cstheme="minorEastAsia"/>
                <w:color w:val="auto"/>
                <w:sz w:val="24"/>
                <w:lang w:val="zh-CN"/>
              </w:rPr>
              <w:t>；</w:t>
            </w:r>
          </w:p>
          <w:p>
            <w:pPr>
              <w:spacing w:line="360" w:lineRule="auto"/>
              <w:ind w:firstLine="120" w:firstLineChars="5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 xml:space="preserve"> 联系电话：</w:t>
            </w:r>
            <w:r>
              <w:rPr>
                <w:rFonts w:hint="eastAsia" w:asciiTheme="minorEastAsia" w:hAnsiTheme="minorEastAsia" w:eastAsiaTheme="minorEastAsia" w:cstheme="minorEastAsia"/>
                <w:color w:val="auto"/>
                <w:sz w:val="24"/>
                <w:lang w:val="en-US" w:eastAsia="zh-CN"/>
              </w:rPr>
              <w:t>0</w:t>
            </w:r>
            <w:r>
              <w:rPr>
                <w:rFonts w:hint="eastAsia" w:asciiTheme="minorEastAsia" w:hAnsiTheme="minorEastAsia" w:eastAsiaTheme="minorEastAsia" w:cstheme="minorEastAsia"/>
                <w:color w:val="auto"/>
                <w:sz w:val="24"/>
              </w:rPr>
              <w:t>28-85354412</w:t>
            </w:r>
            <w:r>
              <w:rPr>
                <w:rFonts w:hint="eastAsia" w:asciiTheme="minorEastAsia" w:hAnsiTheme="minorEastAsia" w:eastAsiaTheme="minorEastAsia" w:cstheme="minorEastAsia"/>
                <w:color w:val="auto"/>
                <w:sz w:val="24"/>
                <w:lang w:val="zh-CN"/>
              </w:rPr>
              <w:t>；</w:t>
            </w:r>
          </w:p>
          <w:p>
            <w:pPr>
              <w:pStyle w:val="24"/>
              <w:spacing w:line="360" w:lineRule="auto"/>
              <w:ind w:left="72" w:firstLine="72" w:firstLineChars="3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lang w:val="zh-CN"/>
              </w:rPr>
              <w:t xml:space="preserve"> 联系地址：成都市武侯区武侯大道顺江段77号吾悦广场2号楼1301号；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13</w:t>
            </w:r>
          </w:p>
        </w:tc>
        <w:tc>
          <w:tcPr>
            <w:tcW w:w="1896" w:type="dxa"/>
            <w:noWrap w:val="0"/>
            <w:vAlign w:val="center"/>
          </w:tcPr>
          <w:p>
            <w:pPr>
              <w:pStyle w:val="24"/>
              <w:spacing w:line="360" w:lineRule="auto"/>
              <w:ind w:left="96"/>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供应商质疑</w:t>
            </w:r>
          </w:p>
        </w:tc>
        <w:tc>
          <w:tcPr>
            <w:tcW w:w="6409" w:type="dxa"/>
            <w:noWrap w:val="0"/>
            <w:vAlign w:val="center"/>
          </w:tcPr>
          <w:p>
            <w:pPr>
              <w:pStyle w:val="24"/>
              <w:spacing w:line="360" w:lineRule="auto"/>
              <w:ind w:left="69" w:leftChars="33" w:firstLine="14" w:firstLineChars="6"/>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val="zh-CN"/>
              </w:rPr>
              <w:t>根据委托代理协议约定，对磋商文件的质疑由</w:t>
            </w:r>
            <w:r>
              <w:rPr>
                <w:rFonts w:hint="eastAsia" w:asciiTheme="minorEastAsia" w:hAnsiTheme="minorEastAsia" w:eastAsiaTheme="minorEastAsia" w:cstheme="minorEastAsia"/>
                <w:color w:val="auto"/>
                <w:u w:val="single"/>
                <w:lang w:val="zh-CN"/>
              </w:rPr>
              <w:t>采购代理机构</w:t>
            </w:r>
            <w:r>
              <w:rPr>
                <w:rFonts w:hint="eastAsia" w:asciiTheme="minorEastAsia" w:hAnsiTheme="minorEastAsia" w:eastAsiaTheme="minorEastAsia" w:cstheme="minorEastAsia"/>
                <w:color w:val="auto"/>
                <w:lang w:val="zh-CN"/>
              </w:rPr>
              <w:t>负责答复；对磋商过程的质疑由</w:t>
            </w:r>
            <w:r>
              <w:rPr>
                <w:rFonts w:hint="eastAsia" w:asciiTheme="minorEastAsia" w:hAnsiTheme="minorEastAsia" w:eastAsiaTheme="minorEastAsia" w:cstheme="minorEastAsia"/>
                <w:color w:val="auto"/>
                <w:u w:val="single"/>
                <w:lang w:val="zh-CN"/>
              </w:rPr>
              <w:t>采购代理机构</w:t>
            </w:r>
            <w:r>
              <w:rPr>
                <w:rFonts w:hint="eastAsia" w:asciiTheme="minorEastAsia" w:hAnsiTheme="minorEastAsia" w:eastAsiaTheme="minorEastAsia" w:cstheme="minorEastAsia"/>
                <w:color w:val="auto"/>
                <w:lang w:val="zh-CN"/>
              </w:rPr>
              <w:t>负责答复；对磋商结果的质疑由</w:t>
            </w:r>
            <w:r>
              <w:rPr>
                <w:rFonts w:hint="eastAsia" w:asciiTheme="minorEastAsia" w:hAnsiTheme="minorEastAsia" w:eastAsiaTheme="minorEastAsia" w:cstheme="minorEastAsia"/>
                <w:color w:val="auto"/>
                <w:u w:val="single"/>
                <w:lang w:val="zh-CN"/>
              </w:rPr>
              <w:t>采购代理机构</w:t>
            </w:r>
            <w:r>
              <w:rPr>
                <w:rFonts w:hint="eastAsia" w:asciiTheme="minorEastAsia" w:hAnsiTheme="minorEastAsia" w:eastAsiaTheme="minorEastAsia" w:cstheme="minorEastAsia"/>
                <w:color w:val="auto"/>
                <w:lang w:val="zh-CN"/>
              </w:rPr>
              <w:t>负责答复。</w:t>
            </w:r>
          </w:p>
          <w:p>
            <w:pPr>
              <w:pStyle w:val="24"/>
              <w:spacing w:line="360" w:lineRule="auto"/>
              <w:ind w:left="69" w:leftChars="33" w:firstLine="14" w:firstLineChars="6"/>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2、接收质疑函的方式:供应商在法定时间内以书面形式现场、邮寄或快递提交质疑函(邮寄以寄出的邮戳日期为准，快递以受送达人在签收单上签收之日为准)，逾期提交不予受理。</w:t>
            </w:r>
          </w:p>
          <w:p>
            <w:pPr>
              <w:spacing w:line="360" w:lineRule="auto"/>
              <w:ind w:right="105" w:rightChars="50" w:firstLine="105" w:firstLineChars="5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z w:val="24"/>
                <w:lang w:val="zh-CN"/>
              </w:rPr>
              <w:t>联系人：</w:t>
            </w:r>
            <w:r>
              <w:rPr>
                <w:rFonts w:hint="eastAsia" w:asciiTheme="minorEastAsia" w:hAnsiTheme="minorEastAsia" w:eastAsiaTheme="minorEastAsia" w:cstheme="minorEastAsia"/>
                <w:color w:val="auto"/>
                <w:sz w:val="24"/>
                <w:lang w:val="en-US" w:eastAsia="zh-CN"/>
              </w:rPr>
              <w:t>高</w:t>
            </w:r>
            <w:r>
              <w:rPr>
                <w:rFonts w:hint="eastAsia" w:asciiTheme="minorEastAsia" w:hAnsiTheme="minorEastAsia" w:eastAsiaTheme="minorEastAsia" w:cstheme="minorEastAsia"/>
                <w:color w:val="auto"/>
                <w:sz w:val="24"/>
              </w:rPr>
              <w:t>先生</w:t>
            </w:r>
            <w:r>
              <w:rPr>
                <w:rFonts w:hint="eastAsia" w:asciiTheme="minorEastAsia" w:hAnsiTheme="minorEastAsia" w:eastAsiaTheme="minorEastAsia" w:cstheme="minorEastAsia"/>
                <w:color w:val="auto"/>
                <w:sz w:val="24"/>
                <w:lang w:val="zh-CN"/>
              </w:rPr>
              <w:t>。</w:t>
            </w:r>
          </w:p>
          <w:p>
            <w:pPr>
              <w:spacing w:line="360" w:lineRule="auto"/>
              <w:ind w:right="105" w:rightChars="50" w:firstLine="120" w:firstLineChars="5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联系电话：</w:t>
            </w:r>
            <w:r>
              <w:rPr>
                <w:rFonts w:hint="eastAsia" w:asciiTheme="minorEastAsia" w:hAnsiTheme="minorEastAsia" w:eastAsiaTheme="minorEastAsia" w:cstheme="minorEastAsia"/>
                <w:color w:val="auto"/>
                <w:sz w:val="24"/>
                <w:lang w:val="en-US" w:eastAsia="zh-CN"/>
              </w:rPr>
              <w:t>0</w:t>
            </w:r>
            <w:r>
              <w:rPr>
                <w:rFonts w:hint="eastAsia" w:asciiTheme="minorEastAsia" w:hAnsiTheme="minorEastAsia" w:eastAsiaTheme="minorEastAsia" w:cstheme="minorEastAsia"/>
                <w:color w:val="auto"/>
                <w:sz w:val="24"/>
              </w:rPr>
              <w:t>28-85354412</w:t>
            </w:r>
            <w:r>
              <w:rPr>
                <w:rFonts w:hint="eastAsia" w:asciiTheme="minorEastAsia" w:hAnsiTheme="minorEastAsia" w:eastAsiaTheme="minorEastAsia" w:cstheme="minorEastAsia"/>
                <w:color w:val="auto"/>
                <w:sz w:val="24"/>
                <w:lang w:val="zh-CN"/>
              </w:rPr>
              <w:t>。</w:t>
            </w:r>
          </w:p>
          <w:p>
            <w:pPr>
              <w:spacing w:line="360" w:lineRule="auto"/>
              <w:ind w:right="105" w:rightChars="50" w:firstLine="120" w:firstLineChars="5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联系地址：成都市武侯区武侯大道顺江段77号吾悦广场2号楼1301号；</w:t>
            </w:r>
          </w:p>
          <w:p>
            <w:pPr>
              <w:spacing w:line="360" w:lineRule="auto"/>
              <w:ind w:right="105" w:rightChars="5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注：</w:t>
            </w:r>
          </w:p>
          <w:p>
            <w:pPr>
              <w:spacing w:line="360" w:lineRule="auto"/>
              <w:ind w:left="119" w:leftChars="57" w:right="105" w:rightChars="5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（1）根据《中华人民共和国政府采购法》等法律法规的规定，供应商质疑不得超出采购文件、采购过程、采购结果的范围，须符合《政府采购质疑和投诉办法》相关规定。</w:t>
            </w:r>
          </w:p>
          <w:p>
            <w:pPr>
              <w:pStyle w:val="24"/>
              <w:spacing w:line="360" w:lineRule="auto"/>
              <w:ind w:left="72" w:firstLine="72" w:firstLineChars="3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（2）供应商应当在法定质疑期内一次性提出针对同一采购程序环节的质疑，否则不予受理。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14</w:t>
            </w:r>
          </w:p>
        </w:tc>
        <w:tc>
          <w:tcPr>
            <w:tcW w:w="1896" w:type="dxa"/>
            <w:noWrap w:val="0"/>
            <w:vAlign w:val="center"/>
          </w:tcPr>
          <w:p>
            <w:pPr>
              <w:pStyle w:val="24"/>
              <w:spacing w:line="360" w:lineRule="auto"/>
              <w:ind w:left="96"/>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供应商投诉</w:t>
            </w:r>
          </w:p>
        </w:tc>
        <w:tc>
          <w:tcPr>
            <w:tcW w:w="6409" w:type="dxa"/>
            <w:noWrap w:val="0"/>
            <w:vAlign w:val="center"/>
          </w:tcPr>
          <w:p>
            <w:pPr>
              <w:pStyle w:val="24"/>
              <w:spacing w:line="360" w:lineRule="auto"/>
              <w:ind w:left="72" w:firstLine="72" w:firstLineChars="3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投诉受理单位：本项目同级财政部门</w:t>
            </w:r>
          </w:p>
          <w:p>
            <w:pPr>
              <w:spacing w:line="360" w:lineRule="auto"/>
              <w:ind w:right="105" w:rightChars="50" w:firstLine="120" w:firstLineChars="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即：金堂县财政局</w:t>
            </w:r>
          </w:p>
          <w:p>
            <w:pPr>
              <w:spacing w:line="360" w:lineRule="auto"/>
              <w:ind w:right="105" w:rightChars="50" w:firstLine="120" w:firstLineChars="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地址：金堂县迎宾大道388号。</w:t>
            </w:r>
          </w:p>
          <w:p>
            <w:pPr>
              <w:spacing w:line="360" w:lineRule="auto"/>
              <w:ind w:right="105" w:rightChars="50" w:firstLine="120" w:firstLineChars="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联系电话：028-84151055</w:t>
            </w:r>
          </w:p>
          <w:p>
            <w:pPr>
              <w:pStyle w:val="24"/>
              <w:spacing w:line="360" w:lineRule="auto"/>
              <w:ind w:left="72" w:firstLine="240" w:firstLineChars="1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注：供应商投诉应当有明确的请求和必要的证明材料。供应商投诉事项不得超出已质疑事项的范围，须符合《政府采购质疑和投诉办法》财政部第94号令规定。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15</w:t>
            </w:r>
          </w:p>
        </w:tc>
        <w:tc>
          <w:tcPr>
            <w:tcW w:w="1896" w:type="dxa"/>
            <w:noWrap w:val="0"/>
            <w:vAlign w:val="center"/>
          </w:tcPr>
          <w:p>
            <w:pPr>
              <w:pStyle w:val="24"/>
              <w:spacing w:line="360" w:lineRule="auto"/>
              <w:ind w:left="96"/>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政府采购合同</w:t>
            </w:r>
          </w:p>
          <w:p>
            <w:pPr>
              <w:pStyle w:val="24"/>
              <w:spacing w:line="360" w:lineRule="auto"/>
              <w:ind w:left="96"/>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公告备案</w:t>
            </w:r>
          </w:p>
        </w:tc>
        <w:tc>
          <w:tcPr>
            <w:tcW w:w="6409" w:type="dxa"/>
            <w:noWrap w:val="0"/>
            <w:vAlign w:val="center"/>
          </w:tcPr>
          <w:p>
            <w:pPr>
              <w:pStyle w:val="24"/>
              <w:spacing w:line="360" w:lineRule="auto"/>
              <w:ind w:left="72" w:firstLine="72" w:firstLineChars="30"/>
              <w:jc w:val="both"/>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政府采购合同签订之日起2个工作日内，政府采购合同将在四川政府采购网公告；政府采购合同签订之日起7个工作日内，政府采购合同将向采购项目同级财政部门备案。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16</w:t>
            </w:r>
          </w:p>
        </w:tc>
        <w:tc>
          <w:tcPr>
            <w:tcW w:w="1896" w:type="dxa"/>
            <w:noWrap w:val="0"/>
            <w:vAlign w:val="center"/>
          </w:tcPr>
          <w:p>
            <w:pPr>
              <w:pStyle w:val="24"/>
              <w:spacing w:line="360" w:lineRule="auto"/>
              <w:ind w:left="72" w:firstLine="72" w:firstLineChars="30"/>
              <w:jc w:val="both"/>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磋商文件内容冲突的解决及优先适用次序</w:t>
            </w:r>
          </w:p>
        </w:tc>
        <w:tc>
          <w:tcPr>
            <w:tcW w:w="6409" w:type="dxa"/>
            <w:noWrap w:val="0"/>
            <w:vAlign w:val="center"/>
          </w:tcPr>
          <w:p>
            <w:pPr>
              <w:pStyle w:val="24"/>
              <w:spacing w:line="360" w:lineRule="auto"/>
              <w:ind w:left="72" w:firstLine="72" w:firstLineChars="30"/>
              <w:jc w:val="both"/>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1.磋商文件（包括修改、澄清或补遗文件）作为评审的依据。</w:t>
            </w:r>
          </w:p>
          <w:p>
            <w:pPr>
              <w:pStyle w:val="24"/>
              <w:spacing w:line="360" w:lineRule="auto"/>
              <w:ind w:left="72" w:firstLine="72" w:firstLineChars="30"/>
              <w:jc w:val="both"/>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2.磋商文件中编制的内容前后有矛盾或不一致时，有时间先后顺序的，以时间在后的修改、澄清或补正文件为准；没有时间先后顺序的，以供应商须知前附表为准，如前附表中无相关内容，在保证国家、集体和采购人利益不受损害的情况下有利于供应商进行处理；必要时，可以暂停本次采购活动，待修改完善后再继续实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right="230"/>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1</w:t>
            </w:r>
            <w:r>
              <w:rPr>
                <w:rFonts w:hint="eastAsia" w:asciiTheme="minorEastAsia" w:hAnsiTheme="minorEastAsia" w:eastAsiaTheme="minorEastAsia" w:cstheme="minorEastAsia"/>
                <w:color w:val="auto"/>
              </w:rPr>
              <w:t>7</w:t>
            </w:r>
          </w:p>
        </w:tc>
        <w:tc>
          <w:tcPr>
            <w:tcW w:w="1896" w:type="dxa"/>
            <w:noWrap w:val="0"/>
            <w:vAlign w:val="center"/>
          </w:tcPr>
          <w:p>
            <w:pPr>
              <w:pStyle w:val="24"/>
              <w:spacing w:line="360" w:lineRule="auto"/>
              <w:ind w:left="72" w:firstLine="72" w:firstLineChars="3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供应商信用融资</w:t>
            </w:r>
          </w:p>
        </w:tc>
        <w:tc>
          <w:tcPr>
            <w:tcW w:w="6409" w:type="dxa"/>
            <w:noWrap w:val="0"/>
            <w:vAlign w:val="center"/>
          </w:tcPr>
          <w:p>
            <w:pPr>
              <w:pStyle w:val="24"/>
              <w:spacing w:line="360" w:lineRule="auto"/>
              <w:ind w:left="72" w:firstLine="72" w:firstLineChars="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left="72" w:firstLine="72" w:firstLineChars="3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18</w:t>
            </w:r>
          </w:p>
        </w:tc>
        <w:tc>
          <w:tcPr>
            <w:tcW w:w="1896" w:type="dxa"/>
            <w:noWrap w:val="0"/>
            <w:vAlign w:val="center"/>
          </w:tcPr>
          <w:p>
            <w:pPr>
              <w:pStyle w:val="24"/>
              <w:spacing w:line="360" w:lineRule="auto"/>
              <w:ind w:left="72" w:firstLine="72" w:firstLineChars="3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代理服务费</w:t>
            </w:r>
          </w:p>
        </w:tc>
        <w:tc>
          <w:tcPr>
            <w:tcW w:w="6409" w:type="dxa"/>
            <w:noWrap w:val="0"/>
            <w:vAlign w:val="center"/>
          </w:tcPr>
          <w:p>
            <w:pPr>
              <w:pStyle w:val="24"/>
              <w:spacing w:line="360" w:lineRule="auto"/>
              <w:ind w:left="72" w:firstLine="72" w:firstLineChars="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根据成本加合理利润原则，参照《国家计委关于印发&lt;招标代理服务费收费管理暂行办法&gt;》（计价格〔2002〕1980 号）和国家发展和改革委员会办公厅《关于招标代理服务收费有关问题的通知》（发改办价格〔2003〕857号）规定的《招标代理服务收费标准》下浮5%。，由成交供应商在领取成交通知书之前一次性向代理机构支付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742" w:type="dxa"/>
            <w:noWrap w:val="0"/>
            <w:vAlign w:val="center"/>
          </w:tcPr>
          <w:p>
            <w:pPr>
              <w:pStyle w:val="24"/>
              <w:spacing w:line="360" w:lineRule="auto"/>
              <w:ind w:left="72" w:firstLine="72" w:firstLineChars="3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19</w:t>
            </w:r>
          </w:p>
        </w:tc>
        <w:tc>
          <w:tcPr>
            <w:tcW w:w="1896" w:type="dxa"/>
            <w:noWrap w:val="0"/>
            <w:vAlign w:val="center"/>
          </w:tcPr>
          <w:p>
            <w:pPr>
              <w:pStyle w:val="24"/>
              <w:spacing w:line="360" w:lineRule="auto"/>
              <w:ind w:left="72" w:firstLine="72" w:firstLineChars="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疫情防控</w:t>
            </w:r>
          </w:p>
        </w:tc>
        <w:tc>
          <w:tcPr>
            <w:tcW w:w="6409" w:type="dxa"/>
            <w:noWrap w:val="0"/>
            <w:vAlign w:val="center"/>
          </w:tcPr>
          <w:p>
            <w:pPr>
              <w:pStyle w:val="24"/>
              <w:spacing w:line="360" w:lineRule="auto"/>
              <w:ind w:left="72" w:firstLine="72" w:firstLineChars="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根据《四川省财政厅关于进一步做好疫情防控期间政府采购工作有关事项的通知》（川财采〔2020〕28号）的通知及各级文件要求：</w:t>
            </w:r>
          </w:p>
          <w:p>
            <w:pPr>
              <w:pStyle w:val="24"/>
              <w:spacing w:line="360" w:lineRule="auto"/>
              <w:ind w:left="72" w:firstLine="72" w:firstLineChars="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1、为了减少开标现场人数，参加本项目政府采购活动的供应商只能委派1名代表参与。 </w:t>
            </w:r>
          </w:p>
          <w:p>
            <w:pPr>
              <w:pStyle w:val="24"/>
              <w:spacing w:line="360" w:lineRule="auto"/>
              <w:ind w:left="72" w:firstLine="72" w:firstLineChars="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请参与开评标的相关人员做好个人防护、如实报告个人信息、主动扫码（国家政务服务平台“通信大数据行程卡”二维码）、配合工作人员对其进行体温检测、佩戴好口罩，不接受体温监测和不佩戴口罩的不允许进入开评标厅。</w:t>
            </w:r>
          </w:p>
          <w:p>
            <w:pPr>
              <w:pStyle w:val="24"/>
              <w:spacing w:line="360" w:lineRule="auto"/>
              <w:ind w:left="72" w:firstLine="72" w:firstLineChars="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3、严格执行省、市、县新型冠状病毒感染的肺炎疫情防控要求，在本项目开标截止时间前，如果疫情防控有最新规定，则按最新规定执行。</w:t>
            </w:r>
          </w:p>
        </w:tc>
      </w:tr>
    </w:tbl>
    <w:p>
      <w:pPr>
        <w:rPr>
          <w:rFonts w:hint="eastAsia" w:asciiTheme="minorEastAsia" w:hAnsiTheme="minorEastAsia" w:eastAsiaTheme="minorEastAsia" w:cstheme="minorEastAsia"/>
          <w:color w:val="auto"/>
        </w:rPr>
      </w:pPr>
    </w:p>
    <w:p>
      <w:pPr>
        <w:pStyle w:val="4"/>
        <w:keepNext w:val="0"/>
        <w:keepLines w:val="0"/>
        <w:pageBreakBefore/>
        <w:widowControl w:val="0"/>
        <w:kinsoku/>
        <w:wordWrap/>
        <w:overflowPunct/>
        <w:topLinePunct w:val="0"/>
        <w:autoSpaceDE/>
        <w:autoSpaceDN/>
        <w:bidi w:val="0"/>
        <w:adjustRightInd/>
        <w:snapToGrid/>
        <w:spacing w:before="0" w:after="0" w:line="400" w:lineRule="exact"/>
        <w:jc w:val="center"/>
        <w:textAlignment w:val="auto"/>
        <w:rPr>
          <w:rFonts w:hint="eastAsia" w:asciiTheme="minorEastAsia" w:hAnsiTheme="minorEastAsia" w:eastAsiaTheme="minorEastAsia" w:cstheme="minorEastAsia"/>
          <w:bCs w:val="0"/>
          <w:color w:val="auto"/>
        </w:rPr>
      </w:pPr>
      <w:bookmarkStart w:id="16" w:name="_Toc19277"/>
      <w:bookmarkStart w:id="17" w:name="_Toc60736343"/>
      <w:r>
        <w:rPr>
          <w:rFonts w:hint="eastAsia" w:asciiTheme="minorEastAsia" w:hAnsiTheme="minorEastAsia" w:eastAsiaTheme="minorEastAsia" w:cstheme="minorEastAsia"/>
          <w:bCs w:val="0"/>
          <w:color w:val="auto"/>
        </w:rPr>
        <w:t>二、总  则</w:t>
      </w:r>
      <w:bookmarkEnd w:id="16"/>
      <w:bookmarkEnd w:id="17"/>
      <w:bookmarkStart w:id="18" w:name="_Toc183582205"/>
      <w:bookmarkStart w:id="19" w:name="_Toc183682342"/>
      <w:bookmarkStart w:id="20" w:name="_Toc217446034"/>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21" w:name="_Toc60736344"/>
      <w:bookmarkStart w:id="22" w:name="_Toc16270"/>
      <w:r>
        <w:rPr>
          <w:rFonts w:hint="eastAsia" w:asciiTheme="minorEastAsia" w:hAnsiTheme="minorEastAsia" w:eastAsiaTheme="minorEastAsia" w:cstheme="minorEastAsia"/>
          <w:color w:val="auto"/>
          <w:sz w:val="24"/>
        </w:rPr>
        <w:t>1.</w:t>
      </w:r>
      <w:bookmarkEnd w:id="18"/>
      <w:bookmarkEnd w:id="19"/>
      <w:r>
        <w:rPr>
          <w:rFonts w:hint="eastAsia" w:asciiTheme="minorEastAsia" w:hAnsiTheme="minorEastAsia" w:eastAsiaTheme="minorEastAsia" w:cstheme="minorEastAsia"/>
          <w:color w:val="auto"/>
          <w:sz w:val="24"/>
          <w:szCs w:val="24"/>
        </w:rPr>
        <w:t>适用范围</w:t>
      </w:r>
      <w:bookmarkEnd w:id="20"/>
      <w:bookmarkEnd w:id="21"/>
      <w:bookmarkEnd w:id="22"/>
    </w:p>
    <w:p>
      <w:pPr>
        <w:tabs>
          <w:tab w:val="left" w:pos="7665"/>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 本磋商文件仅适用于本次磋商采购。</w:t>
      </w:r>
    </w:p>
    <w:p>
      <w:pPr>
        <w:tabs>
          <w:tab w:val="left" w:pos="7665"/>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 本磋商文件的解释权归采购人和采购代理机构所有。</w:t>
      </w:r>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23" w:name="_Toc183582206"/>
      <w:bookmarkStart w:id="24" w:name="_Toc217446035"/>
      <w:bookmarkStart w:id="25" w:name="_Toc183682343"/>
      <w:bookmarkStart w:id="26" w:name="_Toc60736345"/>
      <w:bookmarkStart w:id="27" w:name="_Toc14701"/>
      <w:r>
        <w:rPr>
          <w:rFonts w:hint="eastAsia" w:asciiTheme="minorEastAsia" w:hAnsiTheme="minorEastAsia" w:eastAsiaTheme="minorEastAsia" w:cstheme="minorEastAsia"/>
          <w:color w:val="auto"/>
          <w:sz w:val="24"/>
        </w:rPr>
        <w:t>2.</w:t>
      </w:r>
      <w:bookmarkEnd w:id="23"/>
      <w:bookmarkEnd w:id="24"/>
      <w:bookmarkEnd w:id="25"/>
      <w:r>
        <w:rPr>
          <w:rFonts w:hint="eastAsia" w:asciiTheme="minorEastAsia" w:hAnsiTheme="minorEastAsia" w:eastAsiaTheme="minorEastAsia" w:cstheme="minorEastAsia"/>
          <w:color w:val="auto"/>
          <w:sz w:val="24"/>
        </w:rPr>
        <w:t>采购主体</w:t>
      </w:r>
      <w:bookmarkEnd w:id="26"/>
      <w:bookmarkEnd w:id="27"/>
    </w:p>
    <w:p>
      <w:pPr>
        <w:tabs>
          <w:tab w:val="left" w:pos="7665"/>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2.1本次磋商的采购人是</w:t>
      </w:r>
      <w:r>
        <w:rPr>
          <w:rFonts w:hint="eastAsia" w:asciiTheme="minorEastAsia" w:hAnsiTheme="minorEastAsia" w:eastAsiaTheme="minorEastAsia" w:cstheme="minorEastAsia"/>
          <w:color w:val="auto"/>
          <w:sz w:val="24"/>
          <w:u w:val="single"/>
          <w:lang w:eastAsia="zh-CN"/>
        </w:rPr>
        <w:t>金堂县文化体育和旅游局</w:t>
      </w:r>
      <w:r>
        <w:rPr>
          <w:rFonts w:hint="eastAsia" w:asciiTheme="minorEastAsia" w:hAnsiTheme="minorEastAsia" w:eastAsiaTheme="minorEastAsia" w:cstheme="minorEastAsia"/>
          <w:color w:val="auto"/>
          <w:sz w:val="24"/>
        </w:rPr>
        <w:t>。</w:t>
      </w:r>
    </w:p>
    <w:p>
      <w:pPr>
        <w:tabs>
          <w:tab w:val="left" w:pos="7665"/>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2.2本次磋商的采购代理机构是</w:t>
      </w:r>
      <w:r>
        <w:rPr>
          <w:rFonts w:hint="eastAsia" w:asciiTheme="minorEastAsia" w:hAnsiTheme="minorEastAsia" w:eastAsiaTheme="minorEastAsia" w:cstheme="minorEastAsia"/>
          <w:color w:val="auto"/>
          <w:sz w:val="24"/>
          <w:u w:val="single"/>
          <w:lang w:eastAsia="zh-CN"/>
        </w:rPr>
        <w:t>中锦天鸿建设管理（集团）有限公司</w:t>
      </w:r>
      <w:r>
        <w:rPr>
          <w:rFonts w:hint="eastAsia" w:asciiTheme="minorEastAsia" w:hAnsiTheme="minorEastAsia" w:eastAsiaTheme="minorEastAsia" w:cstheme="minorEastAsia"/>
          <w:color w:val="auto"/>
          <w:sz w:val="24"/>
        </w:rPr>
        <w:t>。</w:t>
      </w:r>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28" w:name="_Toc217390843"/>
      <w:bookmarkStart w:id="29" w:name="_Toc183682344"/>
      <w:bookmarkStart w:id="30" w:name="_Toc183582207"/>
      <w:bookmarkStart w:id="31" w:name="_Toc217446036"/>
      <w:bookmarkStart w:id="32" w:name="_Toc60736346"/>
      <w:bookmarkStart w:id="33" w:name="_Toc31833"/>
      <w:r>
        <w:rPr>
          <w:rFonts w:hint="eastAsia" w:asciiTheme="minorEastAsia" w:hAnsiTheme="minorEastAsia" w:eastAsiaTheme="minorEastAsia" w:cstheme="minorEastAsia"/>
          <w:color w:val="auto"/>
          <w:sz w:val="24"/>
        </w:rPr>
        <w:t>3. 合格</w:t>
      </w:r>
      <w:bookmarkEnd w:id="28"/>
      <w:bookmarkEnd w:id="29"/>
      <w:bookmarkEnd w:id="30"/>
      <w:bookmarkEnd w:id="31"/>
      <w:r>
        <w:rPr>
          <w:rFonts w:hint="eastAsia" w:asciiTheme="minorEastAsia" w:hAnsiTheme="minorEastAsia" w:eastAsiaTheme="minorEastAsia" w:cstheme="minorEastAsia"/>
          <w:color w:val="auto"/>
          <w:sz w:val="24"/>
        </w:rPr>
        <w:t>供应商应当具备的条件（实质性要求）</w:t>
      </w:r>
      <w:bookmarkEnd w:id="32"/>
      <w:bookmarkEnd w:id="33"/>
    </w:p>
    <w:p>
      <w:pPr>
        <w:tabs>
          <w:tab w:val="left" w:pos="7665"/>
        </w:tabs>
        <w:spacing w:line="360" w:lineRule="auto"/>
        <w:ind w:firstLine="480" w:firstLineChars="200"/>
        <w:rPr>
          <w:rFonts w:hint="eastAsia" w:asciiTheme="minorEastAsia" w:hAnsiTheme="minorEastAsia" w:eastAsiaTheme="minorEastAsia" w:cstheme="minorEastAsia"/>
          <w:color w:val="auto"/>
          <w:spacing w:val="-4"/>
          <w:sz w:val="24"/>
        </w:rPr>
      </w:pPr>
      <w:r>
        <w:rPr>
          <w:rFonts w:hint="eastAsia" w:asciiTheme="minorEastAsia" w:hAnsiTheme="minorEastAsia" w:eastAsiaTheme="minorEastAsia" w:cstheme="minorEastAsia"/>
          <w:color w:val="auto"/>
          <w:sz w:val="24"/>
        </w:rPr>
        <w:t>3.1 具备法律法规和本采购文件规定的资格条件</w:t>
      </w:r>
      <w:r>
        <w:rPr>
          <w:rFonts w:hint="eastAsia" w:asciiTheme="minorEastAsia" w:hAnsiTheme="minorEastAsia" w:eastAsiaTheme="minorEastAsia" w:cstheme="minorEastAsia"/>
          <w:color w:val="auto"/>
          <w:spacing w:val="-4"/>
          <w:sz w:val="24"/>
        </w:rPr>
        <w:t>；</w:t>
      </w:r>
    </w:p>
    <w:p>
      <w:pPr>
        <w:tabs>
          <w:tab w:val="left" w:pos="7665"/>
        </w:tabs>
        <w:spacing w:line="360" w:lineRule="auto"/>
        <w:ind w:firstLine="464" w:firstLineChars="200"/>
        <w:rPr>
          <w:rFonts w:hint="eastAsia" w:asciiTheme="minorEastAsia" w:hAnsiTheme="minorEastAsia" w:eastAsiaTheme="minorEastAsia" w:cstheme="minorEastAsia"/>
          <w:color w:val="auto"/>
          <w:spacing w:val="-4"/>
          <w:sz w:val="24"/>
        </w:rPr>
      </w:pPr>
      <w:r>
        <w:rPr>
          <w:rFonts w:hint="eastAsia" w:asciiTheme="minorEastAsia" w:hAnsiTheme="minorEastAsia" w:eastAsiaTheme="minorEastAsia" w:cstheme="minorEastAsia"/>
          <w:color w:val="auto"/>
          <w:spacing w:val="-4"/>
          <w:sz w:val="24"/>
        </w:rPr>
        <w:t>3.2 不属于禁止参加本项目采购活动的供应商；</w:t>
      </w:r>
    </w:p>
    <w:p>
      <w:pPr>
        <w:tabs>
          <w:tab w:val="left" w:pos="7665"/>
        </w:tabs>
        <w:spacing w:line="360" w:lineRule="auto"/>
        <w:ind w:firstLine="464" w:firstLineChars="200"/>
        <w:rPr>
          <w:rFonts w:hint="eastAsia" w:asciiTheme="minorEastAsia" w:hAnsiTheme="minorEastAsia" w:eastAsiaTheme="minorEastAsia" w:cstheme="minorEastAsia"/>
          <w:color w:val="auto"/>
          <w:spacing w:val="-4"/>
          <w:sz w:val="24"/>
        </w:rPr>
      </w:pPr>
      <w:r>
        <w:rPr>
          <w:rFonts w:hint="eastAsia" w:asciiTheme="minorEastAsia" w:hAnsiTheme="minorEastAsia" w:eastAsiaTheme="minorEastAsia" w:cstheme="minorEastAsia"/>
          <w:color w:val="auto"/>
          <w:spacing w:val="-4"/>
          <w:sz w:val="24"/>
        </w:rPr>
        <w:t>3.3 按照规定</w:t>
      </w:r>
      <w:r>
        <w:rPr>
          <w:rFonts w:hint="eastAsia" w:asciiTheme="minorEastAsia" w:hAnsiTheme="minorEastAsia" w:eastAsiaTheme="minorEastAsia" w:cstheme="minorEastAsia"/>
          <w:color w:val="auto"/>
          <w:sz w:val="24"/>
        </w:rPr>
        <w:t>获取了磋商文件，属于实质性参加政府采购活动的供应商。</w:t>
      </w:r>
      <w:bookmarkStart w:id="34" w:name="_Toc183582208"/>
      <w:bookmarkStart w:id="35" w:name="_Toc183682345"/>
      <w:bookmarkStart w:id="36" w:name="_Toc217446037"/>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37" w:name="_Toc60736347"/>
      <w:bookmarkStart w:id="38" w:name="_Toc17577"/>
      <w:r>
        <w:rPr>
          <w:rFonts w:hint="eastAsia" w:asciiTheme="minorEastAsia" w:hAnsiTheme="minorEastAsia" w:eastAsiaTheme="minorEastAsia" w:cstheme="minorEastAsia"/>
          <w:color w:val="auto"/>
          <w:sz w:val="24"/>
        </w:rPr>
        <w:t>4. 磋商费用</w:t>
      </w:r>
      <w:bookmarkEnd w:id="34"/>
      <w:bookmarkEnd w:id="35"/>
      <w:bookmarkEnd w:id="36"/>
      <w:bookmarkEnd w:id="37"/>
      <w:bookmarkEnd w:id="38"/>
    </w:p>
    <w:p>
      <w:pPr>
        <w:tabs>
          <w:tab w:val="left" w:pos="7665"/>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供应商应自行承担参加磋商活动的全部费用。</w:t>
      </w:r>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39" w:name="_Toc4202"/>
      <w:bookmarkStart w:id="40" w:name="_Toc60736348"/>
      <w:r>
        <w:rPr>
          <w:rFonts w:hint="eastAsia" w:asciiTheme="minorEastAsia" w:hAnsiTheme="minorEastAsia" w:eastAsiaTheme="minorEastAsia" w:cstheme="minorEastAsia"/>
          <w:color w:val="auto"/>
          <w:sz w:val="24"/>
        </w:rPr>
        <w:t>5.充分、公平竞争保障措施（实质性要求）</w:t>
      </w:r>
      <w:bookmarkEnd w:id="39"/>
      <w:bookmarkEnd w:id="40"/>
    </w:p>
    <w:p>
      <w:pPr>
        <w:pStyle w:val="25"/>
        <w:spacing w:line="360" w:lineRule="auto"/>
        <w:ind w:firstLine="48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r>
        <w:rPr>
          <w:rFonts w:hint="eastAsia" w:asciiTheme="minorEastAsia" w:hAnsiTheme="minorEastAsia" w:eastAsiaTheme="minorEastAsia" w:cstheme="minorEastAsia"/>
          <w:color w:val="auto"/>
          <w:sz w:val="28"/>
          <w:szCs w:val="28"/>
        </w:rPr>
        <w:t xml:space="preserve">   </w:t>
      </w:r>
    </w:p>
    <w:p>
      <w:pPr>
        <w:pStyle w:val="25"/>
        <w:spacing w:line="360" w:lineRule="auto"/>
        <w:ind w:firstLine="48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360" w:lineRule="auto"/>
        <w:ind w:firstLine="48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5"/>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5.4供应商实际控制人或者中高级管理人员，同时是采购代理机构工作人员，不得参与本项目政府采购活动。</w:t>
      </w:r>
    </w:p>
    <w:p>
      <w:pPr>
        <w:pStyle w:val="25"/>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5.5同一母公司的两家以上的子公司只能组成联合体参加本项目同一合同项下的采购活动，不得以不同供应商身份同时参加本项目同一合同项下的采购活动。</w:t>
      </w:r>
    </w:p>
    <w:p>
      <w:pPr>
        <w:pStyle w:val="25"/>
        <w:spacing w:line="360" w:lineRule="auto"/>
        <w:ind w:firstLine="48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rPr>
        <w:t>5.6供应商与采购代理机构存在关联关系，或者是采购代理机构的母公司或子公司，不得参加本项目政府采购活动。</w:t>
      </w:r>
    </w:p>
    <w:p>
      <w:pPr>
        <w:pStyle w:val="25"/>
        <w:spacing w:line="360" w:lineRule="auto"/>
        <w:ind w:firstLine="48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rPr>
        <w:t>5.7回避。政府采购活动中，采购人员及相关人员与供应商有下列利害关系之一的，应当回避：</w:t>
      </w:r>
    </w:p>
    <w:p>
      <w:pPr>
        <w:pStyle w:val="25"/>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（1）参加采购活动前3年内与供应商存在劳动关系；</w:t>
      </w:r>
    </w:p>
    <w:p>
      <w:pPr>
        <w:pStyle w:val="25"/>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（2）参加采购活动前3年内担任供应商的董事、监事；</w:t>
      </w:r>
    </w:p>
    <w:p>
      <w:pPr>
        <w:pStyle w:val="25"/>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（3）参加采购活动前3年内是供应商的控股股东或者实际控制人；</w:t>
      </w:r>
    </w:p>
    <w:p>
      <w:pPr>
        <w:pStyle w:val="25"/>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（4）与供应商的法定代表人或者负责人有夫妻、直系血亲、三代以内旁系血亲或者近姻亲关系；</w:t>
      </w:r>
    </w:p>
    <w:p>
      <w:pPr>
        <w:pStyle w:val="25"/>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（5）与供应商有其他可能影响政府采购活动公平、公正进行的关系。</w:t>
      </w:r>
    </w:p>
    <w:p>
      <w:pPr>
        <w:pStyle w:val="25"/>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25"/>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41" w:name="_Toc30536"/>
      <w:bookmarkStart w:id="42" w:name="_Toc60736349"/>
      <w:r>
        <w:rPr>
          <w:rFonts w:hint="eastAsia" w:asciiTheme="minorEastAsia" w:hAnsiTheme="minorEastAsia" w:eastAsiaTheme="minorEastAsia" w:cstheme="minorEastAsia"/>
          <w:color w:val="auto"/>
          <w:sz w:val="24"/>
        </w:rPr>
        <w:t>6.联合体竞争性磋商（本项目不适用）</w:t>
      </w:r>
      <w:bookmarkEnd w:id="41"/>
      <w:bookmarkEnd w:id="42"/>
    </w:p>
    <w:p>
      <w:pPr>
        <w:spacing w:line="400" w:lineRule="exact"/>
        <w:ind w:firstLine="530" w:firstLineChars="22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两个以上供应商可以组成一个联合体，以一个供应商的身份磋商。以联合体形式参加磋商的，联合体各方均应当符合《中华人民共和国政府采购法》第二十二条规定的条件。采购人根据采购项目的特殊要求规定供应商特定条件的，联合体各方中至少应当有一方符合采购人规定的特定条件。</w:t>
      </w:r>
    </w:p>
    <w:p>
      <w:pPr>
        <w:spacing w:line="400" w:lineRule="exact"/>
        <w:ind w:firstLine="530" w:firstLineChars="22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6.2联合体各方之间应当签订联合体磋商协议，明确约定联合体各方承担的工作和相应的责任，并将共同联合体磋商协议连同响应文件一并提交招标采购单位。</w:t>
      </w:r>
    </w:p>
    <w:p>
      <w:pPr>
        <w:spacing w:line="400" w:lineRule="exact"/>
        <w:ind w:firstLine="530" w:firstLineChars="22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6.3联合体应当确定其中一个单位为磋商的全权代表，负责参加磋商的一切事务，并承担磋商及履约中应承担的全部责任与义务。</w:t>
      </w:r>
    </w:p>
    <w:p>
      <w:pPr>
        <w:spacing w:line="400" w:lineRule="exact"/>
        <w:ind w:firstLine="530" w:firstLineChars="22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6.4联合体各方应当共同与采购人签订采购合同，就采购合同约定的事项对采购人承担连带责任。</w:t>
      </w:r>
    </w:p>
    <w:p>
      <w:pPr>
        <w:spacing w:line="400" w:lineRule="exact"/>
        <w:ind w:firstLine="530" w:firstLineChars="22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6.5联合体中有同类资质的供应商按照联合体分工承担相同工作的，应当按照资质等级较低的供应商确定资质等级。</w:t>
      </w:r>
    </w:p>
    <w:p>
      <w:pPr>
        <w:spacing w:line="400" w:lineRule="exact"/>
        <w:ind w:firstLine="530" w:firstLineChars="22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6.6以联合体形式参加政府采购活动的，联合体各方不得再单独参加或者与其他供应商另外组成联合体参加同一合同项下的政府采购活动。</w:t>
      </w:r>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43" w:name="_Toc31681"/>
      <w:bookmarkStart w:id="44" w:name="_Toc60736350"/>
      <w:r>
        <w:rPr>
          <w:rFonts w:hint="eastAsia" w:asciiTheme="minorEastAsia" w:hAnsiTheme="minorEastAsia" w:eastAsiaTheme="minorEastAsia" w:cstheme="minorEastAsia"/>
          <w:color w:val="auto"/>
          <w:sz w:val="24"/>
        </w:rPr>
        <w:t>7.磋商保证金（实质性要求）</w:t>
      </w:r>
      <w:bookmarkEnd w:id="43"/>
      <w:bookmarkEnd w:id="44"/>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本项目不做要求</w:t>
      </w:r>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45" w:name="_Toc60736351"/>
      <w:bookmarkStart w:id="46" w:name="_Toc15566"/>
      <w:r>
        <w:rPr>
          <w:rFonts w:hint="eastAsia" w:asciiTheme="minorEastAsia" w:hAnsiTheme="minorEastAsia" w:eastAsiaTheme="minorEastAsia" w:cstheme="minorEastAsia"/>
          <w:color w:val="auto"/>
          <w:sz w:val="24"/>
        </w:rPr>
        <w:t>8.响应文件有效期（实质性要求）</w:t>
      </w:r>
      <w:bookmarkEnd w:id="45"/>
      <w:bookmarkEnd w:id="46"/>
    </w:p>
    <w:p>
      <w:pPr>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47" w:name="_Toc60736352"/>
      <w:bookmarkStart w:id="48" w:name="_Toc24878"/>
      <w:r>
        <w:rPr>
          <w:rFonts w:hint="eastAsia" w:asciiTheme="minorEastAsia" w:hAnsiTheme="minorEastAsia" w:eastAsiaTheme="minorEastAsia" w:cstheme="minorEastAsia"/>
          <w:color w:val="auto"/>
          <w:sz w:val="24"/>
        </w:rPr>
        <w:t>9.知识产权（实质性要求）</w:t>
      </w:r>
      <w:bookmarkEnd w:id="47"/>
      <w:bookmarkEnd w:id="48"/>
    </w:p>
    <w:p>
      <w:pPr>
        <w:pStyle w:val="7"/>
        <w:spacing w:line="360" w:lineRule="auto"/>
        <w:ind w:firstLine="424" w:firstLineChars="1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9.1 </w:t>
      </w: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szCs w:val="24"/>
        </w:rPr>
        <w:t>承担所有相关责任。</w:t>
      </w:r>
    </w:p>
    <w:p>
      <w:pPr>
        <w:pStyle w:val="7"/>
        <w:spacing w:line="360" w:lineRule="auto"/>
        <w:ind w:firstLine="424" w:firstLineChars="1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9.2 除非磋商文件特别规定，采购人享有本项目实施过程中产生的知识成果及知识产权。</w:t>
      </w:r>
    </w:p>
    <w:p>
      <w:pPr>
        <w:spacing w:line="360" w:lineRule="auto"/>
        <w:ind w:firstLine="424" w:firstLineChars="177"/>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4"/>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9.4 如采用供应商所不拥有的知识产权，则在报价中必须包括合法获取该知识产权的相关费用。 </w:t>
      </w:r>
      <w:bookmarkStart w:id="49" w:name="_Toc183682346"/>
      <w:bookmarkStart w:id="50" w:name="_Toc217446038"/>
      <w:bookmarkStart w:id="51" w:name="_Toc183582209"/>
      <w:bookmarkStart w:id="52" w:name="_Toc77400779"/>
      <w:bookmarkStart w:id="53" w:name="_Toc89075875"/>
    </w:p>
    <w:p>
      <w:pPr>
        <w:spacing w:line="360" w:lineRule="auto"/>
        <w:ind w:firstLine="424" w:firstLineChars="177"/>
        <w:rPr>
          <w:rFonts w:hint="eastAsia" w:asciiTheme="minorEastAsia" w:hAnsiTheme="minorEastAsia" w:eastAsiaTheme="minorEastAsia" w:cstheme="minorEastAsia"/>
          <w:color w:val="auto"/>
          <w:sz w:val="24"/>
        </w:rPr>
      </w:pPr>
    </w:p>
    <w:p>
      <w:pPr>
        <w:pStyle w:val="4"/>
        <w:keepNext w:val="0"/>
        <w:keepLines w:val="0"/>
        <w:spacing w:before="0" w:after="0" w:line="360" w:lineRule="auto"/>
        <w:jc w:val="center"/>
        <w:rPr>
          <w:rFonts w:hint="eastAsia" w:asciiTheme="minorEastAsia" w:hAnsiTheme="minorEastAsia" w:eastAsiaTheme="minorEastAsia" w:cstheme="minorEastAsia"/>
          <w:bCs w:val="0"/>
          <w:color w:val="auto"/>
        </w:rPr>
      </w:pPr>
      <w:bookmarkStart w:id="54" w:name="_Toc60736353"/>
      <w:bookmarkStart w:id="55" w:name="_Toc1189"/>
      <w:r>
        <w:rPr>
          <w:rFonts w:hint="eastAsia" w:asciiTheme="minorEastAsia" w:hAnsiTheme="minorEastAsia" w:eastAsiaTheme="minorEastAsia" w:cstheme="minorEastAsia"/>
          <w:bCs w:val="0"/>
          <w:color w:val="auto"/>
        </w:rPr>
        <w:t>三、磋商文件</w:t>
      </w:r>
      <w:bookmarkEnd w:id="49"/>
      <w:bookmarkEnd w:id="50"/>
      <w:bookmarkEnd w:id="51"/>
      <w:bookmarkEnd w:id="52"/>
      <w:bookmarkEnd w:id="53"/>
      <w:bookmarkEnd w:id="54"/>
      <w:bookmarkEnd w:id="55"/>
    </w:p>
    <w:p>
      <w:pPr>
        <w:spacing w:line="360" w:lineRule="auto"/>
        <w:rPr>
          <w:rFonts w:hint="eastAsia" w:asciiTheme="minorEastAsia" w:hAnsiTheme="minorEastAsia" w:eastAsiaTheme="minorEastAsia" w:cstheme="minorEastAsia"/>
          <w:color w:val="auto"/>
        </w:rPr>
      </w:pPr>
      <w:bookmarkStart w:id="56" w:name="_Toc217446039"/>
      <w:bookmarkStart w:id="57" w:name="_Toc183582210"/>
      <w:bookmarkStart w:id="58" w:name="_Toc183682347"/>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59" w:name="_Toc60736354"/>
      <w:bookmarkStart w:id="60" w:name="_Toc21224"/>
      <w:r>
        <w:rPr>
          <w:rFonts w:hint="eastAsia" w:asciiTheme="minorEastAsia" w:hAnsiTheme="minorEastAsia" w:eastAsiaTheme="minorEastAsia" w:cstheme="minorEastAsia"/>
          <w:color w:val="auto"/>
          <w:sz w:val="24"/>
        </w:rPr>
        <w:t>10．磋商文件的构成</w:t>
      </w:r>
      <w:bookmarkEnd w:id="56"/>
      <w:bookmarkEnd w:id="57"/>
      <w:bookmarkEnd w:id="58"/>
      <w:r>
        <w:rPr>
          <w:rFonts w:hint="eastAsia" w:asciiTheme="minorEastAsia" w:hAnsiTheme="minorEastAsia" w:eastAsiaTheme="minorEastAsia" w:cstheme="minorEastAsia"/>
          <w:color w:val="auto"/>
          <w:sz w:val="24"/>
        </w:rPr>
        <w:t>（实质性要求）</w:t>
      </w:r>
      <w:bookmarkEnd w:id="59"/>
      <w:bookmarkEnd w:id="60"/>
    </w:p>
    <w:p>
      <w:pPr>
        <w:tabs>
          <w:tab w:val="left" w:pos="720"/>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r>
        <w:rPr>
          <w:rFonts w:hint="eastAsia" w:asciiTheme="minorEastAsia" w:hAnsiTheme="minorEastAsia" w:eastAsiaTheme="minorEastAsia" w:cstheme="minorEastAsia"/>
          <w:b/>
          <w:bCs/>
          <w:color w:val="auto"/>
          <w:sz w:val="24"/>
        </w:rPr>
        <w:t>.</w:t>
      </w:r>
      <w:r>
        <w:rPr>
          <w:rFonts w:hint="eastAsia" w:asciiTheme="minorEastAsia" w:hAnsiTheme="minorEastAsia" w:eastAsiaTheme="minorEastAsia" w:cstheme="minorEastAsia"/>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61" w:name="_Toc183582211"/>
      <w:bookmarkStart w:id="62" w:name="_Toc183682348"/>
      <w:bookmarkStart w:id="63" w:name="_Toc217446040"/>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64" w:name="_Toc60736355"/>
      <w:bookmarkStart w:id="65" w:name="_Toc16087"/>
      <w:r>
        <w:rPr>
          <w:rFonts w:hint="eastAsia" w:asciiTheme="minorEastAsia" w:hAnsiTheme="minorEastAsia" w:eastAsiaTheme="minorEastAsia" w:cstheme="minorEastAsia"/>
          <w:color w:val="auto"/>
          <w:sz w:val="24"/>
        </w:rPr>
        <w:t>11. 磋商文件的澄清</w:t>
      </w:r>
      <w:bookmarkEnd w:id="61"/>
      <w:bookmarkEnd w:id="62"/>
      <w:r>
        <w:rPr>
          <w:rFonts w:hint="eastAsia" w:asciiTheme="minorEastAsia" w:hAnsiTheme="minorEastAsia" w:eastAsiaTheme="minorEastAsia" w:cstheme="minorEastAsia"/>
          <w:color w:val="auto"/>
          <w:sz w:val="24"/>
        </w:rPr>
        <w:t>和修改</w:t>
      </w:r>
      <w:bookmarkEnd w:id="63"/>
      <w:bookmarkEnd w:id="64"/>
      <w:bookmarkEnd w:id="65"/>
    </w:p>
    <w:p>
      <w:pPr>
        <w:tabs>
          <w:tab w:val="left" w:pos="720"/>
        </w:tabs>
        <w:spacing w:line="360" w:lineRule="auto"/>
        <w:ind w:firstLine="422" w:firstLineChars="17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 在递交响应文件截止时间前，采购人、采购代理机构可以对磋商文件进行澄清或者修改。</w:t>
      </w:r>
    </w:p>
    <w:p>
      <w:pPr>
        <w:tabs>
          <w:tab w:val="left" w:pos="720"/>
        </w:tabs>
        <w:spacing w:line="360" w:lineRule="auto"/>
        <w:ind w:firstLine="422" w:firstLineChars="17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采购代理机构发布公告并书面通知供应商的时间，应当在提交首次响应文件截止之日起5日前；不足上述时间的，应当顺延递交响应文件的截止时间。</w:t>
      </w:r>
    </w:p>
    <w:p>
      <w:pPr>
        <w:tabs>
          <w:tab w:val="left" w:pos="720"/>
        </w:tabs>
        <w:spacing w:line="360" w:lineRule="auto"/>
        <w:ind w:firstLine="422" w:firstLineChars="17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11.3供应商认为采购代理机构需要对磋商文件进行澄清或者修改的，可以在递交响应文件截止之日前以书面形式向采购人或采购代理机构提出申请，由采购人/采购代理机构决定是否采纳供应商的申请事项。</w:t>
      </w:r>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66" w:name="_Toc208848971"/>
      <w:bookmarkStart w:id="67" w:name="_Toc60736356"/>
      <w:bookmarkStart w:id="68" w:name="_Toc217446041"/>
      <w:bookmarkStart w:id="69" w:name="_Toc13525"/>
      <w:r>
        <w:rPr>
          <w:rFonts w:hint="eastAsia" w:asciiTheme="minorEastAsia" w:hAnsiTheme="minorEastAsia" w:eastAsiaTheme="minorEastAsia" w:cstheme="minorEastAsia"/>
          <w:color w:val="auto"/>
          <w:sz w:val="24"/>
        </w:rPr>
        <w:t>12. 答疑会和现场考察</w:t>
      </w:r>
      <w:bookmarkEnd w:id="66"/>
      <w:bookmarkEnd w:id="67"/>
      <w:bookmarkEnd w:id="68"/>
      <w:bookmarkEnd w:id="69"/>
    </w:p>
    <w:p>
      <w:pPr>
        <w:spacing w:line="360" w:lineRule="auto"/>
        <w:ind w:firstLine="422" w:firstLineChars="17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22" w:firstLineChars="17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22" w:firstLineChars="17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12.3 供应商考察现场或者参加答疑会所发生的一切费用由供应商自己承担。</w:t>
      </w:r>
    </w:p>
    <w:p>
      <w:pPr>
        <w:spacing w:line="360" w:lineRule="auto"/>
        <w:rPr>
          <w:rFonts w:hint="eastAsia" w:asciiTheme="minorEastAsia" w:hAnsiTheme="minorEastAsia" w:eastAsiaTheme="minorEastAsia" w:cstheme="minorEastAsia"/>
          <w:color w:val="auto"/>
        </w:rPr>
      </w:pPr>
      <w:bookmarkStart w:id="70" w:name="_Toc217446042"/>
      <w:bookmarkStart w:id="71" w:name="_Toc183682351"/>
      <w:bookmarkStart w:id="72" w:name="_Toc89075876"/>
      <w:bookmarkStart w:id="73" w:name="_Toc77400780"/>
      <w:bookmarkStart w:id="74" w:name="_Toc183582214"/>
    </w:p>
    <w:p>
      <w:pPr>
        <w:pStyle w:val="4"/>
        <w:keepNext w:val="0"/>
        <w:keepLines w:val="0"/>
        <w:spacing w:before="0" w:after="0" w:line="360" w:lineRule="auto"/>
        <w:jc w:val="center"/>
        <w:rPr>
          <w:rFonts w:hint="eastAsia" w:asciiTheme="minorEastAsia" w:hAnsiTheme="minorEastAsia" w:eastAsiaTheme="minorEastAsia" w:cstheme="minorEastAsia"/>
          <w:bCs w:val="0"/>
          <w:color w:val="auto"/>
        </w:rPr>
      </w:pPr>
      <w:bookmarkStart w:id="75" w:name="_Toc11178"/>
      <w:bookmarkStart w:id="76" w:name="_Toc60736357"/>
      <w:r>
        <w:rPr>
          <w:rFonts w:hint="eastAsia" w:asciiTheme="minorEastAsia" w:hAnsiTheme="minorEastAsia" w:eastAsiaTheme="minorEastAsia" w:cstheme="minorEastAsia"/>
          <w:bCs w:val="0"/>
          <w:color w:val="auto"/>
        </w:rPr>
        <w:t>四、响应文件</w:t>
      </w:r>
      <w:bookmarkEnd w:id="70"/>
      <w:bookmarkEnd w:id="71"/>
      <w:bookmarkEnd w:id="72"/>
      <w:bookmarkEnd w:id="73"/>
      <w:bookmarkEnd w:id="74"/>
      <w:bookmarkEnd w:id="75"/>
      <w:bookmarkEnd w:id="76"/>
    </w:p>
    <w:p>
      <w:pPr>
        <w:spacing w:line="360" w:lineRule="auto"/>
        <w:rPr>
          <w:rFonts w:hint="eastAsia" w:asciiTheme="minorEastAsia" w:hAnsiTheme="minorEastAsia" w:eastAsiaTheme="minorEastAsia" w:cstheme="minorEastAsia"/>
          <w:color w:val="auto"/>
        </w:rPr>
      </w:pPr>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77" w:name="_Toc60736358"/>
      <w:bookmarkStart w:id="78" w:name="_Toc27189"/>
      <w:bookmarkStart w:id="79" w:name="_Toc183682352"/>
      <w:bookmarkStart w:id="80" w:name="_Toc183582215"/>
      <w:bookmarkStart w:id="81" w:name="_Toc217446043"/>
      <w:r>
        <w:rPr>
          <w:rFonts w:hint="eastAsia" w:asciiTheme="minorEastAsia" w:hAnsiTheme="minorEastAsia" w:eastAsiaTheme="minorEastAsia" w:cstheme="minorEastAsia"/>
          <w:color w:val="auto"/>
          <w:sz w:val="24"/>
        </w:rPr>
        <w:t>13.响应文件的组成</w:t>
      </w:r>
      <w:bookmarkEnd w:id="77"/>
      <w:bookmarkEnd w:id="78"/>
    </w:p>
    <w:p>
      <w:pPr>
        <w:spacing w:line="360" w:lineRule="auto"/>
        <w:ind w:firstLine="566" w:firstLineChars="23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ind w:left="2" w:leftChars="1"/>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资格性响应文件应包括：</w:t>
      </w:r>
    </w:p>
    <w:p>
      <w:pPr>
        <w:spacing w:line="360" w:lineRule="auto"/>
        <w:ind w:left="2" w:leftChars="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按照磋商文件第三章所要求提供的材料；</w:t>
      </w:r>
      <w:r>
        <w:rPr>
          <w:rFonts w:hint="eastAsia" w:asciiTheme="minorEastAsia" w:hAnsiTheme="minorEastAsia" w:eastAsiaTheme="minorEastAsia" w:cstheme="minorEastAsia"/>
          <w:b/>
          <w:color w:val="auto"/>
          <w:sz w:val="24"/>
        </w:rPr>
        <w:t>（实质性要求）</w:t>
      </w:r>
    </w:p>
    <w:p>
      <w:pPr>
        <w:spacing w:line="360" w:lineRule="auto"/>
        <w:ind w:left="2" w:leftChars="1"/>
        <w:rPr>
          <w:rFonts w:hint="eastAsia" w:asciiTheme="minorEastAsia" w:hAnsiTheme="minorEastAsia" w:eastAsiaTheme="minorEastAsia" w:cstheme="minorEastAsia"/>
          <w:b/>
          <w:color w:val="auto"/>
          <w:sz w:val="24"/>
        </w:rPr>
      </w:pPr>
      <w:bookmarkStart w:id="82" w:name="_Hlk60733925"/>
      <w:r>
        <w:rPr>
          <w:rFonts w:hint="eastAsia" w:asciiTheme="minorEastAsia" w:hAnsiTheme="minorEastAsia" w:eastAsiaTheme="minorEastAsia" w:cstheme="minorEastAsia"/>
          <w:b/>
          <w:color w:val="auto"/>
          <w:sz w:val="24"/>
        </w:rPr>
        <w:t>其他响应文件</w:t>
      </w:r>
      <w:bookmarkEnd w:id="82"/>
      <w:r>
        <w:rPr>
          <w:rFonts w:hint="eastAsia" w:asciiTheme="minorEastAsia" w:hAnsiTheme="minorEastAsia" w:eastAsiaTheme="minorEastAsia" w:cstheme="minorEastAsia"/>
          <w:b/>
          <w:color w:val="auto"/>
          <w:sz w:val="24"/>
        </w:rPr>
        <w:t>应包括：</w:t>
      </w:r>
    </w:p>
    <w:p>
      <w:pPr>
        <w:spacing w:line="360" w:lineRule="auto"/>
        <w:ind w:left="2" w:leftChars="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（1）报价函；</w:t>
      </w:r>
    </w:p>
    <w:p>
      <w:pPr>
        <w:spacing w:line="360" w:lineRule="auto"/>
        <w:ind w:left="2" w:leftChars="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（2）报价一览表；</w:t>
      </w:r>
    </w:p>
    <w:p>
      <w:pPr>
        <w:spacing w:line="360" w:lineRule="auto"/>
        <w:ind w:left="2" w:leftChars="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（3）分项报价明细表；</w:t>
      </w:r>
    </w:p>
    <w:p>
      <w:pPr>
        <w:spacing w:line="360" w:lineRule="auto"/>
        <w:ind w:left="2" w:leftChars="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（4）服务要求应答表；</w:t>
      </w:r>
    </w:p>
    <w:p>
      <w:pPr>
        <w:spacing w:line="360" w:lineRule="auto"/>
        <w:ind w:left="2" w:leftChars="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（5）商务应答表；</w:t>
      </w:r>
    </w:p>
    <w:p>
      <w:pPr>
        <w:spacing w:line="360" w:lineRule="auto"/>
        <w:ind w:left="2" w:leftChars="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（6）服务方案；</w:t>
      </w:r>
    </w:p>
    <w:p>
      <w:pPr>
        <w:spacing w:line="360" w:lineRule="auto"/>
        <w:ind w:left="2" w:leftChars="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（7）其他供应商认为应该提供的材料。</w:t>
      </w:r>
    </w:p>
    <w:p>
      <w:pPr>
        <w:pStyle w:val="5"/>
        <w:keepNext w:val="0"/>
        <w:keepLines w:val="0"/>
        <w:spacing w:before="0" w:after="0" w:line="360" w:lineRule="auto"/>
        <w:rPr>
          <w:rFonts w:hint="eastAsia" w:asciiTheme="minorEastAsia" w:hAnsiTheme="minorEastAsia" w:eastAsiaTheme="minorEastAsia" w:cstheme="minorEastAsia"/>
          <w:bCs w:val="0"/>
          <w:color w:val="auto"/>
          <w:sz w:val="24"/>
        </w:rPr>
      </w:pPr>
      <w:bookmarkStart w:id="83" w:name="_Toc60736359"/>
      <w:bookmarkStart w:id="84" w:name="_Toc32037"/>
      <w:r>
        <w:rPr>
          <w:rFonts w:hint="eastAsia" w:asciiTheme="minorEastAsia" w:hAnsiTheme="minorEastAsia" w:eastAsiaTheme="minorEastAsia" w:cstheme="minorEastAsia"/>
          <w:bCs w:val="0"/>
          <w:color w:val="auto"/>
          <w:sz w:val="24"/>
        </w:rPr>
        <w:t>14.响应文件的语言</w:t>
      </w:r>
      <w:bookmarkEnd w:id="79"/>
      <w:bookmarkEnd w:id="80"/>
      <w:bookmarkEnd w:id="81"/>
      <w:r>
        <w:rPr>
          <w:rFonts w:hint="eastAsia" w:asciiTheme="minorEastAsia" w:hAnsiTheme="minorEastAsia" w:eastAsiaTheme="minorEastAsia" w:cstheme="minorEastAsia"/>
          <w:bCs w:val="0"/>
          <w:color w:val="auto"/>
          <w:sz w:val="24"/>
        </w:rPr>
        <w:t>（实质性要求）</w:t>
      </w:r>
      <w:bookmarkEnd w:id="83"/>
      <w:bookmarkEnd w:id="84"/>
    </w:p>
    <w:p>
      <w:pPr>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 翻译的中文资料与外文资料如果出现差异和矛盾，以中文为准。但不能故意错误翻译，否则，供应商的响应文件将作为无效处理。</w:t>
      </w:r>
      <w:bookmarkStart w:id="85" w:name="_Toc183582216"/>
      <w:bookmarkStart w:id="86" w:name="_Toc217446044"/>
      <w:bookmarkStart w:id="87" w:name="_Toc183682353"/>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88" w:name="_Toc60736360"/>
      <w:bookmarkStart w:id="89" w:name="_Toc29072"/>
      <w:r>
        <w:rPr>
          <w:rFonts w:hint="eastAsia" w:asciiTheme="minorEastAsia" w:hAnsiTheme="minorEastAsia" w:eastAsiaTheme="minorEastAsia" w:cstheme="minorEastAsia"/>
          <w:color w:val="auto"/>
          <w:sz w:val="24"/>
        </w:rPr>
        <w:t>15.计量单位</w:t>
      </w:r>
      <w:bookmarkEnd w:id="85"/>
      <w:bookmarkEnd w:id="86"/>
      <w:bookmarkEnd w:id="87"/>
      <w:r>
        <w:rPr>
          <w:rFonts w:hint="eastAsia" w:asciiTheme="minorEastAsia" w:hAnsiTheme="minorEastAsia" w:eastAsiaTheme="minorEastAsia" w:cstheme="minorEastAsia"/>
          <w:color w:val="auto"/>
          <w:sz w:val="24"/>
        </w:rPr>
        <w:t>（实质性要求）</w:t>
      </w:r>
      <w:bookmarkEnd w:id="88"/>
      <w:bookmarkEnd w:id="89"/>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除磋商文件中另有规定外，本次采购项目所有合同项下的报价均采用国家法定的计量单位。</w:t>
      </w:r>
      <w:bookmarkStart w:id="90" w:name="_Toc217446045"/>
      <w:r>
        <w:rPr>
          <w:rFonts w:hint="eastAsia" w:asciiTheme="minorEastAsia" w:hAnsiTheme="minorEastAsia" w:eastAsiaTheme="minorEastAsia" w:cstheme="minorEastAsia"/>
          <w:color w:val="auto"/>
          <w:sz w:val="24"/>
        </w:rPr>
        <w:t xml:space="preserve">  </w:t>
      </w:r>
    </w:p>
    <w:p>
      <w:pPr>
        <w:pStyle w:val="5"/>
        <w:keepNext w:val="0"/>
        <w:keepLines w:val="0"/>
        <w:spacing w:before="0" w:after="0" w:line="360" w:lineRule="auto"/>
        <w:rPr>
          <w:rFonts w:hint="eastAsia" w:asciiTheme="minorEastAsia" w:hAnsiTheme="minorEastAsia" w:eastAsiaTheme="minorEastAsia" w:cstheme="minorEastAsia"/>
          <w:b w:val="0"/>
          <w:bCs w:val="0"/>
          <w:color w:val="auto"/>
          <w:sz w:val="24"/>
        </w:rPr>
      </w:pPr>
      <w:bookmarkStart w:id="91" w:name="_Toc460"/>
      <w:bookmarkStart w:id="92" w:name="_Toc60736361"/>
      <w:r>
        <w:rPr>
          <w:rFonts w:hint="eastAsia" w:asciiTheme="minorEastAsia" w:hAnsiTheme="minorEastAsia" w:eastAsiaTheme="minorEastAsia" w:cstheme="minorEastAsia"/>
          <w:color w:val="auto"/>
          <w:sz w:val="24"/>
        </w:rPr>
        <w:t>16. 报价货币（实质性要求）</w:t>
      </w:r>
      <w:bookmarkEnd w:id="91"/>
      <w:bookmarkEnd w:id="92"/>
    </w:p>
    <w:p>
      <w:pPr>
        <w:spacing w:line="360"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本次磋商项目的</w:t>
      </w:r>
      <w:r>
        <w:rPr>
          <w:rFonts w:hint="eastAsia" w:asciiTheme="minorEastAsia" w:hAnsiTheme="minorEastAsia" w:eastAsiaTheme="minorEastAsia" w:cstheme="minorEastAsia"/>
          <w:color w:val="auto"/>
          <w:sz w:val="24"/>
        </w:rPr>
        <w:t>报价货币为</w:t>
      </w:r>
      <w:r>
        <w:rPr>
          <w:rFonts w:hint="eastAsia" w:asciiTheme="minorEastAsia" w:hAnsiTheme="minorEastAsia" w:eastAsiaTheme="minorEastAsia" w:cstheme="minorEastAsia"/>
          <w:bCs/>
          <w:color w:val="auto"/>
          <w:sz w:val="24"/>
        </w:rPr>
        <w:t>人民币，报价以磋商文件规定为准。</w:t>
      </w:r>
    </w:p>
    <w:bookmarkEnd w:id="90"/>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93" w:name="_Toc60736362"/>
      <w:bookmarkStart w:id="94" w:name="_Toc26896"/>
      <w:r>
        <w:rPr>
          <w:rFonts w:hint="eastAsia" w:asciiTheme="minorEastAsia" w:hAnsiTheme="minorEastAsia" w:eastAsiaTheme="minorEastAsia" w:cstheme="minorEastAsia"/>
          <w:color w:val="auto"/>
          <w:sz w:val="24"/>
        </w:rPr>
        <w:t>17.响应文件格式</w:t>
      </w:r>
      <w:bookmarkEnd w:id="93"/>
      <w:bookmarkEnd w:id="94"/>
    </w:p>
    <w:p>
      <w:pPr>
        <w:spacing w:line="360" w:lineRule="auto"/>
        <w:ind w:left="2" w:leftChars="1"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17.1 供应商应执行磋商文件第六章的规定要求。</w:t>
      </w:r>
    </w:p>
    <w:p>
      <w:pPr>
        <w:spacing w:line="360" w:lineRule="auto"/>
        <w:ind w:left="2" w:leftChars="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17.2 对于没有格式要求的磋商文件由供应商自行编写。</w:t>
      </w:r>
      <w:bookmarkStart w:id="95" w:name="_Toc217446051"/>
      <w:bookmarkStart w:id="96" w:name="_Toc183582224"/>
      <w:bookmarkStart w:id="97" w:name="_Toc183682361"/>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98" w:name="_Toc2572"/>
      <w:bookmarkStart w:id="99" w:name="_Toc60736363"/>
      <w:r>
        <w:rPr>
          <w:rFonts w:hint="eastAsia" w:asciiTheme="minorEastAsia" w:hAnsiTheme="minorEastAsia" w:eastAsiaTheme="minorEastAsia" w:cstheme="minorEastAsia"/>
          <w:color w:val="auto"/>
          <w:sz w:val="24"/>
        </w:rPr>
        <w:t>18.响应文件的编制和签署</w:t>
      </w:r>
      <w:bookmarkEnd w:id="98"/>
      <w:bookmarkEnd w:id="99"/>
    </w:p>
    <w:p>
      <w:pPr>
        <w:spacing w:line="360" w:lineRule="auto"/>
        <w:ind w:firstLine="424" w:firstLineChars="177"/>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18.1 资格性响应文件正本1份副本2份</w:t>
      </w:r>
      <w:r>
        <w:rPr>
          <w:rFonts w:hint="eastAsia" w:asciiTheme="minorEastAsia" w:hAnsiTheme="minorEastAsia" w:eastAsiaTheme="minorEastAsia" w:cstheme="minorEastAsia"/>
          <w:bCs/>
          <w:color w:val="auto"/>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24" w:firstLineChars="177"/>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18.2 其他响应文件正本1份副本2份，并在其封面上清楚地标明其他响应文件、采购项目名称、采购项目编号、包件号及名称（若有）、供应商名称以及“正本”或“副本”字样。若正本和副本有不一致的内容，以正本书面响应文件为准。</w:t>
      </w:r>
      <w:bookmarkEnd w:id="95"/>
      <w:bookmarkEnd w:id="96"/>
      <w:bookmarkEnd w:id="97"/>
    </w:p>
    <w:p>
      <w:pPr>
        <w:spacing w:line="360" w:lineRule="auto"/>
        <w:ind w:firstLine="424" w:firstLineChars="177"/>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18.3 响应文件正本和副本均需在规定签章处签字和盖章。响应文件副本可采用正本的复印件。电子文档采用U盘制作，应包含全部响应文件，与纸质响应文件内容不一致的后果由供应商自行承担。</w:t>
      </w:r>
    </w:p>
    <w:p>
      <w:pPr>
        <w:spacing w:line="360" w:lineRule="auto"/>
        <w:ind w:firstLine="424" w:firstLineChars="177"/>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18.4响应文件的打印和书写应清楚工整，任何行间插字、涂改或增删，必须由供应商的法定代表人或其授权代表签字并盖供应商公章。</w:t>
      </w:r>
    </w:p>
    <w:p>
      <w:pPr>
        <w:spacing w:line="360" w:lineRule="auto"/>
        <w:ind w:firstLine="424" w:firstLineChars="177"/>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18.5（实质性要求）响应文件应由供应商法定代表人或其授权代表在响应文件要求的地方签字（或加盖私人印章），要求加盖公章的地方加盖单位公章，不得使用专用章（如经济合同章、投标专用章等）或下属单位印章代替。</w:t>
      </w:r>
    </w:p>
    <w:p>
      <w:pPr>
        <w:spacing w:line="360" w:lineRule="auto"/>
        <w:ind w:firstLine="424" w:firstLineChars="177"/>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18.6响应文件正本和副本需要逐页编目编码。</w:t>
      </w:r>
    </w:p>
    <w:p>
      <w:pPr>
        <w:spacing w:line="360" w:lineRule="auto"/>
        <w:ind w:firstLine="424" w:firstLineChars="177"/>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18.7</w:t>
      </w:r>
      <w:r>
        <w:rPr>
          <w:rFonts w:hint="eastAsia" w:asciiTheme="minorEastAsia" w:hAnsiTheme="minorEastAsia" w:eastAsiaTheme="minorEastAsia" w:cstheme="minorEastAsia"/>
          <w:b/>
          <w:color w:val="auto"/>
          <w:sz w:val="24"/>
        </w:rPr>
        <w:t xml:space="preserve"> </w:t>
      </w:r>
      <w:r>
        <w:rPr>
          <w:rFonts w:hint="eastAsia" w:asciiTheme="minorEastAsia" w:hAnsiTheme="minorEastAsia" w:eastAsiaTheme="minorEastAsia" w:cstheme="minorEastAsia"/>
          <w:color w:val="auto"/>
          <w:sz w:val="24"/>
        </w:rPr>
        <w:t>响应文件正本和副本应当采用胶装方式装订成册。</w:t>
      </w:r>
    </w:p>
    <w:p>
      <w:pPr>
        <w:spacing w:line="360" w:lineRule="auto"/>
        <w:ind w:firstLine="424" w:firstLineChars="177"/>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18.8</w:t>
      </w:r>
      <w:r>
        <w:rPr>
          <w:rFonts w:hint="eastAsia" w:asciiTheme="minorEastAsia" w:hAnsiTheme="minorEastAsia" w:eastAsiaTheme="minorEastAsia" w:cstheme="minorEastAsia"/>
          <w:b/>
          <w:color w:val="auto"/>
          <w:sz w:val="24"/>
        </w:rPr>
        <w:t>（实质性要求）</w:t>
      </w:r>
      <w:r>
        <w:rPr>
          <w:rFonts w:hint="eastAsia" w:asciiTheme="minorEastAsia" w:hAnsiTheme="minorEastAsia" w:eastAsiaTheme="minorEastAsia" w:cstheme="minorEastAsia"/>
          <w:color w:val="auto"/>
          <w:sz w:val="24"/>
        </w:rPr>
        <w:t>响应文件应根据磋商文件的要求签署、盖章。</w:t>
      </w:r>
    </w:p>
    <w:p>
      <w:pPr>
        <w:spacing w:line="360" w:lineRule="auto"/>
        <w:ind w:firstLine="424" w:firstLineChars="177"/>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18.9响应文件统一用A4幅面纸印制，除另有规定外。</w:t>
      </w:r>
      <w:bookmarkStart w:id="100" w:name="_Toc183582226"/>
      <w:bookmarkStart w:id="101" w:name="_Toc77400781"/>
      <w:bookmarkStart w:id="102" w:name="_Toc183682363"/>
      <w:bookmarkStart w:id="103" w:name="_Toc217446053"/>
      <w:bookmarkStart w:id="104" w:name="_Toc89075877"/>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105" w:name="_Toc1712"/>
      <w:bookmarkStart w:id="106" w:name="_Toc60736364"/>
      <w:r>
        <w:rPr>
          <w:rFonts w:hint="eastAsia" w:asciiTheme="minorEastAsia" w:hAnsiTheme="minorEastAsia" w:eastAsiaTheme="minorEastAsia" w:cstheme="minorEastAsia"/>
          <w:color w:val="auto"/>
          <w:sz w:val="24"/>
        </w:rPr>
        <w:t>19.响应文件的密封和标注（不属于本项目磋商小组评审范畴，由采购人、采购代理机构在接收响应文件时及时处理）</w:t>
      </w:r>
      <w:bookmarkEnd w:id="105"/>
      <w:bookmarkEnd w:id="106"/>
    </w:p>
    <w:p>
      <w:pPr>
        <w:tabs>
          <w:tab w:val="left" w:pos="1080"/>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19.1 响应文件可以单独密封包装，也可以所有响应文件密封包装在一个密封袋内。</w:t>
      </w:r>
    </w:p>
    <w:p>
      <w:pPr>
        <w:tabs>
          <w:tab w:val="left" w:pos="1080"/>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19.2 响应文件密封袋的最外层应清楚地标明采购项目名称、采购项目编号、包件号及名称（若有）、供应商名称。</w:t>
      </w:r>
    </w:p>
    <w:p>
      <w:pPr>
        <w:tabs>
          <w:tab w:val="left" w:pos="1080"/>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19.3电子文档单独密封，并在封面上清楚地标明电子文档、采购项目名称、采购项目编号、包件号及名称（若有）、供应商名称。</w:t>
      </w:r>
    </w:p>
    <w:p>
      <w:pPr>
        <w:tabs>
          <w:tab w:val="left" w:pos="1080"/>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19.4 所有外层密封袋的封口处应粘贴牢固。</w:t>
      </w:r>
    </w:p>
    <w:p>
      <w:pPr>
        <w:tabs>
          <w:tab w:val="left" w:pos="1080"/>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19.5 未按以上要求进行密封和标注的响应文件，采购人、采购代理机构将拒收或者在时间允许的范围内，要求修改完善后接收。</w:t>
      </w:r>
    </w:p>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107" w:name="_Toc60736365"/>
      <w:bookmarkStart w:id="108" w:name="_Toc1580"/>
      <w:r>
        <w:rPr>
          <w:rFonts w:hint="eastAsia" w:asciiTheme="minorEastAsia" w:hAnsiTheme="minorEastAsia" w:eastAsiaTheme="minorEastAsia" w:cstheme="minorEastAsia"/>
          <w:color w:val="auto"/>
          <w:sz w:val="24"/>
        </w:rPr>
        <w:t>20.响应文件的递交</w:t>
      </w:r>
      <w:bookmarkEnd w:id="107"/>
      <w:bookmarkEnd w:id="108"/>
    </w:p>
    <w:p>
      <w:pPr>
        <w:tabs>
          <w:tab w:val="left" w:pos="1080"/>
        </w:tabs>
        <w:spacing w:line="360" w:lineRule="auto"/>
        <w:ind w:left="462" w:leftChars="2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 资格性响应文件和其他响应文件应于递交响应文件截止时间前送达指定地点，采购代理机构拒绝接收截止时间后送达的响应文件。</w:t>
      </w:r>
    </w:p>
    <w:p>
      <w:pPr>
        <w:tabs>
          <w:tab w:val="left" w:pos="1080"/>
        </w:tabs>
        <w:spacing w:line="360" w:lineRule="auto"/>
        <w:ind w:left="462" w:leftChars="2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 采购代理机构将向通过资格审查的供应商发出磋商邀请；告知未通过资格审查的供应商未通过的原因。</w:t>
      </w:r>
    </w:p>
    <w:p>
      <w:pPr>
        <w:tabs>
          <w:tab w:val="left" w:pos="1080"/>
        </w:tabs>
        <w:spacing w:line="360" w:lineRule="auto"/>
        <w:ind w:left="462" w:leftChars="2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20.3 最终报价及承诺在磋商后，磋商小组要求供应商进行最后报价时递交。</w:t>
      </w:r>
    </w:p>
    <w:p>
      <w:pPr>
        <w:tabs>
          <w:tab w:val="left" w:pos="1080"/>
        </w:tabs>
        <w:spacing w:line="360" w:lineRule="auto"/>
        <w:ind w:left="462" w:leftChars="2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20.4 本次采购不接收邮寄的响应文件。</w:t>
      </w:r>
    </w:p>
    <w:bookmarkEnd w:id="100"/>
    <w:bookmarkEnd w:id="101"/>
    <w:bookmarkEnd w:id="102"/>
    <w:bookmarkEnd w:id="103"/>
    <w:bookmarkEnd w:id="104"/>
    <w:p>
      <w:pPr>
        <w:pStyle w:val="5"/>
        <w:keepNext w:val="0"/>
        <w:keepLines w:val="0"/>
        <w:spacing w:before="0" w:after="0" w:line="360" w:lineRule="auto"/>
        <w:rPr>
          <w:rFonts w:hint="eastAsia" w:asciiTheme="minorEastAsia" w:hAnsiTheme="minorEastAsia" w:eastAsiaTheme="minorEastAsia" w:cstheme="minorEastAsia"/>
          <w:color w:val="auto"/>
          <w:sz w:val="24"/>
        </w:rPr>
      </w:pPr>
      <w:bookmarkStart w:id="109" w:name="_Toc10986"/>
      <w:bookmarkStart w:id="110" w:name="_Toc60736366"/>
      <w:bookmarkStart w:id="111" w:name="_Toc183582228"/>
      <w:bookmarkStart w:id="112" w:name="_Toc217446055"/>
      <w:bookmarkStart w:id="113" w:name="_Toc183682365"/>
      <w:r>
        <w:rPr>
          <w:rFonts w:hint="eastAsia" w:asciiTheme="minorEastAsia" w:hAnsiTheme="minorEastAsia" w:eastAsiaTheme="minorEastAsia" w:cstheme="minorEastAsia"/>
          <w:color w:val="auto"/>
          <w:sz w:val="24"/>
        </w:rPr>
        <w:t>21.响应文件的修改和撤回（补充、修改响应文件的密封和标注按照本章“19.响应文件的密封和标注”规定处理）</w:t>
      </w:r>
      <w:bookmarkEnd w:id="109"/>
      <w:bookmarkEnd w:id="110"/>
    </w:p>
    <w:p>
      <w:pPr>
        <w:pStyle w:val="6"/>
        <w:spacing w:line="360" w:lineRule="auto"/>
        <w:ind w:firstLine="422" w:firstLineChars="17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22" w:firstLineChars="17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21.2供应商对响应文件修改的书面材料或撤回的通知应该按规定进行编写、密封、标注和递送，并注明“修改响应文件”字样。</w:t>
      </w:r>
    </w:p>
    <w:p>
      <w:pPr>
        <w:adjustRightInd w:val="0"/>
        <w:snapToGrid w:val="0"/>
        <w:spacing w:line="360" w:lineRule="auto"/>
        <w:ind w:firstLine="422" w:firstLineChars="17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21.3供应商不得在递交截止时间起至响应文件有效期期满前撤销其响应文件。</w:t>
      </w:r>
    </w:p>
    <w:p>
      <w:pPr>
        <w:spacing w:line="360" w:lineRule="auto"/>
        <w:ind w:firstLine="422" w:firstLineChars="17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 响应文件中报价如果出现下列不一致的，可按以下原则进行修改：</w:t>
      </w:r>
    </w:p>
    <w:p>
      <w:pPr>
        <w:spacing w:line="360" w:lineRule="auto"/>
        <w:ind w:firstLine="422" w:firstLineChars="17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（1）大写金额和小写金额不一致的，以大写金额为准，但大写金额文字存在错误的，应当先对大写金额的文字错误进行澄清、说明或者更正，再行修正。</w:t>
      </w:r>
    </w:p>
    <w:p>
      <w:pPr>
        <w:spacing w:line="360" w:lineRule="auto"/>
        <w:ind w:firstLine="422" w:firstLineChars="17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2" w:firstLineChars="17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（3）单价金额小数点或者百分比有明显错位的，以总价为准，修正单价。</w:t>
      </w:r>
    </w:p>
    <w:p>
      <w:pPr>
        <w:spacing w:line="360" w:lineRule="auto"/>
        <w:ind w:firstLine="422" w:firstLineChars="176"/>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22" w:firstLineChars="17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21.5供应商对其提交的响应文件的真实性、合法性承担法律责任。</w:t>
      </w:r>
      <w:bookmarkEnd w:id="111"/>
      <w:bookmarkEnd w:id="112"/>
      <w:bookmarkEnd w:id="113"/>
    </w:p>
    <w:p>
      <w:pPr>
        <w:spacing w:line="360" w:lineRule="auto"/>
        <w:rPr>
          <w:rFonts w:hint="eastAsia" w:asciiTheme="minorEastAsia" w:hAnsiTheme="minorEastAsia" w:eastAsiaTheme="minorEastAsia" w:cstheme="minorEastAsia"/>
          <w:color w:val="auto"/>
        </w:rPr>
      </w:pPr>
    </w:p>
    <w:p>
      <w:pPr>
        <w:pStyle w:val="4"/>
        <w:keepNext w:val="0"/>
        <w:keepLines w:val="0"/>
        <w:spacing w:line="360" w:lineRule="auto"/>
        <w:jc w:val="center"/>
        <w:rPr>
          <w:rFonts w:hint="eastAsia" w:asciiTheme="minorEastAsia" w:hAnsiTheme="minorEastAsia" w:eastAsiaTheme="minorEastAsia" w:cstheme="minorEastAsia"/>
          <w:color w:val="auto"/>
        </w:rPr>
      </w:pPr>
      <w:bookmarkStart w:id="114" w:name="_Toc2251"/>
      <w:bookmarkStart w:id="115" w:name="_Toc60736367"/>
      <w:bookmarkStart w:id="116" w:name="_Toc183582231"/>
      <w:bookmarkStart w:id="117" w:name="_Toc89075878"/>
      <w:bookmarkStart w:id="118" w:name="_Toc217446056"/>
      <w:bookmarkStart w:id="119" w:name="_Toc77400782"/>
      <w:bookmarkStart w:id="120" w:name="_Toc183682368"/>
      <w:r>
        <w:rPr>
          <w:rFonts w:hint="eastAsia" w:asciiTheme="minorEastAsia" w:hAnsiTheme="minorEastAsia" w:eastAsiaTheme="minorEastAsia" w:cstheme="minorEastAsia"/>
          <w:color w:val="auto"/>
        </w:rPr>
        <w:t>五、评审</w:t>
      </w:r>
      <w:bookmarkEnd w:id="114"/>
      <w:bookmarkEnd w:id="115"/>
    </w:p>
    <w:p>
      <w:pPr>
        <w:spacing w:line="360" w:lineRule="auto"/>
        <w:rPr>
          <w:rFonts w:hint="eastAsia" w:asciiTheme="minorEastAsia" w:hAnsiTheme="minorEastAsia" w:eastAsiaTheme="minorEastAsia" w:cstheme="minorEastAsia"/>
          <w:color w:val="auto"/>
        </w:rPr>
      </w:pPr>
    </w:p>
    <w:p>
      <w:pPr>
        <w:spacing w:line="360" w:lineRule="auto"/>
        <w:ind w:firstLine="391" w:firstLineChars="16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22.磋商小组的组建及其评审工作按照有关法律制度和本文件第七章的规定进行。</w:t>
      </w:r>
    </w:p>
    <w:p>
      <w:pPr>
        <w:pStyle w:val="26"/>
        <w:ind w:firstLine="480"/>
        <w:rPr>
          <w:rFonts w:hint="eastAsia" w:asciiTheme="minorEastAsia" w:hAnsiTheme="minorEastAsia" w:eastAsiaTheme="minorEastAsia" w:cstheme="minorEastAsia"/>
          <w:color w:val="auto"/>
        </w:rPr>
      </w:pPr>
    </w:p>
    <w:p>
      <w:pPr>
        <w:pStyle w:val="4"/>
        <w:keepNext w:val="0"/>
        <w:keepLines w:val="0"/>
        <w:spacing w:line="360" w:lineRule="auto"/>
        <w:jc w:val="center"/>
        <w:rPr>
          <w:rFonts w:hint="eastAsia" w:asciiTheme="minorEastAsia" w:hAnsiTheme="minorEastAsia" w:eastAsiaTheme="minorEastAsia" w:cstheme="minorEastAsia"/>
          <w:color w:val="auto"/>
        </w:rPr>
      </w:pPr>
      <w:bookmarkStart w:id="121" w:name="_Toc60736368"/>
      <w:bookmarkStart w:id="122" w:name="_Toc10695"/>
      <w:r>
        <w:rPr>
          <w:rFonts w:hint="eastAsia" w:asciiTheme="minorEastAsia" w:hAnsiTheme="minorEastAsia" w:eastAsiaTheme="minorEastAsia" w:cstheme="minorEastAsia"/>
          <w:color w:val="auto"/>
        </w:rPr>
        <w:t>六、成交事项</w:t>
      </w:r>
      <w:bookmarkEnd w:id="121"/>
      <w:bookmarkEnd w:id="122"/>
    </w:p>
    <w:p>
      <w:pPr>
        <w:pStyle w:val="5"/>
        <w:spacing w:line="360" w:lineRule="auto"/>
        <w:rPr>
          <w:rFonts w:hint="eastAsia" w:asciiTheme="minorEastAsia" w:hAnsiTheme="minorEastAsia" w:eastAsiaTheme="minorEastAsia" w:cstheme="minorEastAsia"/>
          <w:color w:val="auto"/>
          <w:sz w:val="24"/>
          <w:szCs w:val="24"/>
        </w:rPr>
      </w:pPr>
      <w:bookmarkStart w:id="123" w:name="_Toc60736369"/>
      <w:bookmarkStart w:id="124" w:name="_Toc31271"/>
      <w:r>
        <w:rPr>
          <w:rFonts w:hint="eastAsia" w:asciiTheme="minorEastAsia" w:hAnsiTheme="minorEastAsia" w:eastAsiaTheme="minorEastAsia" w:cstheme="minorEastAsia"/>
          <w:color w:val="auto"/>
          <w:sz w:val="24"/>
          <w:szCs w:val="24"/>
        </w:rPr>
        <w:t>23.确定成交供应商</w:t>
      </w:r>
      <w:bookmarkEnd w:id="123"/>
      <w:bookmarkEnd w:id="124"/>
    </w:p>
    <w:p>
      <w:pPr>
        <w:spacing w:line="360" w:lineRule="auto"/>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采购人将按磋商小组推荐的成交候选供应商顺序确定成交供应商。</w:t>
      </w:r>
    </w:p>
    <w:p>
      <w:pPr>
        <w:spacing w:line="360" w:lineRule="auto"/>
        <w:ind w:firstLine="424" w:firstLineChars="177"/>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23.1采购代理机构自评审结束后2个工作日内将磋商报告及有关资料送交采购人确定成交供应商。</w:t>
      </w:r>
    </w:p>
    <w:p>
      <w:pPr>
        <w:spacing w:line="360" w:lineRule="auto"/>
        <w:ind w:firstLine="424" w:firstLineChars="177"/>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24" w:firstLineChars="177"/>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23.3采购人确定成交供应商过程中，发现成交候选供应商有下列情形之一的，应当不予确定其为成交供应商：</w:t>
      </w:r>
    </w:p>
    <w:p>
      <w:pPr>
        <w:spacing w:line="360" w:lineRule="auto"/>
        <w:ind w:firstLine="424" w:firstLineChars="177"/>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（1）发现成交候选供应商存在禁止参加本项目采购活动的违法行为的；</w:t>
      </w:r>
    </w:p>
    <w:p>
      <w:pPr>
        <w:spacing w:line="360" w:lineRule="auto"/>
        <w:ind w:firstLine="424" w:firstLineChars="177"/>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（2）成交候选供应商因不可抗力，不能继续参加政府采购活动；</w:t>
      </w:r>
    </w:p>
    <w:p>
      <w:pPr>
        <w:spacing w:line="360" w:lineRule="auto"/>
        <w:ind w:firstLine="424" w:firstLineChars="177"/>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（3）成交候选供应商无偿赠与或者低于成本价竞争；</w:t>
      </w:r>
    </w:p>
    <w:p>
      <w:pPr>
        <w:spacing w:line="360" w:lineRule="auto"/>
        <w:ind w:firstLine="424" w:firstLineChars="177"/>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（4）成交候选供应商提供虚假材料；</w:t>
      </w:r>
    </w:p>
    <w:p>
      <w:pPr>
        <w:spacing w:line="360" w:lineRule="auto"/>
        <w:ind w:firstLine="424" w:firstLineChars="177"/>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（5）成交候选供应商恶意串通。</w:t>
      </w:r>
    </w:p>
    <w:p>
      <w:pPr>
        <w:spacing w:line="360" w:lineRule="auto"/>
        <w:ind w:firstLine="424" w:firstLineChars="177"/>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成交候选供应商有本条情形之一的，采购人可以确定后一位成交候选供应商为成交供应商，依次类推。无法确定成交供应商的，应当重新组织采购。</w:t>
      </w:r>
    </w:p>
    <w:p>
      <w:pPr>
        <w:pStyle w:val="5"/>
        <w:spacing w:line="360" w:lineRule="auto"/>
        <w:rPr>
          <w:rFonts w:hint="eastAsia" w:asciiTheme="minorEastAsia" w:hAnsiTheme="minorEastAsia" w:eastAsiaTheme="minorEastAsia" w:cstheme="minorEastAsia"/>
          <w:color w:val="auto"/>
          <w:sz w:val="24"/>
          <w:szCs w:val="24"/>
        </w:rPr>
      </w:pPr>
      <w:bookmarkStart w:id="125" w:name="_Toc60736370"/>
      <w:bookmarkStart w:id="126" w:name="_Toc1406"/>
      <w:r>
        <w:rPr>
          <w:rFonts w:hint="eastAsia" w:asciiTheme="minorEastAsia" w:hAnsiTheme="minorEastAsia" w:eastAsiaTheme="minorEastAsia" w:cstheme="minorEastAsia"/>
          <w:color w:val="auto"/>
          <w:sz w:val="24"/>
          <w:szCs w:val="24"/>
        </w:rPr>
        <w:t>24.行贿犯罪档案</w:t>
      </w:r>
      <w:bookmarkEnd w:id="125"/>
      <w:bookmarkEnd w:id="126"/>
    </w:p>
    <w:p>
      <w:pPr>
        <w:spacing w:line="360" w:lineRule="auto"/>
        <w:ind w:firstLine="566" w:firstLineChars="236"/>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5"/>
        <w:spacing w:line="360" w:lineRule="auto"/>
        <w:rPr>
          <w:rFonts w:hint="eastAsia" w:asciiTheme="minorEastAsia" w:hAnsiTheme="minorEastAsia" w:eastAsiaTheme="minorEastAsia" w:cstheme="minorEastAsia"/>
          <w:color w:val="auto"/>
          <w:sz w:val="24"/>
          <w:szCs w:val="24"/>
        </w:rPr>
      </w:pPr>
      <w:bookmarkStart w:id="127" w:name="_Toc27330"/>
      <w:bookmarkStart w:id="128" w:name="_Toc60736371"/>
      <w:r>
        <w:rPr>
          <w:rFonts w:hint="eastAsia" w:asciiTheme="minorEastAsia" w:hAnsiTheme="minorEastAsia" w:eastAsiaTheme="minorEastAsia" w:cstheme="minorEastAsia"/>
          <w:color w:val="auto"/>
          <w:sz w:val="24"/>
          <w:szCs w:val="24"/>
        </w:rPr>
        <w:t>25.成交结果</w:t>
      </w:r>
      <w:bookmarkEnd w:id="127"/>
      <w:bookmarkEnd w:id="128"/>
    </w:p>
    <w:p>
      <w:pPr>
        <w:spacing w:line="360" w:lineRule="auto"/>
        <w:ind w:firstLine="566" w:firstLineChars="236"/>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25.1采购人确定成交供应商后，将及时书面通知采购代理机构，发出成交通知书并发布成交结果公告。</w:t>
      </w:r>
    </w:p>
    <w:p>
      <w:pPr>
        <w:spacing w:line="360" w:lineRule="auto"/>
        <w:ind w:firstLine="566" w:firstLineChars="236"/>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25.2成交供应商应当及时领取成交通知书。本项目如需要交纳履约保证金的，成交供应商应当及时向采购人交纳。</w:t>
      </w:r>
    </w:p>
    <w:p>
      <w:pPr>
        <w:spacing w:line="360" w:lineRule="auto"/>
        <w:ind w:firstLine="566" w:firstLineChars="236"/>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25.3成交供应商不能及时领取成交通知书，采购人或者采购代理机应当通过邮寄、快递等方式将项目成交通知书送达成交供应商。</w:t>
      </w:r>
    </w:p>
    <w:p>
      <w:pPr>
        <w:pStyle w:val="5"/>
        <w:spacing w:line="360" w:lineRule="auto"/>
        <w:rPr>
          <w:rFonts w:hint="eastAsia" w:asciiTheme="minorEastAsia" w:hAnsiTheme="minorEastAsia" w:eastAsiaTheme="minorEastAsia" w:cstheme="minorEastAsia"/>
          <w:color w:val="auto"/>
          <w:sz w:val="24"/>
          <w:szCs w:val="24"/>
        </w:rPr>
      </w:pPr>
      <w:bookmarkStart w:id="129" w:name="_Toc28426"/>
      <w:bookmarkStart w:id="130" w:name="_Toc60736372"/>
      <w:r>
        <w:rPr>
          <w:rFonts w:hint="eastAsia" w:asciiTheme="minorEastAsia" w:hAnsiTheme="minorEastAsia" w:eastAsiaTheme="minorEastAsia" w:cstheme="minorEastAsia"/>
          <w:color w:val="auto"/>
          <w:sz w:val="24"/>
          <w:szCs w:val="24"/>
        </w:rPr>
        <w:t>26.成交通知书</w:t>
      </w:r>
      <w:bookmarkEnd w:id="129"/>
      <w:bookmarkEnd w:id="130"/>
    </w:p>
    <w:p>
      <w:pPr>
        <w:spacing w:line="360" w:lineRule="auto"/>
        <w:ind w:firstLine="424" w:firstLineChars="177"/>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26.1成交通知书为签订政府采购合同的依据之一，是合同的有效组成部分。</w:t>
      </w:r>
    </w:p>
    <w:p>
      <w:pPr>
        <w:spacing w:line="360" w:lineRule="auto"/>
        <w:ind w:firstLine="424" w:firstLineChars="177"/>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24" w:firstLineChars="177"/>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26.3成交供应商的响应文件作为无效响应文件处理或者有政府采购法律法规规章制度规定的成交无效情形的，采购人或采购代理机构在取得有权主体的认定以后，有权宣布发出的成交通知书无效，并收回发出的成交通知书，依法重新确定成交供应商或者重新开展采购活动。</w:t>
      </w:r>
    </w:p>
    <w:p>
      <w:pPr>
        <w:spacing w:line="360" w:lineRule="auto"/>
        <w:rPr>
          <w:rFonts w:hint="eastAsia" w:asciiTheme="minorEastAsia" w:hAnsiTheme="minorEastAsia" w:eastAsiaTheme="minorEastAsia" w:cstheme="minorEastAsia"/>
          <w:color w:val="auto"/>
        </w:rPr>
      </w:pPr>
    </w:p>
    <w:p>
      <w:pPr>
        <w:pStyle w:val="4"/>
        <w:keepNext w:val="0"/>
        <w:keepLines w:val="0"/>
        <w:spacing w:line="360" w:lineRule="auto"/>
        <w:jc w:val="center"/>
        <w:rPr>
          <w:rFonts w:hint="eastAsia" w:asciiTheme="minorEastAsia" w:hAnsiTheme="minorEastAsia" w:eastAsiaTheme="minorEastAsia" w:cstheme="minorEastAsia"/>
          <w:color w:val="auto"/>
        </w:rPr>
      </w:pPr>
      <w:bookmarkStart w:id="131" w:name="_Toc10280"/>
      <w:bookmarkStart w:id="132" w:name="_Toc60736373"/>
      <w:r>
        <w:rPr>
          <w:rFonts w:hint="eastAsia" w:asciiTheme="minorEastAsia" w:hAnsiTheme="minorEastAsia" w:eastAsiaTheme="minorEastAsia" w:cstheme="minorEastAsia"/>
          <w:color w:val="auto"/>
        </w:rPr>
        <w:t>七、合同事项</w:t>
      </w:r>
      <w:bookmarkEnd w:id="131"/>
      <w:bookmarkEnd w:id="132"/>
    </w:p>
    <w:p>
      <w:pPr>
        <w:pStyle w:val="5"/>
        <w:spacing w:line="360" w:lineRule="auto"/>
        <w:rPr>
          <w:rFonts w:hint="eastAsia" w:asciiTheme="minorEastAsia" w:hAnsiTheme="minorEastAsia" w:eastAsiaTheme="minorEastAsia" w:cstheme="minorEastAsia"/>
          <w:color w:val="auto"/>
          <w:sz w:val="24"/>
          <w:szCs w:val="24"/>
        </w:rPr>
      </w:pPr>
      <w:bookmarkStart w:id="133" w:name="_Toc101250646"/>
      <w:bookmarkStart w:id="134" w:name="_Toc101174151"/>
      <w:bookmarkStart w:id="135" w:name="_Toc60736374"/>
      <w:bookmarkStart w:id="136" w:name="_Toc101338364"/>
      <w:bookmarkStart w:id="137" w:name="_Toc209847069"/>
      <w:bookmarkStart w:id="138" w:name="_Toc17495"/>
      <w:bookmarkStart w:id="139" w:name="_Toc430773927"/>
      <w:r>
        <w:rPr>
          <w:rFonts w:hint="eastAsia" w:asciiTheme="minorEastAsia" w:hAnsiTheme="minorEastAsia" w:eastAsiaTheme="minorEastAsia" w:cstheme="minorEastAsia"/>
          <w:color w:val="auto"/>
          <w:sz w:val="24"/>
          <w:szCs w:val="24"/>
        </w:rPr>
        <w:t>27.签订合同</w:t>
      </w:r>
      <w:bookmarkEnd w:id="133"/>
      <w:bookmarkEnd w:id="134"/>
      <w:bookmarkEnd w:id="135"/>
      <w:bookmarkEnd w:id="136"/>
      <w:bookmarkEnd w:id="137"/>
      <w:bookmarkEnd w:id="138"/>
      <w:bookmarkEnd w:id="139"/>
    </w:p>
    <w:p>
      <w:pPr>
        <w:spacing w:line="360" w:lineRule="auto"/>
        <w:ind w:firstLine="566" w:firstLineChars="23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566" w:firstLineChars="23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27.2 磋商文件、成交供应商的响应文件及双方确认的澄清文件等，均为有法律约束力的合同组成部分。</w:t>
      </w:r>
    </w:p>
    <w:p>
      <w:pPr>
        <w:spacing w:line="360" w:lineRule="auto"/>
        <w:ind w:firstLine="566" w:firstLineChars="23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566" w:firstLineChars="23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27.4 成交供应商因不可抗力原因不能履行采购合同或放弃成交的，采购人可以与排在成交供应商之后第一位的成交候选人签订采购合同，以此类推。</w:t>
      </w:r>
    </w:p>
    <w:p>
      <w:pPr>
        <w:spacing w:line="360" w:lineRule="auto"/>
        <w:ind w:firstLine="566" w:firstLineChars="23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27.5竞争性磋商文件、成交供应商提交的响应文件、磋商中的最后报价、成交供应商承诺书、成交通知书等均称为有法律约束力的合同组成内容。</w:t>
      </w:r>
    </w:p>
    <w:p>
      <w:pPr>
        <w:pStyle w:val="5"/>
        <w:spacing w:line="360" w:lineRule="auto"/>
        <w:rPr>
          <w:rFonts w:hint="eastAsia" w:asciiTheme="minorEastAsia" w:hAnsiTheme="minorEastAsia" w:eastAsiaTheme="minorEastAsia" w:cstheme="minorEastAsia"/>
          <w:color w:val="auto"/>
          <w:sz w:val="24"/>
          <w:szCs w:val="24"/>
        </w:rPr>
      </w:pPr>
      <w:bookmarkStart w:id="140" w:name="_Toc3295"/>
      <w:bookmarkStart w:id="141" w:name="_Toc60736375"/>
      <w:r>
        <w:rPr>
          <w:rFonts w:hint="eastAsia" w:asciiTheme="minorEastAsia" w:hAnsiTheme="minorEastAsia" w:eastAsiaTheme="minorEastAsia" w:cstheme="minorEastAsia"/>
          <w:color w:val="auto"/>
          <w:sz w:val="24"/>
          <w:szCs w:val="24"/>
        </w:rPr>
        <w:t>28.合同分包（实质性要求）</w:t>
      </w:r>
      <w:bookmarkEnd w:id="140"/>
      <w:bookmarkEnd w:id="141"/>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分包履行合同的部分应当为采购项目的非主体、非关键性工作，不属于成交供应商的主要合同义务。</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28.2 采购合同实行分包履行的，成交供应商就采购项目和分包项目向采购人负责，分包供应商就分包项目承担责任。</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28.3 中小企业依据《政府采购促进中小企业发展管理办法》（财库[2020]46号）规定的政策获取政府采购合同后，小型、微型企业不得分包或转包给大型、中型企业，中型企业不得分包或转包给大型企业。</w:t>
      </w:r>
    </w:p>
    <w:p>
      <w:pPr>
        <w:pStyle w:val="5"/>
        <w:spacing w:line="360" w:lineRule="auto"/>
        <w:rPr>
          <w:rFonts w:hint="eastAsia" w:asciiTheme="minorEastAsia" w:hAnsiTheme="minorEastAsia" w:eastAsiaTheme="minorEastAsia" w:cstheme="minorEastAsia"/>
          <w:color w:val="auto"/>
          <w:sz w:val="24"/>
          <w:szCs w:val="24"/>
        </w:rPr>
      </w:pPr>
      <w:bookmarkStart w:id="142" w:name="_Toc16634"/>
      <w:bookmarkStart w:id="143" w:name="_Toc60736376"/>
      <w:r>
        <w:rPr>
          <w:rFonts w:hint="eastAsia" w:asciiTheme="minorEastAsia" w:hAnsiTheme="minorEastAsia" w:eastAsiaTheme="minorEastAsia" w:cstheme="minorEastAsia"/>
          <w:color w:val="auto"/>
          <w:sz w:val="24"/>
          <w:szCs w:val="24"/>
        </w:rPr>
        <w:t>29.合同转包（实质性要求）</w:t>
      </w:r>
      <w:bookmarkEnd w:id="142"/>
      <w:bookmarkEnd w:id="143"/>
    </w:p>
    <w:p>
      <w:pPr>
        <w:tabs>
          <w:tab w:val="left" w:pos="426"/>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tabs>
          <w:tab w:val="left" w:pos="426"/>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成交供应商转包的，视同拒绝履行政府采购合同义务，将依法追究法律责任。</w:t>
      </w:r>
    </w:p>
    <w:p>
      <w:pPr>
        <w:pStyle w:val="5"/>
        <w:spacing w:line="360" w:lineRule="auto"/>
        <w:rPr>
          <w:rFonts w:hint="eastAsia" w:asciiTheme="minorEastAsia" w:hAnsiTheme="minorEastAsia" w:eastAsiaTheme="minorEastAsia" w:cstheme="minorEastAsia"/>
          <w:color w:val="auto"/>
          <w:sz w:val="24"/>
          <w:szCs w:val="24"/>
        </w:rPr>
      </w:pPr>
      <w:bookmarkStart w:id="144" w:name="_Toc60736377"/>
      <w:bookmarkStart w:id="145" w:name="_Toc3265"/>
      <w:r>
        <w:rPr>
          <w:rFonts w:hint="eastAsia" w:asciiTheme="minorEastAsia" w:hAnsiTheme="minorEastAsia" w:eastAsiaTheme="minorEastAsia" w:cstheme="minorEastAsia"/>
          <w:color w:val="auto"/>
          <w:sz w:val="24"/>
          <w:szCs w:val="24"/>
        </w:rPr>
        <w:t>30.补充合同</w:t>
      </w:r>
      <w:bookmarkEnd w:id="144"/>
      <w:bookmarkEnd w:id="145"/>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line="360" w:lineRule="auto"/>
        <w:rPr>
          <w:rFonts w:hint="eastAsia" w:asciiTheme="minorEastAsia" w:hAnsiTheme="minorEastAsia" w:eastAsiaTheme="minorEastAsia" w:cstheme="minorEastAsia"/>
          <w:color w:val="auto"/>
          <w:sz w:val="24"/>
          <w:szCs w:val="24"/>
        </w:rPr>
      </w:pPr>
      <w:bookmarkStart w:id="146" w:name="_Toc60736378"/>
      <w:bookmarkStart w:id="147" w:name="_Toc32147"/>
      <w:r>
        <w:rPr>
          <w:rFonts w:hint="eastAsia" w:asciiTheme="minorEastAsia" w:hAnsiTheme="minorEastAsia" w:eastAsiaTheme="minorEastAsia" w:cstheme="minorEastAsia"/>
          <w:color w:val="auto"/>
          <w:sz w:val="24"/>
          <w:szCs w:val="24"/>
        </w:rPr>
        <w:t>31.履约保证金（实质性要求）</w:t>
      </w:r>
      <w:bookmarkEnd w:id="146"/>
      <w:bookmarkEnd w:id="147"/>
    </w:p>
    <w:p>
      <w:pPr>
        <w:tabs>
          <w:tab w:val="left" w:pos="1418"/>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31.1 成交供应商应在合同签订之前交纳采购文件规定数额的履约保证金。</w:t>
      </w:r>
    </w:p>
    <w:p>
      <w:pPr>
        <w:tabs>
          <w:tab w:val="left" w:pos="1418"/>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31.2 如果成交供应商在规定的合同签订时间内，没有按照采购文件的规定交纳履约保证金，且又无正当理由的，将视为放弃成交。</w:t>
      </w:r>
    </w:p>
    <w:p>
      <w:pPr>
        <w:pStyle w:val="5"/>
        <w:spacing w:line="360" w:lineRule="auto"/>
        <w:rPr>
          <w:rFonts w:hint="eastAsia" w:asciiTheme="minorEastAsia" w:hAnsiTheme="minorEastAsia" w:eastAsiaTheme="minorEastAsia" w:cstheme="minorEastAsia"/>
          <w:color w:val="auto"/>
          <w:sz w:val="24"/>
          <w:szCs w:val="24"/>
        </w:rPr>
      </w:pPr>
      <w:bookmarkStart w:id="148" w:name="_Toc18778"/>
      <w:bookmarkStart w:id="149" w:name="_Toc60736379"/>
      <w:r>
        <w:rPr>
          <w:rFonts w:hint="eastAsia" w:asciiTheme="minorEastAsia" w:hAnsiTheme="minorEastAsia" w:eastAsiaTheme="minorEastAsia" w:cstheme="minorEastAsia"/>
          <w:color w:val="auto"/>
          <w:sz w:val="24"/>
          <w:szCs w:val="24"/>
        </w:rPr>
        <w:t>32.合同公告</w:t>
      </w:r>
      <w:bookmarkEnd w:id="148"/>
      <w:bookmarkEnd w:id="149"/>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采购人应当自政府采购合同签订（双方当事人均已签字盖章）之日起2个工作日内，将政府采购合同在四川政府采购网上公告，但政府采购合同中涉及国家秘密、商业秘密的内容除外。</w:t>
      </w:r>
    </w:p>
    <w:p>
      <w:pPr>
        <w:pStyle w:val="5"/>
        <w:spacing w:line="360" w:lineRule="auto"/>
        <w:rPr>
          <w:rFonts w:hint="eastAsia" w:asciiTheme="minorEastAsia" w:hAnsiTheme="minorEastAsia" w:eastAsiaTheme="minorEastAsia" w:cstheme="minorEastAsia"/>
          <w:color w:val="auto"/>
          <w:sz w:val="24"/>
          <w:szCs w:val="24"/>
        </w:rPr>
      </w:pPr>
      <w:bookmarkStart w:id="150" w:name="_Toc31556"/>
      <w:bookmarkStart w:id="151" w:name="_Toc60736380"/>
      <w:r>
        <w:rPr>
          <w:rFonts w:hint="eastAsia" w:asciiTheme="minorEastAsia" w:hAnsiTheme="minorEastAsia" w:eastAsiaTheme="minorEastAsia" w:cstheme="minorEastAsia"/>
          <w:color w:val="auto"/>
          <w:sz w:val="24"/>
          <w:szCs w:val="24"/>
        </w:rPr>
        <w:t>33.合同备案</w:t>
      </w:r>
      <w:bookmarkEnd w:id="150"/>
      <w:bookmarkEnd w:id="151"/>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采购人应当将政府采购合同副本自签订（双方当事人均已签字盖章）之日起7个工作日内通过四川政府采购网报同级财政部门备案。</w:t>
      </w:r>
    </w:p>
    <w:p>
      <w:pPr>
        <w:pStyle w:val="5"/>
        <w:spacing w:line="360" w:lineRule="auto"/>
        <w:rPr>
          <w:rFonts w:hint="eastAsia" w:asciiTheme="minorEastAsia" w:hAnsiTheme="minorEastAsia" w:eastAsiaTheme="minorEastAsia" w:cstheme="minorEastAsia"/>
          <w:color w:val="auto"/>
          <w:sz w:val="24"/>
          <w:szCs w:val="24"/>
        </w:rPr>
      </w:pPr>
      <w:bookmarkStart w:id="152" w:name="_Toc60736381"/>
      <w:bookmarkStart w:id="153" w:name="_Toc5627"/>
      <w:r>
        <w:rPr>
          <w:rFonts w:hint="eastAsia" w:asciiTheme="minorEastAsia" w:hAnsiTheme="minorEastAsia" w:eastAsiaTheme="minorEastAsia" w:cstheme="minorEastAsia"/>
          <w:color w:val="auto"/>
          <w:sz w:val="24"/>
          <w:szCs w:val="24"/>
        </w:rPr>
        <w:t>34.履行合同</w:t>
      </w:r>
      <w:bookmarkEnd w:id="152"/>
      <w:bookmarkEnd w:id="153"/>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34.1 成交供应商与采购人签订合同后，合同双方应严格执行合同条款，履行合同规定的义务，保证合同的顺利完成。</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34.2 在合同履行过程中，如发生合同纠纷，合同双方应按照《合同法》的有关规定进行处理。</w:t>
      </w:r>
    </w:p>
    <w:p>
      <w:pPr>
        <w:pStyle w:val="5"/>
        <w:spacing w:line="360" w:lineRule="auto"/>
        <w:rPr>
          <w:rFonts w:hint="eastAsia" w:asciiTheme="minorEastAsia" w:hAnsiTheme="minorEastAsia" w:eastAsiaTheme="minorEastAsia" w:cstheme="minorEastAsia"/>
          <w:color w:val="auto"/>
          <w:sz w:val="24"/>
          <w:szCs w:val="24"/>
        </w:rPr>
      </w:pPr>
      <w:bookmarkStart w:id="154" w:name="_Toc60736382"/>
      <w:bookmarkStart w:id="155" w:name="_Toc9190"/>
      <w:r>
        <w:rPr>
          <w:rFonts w:hint="eastAsia" w:asciiTheme="minorEastAsia" w:hAnsiTheme="minorEastAsia" w:eastAsiaTheme="minorEastAsia" w:cstheme="minorEastAsia"/>
          <w:color w:val="auto"/>
          <w:sz w:val="24"/>
          <w:szCs w:val="24"/>
        </w:rPr>
        <w:t>35.验收</w:t>
      </w:r>
      <w:bookmarkEnd w:id="154"/>
      <w:bookmarkEnd w:id="155"/>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34.1本项目采购人及其委托的采购代理机构将严格按照政府采购相关法律法规以及《财政部关于进一步加强政府采购需求和履约验收管理的指导意见》（财库〔2016〕205号）的要求进行验收。</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34.2验收结果合格的，中标人凭采购人出具的验收合格书面证明到采购人相关部门办理履约保证金的退付手续；验收结果不合格的，履约保证金将不予退还，也将不予支付采购资金，还可能会报告本项目同级财政部门按照政府采购法律法规进行处理。</w:t>
      </w:r>
    </w:p>
    <w:p>
      <w:pPr>
        <w:pStyle w:val="5"/>
        <w:spacing w:line="360" w:lineRule="auto"/>
        <w:rPr>
          <w:rFonts w:hint="eastAsia" w:asciiTheme="minorEastAsia" w:hAnsiTheme="minorEastAsia" w:eastAsiaTheme="minorEastAsia" w:cstheme="minorEastAsia"/>
          <w:color w:val="auto"/>
          <w:sz w:val="24"/>
          <w:szCs w:val="24"/>
        </w:rPr>
      </w:pPr>
      <w:bookmarkStart w:id="156" w:name="_Toc20898"/>
      <w:bookmarkStart w:id="157" w:name="_Toc60736383"/>
      <w:r>
        <w:rPr>
          <w:rFonts w:hint="eastAsia" w:asciiTheme="minorEastAsia" w:hAnsiTheme="minorEastAsia" w:eastAsiaTheme="minorEastAsia" w:cstheme="minorEastAsia"/>
          <w:color w:val="auto"/>
          <w:sz w:val="24"/>
          <w:szCs w:val="24"/>
        </w:rPr>
        <w:t>36.资金支付</w:t>
      </w:r>
      <w:bookmarkEnd w:id="156"/>
      <w:bookmarkEnd w:id="157"/>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采购人将按照政府采购合同规定，及时向成交供应商支付采购资金。</w:t>
      </w:r>
    </w:p>
    <w:p>
      <w:pPr>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付款方式：详见磋商文件第四章</w:t>
      </w:r>
    </w:p>
    <w:p>
      <w:pPr>
        <w:spacing w:line="360" w:lineRule="auto"/>
        <w:rPr>
          <w:rFonts w:hint="eastAsia" w:asciiTheme="minorEastAsia" w:hAnsiTheme="minorEastAsia" w:eastAsiaTheme="minorEastAsia" w:cstheme="minorEastAsia"/>
          <w:color w:val="auto"/>
        </w:rPr>
      </w:pPr>
    </w:p>
    <w:p>
      <w:pPr>
        <w:pStyle w:val="4"/>
        <w:keepNext w:val="0"/>
        <w:keepLines w:val="0"/>
        <w:spacing w:before="0" w:after="0" w:line="360" w:lineRule="auto"/>
        <w:jc w:val="center"/>
        <w:rPr>
          <w:rFonts w:hint="eastAsia" w:asciiTheme="minorEastAsia" w:hAnsiTheme="minorEastAsia" w:eastAsiaTheme="minorEastAsia" w:cstheme="minorEastAsia"/>
          <w:color w:val="auto"/>
        </w:rPr>
      </w:pPr>
      <w:bookmarkStart w:id="158" w:name="_Toc11493"/>
      <w:bookmarkStart w:id="159" w:name="_Toc60736384"/>
      <w:r>
        <w:rPr>
          <w:rFonts w:hint="eastAsia" w:asciiTheme="minorEastAsia" w:hAnsiTheme="minorEastAsia" w:eastAsiaTheme="minorEastAsia" w:cstheme="minorEastAsia"/>
          <w:color w:val="auto"/>
        </w:rPr>
        <w:t>八、磋商纪律要求</w:t>
      </w:r>
      <w:bookmarkEnd w:id="158"/>
      <w:bookmarkEnd w:id="159"/>
    </w:p>
    <w:p>
      <w:pPr>
        <w:pStyle w:val="5"/>
        <w:spacing w:line="360" w:lineRule="auto"/>
        <w:rPr>
          <w:rFonts w:hint="eastAsia" w:asciiTheme="minorEastAsia" w:hAnsiTheme="minorEastAsia" w:eastAsiaTheme="minorEastAsia" w:cstheme="minorEastAsia"/>
          <w:color w:val="auto"/>
          <w:sz w:val="24"/>
          <w:szCs w:val="24"/>
        </w:rPr>
      </w:pPr>
      <w:bookmarkStart w:id="160" w:name="_Toc60736385"/>
      <w:bookmarkStart w:id="161" w:name="_Toc27882"/>
      <w:r>
        <w:rPr>
          <w:rFonts w:hint="eastAsia" w:asciiTheme="minorEastAsia" w:hAnsiTheme="minorEastAsia" w:eastAsiaTheme="minorEastAsia" w:cstheme="minorEastAsia"/>
          <w:color w:val="auto"/>
          <w:sz w:val="24"/>
          <w:szCs w:val="24"/>
        </w:rPr>
        <w:t>37.供应商不得具有的情形</w:t>
      </w:r>
      <w:bookmarkEnd w:id="160"/>
      <w:bookmarkEnd w:id="161"/>
    </w:p>
    <w:p>
      <w:pPr>
        <w:tabs>
          <w:tab w:val="left" w:pos="851"/>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（1）提供虚假材料谋取成交；</w:t>
      </w:r>
    </w:p>
    <w:p>
      <w:pPr>
        <w:tabs>
          <w:tab w:val="left" w:pos="851"/>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（2）采取不正当手段诋毁、排挤其他供应商；</w:t>
      </w:r>
    </w:p>
    <w:p>
      <w:pPr>
        <w:tabs>
          <w:tab w:val="left" w:pos="851"/>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（3）与采购人、采购代理机构、或其他供应商恶意串通；</w:t>
      </w:r>
    </w:p>
    <w:p>
      <w:pPr>
        <w:tabs>
          <w:tab w:val="left" w:pos="851"/>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（4）向采购人、采购代理机构、磋商小组成员行贿或者提供其他不正当利益；</w:t>
      </w:r>
    </w:p>
    <w:p>
      <w:pPr>
        <w:tabs>
          <w:tab w:val="left" w:pos="851"/>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（5）在磋商过程中与采购人、采购代理机构进行协商；</w:t>
      </w:r>
    </w:p>
    <w:p>
      <w:pPr>
        <w:tabs>
          <w:tab w:val="left" w:pos="851"/>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（6）成交后无正当理由拒不与采购人签订政府采购合同；</w:t>
      </w:r>
    </w:p>
    <w:p>
      <w:pPr>
        <w:tabs>
          <w:tab w:val="left" w:pos="851"/>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（7）未按照磋商文件确定的事项签订政府采购合同；</w:t>
      </w:r>
    </w:p>
    <w:p>
      <w:pPr>
        <w:tabs>
          <w:tab w:val="left" w:pos="851"/>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（8）将政府采购合同转包或者违规分包；</w:t>
      </w:r>
    </w:p>
    <w:p>
      <w:pPr>
        <w:tabs>
          <w:tab w:val="left" w:pos="851"/>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（9）提供假冒伪劣产品；</w:t>
      </w:r>
    </w:p>
    <w:p>
      <w:pPr>
        <w:tabs>
          <w:tab w:val="left" w:pos="851"/>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（10）擅自变更、中止或者终止政府采购合同；</w:t>
      </w:r>
    </w:p>
    <w:p>
      <w:pPr>
        <w:tabs>
          <w:tab w:val="left" w:pos="851"/>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（11）拒绝有关部门的监督检查或者向监督检查部门提供虚假情况；</w:t>
      </w:r>
    </w:p>
    <w:p>
      <w:pPr>
        <w:tabs>
          <w:tab w:val="left" w:pos="851"/>
        </w:tabs>
        <w:spacing w:line="360" w:lineRule="auto"/>
        <w:ind w:firstLine="424" w:firstLineChars="177"/>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（12）法律法规规定的其他情形。</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供应商有上述情形的，按照规定追究法律责任，具备（1）-（10）条情形之一的，同时将取消被确认为成交供应商的资格或者认定成交无效。</w:t>
      </w:r>
    </w:p>
    <w:p>
      <w:pPr>
        <w:tabs>
          <w:tab w:val="left" w:pos="851"/>
        </w:tabs>
        <w:spacing w:line="360" w:lineRule="auto"/>
        <w:rPr>
          <w:rFonts w:hint="eastAsia" w:asciiTheme="minorEastAsia" w:hAnsiTheme="minorEastAsia" w:eastAsiaTheme="minorEastAsia" w:cstheme="minorEastAsia"/>
          <w:color w:val="auto"/>
          <w:sz w:val="24"/>
        </w:rPr>
      </w:pPr>
    </w:p>
    <w:p>
      <w:pPr>
        <w:tabs>
          <w:tab w:val="left" w:pos="851"/>
        </w:tabs>
        <w:spacing w:line="360" w:lineRule="auto"/>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九、询问、质疑和投诉</w:t>
      </w:r>
    </w:p>
    <w:p>
      <w:pPr>
        <w:tabs>
          <w:tab w:val="left" w:pos="851"/>
        </w:tabs>
        <w:spacing w:line="360" w:lineRule="auto"/>
        <w:jc w:val="center"/>
        <w:rPr>
          <w:rFonts w:hint="eastAsia" w:asciiTheme="minorEastAsia" w:hAnsiTheme="minorEastAsia" w:eastAsiaTheme="minorEastAsia" w:cstheme="minorEastAsia"/>
          <w:color w:val="auto"/>
          <w:sz w:val="24"/>
        </w:rPr>
      </w:pPr>
    </w:p>
    <w:p>
      <w:pPr>
        <w:pStyle w:val="5"/>
        <w:spacing w:line="360" w:lineRule="auto"/>
        <w:rPr>
          <w:rFonts w:hint="eastAsia" w:asciiTheme="minorEastAsia" w:hAnsiTheme="minorEastAsia" w:eastAsiaTheme="minorEastAsia" w:cstheme="minorEastAsia"/>
          <w:color w:val="auto"/>
          <w:sz w:val="24"/>
          <w:szCs w:val="24"/>
        </w:rPr>
      </w:pPr>
      <w:bookmarkStart w:id="162" w:name="_Toc60736386"/>
      <w:bookmarkStart w:id="163" w:name="_Toc31202"/>
      <w:r>
        <w:rPr>
          <w:rFonts w:hint="eastAsia" w:asciiTheme="minorEastAsia" w:hAnsiTheme="minorEastAsia" w:eastAsiaTheme="minorEastAsia" w:cstheme="minorEastAsia"/>
          <w:color w:val="auto"/>
          <w:sz w:val="24"/>
          <w:szCs w:val="24"/>
        </w:rPr>
        <w:t>38.询问、质疑、投诉的接收和处理</w:t>
      </w:r>
      <w:bookmarkEnd w:id="162"/>
      <w:bookmarkEnd w:id="163"/>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严格按照《中华人民共和国政府采购法》、《中华人民共和国政府采购法实施条例》、《政府采购质疑和投诉办法》、《财政部关于加强政府采购供应商投诉受理审查工作的通知》和四川省的有关规定办理（详细规定请在四川政府采购网政策法规模块查询）。</w:t>
      </w:r>
    </w:p>
    <w:p>
      <w:pPr>
        <w:tabs>
          <w:tab w:val="left" w:pos="851"/>
        </w:tabs>
        <w:spacing w:line="360" w:lineRule="auto"/>
        <w:ind w:firstLine="480" w:firstLineChars="200"/>
        <w:rPr>
          <w:rFonts w:hint="eastAsia" w:asciiTheme="minorEastAsia" w:hAnsiTheme="minorEastAsia" w:eastAsiaTheme="minorEastAsia" w:cstheme="minorEastAsia"/>
          <w:color w:val="auto"/>
          <w:sz w:val="24"/>
        </w:rPr>
      </w:pPr>
    </w:p>
    <w:p>
      <w:pPr>
        <w:tabs>
          <w:tab w:val="left" w:pos="851"/>
        </w:tabs>
        <w:spacing w:line="360" w:lineRule="auto"/>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十、其  他</w:t>
      </w:r>
    </w:p>
    <w:p>
      <w:pPr>
        <w:tabs>
          <w:tab w:val="left" w:pos="851"/>
        </w:tabs>
        <w:spacing w:line="360" w:lineRule="auto"/>
        <w:jc w:val="center"/>
        <w:rPr>
          <w:rFonts w:hint="eastAsia" w:asciiTheme="minorEastAsia" w:hAnsiTheme="minorEastAsia" w:eastAsiaTheme="minorEastAsia" w:cstheme="minorEastAsia"/>
          <w:color w:val="auto"/>
          <w:sz w:val="24"/>
        </w:rPr>
      </w:pPr>
    </w:p>
    <w:p>
      <w:pPr>
        <w:tabs>
          <w:tab w:val="left" w:pos="0"/>
        </w:tabs>
        <w:spacing w:line="360" w:lineRule="auto"/>
        <w:ind w:left="2"/>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400" w:lineRule="exact"/>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40.</w:t>
      </w:r>
      <w:r>
        <w:rPr>
          <w:rFonts w:hint="eastAsia" w:asciiTheme="minorEastAsia" w:hAnsiTheme="minorEastAsia" w:eastAsiaTheme="minorEastAsia" w:cstheme="minorEastAsia"/>
          <w:b/>
          <w:color w:val="auto"/>
          <w:sz w:val="24"/>
        </w:rPr>
        <w:t>（实质性要求）</w:t>
      </w:r>
      <w:r>
        <w:rPr>
          <w:rFonts w:hint="eastAsia" w:asciiTheme="minorEastAsia" w:hAnsiTheme="minorEastAsia" w:eastAsiaTheme="minorEastAsia" w:cstheme="minorEastAsia"/>
          <w:color w:val="auto"/>
          <w:sz w:val="24"/>
        </w:rPr>
        <w:t>国家或行业主管部门对供应商和采购产品的技术标准、质量标准和资格资质条件等有强制性规定的，必须符合其要求。</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pStyle w:val="2"/>
        <w:rPr>
          <w:rFonts w:hint="eastAsia" w:asciiTheme="minorEastAsia" w:hAnsiTheme="minorEastAsia" w:eastAsiaTheme="minorEastAsia" w:cstheme="minorEastAsia"/>
          <w:color w:val="auto"/>
        </w:rPr>
      </w:pPr>
    </w:p>
    <w:p>
      <w:pPr>
        <w:pStyle w:val="3"/>
        <w:jc w:val="center"/>
        <w:rPr>
          <w:rFonts w:hint="eastAsia" w:asciiTheme="minorEastAsia" w:hAnsiTheme="minorEastAsia" w:eastAsiaTheme="minorEastAsia" w:cstheme="minorEastAsia"/>
        </w:rPr>
      </w:pPr>
      <w:bookmarkStart w:id="164" w:name="_Toc22496"/>
      <w:bookmarkStart w:id="165" w:name="_Toc24557"/>
      <w:bookmarkStart w:id="166" w:name="_Toc30796"/>
      <w:bookmarkStart w:id="167" w:name="_Toc5221"/>
      <w:bookmarkStart w:id="168" w:name="_Toc3936_WPSOffice_Level1"/>
      <w:bookmarkStart w:id="169" w:name="_Toc16743_WPSOffice_Level1"/>
      <w:bookmarkStart w:id="170" w:name="_Toc26863_WPSOffice_Level1"/>
      <w:bookmarkStart w:id="171" w:name="_Toc8061_WPSOffice_Level1"/>
      <w:bookmarkStart w:id="172" w:name="_Toc21252"/>
      <w:bookmarkStart w:id="173" w:name="_Toc14174"/>
      <w:bookmarkStart w:id="174" w:name="_Toc18330_WPSOffice_Level1"/>
      <w:bookmarkStart w:id="175" w:name="_Toc21264_WPSOffice_Level1"/>
      <w:bookmarkStart w:id="176" w:name="_Toc3731"/>
      <w:bookmarkStart w:id="177" w:name="_Toc18033"/>
      <w:bookmarkStart w:id="178" w:name="_Toc26250_WPSOffice_Level1"/>
      <w:bookmarkStart w:id="179" w:name="_Toc106"/>
      <w:bookmarkStart w:id="180" w:name="_Toc5753"/>
      <w:bookmarkStart w:id="181" w:name="_Toc29373_WPSOffice_Level1"/>
      <w:bookmarkStart w:id="182" w:name="_Toc12996_WPSOffice_Level1"/>
      <w:bookmarkStart w:id="183" w:name="_Toc28898_WPSOffice_Level1"/>
      <w:bookmarkStart w:id="184" w:name="_Toc852_WPSOffice_Level1"/>
      <w:bookmarkStart w:id="185" w:name="_Toc17731"/>
      <w:bookmarkStart w:id="186" w:name="_Toc26554"/>
      <w:bookmarkStart w:id="187" w:name="_Toc13871"/>
      <w:bookmarkStart w:id="188" w:name="_Toc18335"/>
      <w:bookmarkStart w:id="189" w:name="_Toc3858"/>
      <w:bookmarkStart w:id="190" w:name="_Toc22189_WPSOffice_Level1"/>
      <w:bookmarkStart w:id="191" w:name="_Toc18202"/>
      <w:bookmarkStart w:id="192" w:name="_Toc25751"/>
      <w:bookmarkStart w:id="193" w:name="_Toc6062"/>
      <w:bookmarkStart w:id="194" w:name="_Toc23842"/>
      <w:r>
        <w:rPr>
          <w:rFonts w:hint="eastAsia" w:asciiTheme="minorEastAsia" w:hAnsiTheme="minorEastAsia" w:eastAsiaTheme="minorEastAsia" w:cstheme="minorEastAsia"/>
        </w:rPr>
        <w:t>第三章  供应商资格条件要求</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ind w:firstLine="472" w:firstLineChars="225"/>
        <w:outlineLvl w:val="1"/>
        <w:rPr>
          <w:rFonts w:hint="eastAsia" w:asciiTheme="minorEastAsia" w:hAnsiTheme="minorEastAsia" w:eastAsiaTheme="minorEastAsia" w:cstheme="minorEastAsia"/>
          <w:b/>
          <w:bCs/>
        </w:rPr>
      </w:pPr>
      <w:bookmarkStart w:id="195" w:name="_Toc13970"/>
      <w:bookmarkStart w:id="196" w:name="_Toc17809"/>
      <w:r>
        <w:rPr>
          <w:rFonts w:hint="eastAsia" w:asciiTheme="minorEastAsia" w:hAnsiTheme="minorEastAsia" w:eastAsiaTheme="minorEastAsia" w:cstheme="minorEastAsia"/>
          <w:b/>
          <w:bCs/>
        </w:rPr>
        <w:t>一、参加磋商的供应商应具备下列资格条件：</w:t>
      </w:r>
      <w:bookmarkEnd w:id="195"/>
      <w:bookmarkEnd w:id="196"/>
    </w:p>
    <w:p>
      <w:pPr>
        <w:ind w:firstLine="472" w:firstLineChars="225"/>
        <w:outlineLvl w:val="2"/>
        <w:rPr>
          <w:rFonts w:hint="eastAsia" w:asciiTheme="minorEastAsia" w:hAnsiTheme="minorEastAsia" w:eastAsiaTheme="minorEastAsia" w:cstheme="minorEastAsia"/>
        </w:rPr>
      </w:pPr>
      <w:bookmarkStart w:id="197" w:name="_Toc32132"/>
      <w:r>
        <w:rPr>
          <w:rFonts w:hint="eastAsia" w:asciiTheme="minorEastAsia" w:hAnsiTheme="minorEastAsia" w:eastAsiaTheme="minorEastAsia" w:cstheme="minorEastAsia"/>
          <w:b/>
          <w:bCs/>
        </w:rPr>
        <w:t>（一）《中华人民共和国政府采购法》第二十二条第一款第1项至第5项规定的条件：</w:t>
      </w:r>
      <w:bookmarkEnd w:id="197"/>
    </w:p>
    <w:p>
      <w:pPr>
        <w:ind w:firstLine="472" w:firstLineChars="225"/>
        <w:rPr>
          <w:rFonts w:hint="eastAsia" w:asciiTheme="minorEastAsia" w:hAnsiTheme="minorEastAsia" w:eastAsiaTheme="minorEastAsia" w:cstheme="minorEastAsia"/>
        </w:rPr>
      </w:pPr>
      <w:r>
        <w:rPr>
          <w:rFonts w:hint="eastAsia" w:asciiTheme="minorEastAsia" w:hAnsiTheme="minorEastAsia" w:eastAsiaTheme="minorEastAsia" w:cstheme="minorEastAsia"/>
        </w:rPr>
        <w:t>1.具有独立承担民事责任的能力。</w:t>
      </w:r>
    </w:p>
    <w:p>
      <w:pPr>
        <w:ind w:firstLine="472" w:firstLineChars="225"/>
        <w:rPr>
          <w:rFonts w:hint="eastAsia" w:asciiTheme="minorEastAsia" w:hAnsiTheme="minorEastAsia" w:eastAsiaTheme="minorEastAsia" w:cstheme="minorEastAsia"/>
        </w:rPr>
      </w:pPr>
      <w:r>
        <w:rPr>
          <w:rFonts w:hint="eastAsia" w:asciiTheme="minorEastAsia" w:hAnsiTheme="minorEastAsia" w:eastAsiaTheme="minorEastAsia" w:cstheme="minorEastAsia"/>
        </w:rPr>
        <w:t>2.具有良好的商业信誉和健全的财务会计制度。</w:t>
      </w:r>
    </w:p>
    <w:p>
      <w:pPr>
        <w:ind w:firstLine="472" w:firstLineChars="225"/>
        <w:rPr>
          <w:rFonts w:hint="eastAsia" w:asciiTheme="minorEastAsia" w:hAnsiTheme="minorEastAsia" w:eastAsiaTheme="minorEastAsia" w:cstheme="minorEastAsia"/>
        </w:rPr>
      </w:pPr>
      <w:r>
        <w:rPr>
          <w:rFonts w:hint="eastAsia" w:asciiTheme="minorEastAsia" w:hAnsiTheme="minorEastAsia" w:eastAsiaTheme="minorEastAsia" w:cstheme="minorEastAsia"/>
        </w:rPr>
        <w:t>3.具有履行合同所必需的设备和专业技术能力。</w:t>
      </w:r>
    </w:p>
    <w:p>
      <w:pPr>
        <w:ind w:firstLine="472" w:firstLineChars="225"/>
        <w:rPr>
          <w:rFonts w:hint="eastAsia" w:asciiTheme="minorEastAsia" w:hAnsiTheme="minorEastAsia" w:eastAsiaTheme="minorEastAsia" w:cstheme="minorEastAsia"/>
        </w:rPr>
      </w:pPr>
      <w:r>
        <w:rPr>
          <w:rFonts w:hint="eastAsia" w:asciiTheme="minorEastAsia" w:hAnsiTheme="minorEastAsia" w:eastAsiaTheme="minorEastAsia" w:cstheme="minorEastAsia"/>
        </w:rPr>
        <w:t>4.有依法缴纳税收和社会保障资金的良好记录。</w:t>
      </w:r>
    </w:p>
    <w:p>
      <w:pPr>
        <w:ind w:firstLine="472" w:firstLineChars="225"/>
        <w:rPr>
          <w:rFonts w:hint="eastAsia" w:asciiTheme="minorEastAsia" w:hAnsiTheme="minorEastAsia" w:eastAsiaTheme="minorEastAsia" w:cstheme="minorEastAsia"/>
        </w:rPr>
      </w:pPr>
      <w:r>
        <w:rPr>
          <w:rFonts w:hint="eastAsia" w:asciiTheme="minorEastAsia" w:hAnsiTheme="minorEastAsia" w:eastAsiaTheme="minorEastAsia" w:cstheme="minorEastAsia"/>
        </w:rPr>
        <w:t>5.参加政府采购活动前三年内，在经营活动中没有重大违法记录。</w:t>
      </w:r>
    </w:p>
    <w:p>
      <w:pPr>
        <w:ind w:firstLine="472" w:firstLineChars="225"/>
        <w:outlineLvl w:val="2"/>
        <w:rPr>
          <w:rFonts w:hint="eastAsia" w:asciiTheme="minorEastAsia" w:hAnsiTheme="minorEastAsia" w:eastAsiaTheme="minorEastAsia" w:cstheme="minorEastAsia"/>
        </w:rPr>
      </w:pPr>
      <w:bookmarkStart w:id="198" w:name="_Toc19061"/>
      <w:r>
        <w:rPr>
          <w:rFonts w:hint="eastAsia" w:asciiTheme="minorEastAsia" w:hAnsiTheme="minorEastAsia" w:eastAsiaTheme="minorEastAsia" w:cstheme="minorEastAsia"/>
          <w:b/>
          <w:bCs/>
        </w:rPr>
        <w:t>（二）法律、行政法规规定的其他条件：</w:t>
      </w:r>
      <w:bookmarkEnd w:id="198"/>
    </w:p>
    <w:p>
      <w:pPr>
        <w:ind w:firstLine="472" w:firstLineChars="225"/>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zh-CN"/>
        </w:rPr>
        <w:t>供应商截至磋商截止日未被</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信用中国</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网站</w:t>
      </w:r>
      <w:r>
        <w:rPr>
          <w:rFonts w:hint="eastAsia" w:asciiTheme="minorEastAsia" w:hAnsiTheme="minorEastAsia" w:eastAsiaTheme="minorEastAsia" w:cstheme="minorEastAsia"/>
        </w:rPr>
        <w:t>（www.creditchina.gov.cn）</w:t>
      </w:r>
      <w:r>
        <w:rPr>
          <w:rFonts w:hint="eastAsia" w:asciiTheme="minorEastAsia" w:hAnsiTheme="minorEastAsia" w:eastAsiaTheme="minorEastAsia" w:cstheme="minorEastAsia"/>
          <w:lang w:val="zh-CN"/>
        </w:rPr>
        <w:t>和</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中国政府采购网</w:t>
      </w:r>
      <w:r>
        <w:rPr>
          <w:rFonts w:hint="eastAsia" w:asciiTheme="minorEastAsia" w:hAnsiTheme="minorEastAsia" w:eastAsiaTheme="minorEastAsia" w:cstheme="minorEastAsia"/>
        </w:rPr>
        <w:t>”（www.ccgp.gov.cn）</w:t>
      </w:r>
      <w:r>
        <w:rPr>
          <w:rFonts w:hint="eastAsia" w:asciiTheme="minorEastAsia" w:hAnsiTheme="minorEastAsia" w:eastAsiaTheme="minorEastAsia" w:cstheme="minorEastAsia"/>
          <w:lang w:val="zh-CN"/>
        </w:rPr>
        <w:t>列入失信被执行人、重大税收违法案件当事人名单、政府采购严重违法失信行为记录名单</w:t>
      </w:r>
      <w:r>
        <w:rPr>
          <w:rFonts w:hint="eastAsia" w:asciiTheme="minorEastAsia" w:hAnsiTheme="minorEastAsia" w:eastAsiaTheme="minorEastAsia" w:cstheme="minorEastAsia"/>
        </w:rPr>
        <w:t>。</w:t>
      </w:r>
    </w:p>
    <w:p>
      <w:pPr>
        <w:ind w:firstLine="472" w:firstLineChars="225"/>
        <w:rPr>
          <w:rFonts w:hint="eastAsia" w:asciiTheme="minorEastAsia" w:hAnsiTheme="minorEastAsia" w:eastAsiaTheme="minorEastAsia" w:cstheme="minorEastAsia"/>
          <w:szCs w:val="22"/>
          <w:lang w:val="zh-CN"/>
        </w:rPr>
      </w:pPr>
      <w:r>
        <w:rPr>
          <w:rFonts w:hint="eastAsia" w:asciiTheme="minorEastAsia" w:hAnsiTheme="minorEastAsia" w:eastAsiaTheme="minorEastAsia" w:cstheme="minorEastAsia"/>
          <w:szCs w:val="22"/>
        </w:rPr>
        <w:t>2.</w:t>
      </w:r>
      <w:r>
        <w:rPr>
          <w:rFonts w:hint="eastAsia" w:asciiTheme="minorEastAsia" w:hAnsiTheme="minorEastAsia" w:eastAsiaTheme="minorEastAsia" w:cstheme="minorEastAsia"/>
          <w:szCs w:val="22"/>
          <w:lang w:val="zh-CN"/>
        </w:rPr>
        <w:t>参加本次采购活动前三年内，本单位及其现任法定代表人、主要负责人无行贿犯罪记录。</w:t>
      </w:r>
    </w:p>
    <w:p>
      <w:pPr>
        <w:ind w:firstLine="420" w:firstLineChars="200"/>
        <w:outlineLvl w:val="2"/>
        <w:rPr>
          <w:rFonts w:hint="eastAsia" w:asciiTheme="minorEastAsia" w:hAnsiTheme="minorEastAsia" w:eastAsiaTheme="minorEastAsia" w:cstheme="minorEastAsia"/>
        </w:rPr>
      </w:pPr>
      <w:bookmarkStart w:id="199" w:name="_Toc13561"/>
      <w:r>
        <w:rPr>
          <w:rFonts w:hint="eastAsia" w:asciiTheme="minorEastAsia" w:hAnsiTheme="minorEastAsia" w:eastAsiaTheme="minorEastAsia" w:cstheme="minorEastAsia"/>
          <w:b/>
          <w:bCs/>
        </w:rPr>
        <w:t>（三）根据采购项目提出的特殊条件：</w:t>
      </w:r>
      <w:r>
        <w:rPr>
          <w:rFonts w:hint="eastAsia" w:asciiTheme="minorEastAsia" w:hAnsiTheme="minorEastAsia" w:eastAsiaTheme="minorEastAsia" w:cstheme="minorEastAsia"/>
          <w:lang w:val="en-US" w:eastAsia="zh-CN"/>
        </w:rPr>
        <w:t>供应商应具有行政主管部门核发的有效期内的《营业性演出许可证》</w:t>
      </w:r>
      <w:r>
        <w:rPr>
          <w:rFonts w:hint="eastAsia" w:asciiTheme="minorEastAsia" w:hAnsiTheme="minorEastAsia" w:eastAsiaTheme="minorEastAsia" w:cstheme="minorEastAsia"/>
          <w:b/>
          <w:bCs/>
        </w:rPr>
        <w:t>。</w:t>
      </w:r>
      <w:bookmarkEnd w:id="199"/>
    </w:p>
    <w:p>
      <w:pPr>
        <w:ind w:firstLine="420" w:firstLineChars="200"/>
        <w:outlineLvl w:val="2"/>
        <w:rPr>
          <w:rFonts w:hint="eastAsia" w:asciiTheme="minorEastAsia" w:hAnsiTheme="minorEastAsia" w:eastAsiaTheme="minorEastAsia" w:cstheme="minorEastAsia"/>
        </w:rPr>
      </w:pPr>
      <w:bookmarkStart w:id="200" w:name="_Toc12886"/>
      <w:r>
        <w:rPr>
          <w:rFonts w:hint="eastAsia" w:asciiTheme="minorEastAsia" w:hAnsiTheme="minorEastAsia" w:eastAsiaTheme="minorEastAsia" w:cstheme="minorEastAsia"/>
          <w:b/>
          <w:bCs/>
        </w:rPr>
        <w:t>（四）其他类似效力要求：</w:t>
      </w:r>
      <w:bookmarkEnd w:id="200"/>
    </w:p>
    <w:p>
      <w:pPr>
        <w:spacing w:after="50" w:line="420" w:lineRule="exact"/>
        <w:ind w:firstLine="716" w:firstLineChars="341"/>
        <w:rPr>
          <w:rFonts w:hint="eastAsia" w:asciiTheme="minorEastAsia" w:hAnsiTheme="minorEastAsia" w:eastAsiaTheme="minorEastAsia" w:cstheme="minorEastAsia"/>
        </w:rPr>
      </w:pPr>
      <w:r>
        <w:rPr>
          <w:rFonts w:hint="eastAsia" w:asciiTheme="minorEastAsia" w:hAnsiTheme="minorEastAsia" w:eastAsiaTheme="minorEastAsia" w:cstheme="minorEastAsia"/>
        </w:rPr>
        <w:t>1.授权参加本次采购活动的供应商代表证明材料。</w:t>
      </w:r>
    </w:p>
    <w:p>
      <w:pPr>
        <w:spacing w:after="50" w:line="420" w:lineRule="exact"/>
        <w:ind w:firstLine="478" w:firstLineChars="228"/>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1"/>
          <w:szCs w:val="21"/>
        </w:rPr>
        <w:t>（五）</w:t>
      </w:r>
      <w:r>
        <w:rPr>
          <w:rFonts w:hint="eastAsia" w:asciiTheme="minorEastAsia" w:hAnsiTheme="minorEastAsia" w:eastAsiaTheme="minorEastAsia" w:cstheme="minorEastAsia"/>
          <w:b/>
        </w:rPr>
        <w:t>本项目专门面向中小企业。</w:t>
      </w:r>
    </w:p>
    <w:p>
      <w:pPr>
        <w:ind w:firstLine="472" w:firstLineChars="225"/>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注：1.本章所称“重大违法记录”，是指供应商因违法经营受到刑事处罚或者责令停产停业、吊销许可证或者执照、较大数额罚款等行政处罚。</w:t>
      </w:r>
    </w:p>
    <w:p>
      <w:pPr>
        <w:spacing w:line="240" w:lineRule="auto"/>
        <w:ind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2.本项目确定供应商重大违法记录中较大数额罚款的金额标准为：采购项目所属行业行政主管部门对较大数额罚款金额标准有明文规定的，可以根据采购项目所属行业行政主管部门规定的较大数额罚款金额 </w:t>
      </w:r>
    </w:p>
    <w:p>
      <w:pPr>
        <w:ind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标准为准；采购项目所属行业行政主管部门对较大数额罚款金额标准未明文规定的，应当以四川省人民政府规定的行政处罚罚款听证标准金额为准。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1"/>
          <w:szCs w:val="21"/>
        </w:rPr>
        <w:t>3.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keepNext w:val="0"/>
        <w:keepLines w:val="0"/>
        <w:pageBreakBefore/>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color w:val="auto"/>
          <w:sz w:val="36"/>
          <w:szCs w:val="36"/>
        </w:rPr>
      </w:pPr>
      <w:bookmarkStart w:id="201" w:name="_Toc60736387"/>
      <w:bookmarkStart w:id="202" w:name="_Toc12467"/>
      <w:r>
        <w:rPr>
          <w:rFonts w:hint="eastAsia" w:asciiTheme="minorEastAsia" w:hAnsiTheme="minorEastAsia" w:eastAsiaTheme="minorEastAsia" w:cstheme="minorEastAsia"/>
          <w:color w:val="auto"/>
          <w:sz w:val="36"/>
          <w:szCs w:val="36"/>
        </w:rPr>
        <w:t>第</w:t>
      </w:r>
      <w:r>
        <w:rPr>
          <w:rFonts w:hint="eastAsia" w:asciiTheme="minorEastAsia" w:hAnsiTheme="minorEastAsia" w:eastAsiaTheme="minorEastAsia" w:cstheme="minorEastAsia"/>
          <w:color w:val="auto"/>
          <w:sz w:val="36"/>
          <w:szCs w:val="36"/>
          <w:lang w:val="en-US" w:eastAsia="zh-CN"/>
        </w:rPr>
        <w:t>四</w:t>
      </w:r>
      <w:r>
        <w:rPr>
          <w:rFonts w:hint="eastAsia" w:asciiTheme="minorEastAsia" w:hAnsiTheme="minorEastAsia" w:eastAsiaTheme="minorEastAsia" w:cstheme="minorEastAsia"/>
          <w:color w:val="auto"/>
          <w:sz w:val="36"/>
          <w:szCs w:val="36"/>
        </w:rPr>
        <w:t>章 资格性审查</w:t>
      </w:r>
      <w:bookmarkEnd w:id="201"/>
      <w:bookmarkEnd w:id="202"/>
    </w:p>
    <w:p>
      <w:pPr>
        <w:tabs>
          <w:tab w:val="left" w:pos="851"/>
        </w:tabs>
        <w:spacing w:line="360" w:lineRule="auto"/>
        <w:ind w:firstLine="484" w:firstLineChars="202"/>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资格性审查由磋商小组依据法律法规和磋商文件的规定，对响应文件中的资格证明等进行审查，以确定供应商否具备磋商资格，并出具资格性审查报告。</w:t>
      </w:r>
    </w:p>
    <w:p>
      <w:pPr>
        <w:tabs>
          <w:tab w:val="left" w:pos="851"/>
        </w:tabs>
        <w:spacing w:line="360" w:lineRule="auto"/>
        <w:ind w:firstLine="484" w:firstLineChars="202"/>
        <w:rPr>
          <w:rFonts w:hint="eastAsia" w:asciiTheme="minorEastAsia" w:hAnsiTheme="minorEastAsia" w:eastAsiaTheme="minorEastAsia" w:cstheme="minorEastAsia"/>
          <w:color w:val="auto"/>
          <w:sz w:val="24"/>
        </w:rPr>
      </w:pPr>
    </w:p>
    <w:tbl>
      <w:tblPr>
        <w:tblStyle w:val="18"/>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803"/>
        <w:gridCol w:w="5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62" w:type="dxa"/>
            <w:gridSpan w:val="2"/>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b/>
                <w:color w:val="auto"/>
                <w:sz w:val="20"/>
              </w:rPr>
            </w:pPr>
            <w:r>
              <w:rPr>
                <w:rFonts w:hint="eastAsia" w:asciiTheme="minorEastAsia" w:hAnsiTheme="minorEastAsia" w:eastAsiaTheme="minorEastAsia" w:cstheme="minorEastAsia"/>
                <w:b/>
                <w:color w:val="auto"/>
                <w:sz w:val="20"/>
              </w:rPr>
              <w:t>资格性审查项</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b/>
                <w:color w:val="auto"/>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1</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具有独立承担民事责任的能力</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2</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具有良好的商业信誉的证明材料</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 xml:space="preserve">供应商具有良好的商业信誉的书面声明材料。【注：按磋商文件第六章的格式及要求提供书面声明材料。】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3</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具有健全的财务会计制度的证明材料</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①可提供2018年以来任意一年年度经审计的财务报告复印件（包含审计报告和审计报告中所涉及的财务报表和报表附注）；②也可提供2018年以来任意一年年度供应商完整的全套财务报表复印件（至少包括资产负债表和利润表）;③可提供截至响应文件递交截止日一年内银行出具的资信证明（复印件）;④供应商注册时间截至响应文件递交截止日不足一年的，也可提供在工商备案的公司章程（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4</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具有履行合同所必须的设备和专业技术能力</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采购人对供应商履行合同所必须的设备和专业技术能无其他特殊要求，供应商具有有效的营业执照或法人证书即可，可不提供其他证明材料。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5</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缴纳社会保障资金的证明材料</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供应商缴纳2020年以来任意时段的社保的银行电子回单或行政部门出具的社保缴纳证明材料复印件，也可自行提供承诺函（格式自拟）。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6</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缴纳税收的证明材料</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供应商缴纳2020年以来任意时段的税收的银行电子回单或者行政部门出具的纳税证明或完税证明的复印件，也可自行提供承诺函（格式自拟）。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7</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参加政府采购活动前三年内，在经营活动中没有重大违法记录</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供应商参加政府采购活动前三年内，在经营活动中没有重大违法记录的书面声明材料【注：（1）供应商参加政府采购活动前三年内，在经营活动中没有重大违法记录（说明：供应商在参加政府采购活动前3年内因违法经营被禁止在一定期限内参加政府采购活动，期限届满的，可以参加政府采购活动，但供应商应提供相关证明材料）；（2）按第六章的格式及要求提供书面声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8</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未被列入失信被执行人、重大税收违法案件当事人名单、政府采购严重违法失信行为记录名单</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供应商未被列入失信被执行人、重大税收违法案件当事人名单、政府采购严重违法失信行为记录名单的书面声明材料【注：（1）供应商未被列入失信被执行人、重大税收违法案件当事人名单、政府采购严重违法失信行为记录名单（说明：供应商在参加政府采购活动前3年内因违法经营被禁止在一定期限内参加政府采购活动，期限届满的，可以参加政府采购活动，但供应商应提供相关证明材料）；（2）按第六章的格式及要求提供书面声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9</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行贿犯罪记录</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在行贿犯罪信息查询期限内，供应商及其现任法定代表人、主要负责人没有行贿犯罪记录的书面声明材料【注：按磋商文件第六章的格式及要求提供书面声明材料，响应文件中不需提供中国裁判文书网（https://wenshu.court.gov.cn）查询结果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10</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法律、行政法规规定的其他条件</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采购人对法律、行政法规规定的其他条件无其他特殊要求，供应商具有有效的营业执照或法人证书即可，可不提供其他证明材料。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11</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联合体磋商</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12</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根据采购项目提出的特殊条件</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lang w:val="en-US" w:eastAsia="zh-CN"/>
              </w:rPr>
            </w:pPr>
            <w:r>
              <w:rPr>
                <w:rFonts w:hint="eastAsia" w:asciiTheme="minorEastAsia" w:hAnsiTheme="minorEastAsia" w:eastAsiaTheme="minorEastAsia" w:cstheme="minorEastAsia"/>
                <w:color w:val="auto"/>
                <w:sz w:val="20"/>
                <w:lang w:val="en-US" w:eastAsia="zh-CN"/>
              </w:rPr>
              <w:t>提供</w:t>
            </w:r>
            <w:r>
              <w:rPr>
                <w:rFonts w:hint="eastAsia" w:asciiTheme="minorEastAsia" w:hAnsiTheme="minorEastAsia" w:eastAsiaTheme="minorEastAsia" w:cstheme="minorEastAsia"/>
                <w:color w:val="auto"/>
                <w:sz w:val="20"/>
              </w:rPr>
              <w:t>行政主管部门核发的有效期内的《营业性演出许可证》</w:t>
            </w:r>
            <w:r>
              <w:rPr>
                <w:rFonts w:hint="eastAsia" w:asciiTheme="minorEastAsia" w:hAnsiTheme="minorEastAsia" w:eastAsiaTheme="minorEastAsia" w:cstheme="minorEastAsia"/>
                <w:color w:val="auto"/>
                <w:sz w:val="20"/>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13</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应当提供的供应商其他类似效力要求的相关证明材料</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1．非法定代表人参与磋商并签署响应文件时，提供法定代表人授权书原件以及法定代表人和代理人的身份证复印件（提供身份证有困难的，也可提供户口本或军官证或护照等身份证明材料）；</w:t>
            </w:r>
          </w:p>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2．法定代表人直接参与磋商并签署响应文件时，提供法定代表人证明书原件和法定代表人身份证复印件（提供身份证有困难的，也可提供户口本或军官证或护照等身份证明材料）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default" w:asciiTheme="minorEastAsia" w:hAnsiTheme="minorEastAsia" w:eastAsiaTheme="minorEastAsia" w:cstheme="minorEastAsia"/>
                <w:color w:val="auto"/>
                <w:sz w:val="20"/>
                <w:lang w:val="en-US" w:eastAsia="zh-CN"/>
              </w:rPr>
            </w:pPr>
            <w:r>
              <w:rPr>
                <w:rFonts w:hint="eastAsia" w:asciiTheme="minorEastAsia" w:hAnsiTheme="minorEastAsia" w:eastAsiaTheme="minorEastAsia" w:cstheme="minorEastAsia"/>
                <w:color w:val="auto"/>
                <w:sz w:val="20"/>
                <w:lang w:val="en-US" w:eastAsia="zh-CN"/>
              </w:rPr>
              <w:t>14</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default" w:asciiTheme="minorEastAsia" w:hAnsiTheme="minorEastAsia" w:eastAsiaTheme="minorEastAsia" w:cstheme="minorEastAsia"/>
                <w:color w:val="auto"/>
                <w:sz w:val="20"/>
                <w:lang w:val="en-US" w:eastAsia="zh-CN"/>
              </w:rPr>
            </w:pPr>
            <w:r>
              <w:rPr>
                <w:rFonts w:hint="eastAsia" w:asciiTheme="minorEastAsia" w:hAnsiTheme="minorEastAsia" w:eastAsiaTheme="minorEastAsia" w:cstheme="minorEastAsia"/>
                <w:color w:val="auto"/>
                <w:sz w:val="20"/>
                <w:lang w:val="en-US" w:eastAsia="zh-CN"/>
              </w:rPr>
              <w:t>中小企业</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default" w:asciiTheme="minorEastAsia" w:hAnsiTheme="minorEastAsia" w:eastAsiaTheme="minorEastAsia" w:cstheme="minorEastAsia"/>
                <w:color w:val="auto"/>
                <w:sz w:val="20"/>
                <w:lang w:val="en-US" w:eastAsia="zh-CN"/>
              </w:rPr>
            </w:pPr>
            <w:r>
              <w:rPr>
                <w:rFonts w:hint="eastAsia" w:asciiTheme="minorEastAsia" w:hAnsiTheme="minorEastAsia" w:eastAsiaTheme="minorEastAsia" w:cstheme="minorEastAsia"/>
                <w:color w:val="auto"/>
                <w:sz w:val="20"/>
                <w:lang w:val="en-US" w:eastAsia="zh-CN"/>
              </w:rPr>
              <w:t>提供中小企业声明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jc w:val="center"/>
              <w:rPr>
                <w:rFonts w:hint="eastAsia" w:asciiTheme="minorEastAsia" w:hAnsiTheme="minorEastAsia" w:eastAsiaTheme="minorEastAsia" w:cstheme="minorEastAsia"/>
                <w:color w:val="auto"/>
                <w:sz w:val="20"/>
                <w:lang w:eastAsia="zh-CN"/>
              </w:rPr>
            </w:pPr>
            <w:r>
              <w:rPr>
                <w:rFonts w:hint="eastAsia" w:asciiTheme="minorEastAsia" w:hAnsiTheme="minorEastAsia" w:eastAsiaTheme="minorEastAsia" w:cstheme="minorEastAsia"/>
                <w:color w:val="auto"/>
                <w:sz w:val="20"/>
              </w:rPr>
              <w:t>1</w:t>
            </w:r>
            <w:r>
              <w:rPr>
                <w:rFonts w:hint="eastAsia" w:asciiTheme="minorEastAsia" w:hAnsiTheme="minorEastAsia" w:eastAsiaTheme="minorEastAsia" w:cstheme="minorEastAsia"/>
                <w:color w:val="auto"/>
                <w:sz w:val="20"/>
                <w:lang w:val="en-US" w:eastAsia="zh-CN"/>
              </w:rPr>
              <w:t>5</w:t>
            </w:r>
          </w:p>
        </w:tc>
        <w:tc>
          <w:tcPr>
            <w:tcW w:w="1803"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响应文件资格性审查部分签章</w:t>
            </w:r>
          </w:p>
        </w:tc>
        <w:tc>
          <w:tcPr>
            <w:tcW w:w="5827" w:type="dxa"/>
            <w:tcBorders>
              <w:top w:val="single" w:color="auto" w:sz="2" w:space="0"/>
              <w:left w:val="single" w:color="auto" w:sz="2" w:space="0"/>
              <w:bottom w:val="single" w:color="auto" w:sz="2" w:space="0"/>
              <w:right w:val="single" w:color="auto" w:sz="2" w:space="0"/>
            </w:tcBorders>
            <w:noWrap w:val="0"/>
            <w:vAlign w:val="center"/>
          </w:tcPr>
          <w:p>
            <w:pPr>
              <w:pStyle w:val="22"/>
              <w:tabs>
                <w:tab w:val="left" w:pos="0"/>
              </w:tabs>
              <w:spacing w:line="360" w:lineRule="auto"/>
              <w:rPr>
                <w:rFonts w:hint="eastAsia" w:asciiTheme="minorEastAsia" w:hAnsiTheme="minorEastAsia" w:eastAsiaTheme="minorEastAsia" w:cstheme="minorEastAsia"/>
                <w:color w:val="auto"/>
                <w:sz w:val="20"/>
              </w:rPr>
            </w:pPr>
            <w:r>
              <w:rPr>
                <w:rFonts w:hint="eastAsia" w:asciiTheme="minorEastAsia" w:hAnsiTheme="minorEastAsia" w:eastAsiaTheme="minorEastAsia" w:cstheme="minorEastAsia"/>
                <w:color w:val="auto"/>
                <w:sz w:val="20"/>
              </w:rPr>
              <w:t>均按磋商文件要求签章</w:t>
            </w:r>
          </w:p>
        </w:tc>
      </w:tr>
    </w:tbl>
    <w:p>
      <w:pPr>
        <w:rPr>
          <w:rFonts w:hint="eastAsia" w:asciiTheme="minorEastAsia" w:hAnsiTheme="minorEastAsia" w:eastAsiaTheme="minorEastAsia" w:cstheme="minorEastAsia"/>
          <w:color w:val="auto"/>
          <w:sz w:val="24"/>
        </w:rPr>
      </w:pPr>
    </w:p>
    <w:p>
      <w:pPr>
        <w:spacing w:line="360" w:lineRule="auto"/>
        <w:ind w:firstLine="48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w:t>
      </w:r>
    </w:p>
    <w:p>
      <w:pPr>
        <w:spacing w:line="360" w:lineRule="auto"/>
        <w:ind w:firstLine="48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48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2、本章要求提供的复印件均须加盖供应商公章（鲜章）。</w:t>
      </w:r>
    </w:p>
    <w:p>
      <w:pPr>
        <w:spacing w:line="400" w:lineRule="exact"/>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br w:type="page"/>
      </w:r>
    </w:p>
    <w:p>
      <w:pPr>
        <w:pStyle w:val="3"/>
        <w:keepNext w:val="0"/>
        <w:keepLines w:val="0"/>
        <w:spacing w:line="240" w:lineRule="atLeast"/>
        <w:jc w:val="center"/>
        <w:rPr>
          <w:rFonts w:hint="eastAsia" w:asciiTheme="minorEastAsia" w:hAnsiTheme="minorEastAsia" w:eastAsiaTheme="minorEastAsia" w:cstheme="minorEastAsia"/>
          <w:color w:val="auto"/>
          <w:sz w:val="36"/>
          <w:szCs w:val="36"/>
          <w:highlight w:val="none"/>
        </w:rPr>
      </w:pPr>
      <w:bookmarkStart w:id="203" w:name="_Toc2739"/>
      <w:bookmarkStart w:id="204" w:name="_Toc60736388"/>
      <w:r>
        <w:rPr>
          <w:rFonts w:hint="eastAsia" w:asciiTheme="minorEastAsia" w:hAnsiTheme="minorEastAsia" w:eastAsiaTheme="minorEastAsia" w:cstheme="minorEastAsia"/>
          <w:color w:val="auto"/>
          <w:sz w:val="36"/>
          <w:szCs w:val="36"/>
          <w:highlight w:val="none"/>
        </w:rPr>
        <w:t>第</w:t>
      </w:r>
      <w:r>
        <w:rPr>
          <w:rFonts w:hint="eastAsia" w:asciiTheme="minorEastAsia" w:hAnsiTheme="minorEastAsia" w:eastAsiaTheme="minorEastAsia" w:cstheme="minorEastAsia"/>
          <w:color w:val="auto"/>
          <w:sz w:val="36"/>
          <w:szCs w:val="36"/>
          <w:highlight w:val="none"/>
          <w:lang w:val="en-US" w:eastAsia="zh-CN"/>
        </w:rPr>
        <w:t>五</w:t>
      </w:r>
      <w:r>
        <w:rPr>
          <w:rFonts w:hint="eastAsia" w:asciiTheme="minorEastAsia" w:hAnsiTheme="minorEastAsia" w:eastAsiaTheme="minorEastAsia" w:cstheme="minorEastAsia"/>
          <w:color w:val="auto"/>
          <w:sz w:val="36"/>
          <w:szCs w:val="36"/>
          <w:highlight w:val="none"/>
        </w:rPr>
        <w:t>章  采购项目技术、服务、政府采购合同内容条款及其他商务要求</w:t>
      </w:r>
      <w:bookmarkEnd w:id="116"/>
      <w:bookmarkEnd w:id="117"/>
      <w:bookmarkEnd w:id="118"/>
      <w:bookmarkEnd w:id="119"/>
      <w:bookmarkEnd w:id="120"/>
      <w:bookmarkEnd w:id="203"/>
      <w:bookmarkEnd w:id="204"/>
      <w:bookmarkStart w:id="205" w:name="_Toc217446057"/>
      <w:bookmarkStart w:id="206" w:name="_Toc183682369"/>
      <w:bookmarkStart w:id="207" w:name="_Toc183582232"/>
    </w:p>
    <w:p>
      <w:pPr>
        <w:pStyle w:val="4"/>
        <w:spacing w:before="0" w:after="0" w:line="240" w:lineRule="auto"/>
        <w:ind w:firstLine="235" w:firstLineChars="98"/>
        <w:rPr>
          <w:rFonts w:hint="eastAsia" w:asciiTheme="minorEastAsia" w:hAnsiTheme="minorEastAsia" w:eastAsiaTheme="minorEastAsia" w:cstheme="minorEastAsia"/>
          <w:color w:val="auto"/>
          <w:sz w:val="24"/>
          <w:szCs w:val="24"/>
          <w:highlight w:val="none"/>
        </w:rPr>
      </w:pPr>
      <w:bookmarkStart w:id="208" w:name="_Toc5152"/>
      <w:bookmarkStart w:id="209" w:name="_Toc60736389"/>
      <w:r>
        <w:rPr>
          <w:rFonts w:hint="eastAsia" w:asciiTheme="minorEastAsia" w:hAnsiTheme="minorEastAsia" w:eastAsiaTheme="minorEastAsia" w:cstheme="minorEastAsia"/>
          <w:color w:val="auto"/>
          <w:sz w:val="24"/>
          <w:szCs w:val="24"/>
          <w:highlight w:val="none"/>
        </w:rPr>
        <w:t>一、项目概述</w:t>
      </w:r>
      <w:bookmarkEnd w:id="208"/>
    </w:p>
    <w:p>
      <w:pPr>
        <w:pStyle w:val="6"/>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为深入贯彻习近平新时代中国特色社会主义思想和党的十九大精神，贯彻落实习近平总书记在文艺座谈会上的重要讲话精神，弘扬中华文明，发展天府文化，努力建设独具人文魅力的世界文化名城，进一步繁荣我县文艺舞台，满足人民群众日益增长的精神文化需求。金堂文化体育和旅游局按照中共成都市委宣传部、成都市精神文明建设办公室、成都市文化广电旅游局、成都市文学艺术界联合会《关于印发&lt;2021成都市“走基层”文化惠民活动方案&gt;的通知》（成宣通〔2021〕43号）要求,拟选定1家供应商为2021年成都市金堂县“走基层”文化惠民演出40场活动提供服务。</w:t>
      </w:r>
    </w:p>
    <w:p>
      <w:pPr>
        <w:pStyle w:val="4"/>
        <w:spacing w:before="0" w:after="0" w:line="240" w:lineRule="auto"/>
        <w:rPr>
          <w:rFonts w:hint="eastAsia" w:asciiTheme="minorEastAsia" w:hAnsiTheme="minorEastAsia" w:eastAsiaTheme="minorEastAsia" w:cstheme="minorEastAsia"/>
          <w:color w:val="auto"/>
          <w:sz w:val="24"/>
          <w:szCs w:val="24"/>
          <w:highlight w:val="none"/>
        </w:rPr>
      </w:pPr>
      <w:bookmarkStart w:id="210" w:name="_Toc11645"/>
      <w:r>
        <w:rPr>
          <w:rFonts w:hint="eastAsia" w:asciiTheme="minorEastAsia" w:hAnsiTheme="minorEastAsia" w:eastAsiaTheme="minorEastAsia" w:cstheme="minorEastAsia"/>
          <w:color w:val="auto"/>
          <w:sz w:val="24"/>
          <w:szCs w:val="24"/>
          <w:highlight w:val="none"/>
        </w:rPr>
        <w:t>二、商务要求</w:t>
      </w:r>
      <w:bookmarkEnd w:id="210"/>
    </w:p>
    <w:p>
      <w:pPr>
        <w:outlineLvl w:val="2"/>
        <w:rPr>
          <w:rFonts w:hint="eastAsia" w:asciiTheme="minorEastAsia" w:hAnsiTheme="minorEastAsia" w:eastAsiaTheme="minorEastAsia" w:cstheme="minorEastAsia"/>
          <w:color w:val="auto"/>
          <w:sz w:val="24"/>
          <w:highlight w:val="none"/>
        </w:rPr>
      </w:pPr>
      <w:bookmarkStart w:id="211" w:name="_Toc3240"/>
      <w:r>
        <w:rPr>
          <w:rFonts w:hint="eastAsia" w:asciiTheme="minorEastAsia" w:hAnsiTheme="minorEastAsia" w:eastAsiaTheme="minorEastAsia" w:cstheme="minorEastAsia"/>
          <w:b/>
          <w:color w:val="auto"/>
          <w:sz w:val="24"/>
          <w:highlight w:val="none"/>
        </w:rPr>
        <w:t>（一）服务期限：</w:t>
      </w:r>
      <w:r>
        <w:rPr>
          <w:rFonts w:hint="eastAsia" w:asciiTheme="minorEastAsia" w:hAnsiTheme="minorEastAsia" w:eastAsiaTheme="minorEastAsia" w:cstheme="minorEastAsia"/>
          <w:color w:val="auto"/>
          <w:sz w:val="24"/>
          <w:highlight w:val="none"/>
        </w:rPr>
        <w:t>合同签订之日起至2021年12月20日止。</w:t>
      </w:r>
      <w:bookmarkEnd w:id="211"/>
    </w:p>
    <w:p>
      <w:pPr>
        <w:outlineLvl w:val="2"/>
        <w:rPr>
          <w:rFonts w:hint="eastAsia" w:asciiTheme="minorEastAsia" w:hAnsiTheme="minorEastAsia" w:eastAsiaTheme="minorEastAsia" w:cstheme="minorEastAsia"/>
          <w:color w:val="auto"/>
          <w:sz w:val="24"/>
          <w:highlight w:val="none"/>
        </w:rPr>
      </w:pPr>
      <w:bookmarkStart w:id="212" w:name="_Toc18645"/>
      <w:r>
        <w:rPr>
          <w:rFonts w:hint="eastAsia" w:asciiTheme="minorEastAsia" w:hAnsiTheme="minorEastAsia" w:eastAsiaTheme="minorEastAsia" w:cstheme="minorEastAsia"/>
          <w:b/>
          <w:color w:val="auto"/>
          <w:sz w:val="24"/>
          <w:highlight w:val="none"/>
        </w:rPr>
        <w:t>（二）演出地点：</w:t>
      </w:r>
      <w:r>
        <w:rPr>
          <w:rFonts w:hint="eastAsia" w:asciiTheme="minorEastAsia" w:hAnsiTheme="minorEastAsia" w:eastAsiaTheme="minorEastAsia" w:cstheme="minorEastAsia"/>
          <w:color w:val="auto"/>
          <w:sz w:val="24"/>
          <w:highlight w:val="none"/>
        </w:rPr>
        <w:t>每场次演出由供应商负责组织，由采购人确定具体的时间和地点，在金堂县域内演出。</w:t>
      </w:r>
      <w:bookmarkEnd w:id="212"/>
    </w:p>
    <w:p>
      <w:pPr>
        <w:outlineLvl w:val="2"/>
        <w:rPr>
          <w:rFonts w:hint="eastAsia" w:asciiTheme="minorEastAsia" w:hAnsiTheme="minorEastAsia" w:eastAsiaTheme="minorEastAsia" w:cstheme="minorEastAsia"/>
          <w:b/>
          <w:bCs/>
          <w:color w:val="auto"/>
          <w:sz w:val="24"/>
          <w:highlight w:val="none"/>
        </w:rPr>
      </w:pPr>
      <w:bookmarkStart w:id="213" w:name="_Toc13550"/>
      <w:r>
        <w:rPr>
          <w:rFonts w:hint="eastAsia" w:asciiTheme="minorEastAsia" w:hAnsiTheme="minorEastAsia" w:eastAsiaTheme="minorEastAsia" w:cstheme="minorEastAsia"/>
          <w:b/>
          <w:bCs/>
          <w:color w:val="auto"/>
          <w:sz w:val="24"/>
          <w:highlight w:val="none"/>
        </w:rPr>
        <w:t>（三）付款方式及条件</w:t>
      </w:r>
      <w:bookmarkEnd w:id="213"/>
    </w:p>
    <w:p>
      <w:pPr>
        <w:ind w:firstLine="480" w:firstLineChars="200"/>
        <w:outlineLvl w:val="2"/>
        <w:rPr>
          <w:rFonts w:hint="eastAsia" w:asciiTheme="minorEastAsia" w:hAnsiTheme="minorEastAsia" w:eastAsiaTheme="minorEastAsia" w:cstheme="minorEastAsia"/>
          <w:color w:val="auto"/>
          <w:sz w:val="24"/>
          <w:highlight w:val="none"/>
        </w:rPr>
      </w:pPr>
      <w:bookmarkStart w:id="214" w:name="_Toc17841"/>
      <w:r>
        <w:rPr>
          <w:rFonts w:hint="eastAsia" w:asciiTheme="minorEastAsia" w:hAnsiTheme="minorEastAsia" w:eastAsiaTheme="minorEastAsia" w:cstheme="minorEastAsia"/>
          <w:color w:val="auto"/>
          <w:sz w:val="24"/>
          <w:highlight w:val="none"/>
        </w:rPr>
        <w:t>政府采购合同签订生效后30个工作日内，采购人向成交供应商支付合同金额20%的预付款；完成20场演出后支付合同金额30%的进度款；演出全部完成，经采购人验收审查合格双方无异议后，30个工作日内向成交供应商支付全部尾款。</w:t>
      </w:r>
      <w:bookmarkEnd w:id="214"/>
    </w:p>
    <w:p>
      <w:pPr>
        <w:outlineLvl w:val="2"/>
        <w:rPr>
          <w:rFonts w:hint="eastAsia" w:asciiTheme="minorEastAsia" w:hAnsiTheme="minorEastAsia" w:eastAsiaTheme="minorEastAsia" w:cstheme="minorEastAsia"/>
          <w:b/>
          <w:bCs/>
          <w:color w:val="auto"/>
          <w:sz w:val="24"/>
          <w:highlight w:val="none"/>
        </w:rPr>
      </w:pPr>
      <w:bookmarkStart w:id="215" w:name="_Toc12147"/>
      <w:r>
        <w:rPr>
          <w:rFonts w:hint="eastAsia" w:asciiTheme="minorEastAsia" w:hAnsiTheme="minorEastAsia" w:eastAsiaTheme="minorEastAsia" w:cstheme="minorEastAsia"/>
          <w:b/>
          <w:bCs/>
          <w:color w:val="auto"/>
          <w:sz w:val="24"/>
          <w:highlight w:val="none"/>
        </w:rPr>
        <w:t>（四）验收方法和标准</w:t>
      </w:r>
      <w:bookmarkEnd w:id="215"/>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1.验收方法：本项目采购人及其委托的采购代理机构将严格按照政府采购相关法律法规以及《财政部关于进一步加强政府采购需求和履约验收管理的指导意见》（财库〔2016〕205号）的要求进行验收。</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2.验收标准：以国家相关行业标准，结合供应商的服务方案及承诺进行验收，如供应商实际提供的服务与服务方案不符，将解除合同，同时供应商需赔偿相关的损失。</w:t>
      </w:r>
    </w:p>
    <w:p>
      <w:pPr>
        <w:pStyle w:val="4"/>
        <w:spacing w:before="0" w:after="0" w:line="240" w:lineRule="auto"/>
        <w:rPr>
          <w:rFonts w:hint="eastAsia" w:asciiTheme="minorEastAsia" w:hAnsiTheme="minorEastAsia" w:eastAsiaTheme="minorEastAsia" w:cstheme="minorEastAsia"/>
          <w:color w:val="auto"/>
          <w:sz w:val="24"/>
          <w:szCs w:val="24"/>
          <w:highlight w:val="none"/>
        </w:rPr>
      </w:pPr>
      <w:bookmarkStart w:id="216" w:name="_Toc3202"/>
      <w:r>
        <w:rPr>
          <w:rFonts w:hint="eastAsia" w:asciiTheme="minorEastAsia" w:hAnsiTheme="minorEastAsia" w:eastAsiaTheme="minorEastAsia" w:cstheme="minorEastAsia"/>
          <w:color w:val="auto"/>
          <w:sz w:val="24"/>
          <w:szCs w:val="24"/>
          <w:highlight w:val="none"/>
        </w:rPr>
        <w:t>三．技术服务要求</w:t>
      </w:r>
      <w:bookmarkEnd w:id="216"/>
    </w:p>
    <w:p>
      <w:pPr>
        <w:ind w:firstLine="480" w:firstLineChars="200"/>
        <w:outlineLvl w:val="2"/>
        <w:rPr>
          <w:rFonts w:hint="eastAsia" w:asciiTheme="minorEastAsia" w:hAnsiTheme="minorEastAsia" w:eastAsiaTheme="minorEastAsia" w:cstheme="minorEastAsia"/>
          <w:b/>
          <w:bCs/>
          <w:color w:val="auto"/>
          <w:sz w:val="24"/>
          <w:highlight w:val="none"/>
        </w:rPr>
      </w:pPr>
      <w:bookmarkStart w:id="217" w:name="_Toc6915"/>
      <w:r>
        <w:rPr>
          <w:rFonts w:hint="eastAsia" w:asciiTheme="minorEastAsia" w:hAnsiTheme="minorEastAsia" w:eastAsiaTheme="minorEastAsia" w:cstheme="minorEastAsia"/>
          <w:b/>
          <w:bCs/>
          <w:color w:val="auto"/>
          <w:sz w:val="24"/>
          <w:highlight w:val="none"/>
        </w:rPr>
        <w:t>（一）节目内容要求</w:t>
      </w:r>
      <w:bookmarkEnd w:id="217"/>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节目内容必须以习近平新时达中国特色社会主义思想和党和十九大精神为指引，以提供优质文化服务、不断满足人民群众日益增长的精神文化需求为目的，以群众喜闻乐见、形式多样、内容丰富的文艺展演为载体。</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2.供应商应具有较高的文艺作品创作水平和专业演出能力。节目创作和演出要求如下：</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1 \* GB3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①</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主题鲜明：扣庆祝中国共产党成立100周年和党史学习教育主线，围绕中国梦、社会主义核心价值观主题，聚焦幸福美好生活十大工程、“三城三都”建设等市、县重点工作，结合金堂依法治县、廉洁金堂、“扫黄打非”等工作要求，突出金堂本地历史文化特色。</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2 \* GB3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②</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形式多样：供应商须具有创作能力和专业演职人员，每场演出节目艺术形式不低于4种（戏剧、戏曲、歌曲、器乐、舞蹈、曲艺、小品、杂技等）。</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3 \* GB3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③</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内容丰富：每场演出节目不低于12个，演出时长不少于70分钟。（注：另备不少于3个完整的备用节目，可应对临时变动或突发状况，以保证演出顺利进行。）</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4 \* GB3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④</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原创作品：综艺演出类新创节目（作品）不少于3个，节目具有金堂特色，反映金堂经济社会发展、人民幸福生活、地域文化特色等，并能代表金堂县参加省市艺术类评选活动。作品拥有权、使用权、演出权、荣誉权为采购方所有。在乙方创作过程或节目展演、评选过程中，所涉及知识产权、著作权等法律问题均由供应商承担并负责解释。</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5 \* GB3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⑤</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氛围营造：每场演出应根据时间、地点、观众的不同，合理在演出期间融入以重大节庆节日、重要方针政策、法制宣传等互动节目，让观众在享受热情氛围的同时受到教育。</w:t>
      </w:r>
    </w:p>
    <w:p>
      <w:pPr>
        <w:ind w:firstLine="480" w:firstLineChars="200"/>
        <w:outlineLvl w:val="2"/>
        <w:rPr>
          <w:rFonts w:hint="eastAsia" w:asciiTheme="minorEastAsia" w:hAnsiTheme="minorEastAsia" w:eastAsiaTheme="minorEastAsia" w:cstheme="minorEastAsia"/>
          <w:b/>
          <w:bCs/>
          <w:color w:val="auto"/>
          <w:sz w:val="24"/>
          <w:highlight w:val="none"/>
        </w:rPr>
      </w:pPr>
      <w:bookmarkStart w:id="218" w:name="_Toc24675"/>
      <w:r>
        <w:rPr>
          <w:rFonts w:hint="eastAsia" w:asciiTheme="minorEastAsia" w:hAnsiTheme="minorEastAsia" w:eastAsiaTheme="minorEastAsia" w:cstheme="minorEastAsia"/>
          <w:b/>
          <w:bCs/>
          <w:color w:val="auto"/>
          <w:sz w:val="24"/>
          <w:highlight w:val="none"/>
        </w:rPr>
        <w:t>（二）演职人员要求</w:t>
      </w:r>
      <w:bookmarkEnd w:id="218"/>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场演出的演员在至少35人（不包括音响灯光师、主持人、领队及其他剧务人员）。演出队伍由受过艺术院校教育或专门艺术训练的专业演员组成，均具有国家颁发的专业证书（需提供相关证明材料），其中应包含不少于3名的国家三级及以上演员（国家级演员提供职称证书）。</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2.每场演出需配备至少1名专业主持人（需提供广播电视播音员主持人资格证书）、灯光师、音响师、剧务人员及后勤保障人员不少于5人。</w:t>
      </w:r>
    </w:p>
    <w:p>
      <w:pPr>
        <w:ind w:firstLine="480" w:firstLineChars="200"/>
        <w:outlineLvl w:val="2"/>
        <w:rPr>
          <w:rFonts w:hint="eastAsia" w:asciiTheme="minorEastAsia" w:hAnsiTheme="minorEastAsia" w:eastAsiaTheme="minorEastAsia" w:cstheme="minorEastAsia"/>
          <w:b/>
          <w:bCs/>
          <w:color w:val="auto"/>
          <w:sz w:val="24"/>
          <w:highlight w:val="none"/>
        </w:rPr>
      </w:pPr>
      <w:bookmarkStart w:id="219" w:name="_Toc22480"/>
      <w:r>
        <w:rPr>
          <w:rFonts w:hint="eastAsia" w:asciiTheme="minorEastAsia" w:hAnsiTheme="minorEastAsia" w:eastAsiaTheme="minorEastAsia" w:cstheme="minorEastAsia"/>
          <w:b/>
          <w:bCs/>
          <w:color w:val="auto"/>
          <w:sz w:val="24"/>
          <w:highlight w:val="none"/>
        </w:rPr>
        <w:t>（三）设施设备要求</w:t>
      </w:r>
      <w:bookmarkEnd w:id="219"/>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1.供应商需配备专业流动演出舞台车（舞台面积不低于80平方米），以确保演出活动顺利进行（提供流动演出车权属证明，含购车发票、车辆年检资料、行驶证复印件和照片</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若无</w:t>
      </w:r>
      <w:r>
        <w:rPr>
          <w:rFonts w:hint="eastAsia" w:asciiTheme="minorEastAsia" w:hAnsiTheme="minorEastAsia" w:eastAsiaTheme="minorEastAsia" w:cstheme="minorEastAsia"/>
          <w:color w:val="auto"/>
          <w:sz w:val="24"/>
          <w:highlight w:val="none"/>
        </w:rPr>
        <w:t>专业流动演出舞台车</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可提供租赁合同</w:t>
      </w:r>
      <w:r>
        <w:rPr>
          <w:rFonts w:hint="eastAsia" w:asciiTheme="minorEastAsia" w:hAnsiTheme="minorEastAsia" w:eastAsiaTheme="minorEastAsia" w:cstheme="minorEastAsia"/>
          <w:color w:val="auto"/>
          <w:sz w:val="24"/>
          <w:highlight w:val="none"/>
        </w:rPr>
        <w:t>）。</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2.供应商负责演出现场舞台搭建工作，确保舞台安全牢固，因舞台垮塌造成的安全事故由供应商全权负责（需提供承诺函）。</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3.供应商需提供保障演出所需，可同时满足千人观看品质优良的舞美、灯光、音响设备（需提供设备清单</w:t>
      </w:r>
      <w:r>
        <w:rPr>
          <w:rFonts w:hint="eastAsia" w:asciiTheme="minorEastAsia" w:hAnsiTheme="minorEastAsia" w:eastAsiaTheme="minorEastAsia" w:cstheme="minorEastAsia"/>
          <w:color w:val="auto"/>
          <w:sz w:val="24"/>
          <w:highlight w:val="none"/>
          <w:lang w:val="en-US" w:eastAsia="zh-CN"/>
        </w:rPr>
        <w:t>或承诺</w:t>
      </w:r>
      <w:r>
        <w:rPr>
          <w:rFonts w:hint="eastAsia" w:asciiTheme="minorEastAsia" w:hAnsiTheme="minorEastAsia" w:eastAsiaTheme="minorEastAsia" w:cstheme="minorEastAsia"/>
          <w:color w:val="auto"/>
          <w:sz w:val="24"/>
          <w:highlight w:val="none"/>
        </w:rPr>
        <w:t>）。</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4.供应商需负责每次演出音响、灯光等设备安装调试工作，其中专业无线话筒不得低于5只、专业无线耳麦不得低于6只，保证演出效果。</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需根据采购人要求，负责对采购人指定的演出场次实施舞台美术设计及搭建工作；搭建演出舞台面积不少于100平方米，高度不低于80厘米，确保舞台安全牢固，因舞台垮塌造成的安全事故由供应商全权负责（需提供承诺函）。</w:t>
      </w:r>
    </w:p>
    <w:p>
      <w:pPr>
        <w:ind w:firstLine="480" w:firstLineChars="200"/>
        <w:outlineLvl w:val="2"/>
        <w:rPr>
          <w:rFonts w:hint="eastAsia" w:asciiTheme="minorEastAsia" w:hAnsiTheme="minorEastAsia" w:eastAsiaTheme="minorEastAsia" w:cstheme="minorEastAsia"/>
          <w:b/>
          <w:bCs/>
          <w:color w:val="auto"/>
          <w:sz w:val="24"/>
          <w:highlight w:val="none"/>
        </w:rPr>
      </w:pPr>
      <w:bookmarkStart w:id="220" w:name="_Toc3150"/>
      <w:r>
        <w:rPr>
          <w:rFonts w:hint="eastAsia" w:asciiTheme="minorEastAsia" w:hAnsiTheme="minorEastAsia" w:eastAsiaTheme="minorEastAsia" w:cstheme="minorEastAsia"/>
          <w:b/>
          <w:bCs/>
          <w:color w:val="auto"/>
          <w:sz w:val="24"/>
          <w:highlight w:val="none"/>
        </w:rPr>
        <w:t>（四）其他相关要求</w:t>
      </w:r>
      <w:bookmarkEnd w:id="220"/>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1.供应商具有良好的组织、策划、协调能力及市级（含）以上媒体资源，邀请省级媒体宣传报道不低于1期，市级媒体宣传报道不低于2期。</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2.供应商能够有序组织巡演活动，有效确保演出活动安全、有序开展。</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3.供应商根据采购人要求或提供的标准格式制作惠民演出活动所需的相关材料（如：舞台背景板、横幅、节目单等）。</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4.供应商每场演出前至少提前2个工作日向采购人提供本场演出内容准确的节目单及对应的演员名单，采购人有权对节目内容做适当合理的调整要求。</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5.供应商根据演出时间及点位安排，需在演出前两小时完成舞台搭建、设备调试及彩排等工作，保证演出顺利进行。</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6.供应商需按照采购人要求做好至少2场符合要求、高水准的专家评审节目，确保安排有国家级演员参演主要节目演出。同时进行全程专业录像及专业剪辑，确保符合市级评审要求。</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7.供应商负责全体演职人员的交通、食宿、劳务等费用，并负责所有演职人员的安全，保障活动顺利实施。</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8.供应商需提供服务联系电话及服务人员名单，方便采购单位随时联络，并保证在整个惠民演出期间保持联络畅通。</w:t>
      </w:r>
    </w:p>
    <w:p>
      <w:pPr>
        <w:ind w:firstLine="480" w:firstLineChars="200"/>
        <w:outlineLvl w:val="2"/>
        <w:rPr>
          <w:rFonts w:hint="eastAsia" w:asciiTheme="minorEastAsia" w:hAnsiTheme="minorEastAsia" w:eastAsiaTheme="minorEastAsia" w:cstheme="minorEastAsia"/>
          <w:b/>
          <w:bCs/>
          <w:color w:val="auto"/>
          <w:sz w:val="24"/>
          <w:highlight w:val="none"/>
        </w:rPr>
      </w:pPr>
      <w:bookmarkStart w:id="221" w:name="_Toc2607"/>
      <w:r>
        <w:rPr>
          <w:rFonts w:hint="eastAsia" w:asciiTheme="minorEastAsia" w:hAnsiTheme="minorEastAsia" w:eastAsiaTheme="minorEastAsia" w:cstheme="minorEastAsia"/>
          <w:b/>
          <w:bCs/>
          <w:color w:val="auto"/>
          <w:sz w:val="24"/>
          <w:highlight w:val="none"/>
        </w:rPr>
        <w:t>（五）报送资料要求</w:t>
      </w:r>
      <w:bookmarkEnd w:id="221"/>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在每场演出活动实施过程中，供应商须做好活动影像（提供40场演出优质完整影像资料，DVD格式、音频内录、720P高清，其中2场专家评审演出需专业摄像并剪辑）、图片资料收集（每场均需提供能够反映演出内容、效果、演出所在地及演出使用设备等的图片资料不少于5张，JPG格式）并上报采购人。</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2.演出结束后，供应商提供《2021年成都市金堂县“走基层”文化惠民活动演出地质量反馈表》2份，由所在演出地的镇（街道）、村（社区）、居委会及其它演出接收方填写并签字盖章，及时交回给采购人。</w:t>
      </w:r>
    </w:p>
    <w:p>
      <w:pPr>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3.演出服务完成后，供应商制作1套（4本）《2021年成都市金堂县“走基层”文化惠民活动资料汇编》交于采购人。</w:t>
      </w:r>
    </w:p>
    <w:p>
      <w:pPr>
        <w:pStyle w:val="6"/>
        <w:spacing w:line="400" w:lineRule="exact"/>
        <w:ind w:firstLine="0" w:firstLineChars="0"/>
        <w:rPr>
          <w:rFonts w:hint="eastAsia" w:asciiTheme="minorEastAsia" w:hAnsiTheme="minorEastAsia" w:eastAsiaTheme="minorEastAsia" w:cstheme="minorEastAsia"/>
          <w:color w:val="auto"/>
          <w:highlight w:val="none"/>
        </w:rPr>
      </w:pPr>
    </w:p>
    <w:p>
      <w:pPr>
        <w:widowControl/>
        <w:jc w:val="left"/>
        <w:rPr>
          <w:rFonts w:hint="eastAsia" w:asciiTheme="minorEastAsia" w:hAnsiTheme="minorEastAsia" w:eastAsiaTheme="minorEastAsia" w:cstheme="minorEastAsia"/>
          <w:color w:val="000000"/>
        </w:rPr>
      </w:pPr>
    </w:p>
    <w:p>
      <w:pPr>
        <w:pStyle w:val="17"/>
        <w:keepNext w:val="0"/>
        <w:keepLines w:val="0"/>
        <w:pageBreakBefore/>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bookmarkStart w:id="222" w:name="_Toc15212"/>
      <w:r>
        <w:rPr>
          <w:rFonts w:hint="eastAsia" w:asciiTheme="minorEastAsia" w:hAnsiTheme="minorEastAsia" w:eastAsiaTheme="minorEastAsia" w:cstheme="minorEastAsia"/>
        </w:rPr>
        <w:t>第六章  采购项目中不可实质性变动的要求</w:t>
      </w:r>
      <w:bookmarkEnd w:id="222"/>
    </w:p>
    <w:p>
      <w:pPr>
        <w:pStyle w:val="14"/>
        <w:rPr>
          <w:rFonts w:hint="eastAsia" w:asciiTheme="minorEastAsia" w:hAnsiTheme="minorEastAsia" w:eastAsiaTheme="minorEastAsia" w:cstheme="minorEastAsia"/>
          <w:sz w:val="28"/>
          <w:szCs w:val="28"/>
        </w:rPr>
      </w:pPr>
      <w:bookmarkStart w:id="223" w:name="_Toc24017298"/>
      <w:bookmarkStart w:id="224" w:name="_Toc11835056"/>
      <w:bookmarkStart w:id="225" w:name="_Toc28740"/>
      <w:r>
        <w:rPr>
          <w:rFonts w:hint="eastAsia" w:asciiTheme="minorEastAsia" w:hAnsiTheme="minorEastAsia" w:eastAsiaTheme="minorEastAsia" w:cstheme="minorEastAsia"/>
          <w:sz w:val="28"/>
          <w:szCs w:val="28"/>
        </w:rPr>
        <w:t>一．技术要求</w:t>
      </w:r>
      <w:bookmarkEnd w:id="223"/>
      <w:bookmarkEnd w:id="224"/>
      <w:bookmarkEnd w:id="225"/>
    </w:p>
    <w:p>
      <w:pPr>
        <w:spacing w:line="360" w:lineRule="auto"/>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无。</w:t>
      </w:r>
    </w:p>
    <w:p>
      <w:pPr>
        <w:pStyle w:val="14"/>
        <w:rPr>
          <w:rFonts w:hint="eastAsia" w:asciiTheme="minorEastAsia" w:hAnsiTheme="minorEastAsia" w:eastAsiaTheme="minorEastAsia" w:cstheme="minorEastAsia"/>
          <w:sz w:val="28"/>
          <w:szCs w:val="28"/>
        </w:rPr>
      </w:pPr>
      <w:bookmarkStart w:id="226" w:name="_Toc11835057"/>
      <w:bookmarkStart w:id="227" w:name="_Toc23681"/>
      <w:bookmarkStart w:id="228" w:name="_Toc24017299"/>
      <w:r>
        <w:rPr>
          <w:rFonts w:hint="eastAsia" w:asciiTheme="minorEastAsia" w:hAnsiTheme="minorEastAsia" w:eastAsiaTheme="minorEastAsia" w:cstheme="minorEastAsia"/>
          <w:sz w:val="28"/>
          <w:szCs w:val="28"/>
        </w:rPr>
        <w:t>二．服务要求</w:t>
      </w:r>
      <w:bookmarkEnd w:id="226"/>
      <w:bookmarkEnd w:id="227"/>
      <w:bookmarkEnd w:id="228"/>
    </w:p>
    <w:p>
      <w:pPr>
        <w:spacing w:line="360" w:lineRule="auto"/>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无。</w:t>
      </w:r>
    </w:p>
    <w:p>
      <w:pPr>
        <w:pStyle w:val="14"/>
        <w:rPr>
          <w:rFonts w:hint="eastAsia" w:asciiTheme="minorEastAsia" w:hAnsiTheme="minorEastAsia" w:eastAsiaTheme="minorEastAsia" w:cstheme="minorEastAsia"/>
          <w:sz w:val="28"/>
          <w:szCs w:val="28"/>
        </w:rPr>
      </w:pPr>
      <w:bookmarkStart w:id="229" w:name="_Toc2605"/>
      <w:bookmarkStart w:id="230" w:name="_Toc11835058"/>
      <w:bookmarkStart w:id="231" w:name="_Toc24017300"/>
      <w:r>
        <w:rPr>
          <w:rFonts w:hint="eastAsia" w:asciiTheme="minorEastAsia" w:hAnsiTheme="minorEastAsia" w:eastAsiaTheme="minorEastAsia" w:cstheme="minorEastAsia"/>
          <w:sz w:val="28"/>
          <w:szCs w:val="28"/>
        </w:rPr>
        <w:t>三．政府采购合同内容条款要求</w:t>
      </w:r>
      <w:bookmarkEnd w:id="229"/>
      <w:bookmarkEnd w:id="230"/>
      <w:bookmarkEnd w:id="231"/>
    </w:p>
    <w:p>
      <w:pPr>
        <w:spacing w:line="360" w:lineRule="auto"/>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无。</w:t>
      </w:r>
    </w:p>
    <w:p>
      <w:pPr>
        <w:pStyle w:val="14"/>
        <w:rPr>
          <w:rFonts w:hint="eastAsia" w:asciiTheme="minorEastAsia" w:hAnsiTheme="minorEastAsia" w:eastAsiaTheme="minorEastAsia" w:cstheme="minorEastAsia"/>
          <w:sz w:val="28"/>
          <w:szCs w:val="28"/>
        </w:rPr>
      </w:pPr>
      <w:bookmarkStart w:id="232" w:name="_Toc24017301"/>
      <w:bookmarkStart w:id="233" w:name="_Toc12788"/>
      <w:bookmarkStart w:id="234" w:name="_Toc11835059"/>
      <w:r>
        <w:rPr>
          <w:rFonts w:hint="eastAsia" w:asciiTheme="minorEastAsia" w:hAnsiTheme="minorEastAsia" w:eastAsiaTheme="minorEastAsia" w:cstheme="minorEastAsia"/>
          <w:sz w:val="28"/>
          <w:szCs w:val="28"/>
        </w:rPr>
        <w:t>四．履约能力要求</w:t>
      </w:r>
      <w:bookmarkEnd w:id="232"/>
      <w:bookmarkEnd w:id="233"/>
      <w:bookmarkEnd w:id="234"/>
    </w:p>
    <w:p>
      <w:pPr>
        <w:spacing w:line="360" w:lineRule="auto"/>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无。</w:t>
      </w:r>
    </w:p>
    <w:p>
      <w:pPr>
        <w:pStyle w:val="14"/>
        <w:rPr>
          <w:rFonts w:hint="eastAsia" w:asciiTheme="minorEastAsia" w:hAnsiTheme="minorEastAsia" w:eastAsiaTheme="minorEastAsia" w:cstheme="minorEastAsia"/>
          <w:sz w:val="28"/>
          <w:szCs w:val="28"/>
        </w:rPr>
      </w:pPr>
      <w:bookmarkStart w:id="235" w:name="_Toc24017302"/>
      <w:bookmarkStart w:id="236" w:name="_Toc11835060"/>
      <w:bookmarkStart w:id="237" w:name="_Toc20585"/>
      <w:r>
        <w:rPr>
          <w:rFonts w:hint="eastAsia" w:asciiTheme="minorEastAsia" w:hAnsiTheme="minorEastAsia" w:eastAsiaTheme="minorEastAsia" w:cstheme="minorEastAsia"/>
          <w:sz w:val="28"/>
          <w:szCs w:val="28"/>
        </w:rPr>
        <w:t>五、其他商务要求</w:t>
      </w:r>
      <w:bookmarkEnd w:id="235"/>
      <w:bookmarkEnd w:id="236"/>
      <w:bookmarkEnd w:id="237"/>
    </w:p>
    <w:p>
      <w:pPr>
        <w:spacing w:line="360" w:lineRule="auto"/>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无。</w:t>
      </w:r>
    </w:p>
    <w:p>
      <w:pPr>
        <w:pStyle w:val="14"/>
        <w:rPr>
          <w:rFonts w:hint="eastAsia" w:asciiTheme="minorEastAsia" w:hAnsiTheme="minorEastAsia" w:eastAsiaTheme="minorEastAsia" w:cstheme="minorEastAsia"/>
          <w:sz w:val="28"/>
          <w:szCs w:val="28"/>
        </w:rPr>
      </w:pPr>
      <w:bookmarkStart w:id="238" w:name="_Toc11835061"/>
      <w:bookmarkStart w:id="239" w:name="_Toc31513"/>
      <w:bookmarkStart w:id="240" w:name="_Toc24017303"/>
      <w:r>
        <w:rPr>
          <w:rFonts w:hint="eastAsia" w:asciiTheme="minorEastAsia" w:hAnsiTheme="minorEastAsia" w:eastAsiaTheme="minorEastAsia" w:cstheme="minorEastAsia"/>
          <w:sz w:val="28"/>
          <w:szCs w:val="28"/>
        </w:rPr>
        <w:t>六、政府采购政策要求</w:t>
      </w:r>
      <w:bookmarkEnd w:id="238"/>
      <w:bookmarkEnd w:id="239"/>
      <w:bookmarkEnd w:id="240"/>
    </w:p>
    <w:p>
      <w:pPr>
        <w:spacing w:line="360" w:lineRule="auto"/>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中小企业、监狱企业、残疾人福利性单位、节能产品、环保标志产品、无线局域网产品加分或优先采购、支持脱贫攻坚。</w:t>
      </w:r>
    </w:p>
    <w:p>
      <w:pPr>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br w:type="page"/>
      </w:r>
    </w:p>
    <w:p>
      <w:pPr>
        <w:pStyle w:val="17"/>
        <w:rPr>
          <w:rFonts w:hint="eastAsia" w:asciiTheme="minorEastAsia" w:hAnsiTheme="minorEastAsia" w:eastAsiaTheme="minorEastAsia" w:cstheme="minorEastAsia"/>
        </w:rPr>
      </w:pPr>
      <w:bookmarkStart w:id="241" w:name="_Toc24017623"/>
      <w:bookmarkStart w:id="242" w:name="_Toc11835062"/>
      <w:bookmarkStart w:id="243" w:name="_Toc24017304"/>
      <w:bookmarkStart w:id="244" w:name="_Toc21134"/>
      <w:r>
        <w:rPr>
          <w:rFonts w:hint="eastAsia" w:asciiTheme="minorEastAsia" w:hAnsiTheme="minorEastAsia" w:eastAsiaTheme="minorEastAsia" w:cstheme="minorEastAsia"/>
        </w:rPr>
        <w:t>第七章  磋商内容、磋商过程中可实质性变动的内容</w:t>
      </w:r>
      <w:bookmarkEnd w:id="241"/>
      <w:bookmarkEnd w:id="242"/>
      <w:bookmarkEnd w:id="243"/>
      <w:bookmarkEnd w:id="244"/>
    </w:p>
    <w:p>
      <w:pPr>
        <w:spacing w:line="360" w:lineRule="auto"/>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在磋商过程中，磋商小组可根据磋商文件和磋商情况实质性变动采购需求中的技术、服务要求及合同草案条款，但不得变动磋商文件中的其他内容。实质性变动的内容，须经采购人代表确认。</w:t>
      </w:r>
    </w:p>
    <w:p>
      <w:pPr>
        <w:spacing w:line="360" w:lineRule="auto"/>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对磋商文件作出的实质性变动是磋商文件的有效组成部分，磋商小组应当及时以书面形式同时通知所有参加磋商的供应商。</w:t>
      </w:r>
    </w:p>
    <w:p>
      <w:pPr>
        <w:spacing w:line="360" w:lineRule="auto"/>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供应商应当按照磋商文件的变动情况和磋商小组的要求重新提交响应文件，并由其法定代表人或授权代表签字或加盖公章。由授权代表签字的，应当附法定代表人授权书（已在响应文件中体现的除外）。供应商为自然人的，应当由本人签字并附身份证明。</w:t>
      </w:r>
    </w:p>
    <w:p>
      <w:pPr>
        <w:spacing w:line="360" w:lineRule="auto"/>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本章内容以磋商现场书面文件为准，现场记录的书面材料为磋商文件的有效组成部分。</w:t>
      </w:r>
    </w:p>
    <w:p>
      <w:pPr>
        <w:spacing w:line="360" w:lineRule="auto"/>
        <w:ind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本项目进行</w:t>
      </w:r>
      <w:r>
        <w:rPr>
          <w:rFonts w:hint="eastAsia" w:asciiTheme="minorEastAsia" w:hAnsiTheme="minorEastAsia" w:eastAsiaTheme="minorEastAsia" w:cstheme="minorEastAsia"/>
          <w:b/>
          <w:bCs/>
        </w:rPr>
        <w:t>两</w:t>
      </w:r>
      <w:r>
        <w:rPr>
          <w:rFonts w:hint="eastAsia" w:asciiTheme="minorEastAsia" w:hAnsiTheme="minorEastAsia" w:eastAsiaTheme="minorEastAsia" w:cstheme="minorEastAsia"/>
          <w:bCs/>
        </w:rPr>
        <w:t>轮报价，第二轮报价即为最终报价。</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br w:type="page"/>
      </w:r>
      <w:bookmarkEnd w:id="209"/>
    </w:p>
    <w:p>
      <w:pPr>
        <w:pStyle w:val="3"/>
        <w:keepNext w:val="0"/>
        <w:keepLines w:val="0"/>
        <w:spacing w:line="240" w:lineRule="atLeast"/>
        <w:jc w:val="center"/>
        <w:rPr>
          <w:rFonts w:hint="eastAsia" w:asciiTheme="minorEastAsia" w:hAnsiTheme="minorEastAsia" w:eastAsiaTheme="minorEastAsia" w:cstheme="minorEastAsia"/>
          <w:color w:val="auto"/>
          <w:sz w:val="36"/>
          <w:szCs w:val="36"/>
        </w:rPr>
      </w:pPr>
      <w:bookmarkStart w:id="245" w:name="_Toc60736390"/>
      <w:bookmarkStart w:id="246" w:name="_Toc18579"/>
      <w:r>
        <w:rPr>
          <w:rFonts w:hint="eastAsia" w:asciiTheme="minorEastAsia" w:hAnsiTheme="minorEastAsia" w:eastAsiaTheme="minorEastAsia" w:cstheme="minorEastAsia"/>
          <w:color w:val="auto"/>
          <w:sz w:val="36"/>
          <w:szCs w:val="36"/>
        </w:rPr>
        <w:t>第</w:t>
      </w:r>
      <w:r>
        <w:rPr>
          <w:rFonts w:hint="eastAsia" w:asciiTheme="minorEastAsia" w:hAnsiTheme="minorEastAsia" w:eastAsiaTheme="minorEastAsia" w:cstheme="minorEastAsia"/>
          <w:color w:val="auto"/>
          <w:sz w:val="36"/>
          <w:szCs w:val="36"/>
          <w:lang w:val="en-US" w:eastAsia="zh-CN"/>
        </w:rPr>
        <w:t>七</w:t>
      </w:r>
      <w:r>
        <w:rPr>
          <w:rFonts w:hint="eastAsia" w:asciiTheme="minorEastAsia" w:hAnsiTheme="minorEastAsia" w:eastAsiaTheme="minorEastAsia" w:cstheme="minorEastAsia"/>
          <w:color w:val="auto"/>
          <w:sz w:val="36"/>
          <w:szCs w:val="36"/>
        </w:rPr>
        <w:t>章  响应文件格式</w:t>
      </w:r>
      <w:bookmarkEnd w:id="245"/>
      <w:bookmarkEnd w:id="246"/>
    </w:p>
    <w:p>
      <w:pPr>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三、本章所制响应文件格式中需要填写的相关内容事项，可能会与本采购项目无关，在不改变响应文件原义、不影响本项目采购需求的情况下，供应商可以不予填写，但应当注明。</w:t>
      </w:r>
    </w:p>
    <w:p>
      <w:pPr>
        <w:pStyle w:val="4"/>
        <w:keepNext w:val="0"/>
        <w:keepLines w:val="0"/>
        <w:spacing w:line="240" w:lineRule="atLeast"/>
        <w:jc w:val="center"/>
        <w:rPr>
          <w:rFonts w:hint="eastAsia"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br w:type="page"/>
      </w:r>
      <w:bookmarkStart w:id="247" w:name="_Toc60736391"/>
      <w:bookmarkStart w:id="248" w:name="_Toc57973435"/>
      <w:bookmarkStart w:id="249" w:name="_Toc10374"/>
      <w:r>
        <w:rPr>
          <w:rFonts w:hint="eastAsia" w:asciiTheme="minorEastAsia" w:hAnsiTheme="minorEastAsia" w:eastAsiaTheme="minorEastAsia" w:cstheme="minorEastAsia"/>
          <w:color w:val="auto"/>
          <w:sz w:val="36"/>
          <w:szCs w:val="36"/>
        </w:rPr>
        <w:t>第一部分   《资格性响应文件》格式</w:t>
      </w:r>
      <w:bookmarkEnd w:id="247"/>
      <w:bookmarkEnd w:id="248"/>
      <w:bookmarkEnd w:id="249"/>
    </w:p>
    <w:p>
      <w:pPr>
        <w:pStyle w:val="5"/>
        <w:rPr>
          <w:rFonts w:hint="eastAsia" w:asciiTheme="minorEastAsia" w:hAnsiTheme="minorEastAsia" w:eastAsiaTheme="minorEastAsia" w:cstheme="minorEastAsia"/>
          <w:color w:val="auto"/>
        </w:rPr>
      </w:pPr>
      <w:bookmarkStart w:id="250" w:name="_Toc57973436"/>
      <w:bookmarkStart w:id="251" w:name="_Toc23826"/>
      <w:bookmarkStart w:id="252" w:name="_Toc60736392"/>
      <w:r>
        <w:rPr>
          <w:rFonts w:hint="eastAsia" w:asciiTheme="minorEastAsia" w:hAnsiTheme="minorEastAsia" w:eastAsiaTheme="minorEastAsia" w:cstheme="minorEastAsia"/>
          <w:color w:val="auto"/>
        </w:rPr>
        <w:t xml:space="preserve">格式1-1  </w:t>
      </w:r>
      <w:r>
        <w:rPr>
          <w:rFonts w:hint="eastAsia" w:asciiTheme="minorEastAsia" w:hAnsiTheme="minorEastAsia" w:eastAsiaTheme="minorEastAsia" w:cstheme="minorEastAsia"/>
          <w:b w:val="0"/>
          <w:color w:val="auto"/>
        </w:rPr>
        <w:t>封面</w:t>
      </w:r>
      <w:bookmarkEnd w:id="250"/>
      <w:bookmarkEnd w:id="251"/>
      <w:bookmarkEnd w:id="252"/>
    </w:p>
    <w:p>
      <w:pPr>
        <w:spacing w:line="360" w:lineRule="auto"/>
        <w:jc w:val="right"/>
        <w:rPr>
          <w:rFonts w:hint="eastAsia" w:asciiTheme="minorEastAsia" w:hAnsiTheme="minorEastAsia" w:eastAsiaTheme="minorEastAsia" w:cstheme="minorEastAsia"/>
          <w:b/>
          <w:color w:val="auto"/>
          <w:sz w:val="36"/>
        </w:rPr>
      </w:pPr>
      <w:r>
        <w:rPr>
          <w:rFonts w:hint="eastAsia" w:asciiTheme="minorEastAsia" w:hAnsiTheme="minorEastAsia" w:eastAsiaTheme="minorEastAsia" w:cstheme="minorEastAsia"/>
          <w:b/>
          <w:color w:val="auto"/>
          <w:sz w:val="36"/>
        </w:rPr>
        <w:t>（正本/副本）</w:t>
      </w:r>
    </w:p>
    <w:p>
      <w:pPr>
        <w:spacing w:line="360" w:lineRule="auto"/>
        <w:rPr>
          <w:rFonts w:hint="eastAsia" w:asciiTheme="minorEastAsia" w:hAnsiTheme="minorEastAsia" w:eastAsiaTheme="minorEastAsia" w:cstheme="minorEastAsia"/>
          <w:b/>
          <w:color w:val="auto"/>
          <w:sz w:val="32"/>
          <w:szCs w:val="32"/>
        </w:rPr>
      </w:pPr>
    </w:p>
    <w:p>
      <w:pPr>
        <w:spacing w:line="360" w:lineRule="auto"/>
        <w:rPr>
          <w:rFonts w:hint="eastAsia" w:asciiTheme="minorEastAsia" w:hAnsiTheme="minorEastAsia" w:eastAsiaTheme="minorEastAsia" w:cstheme="minorEastAsia"/>
          <w:b/>
          <w:color w:val="auto"/>
          <w:sz w:val="32"/>
          <w:szCs w:val="32"/>
        </w:rPr>
      </w:pPr>
    </w:p>
    <w:p>
      <w:pPr>
        <w:spacing w:line="360" w:lineRule="auto"/>
        <w:jc w:val="center"/>
        <w:rPr>
          <w:rFonts w:hint="eastAsia" w:asciiTheme="minorEastAsia" w:hAnsiTheme="minorEastAsia" w:eastAsiaTheme="minorEastAsia" w:cstheme="minorEastAsia"/>
          <w:b/>
          <w:color w:val="auto"/>
          <w:sz w:val="72"/>
        </w:rPr>
      </w:pPr>
      <w:r>
        <w:rPr>
          <w:rFonts w:hint="eastAsia" w:asciiTheme="minorEastAsia" w:hAnsiTheme="minorEastAsia" w:eastAsiaTheme="minorEastAsia" w:cstheme="minorEastAsia"/>
          <w:b/>
          <w:color w:val="auto"/>
          <w:sz w:val="40"/>
          <w:szCs w:val="48"/>
          <w:u w:val="single"/>
        </w:rPr>
        <w:t xml:space="preserve">                      </w:t>
      </w:r>
      <w:r>
        <w:rPr>
          <w:rFonts w:hint="eastAsia" w:asciiTheme="minorEastAsia" w:hAnsiTheme="minorEastAsia" w:eastAsiaTheme="minorEastAsia" w:cstheme="minorEastAsia"/>
          <w:b/>
          <w:color w:val="auto"/>
          <w:sz w:val="40"/>
          <w:szCs w:val="48"/>
        </w:rPr>
        <w:t>项目</w:t>
      </w:r>
    </w:p>
    <w:p>
      <w:pPr>
        <w:spacing w:line="360" w:lineRule="auto"/>
        <w:rPr>
          <w:rFonts w:hint="eastAsia" w:asciiTheme="minorEastAsia" w:hAnsiTheme="minorEastAsia" w:eastAsiaTheme="minorEastAsia" w:cstheme="minorEastAsia"/>
          <w:b/>
          <w:color w:val="auto"/>
          <w:sz w:val="52"/>
          <w:szCs w:val="52"/>
        </w:rPr>
      </w:pPr>
    </w:p>
    <w:p>
      <w:pPr>
        <w:spacing w:line="360" w:lineRule="auto"/>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资格性响应文件</w:t>
      </w:r>
    </w:p>
    <w:p>
      <w:pPr>
        <w:spacing w:line="360" w:lineRule="auto"/>
        <w:jc w:val="center"/>
        <w:rPr>
          <w:rFonts w:hint="eastAsia" w:asciiTheme="minorEastAsia" w:hAnsiTheme="minorEastAsia" w:eastAsiaTheme="minorEastAsia" w:cstheme="minorEastAsia"/>
          <w:b/>
          <w:color w:val="auto"/>
          <w:sz w:val="52"/>
          <w:szCs w:val="52"/>
        </w:rPr>
      </w:pPr>
    </w:p>
    <w:p>
      <w:pPr>
        <w:spacing w:line="360" w:lineRule="auto"/>
        <w:jc w:val="center"/>
        <w:rPr>
          <w:rFonts w:hint="eastAsia" w:asciiTheme="minorEastAsia" w:hAnsiTheme="minorEastAsia" w:eastAsiaTheme="minorEastAsia" w:cstheme="minorEastAsia"/>
          <w:b/>
          <w:color w:val="auto"/>
          <w:sz w:val="52"/>
          <w:szCs w:val="52"/>
        </w:rPr>
      </w:pPr>
    </w:p>
    <w:p>
      <w:pPr>
        <w:spacing w:line="360" w:lineRule="auto"/>
        <w:jc w:val="center"/>
        <w:rPr>
          <w:rFonts w:hint="eastAsia" w:asciiTheme="minorEastAsia" w:hAnsiTheme="minorEastAsia" w:eastAsiaTheme="minorEastAsia" w:cstheme="minorEastAsia"/>
          <w:b/>
          <w:color w:val="auto"/>
          <w:sz w:val="36"/>
        </w:rPr>
      </w:pPr>
    </w:p>
    <w:p>
      <w:pPr>
        <w:spacing w:line="360" w:lineRule="auto"/>
        <w:rPr>
          <w:rFonts w:hint="eastAsia" w:asciiTheme="minorEastAsia" w:hAnsiTheme="minorEastAsia" w:eastAsiaTheme="minorEastAsia" w:cstheme="minorEastAsia"/>
          <w:b/>
          <w:color w:val="auto"/>
          <w:sz w:val="36"/>
        </w:rPr>
      </w:pPr>
    </w:p>
    <w:p>
      <w:pPr>
        <w:spacing w:line="360" w:lineRule="auto"/>
        <w:jc w:val="left"/>
        <w:rPr>
          <w:rFonts w:hint="eastAsia" w:asciiTheme="minorEastAsia" w:hAnsiTheme="minorEastAsia" w:eastAsiaTheme="minorEastAsia" w:cstheme="minorEastAsia"/>
          <w:b/>
          <w:color w:val="auto"/>
          <w:sz w:val="32"/>
          <w:u w:val="single"/>
        </w:rPr>
      </w:pPr>
      <w:r>
        <w:rPr>
          <w:rFonts w:hint="eastAsia" w:asciiTheme="minorEastAsia" w:hAnsiTheme="minorEastAsia" w:eastAsiaTheme="minorEastAsia" w:cstheme="minorEastAsia"/>
          <w:b/>
          <w:color w:val="auto"/>
          <w:sz w:val="32"/>
        </w:rPr>
        <w:t>供 应 商 名 称：</w:t>
      </w:r>
      <w:r>
        <w:rPr>
          <w:rFonts w:hint="eastAsia" w:asciiTheme="minorEastAsia" w:hAnsiTheme="minorEastAsia" w:eastAsiaTheme="minorEastAsia" w:cstheme="minorEastAsia"/>
          <w:b/>
          <w:color w:val="auto"/>
          <w:sz w:val="32"/>
          <w:u w:val="single"/>
        </w:rPr>
        <w:t xml:space="preserve">                                 </w:t>
      </w:r>
    </w:p>
    <w:p>
      <w:pPr>
        <w:spacing w:line="360" w:lineRule="auto"/>
        <w:jc w:val="left"/>
        <w:rPr>
          <w:rFonts w:hint="eastAsia" w:asciiTheme="minorEastAsia" w:hAnsiTheme="minorEastAsia" w:eastAsiaTheme="minorEastAsia" w:cstheme="minorEastAsia"/>
          <w:b/>
          <w:color w:val="auto"/>
          <w:sz w:val="32"/>
          <w:u w:val="single"/>
        </w:rPr>
      </w:pPr>
      <w:r>
        <w:rPr>
          <w:rFonts w:hint="eastAsia" w:asciiTheme="minorEastAsia" w:hAnsiTheme="minorEastAsia" w:eastAsiaTheme="minorEastAsia" w:cstheme="minorEastAsia"/>
          <w:b/>
          <w:color w:val="auto"/>
          <w:sz w:val="32"/>
        </w:rPr>
        <w:t>项  目  编  号：</w:t>
      </w:r>
      <w:r>
        <w:rPr>
          <w:rFonts w:hint="eastAsia" w:asciiTheme="minorEastAsia" w:hAnsiTheme="minorEastAsia" w:eastAsiaTheme="minorEastAsia" w:cstheme="minorEastAsia"/>
          <w:b/>
          <w:color w:val="auto"/>
          <w:sz w:val="32"/>
          <w:u w:val="single"/>
        </w:rPr>
        <w:t xml:space="preserve">                                 </w:t>
      </w:r>
    </w:p>
    <w:p>
      <w:pPr>
        <w:spacing w:line="360" w:lineRule="auto"/>
        <w:rPr>
          <w:rFonts w:hint="eastAsia"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包件号：</w:t>
      </w:r>
      <w:r>
        <w:rPr>
          <w:rFonts w:hint="eastAsia" w:asciiTheme="minorEastAsia" w:hAnsiTheme="minorEastAsia" w:eastAsiaTheme="minorEastAsia" w:cstheme="minorEastAsia"/>
          <w:b/>
          <w:color w:val="auto"/>
          <w:sz w:val="32"/>
          <w:u w:val="single"/>
        </w:rPr>
        <w:t xml:space="preserve">                                         </w:t>
      </w:r>
    </w:p>
    <w:p>
      <w:pPr>
        <w:spacing w:line="360" w:lineRule="auto"/>
        <w:ind w:firstLine="787" w:firstLineChars="246"/>
        <w:jc w:val="center"/>
        <w:rPr>
          <w:rFonts w:hint="eastAsia" w:asciiTheme="minorEastAsia" w:hAnsiTheme="minorEastAsia" w:eastAsiaTheme="minorEastAsia" w:cstheme="minorEastAsia"/>
          <w:b/>
          <w:color w:val="auto"/>
          <w:sz w:val="32"/>
        </w:rPr>
      </w:pPr>
    </w:p>
    <w:p>
      <w:pPr>
        <w:spacing w:line="360" w:lineRule="auto"/>
        <w:ind w:firstLine="787" w:firstLineChars="246"/>
        <w:jc w:val="center"/>
        <w:rPr>
          <w:rFonts w:hint="eastAsia"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日期：20XX年</w:t>
      </w:r>
      <w:r>
        <w:rPr>
          <w:rFonts w:hint="eastAsia" w:asciiTheme="minorEastAsia" w:hAnsiTheme="minorEastAsia" w:eastAsiaTheme="minorEastAsia" w:cstheme="minorEastAsia"/>
          <w:b/>
          <w:color w:val="auto"/>
          <w:sz w:val="32"/>
          <w:u w:val="single"/>
        </w:rPr>
        <w:t xml:space="preserve">     </w:t>
      </w:r>
      <w:r>
        <w:rPr>
          <w:rFonts w:hint="eastAsia" w:asciiTheme="minorEastAsia" w:hAnsiTheme="minorEastAsia" w:eastAsiaTheme="minorEastAsia" w:cstheme="minorEastAsia"/>
          <w:b/>
          <w:color w:val="auto"/>
          <w:sz w:val="32"/>
        </w:rPr>
        <w:t>月</w:t>
      </w:r>
      <w:r>
        <w:rPr>
          <w:rFonts w:hint="eastAsia" w:asciiTheme="minorEastAsia" w:hAnsiTheme="minorEastAsia" w:eastAsiaTheme="minorEastAsia" w:cstheme="minorEastAsia"/>
          <w:b/>
          <w:color w:val="auto"/>
          <w:sz w:val="32"/>
          <w:u w:val="single"/>
        </w:rPr>
        <w:t xml:space="preserve">   </w:t>
      </w:r>
      <w:r>
        <w:rPr>
          <w:rFonts w:hint="eastAsia" w:asciiTheme="minorEastAsia" w:hAnsiTheme="minorEastAsia" w:eastAsiaTheme="minorEastAsia" w:cstheme="minorEastAsia"/>
          <w:b/>
          <w:color w:val="auto"/>
          <w:sz w:val="32"/>
        </w:rPr>
        <w:t>日</w:t>
      </w:r>
    </w:p>
    <w:p>
      <w:pPr>
        <w:rPr>
          <w:rFonts w:hint="eastAsia" w:asciiTheme="minorEastAsia" w:hAnsiTheme="minorEastAsia" w:eastAsiaTheme="minorEastAsia" w:cstheme="minorEastAsia"/>
          <w:b/>
          <w:color w:val="auto"/>
          <w:sz w:val="32"/>
          <w:szCs w:val="32"/>
        </w:rPr>
      </w:pPr>
    </w:p>
    <w:p>
      <w:pPr>
        <w:pStyle w:val="5"/>
        <w:rPr>
          <w:rFonts w:hint="eastAsia" w:asciiTheme="minorEastAsia" w:hAnsiTheme="minorEastAsia" w:eastAsiaTheme="minorEastAsia" w:cstheme="minorEastAsia"/>
          <w:color w:val="auto"/>
        </w:rPr>
      </w:pPr>
      <w:bookmarkStart w:id="253" w:name="_Toc13043"/>
      <w:bookmarkStart w:id="254" w:name="_Toc60736393"/>
      <w:r>
        <w:rPr>
          <w:rFonts w:hint="eastAsia" w:asciiTheme="minorEastAsia" w:hAnsiTheme="minorEastAsia" w:eastAsiaTheme="minorEastAsia" w:cstheme="minorEastAsia"/>
          <w:color w:val="auto"/>
        </w:rPr>
        <w:t>格式1-2 法定代表人授权书</w:t>
      </w:r>
      <w:bookmarkEnd w:id="253"/>
      <w:bookmarkEnd w:id="254"/>
    </w:p>
    <w:p>
      <w:pPr>
        <w:jc w:val="center"/>
        <w:rPr>
          <w:rFonts w:hint="eastAsia" w:asciiTheme="minorEastAsia" w:hAnsiTheme="minorEastAsia" w:eastAsiaTheme="minorEastAsia" w:cstheme="minorEastAsia"/>
          <w:b/>
          <w:color w:val="auto"/>
          <w:sz w:val="44"/>
        </w:rPr>
      </w:pPr>
    </w:p>
    <w:p>
      <w:pPr>
        <w:spacing w:line="48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XXX（采购代理机构名称）：</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本授权声明：XXX（单位名称）,XXX（法定代表人姓名、职务）授权XXX</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（被授权人姓名、职务）为我方参加XXX项目（项目编号：XXX）磋商采购活动的合法代表，以我方名义全权处理该项目有关磋商、报价、签订合同以及执行合同等一切事宜。</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特此声明。</w:t>
      </w:r>
    </w:p>
    <w:p>
      <w:pPr>
        <w:spacing w:line="480" w:lineRule="auto"/>
        <w:ind w:firstLine="480" w:firstLineChars="200"/>
        <w:rPr>
          <w:rFonts w:hint="eastAsia" w:asciiTheme="minorEastAsia" w:hAnsiTheme="minorEastAsia" w:eastAsiaTheme="minorEastAsia" w:cstheme="minorEastAsia"/>
          <w:color w:val="auto"/>
          <w:sz w:val="24"/>
        </w:rPr>
      </w:pPr>
    </w:p>
    <w:p>
      <w:pPr>
        <w:spacing w:line="480" w:lineRule="auto"/>
        <w:ind w:firstLine="480" w:firstLineChars="200"/>
        <w:rPr>
          <w:rFonts w:hint="eastAsia" w:asciiTheme="minorEastAsia" w:hAnsiTheme="minorEastAsia" w:eastAsiaTheme="minorEastAsia" w:cstheme="minorEastAsia"/>
          <w:color w:val="auto"/>
          <w:sz w:val="24"/>
        </w:rPr>
      </w:pP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法定代表人（签字或盖章）：XXX</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    务：XXX</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被授权人签字：XXX</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    务：XXX</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期：XXX年XXX月XXX日</w:t>
      </w:r>
    </w:p>
    <w:p>
      <w:pPr>
        <w:spacing w:line="480" w:lineRule="auto"/>
        <w:ind w:firstLine="480" w:firstLineChars="200"/>
        <w:rPr>
          <w:rFonts w:hint="eastAsia" w:asciiTheme="minorEastAsia" w:hAnsiTheme="minorEastAsia" w:eastAsiaTheme="minorEastAsia" w:cstheme="minorEastAsia"/>
          <w:color w:val="auto"/>
          <w:sz w:val="24"/>
        </w:rPr>
      </w:pPr>
    </w:p>
    <w:p>
      <w:pPr>
        <w:spacing w:line="48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注：附授权人和被授权人身份证复印件，具体格式供应商可根据实际情况作出相应调整；法定代表人参与磋商的可不提供，但须提供法定代表人身份证明（格式自拟）。</w:t>
      </w:r>
    </w:p>
    <w:p>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pStyle w:val="5"/>
        <w:spacing w:line="360" w:lineRule="auto"/>
        <w:rPr>
          <w:rFonts w:hint="eastAsia" w:asciiTheme="minorEastAsia" w:hAnsiTheme="minorEastAsia" w:eastAsiaTheme="minorEastAsia" w:cstheme="minorEastAsia"/>
          <w:color w:val="auto"/>
        </w:rPr>
      </w:pPr>
      <w:bookmarkStart w:id="255" w:name="_Toc184704625"/>
      <w:bookmarkStart w:id="256" w:name="_Toc460503083"/>
      <w:bookmarkStart w:id="257" w:name="_Toc17591"/>
      <w:bookmarkStart w:id="258" w:name="_Toc60736394"/>
      <w:bookmarkStart w:id="259" w:name="_Toc5116083"/>
      <w:r>
        <w:rPr>
          <w:rFonts w:hint="eastAsia" w:asciiTheme="minorEastAsia" w:hAnsiTheme="minorEastAsia" w:eastAsiaTheme="minorEastAsia" w:cstheme="minorEastAsia"/>
          <w:color w:val="auto"/>
        </w:rPr>
        <w:t>格式1-3 法定代表人</w:t>
      </w:r>
      <w:bookmarkEnd w:id="255"/>
      <w:bookmarkEnd w:id="256"/>
      <w:r>
        <w:rPr>
          <w:rFonts w:hint="eastAsia" w:asciiTheme="minorEastAsia" w:hAnsiTheme="minorEastAsia" w:eastAsiaTheme="minorEastAsia" w:cstheme="minorEastAsia"/>
          <w:color w:val="auto"/>
        </w:rPr>
        <w:t>证明书</w:t>
      </w:r>
      <w:bookmarkEnd w:id="257"/>
      <w:bookmarkEnd w:id="258"/>
      <w:bookmarkEnd w:id="259"/>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供应商单位名称：</w:t>
      </w:r>
      <w:r>
        <w:rPr>
          <w:rFonts w:hint="eastAsia" w:asciiTheme="minorEastAsia" w:hAnsiTheme="minorEastAsia" w:eastAsiaTheme="minorEastAsia" w:cstheme="minorEastAsia"/>
          <w:color w:val="auto"/>
          <w:sz w:val="24"/>
          <w:u w:val="single"/>
        </w:rPr>
        <w:t xml:space="preserve">                           </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单位性质：</w:t>
      </w:r>
      <w:r>
        <w:rPr>
          <w:rFonts w:hint="eastAsia" w:asciiTheme="minorEastAsia" w:hAnsiTheme="minorEastAsia" w:eastAsiaTheme="minorEastAsia" w:cstheme="minorEastAsia"/>
          <w:color w:val="auto"/>
          <w:sz w:val="24"/>
          <w:u w:val="single"/>
        </w:rPr>
        <w:t xml:space="preserve">                             </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成立时间：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经营期限：</w:t>
      </w:r>
      <w:r>
        <w:rPr>
          <w:rFonts w:hint="eastAsia" w:asciiTheme="minorEastAsia" w:hAnsiTheme="minorEastAsia" w:eastAsiaTheme="minorEastAsia" w:cstheme="minorEastAsia"/>
          <w:color w:val="auto"/>
          <w:sz w:val="24"/>
          <w:u w:val="single"/>
        </w:rPr>
        <w:t xml:space="preserve">                           </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性别：</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年龄：</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职务：</w:t>
      </w:r>
      <w:r>
        <w:rPr>
          <w:rFonts w:hint="eastAsia" w:asciiTheme="minorEastAsia" w:hAnsiTheme="minorEastAsia" w:eastAsiaTheme="minorEastAsia" w:cstheme="minorEastAsia"/>
          <w:color w:val="auto"/>
          <w:sz w:val="24"/>
          <w:u w:val="single"/>
        </w:rPr>
        <w:t xml:space="preserve">               </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系</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（申请人名称）的法定代表人。</w:t>
      </w:r>
    </w:p>
    <w:p>
      <w:pPr>
        <w:spacing w:line="48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ab/>
      </w:r>
    </w:p>
    <w:p>
      <w:pPr>
        <w:spacing w:line="48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特此证明。</w:t>
      </w:r>
    </w:p>
    <w:p>
      <w:pPr>
        <w:spacing w:line="480" w:lineRule="auto"/>
        <w:ind w:firstLine="480" w:firstLineChars="200"/>
        <w:rPr>
          <w:rFonts w:hint="eastAsia" w:asciiTheme="minorEastAsia" w:hAnsiTheme="minorEastAsia" w:eastAsiaTheme="minorEastAsia" w:cstheme="minorEastAsia"/>
          <w:color w:val="auto"/>
          <w:sz w:val="24"/>
        </w:rPr>
      </w:pPr>
    </w:p>
    <w:p>
      <w:pPr>
        <w:spacing w:line="480" w:lineRule="auto"/>
        <w:ind w:firstLine="4920" w:firstLineChars="2050"/>
        <w:rPr>
          <w:rFonts w:hint="eastAsia" w:asciiTheme="minorEastAsia" w:hAnsiTheme="minorEastAsia" w:eastAsiaTheme="minorEastAsia" w:cstheme="minorEastAsia"/>
          <w:color w:val="auto"/>
          <w:sz w:val="24"/>
        </w:rPr>
      </w:pPr>
    </w:p>
    <w:p>
      <w:pPr>
        <w:spacing w:line="480" w:lineRule="auto"/>
        <w:ind w:firstLine="484" w:firstLineChars="202"/>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 应 商：</w:t>
      </w:r>
      <w:r>
        <w:rPr>
          <w:rFonts w:hint="eastAsia" w:asciiTheme="minorEastAsia" w:hAnsiTheme="minorEastAsia" w:eastAsiaTheme="minorEastAsia" w:cstheme="minorEastAsia"/>
          <w:color w:val="auto"/>
          <w:sz w:val="24"/>
          <w:u w:val="single"/>
        </w:rPr>
        <w:t xml:space="preserve">                        （加盖供应商公章（鲜章）</w:t>
      </w:r>
      <w:r>
        <w:rPr>
          <w:rFonts w:hint="eastAsia" w:asciiTheme="minorEastAsia" w:hAnsiTheme="minorEastAsia" w:eastAsiaTheme="minorEastAsia" w:cstheme="minorEastAsia"/>
          <w:color w:val="auto"/>
          <w:sz w:val="24"/>
        </w:rPr>
        <w:t>。</w:t>
      </w:r>
    </w:p>
    <w:p>
      <w:pPr>
        <w:spacing w:line="480" w:lineRule="auto"/>
        <w:ind w:firstLine="484" w:firstLineChars="202"/>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                                               。</w:t>
      </w:r>
    </w:p>
    <w:p>
      <w:pPr>
        <w:spacing w:line="480" w:lineRule="auto"/>
        <w:ind w:firstLine="480" w:firstLineChars="200"/>
        <w:rPr>
          <w:rFonts w:hint="eastAsia" w:asciiTheme="minorEastAsia" w:hAnsiTheme="minorEastAsia" w:eastAsiaTheme="minorEastAsia" w:cstheme="minorEastAsia"/>
          <w:color w:val="auto"/>
          <w:sz w:val="24"/>
        </w:rPr>
      </w:pPr>
    </w:p>
    <w:p>
      <w:pPr>
        <w:spacing w:line="48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1、法定代表人直接参与磋商并签署响应文件时才须提供；</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2、应附法定代表人身份证（正反面）复印件；（提供身份证有困难的，也可提供户口本或军官证或护照等身份证明材料）</w:t>
      </w:r>
    </w:p>
    <w:p>
      <w:pPr>
        <w:spacing w:line="48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3、供应商为自然人的可不附此证明书，只须提供自然人身份证（正反面）复印件；（提供身份证有困难的，也可提供户口本或军官证或护照等身份证明材料）。</w:t>
      </w:r>
    </w:p>
    <w:p>
      <w:pPr>
        <w:pStyle w:val="5"/>
        <w:spacing w:line="360" w:lineRule="auto"/>
        <w:rPr>
          <w:rFonts w:hint="eastAsia" w:asciiTheme="minorEastAsia" w:hAnsiTheme="minorEastAsia" w:eastAsiaTheme="minorEastAsia" w:cstheme="minorEastAsia"/>
          <w:color w:val="auto"/>
        </w:rPr>
      </w:pPr>
      <w:bookmarkStart w:id="260" w:name="_Toc19299"/>
      <w:bookmarkStart w:id="261" w:name="_Toc60736395"/>
      <w:r>
        <w:rPr>
          <w:rFonts w:hint="eastAsia" w:asciiTheme="minorEastAsia" w:hAnsiTheme="minorEastAsia" w:eastAsiaTheme="minorEastAsia" w:cstheme="minorEastAsia"/>
          <w:color w:val="auto"/>
        </w:rPr>
        <w:t>格式1-4 声明函</w:t>
      </w:r>
      <w:bookmarkEnd w:id="260"/>
      <w:bookmarkEnd w:id="261"/>
    </w:p>
    <w:p>
      <w:pPr>
        <w:spacing w:line="400" w:lineRule="exact"/>
        <w:ind w:firstLine="560" w:firstLineChars="200"/>
        <w:jc w:val="center"/>
        <w:rPr>
          <w:rFonts w:hint="eastAsia" w:asciiTheme="minorEastAsia" w:hAnsiTheme="minorEastAsia" w:eastAsiaTheme="minorEastAsia" w:cstheme="minorEastAsia"/>
          <w:b/>
          <w:color w:val="auto"/>
          <w:sz w:val="28"/>
          <w:szCs w:val="28"/>
        </w:rPr>
      </w:pPr>
    </w:p>
    <w:p>
      <w:pPr>
        <w:spacing w:line="360" w:lineRule="auto"/>
        <w:rPr>
          <w:rFonts w:hint="eastAsia" w:asciiTheme="minorEastAsia" w:hAnsiTheme="minorEastAsia" w:eastAsiaTheme="minorEastAsia" w:cstheme="minorEastAsia"/>
          <w:color w:val="auto"/>
          <w:sz w:val="24"/>
        </w:rPr>
      </w:pPr>
      <w:bookmarkStart w:id="262" w:name="_Hlk38380036"/>
      <w:r>
        <w:rPr>
          <w:rFonts w:hint="eastAsia" w:asciiTheme="minorEastAsia" w:hAnsiTheme="minorEastAsia" w:eastAsiaTheme="minorEastAsia" w:cstheme="minorEastAsia"/>
          <w:color w:val="auto"/>
          <w:sz w:val="24"/>
        </w:rPr>
        <w:t>致：xxxx（采购代理机构名称）</w:t>
      </w:r>
    </w:p>
    <w:bookmarkEnd w:id="262"/>
    <w:p>
      <w:pPr>
        <w:spacing w:line="52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我单位作为</w:t>
      </w:r>
      <w:r>
        <w:rPr>
          <w:rFonts w:hint="eastAsia" w:asciiTheme="minorEastAsia" w:hAnsiTheme="minorEastAsia" w:eastAsiaTheme="minorEastAsia" w:cstheme="minorEastAsia"/>
          <w:b/>
          <w:color w:val="auto"/>
          <w:sz w:val="24"/>
          <w:u w:val="single"/>
        </w:rPr>
        <w:t xml:space="preserve">           </w:t>
      </w:r>
      <w:r>
        <w:rPr>
          <w:rFonts w:hint="eastAsia" w:asciiTheme="minorEastAsia" w:hAnsiTheme="minorEastAsia" w:eastAsiaTheme="minorEastAsia" w:cstheme="minorEastAsia"/>
          <w:b/>
          <w:color w:val="auto"/>
          <w:sz w:val="24"/>
        </w:rPr>
        <w:t>项目</w:t>
      </w:r>
      <w:r>
        <w:rPr>
          <w:rFonts w:hint="eastAsia" w:asciiTheme="minorEastAsia" w:hAnsiTheme="minorEastAsia" w:eastAsiaTheme="minorEastAsia" w:cstheme="minorEastAsia"/>
          <w:color w:val="auto"/>
          <w:sz w:val="24"/>
        </w:rPr>
        <w:t>的供应商，在此郑重声明：</w:t>
      </w:r>
    </w:p>
    <w:p>
      <w:pPr>
        <w:spacing w:line="52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一、我单位参加政府采购活动前三年内，在经营活动中</w:t>
      </w:r>
      <w:r>
        <w:rPr>
          <w:rFonts w:hint="eastAsia" w:asciiTheme="minorEastAsia" w:hAnsiTheme="minorEastAsia" w:eastAsiaTheme="minorEastAsia" w:cstheme="minorEastAsia"/>
          <w:b/>
          <w:color w:val="auto"/>
          <w:sz w:val="24"/>
          <w:u w:val="single"/>
        </w:rPr>
        <w:t>（说明：填写“没有”或“有”）</w:t>
      </w:r>
      <w:r>
        <w:rPr>
          <w:rFonts w:hint="eastAsia" w:asciiTheme="minorEastAsia" w:hAnsiTheme="minorEastAsia" w:eastAsiaTheme="minorEastAsia" w:cstheme="minorEastAsia"/>
          <w:color w:val="auto"/>
          <w:sz w:val="24"/>
        </w:rPr>
        <w:t>重大违法记录。</w:t>
      </w:r>
    </w:p>
    <w:p>
      <w:pPr>
        <w:spacing w:line="52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二、我单位</w:t>
      </w:r>
      <w:r>
        <w:rPr>
          <w:rFonts w:hint="eastAsia" w:asciiTheme="minorEastAsia" w:hAnsiTheme="minorEastAsia" w:eastAsiaTheme="minorEastAsia" w:cstheme="minorEastAsia"/>
          <w:b/>
          <w:color w:val="auto"/>
          <w:sz w:val="24"/>
          <w:u w:val="single"/>
        </w:rPr>
        <w:t>（说明：填写“具有”或“不具有”）</w:t>
      </w:r>
      <w:r>
        <w:rPr>
          <w:rFonts w:hint="eastAsia" w:asciiTheme="minorEastAsia" w:hAnsiTheme="minorEastAsia" w:eastAsiaTheme="minorEastAsia" w:cstheme="minorEastAsia"/>
          <w:color w:val="auto"/>
          <w:sz w:val="24"/>
        </w:rPr>
        <w:t>良好的商业信誉。</w:t>
      </w:r>
    </w:p>
    <w:p>
      <w:pPr>
        <w:spacing w:line="52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三、与我单位负责人为同一人或者存在直接控股、管理关系的相关供应商：</w:t>
      </w:r>
      <w:r>
        <w:rPr>
          <w:rFonts w:hint="eastAsia" w:asciiTheme="minorEastAsia" w:hAnsiTheme="minorEastAsia" w:eastAsiaTheme="minorEastAsia" w:cstheme="minorEastAsia"/>
          <w:b/>
          <w:color w:val="auto"/>
          <w:sz w:val="24"/>
          <w:u w:val="single"/>
        </w:rPr>
        <w:t>　  （说明：填写“无”或“（一）供应商名称１；（二）供应商名称２；（三）……”）</w:t>
      </w:r>
      <w:r>
        <w:rPr>
          <w:rFonts w:hint="eastAsia" w:asciiTheme="minorEastAsia" w:hAnsiTheme="minorEastAsia" w:eastAsiaTheme="minorEastAsia" w:cstheme="minorEastAsia"/>
          <w:color w:val="auto"/>
          <w:sz w:val="24"/>
        </w:rPr>
        <w:t xml:space="preserve"> 。</w:t>
      </w:r>
    </w:p>
    <w:p>
      <w:pPr>
        <w:spacing w:line="52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四、在行贿犯罪信息查询期限内，我单位及我单位现任法定代表人、主要负责人</w:t>
      </w:r>
      <w:r>
        <w:rPr>
          <w:rFonts w:hint="eastAsia" w:asciiTheme="minorEastAsia" w:hAnsiTheme="minorEastAsia" w:eastAsiaTheme="minorEastAsia" w:cstheme="minorEastAsia"/>
          <w:b/>
          <w:color w:val="auto"/>
          <w:sz w:val="24"/>
          <w:u w:val="single"/>
        </w:rPr>
        <w:t>（说明：填写“没有”或“有”）</w:t>
      </w:r>
      <w:r>
        <w:rPr>
          <w:rFonts w:hint="eastAsia" w:asciiTheme="minorEastAsia" w:hAnsiTheme="minorEastAsia" w:eastAsiaTheme="minorEastAsia" w:cstheme="minorEastAsia"/>
          <w:color w:val="auto"/>
          <w:sz w:val="24"/>
        </w:rPr>
        <w:t>行贿犯罪记录。</w:t>
      </w:r>
    </w:p>
    <w:p>
      <w:pPr>
        <w:spacing w:line="52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五、我单位</w:t>
      </w:r>
      <w:r>
        <w:rPr>
          <w:rFonts w:hint="eastAsia" w:asciiTheme="minorEastAsia" w:hAnsiTheme="minorEastAsia" w:eastAsiaTheme="minorEastAsia" w:cstheme="minorEastAsia"/>
          <w:b/>
          <w:color w:val="auto"/>
          <w:sz w:val="24"/>
          <w:u w:val="single"/>
        </w:rPr>
        <w:t>（说明：填写“未列入”或“被列入”）</w:t>
      </w:r>
      <w:r>
        <w:rPr>
          <w:rFonts w:hint="eastAsia" w:asciiTheme="minorEastAsia" w:hAnsiTheme="minorEastAsia" w:eastAsiaTheme="minorEastAsia" w:cstheme="minorEastAsia"/>
          <w:color w:val="auto"/>
          <w:sz w:val="24"/>
        </w:rPr>
        <w:t>失信被执行人、重大税收违法案件当事人名单。</w:t>
      </w:r>
    </w:p>
    <w:p>
      <w:pPr>
        <w:spacing w:line="52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w:t>
      </w:r>
      <w:r>
        <w:rPr>
          <w:rFonts w:hint="eastAsia" w:asciiTheme="minorEastAsia" w:hAnsiTheme="minorEastAsia" w:eastAsiaTheme="minorEastAsia" w:cstheme="minorEastAsia"/>
          <w:b/>
          <w:color w:val="auto"/>
          <w:sz w:val="24"/>
          <w:u w:val="single"/>
        </w:rPr>
        <w:t>（说明：填写“未列入”或“被列入”）</w:t>
      </w:r>
      <w:r>
        <w:rPr>
          <w:rFonts w:hint="eastAsia" w:asciiTheme="minorEastAsia" w:hAnsiTheme="minorEastAsia" w:eastAsiaTheme="minorEastAsia" w:cstheme="minorEastAsia"/>
          <w:color w:val="auto"/>
          <w:sz w:val="24"/>
        </w:rPr>
        <w:t>政府采购严重违法失信行为记录名单。</w:t>
      </w:r>
    </w:p>
    <w:p>
      <w:pPr>
        <w:spacing w:line="520" w:lineRule="exact"/>
        <w:ind w:firstLine="480" w:firstLineChars="200"/>
        <w:rPr>
          <w:rFonts w:hint="eastAsia" w:asciiTheme="minorEastAsia" w:hAnsiTheme="minorEastAsia" w:eastAsiaTheme="minorEastAsia" w:cstheme="minorEastAsia"/>
          <w:color w:val="auto"/>
          <w:sz w:val="24"/>
        </w:rPr>
      </w:pPr>
    </w:p>
    <w:p>
      <w:pPr>
        <w:spacing w:line="52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特此声明。</w:t>
      </w:r>
    </w:p>
    <w:p>
      <w:pPr>
        <w:spacing w:line="520" w:lineRule="exact"/>
        <w:ind w:firstLine="480" w:firstLineChars="200"/>
        <w:rPr>
          <w:rFonts w:hint="eastAsia" w:asciiTheme="minorEastAsia" w:hAnsiTheme="minorEastAsia" w:eastAsiaTheme="minorEastAsia" w:cstheme="minorEastAsia"/>
          <w:color w:val="auto"/>
          <w:sz w:val="24"/>
        </w:rPr>
      </w:pPr>
    </w:p>
    <w:p>
      <w:pPr>
        <w:spacing w:line="52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r>
        <w:rPr>
          <w:rFonts w:hint="eastAsia" w:asciiTheme="minorEastAsia" w:hAnsiTheme="minorEastAsia" w:eastAsiaTheme="minorEastAsia" w:cstheme="minorEastAsia"/>
          <w:color w:val="auto"/>
          <w:sz w:val="24"/>
          <w:u w:val="single"/>
        </w:rPr>
        <w:t>XXXXXX</w:t>
      </w:r>
    </w:p>
    <w:p>
      <w:pPr>
        <w:spacing w:line="52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期：20XX年XX月XX日</w:t>
      </w:r>
    </w:p>
    <w:p>
      <w:pPr>
        <w:spacing w:line="560" w:lineRule="exact"/>
        <w:ind w:firstLine="480" w:firstLineChars="200"/>
        <w:rPr>
          <w:rFonts w:hint="eastAsia" w:asciiTheme="minorEastAsia" w:hAnsiTheme="minorEastAsia" w:eastAsiaTheme="minorEastAsia" w:cstheme="minorEastAsia"/>
          <w:color w:val="auto"/>
          <w:sz w:val="24"/>
        </w:rPr>
      </w:pPr>
    </w:p>
    <w:p>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 1.对声明函中第一条的说明：如供应商在参加政府采购活动前三年内，在经营活动中有重大违法记录的，应填写“有”，供应商将被认定无效响应或被取消成交资格（如供应商在参加政府采购活动前3年内因违法经营被禁止在一定期限内参加政府采购活动，期限届满的，可以参加政府采购活动的，该声明填“有”，但供应商应提供相关证明材料）；</w:t>
      </w:r>
    </w:p>
    <w:p>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对声明中第二条的说明：供应商在参加政府采购活动前，被纳入法院、工商行政管理部门、税务部门、银行认定的失信名单且在有效期内，或者在前三年政府采购合同履约过程中及其他经营活动履约过程中未依法履约被有关部门处罚的，不能认定为具有良好的商业信誉，应填写“不具有”，供应商将被认定无效响应或被取消成交资格；</w:t>
      </w:r>
    </w:p>
    <w:p>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3.对声明中第三条的说明：单位负责人为同一人或者存在直接控股、管理关系的不同供应商，不得参加同一合同项下的政府采购活动。</w:t>
      </w:r>
    </w:p>
    <w:p>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对声明中第四条的说明：在行贿犯罪信息查询期限内，供应商根据中国裁判文书网（https://wenshu.court.gov.cn）自行查询结果，如果供应商及其现任法定代表人、主要负责人有行贿犯罪记录的，供应商应填写“有”，供应商将被认定无效响应或被取消成交资格。</w:t>
      </w:r>
    </w:p>
    <w:p>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对声明中第五条的说明：供应商如被列入失信被执行人、重大税收违法案件当事人名单，应填写“被列入”，供应商将被认定无效响应或被取消成交资格；供应商如被列入政府采购严重违法失信行为记录名单，应填写“被列入”，供应商将被认定无效响应或被取消成交资格（如供应商在参加政府采购活动前被禁止在一定期限内参加政府采购活动，期限届满的可以参加政府采购活动，该声明填“被列入”，但供应商应提供相关证明材料）。</w:t>
      </w:r>
    </w:p>
    <w:p>
      <w:pPr>
        <w:pStyle w:val="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color w:val="auto"/>
        </w:rPr>
        <w:br w:type="page"/>
      </w:r>
      <w:bookmarkStart w:id="263" w:name="_Toc24804"/>
      <w:bookmarkStart w:id="264" w:name="_Toc57973441"/>
      <w:bookmarkStart w:id="265" w:name="_Toc60736396"/>
      <w:r>
        <w:rPr>
          <w:rFonts w:hint="eastAsia" w:asciiTheme="minorEastAsia" w:hAnsiTheme="minorEastAsia" w:eastAsiaTheme="minorEastAsia" w:cstheme="minorEastAsia"/>
          <w:color w:val="auto"/>
        </w:rPr>
        <w:t>格式1-5供应商资格、资质性及其他类似效力要求的相关证明材料</w:t>
      </w:r>
      <w:bookmarkEnd w:id="263"/>
      <w:bookmarkEnd w:id="264"/>
      <w:bookmarkEnd w:id="265"/>
    </w:p>
    <w:p>
      <w:pPr>
        <w:spacing w:line="360"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注：供应商应严格按磋商文件第三章相关要求提供相关证明材料，有格式要求的从其要求，无格式要求的格式自拟。</w:t>
      </w:r>
    </w:p>
    <w:p>
      <w:pPr>
        <w:pStyle w:val="4"/>
        <w:keepNext w:val="0"/>
        <w:keepLines w:val="0"/>
        <w:spacing w:line="240" w:lineRule="atLeast"/>
        <w:jc w:val="center"/>
        <w:rPr>
          <w:rFonts w:hint="eastAsia" w:asciiTheme="minorEastAsia" w:hAnsiTheme="minorEastAsia" w:eastAsiaTheme="minorEastAsia" w:cstheme="minorEastAsia"/>
          <w:b w:val="0"/>
          <w:color w:val="auto"/>
        </w:rPr>
      </w:pPr>
      <w:bookmarkStart w:id="266" w:name="_Toc60736397"/>
      <w:r>
        <w:rPr>
          <w:rFonts w:hint="eastAsia" w:asciiTheme="minorEastAsia" w:hAnsiTheme="minorEastAsia" w:eastAsiaTheme="minorEastAsia" w:cstheme="minorEastAsia"/>
          <w:color w:val="auto"/>
          <w:sz w:val="36"/>
          <w:szCs w:val="36"/>
        </w:rPr>
        <w:br w:type="page"/>
      </w:r>
      <w:bookmarkStart w:id="267" w:name="_Toc19327"/>
      <w:r>
        <w:rPr>
          <w:rFonts w:hint="eastAsia" w:asciiTheme="minorEastAsia" w:hAnsiTheme="minorEastAsia" w:eastAsiaTheme="minorEastAsia" w:cstheme="minorEastAsia"/>
          <w:color w:val="auto"/>
          <w:sz w:val="36"/>
          <w:szCs w:val="36"/>
        </w:rPr>
        <w:t>第二部分   《</w:t>
      </w:r>
      <w:bookmarkStart w:id="268" w:name="_Hlk60733958"/>
      <w:r>
        <w:rPr>
          <w:rFonts w:hint="eastAsia" w:asciiTheme="minorEastAsia" w:hAnsiTheme="minorEastAsia" w:eastAsiaTheme="minorEastAsia" w:cstheme="minorEastAsia"/>
          <w:color w:val="auto"/>
          <w:sz w:val="36"/>
          <w:szCs w:val="36"/>
        </w:rPr>
        <w:t>其他响应文件</w:t>
      </w:r>
      <w:bookmarkEnd w:id="268"/>
      <w:r>
        <w:rPr>
          <w:rFonts w:hint="eastAsia" w:asciiTheme="minorEastAsia" w:hAnsiTheme="minorEastAsia" w:eastAsiaTheme="minorEastAsia" w:cstheme="minorEastAsia"/>
          <w:color w:val="auto"/>
          <w:sz w:val="36"/>
          <w:szCs w:val="36"/>
        </w:rPr>
        <w:t>》格式</w:t>
      </w:r>
      <w:bookmarkEnd w:id="266"/>
      <w:bookmarkEnd w:id="267"/>
    </w:p>
    <w:p>
      <w:pPr>
        <w:pStyle w:val="5"/>
        <w:rPr>
          <w:rFonts w:hint="eastAsia" w:asciiTheme="minorEastAsia" w:hAnsiTheme="minorEastAsia" w:eastAsiaTheme="minorEastAsia" w:cstheme="minorEastAsia"/>
          <w:color w:val="auto"/>
        </w:rPr>
      </w:pPr>
      <w:bookmarkStart w:id="269" w:name="_Toc21318"/>
      <w:bookmarkStart w:id="270" w:name="_Toc60736398"/>
      <w:r>
        <w:rPr>
          <w:rFonts w:hint="eastAsia" w:asciiTheme="minorEastAsia" w:hAnsiTheme="minorEastAsia" w:eastAsiaTheme="minorEastAsia" w:cstheme="minorEastAsia"/>
          <w:color w:val="auto"/>
        </w:rPr>
        <w:t xml:space="preserve">格式1-1  </w:t>
      </w:r>
      <w:r>
        <w:rPr>
          <w:rFonts w:hint="eastAsia" w:asciiTheme="minorEastAsia" w:hAnsiTheme="minorEastAsia" w:eastAsiaTheme="minorEastAsia" w:cstheme="minorEastAsia"/>
          <w:b w:val="0"/>
          <w:color w:val="auto"/>
        </w:rPr>
        <w:t>封面</w:t>
      </w:r>
      <w:bookmarkEnd w:id="269"/>
      <w:bookmarkEnd w:id="270"/>
    </w:p>
    <w:p>
      <w:pPr>
        <w:spacing w:line="360" w:lineRule="auto"/>
        <w:jc w:val="right"/>
        <w:rPr>
          <w:rFonts w:hint="eastAsia" w:asciiTheme="minorEastAsia" w:hAnsiTheme="minorEastAsia" w:eastAsiaTheme="minorEastAsia" w:cstheme="minorEastAsia"/>
          <w:b/>
          <w:color w:val="auto"/>
          <w:sz w:val="36"/>
        </w:rPr>
      </w:pPr>
      <w:r>
        <w:rPr>
          <w:rFonts w:hint="eastAsia" w:asciiTheme="minorEastAsia" w:hAnsiTheme="minorEastAsia" w:eastAsiaTheme="minorEastAsia" w:cstheme="minorEastAsia"/>
          <w:b/>
          <w:color w:val="auto"/>
          <w:sz w:val="36"/>
        </w:rPr>
        <w:t>（正本/副本）</w:t>
      </w:r>
    </w:p>
    <w:p>
      <w:pPr>
        <w:spacing w:line="360" w:lineRule="auto"/>
        <w:rPr>
          <w:rFonts w:hint="eastAsia" w:asciiTheme="minorEastAsia" w:hAnsiTheme="minorEastAsia" w:eastAsiaTheme="minorEastAsia" w:cstheme="minorEastAsia"/>
          <w:b/>
          <w:color w:val="auto"/>
          <w:sz w:val="32"/>
          <w:szCs w:val="32"/>
        </w:rPr>
      </w:pPr>
    </w:p>
    <w:p>
      <w:pPr>
        <w:spacing w:line="360" w:lineRule="auto"/>
        <w:rPr>
          <w:rFonts w:hint="eastAsia" w:asciiTheme="minorEastAsia" w:hAnsiTheme="minorEastAsia" w:eastAsiaTheme="minorEastAsia" w:cstheme="minorEastAsia"/>
          <w:b/>
          <w:color w:val="auto"/>
          <w:sz w:val="32"/>
          <w:szCs w:val="32"/>
        </w:rPr>
      </w:pPr>
    </w:p>
    <w:p>
      <w:pPr>
        <w:spacing w:line="360" w:lineRule="auto"/>
        <w:jc w:val="center"/>
        <w:rPr>
          <w:rFonts w:hint="eastAsia" w:asciiTheme="minorEastAsia" w:hAnsiTheme="minorEastAsia" w:eastAsiaTheme="minorEastAsia" w:cstheme="minorEastAsia"/>
          <w:b/>
          <w:color w:val="auto"/>
          <w:sz w:val="72"/>
        </w:rPr>
      </w:pPr>
      <w:r>
        <w:rPr>
          <w:rFonts w:hint="eastAsia" w:asciiTheme="minorEastAsia" w:hAnsiTheme="minorEastAsia" w:eastAsiaTheme="minorEastAsia" w:cstheme="minorEastAsia"/>
          <w:b/>
          <w:color w:val="auto"/>
          <w:sz w:val="40"/>
          <w:szCs w:val="48"/>
          <w:u w:val="single"/>
        </w:rPr>
        <w:t xml:space="preserve">                      </w:t>
      </w:r>
      <w:r>
        <w:rPr>
          <w:rFonts w:hint="eastAsia" w:asciiTheme="minorEastAsia" w:hAnsiTheme="minorEastAsia" w:eastAsiaTheme="minorEastAsia" w:cstheme="minorEastAsia"/>
          <w:b/>
          <w:color w:val="auto"/>
          <w:sz w:val="40"/>
          <w:szCs w:val="48"/>
        </w:rPr>
        <w:t>项目</w:t>
      </w:r>
    </w:p>
    <w:p>
      <w:pPr>
        <w:spacing w:line="360" w:lineRule="auto"/>
        <w:rPr>
          <w:rFonts w:hint="eastAsia" w:asciiTheme="minorEastAsia" w:hAnsiTheme="minorEastAsia" w:eastAsiaTheme="minorEastAsia" w:cstheme="minorEastAsia"/>
          <w:b/>
          <w:color w:val="auto"/>
          <w:sz w:val="52"/>
          <w:szCs w:val="52"/>
        </w:rPr>
      </w:pPr>
    </w:p>
    <w:p>
      <w:pPr>
        <w:spacing w:line="360" w:lineRule="auto"/>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其他响应文件</w:t>
      </w:r>
    </w:p>
    <w:p>
      <w:pPr>
        <w:spacing w:line="360" w:lineRule="auto"/>
        <w:jc w:val="center"/>
        <w:rPr>
          <w:rFonts w:hint="eastAsia" w:asciiTheme="minorEastAsia" w:hAnsiTheme="minorEastAsia" w:eastAsiaTheme="minorEastAsia" w:cstheme="minorEastAsia"/>
          <w:b/>
          <w:color w:val="auto"/>
          <w:sz w:val="52"/>
          <w:szCs w:val="52"/>
        </w:rPr>
      </w:pPr>
    </w:p>
    <w:p>
      <w:pPr>
        <w:spacing w:line="360" w:lineRule="auto"/>
        <w:jc w:val="center"/>
        <w:rPr>
          <w:rFonts w:hint="eastAsia" w:asciiTheme="minorEastAsia" w:hAnsiTheme="minorEastAsia" w:eastAsiaTheme="minorEastAsia" w:cstheme="minorEastAsia"/>
          <w:b/>
          <w:color w:val="auto"/>
          <w:sz w:val="52"/>
          <w:szCs w:val="52"/>
        </w:rPr>
      </w:pPr>
    </w:p>
    <w:p>
      <w:pPr>
        <w:spacing w:line="360" w:lineRule="auto"/>
        <w:jc w:val="center"/>
        <w:rPr>
          <w:rFonts w:hint="eastAsia" w:asciiTheme="minorEastAsia" w:hAnsiTheme="minorEastAsia" w:eastAsiaTheme="minorEastAsia" w:cstheme="minorEastAsia"/>
          <w:b/>
          <w:color w:val="auto"/>
          <w:sz w:val="36"/>
        </w:rPr>
      </w:pPr>
    </w:p>
    <w:p>
      <w:pPr>
        <w:spacing w:line="360" w:lineRule="auto"/>
        <w:rPr>
          <w:rFonts w:hint="eastAsia" w:asciiTheme="minorEastAsia" w:hAnsiTheme="minorEastAsia" w:eastAsiaTheme="minorEastAsia" w:cstheme="minorEastAsia"/>
          <w:b/>
          <w:color w:val="auto"/>
          <w:sz w:val="36"/>
        </w:rPr>
      </w:pPr>
    </w:p>
    <w:p>
      <w:pPr>
        <w:spacing w:line="360" w:lineRule="auto"/>
        <w:jc w:val="left"/>
        <w:rPr>
          <w:rFonts w:hint="eastAsia" w:asciiTheme="minorEastAsia" w:hAnsiTheme="minorEastAsia" w:eastAsiaTheme="minorEastAsia" w:cstheme="minorEastAsia"/>
          <w:b/>
          <w:color w:val="auto"/>
          <w:sz w:val="32"/>
          <w:u w:val="single"/>
        </w:rPr>
      </w:pPr>
      <w:r>
        <w:rPr>
          <w:rFonts w:hint="eastAsia" w:asciiTheme="minorEastAsia" w:hAnsiTheme="minorEastAsia" w:eastAsiaTheme="minorEastAsia" w:cstheme="minorEastAsia"/>
          <w:b/>
          <w:color w:val="auto"/>
          <w:sz w:val="32"/>
        </w:rPr>
        <w:t>供 应 商 名 称：</w:t>
      </w:r>
      <w:r>
        <w:rPr>
          <w:rFonts w:hint="eastAsia" w:asciiTheme="minorEastAsia" w:hAnsiTheme="minorEastAsia" w:eastAsiaTheme="minorEastAsia" w:cstheme="minorEastAsia"/>
          <w:b/>
          <w:color w:val="auto"/>
          <w:sz w:val="32"/>
          <w:u w:val="single"/>
        </w:rPr>
        <w:t xml:space="preserve">                                 </w:t>
      </w:r>
    </w:p>
    <w:p>
      <w:pPr>
        <w:spacing w:line="360" w:lineRule="auto"/>
        <w:jc w:val="left"/>
        <w:rPr>
          <w:rFonts w:hint="eastAsia" w:asciiTheme="minorEastAsia" w:hAnsiTheme="minorEastAsia" w:eastAsiaTheme="minorEastAsia" w:cstheme="minorEastAsia"/>
          <w:b/>
          <w:color w:val="auto"/>
          <w:sz w:val="32"/>
          <w:u w:val="single"/>
        </w:rPr>
      </w:pPr>
      <w:r>
        <w:rPr>
          <w:rFonts w:hint="eastAsia" w:asciiTheme="minorEastAsia" w:hAnsiTheme="minorEastAsia" w:eastAsiaTheme="minorEastAsia" w:cstheme="minorEastAsia"/>
          <w:b/>
          <w:color w:val="auto"/>
          <w:sz w:val="32"/>
        </w:rPr>
        <w:t>项  目  编  号：</w:t>
      </w:r>
      <w:r>
        <w:rPr>
          <w:rFonts w:hint="eastAsia" w:asciiTheme="minorEastAsia" w:hAnsiTheme="minorEastAsia" w:eastAsiaTheme="minorEastAsia" w:cstheme="minorEastAsia"/>
          <w:b/>
          <w:color w:val="auto"/>
          <w:sz w:val="32"/>
          <w:u w:val="single"/>
        </w:rPr>
        <w:t xml:space="preserve">                                 </w:t>
      </w:r>
    </w:p>
    <w:p>
      <w:pPr>
        <w:spacing w:line="360" w:lineRule="auto"/>
        <w:rPr>
          <w:rFonts w:hint="eastAsia" w:asciiTheme="minorEastAsia" w:hAnsiTheme="minorEastAsia" w:eastAsiaTheme="minorEastAsia" w:cstheme="minorEastAsia"/>
          <w:b/>
          <w:color w:val="auto"/>
          <w:sz w:val="32"/>
          <w:u w:val="single"/>
        </w:rPr>
      </w:pPr>
      <w:r>
        <w:rPr>
          <w:rFonts w:hint="eastAsia" w:asciiTheme="minorEastAsia" w:hAnsiTheme="minorEastAsia" w:eastAsiaTheme="minorEastAsia" w:cstheme="minorEastAsia"/>
          <w:b/>
          <w:color w:val="auto"/>
          <w:sz w:val="32"/>
        </w:rPr>
        <w:t>包件号：</w:t>
      </w:r>
      <w:r>
        <w:rPr>
          <w:rFonts w:hint="eastAsia" w:asciiTheme="minorEastAsia" w:hAnsiTheme="minorEastAsia" w:eastAsiaTheme="minorEastAsia" w:cstheme="minorEastAsia"/>
          <w:b/>
          <w:color w:val="auto"/>
          <w:sz w:val="32"/>
          <w:u w:val="single"/>
        </w:rPr>
        <w:t xml:space="preserve">                                         </w:t>
      </w:r>
    </w:p>
    <w:p>
      <w:pPr>
        <w:spacing w:line="360" w:lineRule="auto"/>
        <w:ind w:firstLine="787" w:firstLineChars="246"/>
        <w:jc w:val="center"/>
        <w:rPr>
          <w:rFonts w:hint="eastAsia" w:asciiTheme="minorEastAsia" w:hAnsiTheme="minorEastAsia" w:eastAsiaTheme="minorEastAsia" w:cstheme="minorEastAsia"/>
          <w:b/>
          <w:color w:val="auto"/>
          <w:sz w:val="32"/>
        </w:rPr>
      </w:pPr>
    </w:p>
    <w:p>
      <w:pPr>
        <w:spacing w:line="360" w:lineRule="auto"/>
        <w:ind w:firstLine="787" w:firstLineChars="246"/>
        <w:jc w:val="center"/>
        <w:rPr>
          <w:rFonts w:hint="eastAsia"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日期：20XX年</w:t>
      </w:r>
      <w:r>
        <w:rPr>
          <w:rFonts w:hint="eastAsia" w:asciiTheme="minorEastAsia" w:hAnsiTheme="minorEastAsia" w:eastAsiaTheme="minorEastAsia" w:cstheme="minorEastAsia"/>
          <w:b/>
          <w:color w:val="auto"/>
          <w:sz w:val="32"/>
          <w:u w:val="single"/>
        </w:rPr>
        <w:t xml:space="preserve">     </w:t>
      </w:r>
      <w:r>
        <w:rPr>
          <w:rFonts w:hint="eastAsia" w:asciiTheme="minorEastAsia" w:hAnsiTheme="minorEastAsia" w:eastAsiaTheme="minorEastAsia" w:cstheme="minorEastAsia"/>
          <w:b/>
          <w:color w:val="auto"/>
          <w:sz w:val="32"/>
        </w:rPr>
        <w:t>月</w:t>
      </w:r>
      <w:r>
        <w:rPr>
          <w:rFonts w:hint="eastAsia" w:asciiTheme="minorEastAsia" w:hAnsiTheme="minorEastAsia" w:eastAsiaTheme="minorEastAsia" w:cstheme="minorEastAsia"/>
          <w:b/>
          <w:color w:val="auto"/>
          <w:sz w:val="32"/>
          <w:u w:val="single"/>
        </w:rPr>
        <w:t xml:space="preserve">   </w:t>
      </w:r>
      <w:r>
        <w:rPr>
          <w:rFonts w:hint="eastAsia" w:asciiTheme="minorEastAsia" w:hAnsiTheme="minorEastAsia" w:eastAsiaTheme="minorEastAsia" w:cstheme="minorEastAsia"/>
          <w:b/>
          <w:color w:val="auto"/>
          <w:sz w:val="32"/>
        </w:rPr>
        <w:t>日</w:t>
      </w:r>
    </w:p>
    <w:p>
      <w:pPr>
        <w:rPr>
          <w:rFonts w:hint="eastAsia" w:asciiTheme="minorEastAsia" w:hAnsiTheme="minorEastAsia" w:eastAsiaTheme="minorEastAsia" w:cstheme="minorEastAsia"/>
          <w:b/>
          <w:color w:val="auto"/>
          <w:sz w:val="32"/>
          <w:szCs w:val="32"/>
        </w:rPr>
      </w:pPr>
    </w:p>
    <w:p>
      <w:pPr>
        <w:pStyle w:val="5"/>
        <w:rPr>
          <w:rFonts w:hint="eastAsia" w:asciiTheme="minorEastAsia" w:hAnsiTheme="minorEastAsia" w:eastAsiaTheme="minorEastAsia" w:cstheme="minorEastAsia"/>
          <w:color w:val="auto"/>
        </w:rPr>
      </w:pPr>
      <w:bookmarkStart w:id="271" w:name="_Toc60736399"/>
      <w:bookmarkStart w:id="272" w:name="_Toc19036"/>
      <w:r>
        <w:rPr>
          <w:rFonts w:hint="eastAsia" w:asciiTheme="minorEastAsia" w:hAnsiTheme="minorEastAsia" w:eastAsiaTheme="minorEastAsia" w:cstheme="minorEastAsia"/>
          <w:color w:val="auto"/>
        </w:rPr>
        <w:t>格式1-2 供应商基本情况表</w:t>
      </w:r>
      <w:bookmarkEnd w:id="271"/>
      <w:bookmarkEnd w:id="272"/>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包件号：</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供应商名称</w:t>
            </w:r>
          </w:p>
        </w:tc>
        <w:tc>
          <w:tcPr>
            <w:tcW w:w="7560" w:type="dxa"/>
            <w:gridSpan w:val="11"/>
            <w:noWrap w:val="0"/>
            <w:vAlign w:val="center"/>
          </w:tcPr>
          <w:p>
            <w:pPr>
              <w:jc w:val="center"/>
              <w:rPr>
                <w:rFonts w:hint="eastAsia"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注册地址</w:t>
            </w:r>
          </w:p>
        </w:tc>
        <w:tc>
          <w:tcPr>
            <w:tcW w:w="4680" w:type="dxa"/>
            <w:gridSpan w:val="6"/>
            <w:noWrap w:val="0"/>
            <w:vAlign w:val="center"/>
          </w:tcPr>
          <w:p>
            <w:pPr>
              <w:jc w:val="center"/>
              <w:rPr>
                <w:rFonts w:hint="eastAsia" w:asciiTheme="minorEastAsia" w:hAnsiTheme="minorEastAsia" w:eastAsiaTheme="minorEastAsia" w:cstheme="minorEastAsia"/>
                <w:bCs/>
                <w:color w:val="auto"/>
                <w:szCs w:val="21"/>
              </w:rPr>
            </w:pPr>
          </w:p>
        </w:tc>
        <w:tc>
          <w:tcPr>
            <w:tcW w:w="1260" w:type="dxa"/>
            <w:gridSpan w:val="3"/>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邮政编码</w:t>
            </w:r>
          </w:p>
        </w:tc>
        <w:tc>
          <w:tcPr>
            <w:tcW w:w="1620" w:type="dxa"/>
            <w:gridSpan w:val="2"/>
            <w:noWrap w:val="0"/>
            <w:vAlign w:val="center"/>
          </w:tcPr>
          <w:p>
            <w:pPr>
              <w:jc w:val="center"/>
              <w:rPr>
                <w:rFonts w:hint="eastAsia"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联系方式</w:t>
            </w:r>
          </w:p>
        </w:tc>
        <w:tc>
          <w:tcPr>
            <w:tcW w:w="108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联系人</w:t>
            </w:r>
          </w:p>
        </w:tc>
        <w:tc>
          <w:tcPr>
            <w:tcW w:w="3600" w:type="dxa"/>
            <w:gridSpan w:val="5"/>
            <w:noWrap w:val="0"/>
            <w:vAlign w:val="center"/>
          </w:tcPr>
          <w:p>
            <w:pPr>
              <w:jc w:val="center"/>
              <w:rPr>
                <w:rFonts w:hint="eastAsia" w:asciiTheme="minorEastAsia" w:hAnsiTheme="minorEastAsia" w:eastAsiaTheme="minorEastAsia" w:cstheme="minorEastAsia"/>
                <w:bCs/>
                <w:color w:val="auto"/>
                <w:szCs w:val="21"/>
              </w:rPr>
            </w:pPr>
          </w:p>
        </w:tc>
        <w:tc>
          <w:tcPr>
            <w:tcW w:w="1260" w:type="dxa"/>
            <w:gridSpan w:val="3"/>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联系电话</w:t>
            </w:r>
          </w:p>
        </w:tc>
        <w:tc>
          <w:tcPr>
            <w:tcW w:w="1620" w:type="dxa"/>
            <w:gridSpan w:val="2"/>
            <w:noWrap w:val="0"/>
            <w:vAlign w:val="center"/>
          </w:tcPr>
          <w:p>
            <w:pPr>
              <w:jc w:val="center"/>
              <w:rPr>
                <w:rFonts w:hint="eastAsia"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Theme="minorEastAsia" w:hAnsiTheme="minorEastAsia" w:eastAsiaTheme="minorEastAsia" w:cstheme="minorEastAsia"/>
                <w:bCs/>
                <w:color w:val="auto"/>
                <w:szCs w:val="21"/>
              </w:rPr>
            </w:pPr>
          </w:p>
        </w:tc>
        <w:tc>
          <w:tcPr>
            <w:tcW w:w="108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传真</w:t>
            </w:r>
          </w:p>
        </w:tc>
        <w:tc>
          <w:tcPr>
            <w:tcW w:w="3600" w:type="dxa"/>
            <w:gridSpan w:val="5"/>
            <w:noWrap w:val="0"/>
            <w:vAlign w:val="center"/>
          </w:tcPr>
          <w:p>
            <w:pPr>
              <w:jc w:val="center"/>
              <w:rPr>
                <w:rFonts w:hint="eastAsia" w:asciiTheme="minorEastAsia" w:hAnsiTheme="minorEastAsia" w:eastAsiaTheme="minorEastAsia" w:cstheme="minorEastAsia"/>
                <w:bCs/>
                <w:color w:val="auto"/>
                <w:szCs w:val="21"/>
              </w:rPr>
            </w:pPr>
          </w:p>
        </w:tc>
        <w:tc>
          <w:tcPr>
            <w:tcW w:w="1260" w:type="dxa"/>
            <w:gridSpan w:val="3"/>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网址</w:t>
            </w:r>
          </w:p>
        </w:tc>
        <w:tc>
          <w:tcPr>
            <w:tcW w:w="1620" w:type="dxa"/>
            <w:gridSpan w:val="2"/>
            <w:noWrap w:val="0"/>
            <w:vAlign w:val="center"/>
          </w:tcPr>
          <w:p>
            <w:pPr>
              <w:jc w:val="center"/>
              <w:rPr>
                <w:rFonts w:hint="eastAsia"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组织结构</w:t>
            </w:r>
          </w:p>
        </w:tc>
        <w:tc>
          <w:tcPr>
            <w:tcW w:w="7560" w:type="dxa"/>
            <w:gridSpan w:val="11"/>
            <w:noWrap w:val="0"/>
            <w:vAlign w:val="center"/>
          </w:tcPr>
          <w:p>
            <w:pPr>
              <w:jc w:val="center"/>
              <w:rPr>
                <w:rFonts w:hint="eastAsia"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w:t>
            </w:r>
          </w:p>
        </w:tc>
        <w:tc>
          <w:tcPr>
            <w:tcW w:w="1260" w:type="dxa"/>
            <w:gridSpan w:val="2"/>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姓名</w:t>
            </w:r>
          </w:p>
        </w:tc>
        <w:tc>
          <w:tcPr>
            <w:tcW w:w="1260" w:type="dxa"/>
            <w:noWrap w:val="0"/>
            <w:vAlign w:val="center"/>
          </w:tcPr>
          <w:p>
            <w:pPr>
              <w:jc w:val="center"/>
              <w:rPr>
                <w:rFonts w:hint="eastAsia" w:asciiTheme="minorEastAsia" w:hAnsiTheme="minorEastAsia" w:eastAsiaTheme="minorEastAsia" w:cstheme="minorEastAsia"/>
                <w:bCs/>
                <w:color w:val="auto"/>
                <w:szCs w:val="21"/>
              </w:rPr>
            </w:pPr>
          </w:p>
        </w:tc>
        <w:tc>
          <w:tcPr>
            <w:tcW w:w="126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技术职称</w:t>
            </w:r>
          </w:p>
        </w:tc>
        <w:tc>
          <w:tcPr>
            <w:tcW w:w="1260" w:type="dxa"/>
            <w:gridSpan w:val="3"/>
            <w:noWrap w:val="0"/>
            <w:vAlign w:val="center"/>
          </w:tcPr>
          <w:p>
            <w:pPr>
              <w:jc w:val="center"/>
              <w:rPr>
                <w:rFonts w:hint="eastAsia" w:asciiTheme="minorEastAsia" w:hAnsiTheme="minorEastAsia" w:eastAsiaTheme="minorEastAsia" w:cstheme="minorEastAsia"/>
                <w:bCs/>
                <w:color w:val="auto"/>
                <w:szCs w:val="21"/>
              </w:rPr>
            </w:pPr>
          </w:p>
        </w:tc>
        <w:tc>
          <w:tcPr>
            <w:tcW w:w="1260" w:type="dxa"/>
            <w:gridSpan w:val="3"/>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联系电话</w:t>
            </w:r>
          </w:p>
        </w:tc>
        <w:tc>
          <w:tcPr>
            <w:tcW w:w="1260" w:type="dxa"/>
            <w:noWrap w:val="0"/>
            <w:vAlign w:val="center"/>
          </w:tcPr>
          <w:p>
            <w:pPr>
              <w:jc w:val="center"/>
              <w:rPr>
                <w:rFonts w:hint="eastAsia"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技术负责人</w:t>
            </w:r>
          </w:p>
        </w:tc>
        <w:tc>
          <w:tcPr>
            <w:tcW w:w="1260" w:type="dxa"/>
            <w:gridSpan w:val="2"/>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姓名</w:t>
            </w:r>
          </w:p>
        </w:tc>
        <w:tc>
          <w:tcPr>
            <w:tcW w:w="1260" w:type="dxa"/>
            <w:noWrap w:val="0"/>
            <w:vAlign w:val="center"/>
          </w:tcPr>
          <w:p>
            <w:pPr>
              <w:jc w:val="center"/>
              <w:rPr>
                <w:rFonts w:hint="eastAsia" w:asciiTheme="minorEastAsia" w:hAnsiTheme="minorEastAsia" w:eastAsiaTheme="minorEastAsia" w:cstheme="minorEastAsia"/>
                <w:bCs/>
                <w:color w:val="auto"/>
                <w:szCs w:val="21"/>
              </w:rPr>
            </w:pPr>
          </w:p>
        </w:tc>
        <w:tc>
          <w:tcPr>
            <w:tcW w:w="126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技术职称</w:t>
            </w:r>
          </w:p>
        </w:tc>
        <w:tc>
          <w:tcPr>
            <w:tcW w:w="1260" w:type="dxa"/>
            <w:gridSpan w:val="3"/>
            <w:noWrap w:val="0"/>
            <w:vAlign w:val="center"/>
          </w:tcPr>
          <w:p>
            <w:pPr>
              <w:jc w:val="center"/>
              <w:rPr>
                <w:rFonts w:hint="eastAsia" w:asciiTheme="minorEastAsia" w:hAnsiTheme="minorEastAsia" w:eastAsiaTheme="minorEastAsia" w:cstheme="minorEastAsia"/>
                <w:bCs/>
                <w:color w:val="auto"/>
                <w:szCs w:val="21"/>
              </w:rPr>
            </w:pPr>
          </w:p>
        </w:tc>
        <w:tc>
          <w:tcPr>
            <w:tcW w:w="1260" w:type="dxa"/>
            <w:gridSpan w:val="3"/>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联系电话</w:t>
            </w:r>
          </w:p>
        </w:tc>
        <w:tc>
          <w:tcPr>
            <w:tcW w:w="1260" w:type="dxa"/>
            <w:noWrap w:val="0"/>
            <w:vAlign w:val="center"/>
          </w:tcPr>
          <w:p>
            <w:pPr>
              <w:jc w:val="center"/>
              <w:rPr>
                <w:rFonts w:hint="eastAsia"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成立时间</w:t>
            </w:r>
          </w:p>
        </w:tc>
        <w:tc>
          <w:tcPr>
            <w:tcW w:w="2520" w:type="dxa"/>
            <w:gridSpan w:val="3"/>
            <w:noWrap w:val="0"/>
            <w:vAlign w:val="center"/>
          </w:tcPr>
          <w:p>
            <w:pPr>
              <w:jc w:val="center"/>
              <w:rPr>
                <w:rFonts w:hint="eastAsia" w:asciiTheme="minorEastAsia" w:hAnsiTheme="minorEastAsia" w:eastAsiaTheme="minorEastAsia" w:cstheme="minorEastAsia"/>
                <w:bCs/>
                <w:color w:val="auto"/>
                <w:szCs w:val="21"/>
              </w:rPr>
            </w:pPr>
          </w:p>
        </w:tc>
        <w:tc>
          <w:tcPr>
            <w:tcW w:w="5040" w:type="dxa"/>
            <w:gridSpan w:val="8"/>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企业资质等级</w:t>
            </w:r>
          </w:p>
        </w:tc>
        <w:tc>
          <w:tcPr>
            <w:tcW w:w="2520" w:type="dxa"/>
            <w:gridSpan w:val="3"/>
            <w:noWrap w:val="0"/>
            <w:vAlign w:val="center"/>
          </w:tcPr>
          <w:p>
            <w:pPr>
              <w:jc w:val="center"/>
              <w:rPr>
                <w:rFonts w:hint="eastAsia" w:asciiTheme="minorEastAsia" w:hAnsiTheme="minorEastAsia" w:eastAsiaTheme="minorEastAsia" w:cstheme="minorEastAsia"/>
                <w:bCs/>
                <w:color w:val="auto"/>
                <w:szCs w:val="21"/>
              </w:rPr>
            </w:pPr>
          </w:p>
        </w:tc>
        <w:tc>
          <w:tcPr>
            <w:tcW w:w="1680" w:type="dxa"/>
            <w:gridSpan w:val="2"/>
            <w:vMerge w:val="restart"/>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其中</w:t>
            </w:r>
          </w:p>
        </w:tc>
        <w:tc>
          <w:tcPr>
            <w:tcW w:w="1680" w:type="dxa"/>
            <w:gridSpan w:val="3"/>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项目经理</w:t>
            </w:r>
          </w:p>
        </w:tc>
        <w:tc>
          <w:tcPr>
            <w:tcW w:w="1680" w:type="dxa"/>
            <w:gridSpan w:val="3"/>
            <w:noWrap w:val="0"/>
            <w:vAlign w:val="center"/>
          </w:tcPr>
          <w:p>
            <w:pPr>
              <w:jc w:val="center"/>
              <w:rPr>
                <w:rFonts w:hint="eastAsia"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营业执照</w:t>
            </w:r>
            <w:r>
              <w:rPr>
                <w:rFonts w:hint="eastAsia" w:asciiTheme="minorEastAsia" w:hAnsiTheme="minorEastAsia" w:eastAsiaTheme="minorEastAsia" w:cstheme="minorEastAsia"/>
                <w:color w:val="auto"/>
              </w:rPr>
              <w:t>号</w:t>
            </w:r>
          </w:p>
        </w:tc>
        <w:tc>
          <w:tcPr>
            <w:tcW w:w="2520" w:type="dxa"/>
            <w:gridSpan w:val="3"/>
            <w:noWrap w:val="0"/>
            <w:vAlign w:val="center"/>
          </w:tcPr>
          <w:p>
            <w:pPr>
              <w:jc w:val="center"/>
              <w:rPr>
                <w:rFonts w:hint="eastAsia" w:asciiTheme="minorEastAsia" w:hAnsiTheme="minorEastAsia" w:eastAsiaTheme="minorEastAsia" w:cstheme="minorEastAsia"/>
                <w:bCs/>
                <w:color w:val="auto"/>
                <w:szCs w:val="21"/>
              </w:rPr>
            </w:pPr>
          </w:p>
        </w:tc>
        <w:tc>
          <w:tcPr>
            <w:tcW w:w="1680" w:type="dxa"/>
            <w:gridSpan w:val="2"/>
            <w:vMerge w:val="continue"/>
            <w:noWrap w:val="0"/>
            <w:vAlign w:val="center"/>
          </w:tcPr>
          <w:p>
            <w:pPr>
              <w:jc w:val="center"/>
              <w:rPr>
                <w:rFonts w:hint="eastAsia" w:asciiTheme="minorEastAsia" w:hAnsiTheme="minorEastAsia" w:eastAsiaTheme="minorEastAsia" w:cstheme="minorEastAsia"/>
                <w:bCs/>
                <w:color w:val="auto"/>
                <w:szCs w:val="21"/>
              </w:rPr>
            </w:pPr>
          </w:p>
        </w:tc>
        <w:tc>
          <w:tcPr>
            <w:tcW w:w="1680" w:type="dxa"/>
            <w:gridSpan w:val="3"/>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高级职称人员</w:t>
            </w:r>
          </w:p>
        </w:tc>
        <w:tc>
          <w:tcPr>
            <w:tcW w:w="1680" w:type="dxa"/>
            <w:gridSpan w:val="3"/>
            <w:noWrap w:val="0"/>
            <w:vAlign w:val="center"/>
          </w:tcPr>
          <w:p>
            <w:pPr>
              <w:jc w:val="center"/>
              <w:rPr>
                <w:rFonts w:hint="eastAsia"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注册资金</w:t>
            </w:r>
          </w:p>
        </w:tc>
        <w:tc>
          <w:tcPr>
            <w:tcW w:w="2520" w:type="dxa"/>
            <w:gridSpan w:val="3"/>
            <w:noWrap w:val="0"/>
            <w:vAlign w:val="center"/>
          </w:tcPr>
          <w:p>
            <w:pPr>
              <w:jc w:val="center"/>
              <w:rPr>
                <w:rFonts w:hint="eastAsia" w:asciiTheme="minorEastAsia" w:hAnsiTheme="minorEastAsia" w:eastAsiaTheme="minorEastAsia" w:cstheme="minorEastAsia"/>
                <w:bCs/>
                <w:color w:val="auto"/>
                <w:szCs w:val="21"/>
              </w:rPr>
            </w:pPr>
          </w:p>
        </w:tc>
        <w:tc>
          <w:tcPr>
            <w:tcW w:w="1680" w:type="dxa"/>
            <w:gridSpan w:val="2"/>
            <w:vMerge w:val="continue"/>
            <w:noWrap w:val="0"/>
            <w:vAlign w:val="center"/>
          </w:tcPr>
          <w:p>
            <w:pPr>
              <w:jc w:val="center"/>
              <w:rPr>
                <w:rFonts w:hint="eastAsia" w:asciiTheme="minorEastAsia" w:hAnsiTheme="minorEastAsia" w:eastAsiaTheme="minorEastAsia" w:cstheme="minorEastAsia"/>
                <w:bCs/>
                <w:color w:val="auto"/>
                <w:szCs w:val="21"/>
              </w:rPr>
            </w:pPr>
          </w:p>
        </w:tc>
        <w:tc>
          <w:tcPr>
            <w:tcW w:w="1680" w:type="dxa"/>
            <w:gridSpan w:val="3"/>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中级职称人员</w:t>
            </w:r>
          </w:p>
        </w:tc>
        <w:tc>
          <w:tcPr>
            <w:tcW w:w="1680" w:type="dxa"/>
            <w:gridSpan w:val="3"/>
            <w:noWrap w:val="0"/>
            <w:vAlign w:val="center"/>
          </w:tcPr>
          <w:p>
            <w:pPr>
              <w:jc w:val="center"/>
              <w:rPr>
                <w:rFonts w:hint="eastAsia"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开户银行</w:t>
            </w:r>
          </w:p>
        </w:tc>
        <w:tc>
          <w:tcPr>
            <w:tcW w:w="2520" w:type="dxa"/>
            <w:gridSpan w:val="3"/>
            <w:noWrap w:val="0"/>
            <w:vAlign w:val="center"/>
          </w:tcPr>
          <w:p>
            <w:pPr>
              <w:jc w:val="center"/>
              <w:rPr>
                <w:rFonts w:hint="eastAsia" w:asciiTheme="minorEastAsia" w:hAnsiTheme="minorEastAsia" w:eastAsiaTheme="minorEastAsia" w:cstheme="minorEastAsia"/>
                <w:bCs/>
                <w:color w:val="auto"/>
                <w:szCs w:val="21"/>
              </w:rPr>
            </w:pPr>
          </w:p>
        </w:tc>
        <w:tc>
          <w:tcPr>
            <w:tcW w:w="1680" w:type="dxa"/>
            <w:gridSpan w:val="2"/>
            <w:vMerge w:val="continue"/>
            <w:noWrap w:val="0"/>
            <w:vAlign w:val="center"/>
          </w:tcPr>
          <w:p>
            <w:pPr>
              <w:jc w:val="center"/>
              <w:rPr>
                <w:rFonts w:hint="eastAsia" w:asciiTheme="minorEastAsia" w:hAnsiTheme="minorEastAsia" w:eastAsiaTheme="minorEastAsia" w:cstheme="minorEastAsia"/>
                <w:bCs/>
                <w:color w:val="auto"/>
                <w:szCs w:val="21"/>
              </w:rPr>
            </w:pPr>
          </w:p>
        </w:tc>
        <w:tc>
          <w:tcPr>
            <w:tcW w:w="1680" w:type="dxa"/>
            <w:gridSpan w:val="3"/>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初级职称人员</w:t>
            </w:r>
          </w:p>
        </w:tc>
        <w:tc>
          <w:tcPr>
            <w:tcW w:w="1680" w:type="dxa"/>
            <w:gridSpan w:val="3"/>
            <w:noWrap w:val="0"/>
            <w:vAlign w:val="center"/>
          </w:tcPr>
          <w:p>
            <w:pPr>
              <w:jc w:val="center"/>
              <w:rPr>
                <w:rFonts w:hint="eastAsia"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账号</w:t>
            </w:r>
          </w:p>
        </w:tc>
        <w:tc>
          <w:tcPr>
            <w:tcW w:w="2520" w:type="dxa"/>
            <w:gridSpan w:val="3"/>
            <w:noWrap w:val="0"/>
            <w:vAlign w:val="center"/>
          </w:tcPr>
          <w:p>
            <w:pPr>
              <w:jc w:val="center"/>
              <w:rPr>
                <w:rFonts w:hint="eastAsia" w:asciiTheme="minorEastAsia" w:hAnsiTheme="minorEastAsia" w:eastAsiaTheme="minorEastAsia" w:cstheme="minorEastAsia"/>
                <w:bCs/>
                <w:color w:val="auto"/>
                <w:szCs w:val="21"/>
              </w:rPr>
            </w:pPr>
          </w:p>
        </w:tc>
        <w:tc>
          <w:tcPr>
            <w:tcW w:w="1680" w:type="dxa"/>
            <w:gridSpan w:val="2"/>
            <w:vMerge w:val="continue"/>
            <w:noWrap w:val="0"/>
            <w:vAlign w:val="center"/>
          </w:tcPr>
          <w:p>
            <w:pPr>
              <w:jc w:val="center"/>
              <w:rPr>
                <w:rFonts w:hint="eastAsia" w:asciiTheme="minorEastAsia" w:hAnsiTheme="minorEastAsia" w:eastAsiaTheme="minorEastAsia" w:cstheme="minorEastAsia"/>
                <w:bCs/>
                <w:color w:val="auto"/>
                <w:szCs w:val="21"/>
              </w:rPr>
            </w:pPr>
          </w:p>
        </w:tc>
        <w:tc>
          <w:tcPr>
            <w:tcW w:w="1680" w:type="dxa"/>
            <w:gridSpan w:val="3"/>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技工</w:t>
            </w:r>
          </w:p>
        </w:tc>
        <w:tc>
          <w:tcPr>
            <w:tcW w:w="1680" w:type="dxa"/>
            <w:gridSpan w:val="3"/>
            <w:noWrap w:val="0"/>
            <w:vAlign w:val="center"/>
          </w:tcPr>
          <w:p>
            <w:pPr>
              <w:jc w:val="center"/>
              <w:rPr>
                <w:rFonts w:hint="eastAsia"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经营范围</w:t>
            </w:r>
          </w:p>
        </w:tc>
        <w:tc>
          <w:tcPr>
            <w:tcW w:w="7560" w:type="dxa"/>
            <w:gridSpan w:val="11"/>
            <w:noWrap w:val="0"/>
            <w:vAlign w:val="center"/>
          </w:tcPr>
          <w:p>
            <w:pPr>
              <w:jc w:val="center"/>
              <w:rPr>
                <w:rFonts w:hint="eastAsia"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备注</w:t>
            </w:r>
          </w:p>
        </w:tc>
        <w:tc>
          <w:tcPr>
            <w:tcW w:w="7560" w:type="dxa"/>
            <w:gridSpan w:val="11"/>
            <w:noWrap w:val="0"/>
            <w:vAlign w:val="center"/>
          </w:tcPr>
          <w:p>
            <w:pPr>
              <w:jc w:val="center"/>
              <w:rPr>
                <w:rFonts w:hint="eastAsia" w:asciiTheme="minorEastAsia" w:hAnsiTheme="minorEastAsia" w:eastAsiaTheme="minorEastAsia" w:cstheme="minorEastAsia"/>
                <w:bCs/>
                <w:color w:val="auto"/>
                <w:szCs w:val="21"/>
              </w:rPr>
            </w:pPr>
          </w:p>
        </w:tc>
      </w:tr>
    </w:tbl>
    <w:p>
      <w:pPr>
        <w:adjustRightInd w:val="0"/>
        <w:spacing w:line="400" w:lineRule="exact"/>
        <w:jc w:val="left"/>
        <w:rPr>
          <w:rFonts w:hint="eastAsia" w:asciiTheme="minorEastAsia" w:hAnsiTheme="minorEastAsia" w:eastAsiaTheme="minorEastAsia" w:cstheme="minorEastAsia"/>
          <w:color w:val="auto"/>
          <w:sz w:val="24"/>
        </w:rPr>
      </w:pPr>
    </w:p>
    <w:p>
      <w:pPr>
        <w:adjustRightInd w:val="0"/>
        <w:spacing w:line="400" w:lineRule="exact"/>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adjustRightInd w:val="0"/>
        <w:spacing w:line="400" w:lineRule="exact"/>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法定代表人或授权代表（签字或盖章）：XXX</w:t>
      </w:r>
    </w:p>
    <w:p>
      <w:pPr>
        <w:adjustRightInd w:val="0"/>
        <w:spacing w:line="400" w:lineRule="exact"/>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日  期：XXX年XXX月XXX日</w:t>
      </w:r>
    </w:p>
    <w:p>
      <w:pPr>
        <w:spacing w:line="400" w:lineRule="exac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bCs/>
          <w:color w:val="auto"/>
          <w:sz w:val="36"/>
        </w:rPr>
        <w:br w:type="page"/>
      </w:r>
    </w:p>
    <w:p>
      <w:pPr>
        <w:pStyle w:val="5"/>
        <w:rPr>
          <w:rFonts w:hint="eastAsia" w:asciiTheme="minorEastAsia" w:hAnsiTheme="minorEastAsia" w:eastAsiaTheme="minorEastAsia" w:cstheme="minorEastAsia"/>
          <w:color w:val="auto"/>
        </w:rPr>
      </w:pPr>
      <w:bookmarkStart w:id="273" w:name="_Toc60736400"/>
      <w:bookmarkStart w:id="274" w:name="_Toc19022"/>
      <w:r>
        <w:rPr>
          <w:rFonts w:hint="eastAsia" w:asciiTheme="minorEastAsia" w:hAnsiTheme="minorEastAsia" w:eastAsiaTheme="minorEastAsia" w:cstheme="minorEastAsia"/>
          <w:color w:val="auto"/>
        </w:rPr>
        <w:t>格式1-3 报价函</w:t>
      </w:r>
      <w:bookmarkEnd w:id="273"/>
      <w:bookmarkEnd w:id="274"/>
    </w:p>
    <w:p>
      <w:pPr>
        <w:spacing w:line="360" w:lineRule="auto"/>
        <w:rPr>
          <w:rFonts w:hint="eastAsia" w:asciiTheme="minorEastAsia" w:hAnsiTheme="minorEastAsia" w:eastAsiaTheme="minorEastAsia" w:cstheme="minorEastAsia"/>
          <w:color w:val="auto"/>
          <w:sz w:val="24"/>
        </w:rPr>
      </w:pPr>
    </w:p>
    <w:p>
      <w:pPr>
        <w:spacing w:line="48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XXX（采购代理机构名称）：</w:t>
      </w:r>
    </w:p>
    <w:p>
      <w:pPr>
        <w:spacing w:line="48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1.我方全面研究了“XXXXXX”项目磋商文件（项目编号：XXXX），决定参加贵单位组织的本项目磋商采购。</w:t>
      </w:r>
    </w:p>
    <w:p>
      <w:pPr>
        <w:spacing w:line="48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2.我方自愿按照磋商文件规定的各项要求向采购人提供所需货物/服务，并严格按照磋商完成后的报价执行。</w:t>
      </w:r>
    </w:p>
    <w:p>
      <w:pPr>
        <w:spacing w:line="48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3.一旦我方成交，我方将严格履行政府采购合同规定的责任和义务。</w:t>
      </w:r>
    </w:p>
    <w:p>
      <w:pPr>
        <w:spacing w:line="48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4.我方同意本磋商文件依据《四川省政府采购当事人诚信管理办法》（川财采〔2015〕33号文件）对我方可能存在的失信行为进行惩戒。</w:t>
      </w:r>
    </w:p>
    <w:p>
      <w:pPr>
        <w:spacing w:line="48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5.我方为本项目提交的响应文件正本1份，副本2份，用于磋商报价。</w:t>
      </w:r>
    </w:p>
    <w:p>
      <w:pPr>
        <w:spacing w:line="48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6.我方愿意提供贵单位可能另外要求的，与磋商报价有关的文件资料，并保证我方已提供和将要提供的文件资料是真实、准确的。</w:t>
      </w:r>
    </w:p>
    <w:p>
      <w:pPr>
        <w:spacing w:line="48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7.本次磋商，我方递交的响应文件有效期为磋商文件规定起算之日起90天。</w:t>
      </w:r>
    </w:p>
    <w:p>
      <w:pPr>
        <w:adjustRightInd w:val="0"/>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法定代表人或授权代表（签字或盖章）：XXX</w:t>
      </w:r>
    </w:p>
    <w:p>
      <w:pPr>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通讯地址：XXX</w:t>
      </w:r>
    </w:p>
    <w:p>
      <w:pPr>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邮政编码：XXX</w:t>
      </w:r>
    </w:p>
    <w:p>
      <w:pPr>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联系电话：XXX</w:t>
      </w:r>
    </w:p>
    <w:p>
      <w:pPr>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    真：XXX</w:t>
      </w:r>
    </w:p>
    <w:p>
      <w:pPr>
        <w:spacing w:line="360" w:lineRule="auto"/>
        <w:ind w:firstLine="470" w:firstLineChars="196"/>
        <w:rPr>
          <w:rFonts w:hint="eastAsia" w:asciiTheme="minorEastAsia" w:hAnsiTheme="minorEastAsia" w:eastAsiaTheme="minorEastAsia" w:cstheme="minorEastAsia"/>
          <w:color w:val="auto"/>
          <w:sz w:val="24"/>
        </w:rPr>
        <w:sectPr>
          <w:footerReference r:id="rId6" w:type="first"/>
          <w:footerReference r:id="rId4" w:type="default"/>
          <w:headerReference r:id="rId3" w:type="even"/>
          <w:footerReference r:id="rId5" w:type="even"/>
          <w:pgSz w:w="11907" w:h="16839"/>
          <w:pgMar w:top="1440" w:right="1800" w:bottom="1440" w:left="1800" w:header="851" w:footer="992" w:gutter="0"/>
          <w:cols w:space="720" w:num="1"/>
          <w:titlePg/>
          <w:docGrid w:type="linesAndChars" w:linePitch="312" w:charSpace="0"/>
        </w:sectPr>
      </w:pPr>
      <w:r>
        <w:rPr>
          <w:rFonts w:hint="eastAsia" w:asciiTheme="minorEastAsia" w:hAnsiTheme="minorEastAsia" w:eastAsiaTheme="minorEastAsia" w:cstheme="minorEastAsia"/>
          <w:color w:val="auto"/>
          <w:sz w:val="24"/>
        </w:rPr>
        <w:t>日    期：XXX年XXX月XXX日</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2"/>
          <w:szCs w:val="32"/>
        </w:rPr>
        <w:br w:type="page"/>
      </w:r>
    </w:p>
    <w:p>
      <w:pPr>
        <w:pStyle w:val="5"/>
        <w:rPr>
          <w:rFonts w:hint="eastAsia" w:asciiTheme="minorEastAsia" w:hAnsiTheme="minorEastAsia" w:eastAsiaTheme="minorEastAsia" w:cstheme="minorEastAsia"/>
          <w:color w:val="auto"/>
        </w:rPr>
      </w:pPr>
      <w:bookmarkStart w:id="275" w:name="_Toc10636"/>
      <w:bookmarkStart w:id="276" w:name="_Toc60736401"/>
      <w:r>
        <w:rPr>
          <w:rFonts w:hint="eastAsia" w:asciiTheme="minorEastAsia" w:hAnsiTheme="minorEastAsia" w:eastAsiaTheme="minorEastAsia" w:cstheme="minorEastAsia"/>
          <w:color w:val="auto"/>
        </w:rPr>
        <w:t>格式1-4 报价一览表</w:t>
      </w:r>
      <w:bookmarkEnd w:id="275"/>
      <w:bookmarkEnd w:id="276"/>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包件号：</w:t>
      </w:r>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899" w:type="dxa"/>
            <w:noWrap w:val="0"/>
            <w:vAlign w:val="center"/>
          </w:tcPr>
          <w:p>
            <w:pPr>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项目编号</w:t>
            </w:r>
          </w:p>
        </w:tc>
        <w:tc>
          <w:tcPr>
            <w:tcW w:w="6720" w:type="dxa"/>
            <w:noWrap w:val="0"/>
            <w:vAlign w:val="center"/>
          </w:tcPr>
          <w:p>
            <w:pPr>
              <w:jc w:val="center"/>
              <w:rPr>
                <w:rFonts w:hint="eastAsia" w:asciiTheme="minorEastAsia" w:hAnsiTheme="minorEastAsia" w:eastAsiaTheme="minorEastAsia" w:cstheme="minorEastAsia"/>
                <w:b/>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1899" w:type="dxa"/>
            <w:noWrap w:val="0"/>
            <w:vAlign w:val="center"/>
          </w:tcPr>
          <w:p>
            <w:pPr>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项目名称</w:t>
            </w:r>
          </w:p>
        </w:tc>
        <w:tc>
          <w:tcPr>
            <w:tcW w:w="6720" w:type="dxa"/>
            <w:noWrap w:val="0"/>
            <w:vAlign w:val="center"/>
          </w:tcPr>
          <w:p>
            <w:pPr>
              <w:jc w:val="center"/>
              <w:rPr>
                <w:rFonts w:hint="eastAsia" w:asciiTheme="minorEastAsia" w:hAnsiTheme="minorEastAsia" w:eastAsiaTheme="minorEastAsia" w:cstheme="minorEastAsia"/>
                <w:b/>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1899" w:type="dxa"/>
            <w:noWrap w:val="0"/>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服务报价</w:t>
            </w:r>
          </w:p>
        </w:tc>
        <w:tc>
          <w:tcPr>
            <w:tcW w:w="6720" w:type="dxa"/>
            <w:noWrap w:val="0"/>
            <w:vAlign w:val="center"/>
          </w:tcPr>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小写：</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w:t>
            </w: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大写：</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（元）</w:t>
            </w:r>
          </w:p>
        </w:tc>
      </w:tr>
    </w:tbl>
    <w:p>
      <w:pPr>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注：</w:t>
      </w:r>
    </w:p>
    <w:p>
      <w:pPr>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1. 报价应是最终用户验收合格后的总价，包括人工、保险、培训、税费等实施本项目的所有费用和磋商文件规定的其它费用。</w:t>
      </w:r>
    </w:p>
    <w:p>
      <w:pPr>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2. 以上表格如不能完全表达清楚供应商认为必要的费用明细，报价人可自行补充。</w:t>
      </w:r>
    </w:p>
    <w:p>
      <w:pPr>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3.“报价一览表”为多页的，每页均需由法定代表人或授权代表签字并盖供应商印章。</w:t>
      </w:r>
    </w:p>
    <w:p>
      <w:pPr>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供应商（全称并加盖公章）：</w:t>
      </w:r>
      <w:r>
        <w:rPr>
          <w:rFonts w:hint="eastAsia" w:asciiTheme="minorEastAsia" w:hAnsiTheme="minorEastAsia" w:eastAsiaTheme="minorEastAsia" w:cstheme="minorEastAsia"/>
          <w:color w:val="auto"/>
          <w:sz w:val="22"/>
          <w:u w:val="single"/>
        </w:rPr>
        <w:t xml:space="preserve">                         </w:t>
      </w:r>
    </w:p>
    <w:p>
      <w:pPr>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法定代表人或授权代表（签字）</w:t>
      </w:r>
      <w:r>
        <w:rPr>
          <w:rFonts w:hint="eastAsia" w:asciiTheme="minorEastAsia" w:hAnsiTheme="minorEastAsia" w:eastAsiaTheme="minorEastAsia" w:cstheme="minorEastAsia"/>
          <w:bCs/>
          <w:color w:val="auto"/>
          <w:sz w:val="22"/>
        </w:rPr>
        <w:t>：</w:t>
      </w:r>
      <w:r>
        <w:rPr>
          <w:rFonts w:hint="eastAsia" w:asciiTheme="minorEastAsia" w:hAnsiTheme="minorEastAsia" w:eastAsiaTheme="minorEastAsia" w:cstheme="minorEastAsia"/>
          <w:color w:val="auto"/>
          <w:sz w:val="22"/>
          <w:u w:val="single"/>
        </w:rPr>
        <w:t xml:space="preserve">                     </w:t>
      </w:r>
    </w:p>
    <w:p>
      <w:pPr>
        <w:rPr>
          <w:rFonts w:hint="eastAsia" w:asciiTheme="minorEastAsia" w:hAnsiTheme="minorEastAsia" w:eastAsiaTheme="minorEastAsia" w:cstheme="minorEastAsia"/>
          <w:color w:val="auto"/>
          <w:sz w:val="22"/>
        </w:rPr>
        <w:sectPr>
          <w:footerReference r:id="rId7" w:type="default"/>
          <w:type w:val="continuous"/>
          <w:pgSz w:w="11907" w:h="16839"/>
          <w:pgMar w:top="1440" w:right="1800" w:bottom="1440" w:left="1800" w:header="720" w:footer="720" w:gutter="0"/>
          <w:cols w:space="720" w:num="1"/>
          <w:docGrid w:linePitch="312" w:charSpace="0"/>
        </w:sectPr>
      </w:pPr>
      <w:r>
        <w:rPr>
          <w:rFonts w:hint="eastAsia" w:asciiTheme="minorEastAsia" w:hAnsiTheme="minorEastAsia" w:eastAsiaTheme="minorEastAsia" w:cstheme="minorEastAsia"/>
          <w:color w:val="auto"/>
          <w:sz w:val="22"/>
        </w:rPr>
        <w:t>日期：</w:t>
      </w:r>
      <w:r>
        <w:rPr>
          <w:rFonts w:hint="eastAsia" w:asciiTheme="minorEastAsia" w:hAnsiTheme="minorEastAsia" w:eastAsiaTheme="minorEastAsia" w:cstheme="minorEastAsia"/>
          <w:color w:val="auto"/>
          <w:sz w:val="22"/>
          <w:u w:val="single"/>
        </w:rPr>
        <w:t xml:space="preserve">       </w:t>
      </w:r>
      <w:r>
        <w:rPr>
          <w:rFonts w:hint="eastAsia" w:asciiTheme="minorEastAsia" w:hAnsiTheme="minorEastAsia" w:eastAsiaTheme="minorEastAsia" w:cstheme="minorEastAsia"/>
          <w:color w:val="auto"/>
          <w:sz w:val="22"/>
        </w:rPr>
        <w:t>年</w:t>
      </w:r>
      <w:r>
        <w:rPr>
          <w:rFonts w:hint="eastAsia" w:asciiTheme="minorEastAsia" w:hAnsiTheme="minorEastAsia" w:eastAsiaTheme="minorEastAsia" w:cstheme="minorEastAsia"/>
          <w:color w:val="auto"/>
          <w:sz w:val="22"/>
          <w:u w:val="single"/>
        </w:rPr>
        <w:t xml:space="preserve">        </w:t>
      </w:r>
      <w:r>
        <w:rPr>
          <w:rFonts w:hint="eastAsia" w:asciiTheme="minorEastAsia" w:hAnsiTheme="minorEastAsia" w:eastAsiaTheme="minorEastAsia" w:cstheme="minorEastAsia"/>
          <w:color w:val="auto"/>
          <w:sz w:val="22"/>
        </w:rPr>
        <w:t xml:space="preserve">月 </w:t>
      </w:r>
      <w:r>
        <w:rPr>
          <w:rFonts w:hint="eastAsia" w:asciiTheme="minorEastAsia" w:hAnsiTheme="minorEastAsia" w:eastAsiaTheme="minorEastAsia" w:cstheme="minorEastAsia"/>
          <w:color w:val="auto"/>
          <w:sz w:val="22"/>
          <w:u w:val="single"/>
        </w:rPr>
        <w:t xml:space="preserve">      </w:t>
      </w:r>
      <w:r>
        <w:rPr>
          <w:rFonts w:hint="eastAsia" w:asciiTheme="minorEastAsia" w:hAnsiTheme="minorEastAsia" w:eastAsiaTheme="minorEastAsia" w:cstheme="minorEastAsia"/>
          <w:color w:val="auto"/>
          <w:sz w:val="22"/>
        </w:rPr>
        <w:t xml:space="preserve"> 日</w:t>
      </w:r>
    </w:p>
    <w:p>
      <w:pPr>
        <w:rPr>
          <w:rFonts w:hint="eastAsia" w:asciiTheme="minorEastAsia" w:hAnsiTheme="minorEastAsia" w:eastAsiaTheme="minorEastAsia" w:cstheme="minorEastAsia"/>
          <w:color w:val="auto"/>
        </w:rPr>
      </w:pPr>
    </w:p>
    <w:p>
      <w:pPr>
        <w:pStyle w:val="5"/>
        <w:rPr>
          <w:rFonts w:hint="eastAsia" w:asciiTheme="minorEastAsia" w:hAnsiTheme="minorEastAsia" w:eastAsiaTheme="minorEastAsia" w:cstheme="minorEastAsia"/>
          <w:color w:val="auto"/>
        </w:rPr>
      </w:pPr>
      <w:bookmarkStart w:id="277" w:name="_Toc60736402"/>
      <w:r>
        <w:rPr>
          <w:rFonts w:hint="eastAsia" w:asciiTheme="minorEastAsia" w:hAnsiTheme="minorEastAsia" w:eastAsiaTheme="minorEastAsia" w:cstheme="minorEastAsia"/>
          <w:color w:val="auto"/>
        </w:rPr>
        <w:br w:type="page"/>
      </w:r>
      <w:bookmarkStart w:id="278" w:name="_Toc644"/>
      <w:r>
        <w:rPr>
          <w:rFonts w:hint="eastAsia" w:asciiTheme="minorEastAsia" w:hAnsiTheme="minorEastAsia" w:eastAsiaTheme="minorEastAsia" w:cstheme="minorEastAsia"/>
          <w:color w:val="auto"/>
        </w:rPr>
        <w:t>格式1-5 分项报价明细表</w:t>
      </w:r>
      <w:bookmarkEnd w:id="277"/>
      <w:bookmarkEnd w:id="278"/>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包件号：</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536"/>
        <w:gridCol w:w="1273"/>
        <w:gridCol w:w="1277"/>
        <w:gridCol w:w="1282"/>
        <w:gridCol w:w="24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700" w:type="dxa"/>
            <w:noWrap w:val="0"/>
            <w:vAlign w:val="center"/>
          </w:tcPr>
          <w:p>
            <w:pPr>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序号</w:t>
            </w:r>
          </w:p>
        </w:tc>
        <w:tc>
          <w:tcPr>
            <w:tcW w:w="1536" w:type="dxa"/>
            <w:noWrap w:val="0"/>
            <w:vAlign w:val="center"/>
          </w:tcPr>
          <w:p>
            <w:pPr>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服务类型</w:t>
            </w:r>
          </w:p>
        </w:tc>
        <w:tc>
          <w:tcPr>
            <w:tcW w:w="1273" w:type="dxa"/>
            <w:noWrap w:val="0"/>
            <w:vAlign w:val="center"/>
          </w:tcPr>
          <w:p>
            <w:pPr>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单位</w:t>
            </w:r>
          </w:p>
        </w:tc>
        <w:tc>
          <w:tcPr>
            <w:tcW w:w="1277" w:type="dxa"/>
            <w:noWrap w:val="0"/>
            <w:vAlign w:val="center"/>
          </w:tcPr>
          <w:p>
            <w:pPr>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数量</w:t>
            </w:r>
          </w:p>
        </w:tc>
        <w:tc>
          <w:tcPr>
            <w:tcW w:w="1282" w:type="dxa"/>
            <w:noWrap w:val="0"/>
            <w:vAlign w:val="center"/>
          </w:tcPr>
          <w:p>
            <w:pPr>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单价（元）</w:t>
            </w:r>
          </w:p>
        </w:tc>
        <w:tc>
          <w:tcPr>
            <w:tcW w:w="2455" w:type="dxa"/>
            <w:noWrap w:val="0"/>
            <w:vAlign w:val="center"/>
          </w:tcPr>
          <w:p>
            <w:pPr>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分项合计金额（元）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700" w:type="dxa"/>
            <w:noWrap w:val="0"/>
            <w:vAlign w:val="center"/>
          </w:tcPr>
          <w:p>
            <w:pPr>
              <w:widowControl/>
              <w:spacing w:line="360" w:lineRule="atLeast"/>
              <w:ind w:firstLine="411" w:firstLineChars="196"/>
              <w:jc w:val="center"/>
              <w:outlineLvl w:val="1"/>
              <w:rPr>
                <w:rFonts w:hint="eastAsia" w:asciiTheme="minorEastAsia" w:hAnsiTheme="minorEastAsia" w:eastAsiaTheme="minorEastAsia" w:cstheme="minorEastAsia"/>
                <w:color w:val="auto"/>
                <w:szCs w:val="21"/>
              </w:rPr>
            </w:pPr>
          </w:p>
        </w:tc>
        <w:tc>
          <w:tcPr>
            <w:tcW w:w="1536" w:type="dxa"/>
            <w:noWrap w:val="0"/>
            <w:vAlign w:val="center"/>
          </w:tcPr>
          <w:p>
            <w:pPr>
              <w:widowControl/>
              <w:spacing w:line="360" w:lineRule="atLeast"/>
              <w:ind w:firstLine="411" w:firstLineChars="196"/>
              <w:jc w:val="center"/>
              <w:outlineLvl w:val="1"/>
              <w:rPr>
                <w:rFonts w:hint="eastAsia" w:asciiTheme="minorEastAsia" w:hAnsiTheme="minorEastAsia" w:eastAsiaTheme="minorEastAsia" w:cstheme="minorEastAsia"/>
                <w:color w:val="auto"/>
                <w:szCs w:val="21"/>
              </w:rPr>
            </w:pPr>
          </w:p>
        </w:tc>
        <w:tc>
          <w:tcPr>
            <w:tcW w:w="1273" w:type="dxa"/>
            <w:noWrap w:val="0"/>
            <w:vAlign w:val="center"/>
          </w:tcPr>
          <w:p>
            <w:pPr>
              <w:widowControl/>
              <w:spacing w:line="360" w:lineRule="atLeast"/>
              <w:ind w:firstLine="411" w:firstLineChars="196"/>
              <w:jc w:val="center"/>
              <w:outlineLvl w:val="1"/>
              <w:rPr>
                <w:rFonts w:hint="eastAsia" w:asciiTheme="minorEastAsia" w:hAnsiTheme="minorEastAsia" w:eastAsiaTheme="minorEastAsia" w:cstheme="minorEastAsia"/>
                <w:color w:val="auto"/>
                <w:szCs w:val="21"/>
              </w:rPr>
            </w:pPr>
          </w:p>
        </w:tc>
        <w:tc>
          <w:tcPr>
            <w:tcW w:w="1277" w:type="dxa"/>
            <w:noWrap w:val="0"/>
            <w:vAlign w:val="center"/>
          </w:tcPr>
          <w:p>
            <w:pPr>
              <w:widowControl/>
              <w:spacing w:line="360" w:lineRule="atLeast"/>
              <w:ind w:firstLine="411" w:firstLineChars="196"/>
              <w:jc w:val="center"/>
              <w:outlineLvl w:val="1"/>
              <w:rPr>
                <w:rFonts w:hint="eastAsia" w:asciiTheme="minorEastAsia" w:hAnsiTheme="minorEastAsia" w:eastAsiaTheme="minorEastAsia" w:cstheme="minorEastAsia"/>
                <w:color w:val="auto"/>
                <w:szCs w:val="21"/>
              </w:rPr>
            </w:pPr>
          </w:p>
        </w:tc>
        <w:tc>
          <w:tcPr>
            <w:tcW w:w="1282" w:type="dxa"/>
            <w:noWrap w:val="0"/>
            <w:vAlign w:val="center"/>
          </w:tcPr>
          <w:p>
            <w:pPr>
              <w:widowControl/>
              <w:spacing w:line="360" w:lineRule="atLeast"/>
              <w:ind w:firstLine="411" w:firstLineChars="196"/>
              <w:jc w:val="center"/>
              <w:outlineLvl w:val="1"/>
              <w:rPr>
                <w:rFonts w:hint="eastAsia" w:asciiTheme="minorEastAsia" w:hAnsiTheme="minorEastAsia" w:eastAsiaTheme="minorEastAsia" w:cstheme="minorEastAsia"/>
                <w:color w:val="auto"/>
                <w:szCs w:val="21"/>
              </w:rPr>
            </w:pPr>
          </w:p>
        </w:tc>
        <w:tc>
          <w:tcPr>
            <w:tcW w:w="2455" w:type="dxa"/>
            <w:noWrap w:val="0"/>
            <w:vAlign w:val="center"/>
          </w:tcPr>
          <w:p>
            <w:pPr>
              <w:widowControl/>
              <w:spacing w:line="360" w:lineRule="atLeast"/>
              <w:ind w:firstLine="411" w:firstLineChars="196"/>
              <w:jc w:val="center"/>
              <w:outlineLvl w:val="1"/>
              <w:rPr>
                <w:rFonts w:hint="eastAsia"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700" w:type="dxa"/>
            <w:noWrap w:val="0"/>
            <w:vAlign w:val="center"/>
          </w:tcPr>
          <w:p>
            <w:pPr>
              <w:widowControl/>
              <w:spacing w:line="360" w:lineRule="atLeast"/>
              <w:ind w:firstLine="411" w:firstLineChars="196"/>
              <w:jc w:val="center"/>
              <w:outlineLvl w:val="1"/>
              <w:rPr>
                <w:rFonts w:hint="eastAsia" w:asciiTheme="minorEastAsia" w:hAnsiTheme="minorEastAsia" w:eastAsiaTheme="minorEastAsia" w:cstheme="minorEastAsia"/>
                <w:color w:val="auto"/>
                <w:szCs w:val="21"/>
              </w:rPr>
            </w:pPr>
          </w:p>
        </w:tc>
        <w:tc>
          <w:tcPr>
            <w:tcW w:w="1536" w:type="dxa"/>
            <w:noWrap w:val="0"/>
            <w:vAlign w:val="center"/>
          </w:tcPr>
          <w:p>
            <w:pPr>
              <w:widowControl/>
              <w:spacing w:line="360" w:lineRule="atLeast"/>
              <w:ind w:firstLine="411" w:firstLineChars="196"/>
              <w:jc w:val="center"/>
              <w:outlineLvl w:val="1"/>
              <w:rPr>
                <w:rFonts w:hint="eastAsia" w:asciiTheme="minorEastAsia" w:hAnsiTheme="minorEastAsia" w:eastAsiaTheme="minorEastAsia" w:cstheme="minorEastAsia"/>
                <w:color w:val="auto"/>
                <w:szCs w:val="21"/>
              </w:rPr>
            </w:pPr>
          </w:p>
        </w:tc>
        <w:tc>
          <w:tcPr>
            <w:tcW w:w="1273" w:type="dxa"/>
            <w:noWrap w:val="0"/>
            <w:vAlign w:val="center"/>
          </w:tcPr>
          <w:p>
            <w:pPr>
              <w:widowControl/>
              <w:spacing w:line="360" w:lineRule="atLeast"/>
              <w:ind w:firstLine="411" w:firstLineChars="196"/>
              <w:jc w:val="center"/>
              <w:outlineLvl w:val="1"/>
              <w:rPr>
                <w:rFonts w:hint="eastAsia" w:asciiTheme="minorEastAsia" w:hAnsiTheme="minorEastAsia" w:eastAsiaTheme="minorEastAsia" w:cstheme="minorEastAsia"/>
                <w:color w:val="auto"/>
                <w:szCs w:val="21"/>
              </w:rPr>
            </w:pPr>
          </w:p>
        </w:tc>
        <w:tc>
          <w:tcPr>
            <w:tcW w:w="1277" w:type="dxa"/>
            <w:noWrap w:val="0"/>
            <w:vAlign w:val="top"/>
          </w:tcPr>
          <w:p>
            <w:pPr>
              <w:widowControl/>
              <w:spacing w:line="360" w:lineRule="atLeast"/>
              <w:ind w:firstLine="411" w:firstLineChars="196"/>
              <w:jc w:val="center"/>
              <w:outlineLvl w:val="1"/>
              <w:rPr>
                <w:rFonts w:hint="eastAsia" w:asciiTheme="minorEastAsia" w:hAnsiTheme="minorEastAsia" w:eastAsiaTheme="minorEastAsia" w:cstheme="minorEastAsia"/>
                <w:color w:val="auto"/>
                <w:szCs w:val="21"/>
              </w:rPr>
            </w:pPr>
          </w:p>
        </w:tc>
        <w:tc>
          <w:tcPr>
            <w:tcW w:w="1282" w:type="dxa"/>
            <w:noWrap w:val="0"/>
            <w:vAlign w:val="top"/>
          </w:tcPr>
          <w:p>
            <w:pPr>
              <w:widowControl/>
              <w:spacing w:line="360" w:lineRule="atLeast"/>
              <w:ind w:firstLine="411" w:firstLineChars="196"/>
              <w:jc w:val="center"/>
              <w:outlineLvl w:val="1"/>
              <w:rPr>
                <w:rFonts w:hint="eastAsia" w:asciiTheme="minorEastAsia" w:hAnsiTheme="minorEastAsia" w:eastAsiaTheme="minorEastAsia" w:cstheme="minorEastAsia"/>
                <w:color w:val="auto"/>
                <w:szCs w:val="21"/>
              </w:rPr>
            </w:pPr>
          </w:p>
        </w:tc>
        <w:tc>
          <w:tcPr>
            <w:tcW w:w="2455" w:type="dxa"/>
            <w:noWrap w:val="0"/>
            <w:vAlign w:val="center"/>
          </w:tcPr>
          <w:p>
            <w:pPr>
              <w:widowControl/>
              <w:spacing w:line="360" w:lineRule="atLeast"/>
              <w:ind w:firstLine="411" w:firstLineChars="196"/>
              <w:jc w:val="center"/>
              <w:outlineLvl w:val="1"/>
              <w:rPr>
                <w:rFonts w:hint="eastAsia"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700" w:type="dxa"/>
            <w:noWrap w:val="0"/>
            <w:vAlign w:val="center"/>
          </w:tcPr>
          <w:p>
            <w:pPr>
              <w:bidi w:val="0"/>
              <w:rPr>
                <w:rFonts w:hint="eastAsia" w:asciiTheme="minorEastAsia" w:hAnsiTheme="minorEastAsia" w:eastAsiaTheme="minorEastAsia" w:cstheme="minorEastAsia"/>
              </w:rPr>
            </w:pPr>
            <w:bookmarkStart w:id="279" w:name="_Toc4775541"/>
            <w:bookmarkStart w:id="280" w:name="_Toc7097309"/>
            <w:bookmarkStart w:id="281" w:name="_Toc5829919"/>
            <w:r>
              <w:rPr>
                <w:rFonts w:hint="eastAsia" w:asciiTheme="minorEastAsia" w:hAnsiTheme="minorEastAsia" w:eastAsiaTheme="minorEastAsia" w:cstheme="minorEastAsia"/>
              </w:rPr>
              <w:t>合计</w:t>
            </w:r>
            <w:bookmarkEnd w:id="279"/>
            <w:bookmarkEnd w:id="280"/>
            <w:bookmarkEnd w:id="281"/>
          </w:p>
        </w:tc>
        <w:tc>
          <w:tcPr>
            <w:tcW w:w="7823" w:type="dxa"/>
            <w:gridSpan w:val="5"/>
            <w:noWrap w:val="0"/>
            <w:vAlign w:val="center"/>
          </w:tcPr>
          <w:p>
            <w:pPr>
              <w:bidi w:val="0"/>
              <w:rPr>
                <w:rFonts w:hint="eastAsia" w:asciiTheme="minorEastAsia" w:hAnsiTheme="minorEastAsia" w:eastAsiaTheme="minorEastAsia" w:cstheme="minorEastAsia"/>
              </w:rPr>
            </w:pPr>
            <w:bookmarkStart w:id="282" w:name="_Toc5829920"/>
            <w:bookmarkStart w:id="283" w:name="_Toc4775542"/>
            <w:bookmarkStart w:id="284" w:name="_Toc7097310"/>
            <w:r>
              <w:rPr>
                <w:rFonts w:hint="eastAsia" w:asciiTheme="minorEastAsia" w:hAnsiTheme="minorEastAsia" w:eastAsiaTheme="minorEastAsia" w:cstheme="minorEastAsia"/>
              </w:rPr>
              <w:t>报价合计（元）：               大写：</w:t>
            </w:r>
            <w:bookmarkEnd w:id="282"/>
            <w:bookmarkEnd w:id="283"/>
            <w:bookmarkEnd w:id="284"/>
          </w:p>
        </w:tc>
      </w:tr>
    </w:tbl>
    <w:p>
      <w:pPr>
        <w:jc w:val="center"/>
        <w:rPr>
          <w:rFonts w:hint="eastAsia" w:asciiTheme="minorEastAsia" w:hAnsiTheme="minorEastAsia" w:eastAsiaTheme="minorEastAsia" w:cstheme="minorEastAsia"/>
          <w:b/>
          <w:bCs/>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w:t>
      </w:r>
    </w:p>
    <w:p>
      <w:pP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bCs/>
          <w:color w:val="auto"/>
        </w:rPr>
        <w:t>分项报价明细表”各分项报价合计应当与“报价一览表”报价合计相等。</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2、“分项报价明细表”为多页的，每页均需由法定代表人或授权代表签字并盖供应商印章。</w:t>
      </w: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供应商（全称并加盖公章）：</w:t>
      </w:r>
      <w:r>
        <w:rPr>
          <w:rFonts w:hint="eastAsia" w:asciiTheme="minorEastAsia" w:hAnsiTheme="minorEastAsia" w:eastAsiaTheme="minorEastAsia" w:cstheme="minorEastAsia"/>
          <w:color w:val="auto"/>
          <w:u w:val="single"/>
        </w:rPr>
        <w:t xml:space="preserve">                         </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法定代表人或授权代表（签字）</w:t>
      </w:r>
      <w:r>
        <w:rPr>
          <w:rFonts w:hint="eastAsia" w:asciiTheme="minorEastAsia" w:hAnsiTheme="minorEastAsia" w:eastAsiaTheme="minorEastAsia" w:cstheme="minorEastAsia"/>
          <w:bCs/>
          <w:color w:val="auto"/>
        </w:rPr>
        <w:t>：</w:t>
      </w:r>
      <w:r>
        <w:rPr>
          <w:rFonts w:hint="eastAsia" w:asciiTheme="minorEastAsia" w:hAnsiTheme="minorEastAsia" w:eastAsiaTheme="minorEastAsia" w:cstheme="minorEastAsia"/>
          <w:color w:val="auto"/>
          <w:u w:val="single"/>
        </w:rPr>
        <w:t xml:space="preserve">                     </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月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 xml:space="preserve"> 日</w:t>
      </w:r>
    </w:p>
    <w:p>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page"/>
      </w:r>
    </w:p>
    <w:p>
      <w:pPr>
        <w:pStyle w:val="5"/>
        <w:rPr>
          <w:rFonts w:hint="eastAsia" w:asciiTheme="minorEastAsia" w:hAnsiTheme="minorEastAsia" w:eastAsiaTheme="minorEastAsia" w:cstheme="minorEastAsia"/>
          <w:color w:val="auto"/>
        </w:rPr>
      </w:pPr>
      <w:bookmarkStart w:id="285" w:name="_Toc6067"/>
      <w:bookmarkStart w:id="286" w:name="_Toc60736403"/>
      <w:r>
        <w:rPr>
          <w:rFonts w:hint="eastAsia" w:asciiTheme="minorEastAsia" w:hAnsiTheme="minorEastAsia" w:eastAsiaTheme="minorEastAsia" w:cstheme="minorEastAsia"/>
          <w:color w:val="auto"/>
        </w:rPr>
        <w:t>格式1-6 服务要求应答表</w:t>
      </w:r>
      <w:bookmarkEnd w:id="285"/>
      <w:bookmarkEnd w:id="286"/>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rPr>
        <w:t>包件号：</w:t>
      </w:r>
    </w:p>
    <w:tbl>
      <w:tblPr>
        <w:tblStyle w:val="18"/>
        <w:tblW w:w="89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7"/>
        <w:gridCol w:w="3635"/>
        <w:gridCol w:w="42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137" w:type="dxa"/>
            <w:noWrap w:val="0"/>
            <w:vAlign w:val="center"/>
          </w:tcPr>
          <w:p>
            <w:pPr>
              <w:pStyle w:val="27"/>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3635" w:type="dxa"/>
            <w:noWrap w:val="0"/>
            <w:vAlign w:val="center"/>
          </w:tcPr>
          <w:p>
            <w:pPr>
              <w:pStyle w:val="27"/>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磋商文件要求</w:t>
            </w:r>
          </w:p>
        </w:tc>
        <w:tc>
          <w:tcPr>
            <w:tcW w:w="4226" w:type="dxa"/>
            <w:noWrap w:val="0"/>
            <w:vAlign w:val="center"/>
          </w:tcPr>
          <w:p>
            <w:pPr>
              <w:pStyle w:val="27"/>
              <w:ind w:firstLine="211" w:firstLineChars="1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  响应文件服务响应情况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37" w:type="dxa"/>
            <w:noWrap w:val="0"/>
            <w:vAlign w:val="top"/>
          </w:tcPr>
          <w:p>
            <w:pPr>
              <w:pStyle w:val="27"/>
              <w:rPr>
                <w:rFonts w:hint="eastAsia" w:asciiTheme="minorEastAsia" w:hAnsiTheme="minorEastAsia" w:eastAsiaTheme="minorEastAsia" w:cstheme="minorEastAsia"/>
                <w:color w:val="auto"/>
                <w:sz w:val="21"/>
                <w:szCs w:val="21"/>
              </w:rPr>
            </w:pPr>
          </w:p>
        </w:tc>
        <w:tc>
          <w:tcPr>
            <w:tcW w:w="3635" w:type="dxa"/>
            <w:noWrap w:val="0"/>
            <w:vAlign w:val="top"/>
          </w:tcPr>
          <w:p>
            <w:pPr>
              <w:pStyle w:val="27"/>
              <w:rPr>
                <w:rFonts w:hint="eastAsia" w:asciiTheme="minorEastAsia" w:hAnsiTheme="minorEastAsia" w:eastAsiaTheme="minorEastAsia" w:cstheme="minorEastAsia"/>
                <w:color w:val="auto"/>
                <w:sz w:val="21"/>
                <w:szCs w:val="21"/>
              </w:rPr>
            </w:pPr>
          </w:p>
        </w:tc>
        <w:tc>
          <w:tcPr>
            <w:tcW w:w="4226" w:type="dxa"/>
            <w:noWrap w:val="0"/>
            <w:vAlign w:val="top"/>
          </w:tcPr>
          <w:p>
            <w:pPr>
              <w:pStyle w:val="27"/>
              <w:rPr>
                <w:rFonts w:hint="eastAsia" w:asciiTheme="minorEastAsia" w:hAnsiTheme="minorEastAsia" w:eastAsiaTheme="minorEastAsia" w:cstheme="minorEastAsia"/>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137" w:type="dxa"/>
            <w:noWrap w:val="0"/>
            <w:vAlign w:val="top"/>
          </w:tcPr>
          <w:p>
            <w:pPr>
              <w:pStyle w:val="27"/>
              <w:rPr>
                <w:rFonts w:hint="eastAsia" w:asciiTheme="minorEastAsia" w:hAnsiTheme="minorEastAsia" w:eastAsiaTheme="minorEastAsia" w:cstheme="minorEastAsia"/>
                <w:color w:val="auto"/>
                <w:sz w:val="21"/>
                <w:szCs w:val="21"/>
              </w:rPr>
            </w:pPr>
          </w:p>
        </w:tc>
        <w:tc>
          <w:tcPr>
            <w:tcW w:w="3635" w:type="dxa"/>
            <w:noWrap w:val="0"/>
            <w:vAlign w:val="top"/>
          </w:tcPr>
          <w:p>
            <w:pPr>
              <w:pStyle w:val="27"/>
              <w:rPr>
                <w:rFonts w:hint="eastAsia" w:asciiTheme="minorEastAsia" w:hAnsiTheme="minorEastAsia" w:eastAsiaTheme="minorEastAsia" w:cstheme="minorEastAsia"/>
                <w:color w:val="auto"/>
                <w:sz w:val="21"/>
                <w:szCs w:val="21"/>
              </w:rPr>
            </w:pPr>
          </w:p>
        </w:tc>
        <w:tc>
          <w:tcPr>
            <w:tcW w:w="4226" w:type="dxa"/>
            <w:noWrap w:val="0"/>
            <w:vAlign w:val="top"/>
          </w:tcPr>
          <w:p>
            <w:pPr>
              <w:pStyle w:val="27"/>
              <w:rPr>
                <w:rFonts w:hint="eastAsia" w:asciiTheme="minorEastAsia" w:hAnsiTheme="minorEastAsia" w:eastAsiaTheme="minorEastAsia" w:cstheme="minorEastAsia"/>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137" w:type="dxa"/>
            <w:noWrap w:val="0"/>
            <w:vAlign w:val="top"/>
          </w:tcPr>
          <w:p>
            <w:pPr>
              <w:pStyle w:val="27"/>
              <w:rPr>
                <w:rFonts w:hint="eastAsia" w:asciiTheme="minorEastAsia" w:hAnsiTheme="minorEastAsia" w:eastAsiaTheme="minorEastAsia" w:cstheme="minorEastAsia"/>
                <w:color w:val="auto"/>
                <w:sz w:val="21"/>
                <w:szCs w:val="21"/>
              </w:rPr>
            </w:pPr>
          </w:p>
        </w:tc>
        <w:tc>
          <w:tcPr>
            <w:tcW w:w="3635" w:type="dxa"/>
            <w:noWrap w:val="0"/>
            <w:vAlign w:val="top"/>
          </w:tcPr>
          <w:p>
            <w:pPr>
              <w:pStyle w:val="27"/>
              <w:rPr>
                <w:rFonts w:hint="eastAsia" w:asciiTheme="minorEastAsia" w:hAnsiTheme="minorEastAsia" w:eastAsiaTheme="minorEastAsia" w:cstheme="minorEastAsia"/>
                <w:color w:val="auto"/>
                <w:sz w:val="21"/>
                <w:szCs w:val="21"/>
              </w:rPr>
            </w:pPr>
          </w:p>
        </w:tc>
        <w:tc>
          <w:tcPr>
            <w:tcW w:w="4226" w:type="dxa"/>
            <w:noWrap w:val="0"/>
            <w:vAlign w:val="top"/>
          </w:tcPr>
          <w:p>
            <w:pPr>
              <w:pStyle w:val="27"/>
              <w:rPr>
                <w:rFonts w:hint="eastAsia" w:asciiTheme="minorEastAsia" w:hAnsiTheme="minorEastAsia" w:eastAsiaTheme="minorEastAsia" w:cstheme="minorEastAsia"/>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137" w:type="dxa"/>
            <w:noWrap w:val="0"/>
            <w:vAlign w:val="top"/>
          </w:tcPr>
          <w:p>
            <w:pPr>
              <w:pStyle w:val="27"/>
              <w:rPr>
                <w:rFonts w:hint="eastAsia" w:asciiTheme="minorEastAsia" w:hAnsiTheme="minorEastAsia" w:eastAsiaTheme="minorEastAsia" w:cstheme="minorEastAsia"/>
                <w:color w:val="auto"/>
                <w:sz w:val="21"/>
                <w:szCs w:val="21"/>
              </w:rPr>
            </w:pPr>
          </w:p>
        </w:tc>
        <w:tc>
          <w:tcPr>
            <w:tcW w:w="3635" w:type="dxa"/>
            <w:noWrap w:val="0"/>
            <w:vAlign w:val="top"/>
          </w:tcPr>
          <w:p>
            <w:pPr>
              <w:pStyle w:val="27"/>
              <w:rPr>
                <w:rFonts w:hint="eastAsia" w:asciiTheme="minorEastAsia" w:hAnsiTheme="minorEastAsia" w:eastAsiaTheme="minorEastAsia" w:cstheme="minorEastAsia"/>
                <w:color w:val="auto"/>
                <w:sz w:val="21"/>
                <w:szCs w:val="21"/>
              </w:rPr>
            </w:pPr>
          </w:p>
        </w:tc>
        <w:tc>
          <w:tcPr>
            <w:tcW w:w="4226" w:type="dxa"/>
            <w:noWrap w:val="0"/>
            <w:vAlign w:val="top"/>
          </w:tcPr>
          <w:p>
            <w:pPr>
              <w:pStyle w:val="27"/>
              <w:rPr>
                <w:rFonts w:hint="eastAsia" w:asciiTheme="minorEastAsia" w:hAnsiTheme="minorEastAsia" w:eastAsiaTheme="minorEastAsia" w:cstheme="minorEastAsia"/>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137" w:type="dxa"/>
            <w:noWrap w:val="0"/>
            <w:vAlign w:val="top"/>
          </w:tcPr>
          <w:p>
            <w:pPr>
              <w:pStyle w:val="27"/>
              <w:rPr>
                <w:rFonts w:hint="eastAsia" w:asciiTheme="minorEastAsia" w:hAnsiTheme="minorEastAsia" w:eastAsiaTheme="minorEastAsia" w:cstheme="minorEastAsia"/>
                <w:color w:val="auto"/>
                <w:sz w:val="21"/>
                <w:szCs w:val="21"/>
              </w:rPr>
            </w:pPr>
          </w:p>
        </w:tc>
        <w:tc>
          <w:tcPr>
            <w:tcW w:w="3635" w:type="dxa"/>
            <w:noWrap w:val="0"/>
            <w:vAlign w:val="top"/>
          </w:tcPr>
          <w:p>
            <w:pPr>
              <w:pStyle w:val="27"/>
              <w:rPr>
                <w:rFonts w:hint="eastAsia" w:asciiTheme="minorEastAsia" w:hAnsiTheme="minorEastAsia" w:eastAsiaTheme="minorEastAsia" w:cstheme="minorEastAsia"/>
                <w:color w:val="auto"/>
                <w:sz w:val="21"/>
                <w:szCs w:val="21"/>
              </w:rPr>
            </w:pPr>
          </w:p>
        </w:tc>
        <w:tc>
          <w:tcPr>
            <w:tcW w:w="4226" w:type="dxa"/>
            <w:noWrap w:val="0"/>
            <w:vAlign w:val="top"/>
          </w:tcPr>
          <w:p>
            <w:pPr>
              <w:pStyle w:val="27"/>
              <w:rPr>
                <w:rFonts w:hint="eastAsia" w:asciiTheme="minorEastAsia" w:hAnsiTheme="minorEastAsia" w:eastAsiaTheme="minorEastAsia" w:cstheme="minorEastAsia"/>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137" w:type="dxa"/>
            <w:noWrap w:val="0"/>
            <w:vAlign w:val="top"/>
          </w:tcPr>
          <w:p>
            <w:pPr>
              <w:pStyle w:val="27"/>
              <w:rPr>
                <w:rFonts w:hint="eastAsia" w:asciiTheme="minorEastAsia" w:hAnsiTheme="minorEastAsia" w:eastAsiaTheme="minorEastAsia" w:cstheme="minorEastAsia"/>
                <w:color w:val="auto"/>
                <w:sz w:val="21"/>
                <w:szCs w:val="21"/>
              </w:rPr>
            </w:pPr>
          </w:p>
        </w:tc>
        <w:tc>
          <w:tcPr>
            <w:tcW w:w="3635" w:type="dxa"/>
            <w:noWrap w:val="0"/>
            <w:vAlign w:val="top"/>
          </w:tcPr>
          <w:p>
            <w:pPr>
              <w:pStyle w:val="27"/>
              <w:rPr>
                <w:rFonts w:hint="eastAsia" w:asciiTheme="minorEastAsia" w:hAnsiTheme="minorEastAsia" w:eastAsiaTheme="minorEastAsia" w:cstheme="minorEastAsia"/>
                <w:color w:val="auto"/>
                <w:sz w:val="21"/>
                <w:szCs w:val="21"/>
              </w:rPr>
            </w:pPr>
          </w:p>
        </w:tc>
        <w:tc>
          <w:tcPr>
            <w:tcW w:w="4226" w:type="dxa"/>
            <w:noWrap w:val="0"/>
            <w:vAlign w:val="top"/>
          </w:tcPr>
          <w:p>
            <w:pPr>
              <w:pStyle w:val="27"/>
              <w:rPr>
                <w:rFonts w:hint="eastAsia" w:asciiTheme="minorEastAsia" w:hAnsiTheme="minorEastAsia" w:eastAsiaTheme="minorEastAsia" w:cstheme="minorEastAsia"/>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137" w:type="dxa"/>
            <w:noWrap w:val="0"/>
            <w:vAlign w:val="top"/>
          </w:tcPr>
          <w:p>
            <w:pPr>
              <w:pStyle w:val="27"/>
              <w:rPr>
                <w:rFonts w:hint="eastAsia" w:asciiTheme="minorEastAsia" w:hAnsiTheme="minorEastAsia" w:eastAsiaTheme="minorEastAsia" w:cstheme="minorEastAsia"/>
                <w:color w:val="auto"/>
                <w:sz w:val="21"/>
                <w:szCs w:val="21"/>
              </w:rPr>
            </w:pPr>
          </w:p>
        </w:tc>
        <w:tc>
          <w:tcPr>
            <w:tcW w:w="3635" w:type="dxa"/>
            <w:noWrap w:val="0"/>
            <w:vAlign w:val="top"/>
          </w:tcPr>
          <w:p>
            <w:pPr>
              <w:pStyle w:val="27"/>
              <w:rPr>
                <w:rFonts w:hint="eastAsia" w:asciiTheme="minorEastAsia" w:hAnsiTheme="minorEastAsia" w:eastAsiaTheme="minorEastAsia" w:cstheme="minorEastAsia"/>
                <w:color w:val="auto"/>
                <w:sz w:val="21"/>
                <w:szCs w:val="21"/>
              </w:rPr>
            </w:pPr>
          </w:p>
        </w:tc>
        <w:tc>
          <w:tcPr>
            <w:tcW w:w="4226" w:type="dxa"/>
            <w:noWrap w:val="0"/>
            <w:vAlign w:val="top"/>
          </w:tcPr>
          <w:p>
            <w:pPr>
              <w:pStyle w:val="27"/>
              <w:rPr>
                <w:rFonts w:hint="eastAsia" w:asciiTheme="minorEastAsia" w:hAnsiTheme="minorEastAsia" w:eastAsiaTheme="minorEastAsia" w:cstheme="minorEastAsia"/>
                <w:color w:val="auto"/>
                <w:sz w:val="21"/>
                <w:szCs w:val="21"/>
              </w:rPr>
            </w:pPr>
          </w:p>
        </w:tc>
      </w:tr>
    </w:tbl>
    <w:p>
      <w:pPr>
        <w:adjustRightInd w:val="0"/>
        <w:spacing w:line="400" w:lineRule="exact"/>
        <w:jc w:val="left"/>
        <w:rPr>
          <w:rFonts w:hint="eastAsia" w:asciiTheme="minorEastAsia" w:hAnsiTheme="minorEastAsia" w:eastAsiaTheme="minorEastAsia" w:cstheme="minorEastAsia"/>
          <w:color w:val="auto"/>
          <w:sz w:val="24"/>
        </w:rPr>
      </w:pPr>
    </w:p>
    <w:p>
      <w:pPr>
        <w:adjustRightInd w:val="0"/>
        <w:spacing w:line="400" w:lineRule="exact"/>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pPr>
        <w:adjustRightInd w:val="0"/>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本表只填写响应文件中与磋商文件有偏离（包括正偏离和负偏离）的内容，响应文件中服务要求响应与磋商文件服务要求完全一致的，不用在此表中列出。</w:t>
      </w:r>
    </w:p>
    <w:p>
      <w:pPr>
        <w:adjustRightInd w:val="0"/>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2．按照磋商项目服务要求的顺序对应填写。</w:t>
      </w:r>
    </w:p>
    <w:p>
      <w:pPr>
        <w:adjustRightInd w:val="0"/>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3．供应商必须据实填写，不得虚假填写，否则将取消其磋商或成交资格。</w:t>
      </w:r>
    </w:p>
    <w:p>
      <w:pPr>
        <w:adjustRightInd w:val="0"/>
        <w:spacing w:line="400" w:lineRule="exact"/>
        <w:ind w:firstLine="480" w:firstLineChars="200"/>
        <w:jc w:val="left"/>
        <w:rPr>
          <w:rFonts w:hint="eastAsia" w:asciiTheme="minorEastAsia" w:hAnsiTheme="minorEastAsia" w:eastAsiaTheme="minorEastAsia" w:cstheme="minorEastAsia"/>
          <w:color w:val="auto"/>
          <w:sz w:val="24"/>
        </w:rPr>
      </w:pPr>
    </w:p>
    <w:p>
      <w:pPr>
        <w:adjustRightInd w:val="0"/>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adjustRightInd w:val="0"/>
        <w:spacing w:line="400" w:lineRule="exact"/>
        <w:ind w:firstLine="480" w:firstLineChars="200"/>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法定代表人或授权代表（签字或盖章）：XXX</w:t>
      </w:r>
    </w:p>
    <w:p>
      <w:pPr>
        <w:adjustRightInd w:val="0"/>
        <w:spacing w:line="400" w:lineRule="exact"/>
        <w:ind w:firstLine="540" w:firstLineChars="225"/>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日  期</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bCs/>
          <w:color w:val="auto"/>
          <w:sz w:val="24"/>
        </w:rPr>
        <w:t>XXX年XXX月XXX日</w:t>
      </w:r>
    </w:p>
    <w:p>
      <w:pPr>
        <w:pStyle w:val="10"/>
        <w:tabs>
          <w:tab w:val="left" w:pos="0"/>
        </w:tabs>
        <w:ind w:left="0" w:left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pStyle w:val="5"/>
        <w:rPr>
          <w:rFonts w:hint="eastAsia" w:asciiTheme="minorEastAsia" w:hAnsiTheme="minorEastAsia" w:eastAsiaTheme="minorEastAsia" w:cstheme="minorEastAsia"/>
          <w:color w:val="auto"/>
        </w:rPr>
      </w:pPr>
      <w:bookmarkStart w:id="287" w:name="_Toc11090"/>
      <w:bookmarkStart w:id="288" w:name="_Toc60736404"/>
      <w:r>
        <w:rPr>
          <w:rFonts w:hint="eastAsia" w:asciiTheme="minorEastAsia" w:hAnsiTheme="minorEastAsia" w:eastAsiaTheme="minorEastAsia" w:cstheme="minorEastAsia"/>
          <w:color w:val="auto"/>
        </w:rPr>
        <w:t>格式1-7 商务应答表</w:t>
      </w:r>
      <w:bookmarkEnd w:id="287"/>
      <w:bookmarkEnd w:id="288"/>
    </w:p>
    <w:p>
      <w:pPr>
        <w:ind w:firstLine="42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rPr>
        <w:t>包件号：</w:t>
      </w:r>
    </w:p>
    <w:tbl>
      <w:tblPr>
        <w:tblStyle w:val="18"/>
        <w:tblW w:w="7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78" w:type="dxa"/>
            <w:noWrap w:val="0"/>
            <w:vAlign w:val="center"/>
          </w:tcPr>
          <w:p>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2795" w:type="dxa"/>
            <w:noWrap w:val="0"/>
            <w:vAlign w:val="center"/>
          </w:tcPr>
          <w:p>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磋商文件要求</w:t>
            </w:r>
          </w:p>
        </w:tc>
        <w:tc>
          <w:tcPr>
            <w:tcW w:w="2795" w:type="dxa"/>
            <w:noWrap w:val="0"/>
            <w:vAlign w:val="center"/>
          </w:tcPr>
          <w:p>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878" w:type="dxa"/>
            <w:noWrap w:val="0"/>
            <w:vAlign w:val="top"/>
          </w:tcPr>
          <w:p>
            <w:pPr>
              <w:jc w:val="center"/>
              <w:rPr>
                <w:rFonts w:hint="eastAsia" w:asciiTheme="minorEastAsia" w:hAnsiTheme="minorEastAsia" w:eastAsiaTheme="minorEastAsia" w:cstheme="minorEastAsia"/>
                <w:color w:val="auto"/>
                <w:sz w:val="24"/>
              </w:rPr>
            </w:pPr>
          </w:p>
        </w:tc>
        <w:tc>
          <w:tcPr>
            <w:tcW w:w="2795" w:type="dxa"/>
            <w:noWrap w:val="0"/>
            <w:vAlign w:val="top"/>
          </w:tcPr>
          <w:p>
            <w:pPr>
              <w:jc w:val="center"/>
              <w:rPr>
                <w:rFonts w:hint="eastAsia" w:asciiTheme="minorEastAsia" w:hAnsiTheme="minorEastAsia" w:eastAsiaTheme="minorEastAsia" w:cstheme="minorEastAsia"/>
                <w:color w:val="auto"/>
                <w:sz w:val="24"/>
              </w:rPr>
            </w:pPr>
          </w:p>
        </w:tc>
        <w:tc>
          <w:tcPr>
            <w:tcW w:w="2795" w:type="dxa"/>
            <w:noWrap w:val="0"/>
            <w:vAlign w:val="top"/>
          </w:tcPr>
          <w:p>
            <w:pPr>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878" w:type="dxa"/>
            <w:noWrap w:val="0"/>
            <w:vAlign w:val="top"/>
          </w:tcPr>
          <w:p>
            <w:pPr>
              <w:jc w:val="center"/>
              <w:rPr>
                <w:rFonts w:hint="eastAsia" w:asciiTheme="minorEastAsia" w:hAnsiTheme="minorEastAsia" w:eastAsiaTheme="minorEastAsia" w:cstheme="minorEastAsia"/>
                <w:color w:val="auto"/>
                <w:sz w:val="24"/>
              </w:rPr>
            </w:pPr>
          </w:p>
        </w:tc>
        <w:tc>
          <w:tcPr>
            <w:tcW w:w="2795" w:type="dxa"/>
            <w:noWrap w:val="0"/>
            <w:vAlign w:val="top"/>
          </w:tcPr>
          <w:p>
            <w:pPr>
              <w:jc w:val="center"/>
              <w:rPr>
                <w:rFonts w:hint="eastAsia" w:asciiTheme="minorEastAsia" w:hAnsiTheme="minorEastAsia" w:eastAsiaTheme="minorEastAsia" w:cstheme="minorEastAsia"/>
                <w:color w:val="auto"/>
                <w:sz w:val="24"/>
              </w:rPr>
            </w:pPr>
          </w:p>
        </w:tc>
        <w:tc>
          <w:tcPr>
            <w:tcW w:w="2795" w:type="dxa"/>
            <w:noWrap w:val="0"/>
            <w:vAlign w:val="top"/>
          </w:tcPr>
          <w:p>
            <w:pPr>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878" w:type="dxa"/>
            <w:noWrap w:val="0"/>
            <w:vAlign w:val="top"/>
          </w:tcPr>
          <w:p>
            <w:pPr>
              <w:jc w:val="center"/>
              <w:rPr>
                <w:rFonts w:hint="eastAsia" w:asciiTheme="minorEastAsia" w:hAnsiTheme="minorEastAsia" w:eastAsiaTheme="minorEastAsia" w:cstheme="minorEastAsia"/>
                <w:color w:val="auto"/>
                <w:sz w:val="24"/>
              </w:rPr>
            </w:pPr>
          </w:p>
        </w:tc>
        <w:tc>
          <w:tcPr>
            <w:tcW w:w="2795" w:type="dxa"/>
            <w:noWrap w:val="0"/>
            <w:vAlign w:val="top"/>
          </w:tcPr>
          <w:p>
            <w:pPr>
              <w:jc w:val="center"/>
              <w:rPr>
                <w:rFonts w:hint="eastAsia" w:asciiTheme="minorEastAsia" w:hAnsiTheme="minorEastAsia" w:eastAsiaTheme="minorEastAsia" w:cstheme="minorEastAsia"/>
                <w:color w:val="auto"/>
                <w:sz w:val="24"/>
              </w:rPr>
            </w:pPr>
          </w:p>
        </w:tc>
        <w:tc>
          <w:tcPr>
            <w:tcW w:w="2795" w:type="dxa"/>
            <w:noWrap w:val="0"/>
            <w:vAlign w:val="top"/>
          </w:tcPr>
          <w:p>
            <w:pPr>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878" w:type="dxa"/>
            <w:noWrap w:val="0"/>
            <w:vAlign w:val="top"/>
          </w:tcPr>
          <w:p>
            <w:pPr>
              <w:jc w:val="center"/>
              <w:rPr>
                <w:rFonts w:hint="eastAsia" w:asciiTheme="minorEastAsia" w:hAnsiTheme="minorEastAsia" w:eastAsiaTheme="minorEastAsia" w:cstheme="minorEastAsia"/>
                <w:color w:val="auto"/>
                <w:sz w:val="24"/>
              </w:rPr>
            </w:pPr>
          </w:p>
        </w:tc>
        <w:tc>
          <w:tcPr>
            <w:tcW w:w="2795" w:type="dxa"/>
            <w:noWrap w:val="0"/>
            <w:vAlign w:val="top"/>
          </w:tcPr>
          <w:p>
            <w:pPr>
              <w:jc w:val="center"/>
              <w:rPr>
                <w:rFonts w:hint="eastAsia" w:asciiTheme="minorEastAsia" w:hAnsiTheme="minorEastAsia" w:eastAsiaTheme="minorEastAsia" w:cstheme="minorEastAsia"/>
                <w:color w:val="auto"/>
                <w:sz w:val="24"/>
              </w:rPr>
            </w:pPr>
          </w:p>
        </w:tc>
        <w:tc>
          <w:tcPr>
            <w:tcW w:w="2795" w:type="dxa"/>
            <w:noWrap w:val="0"/>
            <w:vAlign w:val="top"/>
          </w:tcPr>
          <w:p>
            <w:pPr>
              <w:jc w:val="center"/>
              <w:rPr>
                <w:rFonts w:hint="eastAsia" w:asciiTheme="minorEastAsia" w:hAnsiTheme="minorEastAsia" w:eastAsiaTheme="minorEastAsia" w:cstheme="minorEastAsia"/>
                <w:color w:val="auto"/>
                <w:sz w:val="24"/>
              </w:rPr>
            </w:pPr>
          </w:p>
        </w:tc>
      </w:tr>
    </w:tbl>
    <w:p>
      <w:pPr>
        <w:adjustRightInd w:val="0"/>
        <w:spacing w:line="400" w:lineRule="exact"/>
        <w:jc w:val="left"/>
        <w:rPr>
          <w:rFonts w:hint="eastAsia" w:asciiTheme="minorEastAsia" w:hAnsiTheme="minorEastAsia" w:eastAsiaTheme="minorEastAsia" w:cstheme="minorEastAsia"/>
          <w:color w:val="auto"/>
          <w:sz w:val="24"/>
        </w:rPr>
      </w:pPr>
    </w:p>
    <w:p>
      <w:pPr>
        <w:adjustRightInd w:val="0"/>
        <w:spacing w:line="400" w:lineRule="exact"/>
        <w:jc w:val="left"/>
        <w:rPr>
          <w:rFonts w:hint="eastAsia" w:asciiTheme="minorEastAsia" w:hAnsiTheme="minorEastAsia" w:eastAsiaTheme="minorEastAsia" w:cstheme="minorEastAsia"/>
          <w:color w:val="auto"/>
          <w:sz w:val="24"/>
        </w:rPr>
      </w:pPr>
    </w:p>
    <w:p>
      <w:pPr>
        <w:adjustRightInd w:val="0"/>
        <w:spacing w:line="400" w:lineRule="exact"/>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pPr>
        <w:adjustRightInd w:val="0"/>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1.本表只填写响应文件中与磋商文件有偏离（包括正偏离和负偏离）的内容，响应文件中技术规格及指标响应与磋商文件要求完全一致的，不用在此表中列出。</w:t>
      </w:r>
    </w:p>
    <w:p>
      <w:pPr>
        <w:adjustRightInd w:val="0"/>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2.供应商必须据实填写，不得虚假响应，否则将取消其响应或成交资格，并按有关规定进行处罚。</w:t>
      </w:r>
    </w:p>
    <w:p>
      <w:pPr>
        <w:adjustRightInd w:val="0"/>
        <w:spacing w:line="400" w:lineRule="exact"/>
        <w:ind w:firstLine="480" w:firstLineChars="200"/>
        <w:jc w:val="left"/>
        <w:rPr>
          <w:rFonts w:hint="eastAsia" w:asciiTheme="minorEastAsia" w:hAnsiTheme="minorEastAsia" w:eastAsiaTheme="minorEastAsia" w:cstheme="minorEastAsia"/>
          <w:color w:val="auto"/>
          <w:sz w:val="24"/>
        </w:rPr>
      </w:pPr>
    </w:p>
    <w:p>
      <w:pPr>
        <w:adjustRightInd w:val="0"/>
        <w:spacing w:line="400" w:lineRule="exact"/>
        <w:ind w:firstLine="480" w:firstLineChars="200"/>
        <w:jc w:val="left"/>
        <w:rPr>
          <w:rFonts w:hint="eastAsia" w:asciiTheme="minorEastAsia" w:hAnsiTheme="minorEastAsia" w:eastAsiaTheme="minorEastAsia" w:cstheme="minorEastAsia"/>
          <w:color w:val="auto"/>
          <w:sz w:val="24"/>
        </w:rPr>
      </w:pPr>
    </w:p>
    <w:p>
      <w:pPr>
        <w:adjustRightInd w:val="0"/>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供应商人名称：XXX（盖单位公章）</w:t>
      </w:r>
    </w:p>
    <w:p>
      <w:pPr>
        <w:adjustRightInd w:val="0"/>
        <w:spacing w:line="400" w:lineRule="exact"/>
        <w:ind w:firstLine="540" w:firstLineChars="225"/>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法定代表人或授权代表（签字或盖章）：XXX</w:t>
      </w:r>
    </w:p>
    <w:p>
      <w:pPr>
        <w:adjustRightInd w:val="0"/>
        <w:spacing w:line="400" w:lineRule="exact"/>
        <w:ind w:firstLine="540" w:firstLineChars="225"/>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日  期：XXX年XXX月XXX日</w:t>
      </w:r>
    </w:p>
    <w:p>
      <w:pPr>
        <w:pStyle w:val="10"/>
        <w:tabs>
          <w:tab w:val="left" w:pos="0"/>
        </w:tabs>
        <w:jc w:val="center"/>
        <w:rPr>
          <w:rFonts w:hint="eastAsia" w:asciiTheme="minorEastAsia" w:hAnsiTheme="minorEastAsia" w:eastAsiaTheme="minorEastAsia" w:cstheme="minorEastAsia"/>
          <w:color w:val="auto"/>
        </w:rPr>
      </w:pPr>
    </w:p>
    <w:p>
      <w:pPr>
        <w:pStyle w:val="10"/>
        <w:tabs>
          <w:tab w:val="left" w:pos="0"/>
        </w:tabs>
        <w:jc w:val="center"/>
        <w:rPr>
          <w:rFonts w:hint="eastAsia" w:asciiTheme="minorEastAsia" w:hAnsiTheme="minorEastAsia" w:eastAsiaTheme="minorEastAsia" w:cstheme="minorEastAsia"/>
          <w:color w:val="auto"/>
        </w:rPr>
      </w:pPr>
    </w:p>
    <w:p>
      <w:pPr>
        <w:pStyle w:val="10"/>
        <w:tabs>
          <w:tab w:val="left" w:pos="0"/>
        </w:tabs>
        <w:ind w:left="0" w:leftChars="0"/>
        <w:rPr>
          <w:rFonts w:hint="eastAsia" w:asciiTheme="minorEastAsia" w:hAnsiTheme="minorEastAsia" w:eastAsiaTheme="minorEastAsia" w:cstheme="minorEastAsia"/>
          <w:color w:val="auto"/>
        </w:rPr>
      </w:pPr>
    </w:p>
    <w:p>
      <w:pPr>
        <w:adjustRightInd w:val="0"/>
        <w:spacing w:line="400" w:lineRule="exact"/>
        <w:jc w:val="left"/>
        <w:rPr>
          <w:rFonts w:hint="eastAsia" w:asciiTheme="minorEastAsia" w:hAnsiTheme="minorEastAsia" w:eastAsiaTheme="minorEastAsia" w:cstheme="minorEastAsia"/>
          <w:color w:val="auto"/>
          <w:sz w:val="28"/>
        </w:rPr>
        <w:sectPr>
          <w:type w:val="continuous"/>
          <w:pgSz w:w="11907" w:h="16839"/>
          <w:pgMar w:top="1440" w:right="1800" w:bottom="1440" w:left="1800" w:header="851" w:footer="992" w:gutter="0"/>
          <w:cols w:space="720" w:num="1"/>
          <w:docGrid w:linePitch="312" w:charSpace="0"/>
        </w:sectPr>
      </w:pPr>
    </w:p>
    <w:p>
      <w:pPr>
        <w:pStyle w:val="5"/>
        <w:rPr>
          <w:rFonts w:hint="eastAsia" w:asciiTheme="minorEastAsia" w:hAnsiTheme="minorEastAsia" w:eastAsiaTheme="minorEastAsia" w:cstheme="minorEastAsia"/>
          <w:color w:val="auto"/>
        </w:rPr>
      </w:pPr>
      <w:bookmarkStart w:id="289" w:name="_Toc7325"/>
      <w:bookmarkStart w:id="290" w:name="_Toc60736408"/>
      <w:r>
        <w:rPr>
          <w:rFonts w:hint="eastAsia" w:asciiTheme="minorEastAsia" w:hAnsiTheme="minorEastAsia" w:eastAsiaTheme="minorEastAsia" w:cstheme="minorEastAsia"/>
          <w:color w:val="auto"/>
        </w:rPr>
        <w:t>格式1-8 供应商类似项目业绩一览表</w:t>
      </w:r>
      <w:bookmarkEnd w:id="289"/>
      <w:bookmarkEnd w:id="290"/>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rPr>
        <w:t>包件号：</w:t>
      </w:r>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spacing w:line="400" w:lineRule="exact"/>
              <w:ind w:firstLine="105" w:firstLineChars="50"/>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年份</w:t>
            </w:r>
          </w:p>
        </w:tc>
        <w:tc>
          <w:tcPr>
            <w:tcW w:w="1439" w:type="dxa"/>
            <w:noWrap w:val="0"/>
            <w:vAlign w:val="center"/>
          </w:tcPr>
          <w:p>
            <w:pPr>
              <w:spacing w:line="4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用户名称</w:t>
            </w:r>
          </w:p>
        </w:tc>
        <w:tc>
          <w:tcPr>
            <w:tcW w:w="1319" w:type="dxa"/>
            <w:noWrap w:val="0"/>
            <w:vAlign w:val="center"/>
          </w:tcPr>
          <w:p>
            <w:pPr>
              <w:spacing w:line="4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项目名称</w:t>
            </w:r>
          </w:p>
        </w:tc>
        <w:tc>
          <w:tcPr>
            <w:tcW w:w="1160" w:type="dxa"/>
            <w:noWrap w:val="0"/>
            <w:vAlign w:val="center"/>
          </w:tcPr>
          <w:p>
            <w:pPr>
              <w:spacing w:line="4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完成时间</w:t>
            </w:r>
          </w:p>
        </w:tc>
        <w:tc>
          <w:tcPr>
            <w:tcW w:w="1421" w:type="dxa"/>
            <w:gridSpan w:val="2"/>
            <w:noWrap w:val="0"/>
            <w:vAlign w:val="center"/>
          </w:tcPr>
          <w:p>
            <w:pPr>
              <w:spacing w:line="400" w:lineRule="exact"/>
              <w:ind w:firstLine="105" w:firstLineChars="50"/>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合同金额</w:t>
            </w:r>
          </w:p>
        </w:tc>
        <w:tc>
          <w:tcPr>
            <w:tcW w:w="1614" w:type="dxa"/>
            <w:gridSpan w:val="2"/>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是否通过验收</w:t>
            </w:r>
          </w:p>
        </w:tc>
        <w:tc>
          <w:tcPr>
            <w:tcW w:w="1387" w:type="dxa"/>
            <w:gridSpan w:val="2"/>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439"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319"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160"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421" w:type="dxa"/>
            <w:gridSpan w:val="2"/>
            <w:noWrap w:val="0"/>
            <w:vAlign w:val="center"/>
          </w:tcPr>
          <w:p>
            <w:pPr>
              <w:spacing w:line="400" w:lineRule="exact"/>
              <w:jc w:val="center"/>
              <w:rPr>
                <w:rFonts w:hint="eastAsia" w:asciiTheme="minorEastAsia" w:hAnsiTheme="minorEastAsia" w:eastAsiaTheme="minorEastAsia" w:cstheme="minorEastAsia"/>
                <w:color w:val="auto"/>
              </w:rPr>
            </w:pPr>
          </w:p>
        </w:tc>
        <w:tc>
          <w:tcPr>
            <w:tcW w:w="1614" w:type="dxa"/>
            <w:gridSpan w:val="2"/>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c>
          <w:tcPr>
            <w:tcW w:w="1387" w:type="dxa"/>
            <w:gridSpan w:val="2"/>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439"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319"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160"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421" w:type="dxa"/>
            <w:gridSpan w:val="2"/>
            <w:noWrap w:val="0"/>
            <w:vAlign w:val="center"/>
          </w:tcPr>
          <w:p>
            <w:pPr>
              <w:spacing w:line="400" w:lineRule="exact"/>
              <w:jc w:val="center"/>
              <w:rPr>
                <w:rFonts w:hint="eastAsia" w:asciiTheme="minorEastAsia" w:hAnsiTheme="minorEastAsia" w:eastAsiaTheme="minorEastAsia" w:cstheme="minorEastAsia"/>
                <w:color w:val="auto"/>
              </w:rPr>
            </w:pPr>
          </w:p>
        </w:tc>
        <w:tc>
          <w:tcPr>
            <w:tcW w:w="1614" w:type="dxa"/>
            <w:gridSpan w:val="2"/>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c>
          <w:tcPr>
            <w:tcW w:w="1387" w:type="dxa"/>
            <w:gridSpan w:val="2"/>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439"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319"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160"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421" w:type="dxa"/>
            <w:gridSpan w:val="2"/>
            <w:noWrap w:val="0"/>
            <w:vAlign w:val="center"/>
          </w:tcPr>
          <w:p>
            <w:pPr>
              <w:spacing w:line="400" w:lineRule="exact"/>
              <w:jc w:val="center"/>
              <w:rPr>
                <w:rFonts w:hint="eastAsia" w:asciiTheme="minorEastAsia" w:hAnsiTheme="minorEastAsia" w:eastAsiaTheme="minorEastAsia" w:cstheme="minorEastAsia"/>
                <w:color w:val="auto"/>
              </w:rPr>
            </w:pPr>
          </w:p>
        </w:tc>
        <w:tc>
          <w:tcPr>
            <w:tcW w:w="1614" w:type="dxa"/>
            <w:gridSpan w:val="2"/>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c>
          <w:tcPr>
            <w:tcW w:w="1387" w:type="dxa"/>
            <w:gridSpan w:val="2"/>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439" w:type="dxa"/>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c>
          <w:tcPr>
            <w:tcW w:w="1319" w:type="dxa"/>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c>
          <w:tcPr>
            <w:tcW w:w="1160"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421" w:type="dxa"/>
            <w:gridSpan w:val="2"/>
            <w:noWrap w:val="0"/>
            <w:vAlign w:val="center"/>
          </w:tcPr>
          <w:p>
            <w:pPr>
              <w:spacing w:line="400" w:lineRule="exact"/>
              <w:jc w:val="center"/>
              <w:rPr>
                <w:rFonts w:hint="eastAsia" w:asciiTheme="minorEastAsia" w:hAnsiTheme="minorEastAsia" w:eastAsiaTheme="minorEastAsia" w:cstheme="minorEastAsia"/>
                <w:color w:val="auto"/>
              </w:rPr>
            </w:pPr>
          </w:p>
        </w:tc>
        <w:tc>
          <w:tcPr>
            <w:tcW w:w="1614" w:type="dxa"/>
            <w:gridSpan w:val="2"/>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c>
          <w:tcPr>
            <w:tcW w:w="1387" w:type="dxa"/>
            <w:gridSpan w:val="2"/>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spacing w:line="400" w:lineRule="exact"/>
              <w:rPr>
                <w:rFonts w:hint="eastAsia" w:asciiTheme="minorEastAsia" w:hAnsiTheme="minorEastAsia" w:eastAsiaTheme="minorEastAsia" w:cstheme="minorEastAsia"/>
                <w:color w:val="auto"/>
              </w:rPr>
            </w:pPr>
          </w:p>
        </w:tc>
        <w:tc>
          <w:tcPr>
            <w:tcW w:w="1439" w:type="dxa"/>
            <w:tcBorders>
              <w:left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auto"/>
              </w:rPr>
            </w:pPr>
          </w:p>
        </w:tc>
        <w:tc>
          <w:tcPr>
            <w:tcW w:w="1319" w:type="dxa"/>
            <w:tcBorders>
              <w:left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auto"/>
              </w:rPr>
            </w:pPr>
          </w:p>
        </w:tc>
        <w:tc>
          <w:tcPr>
            <w:tcW w:w="1160" w:type="dxa"/>
            <w:tcBorders>
              <w:left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auto"/>
              </w:rPr>
            </w:pPr>
          </w:p>
        </w:tc>
        <w:tc>
          <w:tcPr>
            <w:tcW w:w="1415" w:type="dxa"/>
            <w:tcBorders>
              <w:left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auto"/>
              </w:rPr>
            </w:pPr>
          </w:p>
        </w:tc>
        <w:tc>
          <w:tcPr>
            <w:tcW w:w="1605" w:type="dxa"/>
            <w:gridSpan w:val="2"/>
            <w:tcBorders>
              <w:left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auto"/>
              </w:rPr>
            </w:pPr>
          </w:p>
        </w:tc>
        <w:tc>
          <w:tcPr>
            <w:tcW w:w="1392" w:type="dxa"/>
            <w:gridSpan w:val="2"/>
            <w:tcBorders>
              <w:left w:val="single" w:color="auto" w:sz="4" w:space="0"/>
            </w:tcBorders>
            <w:noWrap w:val="0"/>
            <w:vAlign w:val="center"/>
          </w:tcPr>
          <w:p>
            <w:pPr>
              <w:spacing w:line="400" w:lineRule="exac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rPr>
                <w:rFonts w:hint="eastAsia" w:asciiTheme="minorEastAsia" w:hAnsiTheme="minorEastAsia" w:eastAsiaTheme="minorEastAsia" w:cstheme="minorEastAsia"/>
                <w:color w:val="auto"/>
              </w:rPr>
            </w:pPr>
          </w:p>
        </w:tc>
        <w:tc>
          <w:tcPr>
            <w:tcW w:w="1439" w:type="dxa"/>
            <w:noWrap w:val="0"/>
            <w:vAlign w:val="center"/>
          </w:tcPr>
          <w:p>
            <w:pPr>
              <w:spacing w:line="400" w:lineRule="exact"/>
              <w:rPr>
                <w:rFonts w:hint="eastAsia" w:asciiTheme="minorEastAsia" w:hAnsiTheme="minorEastAsia" w:eastAsiaTheme="minorEastAsia" w:cstheme="minorEastAsia"/>
                <w:color w:val="auto"/>
              </w:rPr>
            </w:pPr>
          </w:p>
        </w:tc>
        <w:tc>
          <w:tcPr>
            <w:tcW w:w="1319" w:type="dxa"/>
            <w:noWrap w:val="0"/>
            <w:vAlign w:val="center"/>
          </w:tcPr>
          <w:p>
            <w:pPr>
              <w:spacing w:line="400" w:lineRule="exact"/>
              <w:rPr>
                <w:rFonts w:hint="eastAsia" w:asciiTheme="minorEastAsia" w:hAnsiTheme="minorEastAsia" w:eastAsiaTheme="minorEastAsia" w:cstheme="minorEastAsia"/>
                <w:color w:val="auto"/>
              </w:rPr>
            </w:pPr>
          </w:p>
        </w:tc>
        <w:tc>
          <w:tcPr>
            <w:tcW w:w="1160" w:type="dxa"/>
            <w:noWrap w:val="0"/>
            <w:vAlign w:val="center"/>
          </w:tcPr>
          <w:p>
            <w:pPr>
              <w:spacing w:line="400" w:lineRule="exact"/>
              <w:rPr>
                <w:rFonts w:hint="eastAsia" w:asciiTheme="minorEastAsia" w:hAnsiTheme="minorEastAsia" w:eastAsiaTheme="minorEastAsia" w:cstheme="minorEastAsia"/>
                <w:color w:val="auto"/>
              </w:rPr>
            </w:pPr>
          </w:p>
        </w:tc>
        <w:tc>
          <w:tcPr>
            <w:tcW w:w="1421" w:type="dxa"/>
            <w:gridSpan w:val="2"/>
            <w:tcBorders>
              <w:right w:val="single" w:color="auto" w:sz="4" w:space="0"/>
            </w:tcBorders>
            <w:noWrap w:val="0"/>
            <w:vAlign w:val="center"/>
          </w:tcPr>
          <w:p>
            <w:pPr>
              <w:spacing w:line="400" w:lineRule="exact"/>
              <w:rPr>
                <w:rFonts w:hint="eastAsia" w:asciiTheme="minorEastAsia" w:hAnsiTheme="minorEastAsia" w:eastAsiaTheme="minorEastAsia" w:cstheme="minorEastAsia"/>
                <w:color w:val="auto"/>
              </w:rPr>
            </w:pPr>
          </w:p>
        </w:tc>
        <w:tc>
          <w:tcPr>
            <w:tcW w:w="1614" w:type="dxa"/>
            <w:gridSpan w:val="2"/>
            <w:tcBorders>
              <w:left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color w:val="auto"/>
              </w:rPr>
            </w:pPr>
          </w:p>
        </w:tc>
        <w:tc>
          <w:tcPr>
            <w:tcW w:w="1387" w:type="dxa"/>
            <w:gridSpan w:val="2"/>
            <w:tcBorders>
              <w:left w:val="single" w:color="auto" w:sz="4" w:space="0"/>
            </w:tcBorders>
            <w:noWrap w:val="0"/>
            <w:vAlign w:val="center"/>
          </w:tcPr>
          <w:p>
            <w:pPr>
              <w:spacing w:line="400" w:lineRule="exact"/>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439"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319"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160"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421" w:type="dxa"/>
            <w:gridSpan w:val="2"/>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c>
          <w:tcPr>
            <w:tcW w:w="1614" w:type="dxa"/>
            <w:gridSpan w:val="2"/>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c>
          <w:tcPr>
            <w:tcW w:w="1387" w:type="dxa"/>
            <w:gridSpan w:val="2"/>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439"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319"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160" w:type="dxa"/>
            <w:noWrap w:val="0"/>
            <w:vAlign w:val="center"/>
          </w:tcPr>
          <w:p>
            <w:pPr>
              <w:spacing w:line="400" w:lineRule="exact"/>
              <w:jc w:val="center"/>
              <w:rPr>
                <w:rFonts w:hint="eastAsia" w:asciiTheme="minorEastAsia" w:hAnsiTheme="minorEastAsia" w:eastAsiaTheme="minorEastAsia" w:cstheme="minorEastAsia"/>
                <w:color w:val="auto"/>
              </w:rPr>
            </w:pPr>
          </w:p>
        </w:tc>
        <w:tc>
          <w:tcPr>
            <w:tcW w:w="1421" w:type="dxa"/>
            <w:gridSpan w:val="2"/>
            <w:tcBorders>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c>
          <w:tcPr>
            <w:tcW w:w="1614" w:type="dxa"/>
            <w:gridSpan w:val="2"/>
            <w:tcBorders>
              <w:left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c>
          <w:tcPr>
            <w:tcW w:w="1387" w:type="dxa"/>
            <w:gridSpan w:val="2"/>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olor w:val="auto"/>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Theme="minorEastAsia" w:hAnsiTheme="minorEastAsia" w:eastAsiaTheme="minorEastAsia" w:cstheme="minorEastAsia"/>
          <w:color w:val="auto"/>
          <w:sz w:val="24"/>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注：供应商（仅限于供应商自己的）以上业绩需提供有关书面证明材料。</w:t>
      </w:r>
    </w:p>
    <w:p>
      <w:pPr>
        <w:spacing w:line="400" w:lineRule="exact"/>
        <w:ind w:left="360"/>
        <w:jc w:val="center"/>
        <w:rPr>
          <w:rFonts w:hint="eastAsia" w:asciiTheme="minorEastAsia" w:hAnsiTheme="minorEastAsia" w:eastAsiaTheme="minorEastAsia" w:cstheme="minorEastAsia"/>
          <w:color w:val="auto"/>
          <w:sz w:val="24"/>
        </w:rPr>
      </w:pPr>
    </w:p>
    <w:p>
      <w:pPr>
        <w:jc w:val="left"/>
        <w:rPr>
          <w:rFonts w:hint="eastAsia" w:asciiTheme="minorEastAsia" w:hAnsiTheme="minorEastAsia" w:eastAsiaTheme="minorEastAsia" w:cstheme="minorEastAsia"/>
          <w:color w:val="auto"/>
        </w:rPr>
      </w:pPr>
    </w:p>
    <w:p>
      <w:pPr>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供应商名称：XXXX（盖单位公章）</w:t>
      </w:r>
    </w:p>
    <w:p>
      <w:pPr>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法定代表人或授权代表（签字）：XXXX</w:t>
      </w:r>
    </w:p>
    <w:p>
      <w:pPr>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日期: XXXX</w:t>
      </w:r>
    </w:p>
    <w:p>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4"/>
        </w:rPr>
        <w:br w:type="page"/>
      </w:r>
    </w:p>
    <w:p>
      <w:pPr>
        <w:pStyle w:val="5"/>
        <w:rPr>
          <w:rFonts w:hint="eastAsia" w:asciiTheme="minorEastAsia" w:hAnsiTheme="minorEastAsia" w:eastAsiaTheme="minorEastAsia" w:cstheme="minorEastAsia"/>
          <w:color w:val="auto"/>
        </w:rPr>
      </w:pPr>
      <w:bookmarkStart w:id="291" w:name="_Toc4918"/>
      <w:bookmarkStart w:id="292" w:name="_Toc60736409"/>
      <w:r>
        <w:rPr>
          <w:rFonts w:hint="eastAsia" w:asciiTheme="minorEastAsia" w:hAnsiTheme="minorEastAsia" w:eastAsiaTheme="minorEastAsia" w:cstheme="minorEastAsia"/>
          <w:color w:val="auto"/>
        </w:rPr>
        <w:t>格式1-9供应商本项目管理、技术、服务人员情况表</w:t>
      </w:r>
      <w:bookmarkEnd w:id="291"/>
      <w:bookmarkEnd w:id="292"/>
    </w:p>
    <w:p>
      <w:pPr>
        <w:rPr>
          <w:rFonts w:hint="eastAsia" w:asciiTheme="minorEastAsia" w:hAnsiTheme="minorEastAsia" w:eastAsiaTheme="minorEastAsia" w:cstheme="minorEastAsia"/>
          <w:color w:val="auto"/>
          <w:sz w:val="32"/>
          <w:szCs w:val="32"/>
        </w:rPr>
      </w:pP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项目编号：                          </w:t>
      </w:r>
      <w:r>
        <w:rPr>
          <w:rFonts w:hint="eastAsia" w:asciiTheme="minorEastAsia" w:hAnsiTheme="minorEastAsia" w:eastAsiaTheme="minorEastAsia" w:cstheme="minorEastAsia"/>
          <w:color w:val="auto"/>
        </w:rPr>
        <w:t>包件号：</w:t>
      </w:r>
    </w:p>
    <w:tbl>
      <w:tblPr>
        <w:tblStyle w:val="18"/>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953"/>
        <w:gridCol w:w="953"/>
        <w:gridCol w:w="953"/>
        <w:gridCol w:w="953"/>
        <w:gridCol w:w="953"/>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2" w:type="dxa"/>
            <w:vMerge w:val="restart"/>
            <w:noWrap w:val="0"/>
            <w:vAlign w:val="center"/>
          </w:tcPr>
          <w:p>
            <w:pPr>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类别</w:t>
            </w:r>
          </w:p>
        </w:tc>
        <w:tc>
          <w:tcPr>
            <w:tcW w:w="953" w:type="dxa"/>
            <w:vMerge w:val="restart"/>
            <w:noWrap w:val="0"/>
            <w:vAlign w:val="center"/>
          </w:tcPr>
          <w:p>
            <w:pPr>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职务</w:t>
            </w:r>
          </w:p>
        </w:tc>
        <w:tc>
          <w:tcPr>
            <w:tcW w:w="953" w:type="dxa"/>
            <w:vMerge w:val="restart"/>
            <w:noWrap w:val="0"/>
            <w:vAlign w:val="center"/>
          </w:tcPr>
          <w:p>
            <w:pPr>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姓名</w:t>
            </w:r>
          </w:p>
        </w:tc>
        <w:tc>
          <w:tcPr>
            <w:tcW w:w="953" w:type="dxa"/>
            <w:vMerge w:val="restart"/>
            <w:noWrap w:val="0"/>
            <w:vAlign w:val="center"/>
          </w:tcPr>
          <w:p>
            <w:pPr>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职称</w:t>
            </w:r>
          </w:p>
        </w:tc>
        <w:tc>
          <w:tcPr>
            <w:tcW w:w="953" w:type="dxa"/>
            <w:vMerge w:val="restart"/>
            <w:noWrap w:val="0"/>
            <w:vAlign w:val="center"/>
          </w:tcPr>
          <w:p>
            <w:pPr>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常住地</w:t>
            </w:r>
          </w:p>
        </w:tc>
        <w:tc>
          <w:tcPr>
            <w:tcW w:w="3811" w:type="dxa"/>
            <w:gridSpan w:val="4"/>
            <w:noWrap w:val="0"/>
            <w:vAlign w:val="center"/>
          </w:tcPr>
          <w:p>
            <w:pPr>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52" w:type="dxa"/>
            <w:vMerge w:val="continue"/>
            <w:noWrap w:val="0"/>
            <w:vAlign w:val="center"/>
          </w:tcPr>
          <w:p>
            <w:pPr>
              <w:jc w:val="left"/>
              <w:rPr>
                <w:rFonts w:hint="eastAsia" w:asciiTheme="minorEastAsia" w:hAnsiTheme="minorEastAsia" w:eastAsiaTheme="minorEastAsia" w:cstheme="minorEastAsia"/>
                <w:color w:val="auto"/>
                <w:sz w:val="24"/>
              </w:rPr>
            </w:pPr>
          </w:p>
        </w:tc>
        <w:tc>
          <w:tcPr>
            <w:tcW w:w="953" w:type="dxa"/>
            <w:vMerge w:val="continue"/>
            <w:noWrap w:val="0"/>
            <w:vAlign w:val="center"/>
          </w:tcPr>
          <w:p>
            <w:pPr>
              <w:jc w:val="left"/>
              <w:rPr>
                <w:rFonts w:hint="eastAsia" w:asciiTheme="minorEastAsia" w:hAnsiTheme="minorEastAsia" w:eastAsiaTheme="minorEastAsia" w:cstheme="minorEastAsia"/>
                <w:color w:val="auto"/>
                <w:sz w:val="24"/>
              </w:rPr>
            </w:pPr>
          </w:p>
        </w:tc>
        <w:tc>
          <w:tcPr>
            <w:tcW w:w="953" w:type="dxa"/>
            <w:vMerge w:val="continue"/>
            <w:noWrap w:val="0"/>
            <w:vAlign w:val="center"/>
          </w:tcPr>
          <w:p>
            <w:pPr>
              <w:jc w:val="left"/>
              <w:rPr>
                <w:rFonts w:hint="eastAsia" w:asciiTheme="minorEastAsia" w:hAnsiTheme="minorEastAsia" w:eastAsiaTheme="minorEastAsia" w:cstheme="minorEastAsia"/>
                <w:color w:val="auto"/>
                <w:sz w:val="24"/>
              </w:rPr>
            </w:pPr>
          </w:p>
        </w:tc>
        <w:tc>
          <w:tcPr>
            <w:tcW w:w="953" w:type="dxa"/>
            <w:vMerge w:val="continue"/>
            <w:noWrap w:val="0"/>
            <w:vAlign w:val="center"/>
          </w:tcPr>
          <w:p>
            <w:pPr>
              <w:jc w:val="left"/>
              <w:rPr>
                <w:rFonts w:hint="eastAsia" w:asciiTheme="minorEastAsia" w:hAnsiTheme="minorEastAsia" w:eastAsiaTheme="minorEastAsia" w:cstheme="minorEastAsia"/>
                <w:color w:val="auto"/>
                <w:sz w:val="24"/>
              </w:rPr>
            </w:pPr>
          </w:p>
        </w:tc>
        <w:tc>
          <w:tcPr>
            <w:tcW w:w="953" w:type="dxa"/>
            <w:vMerge w:val="continue"/>
            <w:noWrap w:val="0"/>
            <w:vAlign w:val="center"/>
          </w:tcPr>
          <w:p>
            <w:pPr>
              <w:jc w:val="left"/>
              <w:rPr>
                <w:rFonts w:hint="eastAsia" w:asciiTheme="minorEastAsia" w:hAnsiTheme="minorEastAsia" w:eastAsiaTheme="minorEastAsia" w:cstheme="minorEastAsia"/>
                <w:color w:val="auto"/>
                <w:sz w:val="24"/>
              </w:rPr>
            </w:pPr>
          </w:p>
        </w:tc>
        <w:tc>
          <w:tcPr>
            <w:tcW w:w="953" w:type="dxa"/>
            <w:noWrap w:val="0"/>
            <w:vAlign w:val="center"/>
          </w:tcPr>
          <w:p>
            <w:pPr>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证书</w:t>
            </w:r>
          </w:p>
          <w:p>
            <w:pPr>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名称</w:t>
            </w:r>
          </w:p>
        </w:tc>
        <w:tc>
          <w:tcPr>
            <w:tcW w:w="953" w:type="dxa"/>
            <w:noWrap w:val="0"/>
            <w:vAlign w:val="center"/>
          </w:tcPr>
          <w:p>
            <w:pPr>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级别</w:t>
            </w:r>
          </w:p>
        </w:tc>
        <w:tc>
          <w:tcPr>
            <w:tcW w:w="953" w:type="dxa"/>
            <w:noWrap w:val="0"/>
            <w:vAlign w:val="center"/>
          </w:tcPr>
          <w:p>
            <w:pPr>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证号</w:t>
            </w:r>
          </w:p>
        </w:tc>
        <w:tc>
          <w:tcPr>
            <w:tcW w:w="953" w:type="dxa"/>
            <w:noWrap w:val="0"/>
            <w:vAlign w:val="center"/>
          </w:tcPr>
          <w:p>
            <w:pPr>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2" w:type="dxa"/>
            <w:vMerge w:val="restart"/>
            <w:noWrap w:val="0"/>
            <w:vAlign w:val="center"/>
          </w:tcPr>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管理</w:t>
            </w:r>
          </w:p>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人员</w:t>
            </w: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 w:type="dxa"/>
            <w:vMerge w:val="continue"/>
            <w:noWrap w:val="0"/>
            <w:vAlign w:val="center"/>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 w:type="dxa"/>
            <w:vMerge w:val="continue"/>
            <w:noWrap w:val="0"/>
            <w:vAlign w:val="center"/>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2" w:type="dxa"/>
            <w:vMerge w:val="restart"/>
            <w:noWrap w:val="0"/>
            <w:vAlign w:val="center"/>
          </w:tcPr>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w:t>
            </w:r>
          </w:p>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人员</w:t>
            </w: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 w:type="dxa"/>
            <w:vMerge w:val="continue"/>
            <w:noWrap w:val="0"/>
            <w:vAlign w:val="center"/>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 w:type="dxa"/>
            <w:vMerge w:val="continue"/>
            <w:noWrap w:val="0"/>
            <w:vAlign w:val="center"/>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2" w:type="dxa"/>
            <w:vMerge w:val="restart"/>
            <w:noWrap w:val="0"/>
            <w:vAlign w:val="center"/>
          </w:tcPr>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服务人员</w:t>
            </w: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2" w:type="dxa"/>
            <w:vMerge w:val="continue"/>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52" w:type="dxa"/>
            <w:vMerge w:val="continue"/>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c>
          <w:tcPr>
            <w:tcW w:w="953" w:type="dxa"/>
            <w:noWrap w:val="0"/>
            <w:vAlign w:val="top"/>
          </w:tcPr>
          <w:p>
            <w:pPr>
              <w:jc w:val="left"/>
              <w:rPr>
                <w:rFonts w:hint="eastAsia" w:asciiTheme="minorEastAsia" w:hAnsiTheme="minorEastAsia" w:eastAsiaTheme="minorEastAsia" w:cstheme="minorEastAsia"/>
                <w:color w:val="auto"/>
                <w:sz w:val="24"/>
              </w:rPr>
            </w:pPr>
          </w:p>
        </w:tc>
      </w:tr>
    </w:tbl>
    <w:p>
      <w:pPr>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法定代表人或授权代表（签字）：XXX</w:t>
      </w: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期：XXX</w:t>
      </w:r>
    </w:p>
    <w:p>
      <w:pPr>
        <w:pStyle w:val="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br w:type="page"/>
      </w:r>
      <w:bookmarkStart w:id="293" w:name="_Toc9003"/>
      <w:bookmarkStart w:id="294" w:name="_Toc60736410"/>
      <w:r>
        <w:rPr>
          <w:rFonts w:hint="eastAsia" w:asciiTheme="minorEastAsia" w:hAnsiTheme="minorEastAsia" w:eastAsiaTheme="minorEastAsia" w:cstheme="minorEastAsia"/>
          <w:color w:val="auto"/>
        </w:rPr>
        <w:t>格式1-10</w:t>
      </w:r>
      <w:r>
        <w:rPr>
          <w:rFonts w:hint="eastAsia" w:asciiTheme="minorEastAsia" w:hAnsiTheme="minorEastAsia" w:eastAsiaTheme="minorEastAsia" w:cstheme="minorEastAsia"/>
          <w:color w:val="auto"/>
          <w:kern w:val="0"/>
          <w:szCs w:val="28"/>
        </w:rPr>
        <w:t>供应商诚信情况承诺函</w:t>
      </w:r>
      <w:bookmarkEnd w:id="293"/>
      <w:bookmarkEnd w:id="294"/>
    </w:p>
    <w:p>
      <w:pPr>
        <w:spacing w:line="48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中锦天鸿建设管理（集团）有限公司</w:t>
      </w:r>
      <w:r>
        <w:rPr>
          <w:rFonts w:hint="eastAsia" w:asciiTheme="minorEastAsia" w:hAnsiTheme="minorEastAsia" w:eastAsiaTheme="minorEastAsia" w:cstheme="minorEastAsia"/>
          <w:color w:val="auto"/>
          <w:sz w:val="24"/>
        </w:rPr>
        <w:t xml:space="preserve">： </w:t>
      </w:r>
    </w:p>
    <w:p>
      <w:pPr>
        <w:spacing w:line="480" w:lineRule="auto"/>
        <w:ind w:firstLine="48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w:t>
      </w:r>
      <w:r>
        <w:rPr>
          <w:rFonts w:hint="eastAsia" w:asciiTheme="minorEastAsia" w:hAnsiTheme="minorEastAsia" w:eastAsiaTheme="minorEastAsia" w:cstheme="minorEastAsia"/>
          <w:color w:val="auto"/>
          <w:sz w:val="24"/>
          <w:u w:val="single"/>
        </w:rPr>
        <w:t>XXXXXXXXXXXXXXX</w:t>
      </w:r>
      <w:r>
        <w:rPr>
          <w:rFonts w:hint="eastAsia" w:asciiTheme="minorEastAsia" w:hAnsiTheme="minorEastAsia" w:eastAsiaTheme="minorEastAsia" w:cstheme="minorEastAsia"/>
          <w:color w:val="auto"/>
          <w:sz w:val="24"/>
        </w:rPr>
        <w:t>（供应商名称）参加</w:t>
      </w:r>
      <w:r>
        <w:rPr>
          <w:rFonts w:hint="eastAsia" w:asciiTheme="minorEastAsia" w:hAnsiTheme="minorEastAsia" w:eastAsiaTheme="minorEastAsia" w:cstheme="minorEastAsia"/>
          <w:color w:val="auto"/>
          <w:sz w:val="24"/>
          <w:u w:val="single"/>
        </w:rPr>
        <w:t>XXXXXXXXXXXXXXX</w:t>
      </w:r>
      <w:r>
        <w:rPr>
          <w:rFonts w:hint="eastAsia" w:asciiTheme="minorEastAsia" w:hAnsiTheme="minorEastAsia" w:eastAsiaTheme="minorEastAsia" w:cstheme="minorEastAsia"/>
          <w:color w:val="auto"/>
          <w:sz w:val="24"/>
        </w:rPr>
        <w:t xml:space="preserve">（项目名称及项目编号）的政府采购活动，现根据《四川省政府采购当事人诚信管理办法》川财采〔2015〕33号的相关规定，针对本单位的诚信情况作出以下承诺： </w:t>
      </w:r>
    </w:p>
    <w:p>
      <w:pPr>
        <w:spacing w:line="480" w:lineRule="auto"/>
        <w:ind w:firstLine="48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我单位具有《四川省政府采购当事人诚信管理办法》（川财采[2015]33号）所规定的失信行为</w:t>
      </w:r>
      <w:r>
        <w:rPr>
          <w:rFonts w:hint="eastAsia" w:asciiTheme="minorEastAsia" w:hAnsiTheme="minorEastAsia" w:eastAsiaTheme="minorEastAsia" w:cstheme="minorEastAsia"/>
          <w:color w:val="auto"/>
          <w:sz w:val="24"/>
          <w:u w:val="single"/>
        </w:rPr>
        <w:t>XXXXX</w:t>
      </w:r>
      <w:r>
        <w:rPr>
          <w:rFonts w:hint="eastAsia" w:asciiTheme="minorEastAsia" w:hAnsiTheme="minorEastAsia" w:eastAsiaTheme="minorEastAsia" w:cstheme="minorEastAsia"/>
          <w:color w:val="auto"/>
          <w:sz w:val="24"/>
        </w:rPr>
        <w:t xml:space="preserve">次（填写失信行为的次数时，建议使用大写数字，如零、壹、贰、叁、肆等。）；（仅限响应文件递交截止当日仍在有效期的次数） </w:t>
      </w:r>
    </w:p>
    <w:p>
      <w:pPr>
        <w:spacing w:line="480" w:lineRule="auto"/>
        <w:ind w:firstLine="48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我单位对以上填写信息的真实性负责。如有不实，本单位愿承担由此产生的一切法律责任和后果。 </w:t>
      </w:r>
    </w:p>
    <w:p>
      <w:pPr>
        <w:spacing w:line="480" w:lineRule="auto"/>
        <w:ind w:firstLine="482"/>
        <w:rPr>
          <w:rFonts w:hint="eastAsia" w:asciiTheme="minorEastAsia" w:hAnsiTheme="minorEastAsia" w:eastAsiaTheme="minorEastAsia" w:cstheme="minorEastAsia"/>
          <w:color w:val="auto"/>
          <w:sz w:val="24"/>
        </w:rPr>
      </w:pPr>
    </w:p>
    <w:p>
      <w:pPr>
        <w:spacing w:line="480" w:lineRule="auto"/>
        <w:ind w:firstLine="482"/>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法定代表人或授权代表（签字）：XXX</w:t>
      </w: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期：XXX</w:t>
      </w:r>
    </w:p>
    <w:p>
      <w:pPr>
        <w:pStyle w:val="5"/>
        <w:rPr>
          <w:rFonts w:hint="eastAsia" w:asciiTheme="minorEastAsia" w:hAnsiTheme="minorEastAsia" w:eastAsiaTheme="minorEastAsia" w:cstheme="minorEastAsia"/>
          <w:color w:val="auto"/>
        </w:rPr>
      </w:pPr>
      <w:bookmarkStart w:id="295" w:name="_Toc60736406"/>
      <w:r>
        <w:rPr>
          <w:rFonts w:hint="eastAsia" w:asciiTheme="minorEastAsia" w:hAnsiTheme="minorEastAsia" w:eastAsiaTheme="minorEastAsia" w:cstheme="minorEastAsia"/>
          <w:color w:val="auto"/>
        </w:rPr>
        <w:br w:type="page"/>
      </w:r>
      <w:bookmarkStart w:id="296" w:name="_Toc24193"/>
      <w:r>
        <w:rPr>
          <w:rFonts w:hint="eastAsia" w:asciiTheme="minorEastAsia" w:hAnsiTheme="minorEastAsia" w:eastAsiaTheme="minorEastAsia" w:cstheme="minorEastAsia"/>
          <w:color w:val="auto"/>
        </w:rPr>
        <w:t>格式1-</w:t>
      </w:r>
      <w:r>
        <w:rPr>
          <w:rFonts w:hint="eastAsia" w:asciiTheme="minorEastAsia" w:hAnsiTheme="minorEastAsia" w:eastAsiaTheme="minorEastAsia" w:cstheme="minorEastAsia"/>
          <w:color w:val="auto"/>
          <w:lang w:val="en-US" w:eastAsia="zh-CN"/>
        </w:rPr>
        <w:t>11</w:t>
      </w:r>
      <w:r>
        <w:rPr>
          <w:rFonts w:hint="eastAsia" w:asciiTheme="minorEastAsia" w:hAnsiTheme="minorEastAsia" w:eastAsiaTheme="minorEastAsia" w:cstheme="minorEastAsia"/>
          <w:color w:val="auto"/>
        </w:rPr>
        <w:t xml:space="preserve"> 中小企业声明函</w:t>
      </w:r>
      <w:bookmarkEnd w:id="295"/>
      <w:bookmarkEnd w:id="296"/>
    </w:p>
    <w:p>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kern w:val="0"/>
          <w:sz w:val="24"/>
          <w:szCs w:val="32"/>
        </w:rPr>
      </w:pPr>
      <w:bookmarkStart w:id="297" w:name="_Toc417911732"/>
      <w:bookmarkStart w:id="298" w:name="_Toc387658050"/>
      <w:bookmarkStart w:id="299" w:name="_Toc413748654"/>
      <w:bookmarkStart w:id="300" w:name="_Toc419811733"/>
      <w:bookmarkStart w:id="301" w:name="_Toc387147344"/>
      <w:r>
        <w:rPr>
          <w:rFonts w:hint="eastAsia" w:asciiTheme="minorEastAsia" w:hAnsiTheme="minorEastAsia" w:eastAsiaTheme="minorEastAsia" w:cstheme="minorEastAsia"/>
          <w:color w:val="auto"/>
          <w:kern w:val="0"/>
          <w:sz w:val="24"/>
          <w:szCs w:val="32"/>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kern w:val="0"/>
          <w:sz w:val="24"/>
          <w:u w:val="single"/>
        </w:rPr>
        <w:t>（单位名称）</w:t>
      </w:r>
      <w:r>
        <w:rPr>
          <w:rFonts w:hint="eastAsia" w:asciiTheme="minorEastAsia" w:hAnsiTheme="minorEastAsia" w:eastAsiaTheme="minorEastAsia" w:cstheme="minorEastAsia"/>
          <w:color w:val="auto"/>
          <w:kern w:val="0"/>
          <w:sz w:val="24"/>
          <w:szCs w:val="32"/>
        </w:rPr>
        <w:t>的</w:t>
      </w:r>
      <w:r>
        <w:rPr>
          <w:rFonts w:hint="eastAsia" w:asciiTheme="minorEastAsia" w:hAnsiTheme="minorEastAsia" w:eastAsiaTheme="minorEastAsia" w:cstheme="minorEastAsia"/>
          <w:color w:val="auto"/>
          <w:kern w:val="0"/>
          <w:sz w:val="28"/>
          <w:szCs w:val="33"/>
          <w:u w:val="single"/>
        </w:rPr>
        <w:t>（</w:t>
      </w:r>
      <w:r>
        <w:rPr>
          <w:rFonts w:hint="eastAsia" w:asciiTheme="minorEastAsia" w:hAnsiTheme="minorEastAsia" w:eastAsiaTheme="minorEastAsia" w:cstheme="minorEastAsia"/>
          <w:color w:val="auto"/>
          <w:kern w:val="0"/>
          <w:sz w:val="24"/>
          <w:u w:val="single"/>
        </w:rPr>
        <w:t>项目名称）</w:t>
      </w:r>
      <w:r>
        <w:rPr>
          <w:rFonts w:hint="eastAsia" w:asciiTheme="minorEastAsia" w:hAnsiTheme="minorEastAsia" w:eastAsiaTheme="minorEastAsia" w:cstheme="minorEastAsia"/>
          <w:color w:val="auto"/>
          <w:kern w:val="0"/>
          <w:sz w:val="24"/>
          <w:szCs w:val="32"/>
        </w:rPr>
        <w:t>采购活动，服务全部由符合政策要求的中小企业承接。相关企业（含联合体中的中小企业、签订分包意向协议的中小企业）的具体情况如下：</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32"/>
        </w:rPr>
      </w:pPr>
      <w:r>
        <w:rPr>
          <w:rFonts w:hint="eastAsia" w:asciiTheme="minorEastAsia" w:hAnsiTheme="minorEastAsia" w:eastAsiaTheme="minorEastAsia" w:cstheme="minorEastAsia"/>
          <w:color w:val="auto"/>
          <w:kern w:val="0"/>
          <w:sz w:val="24"/>
          <w:szCs w:val="32"/>
        </w:rPr>
        <w:t>1.</w:t>
      </w:r>
      <w:r>
        <w:rPr>
          <w:rFonts w:hint="eastAsia" w:asciiTheme="minorEastAsia" w:hAnsiTheme="minorEastAsia" w:eastAsiaTheme="minorEastAsia" w:cstheme="minorEastAsia"/>
          <w:color w:val="auto"/>
          <w:kern w:val="0"/>
          <w:sz w:val="24"/>
          <w:u w:val="single"/>
        </w:rPr>
        <w:t xml:space="preserve"> （标的名称）</w:t>
      </w:r>
      <w:r>
        <w:rPr>
          <w:rFonts w:hint="eastAsia" w:asciiTheme="minorEastAsia" w:hAnsiTheme="minorEastAsia" w:eastAsiaTheme="minorEastAsia" w:cstheme="minorEastAsia"/>
          <w:color w:val="auto"/>
          <w:kern w:val="0"/>
          <w:sz w:val="28"/>
          <w:szCs w:val="33"/>
        </w:rPr>
        <w:t xml:space="preserve"> </w:t>
      </w:r>
      <w:r>
        <w:rPr>
          <w:rFonts w:hint="eastAsia" w:asciiTheme="minorEastAsia" w:hAnsiTheme="minorEastAsia" w:eastAsiaTheme="minorEastAsia" w:cstheme="minorEastAsia"/>
          <w:color w:val="auto"/>
          <w:kern w:val="0"/>
          <w:sz w:val="24"/>
          <w:szCs w:val="32"/>
        </w:rPr>
        <w:t>，属于</w:t>
      </w:r>
      <w:r>
        <w:rPr>
          <w:rFonts w:hint="eastAsia" w:asciiTheme="minorEastAsia" w:hAnsiTheme="minorEastAsia" w:eastAsiaTheme="minorEastAsia" w:cstheme="minorEastAsia"/>
          <w:color w:val="auto"/>
          <w:kern w:val="0"/>
          <w:sz w:val="28"/>
          <w:szCs w:val="33"/>
          <w:u w:val="single"/>
        </w:rPr>
        <w:t xml:space="preserve">     </w:t>
      </w:r>
      <w:r>
        <w:rPr>
          <w:rFonts w:hint="eastAsia" w:asciiTheme="minorEastAsia" w:hAnsiTheme="minorEastAsia" w:eastAsiaTheme="minorEastAsia" w:cstheme="minorEastAsia"/>
          <w:color w:val="auto"/>
          <w:kern w:val="0"/>
          <w:sz w:val="24"/>
          <w:u w:val="single"/>
        </w:rPr>
        <w:t>行业</w:t>
      </w:r>
      <w:r>
        <w:rPr>
          <w:rFonts w:hint="eastAsia" w:asciiTheme="minorEastAsia" w:hAnsiTheme="minorEastAsia" w:eastAsiaTheme="minorEastAsia" w:cstheme="minorEastAsia"/>
          <w:color w:val="auto"/>
          <w:kern w:val="0"/>
          <w:sz w:val="24"/>
          <w:szCs w:val="32"/>
        </w:rPr>
        <w:t>；承接企业为</w:t>
      </w:r>
      <w:r>
        <w:rPr>
          <w:rFonts w:hint="eastAsia" w:asciiTheme="minorEastAsia" w:hAnsiTheme="minorEastAsia" w:eastAsiaTheme="minorEastAsia" w:cstheme="minorEastAsia"/>
          <w:color w:val="auto"/>
          <w:kern w:val="0"/>
          <w:sz w:val="24"/>
          <w:u w:val="single"/>
        </w:rPr>
        <w:t>（企业名称），</w:t>
      </w:r>
      <w:r>
        <w:rPr>
          <w:rFonts w:hint="eastAsia" w:asciiTheme="minorEastAsia" w:hAnsiTheme="minorEastAsia" w:eastAsiaTheme="minorEastAsia" w:cstheme="minorEastAsia"/>
          <w:color w:val="auto"/>
          <w:kern w:val="0"/>
          <w:sz w:val="24"/>
          <w:szCs w:val="32"/>
        </w:rPr>
        <w:t>从业人员</w:t>
      </w:r>
      <w:r>
        <w:rPr>
          <w:rFonts w:hint="eastAsia" w:asciiTheme="minorEastAsia" w:hAnsiTheme="minorEastAsia" w:eastAsiaTheme="minorEastAsia" w:cstheme="minorEastAsia"/>
          <w:color w:val="auto"/>
          <w:kern w:val="0"/>
          <w:sz w:val="24"/>
          <w:szCs w:val="32"/>
          <w:u w:val="single"/>
        </w:rPr>
        <w:t xml:space="preserve">      </w:t>
      </w:r>
      <w:r>
        <w:rPr>
          <w:rFonts w:hint="eastAsia" w:asciiTheme="minorEastAsia" w:hAnsiTheme="minorEastAsia" w:eastAsiaTheme="minorEastAsia" w:cstheme="minorEastAsia"/>
          <w:color w:val="auto"/>
          <w:kern w:val="0"/>
          <w:sz w:val="24"/>
          <w:szCs w:val="32"/>
        </w:rPr>
        <w:t xml:space="preserve">人，营业收入为 </w:t>
      </w:r>
      <w:r>
        <w:rPr>
          <w:rFonts w:hint="eastAsia" w:asciiTheme="minorEastAsia" w:hAnsiTheme="minorEastAsia" w:eastAsiaTheme="minorEastAsia" w:cstheme="minorEastAsia"/>
          <w:color w:val="auto"/>
          <w:kern w:val="0"/>
          <w:sz w:val="24"/>
          <w:szCs w:val="32"/>
          <w:u w:val="single"/>
        </w:rPr>
        <w:t xml:space="preserve">        </w:t>
      </w:r>
      <w:r>
        <w:rPr>
          <w:rFonts w:hint="eastAsia" w:asciiTheme="minorEastAsia" w:hAnsiTheme="minorEastAsia" w:eastAsiaTheme="minorEastAsia" w:cstheme="minorEastAsia"/>
          <w:color w:val="auto"/>
          <w:kern w:val="0"/>
          <w:sz w:val="24"/>
          <w:szCs w:val="32"/>
        </w:rPr>
        <w:t>万元，资产总额为</w:t>
      </w:r>
      <w:r>
        <w:rPr>
          <w:rFonts w:hint="eastAsia" w:asciiTheme="minorEastAsia" w:hAnsiTheme="minorEastAsia" w:eastAsiaTheme="minorEastAsia" w:cstheme="minorEastAsia"/>
          <w:color w:val="auto"/>
          <w:kern w:val="0"/>
          <w:sz w:val="24"/>
          <w:szCs w:val="32"/>
          <w:u w:val="single"/>
        </w:rPr>
        <w:t xml:space="preserve">   </w:t>
      </w:r>
      <w:r>
        <w:rPr>
          <w:rFonts w:hint="eastAsia" w:asciiTheme="minorEastAsia" w:hAnsiTheme="minorEastAsia" w:eastAsiaTheme="minorEastAsia" w:cstheme="minorEastAsia"/>
          <w:color w:val="auto"/>
          <w:kern w:val="0"/>
          <w:sz w:val="24"/>
          <w:szCs w:val="32"/>
        </w:rPr>
        <w:t xml:space="preserve">万元，属于 </w:t>
      </w:r>
      <w:r>
        <w:rPr>
          <w:rFonts w:hint="eastAsia" w:asciiTheme="minorEastAsia" w:hAnsiTheme="minorEastAsia" w:eastAsiaTheme="minorEastAsia" w:cstheme="minorEastAsia"/>
          <w:color w:val="auto"/>
          <w:kern w:val="0"/>
          <w:sz w:val="24"/>
          <w:u w:val="single"/>
        </w:rPr>
        <w:t>（中型企业、小型企业、微型企业）</w:t>
      </w:r>
      <w:r>
        <w:rPr>
          <w:rFonts w:hint="eastAsia" w:asciiTheme="minorEastAsia" w:hAnsiTheme="minorEastAsia" w:eastAsiaTheme="minorEastAsia" w:cstheme="minorEastAsia"/>
          <w:color w:val="auto"/>
          <w:kern w:val="0"/>
          <w:sz w:val="24"/>
          <w:szCs w:val="32"/>
        </w:rPr>
        <w:t>；</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32"/>
        </w:rPr>
      </w:pPr>
      <w:r>
        <w:rPr>
          <w:rFonts w:hint="eastAsia" w:asciiTheme="minorEastAsia" w:hAnsiTheme="minorEastAsia" w:eastAsiaTheme="minorEastAsia" w:cstheme="minorEastAsia"/>
          <w:color w:val="auto"/>
          <w:kern w:val="0"/>
          <w:sz w:val="24"/>
          <w:szCs w:val="32"/>
        </w:rPr>
        <w:t xml:space="preserve">2. </w:t>
      </w:r>
      <w:r>
        <w:rPr>
          <w:rFonts w:hint="eastAsia" w:asciiTheme="minorEastAsia" w:hAnsiTheme="minorEastAsia" w:eastAsiaTheme="minorEastAsia" w:cstheme="minorEastAsia"/>
          <w:color w:val="auto"/>
          <w:kern w:val="0"/>
          <w:sz w:val="24"/>
          <w:u w:val="single"/>
        </w:rPr>
        <w:t>（标的名称）</w:t>
      </w:r>
      <w:r>
        <w:rPr>
          <w:rFonts w:hint="eastAsia" w:asciiTheme="minorEastAsia" w:hAnsiTheme="minorEastAsia" w:eastAsiaTheme="minorEastAsia" w:cstheme="minorEastAsia"/>
          <w:color w:val="auto"/>
          <w:kern w:val="0"/>
          <w:sz w:val="28"/>
          <w:szCs w:val="33"/>
        </w:rPr>
        <w:t xml:space="preserve"> </w:t>
      </w:r>
      <w:r>
        <w:rPr>
          <w:rFonts w:hint="eastAsia" w:asciiTheme="minorEastAsia" w:hAnsiTheme="minorEastAsia" w:eastAsiaTheme="minorEastAsia" w:cstheme="minorEastAsia"/>
          <w:color w:val="auto"/>
          <w:kern w:val="0"/>
          <w:sz w:val="24"/>
          <w:szCs w:val="32"/>
        </w:rPr>
        <w:t>，属于</w:t>
      </w:r>
      <w:r>
        <w:rPr>
          <w:rFonts w:hint="eastAsia" w:asciiTheme="minorEastAsia" w:hAnsiTheme="minorEastAsia" w:eastAsiaTheme="minorEastAsia" w:cstheme="minorEastAsia"/>
          <w:color w:val="auto"/>
          <w:kern w:val="0"/>
          <w:sz w:val="24"/>
          <w:szCs w:val="32"/>
          <w:u w:val="single"/>
        </w:rPr>
        <w:t xml:space="preserve">       </w:t>
      </w:r>
      <w:r>
        <w:rPr>
          <w:rFonts w:hint="eastAsia" w:asciiTheme="minorEastAsia" w:hAnsiTheme="minorEastAsia" w:eastAsiaTheme="minorEastAsia" w:cstheme="minorEastAsia"/>
          <w:color w:val="auto"/>
          <w:kern w:val="0"/>
          <w:sz w:val="24"/>
          <w:u w:val="single"/>
        </w:rPr>
        <w:t>行业</w:t>
      </w:r>
      <w:r>
        <w:rPr>
          <w:rFonts w:hint="eastAsia" w:asciiTheme="minorEastAsia" w:hAnsiTheme="minorEastAsia" w:eastAsiaTheme="minorEastAsia" w:cstheme="minorEastAsia"/>
          <w:color w:val="auto"/>
          <w:kern w:val="0"/>
          <w:sz w:val="24"/>
          <w:szCs w:val="32"/>
        </w:rPr>
        <w:t>；承接企业为</w:t>
      </w:r>
      <w:r>
        <w:rPr>
          <w:rFonts w:hint="eastAsia" w:asciiTheme="minorEastAsia" w:hAnsiTheme="minorEastAsia" w:eastAsiaTheme="minorEastAsia" w:cstheme="minorEastAsia"/>
          <w:color w:val="auto"/>
          <w:kern w:val="0"/>
          <w:sz w:val="24"/>
          <w:u w:val="single"/>
        </w:rPr>
        <w:t>（企业名称）</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kern w:val="0"/>
          <w:sz w:val="24"/>
          <w:szCs w:val="32"/>
        </w:rPr>
        <w:t xml:space="preserve">从业人员 </w:t>
      </w:r>
      <w:r>
        <w:rPr>
          <w:rFonts w:hint="eastAsia" w:asciiTheme="minorEastAsia" w:hAnsiTheme="minorEastAsia" w:eastAsiaTheme="minorEastAsia" w:cstheme="minorEastAsia"/>
          <w:color w:val="auto"/>
          <w:kern w:val="0"/>
          <w:sz w:val="24"/>
          <w:szCs w:val="32"/>
          <w:u w:val="single"/>
        </w:rPr>
        <w:t xml:space="preserve">     </w:t>
      </w:r>
      <w:r>
        <w:rPr>
          <w:rFonts w:hint="eastAsia" w:asciiTheme="minorEastAsia" w:hAnsiTheme="minorEastAsia" w:eastAsiaTheme="minorEastAsia" w:cstheme="minorEastAsia"/>
          <w:color w:val="auto"/>
          <w:kern w:val="0"/>
          <w:sz w:val="24"/>
          <w:szCs w:val="32"/>
        </w:rPr>
        <w:t>人，营业收入为</w:t>
      </w:r>
      <w:r>
        <w:rPr>
          <w:rFonts w:hint="eastAsia" w:asciiTheme="minorEastAsia" w:hAnsiTheme="minorEastAsia" w:eastAsiaTheme="minorEastAsia" w:cstheme="minorEastAsia"/>
          <w:color w:val="auto"/>
          <w:kern w:val="0"/>
          <w:sz w:val="24"/>
          <w:szCs w:val="32"/>
          <w:u w:val="single"/>
        </w:rPr>
        <w:t xml:space="preserve">     </w:t>
      </w:r>
      <w:r>
        <w:rPr>
          <w:rFonts w:hint="eastAsia" w:asciiTheme="minorEastAsia" w:hAnsiTheme="minorEastAsia" w:eastAsiaTheme="minorEastAsia" w:cstheme="minorEastAsia"/>
          <w:color w:val="auto"/>
          <w:kern w:val="0"/>
          <w:sz w:val="24"/>
          <w:szCs w:val="32"/>
        </w:rPr>
        <w:t>万元，资产总额为</w:t>
      </w:r>
      <w:r>
        <w:rPr>
          <w:rFonts w:hint="eastAsia" w:asciiTheme="minorEastAsia" w:hAnsiTheme="minorEastAsia" w:eastAsiaTheme="minorEastAsia" w:cstheme="minorEastAsia"/>
          <w:color w:val="auto"/>
          <w:kern w:val="0"/>
          <w:sz w:val="24"/>
          <w:szCs w:val="32"/>
          <w:u w:val="single"/>
        </w:rPr>
        <w:t xml:space="preserve">    </w:t>
      </w:r>
      <w:r>
        <w:rPr>
          <w:rFonts w:hint="eastAsia" w:asciiTheme="minorEastAsia" w:hAnsiTheme="minorEastAsia" w:eastAsiaTheme="minorEastAsia" w:cstheme="minorEastAsia"/>
          <w:color w:val="auto"/>
          <w:kern w:val="0"/>
          <w:sz w:val="24"/>
          <w:szCs w:val="32"/>
        </w:rPr>
        <w:t>万元，属于</w:t>
      </w:r>
      <w:r>
        <w:rPr>
          <w:rFonts w:hint="eastAsia" w:asciiTheme="minorEastAsia" w:hAnsiTheme="minorEastAsia" w:eastAsiaTheme="minorEastAsia" w:cstheme="minorEastAsia"/>
          <w:color w:val="auto"/>
          <w:kern w:val="0"/>
          <w:sz w:val="24"/>
          <w:szCs w:val="32"/>
          <w:u w:val="single"/>
        </w:rPr>
        <w:t>（中型企业、小型企业、微型企业）</w:t>
      </w:r>
      <w:r>
        <w:rPr>
          <w:rFonts w:hint="eastAsia" w:asciiTheme="minorEastAsia" w:hAnsiTheme="minorEastAsia" w:eastAsiaTheme="minorEastAsia" w:cstheme="minorEastAsia"/>
          <w:color w:val="auto"/>
          <w:kern w:val="0"/>
          <w:sz w:val="24"/>
          <w:szCs w:val="32"/>
        </w:rPr>
        <w:t>；</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32"/>
        </w:rPr>
      </w:pPr>
      <w:r>
        <w:rPr>
          <w:rFonts w:hint="eastAsia" w:asciiTheme="minorEastAsia" w:hAnsiTheme="minorEastAsia" w:eastAsiaTheme="minorEastAsia" w:cstheme="minorEastAsia"/>
          <w:color w:val="auto"/>
          <w:kern w:val="0"/>
          <w:sz w:val="24"/>
          <w:szCs w:val="32"/>
        </w:rPr>
        <w:t>……</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32"/>
        </w:rPr>
      </w:pPr>
      <w:r>
        <w:rPr>
          <w:rFonts w:hint="eastAsia" w:asciiTheme="minorEastAsia" w:hAnsiTheme="minorEastAsia" w:eastAsiaTheme="minorEastAsia" w:cstheme="minorEastAsia"/>
          <w:color w:val="auto"/>
          <w:kern w:val="0"/>
          <w:sz w:val="24"/>
          <w:szCs w:val="32"/>
        </w:rPr>
        <w:t>以上企业，不属于大企业的分支机构，不存在控股股东为大企业的情形，也不存在与大企业的负责人为同一人的情形。</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32"/>
        </w:rPr>
      </w:pPr>
      <w:r>
        <w:rPr>
          <w:rFonts w:hint="eastAsia" w:asciiTheme="minorEastAsia" w:hAnsiTheme="minorEastAsia" w:eastAsiaTheme="minorEastAsia" w:cstheme="minorEastAsia"/>
          <w:color w:val="auto"/>
          <w:kern w:val="0"/>
          <w:sz w:val="24"/>
          <w:szCs w:val="32"/>
        </w:rPr>
        <w:t>本企业对上述声明内容的真实性负责。如有虚假，将依法承担相应责任。</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32"/>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32"/>
        </w:rPr>
      </w:pPr>
      <w:r>
        <w:rPr>
          <w:rFonts w:hint="eastAsia" w:asciiTheme="minorEastAsia" w:hAnsiTheme="minorEastAsia" w:eastAsiaTheme="minorEastAsia" w:cstheme="minorEastAsia"/>
          <w:color w:val="auto"/>
          <w:kern w:val="0"/>
          <w:sz w:val="24"/>
          <w:szCs w:val="32"/>
        </w:rPr>
        <w:t>企业名称（盖章）：</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32"/>
        </w:rPr>
      </w:pPr>
      <w:r>
        <w:rPr>
          <w:rFonts w:hint="eastAsia" w:asciiTheme="minorEastAsia" w:hAnsiTheme="minorEastAsia" w:eastAsiaTheme="minorEastAsia" w:cstheme="minorEastAsia"/>
          <w:color w:val="auto"/>
          <w:kern w:val="0"/>
          <w:sz w:val="24"/>
          <w:szCs w:val="32"/>
        </w:rPr>
        <w:t>日期：</w:t>
      </w:r>
    </w:p>
    <w:bookmarkEnd w:id="297"/>
    <w:bookmarkEnd w:id="298"/>
    <w:bookmarkEnd w:id="299"/>
    <w:bookmarkEnd w:id="300"/>
    <w:bookmarkEnd w:id="301"/>
    <w:p>
      <w:pPr>
        <w:spacing w:line="360" w:lineRule="auto"/>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注：</w:t>
      </w:r>
    </w:p>
    <w:p>
      <w:pPr>
        <w:spacing w:line="360" w:lineRule="auto"/>
        <w:ind w:firstLine="440" w:firstLineChars="200"/>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1、从业人员、营业收入、资产总额填报上一年度数据，无上一年度数据的新成立企业可不填报。</w:t>
      </w:r>
    </w:p>
    <w:p>
      <w:pPr>
        <w:spacing w:line="360" w:lineRule="auto"/>
        <w:ind w:firstLine="440" w:firstLineChars="200"/>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2、在服务采购项目中，服务由中小企业承接，即提供服务的人员为中小企业依照《中华人民共和国劳动合同法》订立劳动合同的从业人员。</w:t>
      </w:r>
    </w:p>
    <w:p>
      <w:pPr>
        <w:spacing w:line="360" w:lineRule="auto"/>
        <w:ind w:firstLine="440" w:firstLineChars="200"/>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3、该声明根据实际情况提供，未提供则无法享受招标文件规定的价格扣除，但不影响供应商投标文件有效性。</w:t>
      </w:r>
    </w:p>
    <w:p>
      <w:pPr>
        <w:spacing w:line="360" w:lineRule="auto"/>
        <w:ind w:firstLine="440" w:firstLineChars="200"/>
        <w:rPr>
          <w:rFonts w:hint="eastAsia" w:asciiTheme="minorEastAsia" w:hAnsiTheme="minorEastAsia" w:eastAsiaTheme="minorEastAsia" w:cstheme="minorEastAsia"/>
          <w:color w:val="auto"/>
          <w:kern w:val="0"/>
          <w:sz w:val="22"/>
          <w:szCs w:val="22"/>
          <w:u w:val="single"/>
        </w:rPr>
      </w:pPr>
      <w:r>
        <w:rPr>
          <w:rFonts w:hint="eastAsia" w:asciiTheme="minorEastAsia" w:hAnsiTheme="minorEastAsia" w:eastAsiaTheme="minorEastAsia" w:cstheme="minorEastAsia"/>
          <w:color w:val="auto"/>
          <w:kern w:val="0"/>
          <w:sz w:val="22"/>
          <w:szCs w:val="22"/>
        </w:rPr>
        <w:t>4、根据《中小企业划型标准规定》（工信部联企业[2011]300号），本项目采购标的所属行业为：</w:t>
      </w:r>
      <w:r>
        <w:rPr>
          <w:rFonts w:hint="eastAsia" w:asciiTheme="minorEastAsia" w:hAnsiTheme="minorEastAsia" w:eastAsiaTheme="minorEastAsia" w:cstheme="minorEastAsia"/>
          <w:color w:val="auto"/>
          <w:kern w:val="0"/>
          <w:sz w:val="22"/>
          <w:szCs w:val="22"/>
          <w:u w:val="single"/>
        </w:rPr>
        <w:t xml:space="preserve"> 其他未列明行业 </w:t>
      </w:r>
    </w:p>
    <w:p>
      <w:pPr>
        <w:spacing w:line="360" w:lineRule="auto"/>
        <w:ind w:firstLine="440" w:firstLineChars="200"/>
        <w:rPr>
          <w:rFonts w:hint="eastAsia" w:asciiTheme="minorEastAsia" w:hAnsiTheme="minorEastAsia" w:eastAsiaTheme="minorEastAsia" w:cstheme="minorEastAsia"/>
          <w:color w:val="auto"/>
          <w:kern w:val="0"/>
          <w:sz w:val="22"/>
          <w:szCs w:val="22"/>
          <w:u w:val="single"/>
        </w:rPr>
      </w:pPr>
    </w:p>
    <w:p>
      <w:pPr>
        <w:pStyle w:val="5"/>
        <w:rPr>
          <w:rFonts w:hint="eastAsia" w:asciiTheme="minorEastAsia" w:hAnsiTheme="minorEastAsia" w:eastAsiaTheme="minorEastAsia" w:cstheme="minorEastAsia"/>
          <w:color w:val="auto"/>
        </w:rPr>
      </w:pPr>
      <w:bookmarkStart w:id="302" w:name="_Toc22420"/>
      <w:bookmarkStart w:id="303" w:name="_Toc60736407"/>
      <w:r>
        <w:rPr>
          <w:rFonts w:hint="eastAsia" w:asciiTheme="minorEastAsia" w:hAnsiTheme="minorEastAsia" w:eastAsiaTheme="minorEastAsia" w:cstheme="minorEastAsia"/>
          <w:color w:val="auto"/>
        </w:rPr>
        <w:t>格式1-</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rPr>
        <w:t xml:space="preserve"> 残疾人福利性单位（监狱企业）声明函</w:t>
      </w:r>
      <w:bookmarkEnd w:id="302"/>
      <w:bookmarkEnd w:id="303"/>
    </w:p>
    <w:p>
      <w:pPr>
        <w:spacing w:line="360" w:lineRule="auto"/>
        <w:ind w:firstLine="504" w:firstLineChars="200"/>
        <w:rPr>
          <w:rFonts w:hint="eastAsia" w:asciiTheme="minorEastAsia" w:hAnsiTheme="minorEastAsia" w:eastAsiaTheme="minorEastAsia" w:cstheme="minorEastAsia"/>
          <w:color w:val="auto"/>
          <w:spacing w:val="6"/>
          <w:sz w:val="24"/>
        </w:rPr>
      </w:pPr>
    </w:p>
    <w:p>
      <w:pPr>
        <w:spacing w:line="360" w:lineRule="auto"/>
        <w:ind w:firstLine="504" w:firstLineChars="200"/>
        <w:rPr>
          <w:rFonts w:hint="eastAsia"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rPr>
        <w:t>〔2017〕 141</w:t>
      </w:r>
      <w:r>
        <w:rPr>
          <w:rFonts w:hint="eastAsia" w:asciiTheme="minorEastAsia" w:hAnsiTheme="minorEastAsia" w:eastAsiaTheme="minorEastAsia" w:cstheme="minorEastAsia"/>
          <w:color w:val="auto"/>
          <w:spacing w:val="6"/>
          <w:sz w:val="24"/>
        </w:rPr>
        <w:t>号）及《政府采购支持监狱企业发展有关问题的通知》（财库〔2014〕68号）的规定，本单位为符合条件的残疾人福利性单位（或监狱企业），且本单位参加______单位的______项目采购活动提供本单位制造的货物/由本单位承担工程/提供服务，或者提供其他残疾人福利性单位（监狱企业）制造的货物（不包括使用非残疾人福利性单位（监狱企业）注册商标的货物）。</w:t>
      </w:r>
    </w:p>
    <w:p>
      <w:pPr>
        <w:spacing w:line="360" w:lineRule="auto"/>
        <w:ind w:firstLine="504" w:firstLineChars="200"/>
        <w:rPr>
          <w:rFonts w:hint="eastAsia"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本单位对上述声明的真实性负责。如有虚假，将依法承担相应责任。</w:t>
      </w:r>
    </w:p>
    <w:p>
      <w:pPr>
        <w:spacing w:line="588" w:lineRule="exact"/>
        <w:rPr>
          <w:rFonts w:hint="eastAsia" w:asciiTheme="minorEastAsia" w:hAnsiTheme="minorEastAsia" w:eastAsiaTheme="minorEastAsia" w:cstheme="minorEastAsia"/>
          <w:color w:val="auto"/>
          <w:spacing w:val="6"/>
          <w:sz w:val="24"/>
        </w:rPr>
      </w:pPr>
    </w:p>
    <w:p>
      <w:pPr>
        <w:tabs>
          <w:tab w:val="left" w:pos="4860"/>
        </w:tabs>
        <w:spacing w:line="588" w:lineRule="exact"/>
        <w:ind w:right="1560"/>
        <w:rPr>
          <w:rFonts w:hint="eastAsia"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单位名称（盖章）：</w:t>
      </w:r>
    </w:p>
    <w:p>
      <w:pPr>
        <w:rPr>
          <w:rFonts w:hint="eastAsia"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日  期：</w:t>
      </w:r>
    </w:p>
    <w:p>
      <w:pPr>
        <w:spacing w:line="360" w:lineRule="auto"/>
        <w:rPr>
          <w:rFonts w:hint="eastAsia" w:asciiTheme="minorEastAsia" w:hAnsiTheme="minorEastAsia" w:eastAsiaTheme="minorEastAsia" w:cstheme="minorEastAsia"/>
          <w:color w:val="auto"/>
          <w:sz w:val="24"/>
        </w:rPr>
      </w:pPr>
    </w:p>
    <w:p>
      <w:pPr>
        <w:spacing w:line="360" w:lineRule="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注：</w:t>
      </w:r>
    </w:p>
    <w:p>
      <w:pPr>
        <w:spacing w:line="360" w:lineRule="auto"/>
        <w:ind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1、残疾人福利性单位、监狱企业视同小型、微型企业，享受预留份额、评审中价格扣除等促进中小企业发展的政府采购政策。残疾人福利性单位属于小型、微型企业的，不重复享受政策。</w:t>
      </w:r>
    </w:p>
    <w:p>
      <w:pPr>
        <w:spacing w:line="360" w:lineRule="auto"/>
        <w:ind w:firstLine="440" w:firstLineChars="200"/>
        <w:rPr>
          <w:rFonts w:hint="eastAsia" w:asciiTheme="minorEastAsia" w:hAnsiTheme="minorEastAsia" w:eastAsiaTheme="minorEastAsia" w:cstheme="minorEastAsia"/>
          <w:color w:val="auto"/>
          <w:spacing w:val="6"/>
          <w:sz w:val="24"/>
        </w:rPr>
        <w:sectPr>
          <w:footerReference r:id="rId8" w:type="default"/>
          <w:type w:val="continuous"/>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color w:val="auto"/>
          <w:sz w:val="22"/>
          <w:szCs w:val="22"/>
        </w:rPr>
        <w:t>2、如供应商不属于符合要求的中小企业，但符合残疾人福利性单位或监狱企业认定标准的，可提供本声明函。</w:t>
      </w:r>
    </w:p>
    <w:p>
      <w:pPr>
        <w:pStyle w:val="5"/>
        <w:rPr>
          <w:rFonts w:hint="eastAsia" w:asciiTheme="minorEastAsia" w:hAnsiTheme="minorEastAsia" w:eastAsiaTheme="minorEastAsia" w:cstheme="minorEastAsia"/>
          <w:color w:val="auto"/>
        </w:rPr>
      </w:pPr>
      <w:bookmarkStart w:id="304" w:name="_Toc60736411"/>
      <w:bookmarkStart w:id="305" w:name="_Toc6216605"/>
      <w:bookmarkStart w:id="306" w:name="_Toc25864"/>
      <w:r>
        <w:rPr>
          <w:rFonts w:hint="eastAsia" w:asciiTheme="minorEastAsia" w:hAnsiTheme="minorEastAsia" w:eastAsiaTheme="minorEastAsia" w:cstheme="minorEastAsia"/>
          <w:color w:val="auto"/>
        </w:rPr>
        <w:t>格式1-1</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知识产权承诺</w:t>
      </w:r>
      <w:bookmarkEnd w:id="304"/>
      <w:bookmarkEnd w:id="305"/>
      <w:bookmarkEnd w:id="306"/>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XXX（采购代理机构名称）：</w:t>
      </w:r>
    </w:p>
    <w:p>
      <w:pPr>
        <w:rPr>
          <w:rFonts w:hint="eastAsia" w:asciiTheme="minorEastAsia" w:hAnsiTheme="minorEastAsia" w:eastAsiaTheme="minorEastAsia" w:cstheme="minorEastAsia"/>
          <w:color w:val="auto"/>
        </w:rPr>
      </w:pPr>
    </w:p>
    <w:p>
      <w:pPr>
        <w:pStyle w:val="7"/>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根据磋商文件要求，我公司承诺同意以下内容：</w:t>
      </w:r>
    </w:p>
    <w:p>
      <w:pPr>
        <w:spacing w:line="360" w:lineRule="auto"/>
        <w:ind w:firstLine="460" w:firstLineChars="19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公司保证在本项目使用的任何产品和服务（包括部分使用）时，不会产生因第三方提出侵犯其专利权、商标权或其它知识产权而引起的法律和经济纠纷，如因专利权、商标权或其它知识产权而引起法律和经济纠纷，由我公司承担所有相关责任。</w:t>
      </w:r>
    </w:p>
    <w:p>
      <w:pPr>
        <w:spacing w:line="360" w:lineRule="auto"/>
        <w:ind w:firstLine="460" w:firstLineChars="19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2、采购人享有本项目实施过程中产生的知识成果及知识产权。</w:t>
      </w:r>
    </w:p>
    <w:p>
      <w:pPr>
        <w:spacing w:line="360" w:lineRule="auto"/>
        <w:ind w:firstLine="460" w:firstLineChars="19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我公司如欲在项目实施过程中采用自有知识成果，将在响应文件中声明，并提供相关知识产权证明文件。使用该知识成果后，我公司将提供开发接口和开发手册等技术文档，并承诺提供无限期技术支持，采购人享有永久使用权（含采购人委托第三方在该项目后续开发的使用权）。</w:t>
      </w:r>
    </w:p>
    <w:p>
      <w:pPr>
        <w:spacing w:line="360" w:lineRule="auto"/>
        <w:ind w:firstLine="460" w:firstLineChars="19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4、我公司如采用我公司所不拥有的知识产权，报价中将包括合法获取该知识产权的相关费用。</w:t>
      </w:r>
    </w:p>
    <w:p>
      <w:pPr>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供应商名称：XXX（盖单位公章）</w:t>
      </w: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法定代表人或授权代表（签字）：XXX</w:t>
      </w: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期：XXX</w:t>
      </w:r>
    </w:p>
    <w:p>
      <w:pPr>
        <w:adjustRightInd w:val="0"/>
        <w:spacing w:line="400" w:lineRule="exact"/>
        <w:ind w:firstLine="420" w:firstLineChars="175"/>
        <w:jc w:val="left"/>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sectPr>
          <w:footerReference r:id="rId9" w:type="default"/>
          <w:footerReference r:id="rId10" w:type="even"/>
          <w:type w:val="continuous"/>
          <w:pgSz w:w="11907" w:h="16839"/>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color w:val="auto"/>
          <w:sz w:val="24"/>
        </w:rPr>
        <w:br w:type="page"/>
      </w:r>
    </w:p>
    <w:p>
      <w:pPr>
        <w:pStyle w:val="3"/>
        <w:keepNext w:val="0"/>
        <w:keepLines w:val="0"/>
        <w:spacing w:line="240" w:lineRule="atLeast"/>
        <w:jc w:val="center"/>
        <w:rPr>
          <w:rFonts w:hint="eastAsia" w:asciiTheme="minorEastAsia" w:hAnsiTheme="minorEastAsia" w:eastAsiaTheme="minorEastAsia" w:cstheme="minorEastAsia"/>
          <w:color w:val="auto"/>
          <w:sz w:val="36"/>
          <w:szCs w:val="36"/>
        </w:rPr>
      </w:pPr>
      <w:bookmarkStart w:id="307" w:name="_Toc60736412"/>
      <w:bookmarkStart w:id="308" w:name="_Toc9426"/>
      <w:r>
        <w:rPr>
          <w:rFonts w:hint="eastAsia" w:asciiTheme="minorEastAsia" w:hAnsiTheme="minorEastAsia" w:eastAsiaTheme="minorEastAsia" w:cstheme="minorEastAsia"/>
          <w:color w:val="auto"/>
          <w:sz w:val="36"/>
          <w:szCs w:val="36"/>
        </w:rPr>
        <w:t>第</w:t>
      </w:r>
      <w:r>
        <w:rPr>
          <w:rFonts w:hint="eastAsia" w:asciiTheme="minorEastAsia" w:hAnsiTheme="minorEastAsia" w:eastAsiaTheme="minorEastAsia" w:cstheme="minorEastAsia"/>
          <w:color w:val="auto"/>
          <w:sz w:val="36"/>
          <w:szCs w:val="36"/>
          <w:lang w:val="en-US" w:eastAsia="zh-CN"/>
        </w:rPr>
        <w:t>八</w:t>
      </w:r>
      <w:r>
        <w:rPr>
          <w:rFonts w:hint="eastAsia" w:asciiTheme="minorEastAsia" w:hAnsiTheme="minorEastAsia" w:eastAsiaTheme="minorEastAsia" w:cstheme="minorEastAsia"/>
          <w:color w:val="auto"/>
          <w:sz w:val="36"/>
          <w:szCs w:val="36"/>
        </w:rPr>
        <w:t>章  评审方法</w:t>
      </w:r>
      <w:bookmarkEnd w:id="307"/>
      <w:bookmarkEnd w:id="308"/>
      <w:bookmarkStart w:id="309" w:name="_Toc209847065"/>
      <w:bookmarkStart w:id="310" w:name="_Toc101174146"/>
      <w:bookmarkStart w:id="311" w:name="_Toc101250640"/>
      <w:bookmarkStart w:id="312" w:name="_Toc101338358"/>
      <w:bookmarkStart w:id="313" w:name="_Toc430773924"/>
    </w:p>
    <w:p>
      <w:pPr>
        <w:pStyle w:val="4"/>
        <w:keepNext w:val="0"/>
        <w:keepLines w:val="0"/>
        <w:spacing w:before="0" w:after="0" w:line="400" w:lineRule="exact"/>
        <w:rPr>
          <w:rFonts w:hint="eastAsia" w:asciiTheme="minorEastAsia" w:hAnsiTheme="minorEastAsia" w:eastAsiaTheme="minorEastAsia" w:cstheme="minorEastAsia"/>
          <w:color w:val="auto"/>
          <w:sz w:val="24"/>
          <w:szCs w:val="24"/>
        </w:rPr>
      </w:pPr>
      <w:bookmarkStart w:id="314" w:name="_Toc30328"/>
      <w:bookmarkStart w:id="315" w:name="_Toc60736413"/>
      <w:r>
        <w:rPr>
          <w:rFonts w:hint="eastAsia" w:asciiTheme="minorEastAsia" w:hAnsiTheme="minorEastAsia" w:eastAsiaTheme="minorEastAsia" w:cstheme="minorEastAsia"/>
          <w:color w:val="auto"/>
          <w:sz w:val="24"/>
          <w:szCs w:val="24"/>
        </w:rPr>
        <w:t>1.总则</w:t>
      </w:r>
      <w:bookmarkEnd w:id="314"/>
      <w:bookmarkEnd w:id="315"/>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 根据《中华人民共和国政府采购法》、《中华人民共和国政府采购法实施条例》、《政府采购竞争性磋商采购方式管理暂行办法》等法律制度，结合本采购项目特点制定本磋商方法。</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 磋商工作由采购代理机构负责组织，具体磋商由采购代理机构依法组建的磋商小组负责。</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 磋商工作应遵循公平、公正、科学及择优的原则，并以相同的磋商程序和标准对待所有的供应商。</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 磋商小组按照磋商文件规定的磋商程序、评分方法和标准进行评审，并独立履行下列职责：</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（一）熟悉和理解磋商文件，确定磋商文件内容是否违反国家有关强制性规定或者磋商文件存在歧义、重大缺陷，根据需要书面要求采购人、采购代理机构对磋商文件作出解释；</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（二）审查供应商响应文件是否满足磋商文件要求，并作出公正评价；</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（三）根据需要要求供应商对响应文件中含义不明确、同类问题表述不一致或者有明显文字和计算错误的内容等作出必要的澄清、说明或者更正；</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（四）推荐成交供应商，或者受采购人委托确定成交供应商；</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（五）起草评审报告并进行签署；</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（六）向采购人或采购代理机构、财政部门或者其他监督部门报告非法干预评审工作的行为；</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（七）法律、法规和规章规定的其他职责。</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 （实质性要求）磋商过程独立、保密。供应商非法干预磋商过程的，其响应文件作无效处理。</w:t>
      </w:r>
    </w:p>
    <w:p>
      <w:pPr>
        <w:ind w:firstLine="413"/>
        <w:rPr>
          <w:rFonts w:hint="eastAsia" w:asciiTheme="minorEastAsia" w:hAnsiTheme="minorEastAsia" w:eastAsiaTheme="minorEastAsia" w:cstheme="minorEastAsia"/>
          <w:color w:val="auto"/>
        </w:rPr>
      </w:pPr>
    </w:p>
    <w:p>
      <w:pPr>
        <w:pStyle w:val="4"/>
        <w:keepNext w:val="0"/>
        <w:keepLines w:val="0"/>
        <w:spacing w:before="0" w:after="0" w:line="400" w:lineRule="exact"/>
        <w:rPr>
          <w:rFonts w:hint="eastAsia" w:asciiTheme="minorEastAsia" w:hAnsiTheme="minorEastAsia" w:eastAsiaTheme="minorEastAsia" w:cstheme="minorEastAsia"/>
          <w:color w:val="auto"/>
          <w:sz w:val="24"/>
          <w:szCs w:val="24"/>
        </w:rPr>
      </w:pPr>
      <w:bookmarkStart w:id="316" w:name="_Toc12838"/>
      <w:bookmarkStart w:id="317" w:name="_Toc60736414"/>
      <w:r>
        <w:rPr>
          <w:rFonts w:hint="eastAsia" w:asciiTheme="minorEastAsia" w:hAnsiTheme="minorEastAsia" w:eastAsiaTheme="minorEastAsia" w:cstheme="minorEastAsia"/>
          <w:color w:val="auto"/>
          <w:sz w:val="24"/>
          <w:szCs w:val="24"/>
        </w:rPr>
        <w:t>2.磋商程序</w:t>
      </w:r>
      <w:bookmarkEnd w:id="316"/>
      <w:bookmarkEnd w:id="317"/>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2.1审查磋商文件和停止评审。</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 本磋商文件有下列情形之一的，磋商小组应当停止评审：</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（1）磋商文件的规定存在歧义、重大缺陷的；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（2）磋商文件明显以不合理条件对供应商实行差别待遇或者歧视待遇的；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（3）采购项目属于国家规定的优先、强制采购范围，但是磋商文件未依法体现优先、强制采购相关规定的；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（4）采购项目属于政府采购促进中小企业发展的范围，但是磋商文件未依法体现促进中小企业发展相关规定的；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（5）磋商文件将供应商的资格条件列为评分因素的；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（6）磋商文件载明的成交原则不合法的；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（7）磋商文件有违反国家其他有关强制性规定的情形。</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 出现本条2.1.2规定应当停止评审情形的，磋商小组应当向采购人书面说明情况。除本条规定的情形外，磋商小组不得以任何方式和理由停止评审。</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2.2资格性审查。</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2.2.1本项目需要磋商小组进行资格性检查。</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磋商小组应依据法律法规和磋商文件的规定，对响应文件是否按照规定要求提供资格性证明材料、是否属于禁止参加磋商的供应商等进行审查，以确定供应商是否具备磋商资格。</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2.2.2资格性审查结束后，磋商小组应当出具资格性审查报告，没有通过资格审查的供应商，磋商小组应当在资格审查报告中说明原因。</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2.2.3磋商小组应依据磋商文件规定的实质性要求，对符合资格的响应文件进行有效性、完整性和响应程度审查，以确定参加磋商的供应商名单。</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2.2.4采购人或者采购代理机构宣布未通过资格性审查的供应商名单时，应当告知供应商未通过审查的原因。</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 通过资格性审查的供应商不足3家的（符合财库〔2015〕124号文规定情形的，可为2家），终止本次采购活动，并发布终止采购活动公告。</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2.4磋商。</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2.4.2每轮磋商开始前，磋商小组应根据磋商文件的规定，并结合各供应商的响应文件拟定磋商内容。</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2.4.4对磋商文件作出的实质性变动是磋商文件的有效组成部分，磋商小组应当及时以书面形式同时通知所有参加磋商的供应商。</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2.4.6磋商过程中，磋商的任何一方不得透露与磋商有关的其他供应商的技术资料、价格和其他信息。</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2.4.7磋商过程中，磋商小组发现或者知晓供应商存在违法、违纪行为的，磋商小组应当将该供应商响应文件作无效处理，不允许其提交最后报价。</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2.4.8磋商完成后，磋商小组应出具磋商情况记录表，磋商情况记录表需包含磋商内容、磋商意见、实质性变动内容等。   </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2.5最后报价。</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2.5.1磋商文件能够详细列明采购标的的技术、服务要求的，磋商结束后，磋商小组应当要求所有实质性响应的供应商在规定时间内提交最后报价，提交最后报价的供应商不得少于3家（符合市场竞争不充分的科研项目，以及需要扶持的科技成果转化项目以及财库〔2015〕124号文规定情形的，可为2家）。或磋商文件不能详细列明采购标的的技术、服务要求，需经磋商由供应商提供最终设计方案或解决方案的，磋商结束后，磋商小组应当按照少数服从多数的原则投票推荐3家（符合市场竞争不充分的科研项目，以及需要扶持的科技成果转化项目以及财库〔2015〕124号文规定情形的，可为2家）以上供应商的设计方案或者解决方案，并要求其在规定时间内提交最后报价。</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2.5.3供应商最后报价应当由法定代表人或其授权代表签字确认或加盖公章。最后报价是供应商响应文件的有效组成部分。</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2.6比较与评价。由磋商小组采用综合评分法对提交最后报价的供应商的响应文件和最后报价进行综合评分，具体要求详见本章综合评分部分。</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推荐成交候选供应商。磋商小组应当根据综合评分情况，按照评审得分由高到低顺序推荐3家以上（符合市场竞争不充分的科研项目，以及需要扶持的科技成果转化项目以及财库〔2015〕124号文规定情形的，可为2家）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2.9采购组织单位现场复核评审结果。</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（1）资格性审查认定错误的；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（2）分值汇总计算错误的；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（3）分项评分超出评分标准范围的；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（4）客观评分不一致的。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采购人或采购代理机构复核过程中，磋商小组成员不得离开评审现场。</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2.9.2有下列情形之一的，不得现场修改评审结果：</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（1）磋商小组已经出具磋商报告并且离开评审现场的；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（2）采购代理机构现场复核时，复核工作人员数量不足的；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（3）采购代理机构现场复核时，没有采购监督人员现场监督的；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（4）采购代理机构现场复核内容超出规定范围的；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（5）采购人或采购代理机构未提供书面建议的。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2.10编写磋商报告。磋商小组推荐成交候选供应商后，应向采购代理机构出具磋商报告。磋商报告应当包括以下主要内容：</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（1）邀请供应商参加采购活动的具体方式和相关情况；</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（2）响应文件开启日期和地点；</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（3）获取磋商文件的供应商名单和磋商小组成员名单；</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（4）评审情况记录和说明，包括对供应商的资格审查情况、供应商响应文件审查情况、磋商情况、报价情况等；</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（5）提出的成交候选供应商的排序名单及理由。</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2.12供应商澄清、说明</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2.12.2磋商小组要求供应商澄清、说明或者更正响应文件应当以书面形式作出。供应商的澄清、说明或者更正应当由法定代表人或其授权代表签字或者加盖公章。</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2.13终止磋商采购活动。</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出现下列情形之一的，采购人或者采购代理机构应当终止竞争性磋商采购活动，发布项目终止公告并说明原因，重新开展采购活动：</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（1）因情况变化，不再符合规定的竞争性磋商采购方式适用情形的；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（2）出现影响采购公正的违法、违规行为的；</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（3）在采购过程中符合要求的供应商或者报价未超过采购预算的供应商不足3家的（符合市场竞争不充分的科研项目，以及需要扶持的科技成果转化项目以及财库〔2015〕124号文规定情形的，可为2家）。</w:t>
      </w:r>
    </w:p>
    <w:p>
      <w:pPr>
        <w:pStyle w:val="4"/>
        <w:keepNext w:val="0"/>
        <w:keepLines w:val="0"/>
        <w:spacing w:before="0" w:after="0" w:line="400" w:lineRule="exact"/>
        <w:rPr>
          <w:rFonts w:hint="eastAsia" w:asciiTheme="minorEastAsia" w:hAnsiTheme="minorEastAsia" w:eastAsiaTheme="minorEastAsia" w:cstheme="minorEastAsia"/>
          <w:color w:val="auto"/>
          <w:sz w:val="24"/>
          <w:szCs w:val="24"/>
        </w:rPr>
      </w:pPr>
      <w:bookmarkStart w:id="318" w:name="_Toc60736415"/>
      <w:bookmarkStart w:id="319" w:name="_Toc556"/>
      <w:r>
        <w:rPr>
          <w:rFonts w:hint="eastAsia" w:asciiTheme="minorEastAsia" w:hAnsiTheme="minorEastAsia" w:eastAsiaTheme="minorEastAsia" w:cstheme="minorEastAsia"/>
          <w:color w:val="auto"/>
          <w:sz w:val="24"/>
          <w:szCs w:val="24"/>
        </w:rPr>
        <w:t>3.综合评分</w:t>
      </w:r>
      <w:bookmarkEnd w:id="318"/>
      <w:bookmarkEnd w:id="319"/>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3.1本次综合评分的因素是：报价、人员、服务方案、业绩、供应商实力等。</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如不涉及则由磋商小组共同评审）。采购人代表原则上对技术、与技术有关的服务及其他技术类评分因素独立评分。价格及其他不能明确区分的评分因素由磋商小组成员共同评分。</w:t>
      </w:r>
    </w:p>
    <w:p>
      <w:pPr>
        <w:spacing w:line="400" w:lineRule="exact"/>
        <w:ind w:firstLine="482" w:firstLineChars="200"/>
        <w:jc w:val="lef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3.3综合评分明细表</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3.3.1综合评分明细表的制定以科学合理、降低评委会自由裁量权为原则。</w:t>
      </w:r>
    </w:p>
    <w:p>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3.3.2综合评分明细表</w:t>
      </w:r>
    </w:p>
    <w:p>
      <w:pPr>
        <w:spacing w:line="400" w:lineRule="exact"/>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注：小微企业（监狱企业、残疾人福利性单位视同小微企业）价格扣除和失信企业报价加成或者扣分按照供应商须知附表执行。</w:t>
      </w:r>
    </w:p>
    <w:p>
      <w:pPr>
        <w:ind w:firstLine="630"/>
        <w:rPr>
          <w:rFonts w:hint="eastAsia" w:asciiTheme="minorEastAsia" w:hAnsiTheme="minorEastAsia" w:eastAsiaTheme="minorEastAsia" w:cstheme="minorEastAsia"/>
          <w:b/>
          <w:bCs/>
          <w:color w:val="auto"/>
          <w:sz w:val="24"/>
          <w:szCs w:val="32"/>
        </w:rPr>
      </w:pPr>
    </w:p>
    <w:tbl>
      <w:tblPr>
        <w:tblStyle w:val="18"/>
        <w:tblpPr w:leftFromText="180" w:rightFromText="180" w:vertAnchor="text" w:horzAnchor="page" w:tblpX="1251" w:tblpY="387"/>
        <w:tblOverlap w:val="never"/>
        <w:tblW w:w="9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005"/>
        <w:gridCol w:w="759"/>
        <w:gridCol w:w="5823"/>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b/>
                <w:bCs/>
                <w:color w:val="auto"/>
                <w:highlight w:val="none"/>
              </w:rPr>
            </w:pPr>
            <w:bookmarkStart w:id="320" w:name="_Hlk69937361"/>
            <w:r>
              <w:rPr>
                <w:rFonts w:hint="eastAsia" w:asciiTheme="minorEastAsia" w:hAnsiTheme="minorEastAsia" w:eastAsiaTheme="minorEastAsia" w:cstheme="minorEastAsia"/>
                <w:b/>
                <w:bCs/>
                <w:color w:val="auto"/>
                <w:highlight w:val="none"/>
              </w:rPr>
              <w:t>序</w:t>
            </w:r>
          </w:p>
          <w:p>
            <w:pP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号</w:t>
            </w:r>
          </w:p>
        </w:tc>
        <w:tc>
          <w:tcPr>
            <w:tcW w:w="1005"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评分因</w:t>
            </w:r>
          </w:p>
          <w:p>
            <w:pP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及权重</w:t>
            </w:r>
          </w:p>
        </w:tc>
        <w:tc>
          <w:tcPr>
            <w:tcW w:w="759"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分值</w:t>
            </w:r>
          </w:p>
        </w:tc>
        <w:tc>
          <w:tcPr>
            <w:tcW w:w="5823"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评分标准</w:t>
            </w:r>
          </w:p>
        </w:tc>
        <w:tc>
          <w:tcPr>
            <w:tcW w:w="1497"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28"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1</w:t>
            </w:r>
          </w:p>
        </w:tc>
        <w:tc>
          <w:tcPr>
            <w:tcW w:w="1005"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报价1</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w:t>
            </w:r>
          </w:p>
        </w:tc>
        <w:tc>
          <w:tcPr>
            <w:tcW w:w="759"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15</w:t>
            </w:r>
            <w:r>
              <w:rPr>
                <w:rFonts w:hint="eastAsia" w:asciiTheme="minorEastAsia" w:hAnsiTheme="minorEastAsia" w:eastAsiaTheme="minorEastAsia" w:cstheme="minorEastAsia"/>
                <w:color w:val="auto"/>
                <w:highlight w:val="none"/>
              </w:rPr>
              <w:t>分</w:t>
            </w:r>
          </w:p>
        </w:tc>
        <w:tc>
          <w:tcPr>
            <w:tcW w:w="5823"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满足磋商文件要求且最后报价最低的供应商的价格为磋商基准价，其价格分为满分。其他供应商的价格分统一按照下列公式计算：</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磋商报价得分=(磋商基准价/最后报价)×1</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%×100；</w:t>
            </w: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项目评审过程中，不得去掉最后报价中的最高报价和最低报价。</w:t>
            </w:r>
          </w:p>
        </w:tc>
        <w:tc>
          <w:tcPr>
            <w:tcW w:w="1497"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28"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p>
            <w:pPr>
              <w:rPr>
                <w:rFonts w:hint="eastAsia" w:asciiTheme="minorEastAsia" w:hAnsiTheme="minorEastAsia" w:eastAsiaTheme="minorEastAsia" w:cstheme="minorEastAsia"/>
                <w:color w:val="auto"/>
                <w:highlight w:val="none"/>
              </w:rPr>
            </w:pPr>
          </w:p>
        </w:tc>
        <w:tc>
          <w:tcPr>
            <w:tcW w:w="1005"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舞 台 舞 美方案</w:t>
            </w:r>
            <w:r>
              <w:rPr>
                <w:rFonts w:hint="eastAsia" w:asciiTheme="minorEastAsia" w:hAnsiTheme="minorEastAsia" w:eastAsiaTheme="minorEastAsia" w:cstheme="minorEastAsia"/>
                <w:color w:val="auto"/>
                <w:highlight w:val="none"/>
                <w:lang w:val="en-US" w:eastAsia="zh-CN"/>
              </w:rPr>
              <w:t>12%</w:t>
            </w:r>
          </w:p>
        </w:tc>
        <w:tc>
          <w:tcPr>
            <w:tcW w:w="759"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12分</w:t>
            </w:r>
          </w:p>
        </w:tc>
        <w:tc>
          <w:tcPr>
            <w:tcW w:w="5823"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供应商提供舞台舞美方案能很好的满足演出需要，简洁、大方，不铺张浪费。包含舞台搭建、舞美设计、灯光音响等方面的，得 6 分。每少一项，则在 6分的基础上扣 2 分，</w:t>
            </w:r>
            <w:r>
              <w:rPr>
                <w:rFonts w:hint="eastAsia" w:asciiTheme="minorEastAsia" w:hAnsiTheme="minorEastAsia" w:eastAsiaTheme="minorEastAsia" w:cstheme="minorEastAsia"/>
                <w:color w:val="auto"/>
                <w:highlight w:val="none"/>
              </w:rPr>
              <w:t>每有一项不足或不够详尽或缺乏可操作性的扣</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扣完为止。</w:t>
            </w: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根据对投标人针对本项目提供的设施、设备配置情况（包括设备种类，设备数量）均满足演出需要得5分，</w:t>
            </w:r>
            <w:r>
              <w:rPr>
                <w:rFonts w:hint="eastAsia" w:asciiTheme="minorEastAsia" w:hAnsiTheme="minorEastAsia" w:eastAsiaTheme="minorEastAsia" w:cstheme="minorEastAsia"/>
                <w:color w:val="auto"/>
                <w:highlight w:val="none"/>
              </w:rPr>
              <w:t>每有一项缺漏扣</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分，每有一项不足或不够详尽或缺乏可操作性的扣</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扣完为止。</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供应商配备流动演出舞台车（提供流动演出车租赁合同复印件）或供应商自我拥有流动演出舞台车（</w:t>
            </w:r>
            <w:r>
              <w:rPr>
                <w:rFonts w:hint="eastAsia" w:asciiTheme="minorEastAsia" w:hAnsiTheme="minorEastAsia" w:eastAsiaTheme="minorEastAsia" w:cstheme="minorEastAsia"/>
                <w:color w:val="auto"/>
                <w:highlight w:val="none"/>
              </w:rPr>
              <w:t>流动演出车权属证明，含购车发票、车辆年检资料、行驶证复印件和照片</w:t>
            </w:r>
            <w:r>
              <w:rPr>
                <w:rFonts w:hint="eastAsia" w:asciiTheme="minorEastAsia" w:hAnsiTheme="minorEastAsia" w:eastAsiaTheme="minorEastAsia" w:cstheme="minorEastAsia"/>
                <w:color w:val="auto"/>
                <w:highlight w:val="none"/>
                <w:lang w:val="en-US" w:eastAsia="zh-CN"/>
              </w:rPr>
              <w:t>）得 1 分，没有则不得分。</w:t>
            </w:r>
          </w:p>
        </w:tc>
        <w:tc>
          <w:tcPr>
            <w:tcW w:w="1497"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以方案为准</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技术评分因素</w:t>
            </w:r>
          </w:p>
          <w:p>
            <w:pP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28"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w:t>
            </w:r>
          </w:p>
        </w:tc>
        <w:tc>
          <w:tcPr>
            <w:tcW w:w="1005"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zh-TW"/>
              </w:rPr>
              <w:t>服务方案</w:t>
            </w:r>
            <w:r>
              <w:rPr>
                <w:rFonts w:hint="eastAsia" w:asciiTheme="minorEastAsia" w:hAnsiTheme="minorEastAsia" w:eastAsiaTheme="minorEastAsia" w:cstheme="minorEastAsia"/>
                <w:color w:val="auto"/>
                <w:highlight w:val="none"/>
                <w:lang w:val="en-US" w:eastAsia="zh-CN"/>
              </w:rPr>
              <w:t>36</w:t>
            </w:r>
            <w:r>
              <w:rPr>
                <w:rFonts w:hint="eastAsia" w:asciiTheme="minorEastAsia" w:hAnsiTheme="minorEastAsia" w:eastAsiaTheme="minorEastAsia" w:cstheme="minorEastAsia"/>
                <w:color w:val="auto"/>
                <w:highlight w:val="none"/>
              </w:rPr>
              <w:t>%</w:t>
            </w:r>
          </w:p>
        </w:tc>
        <w:tc>
          <w:tcPr>
            <w:tcW w:w="759"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36分</w:t>
            </w:r>
          </w:p>
        </w:tc>
        <w:tc>
          <w:tcPr>
            <w:tcW w:w="5823"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主题：</w:t>
            </w:r>
            <w:r>
              <w:rPr>
                <w:rFonts w:hint="eastAsia" w:asciiTheme="minorEastAsia" w:hAnsiTheme="minorEastAsia" w:eastAsiaTheme="minorEastAsia" w:cstheme="minorEastAsia"/>
                <w:color w:val="auto"/>
                <w:highlight w:val="none"/>
              </w:rPr>
              <w:t>节目思想健康、积极向上，主题鲜明的得6分；每有一项主题不明确或</w:t>
            </w:r>
            <w:r>
              <w:rPr>
                <w:rFonts w:hint="eastAsia" w:asciiTheme="minorEastAsia" w:hAnsiTheme="minorEastAsia" w:eastAsiaTheme="minorEastAsia" w:cstheme="minorEastAsia"/>
                <w:color w:val="auto"/>
                <w:highlight w:val="none"/>
                <w:lang w:val="en-US" w:eastAsia="zh-CN"/>
              </w:rPr>
              <w:t>不切合实际</w:t>
            </w:r>
            <w:r>
              <w:rPr>
                <w:rFonts w:hint="eastAsia" w:asciiTheme="minorEastAsia" w:hAnsiTheme="minorEastAsia" w:eastAsiaTheme="minorEastAsia" w:cstheme="minorEastAsia"/>
                <w:color w:val="auto"/>
                <w:highlight w:val="none"/>
              </w:rPr>
              <w:t>的扣2分，最多扣6分。不提供方案不得分，本项最多得6分。</w:t>
            </w: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供应商应针对本项目制定服务方案（方案内容包括：对本项目的演出安排进度实施方案、分工职责方案、节目创作编排方案、宣传方案、现场气氛营造方案</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备选节目计划）。方案科学合理、内容详尽细致、条理清晰、系统全面、设计规范、针对性强、落地性强的得</w:t>
            </w:r>
            <w:r>
              <w:rPr>
                <w:rFonts w:hint="eastAsia" w:asciiTheme="minorEastAsia" w:hAnsiTheme="minorEastAsia" w:eastAsiaTheme="minorEastAsia" w:cstheme="minorEastAsia"/>
                <w:color w:val="auto"/>
                <w:highlight w:val="none"/>
                <w:lang w:val="en-US" w:eastAsia="zh-CN"/>
              </w:rPr>
              <w:t>30</w:t>
            </w:r>
            <w:r>
              <w:rPr>
                <w:rFonts w:hint="eastAsia" w:asciiTheme="minorEastAsia" w:hAnsiTheme="minorEastAsia" w:eastAsiaTheme="minorEastAsia" w:cstheme="minorEastAsia"/>
                <w:color w:val="auto"/>
                <w:highlight w:val="none"/>
              </w:rPr>
              <w:t>分，每有一项缺漏扣</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分，每有一项不足或不够详尽或缺乏可操作性的扣</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分，扣完为止。</w:t>
            </w:r>
          </w:p>
        </w:tc>
        <w:tc>
          <w:tcPr>
            <w:tcW w:w="1497"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以方案为准</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28" w:type="dxa"/>
            <w:tcBorders>
              <w:top w:val="single" w:color="auto" w:sz="4" w:space="0"/>
              <w:left w:val="single" w:color="auto" w:sz="4" w:space="0"/>
              <w:right w:val="single" w:color="auto" w:sz="4" w:space="0"/>
            </w:tcBorders>
            <w:noWrap/>
            <w:vAlign w:val="center"/>
          </w:tcPr>
          <w:p>
            <w:pP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w:t>
            </w:r>
          </w:p>
        </w:tc>
        <w:tc>
          <w:tcPr>
            <w:tcW w:w="1005"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zh-TW" w:eastAsia="zh-CN"/>
              </w:rPr>
            </w:pPr>
            <w:r>
              <w:rPr>
                <w:rFonts w:hint="eastAsia" w:asciiTheme="minorEastAsia" w:hAnsiTheme="minorEastAsia" w:eastAsiaTheme="minorEastAsia" w:cstheme="minorEastAsia"/>
                <w:color w:val="auto"/>
                <w:highlight w:val="none"/>
                <w:lang w:eastAsia="zh-CN"/>
              </w:rPr>
              <w:t>应急方案</w:t>
            </w:r>
            <w:r>
              <w:rPr>
                <w:rFonts w:hint="eastAsia" w:asciiTheme="minorEastAsia" w:hAnsiTheme="minorEastAsia" w:eastAsiaTheme="minorEastAsia" w:cstheme="minorEastAsia"/>
                <w:color w:val="auto"/>
                <w:highlight w:val="none"/>
                <w:lang w:val="en-US" w:eastAsia="zh-CN"/>
              </w:rPr>
              <w:t>12%</w:t>
            </w:r>
          </w:p>
        </w:tc>
        <w:tc>
          <w:tcPr>
            <w:tcW w:w="759"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12分</w:t>
            </w:r>
          </w:p>
        </w:tc>
        <w:tc>
          <w:tcPr>
            <w:tcW w:w="5823"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应商提供的应急方案【1、演出过程中及演出准备过程中的意外处理2、灾害天气的应对措施3、设施设备故障处理4、演出活动中的突发事件处理】的得12分；每缺少一项扣3分，演出方案存在缺陷或不合理的，每有一处扣2分，扣完为止。</w:t>
            </w:r>
          </w:p>
        </w:tc>
        <w:tc>
          <w:tcPr>
            <w:tcW w:w="1497" w:type="dxa"/>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以方案为准</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w:t>
            </w:r>
          </w:p>
        </w:tc>
        <w:tc>
          <w:tcPr>
            <w:tcW w:w="1005"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专业人员配备12%</w:t>
            </w:r>
          </w:p>
        </w:tc>
        <w:tc>
          <w:tcPr>
            <w:tcW w:w="759"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12分</w:t>
            </w:r>
          </w:p>
        </w:tc>
        <w:tc>
          <w:tcPr>
            <w:tcW w:w="5823"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根据对供应商拟安排的演出人员人数（不包括音响师、主持人、领队及其他剧务人员）进行评分：安排35人得基本分3分（其中应包含不少于3名的国家三级及以上演员），在此基础上每增加1人加1分，最多得8分。少于35人不得分。注：提供人员配置清单及国家颁发的专业证书（普通高等学校毕业证书或其他专业证书加盖鲜章，国家级演员提供职称证书））。</w:t>
            </w: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根据对投标人为本项目配备的剧务人员的情况进行综合分析比较。每场演出配置的音响师、领队及其他剧务人员人数为5人(含)的，得2分，在此基础上每增加1人加1分，最多得4分，不足5人不得分。（注：提供人员配置清单及人员身份证复印件加盖鲜章。）</w:t>
            </w:r>
          </w:p>
        </w:tc>
        <w:tc>
          <w:tcPr>
            <w:tcW w:w="1497"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6</w:t>
            </w:r>
          </w:p>
        </w:tc>
        <w:tc>
          <w:tcPr>
            <w:tcW w:w="1005"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合同履约能力10%</w:t>
            </w:r>
          </w:p>
        </w:tc>
        <w:tc>
          <w:tcPr>
            <w:tcW w:w="759"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10分</w:t>
            </w:r>
          </w:p>
        </w:tc>
        <w:tc>
          <w:tcPr>
            <w:tcW w:w="5823"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供应商（201</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年1月1日至递交响应文件截止日）以来，每有一个类似演出业绩得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分，最多得</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分。（说明：提供中标通知书复印件或合同/协议复印件加盖鲜章。）</w:t>
            </w:r>
          </w:p>
        </w:tc>
        <w:tc>
          <w:tcPr>
            <w:tcW w:w="1497"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7</w:t>
            </w:r>
          </w:p>
        </w:tc>
        <w:tc>
          <w:tcPr>
            <w:tcW w:w="1005"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扶持不发达地区和少数民族地区、扶持中小企业1%</w:t>
            </w:r>
          </w:p>
        </w:tc>
        <w:tc>
          <w:tcPr>
            <w:tcW w:w="759"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1分</w:t>
            </w:r>
          </w:p>
        </w:tc>
        <w:tc>
          <w:tcPr>
            <w:tcW w:w="5823"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供应商为不发达地区或少数民族地区企业得1分</w:t>
            </w:r>
          </w:p>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注：提供不发达地区企业的相关证明材料或供应商注册地为少数民族地区。</w:t>
            </w:r>
          </w:p>
        </w:tc>
        <w:tc>
          <w:tcPr>
            <w:tcW w:w="1497"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8</w:t>
            </w:r>
          </w:p>
        </w:tc>
        <w:tc>
          <w:tcPr>
            <w:tcW w:w="1005"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响应文件的规范性</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w:t>
            </w:r>
          </w:p>
        </w:tc>
        <w:tc>
          <w:tcPr>
            <w:tcW w:w="759"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w:t>
            </w:r>
          </w:p>
        </w:tc>
        <w:tc>
          <w:tcPr>
            <w:tcW w:w="5823"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响应文件</w:t>
            </w:r>
            <w:r>
              <w:rPr>
                <w:rFonts w:hint="eastAsia" w:asciiTheme="minorEastAsia" w:hAnsiTheme="minorEastAsia" w:eastAsiaTheme="minorEastAsia" w:cstheme="minorEastAsia"/>
                <w:color w:val="auto"/>
                <w:highlight w:val="none"/>
              </w:rPr>
              <w:t>制作规范，没有细微偏差情形的得2分；有一项细微偏差扣1分，直至该项分值扣完为止</w:t>
            </w:r>
          </w:p>
        </w:tc>
        <w:tc>
          <w:tcPr>
            <w:tcW w:w="1497"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共同评分因素</w:t>
            </w:r>
          </w:p>
        </w:tc>
      </w:tr>
      <w:bookmarkEnd w:id="320"/>
    </w:tbl>
    <w:p>
      <w:pPr>
        <w:pStyle w:val="2"/>
        <w:rPr>
          <w:rFonts w:hint="eastAsia" w:asciiTheme="minorEastAsia" w:hAnsiTheme="minorEastAsia" w:eastAsiaTheme="minorEastAsia" w:cstheme="minorEastAsia"/>
          <w:b/>
          <w:bCs/>
          <w:color w:val="auto"/>
          <w:sz w:val="24"/>
          <w:szCs w:val="22"/>
        </w:rPr>
      </w:pPr>
    </w:p>
    <w:p>
      <w:pPr>
        <w:ind w:firstLine="360" w:firstLineChars="1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注：评分的取值按四舍五入法，保留小数点后两位。</w:t>
      </w:r>
    </w:p>
    <w:bookmarkEnd w:id="309"/>
    <w:bookmarkEnd w:id="310"/>
    <w:bookmarkEnd w:id="311"/>
    <w:bookmarkEnd w:id="312"/>
    <w:p>
      <w:pPr>
        <w:tabs>
          <w:tab w:val="left" w:pos="851"/>
        </w:tabs>
        <w:spacing w:line="400" w:lineRule="exact"/>
        <w:ind w:firstLine="482" w:firstLineChars="200"/>
        <w:rPr>
          <w:rFonts w:hint="eastAsia" w:asciiTheme="minorEastAsia" w:hAnsiTheme="minorEastAsia" w:eastAsiaTheme="minorEastAsia" w:cstheme="minorEastAsia"/>
          <w:b/>
          <w:color w:val="auto"/>
          <w:sz w:val="24"/>
        </w:rPr>
      </w:pPr>
    </w:p>
    <w:p>
      <w:pPr>
        <w:pStyle w:val="4"/>
        <w:keepNext w:val="0"/>
        <w:keepLines w:val="0"/>
        <w:spacing w:before="0" w:after="0" w:line="400" w:lineRule="exact"/>
        <w:rPr>
          <w:rFonts w:hint="eastAsia" w:asciiTheme="minorEastAsia" w:hAnsiTheme="minorEastAsia" w:eastAsiaTheme="minorEastAsia" w:cstheme="minorEastAsia"/>
          <w:color w:val="auto"/>
          <w:sz w:val="24"/>
          <w:szCs w:val="24"/>
        </w:rPr>
      </w:pPr>
      <w:bookmarkStart w:id="321" w:name="_Toc2590"/>
      <w:bookmarkStart w:id="322" w:name="_Toc60736416"/>
      <w:r>
        <w:rPr>
          <w:rFonts w:hint="eastAsia" w:asciiTheme="minorEastAsia" w:hAnsiTheme="minorEastAsia" w:eastAsiaTheme="minorEastAsia" w:cstheme="minorEastAsia"/>
          <w:color w:val="auto"/>
          <w:sz w:val="24"/>
          <w:szCs w:val="24"/>
        </w:rPr>
        <w:t>4.磋商纪律及注意事项</w:t>
      </w:r>
      <w:bookmarkEnd w:id="321"/>
      <w:bookmarkEnd w:id="322"/>
    </w:p>
    <w:p>
      <w:pPr>
        <w:tabs>
          <w:tab w:val="left" w:pos="851"/>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4.2在磋商过程中，供应商不得以任何形式对磋商小组成员进行旨在影响谈判结果的私下接触，否则将取消其参与磋商的资格。</w:t>
      </w:r>
    </w:p>
    <w:p>
      <w:pPr>
        <w:tabs>
          <w:tab w:val="left" w:pos="851"/>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4.3对各供应商的商业秘密，磋商小组成员应予以保密，不得泄露给其他供应商。</w:t>
      </w:r>
    </w:p>
    <w:p>
      <w:pPr>
        <w:tabs>
          <w:tab w:val="left" w:pos="851"/>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4.4 磋商小组独立评判，推荐成交候选人，并写出书面报告。</w:t>
      </w:r>
    </w:p>
    <w:p>
      <w:pPr>
        <w:tabs>
          <w:tab w:val="left" w:pos="851"/>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4.5 磋商小组可根据需要对供应商进行实地考察。</w:t>
      </w:r>
    </w:p>
    <w:p>
      <w:pPr>
        <w:pStyle w:val="4"/>
        <w:keepNext w:val="0"/>
        <w:keepLines w:val="0"/>
        <w:spacing w:before="0" w:after="0" w:line="400" w:lineRule="exact"/>
        <w:rPr>
          <w:rFonts w:hint="eastAsia" w:asciiTheme="minorEastAsia" w:hAnsiTheme="minorEastAsia" w:eastAsiaTheme="minorEastAsia" w:cstheme="minorEastAsia"/>
          <w:color w:val="auto"/>
          <w:sz w:val="24"/>
          <w:szCs w:val="24"/>
        </w:rPr>
      </w:pPr>
      <w:bookmarkStart w:id="323" w:name="_Toc18091"/>
      <w:bookmarkStart w:id="324" w:name="_Toc60736417"/>
      <w:r>
        <w:rPr>
          <w:rFonts w:hint="eastAsia" w:asciiTheme="minorEastAsia" w:hAnsiTheme="minorEastAsia" w:eastAsiaTheme="minorEastAsia" w:cstheme="minorEastAsia"/>
          <w:color w:val="auto"/>
          <w:sz w:val="24"/>
          <w:szCs w:val="24"/>
        </w:rPr>
        <w:t>5.</w:t>
      </w:r>
      <w:bookmarkEnd w:id="313"/>
      <w:r>
        <w:rPr>
          <w:rFonts w:hint="eastAsia" w:asciiTheme="minorEastAsia" w:hAnsiTheme="minorEastAsia" w:eastAsiaTheme="minorEastAsia" w:cstheme="minorEastAsia"/>
          <w:color w:val="auto"/>
          <w:sz w:val="24"/>
          <w:szCs w:val="24"/>
        </w:rPr>
        <w:t>磋商小组在政府采购活动中承担以下义务：</w:t>
      </w:r>
      <w:bookmarkEnd w:id="323"/>
      <w:bookmarkEnd w:id="324"/>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（一）遵守评审工作纪律；</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（二）按照客观、公正、审慎的原则，根据磋商文件规定的评审程序、评审方法和评审标准进行独立评审；</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（三）不得泄露评审文件、评审情况和在评审过程中获悉的商业秘密；</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（六）及时向财政、监察等部门举报在评审过程中受到非法干预的情况；</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（七）配合答复处理供应商的询问、质疑和投诉等事项；</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（八）法律、法规和规章规定的其他义务。</w:t>
      </w:r>
    </w:p>
    <w:p>
      <w:pPr>
        <w:pStyle w:val="4"/>
        <w:keepNext w:val="0"/>
        <w:keepLines w:val="0"/>
        <w:spacing w:before="0" w:after="0" w:line="400" w:lineRule="exact"/>
        <w:rPr>
          <w:rFonts w:hint="eastAsia" w:asciiTheme="minorEastAsia" w:hAnsiTheme="minorEastAsia" w:eastAsiaTheme="minorEastAsia" w:cstheme="minorEastAsia"/>
          <w:color w:val="auto"/>
          <w:sz w:val="24"/>
          <w:szCs w:val="24"/>
        </w:rPr>
      </w:pPr>
      <w:bookmarkStart w:id="325" w:name="_Toc7819"/>
      <w:bookmarkStart w:id="326" w:name="_Toc60736418"/>
      <w:r>
        <w:rPr>
          <w:rFonts w:hint="eastAsia" w:asciiTheme="minorEastAsia" w:hAnsiTheme="minorEastAsia" w:eastAsiaTheme="minorEastAsia" w:cstheme="minorEastAsia"/>
          <w:color w:val="auto"/>
          <w:sz w:val="24"/>
          <w:szCs w:val="24"/>
        </w:rPr>
        <w:t>6.评审专家在政府采购活动中应当遵守以下工作纪律：</w:t>
      </w:r>
      <w:bookmarkEnd w:id="325"/>
      <w:bookmarkEnd w:id="326"/>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（二）评审前，应当将通讯工具或者相关电子设备交由采购代理机构统一保管；</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（五）在评审过程中和评审结束后，不得记录、复制或带走任何评审资料，不得向外界透露评审内容；</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（六）评审现场服从采购代理机构工作人员的管理，接受现场监督人员的合法监督；</w:t>
      </w:r>
    </w:p>
    <w:p>
      <w:pPr>
        <w:tabs>
          <w:tab w:val="left" w:pos="7665"/>
        </w:tabs>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（七）遵守有关廉洁自律规定，不得私下接触供应商，不得收受供应商及有关业务单位和个人的财物或好处，不得接受采购代理机构的请托。</w:t>
      </w:r>
    </w:p>
    <w:p>
      <w:pPr>
        <w:adjustRightInd w:val="0"/>
        <w:snapToGrid w:val="0"/>
        <w:spacing w:line="400" w:lineRule="exact"/>
        <w:rPr>
          <w:rFonts w:hint="eastAsia" w:asciiTheme="minorEastAsia" w:hAnsiTheme="minorEastAsia" w:eastAsiaTheme="minorEastAsia" w:cstheme="minorEastAsia"/>
          <w:b/>
          <w:bCs/>
          <w:color w:val="auto"/>
          <w:sz w:val="24"/>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pStyle w:val="3"/>
        <w:keepNext w:val="0"/>
        <w:keepLines w:val="0"/>
        <w:spacing w:line="240" w:lineRule="atLeast"/>
        <w:jc w:val="center"/>
        <w:rPr>
          <w:rFonts w:hint="eastAsia" w:asciiTheme="minorEastAsia" w:hAnsiTheme="minorEastAsia" w:eastAsiaTheme="minorEastAsia" w:cstheme="minorEastAsia"/>
          <w:color w:val="auto"/>
          <w:sz w:val="36"/>
          <w:szCs w:val="36"/>
        </w:rPr>
      </w:pPr>
      <w:bookmarkStart w:id="327" w:name="_Toc60736419"/>
      <w:bookmarkStart w:id="328" w:name="_Toc3652"/>
      <w:r>
        <w:rPr>
          <w:rFonts w:hint="eastAsia" w:asciiTheme="minorEastAsia" w:hAnsiTheme="minorEastAsia" w:eastAsiaTheme="minorEastAsia" w:cstheme="minorEastAsia"/>
          <w:color w:val="auto"/>
          <w:sz w:val="36"/>
          <w:szCs w:val="36"/>
        </w:rPr>
        <w:t>第</w:t>
      </w:r>
      <w:r>
        <w:rPr>
          <w:rFonts w:hint="eastAsia" w:asciiTheme="minorEastAsia" w:hAnsiTheme="minorEastAsia" w:eastAsiaTheme="minorEastAsia" w:cstheme="minorEastAsia"/>
          <w:color w:val="auto"/>
          <w:sz w:val="36"/>
          <w:szCs w:val="36"/>
          <w:lang w:val="en-US" w:eastAsia="zh-CN"/>
        </w:rPr>
        <w:t>九</w:t>
      </w:r>
      <w:r>
        <w:rPr>
          <w:rFonts w:hint="eastAsia" w:asciiTheme="minorEastAsia" w:hAnsiTheme="minorEastAsia" w:eastAsiaTheme="minorEastAsia" w:cstheme="minorEastAsia"/>
          <w:color w:val="auto"/>
          <w:sz w:val="36"/>
          <w:szCs w:val="36"/>
        </w:rPr>
        <w:t>章  政府采购合同（草案）</w:t>
      </w:r>
      <w:bookmarkEnd w:id="327"/>
      <w:bookmarkEnd w:id="328"/>
    </w:p>
    <w:bookmarkEnd w:id="205"/>
    <w:bookmarkEnd w:id="206"/>
    <w:bookmarkEnd w:id="207"/>
    <w:p>
      <w:pPr>
        <w:spacing w:line="360" w:lineRule="auto"/>
        <w:ind w:firstLine="482" w:firstLineChars="200"/>
        <w:rPr>
          <w:rFonts w:hint="eastAsia" w:asciiTheme="minorEastAsia" w:hAnsiTheme="minorEastAsia" w:eastAsiaTheme="minorEastAsia" w:cstheme="minorEastAsia"/>
          <w:b/>
          <w:bCs/>
          <w:color w:val="auto"/>
          <w:sz w:val="24"/>
        </w:rPr>
      </w:pPr>
      <w:bookmarkStart w:id="329" w:name="_Hlt101846155"/>
      <w:bookmarkEnd w:id="329"/>
    </w:p>
    <w:p>
      <w:pPr>
        <w:spacing w:line="360" w:lineRule="auto"/>
        <w:ind w:firstLine="480" w:firstLineChars="200"/>
        <w:rPr>
          <w:rFonts w:hint="eastAsia" w:asciiTheme="minorEastAsia" w:hAnsiTheme="minorEastAsia" w:eastAsiaTheme="minorEastAsia" w:cstheme="minorEastAsia"/>
          <w:color w:val="auto"/>
          <w:sz w:val="24"/>
        </w:rPr>
      </w:pP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合同编号：XXXX。</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签订地点：XXXX。</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签订时间：XXXX年XX月XX日。</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采购人（甲方）：                              </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供应商（乙方）：                              </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依据《中华人民共和国合同法》、《政府采购竞争性磋商采购方式管理暂行办法》与项目行业有关的法律法规，以及XXXX项目（项目编号：XXXX）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一、项目基本情况</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二、合同期限</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bookmarkStart w:id="330" w:name="_Toc286993786"/>
      <w:bookmarkStart w:id="331" w:name="_Toc211911348"/>
      <w:bookmarkStart w:id="332" w:name="_Toc225244852"/>
      <w:bookmarkStart w:id="333" w:name="_Toc232492928"/>
      <w:bookmarkStart w:id="334" w:name="_Toc283019214"/>
      <w:bookmarkStart w:id="335" w:name="_Toc241833903"/>
      <w:bookmarkStart w:id="336" w:name="_Toc225654644"/>
      <w:bookmarkStart w:id="337" w:name="_Toc225670751"/>
      <w:bookmarkStart w:id="338" w:name="_Toc212019594"/>
      <w:bookmarkStart w:id="339" w:name="_Toc185395249"/>
      <w:bookmarkStart w:id="340" w:name="_Toc237145406"/>
      <w:bookmarkStart w:id="341" w:name="_Toc251768862"/>
      <w:bookmarkStart w:id="342" w:name="_Toc211854449"/>
      <w:bookmarkStart w:id="343" w:name="_Toc247334841"/>
      <w:bookmarkStart w:id="344" w:name="_Toc282696226"/>
      <w:bookmarkStart w:id="345" w:name="_Toc239568418"/>
      <w:bookmarkStart w:id="346" w:name="_Toc238984975"/>
      <w:bookmarkStart w:id="347" w:name="_Toc239233914"/>
      <w:r>
        <w:rPr>
          <w:rFonts w:hint="eastAsia" w:asciiTheme="minorEastAsia" w:hAnsiTheme="minorEastAsia" w:eastAsiaTheme="minorEastAsia" w:cstheme="minorEastAsia"/>
          <w:color w:val="auto"/>
          <w:sz w:val="24"/>
          <w:szCs w:val="24"/>
        </w:rPr>
        <w:t>三、项目实施要求</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1、XXXX；</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2、XXXX；</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3、XXXX．</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四、费用及支付方式</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本项目费用由以下组成：</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1、XX万元；</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2、XX万元；</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3、XX万元。</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支付方式： </w:t>
      </w:r>
    </w:p>
    <w:p>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1、培训全部完成，经采购人组织相关人员验收合格后，按程序一次性支付全部合同价款。</w:t>
      </w:r>
    </w:p>
    <w:p>
      <w:pPr>
        <w:widowControl/>
        <w:adjustRightInd w:val="0"/>
        <w:snapToGrid w:val="0"/>
        <w:spacing w:line="500" w:lineRule="exact"/>
        <w:ind w:firstLine="480" w:firstLineChars="200"/>
        <w:jc w:val="left"/>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color w:val="auto"/>
          <w:kern w:val="0"/>
          <w:sz w:val="24"/>
        </w:rPr>
        <w:t>2、成交供应商须向采购人出具合法有效的发票进行支付结算。</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除上述费用外，甲方无需为履行本合同支付任何其他费用。</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五、知识产权</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1、乙方应保证所提供的服务或其任何一部分均不会侵犯任何第三方的专利权、商标权或著作权。</w:t>
      </w:r>
    </w:p>
    <w:p>
      <w:pPr>
        <w:tabs>
          <w:tab w:val="left" w:pos="1440"/>
        </w:tabs>
        <w:spacing w:line="520" w:lineRule="exact"/>
        <w:ind w:firstLine="420" w:firstLineChars="200"/>
        <w:rPr>
          <w:rFonts w:hint="eastAsia"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2、乙方在履行本合同的过程中所形成的全部知识产权，归甲方所有。</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六、无产权瑕疵条款</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乙方保证所提供的服务的所有权完全属于乙方且无任何抵押、查封等产权瑕疵。如有产权瑕疵的，视为乙方违约。乙方应负担由此而产生的一切损失。</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七、甲方的权利和义务</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2、甲方有权依据甲方制定的考评办法对乙方提供的服务进行定期考评。当考评结果未达到标准时，有权依据考评办法约定的数额扣除履约保证金。</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3、负责检查监督乙方供货工作的实施及制度的执行情况。</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4、根据本合同规定，按时向乙方支付应付供货费用。</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5、国家法律、法规所规定由甲方承担的其它责任。</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八、乙方的权利和义务</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1、对本合同规定的委托服务范围内的项目享有服务的权利和义务。</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2、根据本合同的规定向甲方收取费用。</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3、严格按项目要求履行本合同。</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4、及时向甲方通告本项目服务范围内有关服务的重大事项，及时配合处理投诉。</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5、接受项目行业部门及政府有关部门的指导，接受甲方的监督。</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6、国家法律、法规所规定由乙方承担的其它责任。</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九、违约责任</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1、甲乙双方必须遵守本合同并执行合同中的各项规定，保证本合同的正常履行。</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十、不可抗力事件处理</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1、在合同有效期内，任何一方因不可抗力事件导致不能履行合同，则合同履行期可延长，其延长期与不可抗力影响期相同。</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2、不可抗力事件发生后，应立即通知对方，并寄送有关权威机构出具的证明。</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3、不可抗力事件延续30天以上，双方应通过友好协商，确定是否继续履行合同。</w:t>
      </w:r>
    </w: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bookmarkStart w:id="348" w:name="_Toc185395254"/>
      <w:bookmarkStart w:id="349" w:name="_Toc212019599"/>
      <w:bookmarkStart w:id="350" w:name="_Toc211911353"/>
      <w:bookmarkStart w:id="351" w:name="_Toc238984980"/>
      <w:bookmarkStart w:id="352" w:name="_Toc225244857"/>
      <w:bookmarkStart w:id="353" w:name="_Toc237145411"/>
      <w:bookmarkStart w:id="354" w:name="_Toc232492933"/>
      <w:bookmarkStart w:id="355" w:name="_Toc251768867"/>
      <w:bookmarkStart w:id="356" w:name="_Toc247334846"/>
      <w:bookmarkStart w:id="357" w:name="_Toc239568423"/>
      <w:bookmarkStart w:id="358" w:name="_Toc241833908"/>
      <w:bookmarkStart w:id="359" w:name="_Toc225654649"/>
      <w:bookmarkStart w:id="360" w:name="_Toc239233919"/>
      <w:bookmarkStart w:id="361" w:name="_Toc286993792"/>
      <w:bookmarkStart w:id="362" w:name="_Toc211854454"/>
      <w:bookmarkStart w:id="363" w:name="_Toc225670756"/>
      <w:r>
        <w:rPr>
          <w:rFonts w:hint="eastAsia" w:asciiTheme="minorEastAsia" w:hAnsiTheme="minorEastAsia" w:eastAsiaTheme="minorEastAsia" w:cstheme="minorEastAsia"/>
          <w:color w:val="auto"/>
          <w:sz w:val="24"/>
          <w:szCs w:val="24"/>
        </w:rPr>
        <w:t>十一、解决合同纠纷的方式</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1、在执行本合同中发生的或与本合同有关的争端，双方应通过友好协商解决，经协商在10天内不能达成协议时，应提交成都仲裁委员会仲裁。</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本合同适用法律为中华人民共和国法律。</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2、仲裁裁决应为最终决定，并对双方具有约束力。</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3、除另有裁决外，仲裁费应由败诉方负担。 </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4、在仲裁期间，除正在进行仲裁部分外，合同其他部分继续执行。  </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bookmarkStart w:id="364" w:name="_Toc241833909"/>
      <w:bookmarkStart w:id="365" w:name="_Toc247334847"/>
      <w:bookmarkStart w:id="366" w:name="_Toc238984981"/>
      <w:bookmarkStart w:id="367" w:name="_Toc211854455"/>
      <w:bookmarkStart w:id="368" w:name="_Toc286993793"/>
      <w:bookmarkStart w:id="369" w:name="_Toc251768868"/>
      <w:bookmarkStart w:id="370" w:name="_Toc225654650"/>
      <w:bookmarkStart w:id="371" w:name="_Toc283019219"/>
      <w:bookmarkStart w:id="372" w:name="_Toc237145412"/>
      <w:bookmarkStart w:id="373" w:name="_Toc232492934"/>
      <w:bookmarkStart w:id="374" w:name="_Toc225244858"/>
      <w:bookmarkStart w:id="375" w:name="_Toc212019600"/>
      <w:bookmarkStart w:id="376" w:name="_Toc225670757"/>
      <w:bookmarkStart w:id="377" w:name="_Toc185395255"/>
      <w:bookmarkStart w:id="378" w:name="_Toc239233920"/>
      <w:bookmarkStart w:id="379" w:name="_Toc211911354"/>
      <w:bookmarkStart w:id="380" w:name="_Toc239568424"/>
      <w:bookmarkStart w:id="381" w:name="_Toc282696231"/>
      <w:r>
        <w:rPr>
          <w:rFonts w:hint="eastAsia" w:asciiTheme="minorEastAsia" w:hAnsiTheme="minorEastAsia" w:eastAsiaTheme="minorEastAsia" w:cstheme="minorEastAsia"/>
          <w:color w:val="auto"/>
          <w:sz w:val="24"/>
          <w:szCs w:val="24"/>
        </w:rPr>
        <w:t>十二、合同</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Fonts w:hint="eastAsia" w:asciiTheme="minorEastAsia" w:hAnsiTheme="minorEastAsia" w:eastAsiaTheme="minorEastAsia" w:cstheme="minorEastAsia"/>
          <w:color w:val="auto"/>
          <w:sz w:val="24"/>
          <w:szCs w:val="24"/>
        </w:rPr>
        <w:t>生效及其他</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1、合同经双方法定代表人或授权委托代理人签字并加盖单位公章后生效。</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2、合同执行中涉及采购资金和采购内容修改或补充的，须经政府采购监管部门审批，并签书面补充协议报政府采购监督管理部门备案，方可作为主合同不可分割的一部分。</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3、本合同一式捌份，自双方签章之日起起效。甲方肆份，乙方壹份，政府采购代理机构贰份，同级财政部门备案壹份，具有同等法律效力。</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本合同附件包括项目磋商文件、项目修改澄清文件、项目响应文件、成交通知书及前述文件中提到的附件。本合同附件内容与本合同不一致的，以本合同约定为准；附件内容之间不一致的，由甲方按照最优于甲方签订本合同目的的原则选择确认适用内容。</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甲方：   （盖章）   </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 xml:space="preserve">        乙方：   （盖章）</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法定代表人（授权代表）：           法定代表人（授权代表）：</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                         地    址：</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                         开户银行：</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账号：                             账号：</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    话：                         电    话：</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    真：                         传    真：</w:t>
      </w:r>
    </w:p>
    <w:p>
      <w:pPr>
        <w:pStyle w:val="9"/>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签约日期：XX年XX月XX日 </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签约日期：XX年XX月XX日</w:t>
      </w:r>
    </w:p>
    <w:p>
      <w:pPr>
        <w:rPr>
          <w:rFonts w:hint="eastAsia" w:asciiTheme="minorEastAsia" w:hAnsiTheme="minorEastAsia" w:eastAsiaTheme="minorEastAsia" w:cstheme="minorEastAsia"/>
        </w:rPr>
      </w:pPr>
    </w:p>
    <w:sectPr>
      <w:footerReference r:id="rId11" w:type="default"/>
      <w:type w:val="continuous"/>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rPr>
                              <w:rStyle w:val="20"/>
                            </w:rPr>
                            <w:instrText xml:space="preserve"> PAGE   \* MERGEFORMAT </w:instrText>
                          </w:r>
                          <w:r>
                            <w:fldChar w:fldCharType="separate"/>
                          </w:r>
                          <w:r>
                            <w:rPr>
                              <w:rStyle w:val="20"/>
                            </w:rP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1"/>
                      <w:jc w:val="center"/>
                    </w:pPr>
                    <w:r>
                      <w:fldChar w:fldCharType="begin"/>
                    </w:r>
                    <w:r>
                      <w:rPr>
                        <w:rStyle w:val="20"/>
                      </w:rPr>
                      <w:instrText xml:space="preserve"> PAGE   \* MERGEFORMAT </w:instrText>
                    </w:r>
                    <w:r>
                      <w:fldChar w:fldCharType="separate"/>
                    </w:r>
                    <w:r>
                      <w:rPr>
                        <w:rStyle w:val="20"/>
                      </w:rP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0"/>
      </w:rPr>
    </w:pPr>
    <w:r>
      <w:fldChar w:fldCharType="begin"/>
    </w:r>
    <w:r>
      <w:rPr>
        <w:rStyle w:val="20"/>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rPr>
                              <w:rStyle w:val="20"/>
                            </w:rPr>
                            <w:instrText xml:space="preserve"> PAGE   \* MERGEFORMAT </w:instrText>
                          </w:r>
                          <w:r>
                            <w:fldChar w:fldCharType="separate"/>
                          </w:r>
                          <w:r>
                            <w:rPr>
                              <w:rStyle w:val="20"/>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jc w:val="center"/>
                    </w:pPr>
                    <w:r>
                      <w:fldChar w:fldCharType="begin"/>
                    </w:r>
                    <w:r>
                      <w:rPr>
                        <w:rStyle w:val="20"/>
                      </w:rPr>
                      <w:instrText xml:space="preserve"> PAGE   \* MERGEFORMAT </w:instrText>
                    </w:r>
                    <w:r>
                      <w:fldChar w:fldCharType="separate"/>
                    </w:r>
                    <w:r>
                      <w:rPr>
                        <w:rStyle w:val="20"/>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rPr>
                              <w:rStyle w:val="20"/>
                            </w:rPr>
                            <w:instrText xml:space="preserve"> PAGE   \* MERGEFORMAT </w:instrText>
                          </w:r>
                          <w:r>
                            <w:fldChar w:fldCharType="separate"/>
                          </w:r>
                          <w:r>
                            <w:rPr>
                              <w:rStyle w:val="20"/>
                            </w:rP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jc w:val="center"/>
                    </w:pPr>
                    <w:r>
                      <w:fldChar w:fldCharType="begin"/>
                    </w:r>
                    <w:r>
                      <w:rPr>
                        <w:rStyle w:val="20"/>
                      </w:rPr>
                      <w:instrText xml:space="preserve"> PAGE   \* MERGEFORMAT </w:instrText>
                    </w:r>
                    <w:r>
                      <w:fldChar w:fldCharType="separate"/>
                    </w:r>
                    <w:r>
                      <w:rPr>
                        <w:rStyle w:val="20"/>
                      </w:rP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0"/>
                            </w:rPr>
                          </w:pPr>
                          <w:r>
                            <w:fldChar w:fldCharType="begin"/>
                          </w:r>
                          <w:r>
                            <w:rPr>
                              <w:rStyle w:val="20"/>
                            </w:rPr>
                            <w:instrText xml:space="preserve">PAGE  </w:instrText>
                          </w:r>
                          <w:r>
                            <w:fldChar w:fldCharType="separate"/>
                          </w:r>
                          <w:r>
                            <w:rPr>
                              <w:rStyle w:val="20"/>
                            </w:rPr>
                            <w:t>59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1"/>
                      <w:jc w:val="center"/>
                      <w:rPr>
                        <w:rStyle w:val="20"/>
                      </w:rPr>
                    </w:pPr>
                    <w:r>
                      <w:fldChar w:fldCharType="begin"/>
                    </w:r>
                    <w:r>
                      <w:rPr>
                        <w:rStyle w:val="20"/>
                      </w:rPr>
                      <w:instrText xml:space="preserve">PAGE  </w:instrText>
                    </w:r>
                    <w:r>
                      <w:fldChar w:fldCharType="separate"/>
                    </w:r>
                    <w:r>
                      <w:rPr>
                        <w:rStyle w:val="20"/>
                      </w:rP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rPr>
                              <w:rStyle w:val="20"/>
                            </w:rPr>
                            <w:instrText xml:space="preserve"> PAGE   \* MERGEFORMAT </w:instrText>
                          </w:r>
                          <w:r>
                            <w:fldChar w:fldCharType="separate"/>
                          </w:r>
                          <w:r>
                            <w:rPr>
                              <w:rStyle w:val="20"/>
                            </w:rPr>
                            <w:t>61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1"/>
                      <w:jc w:val="center"/>
                    </w:pPr>
                    <w:r>
                      <w:fldChar w:fldCharType="begin"/>
                    </w:r>
                    <w:r>
                      <w:rPr>
                        <w:rStyle w:val="20"/>
                      </w:rPr>
                      <w:instrText xml:space="preserve"> PAGE   \* MERGEFORMAT </w:instrText>
                    </w:r>
                    <w:r>
                      <w:fldChar w:fldCharType="separate"/>
                    </w:r>
                    <w:r>
                      <w:rPr>
                        <w:rStyle w:val="20"/>
                      </w:rP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0"/>
      </w:rPr>
    </w:pPr>
    <w:r>
      <w:fldChar w:fldCharType="begin"/>
    </w:r>
    <w:r>
      <w:rPr>
        <w:rStyle w:val="20"/>
      </w:rPr>
      <w:instrText xml:space="preserve">PAGE  </w:instrText>
    </w:r>
    <w:r>
      <w:fldChar w:fldCharType="end"/>
    </w:r>
  </w:p>
  <w:p>
    <w:pPr>
      <w:pStyle w:val="11"/>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rPr>
                              <w:rStyle w:val="20"/>
                            </w:rPr>
                            <w:instrText xml:space="preserve"> PAGE   \* MERGEFORMAT </w:instrText>
                          </w:r>
                          <w:r>
                            <w:fldChar w:fldCharType="separate"/>
                          </w:r>
                          <w:r>
                            <w:rPr>
                              <w:rStyle w:val="20"/>
                            </w:rPr>
                            <w:t>78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jc w:val="center"/>
                    </w:pPr>
                    <w:r>
                      <w:fldChar w:fldCharType="begin"/>
                    </w:r>
                    <w:r>
                      <w:rPr>
                        <w:rStyle w:val="20"/>
                      </w:rPr>
                      <w:instrText xml:space="preserve"> PAGE   \* MERGEFORMAT </w:instrText>
                    </w:r>
                    <w:r>
                      <w:fldChar w:fldCharType="separate"/>
                    </w:r>
                    <w:r>
                      <w:rPr>
                        <w:rStyle w:val="20"/>
                      </w:rP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四川省工商行政管理局数据中心建设项目政府采购—招标文件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350E0"/>
    <w:rsid w:val="04E914C6"/>
    <w:rsid w:val="063A2057"/>
    <w:rsid w:val="0C732616"/>
    <w:rsid w:val="11554782"/>
    <w:rsid w:val="13DD1457"/>
    <w:rsid w:val="156457A3"/>
    <w:rsid w:val="15C8634A"/>
    <w:rsid w:val="169F550E"/>
    <w:rsid w:val="185447B7"/>
    <w:rsid w:val="19061752"/>
    <w:rsid w:val="1C6F6672"/>
    <w:rsid w:val="1E2057FD"/>
    <w:rsid w:val="20B74C3E"/>
    <w:rsid w:val="2DD41834"/>
    <w:rsid w:val="3013428A"/>
    <w:rsid w:val="326A3512"/>
    <w:rsid w:val="3344255F"/>
    <w:rsid w:val="352317FA"/>
    <w:rsid w:val="366948E6"/>
    <w:rsid w:val="3707077B"/>
    <w:rsid w:val="377222AF"/>
    <w:rsid w:val="3A4F49B4"/>
    <w:rsid w:val="4248202D"/>
    <w:rsid w:val="45CC3C2B"/>
    <w:rsid w:val="4943168A"/>
    <w:rsid w:val="4A337886"/>
    <w:rsid w:val="50E93E29"/>
    <w:rsid w:val="510669A5"/>
    <w:rsid w:val="5443072B"/>
    <w:rsid w:val="54724F2B"/>
    <w:rsid w:val="5DDB128E"/>
    <w:rsid w:val="5E870F1E"/>
    <w:rsid w:val="5FCC1131"/>
    <w:rsid w:val="65272D5F"/>
    <w:rsid w:val="698C5AA2"/>
    <w:rsid w:val="6AEC59ED"/>
    <w:rsid w:val="6B382E76"/>
    <w:rsid w:val="6F002F62"/>
    <w:rsid w:val="6FF20292"/>
    <w:rsid w:val="76A85D07"/>
    <w:rsid w:val="7F49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rFonts w:ascii="仿宋_GB2312"/>
      <w:szCs w:val="20"/>
    </w:rPr>
  </w:style>
  <w:style w:type="paragraph" w:styleId="6">
    <w:name w:val="Normal Indent"/>
    <w:basedOn w:val="1"/>
    <w:qFormat/>
    <w:uiPriority w:val="0"/>
    <w:pPr>
      <w:ind w:firstLine="420" w:firstLineChars="200"/>
    </w:pPr>
  </w:style>
  <w:style w:type="paragraph" w:styleId="7">
    <w:name w:val="Body Text Indent"/>
    <w:basedOn w:val="1"/>
    <w:qFormat/>
    <w:uiPriority w:val="0"/>
    <w:pPr>
      <w:ind w:firstLine="630"/>
    </w:pPr>
    <w:rPr>
      <w:sz w:val="32"/>
      <w:szCs w:val="20"/>
    </w:rPr>
  </w:style>
  <w:style w:type="paragraph" w:styleId="8">
    <w:name w:val="toc 3"/>
    <w:basedOn w:val="1"/>
    <w:next w:val="1"/>
    <w:qFormat/>
    <w:uiPriority w:val="39"/>
    <w:pPr>
      <w:ind w:left="840" w:leftChars="400"/>
    </w:pPr>
  </w:style>
  <w:style w:type="paragraph" w:styleId="9">
    <w:name w:val="Plain Text"/>
    <w:basedOn w:val="1"/>
    <w:qFormat/>
    <w:uiPriority w:val="0"/>
    <w:pPr>
      <w:autoSpaceDE w:val="0"/>
      <w:autoSpaceDN w:val="0"/>
      <w:adjustRightInd w:val="0"/>
    </w:pPr>
    <w:rPr>
      <w:rFonts w:ascii="宋体" w:hAnsi="Tms Rmn"/>
      <w:kern w:val="0"/>
      <w:szCs w:val="20"/>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39"/>
  </w:style>
  <w:style w:type="paragraph" w:styleId="14">
    <w:name w:val="Subtitle"/>
    <w:basedOn w:val="1"/>
    <w:next w:val="1"/>
    <w:qFormat/>
    <w:uiPriority w:val="11"/>
    <w:pPr>
      <w:spacing w:after="60"/>
      <w:outlineLvl w:val="1"/>
    </w:pPr>
    <w:rPr>
      <w:rFonts w:eastAsia="仿宋" w:asciiTheme="majorHAnsi" w:hAnsiTheme="majorHAnsi" w:cstheme="majorBidi"/>
      <w:b/>
      <w:sz w:val="30"/>
    </w:rPr>
  </w:style>
  <w:style w:type="paragraph" w:styleId="15">
    <w:name w:val="toc 2"/>
    <w:basedOn w:val="1"/>
    <w:next w:val="1"/>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Title"/>
    <w:basedOn w:val="1"/>
    <w:next w:val="1"/>
    <w:qFormat/>
    <w:uiPriority w:val="0"/>
    <w:pPr>
      <w:spacing w:before="240" w:after="60"/>
      <w:jc w:val="center"/>
      <w:outlineLvl w:val="0"/>
    </w:pPr>
    <w:rPr>
      <w:rFonts w:ascii="等线 Light" w:hAnsi="等线 Light"/>
      <w:b/>
      <w:bCs/>
      <w:sz w:val="32"/>
      <w:szCs w:val="32"/>
    </w:rPr>
  </w:style>
  <w:style w:type="character" w:styleId="20">
    <w:name w:val="page number"/>
    <w:basedOn w:val="19"/>
    <w:qFormat/>
    <w:uiPriority w:val="0"/>
  </w:style>
  <w:style w:type="character" w:styleId="21">
    <w:name w:val="HTML Sample"/>
    <w:basedOn w:val="19"/>
    <w:qFormat/>
    <w:uiPriority w:val="0"/>
    <w:rPr>
      <w:rFonts w:ascii="Courier New" w:hAnsi="Courier New"/>
    </w:rPr>
  </w:style>
  <w:style w:type="paragraph" w:customStyle="1" w:styleId="2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
    <w:name w:val="GW-正文"/>
    <w:basedOn w:val="1"/>
    <w:qFormat/>
    <w:uiPriority w:val="0"/>
    <w:pPr>
      <w:spacing w:line="360" w:lineRule="auto"/>
      <w:ind w:firstLine="200" w:firstLineChars="200"/>
    </w:pPr>
    <w:rPr>
      <w:rFonts w:eastAsia="仿宋_GB2312"/>
      <w:sz w:val="24"/>
    </w:rPr>
  </w:style>
  <w:style w:type="paragraph" w:customStyle="1" w:styleId="27">
    <w:name w:val="表格"/>
    <w:basedOn w:val="1"/>
    <w:qFormat/>
    <w:uiPriority w:val="0"/>
    <w:pPr>
      <w:spacing w:line="400" w:lineRule="exact"/>
    </w:pPr>
    <w:rPr>
      <w:sz w:val="24"/>
    </w:rPr>
  </w:style>
  <w:style w:type="paragraph" w:customStyle="1" w:styleId="28">
    <w:name w:val="样式JMG-5"/>
    <w:basedOn w:val="1"/>
    <w:qFormat/>
    <w:uiPriority w:val="0"/>
    <w:pPr>
      <w:ind w:firstLine="200"/>
    </w:pPr>
    <w:rPr>
      <w:color w:val="FF00FF"/>
      <w:kern w:val="1"/>
    </w:rPr>
  </w:style>
  <w:style w:type="character" w:customStyle="1" w:styleId="29">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33754</Words>
  <Characters>35186</Characters>
  <Lines>0</Lines>
  <Paragraphs>0</Paragraphs>
  <TotalTime>154</TotalTime>
  <ScaleCrop>false</ScaleCrop>
  <LinksUpToDate>false</LinksUpToDate>
  <CharactersWithSpaces>36840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2021-06-28T06:30:00Z</dcterms:created>
  <dc:creator>Administrator</dc:creator>
  <cp:lastModifiedBy>Administrator</cp:lastModifiedBy>
  <dcterms:modified xsi:type="dcterms:W3CDTF">2021-07-16T09:19:00Z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89B190609C394265AA3914699B371086</vt:lpwstr>
  </property>
</Properties>
</file>