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4F72" w:rsidRDefault="004E71E9">
      <w:pPr>
        <w:spacing w:line="360" w:lineRule="auto"/>
        <w:ind w:rightChars="-104" w:right="-218"/>
        <w:jc w:val="center"/>
        <w:rPr>
          <w:rFonts w:ascii="宋体" w:hAnsi="宋体" w:cs="宋体"/>
          <w:b/>
          <w:bCs/>
          <w:sz w:val="44"/>
          <w:szCs w:val="44"/>
        </w:rPr>
      </w:pPr>
      <w:bookmarkStart w:id="0" w:name="_GoBack"/>
      <w:bookmarkEnd w:id="0"/>
      <w:r>
        <w:rPr>
          <w:rFonts w:ascii="宋体" w:hAnsi="宋体" w:cs="宋体" w:hint="eastAsia"/>
          <w:b/>
          <w:bCs/>
          <w:sz w:val="44"/>
          <w:szCs w:val="44"/>
        </w:rPr>
        <w:t>成都市新都区市政设施运维中心城市道路塌陷隐患检测服务采购项目</w:t>
      </w:r>
    </w:p>
    <w:p w:rsidR="00F94F72" w:rsidRDefault="00F94F72">
      <w:pPr>
        <w:ind w:leftChars="198" w:left="416" w:rightChars="-317" w:right="-666" w:firstLineChars="800" w:firstLine="2409"/>
        <w:rPr>
          <w:rFonts w:ascii="宋体" w:hAnsi="宋体" w:cs="宋体"/>
          <w:b/>
          <w:bCs/>
          <w:sz w:val="30"/>
          <w:szCs w:val="30"/>
        </w:rPr>
      </w:pPr>
    </w:p>
    <w:p w:rsidR="00F94F72" w:rsidRDefault="00F94F72">
      <w:pPr>
        <w:ind w:rightChars="-317" w:right="-666"/>
        <w:jc w:val="center"/>
        <w:rPr>
          <w:rFonts w:ascii="宋体" w:hAnsi="宋体" w:cs="宋体"/>
          <w:b/>
          <w:bCs/>
          <w:sz w:val="30"/>
          <w:szCs w:val="30"/>
        </w:rPr>
      </w:pPr>
    </w:p>
    <w:p w:rsidR="00F94F72" w:rsidRDefault="004E71E9">
      <w:pPr>
        <w:ind w:rightChars="-317" w:right="-666"/>
        <w:jc w:val="center"/>
        <w:rPr>
          <w:rFonts w:ascii="宋体" w:hAnsi="宋体" w:cs="宋体"/>
          <w:b/>
          <w:bCs/>
          <w:sz w:val="30"/>
          <w:szCs w:val="30"/>
        </w:rPr>
      </w:pPr>
      <w:r>
        <w:rPr>
          <w:rFonts w:ascii="宋体" w:hAnsi="宋体" w:cs="宋体" w:hint="eastAsia"/>
          <w:b/>
          <w:bCs/>
          <w:sz w:val="30"/>
          <w:szCs w:val="30"/>
        </w:rPr>
        <w:t>采购编号：</w:t>
      </w:r>
      <w:r>
        <w:rPr>
          <w:rFonts w:ascii="宋体" w:hAnsi="宋体" w:cs="宋体" w:hint="eastAsia"/>
          <w:b/>
          <w:bCs/>
          <w:sz w:val="30"/>
          <w:szCs w:val="30"/>
        </w:rPr>
        <w:t>510114202100026</w:t>
      </w:r>
    </w:p>
    <w:p w:rsidR="00F94F72" w:rsidRDefault="00F94F72">
      <w:pPr>
        <w:rPr>
          <w:rFonts w:ascii="宋体" w:hAnsi="宋体" w:cs="宋体"/>
          <w:b/>
          <w:bCs/>
          <w:sz w:val="52"/>
          <w:szCs w:val="52"/>
        </w:rPr>
      </w:pPr>
    </w:p>
    <w:p w:rsidR="00F94F72" w:rsidRDefault="00F94F72">
      <w:pPr>
        <w:pStyle w:val="Default"/>
      </w:pPr>
    </w:p>
    <w:p w:rsidR="00F94F72" w:rsidRDefault="00F94F72">
      <w:pPr>
        <w:pStyle w:val="Default"/>
      </w:pPr>
    </w:p>
    <w:p w:rsidR="00F94F72" w:rsidRDefault="004E71E9">
      <w:pPr>
        <w:jc w:val="center"/>
        <w:rPr>
          <w:rFonts w:ascii="宋体" w:hAnsi="宋体" w:cs="宋体"/>
          <w:b/>
          <w:bCs/>
          <w:sz w:val="52"/>
          <w:szCs w:val="52"/>
        </w:rPr>
      </w:pPr>
      <w:r>
        <w:rPr>
          <w:rFonts w:ascii="宋体" w:hAnsi="宋体" w:cs="宋体" w:hint="eastAsia"/>
          <w:b/>
          <w:bCs/>
          <w:sz w:val="52"/>
          <w:szCs w:val="52"/>
        </w:rPr>
        <w:t>竞</w:t>
      </w:r>
    </w:p>
    <w:p w:rsidR="00F94F72" w:rsidRDefault="004E71E9">
      <w:pPr>
        <w:jc w:val="center"/>
        <w:rPr>
          <w:rFonts w:ascii="宋体" w:hAnsi="宋体" w:cs="宋体"/>
          <w:b/>
          <w:bCs/>
          <w:sz w:val="52"/>
          <w:szCs w:val="52"/>
        </w:rPr>
      </w:pPr>
      <w:r>
        <w:rPr>
          <w:rFonts w:ascii="宋体" w:hAnsi="宋体" w:cs="宋体" w:hint="eastAsia"/>
          <w:b/>
          <w:bCs/>
          <w:sz w:val="52"/>
          <w:szCs w:val="52"/>
        </w:rPr>
        <w:t>争</w:t>
      </w:r>
    </w:p>
    <w:p w:rsidR="00F94F72" w:rsidRDefault="004E71E9">
      <w:pPr>
        <w:jc w:val="center"/>
        <w:rPr>
          <w:rFonts w:ascii="宋体" w:hAnsi="宋体" w:cs="宋体"/>
          <w:b/>
          <w:bCs/>
          <w:sz w:val="52"/>
          <w:szCs w:val="52"/>
        </w:rPr>
      </w:pPr>
      <w:r>
        <w:rPr>
          <w:rFonts w:ascii="宋体" w:hAnsi="宋体" w:cs="宋体" w:hint="eastAsia"/>
          <w:b/>
          <w:bCs/>
          <w:sz w:val="52"/>
          <w:szCs w:val="52"/>
        </w:rPr>
        <w:t>性</w:t>
      </w:r>
    </w:p>
    <w:p w:rsidR="00F94F72" w:rsidRDefault="004E71E9">
      <w:pPr>
        <w:jc w:val="center"/>
        <w:rPr>
          <w:rFonts w:ascii="宋体" w:hAnsi="宋体" w:cs="宋体"/>
          <w:b/>
          <w:bCs/>
          <w:sz w:val="52"/>
          <w:szCs w:val="52"/>
        </w:rPr>
      </w:pPr>
      <w:r>
        <w:rPr>
          <w:rFonts w:ascii="宋体" w:hAnsi="宋体" w:cs="宋体" w:hint="eastAsia"/>
          <w:b/>
          <w:bCs/>
          <w:sz w:val="52"/>
          <w:szCs w:val="52"/>
        </w:rPr>
        <w:t>磋</w:t>
      </w:r>
    </w:p>
    <w:p w:rsidR="00F94F72" w:rsidRDefault="004E71E9">
      <w:pPr>
        <w:jc w:val="center"/>
        <w:rPr>
          <w:rFonts w:ascii="宋体" w:hAnsi="宋体" w:cs="宋体"/>
          <w:b/>
          <w:bCs/>
          <w:sz w:val="52"/>
          <w:szCs w:val="52"/>
        </w:rPr>
      </w:pPr>
      <w:r>
        <w:rPr>
          <w:rFonts w:ascii="宋体" w:hAnsi="宋体" w:cs="宋体" w:hint="eastAsia"/>
          <w:b/>
          <w:bCs/>
          <w:sz w:val="52"/>
          <w:szCs w:val="52"/>
        </w:rPr>
        <w:t>商</w:t>
      </w:r>
    </w:p>
    <w:p w:rsidR="00F94F72" w:rsidRDefault="004E71E9">
      <w:pPr>
        <w:jc w:val="center"/>
        <w:rPr>
          <w:rFonts w:ascii="宋体" w:hAnsi="宋体" w:cs="宋体"/>
          <w:b/>
          <w:bCs/>
          <w:sz w:val="52"/>
          <w:szCs w:val="52"/>
        </w:rPr>
      </w:pPr>
      <w:r>
        <w:rPr>
          <w:rFonts w:ascii="宋体" w:hAnsi="宋体" w:cs="宋体" w:hint="eastAsia"/>
          <w:b/>
          <w:bCs/>
          <w:sz w:val="52"/>
          <w:szCs w:val="52"/>
        </w:rPr>
        <w:t>文</w:t>
      </w:r>
    </w:p>
    <w:p w:rsidR="00F94F72" w:rsidRDefault="004E71E9">
      <w:pPr>
        <w:jc w:val="center"/>
        <w:rPr>
          <w:rFonts w:ascii="宋体" w:hAnsi="宋体" w:cs="宋体"/>
          <w:b/>
          <w:bCs/>
          <w:sz w:val="52"/>
          <w:szCs w:val="52"/>
        </w:rPr>
      </w:pPr>
      <w:r>
        <w:rPr>
          <w:rFonts w:ascii="宋体" w:hAnsi="宋体" w:cs="宋体" w:hint="eastAsia"/>
          <w:b/>
          <w:bCs/>
          <w:sz w:val="52"/>
          <w:szCs w:val="52"/>
        </w:rPr>
        <w:t>件</w:t>
      </w:r>
    </w:p>
    <w:p w:rsidR="00F94F72" w:rsidRDefault="00F94F72">
      <w:pPr>
        <w:pStyle w:val="Default"/>
        <w:rPr>
          <w:rFonts w:ascii="宋体" w:hAnsi="宋体" w:cs="宋体"/>
          <w:b/>
          <w:bCs/>
          <w:sz w:val="52"/>
          <w:szCs w:val="52"/>
        </w:rPr>
      </w:pPr>
    </w:p>
    <w:p w:rsidR="00F94F72" w:rsidRDefault="00F94F72">
      <w:pPr>
        <w:pStyle w:val="Default"/>
        <w:rPr>
          <w:rFonts w:ascii="宋体" w:hAnsi="宋体" w:cs="宋体"/>
          <w:b/>
          <w:bCs/>
          <w:sz w:val="52"/>
          <w:szCs w:val="52"/>
        </w:rPr>
      </w:pPr>
    </w:p>
    <w:p w:rsidR="00F94F72" w:rsidRDefault="004E71E9">
      <w:pPr>
        <w:spacing w:line="440" w:lineRule="exact"/>
        <w:jc w:val="center"/>
        <w:rPr>
          <w:rFonts w:ascii="宋体" w:hAnsi="宋体" w:cs="宋体"/>
          <w:b/>
          <w:bCs/>
          <w:sz w:val="36"/>
          <w:szCs w:val="36"/>
        </w:rPr>
      </w:pPr>
      <w:r>
        <w:rPr>
          <w:rFonts w:ascii="宋体" w:hAnsi="宋体" w:cs="宋体" w:hint="eastAsia"/>
          <w:b/>
          <w:bCs/>
          <w:sz w:val="36"/>
          <w:szCs w:val="36"/>
        </w:rPr>
        <w:t>中国·四川·成都</w:t>
      </w:r>
    </w:p>
    <w:p w:rsidR="00F94F72" w:rsidRDefault="004E71E9">
      <w:pPr>
        <w:spacing w:line="440" w:lineRule="exact"/>
        <w:jc w:val="center"/>
        <w:rPr>
          <w:rFonts w:ascii="宋体" w:hAnsi="宋体" w:cs="宋体"/>
          <w:b/>
          <w:bCs/>
          <w:sz w:val="36"/>
          <w:szCs w:val="36"/>
        </w:rPr>
      </w:pPr>
      <w:r>
        <w:rPr>
          <w:rFonts w:ascii="宋体" w:hAnsi="宋体" w:cs="宋体" w:hint="eastAsia"/>
          <w:b/>
          <w:bCs/>
          <w:sz w:val="36"/>
          <w:szCs w:val="36"/>
        </w:rPr>
        <w:t>成都文瀚建设工程咨询有限公司</w:t>
      </w:r>
    </w:p>
    <w:p w:rsidR="00F94F72" w:rsidRDefault="004E71E9">
      <w:pPr>
        <w:tabs>
          <w:tab w:val="left" w:pos="3250"/>
          <w:tab w:val="center" w:pos="5762"/>
        </w:tabs>
        <w:spacing w:line="440" w:lineRule="exact"/>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成都市新都区市政设施运维中心</w:t>
      </w:r>
    </w:p>
    <w:p w:rsidR="00F94F72" w:rsidRDefault="004E71E9">
      <w:pPr>
        <w:spacing w:line="440" w:lineRule="exact"/>
        <w:jc w:val="center"/>
        <w:rPr>
          <w:rFonts w:ascii="宋体" w:hAnsi="宋体" w:cs="宋体"/>
          <w:b/>
          <w:bCs/>
          <w:sz w:val="36"/>
          <w:szCs w:val="36"/>
        </w:rPr>
      </w:pPr>
      <w:r>
        <w:rPr>
          <w:rFonts w:ascii="宋体" w:hAnsi="宋体" w:cs="宋体" w:hint="eastAsia"/>
          <w:b/>
          <w:bCs/>
          <w:sz w:val="36"/>
          <w:szCs w:val="36"/>
        </w:rPr>
        <w:t>共同编制</w:t>
      </w:r>
    </w:p>
    <w:p w:rsidR="00F94F72" w:rsidRDefault="004E71E9">
      <w:pPr>
        <w:spacing w:line="440" w:lineRule="exact"/>
        <w:jc w:val="center"/>
        <w:rPr>
          <w:rFonts w:ascii="宋体" w:hAnsi="宋体" w:cs="宋体"/>
          <w:b/>
          <w:bCs/>
          <w:sz w:val="36"/>
          <w:szCs w:val="36"/>
          <w:lang w:val="zh-CN"/>
        </w:rPr>
      </w:pPr>
      <w:r>
        <w:rPr>
          <w:rFonts w:ascii="宋体" w:hAnsi="宋体" w:cs="宋体" w:hint="eastAsia"/>
          <w:b/>
          <w:bCs/>
          <w:sz w:val="36"/>
          <w:szCs w:val="36"/>
          <w:lang w:val="zh-CN"/>
        </w:rPr>
        <w:t>二〇二</w:t>
      </w:r>
      <w:r>
        <w:rPr>
          <w:rFonts w:ascii="宋体" w:hAnsi="宋体" w:cs="宋体" w:hint="eastAsia"/>
          <w:b/>
          <w:bCs/>
          <w:sz w:val="36"/>
          <w:szCs w:val="36"/>
        </w:rPr>
        <w:t>一</w:t>
      </w:r>
      <w:r>
        <w:rPr>
          <w:rFonts w:ascii="宋体" w:hAnsi="宋体" w:cs="宋体" w:hint="eastAsia"/>
          <w:b/>
          <w:bCs/>
          <w:sz w:val="36"/>
          <w:szCs w:val="36"/>
          <w:lang w:val="zh-CN"/>
        </w:rPr>
        <w:t>年</w:t>
      </w:r>
      <w:r>
        <w:rPr>
          <w:rFonts w:ascii="宋体" w:hAnsi="宋体" w:cs="宋体" w:hint="eastAsia"/>
          <w:b/>
          <w:bCs/>
          <w:sz w:val="36"/>
          <w:szCs w:val="36"/>
        </w:rPr>
        <w:t>四</w:t>
      </w:r>
      <w:r>
        <w:rPr>
          <w:rFonts w:ascii="宋体" w:hAnsi="宋体" w:cs="宋体" w:hint="eastAsia"/>
          <w:b/>
          <w:bCs/>
          <w:sz w:val="36"/>
          <w:szCs w:val="36"/>
          <w:lang w:val="zh-CN"/>
        </w:rPr>
        <w:t>月</w:t>
      </w:r>
    </w:p>
    <w:p w:rsidR="00F94F72" w:rsidRDefault="004E71E9">
      <w:pPr>
        <w:spacing w:line="440" w:lineRule="exact"/>
        <w:ind w:firstLineChars="300" w:firstLine="720"/>
        <w:jc w:val="left"/>
        <w:rPr>
          <w:rFonts w:ascii="宋体" w:hAnsi="宋体" w:cs="宋体"/>
          <w:sz w:val="24"/>
        </w:rPr>
      </w:pPr>
      <w:r>
        <w:rPr>
          <w:rFonts w:ascii="宋体" w:hAnsi="宋体" w:cs="宋体" w:hint="eastAsia"/>
          <w:sz w:val="24"/>
        </w:rPr>
        <w:br w:type="page"/>
      </w:r>
    </w:p>
    <w:p w:rsidR="00F94F72" w:rsidRDefault="004E71E9">
      <w:pPr>
        <w:jc w:val="center"/>
        <w:rPr>
          <w:sz w:val="32"/>
          <w:szCs w:val="40"/>
        </w:rPr>
      </w:pPr>
      <w:r>
        <w:rPr>
          <w:rFonts w:ascii="宋体" w:hAnsi="宋体"/>
          <w:sz w:val="32"/>
          <w:szCs w:val="40"/>
        </w:rPr>
        <w:lastRenderedPageBreak/>
        <w:t>目录</w:t>
      </w:r>
    </w:p>
    <w:sdt>
      <w:sdtPr>
        <w:rPr>
          <w:rFonts w:ascii="宋体" w:hAnsi="宋体"/>
        </w:rPr>
        <w:id w:val="147481066"/>
        <w15:color w:val="DBDBDB"/>
      </w:sdtPr>
      <w:sdtEndPr>
        <w:rPr>
          <w:rFonts w:cs="宋体" w:hint="eastAsia"/>
          <w:szCs w:val="22"/>
        </w:rPr>
      </w:sdtEndPr>
      <w:sdtContent>
        <w:p w:rsidR="00F94F72" w:rsidRDefault="00F94F72">
          <w:pPr>
            <w:jc w:val="center"/>
          </w:pPr>
        </w:p>
        <w:p w:rsidR="00F94F72" w:rsidRDefault="004E71E9">
          <w:pPr>
            <w:pStyle w:val="WPSOffice1"/>
            <w:tabs>
              <w:tab w:val="right" w:leader="dot" w:pos="9040"/>
            </w:tabs>
          </w:pPr>
          <w:r>
            <w:rPr>
              <w:rFonts w:ascii="宋体" w:hAnsi="宋体" w:cs="宋体" w:hint="eastAsia"/>
              <w:sz w:val="21"/>
              <w:szCs w:val="22"/>
            </w:rPr>
            <w:fldChar w:fldCharType="begin"/>
          </w:r>
          <w:r>
            <w:rPr>
              <w:rFonts w:ascii="宋体" w:hAnsi="宋体" w:cs="宋体" w:hint="eastAsia"/>
              <w:sz w:val="21"/>
              <w:szCs w:val="22"/>
            </w:rPr>
            <w:instrText xml:space="preserve">TOC \o "1-1" \h \u </w:instrText>
          </w:r>
          <w:r>
            <w:rPr>
              <w:rFonts w:ascii="宋体" w:hAnsi="宋体" w:cs="宋体" w:hint="eastAsia"/>
              <w:sz w:val="21"/>
              <w:szCs w:val="22"/>
            </w:rPr>
            <w:fldChar w:fldCharType="separate"/>
          </w:r>
          <w:hyperlink w:anchor="_Toc9088" w:history="1">
            <w:r>
              <w:rPr>
                <w:rFonts w:ascii="宋体" w:hAnsi="宋体" w:cs="宋体" w:hint="eastAsia"/>
              </w:rPr>
              <w:t>第一章</w:t>
            </w:r>
            <w:r>
              <w:rPr>
                <w:rFonts w:ascii="宋体" w:hAnsi="宋体" w:cs="宋体" w:hint="eastAsia"/>
              </w:rPr>
              <w:t xml:space="preserve">  </w:t>
            </w:r>
            <w:r>
              <w:rPr>
                <w:rFonts w:ascii="宋体" w:hAnsi="宋体" w:cs="宋体" w:hint="eastAsia"/>
              </w:rPr>
              <w:t>磋商邀请</w:t>
            </w:r>
            <w:r>
              <w:tab/>
            </w:r>
            <w:r>
              <w:fldChar w:fldCharType="begin"/>
            </w:r>
            <w:r>
              <w:instrText xml:space="preserve"> PAGEREF _Toc9088 </w:instrText>
            </w:r>
            <w:r>
              <w:fldChar w:fldCharType="separate"/>
            </w:r>
            <w:r>
              <w:t>2</w:t>
            </w:r>
            <w:r>
              <w:fldChar w:fldCharType="end"/>
            </w:r>
          </w:hyperlink>
        </w:p>
        <w:p w:rsidR="00F94F72" w:rsidRDefault="004E71E9">
          <w:pPr>
            <w:pStyle w:val="WPSOffice1"/>
            <w:tabs>
              <w:tab w:val="right" w:leader="dot" w:pos="9040"/>
            </w:tabs>
          </w:pPr>
          <w:hyperlink w:anchor="_Toc22025" w:history="1">
            <w:r>
              <w:rPr>
                <w:rFonts w:ascii="宋体" w:hAnsi="宋体" w:cs="宋体" w:hint="eastAsia"/>
              </w:rPr>
              <w:t>第二章</w:t>
            </w:r>
            <w:r>
              <w:rPr>
                <w:rFonts w:ascii="宋体" w:hAnsi="宋体" w:cs="宋体" w:hint="eastAsia"/>
              </w:rPr>
              <w:t xml:space="preserve">  </w:t>
            </w:r>
            <w:r>
              <w:rPr>
                <w:rFonts w:ascii="宋体" w:hAnsi="宋体" w:cs="宋体" w:hint="eastAsia"/>
              </w:rPr>
              <w:t>磋商须知</w:t>
            </w:r>
            <w:r>
              <w:tab/>
            </w:r>
            <w:r>
              <w:fldChar w:fldCharType="begin"/>
            </w:r>
            <w:r>
              <w:instrText xml:space="preserve"> PAGEREF _Toc22025 </w:instrText>
            </w:r>
            <w:r>
              <w:fldChar w:fldCharType="separate"/>
            </w:r>
            <w:r>
              <w:t>6</w:t>
            </w:r>
            <w:r>
              <w:fldChar w:fldCharType="end"/>
            </w:r>
          </w:hyperlink>
        </w:p>
        <w:p w:rsidR="00F94F72" w:rsidRDefault="004E71E9">
          <w:pPr>
            <w:pStyle w:val="WPSOffice1"/>
            <w:tabs>
              <w:tab w:val="right" w:leader="dot" w:pos="9040"/>
            </w:tabs>
          </w:pPr>
          <w:hyperlink w:anchor="_Toc3422" w:history="1">
            <w:r>
              <w:rPr>
                <w:rFonts w:ascii="宋体" w:hAnsi="宋体" w:cs="宋体" w:hint="eastAsia"/>
              </w:rPr>
              <w:t>第三章</w:t>
            </w:r>
            <w:r>
              <w:rPr>
                <w:rFonts w:ascii="宋体" w:hAnsi="宋体" w:cs="宋体" w:hint="eastAsia"/>
              </w:rPr>
              <w:t xml:space="preserve">  </w:t>
            </w:r>
            <w:r>
              <w:rPr>
                <w:rFonts w:ascii="宋体" w:hAnsi="宋体" w:cs="宋体" w:hint="eastAsia"/>
              </w:rPr>
              <w:t>供应商和报价产品的资格、资质性及其他类似效力要求</w:t>
            </w:r>
            <w:r>
              <w:tab/>
            </w:r>
            <w:r>
              <w:fldChar w:fldCharType="begin"/>
            </w:r>
            <w:r>
              <w:instrText xml:space="preserve"> PAGEREF _Toc3422 </w:instrText>
            </w:r>
            <w:r>
              <w:fldChar w:fldCharType="separate"/>
            </w:r>
            <w:r>
              <w:t>23</w:t>
            </w:r>
            <w:r>
              <w:fldChar w:fldCharType="end"/>
            </w:r>
          </w:hyperlink>
        </w:p>
        <w:p w:rsidR="00F94F72" w:rsidRDefault="004E71E9">
          <w:pPr>
            <w:pStyle w:val="WPSOffice1"/>
            <w:tabs>
              <w:tab w:val="right" w:leader="dot" w:pos="9040"/>
            </w:tabs>
          </w:pPr>
          <w:hyperlink w:anchor="_Toc23681" w:history="1">
            <w:r>
              <w:rPr>
                <w:rFonts w:ascii="宋体" w:hAnsi="宋体" w:cs="宋体" w:hint="eastAsia"/>
              </w:rPr>
              <w:t>第四章</w:t>
            </w:r>
            <w:r>
              <w:rPr>
                <w:rFonts w:ascii="宋体" w:hAnsi="宋体" w:cs="宋体" w:hint="eastAsia"/>
              </w:rPr>
              <w:t xml:space="preserve">  </w:t>
            </w:r>
            <w:r>
              <w:rPr>
                <w:rFonts w:ascii="宋体" w:hAnsi="宋体" w:cs="宋体" w:hint="eastAsia"/>
              </w:rPr>
              <w:t>供应商应当提供的资格、资质性及其他类似效力要求的相关证明材料</w:t>
            </w:r>
            <w:r>
              <w:tab/>
            </w:r>
            <w:r>
              <w:rPr>
                <w:rFonts w:hint="eastAsia"/>
              </w:rPr>
              <w:t>2</w:t>
            </w:r>
          </w:hyperlink>
          <w:r>
            <w:rPr>
              <w:rFonts w:ascii="宋体" w:hAnsi="宋体" w:cs="宋体" w:hint="eastAsia"/>
              <w:szCs w:val="22"/>
            </w:rPr>
            <w:t>5</w:t>
          </w:r>
        </w:p>
        <w:p w:rsidR="00F94F72" w:rsidRDefault="004E71E9">
          <w:pPr>
            <w:pStyle w:val="WPSOffice1"/>
            <w:tabs>
              <w:tab w:val="right" w:leader="dot" w:pos="9040"/>
            </w:tabs>
          </w:pPr>
          <w:hyperlink w:anchor="_Toc10724" w:history="1">
            <w:r>
              <w:rPr>
                <w:rFonts w:ascii="宋体" w:hAnsi="宋体" w:cs="宋体" w:hint="eastAsia"/>
              </w:rPr>
              <w:t>第五章</w:t>
            </w:r>
            <w:r>
              <w:rPr>
                <w:rFonts w:ascii="宋体" w:hAnsi="宋体" w:cs="宋体" w:hint="eastAsia"/>
              </w:rPr>
              <w:t xml:space="preserve">  </w:t>
            </w:r>
            <w:r>
              <w:rPr>
                <w:rFonts w:ascii="宋体" w:hAnsi="宋体" w:cs="宋体" w:hint="eastAsia"/>
              </w:rPr>
              <w:t>采购项目技术、服务、政府采购合同内容条款及其他商务要求</w:t>
            </w:r>
            <w:r>
              <w:tab/>
            </w:r>
            <w:r>
              <w:fldChar w:fldCharType="begin"/>
            </w:r>
            <w:r>
              <w:instrText xml:space="preserve"> PAGEREF _Toc10724 </w:instrText>
            </w:r>
            <w:r>
              <w:fldChar w:fldCharType="separate"/>
            </w:r>
            <w:r>
              <w:t>2</w:t>
            </w:r>
            <w:r>
              <w:rPr>
                <w:rFonts w:hint="eastAsia"/>
              </w:rPr>
              <w:t>7</w:t>
            </w:r>
            <w:r>
              <w:fldChar w:fldCharType="end"/>
            </w:r>
          </w:hyperlink>
        </w:p>
        <w:p w:rsidR="00F94F72" w:rsidRDefault="004E71E9">
          <w:pPr>
            <w:pStyle w:val="WPSOffice1"/>
            <w:tabs>
              <w:tab w:val="right" w:leader="dot" w:pos="9040"/>
            </w:tabs>
          </w:pPr>
          <w:hyperlink w:anchor="_Toc708" w:history="1">
            <w:r>
              <w:rPr>
                <w:rFonts w:ascii="宋体" w:hAnsi="宋体" w:cs="宋体" w:hint="eastAsia"/>
              </w:rPr>
              <w:t>第六章</w:t>
            </w:r>
            <w:r>
              <w:rPr>
                <w:rFonts w:ascii="宋体" w:hAnsi="宋体" w:cs="宋体" w:hint="eastAsia"/>
              </w:rPr>
              <w:t xml:space="preserve">  </w:t>
            </w:r>
            <w:r>
              <w:rPr>
                <w:rFonts w:ascii="宋体" w:hAnsi="宋体" w:cs="宋体" w:hint="eastAsia"/>
              </w:rPr>
              <w:t>采购项目实质性要求</w:t>
            </w:r>
            <w:r>
              <w:tab/>
            </w:r>
            <w:r>
              <w:fldChar w:fldCharType="begin"/>
            </w:r>
            <w:r>
              <w:instrText xml:space="preserve"> PAGEREF _Toc708 </w:instrText>
            </w:r>
            <w:r>
              <w:fldChar w:fldCharType="separate"/>
            </w:r>
            <w:r>
              <w:t>30</w:t>
            </w:r>
            <w:r>
              <w:fldChar w:fldCharType="end"/>
            </w:r>
          </w:hyperlink>
        </w:p>
        <w:p w:rsidR="00F94F72" w:rsidRDefault="004E71E9">
          <w:pPr>
            <w:pStyle w:val="WPSOffice1"/>
            <w:tabs>
              <w:tab w:val="right" w:leader="dot" w:pos="9040"/>
            </w:tabs>
          </w:pPr>
          <w:hyperlink w:anchor="_Toc8382" w:history="1">
            <w:r>
              <w:rPr>
                <w:rFonts w:ascii="宋体" w:hAnsi="宋体" w:cs="宋体" w:hint="eastAsia"/>
              </w:rPr>
              <w:t>第七章</w:t>
            </w:r>
            <w:r>
              <w:rPr>
                <w:rFonts w:ascii="宋体" w:hAnsi="宋体" w:cs="宋体" w:hint="eastAsia"/>
              </w:rPr>
              <w:t xml:space="preserve">  </w:t>
            </w:r>
            <w:r>
              <w:rPr>
                <w:rFonts w:ascii="宋体" w:hAnsi="宋体" w:cs="宋体" w:hint="eastAsia"/>
              </w:rPr>
              <w:t>磋商内容、磋商过程中可实质性变动的内容</w:t>
            </w:r>
            <w:r>
              <w:tab/>
            </w:r>
            <w:r>
              <w:fldChar w:fldCharType="begin"/>
            </w:r>
            <w:r>
              <w:instrText xml:space="preserve"> PAGEREF _Toc8382 </w:instrText>
            </w:r>
            <w:r>
              <w:fldChar w:fldCharType="separate"/>
            </w:r>
            <w:r>
              <w:t>31</w:t>
            </w:r>
            <w:r>
              <w:fldChar w:fldCharType="end"/>
            </w:r>
          </w:hyperlink>
        </w:p>
        <w:p w:rsidR="00F94F72" w:rsidRDefault="004E71E9">
          <w:pPr>
            <w:pStyle w:val="WPSOffice1"/>
            <w:tabs>
              <w:tab w:val="right" w:leader="dot" w:pos="9040"/>
            </w:tabs>
          </w:pPr>
          <w:hyperlink w:anchor="_Toc29640" w:history="1">
            <w:r>
              <w:rPr>
                <w:rFonts w:ascii="宋体" w:hAnsi="宋体" w:cs="宋体" w:hint="eastAsia"/>
              </w:rPr>
              <w:t>第八章</w:t>
            </w:r>
            <w:r>
              <w:rPr>
                <w:rFonts w:ascii="宋体" w:hAnsi="宋体" w:cs="宋体" w:hint="eastAsia"/>
              </w:rPr>
              <w:t xml:space="preserve">  </w:t>
            </w:r>
            <w:r>
              <w:rPr>
                <w:rFonts w:ascii="宋体" w:hAnsi="宋体" w:cs="宋体" w:hint="eastAsia"/>
              </w:rPr>
              <w:t>响应文件格式</w:t>
            </w:r>
            <w:r>
              <w:tab/>
            </w:r>
            <w:r>
              <w:fldChar w:fldCharType="begin"/>
            </w:r>
            <w:r>
              <w:instrText xml:space="preserve"> PAGEREF _Toc29640 </w:instrText>
            </w:r>
            <w:r>
              <w:fldChar w:fldCharType="separate"/>
            </w:r>
            <w:r>
              <w:t>3</w:t>
            </w:r>
            <w:r>
              <w:t>2</w:t>
            </w:r>
            <w:r>
              <w:fldChar w:fldCharType="end"/>
            </w:r>
          </w:hyperlink>
        </w:p>
        <w:p w:rsidR="00F94F72" w:rsidRDefault="004E71E9">
          <w:pPr>
            <w:pStyle w:val="WPSOffice1"/>
            <w:tabs>
              <w:tab w:val="right" w:leader="dot" w:pos="9040"/>
            </w:tabs>
          </w:pPr>
          <w:hyperlink w:anchor="_Toc28800" w:history="1">
            <w:r>
              <w:rPr>
                <w:rFonts w:ascii="宋体" w:hAnsi="宋体" w:cs="宋体" w:hint="eastAsia"/>
              </w:rPr>
              <w:t>第九章</w:t>
            </w:r>
            <w:r>
              <w:rPr>
                <w:rFonts w:ascii="宋体" w:hAnsi="宋体" w:cs="宋体" w:hint="eastAsia"/>
              </w:rPr>
              <w:t xml:space="preserve">  </w:t>
            </w:r>
            <w:r>
              <w:rPr>
                <w:rFonts w:ascii="宋体" w:hAnsi="宋体" w:cs="宋体" w:hint="eastAsia"/>
              </w:rPr>
              <w:t>评审方法</w:t>
            </w:r>
            <w:r>
              <w:tab/>
            </w:r>
            <w:r>
              <w:rPr>
                <w:rFonts w:hint="eastAsia"/>
              </w:rPr>
              <w:t>5</w:t>
            </w:r>
          </w:hyperlink>
          <w:r>
            <w:rPr>
              <w:rFonts w:ascii="宋体" w:hAnsi="宋体" w:cs="宋体" w:hint="eastAsia"/>
              <w:szCs w:val="22"/>
            </w:rPr>
            <w:t>6</w:t>
          </w:r>
        </w:p>
        <w:p w:rsidR="00F94F72" w:rsidRDefault="004E71E9">
          <w:pPr>
            <w:pStyle w:val="WPSOffice1"/>
            <w:tabs>
              <w:tab w:val="right" w:leader="dot" w:pos="9040"/>
            </w:tabs>
          </w:pPr>
          <w:hyperlink w:anchor="_Toc690" w:history="1">
            <w:r>
              <w:rPr>
                <w:rFonts w:ascii="宋体" w:hAnsi="宋体" w:cs="宋体" w:hint="eastAsia"/>
              </w:rPr>
              <w:t>第十章</w:t>
            </w:r>
            <w:r>
              <w:rPr>
                <w:rFonts w:ascii="宋体" w:hAnsi="宋体" w:cs="宋体" w:hint="eastAsia"/>
              </w:rPr>
              <w:t xml:space="preserve">  </w:t>
            </w:r>
            <w:r>
              <w:rPr>
                <w:rFonts w:ascii="宋体" w:hAnsi="宋体" w:cs="宋体" w:hint="eastAsia"/>
              </w:rPr>
              <w:t>政府采购合同</w:t>
            </w:r>
            <w:r>
              <w:tab/>
            </w:r>
            <w:r>
              <w:rPr>
                <w:rFonts w:hint="eastAsia"/>
              </w:rPr>
              <w:t>6</w:t>
            </w:r>
          </w:hyperlink>
          <w:r>
            <w:rPr>
              <w:rFonts w:ascii="宋体" w:hAnsi="宋体" w:cs="宋体" w:hint="eastAsia"/>
              <w:szCs w:val="22"/>
            </w:rPr>
            <w:t>6</w:t>
          </w:r>
        </w:p>
        <w:p w:rsidR="00F94F72" w:rsidRDefault="004E71E9">
          <w:pPr>
            <w:pStyle w:val="WPSOffice1"/>
            <w:tabs>
              <w:tab w:val="right" w:leader="dot" w:pos="9040"/>
            </w:tabs>
          </w:pPr>
          <w:hyperlink w:anchor="_Toc5187" w:history="1">
            <w:r>
              <w:rPr>
                <w:rFonts w:ascii="宋体" w:hAnsi="宋体" w:cs="宋体" w:hint="eastAsia"/>
                <w:szCs w:val="32"/>
              </w:rPr>
              <w:t>附件：</w:t>
            </w:r>
            <w:r>
              <w:tab/>
            </w:r>
            <w:r>
              <w:rPr>
                <w:rFonts w:hint="eastAsia"/>
              </w:rPr>
              <w:t>70</w:t>
            </w:r>
          </w:hyperlink>
        </w:p>
        <w:p w:rsidR="00F94F72" w:rsidRDefault="004E71E9">
          <w:pPr>
            <w:pStyle w:val="WPSOffice1"/>
            <w:tabs>
              <w:tab w:val="right" w:leader="dot" w:pos="9040"/>
            </w:tabs>
          </w:pPr>
          <w:hyperlink w:anchor="_Toc19173" w:history="1">
            <w:r>
              <w:rPr>
                <w:rFonts w:ascii="宋体" w:hAnsi="宋体" w:cs="宋体" w:hint="eastAsia"/>
                <w:szCs w:val="32"/>
              </w:rPr>
              <w:t>报价表</w:t>
            </w:r>
            <w:r>
              <w:tab/>
            </w:r>
            <w:r>
              <w:rPr>
                <w:rFonts w:hint="eastAsia"/>
              </w:rPr>
              <w:t>7</w:t>
            </w:r>
          </w:hyperlink>
          <w:r>
            <w:rPr>
              <w:rFonts w:ascii="宋体" w:hAnsi="宋体" w:cs="宋体" w:hint="eastAsia"/>
              <w:szCs w:val="22"/>
            </w:rPr>
            <w:t>0</w:t>
          </w:r>
        </w:p>
        <w:p w:rsidR="00F94F72" w:rsidRDefault="004E71E9">
          <w:pPr>
            <w:pStyle w:val="WPSOffice1"/>
            <w:tabs>
              <w:tab w:val="right" w:leader="dot" w:pos="9184"/>
            </w:tabs>
            <w:rPr>
              <w:rFonts w:ascii="宋体" w:hAnsi="宋体" w:cs="宋体"/>
              <w:sz w:val="21"/>
              <w:szCs w:val="22"/>
            </w:rPr>
          </w:pPr>
          <w:r>
            <w:rPr>
              <w:rFonts w:ascii="宋体" w:hAnsi="宋体" w:cs="宋体" w:hint="eastAsia"/>
              <w:szCs w:val="22"/>
            </w:rPr>
            <w:fldChar w:fldCharType="end"/>
          </w:r>
        </w:p>
      </w:sdtContent>
    </w:sdt>
    <w:p w:rsidR="00F94F72" w:rsidRDefault="00F94F72">
      <w:pPr>
        <w:pStyle w:val="WPSOffice1"/>
        <w:tabs>
          <w:tab w:val="right" w:leader="dot" w:pos="9184"/>
        </w:tabs>
        <w:rPr>
          <w:rFonts w:ascii="宋体" w:hAnsi="宋体" w:cs="宋体"/>
          <w:sz w:val="21"/>
          <w:szCs w:val="22"/>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pPr>
    </w:p>
    <w:p w:rsidR="00F94F72" w:rsidRDefault="004E71E9">
      <w:pPr>
        <w:pStyle w:val="af8"/>
        <w:rPr>
          <w:rFonts w:ascii="宋体" w:hAnsi="宋体" w:cs="宋体"/>
        </w:rPr>
      </w:pPr>
      <w:bookmarkStart w:id="1" w:name="_Toc9088"/>
      <w:bookmarkStart w:id="2" w:name="_Toc23838"/>
      <w:r>
        <w:rPr>
          <w:rFonts w:ascii="宋体" w:hAnsi="宋体" w:cs="宋体" w:hint="eastAsia"/>
        </w:rPr>
        <w:lastRenderedPageBreak/>
        <w:t>第一章</w:t>
      </w:r>
      <w:r>
        <w:rPr>
          <w:rFonts w:ascii="宋体" w:hAnsi="宋体" w:cs="宋体" w:hint="eastAsia"/>
        </w:rPr>
        <w:t xml:space="preserve">  </w:t>
      </w:r>
      <w:r>
        <w:rPr>
          <w:rFonts w:ascii="宋体" w:hAnsi="宋体" w:cs="宋体" w:hint="eastAsia"/>
        </w:rPr>
        <w:t>磋商邀请</w:t>
      </w:r>
      <w:bookmarkEnd w:id="1"/>
      <w:bookmarkEnd w:id="2"/>
    </w:p>
    <w:p w:rsidR="00F94F72" w:rsidRDefault="00F94F72">
      <w:pPr>
        <w:pStyle w:val="a4"/>
        <w:spacing w:line="440" w:lineRule="exact"/>
        <w:rPr>
          <w:rFonts w:ascii="宋体" w:hAnsi="宋体" w:cs="宋体"/>
        </w:rPr>
      </w:pPr>
    </w:p>
    <w:p w:rsidR="00F94F72" w:rsidRDefault="004E71E9">
      <w:pPr>
        <w:spacing w:line="360" w:lineRule="auto"/>
        <w:ind w:leftChars="19" w:left="40" w:rightChars="-104" w:right="-218" w:firstLineChars="261" w:firstLine="626"/>
        <w:jc w:val="left"/>
        <w:rPr>
          <w:rFonts w:ascii="宋体" w:hAnsi="宋体" w:cs="宋体"/>
          <w:sz w:val="24"/>
          <w:szCs w:val="28"/>
        </w:rPr>
      </w:pPr>
      <w:r>
        <w:rPr>
          <w:rFonts w:ascii="宋体" w:hAnsi="宋体" w:cs="宋体" w:hint="eastAsia"/>
          <w:sz w:val="24"/>
          <w:u w:val="single"/>
        </w:rPr>
        <w:t>成都文瀚建设工程咨询有限公司</w:t>
      </w:r>
      <w:r>
        <w:rPr>
          <w:rFonts w:ascii="宋体" w:hAnsi="宋体" w:cs="宋体" w:hint="eastAsia"/>
          <w:sz w:val="24"/>
        </w:rPr>
        <w:t>受</w:t>
      </w:r>
      <w:r>
        <w:rPr>
          <w:rFonts w:ascii="宋体" w:hAnsi="宋体" w:cs="宋体" w:hint="eastAsia"/>
          <w:sz w:val="24"/>
          <w:u w:val="single"/>
        </w:rPr>
        <w:t>成都市新都区市政设施运维中心</w:t>
      </w:r>
      <w:r>
        <w:rPr>
          <w:rFonts w:ascii="宋体" w:hAnsi="宋体" w:cs="宋体" w:hint="eastAsia"/>
          <w:sz w:val="24"/>
        </w:rPr>
        <w:t>委托，拟对</w:t>
      </w:r>
      <w:bookmarkStart w:id="3" w:name="PO_默认文件内容_1"/>
      <w:r>
        <w:rPr>
          <w:rFonts w:ascii="宋体" w:hAnsi="宋体" w:cs="宋体" w:hint="eastAsia"/>
          <w:sz w:val="24"/>
        </w:rPr>
        <w:t xml:space="preserve"> </w:t>
      </w:r>
      <w:r>
        <w:rPr>
          <w:rFonts w:ascii="宋体" w:hAnsi="宋体" w:cs="宋体" w:hint="eastAsia"/>
          <w:sz w:val="24"/>
          <w:u w:val="single"/>
        </w:rPr>
        <w:t>成都市新都区市政设施运维中心城市道路塌陷隐患检测服务采购项目</w:t>
      </w:r>
      <w:r>
        <w:rPr>
          <w:rFonts w:ascii="宋体" w:hAnsi="宋体" w:cs="宋体" w:hint="eastAsia"/>
          <w:sz w:val="24"/>
          <w:szCs w:val="32"/>
        </w:rPr>
        <w:t>采用竞争性磋商方式</w:t>
      </w:r>
      <w:r>
        <w:rPr>
          <w:rFonts w:ascii="宋体" w:hAnsi="宋体" w:cs="宋体" w:hint="eastAsia"/>
          <w:sz w:val="24"/>
        </w:rPr>
        <w:t>进行采购，特</w:t>
      </w:r>
      <w:r>
        <w:rPr>
          <w:rFonts w:ascii="宋体" w:hAnsi="宋体" w:cs="宋体" w:hint="eastAsia"/>
          <w:sz w:val="24"/>
          <w:szCs w:val="28"/>
        </w:rPr>
        <w:t>邀请符合本次采购要求的供应商参加</w:t>
      </w:r>
      <w:r>
        <w:rPr>
          <w:rFonts w:ascii="宋体" w:hAnsi="宋体" w:cs="宋体" w:hint="eastAsia"/>
          <w:sz w:val="24"/>
        </w:rPr>
        <w:t>本项目的竞争性磋商</w:t>
      </w:r>
      <w:r>
        <w:rPr>
          <w:rFonts w:ascii="宋体" w:hAnsi="宋体" w:cs="宋体" w:hint="eastAsia"/>
          <w:sz w:val="24"/>
          <w:szCs w:val="28"/>
        </w:rPr>
        <w:t>。</w:t>
      </w:r>
      <w:bookmarkEnd w:id="3"/>
    </w:p>
    <w:p w:rsidR="00F94F72" w:rsidRDefault="004E71E9">
      <w:pPr>
        <w:spacing w:after="120" w:line="360" w:lineRule="auto"/>
        <w:ind w:firstLineChars="200" w:firstLine="482"/>
        <w:rPr>
          <w:rFonts w:ascii="宋体" w:hAnsi="宋体" w:cs="宋体"/>
          <w:b/>
          <w:bCs/>
          <w:sz w:val="24"/>
        </w:rPr>
      </w:pPr>
      <w:r>
        <w:rPr>
          <w:rFonts w:ascii="宋体" w:hAnsi="宋体" w:cs="宋体" w:hint="eastAsia"/>
          <w:b/>
          <w:bCs/>
          <w:sz w:val="24"/>
        </w:rPr>
        <w:t>一、采购项目基本情况</w:t>
      </w:r>
    </w:p>
    <w:p w:rsidR="00F94F72" w:rsidRDefault="004E71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w:t>
      </w:r>
      <w:r>
        <w:rPr>
          <w:rFonts w:ascii="宋体" w:hAnsi="宋体" w:cs="宋体" w:hint="eastAsia"/>
          <w:sz w:val="24"/>
        </w:rPr>
        <w:t>编号：</w:t>
      </w:r>
      <w:r>
        <w:rPr>
          <w:rFonts w:ascii="宋体" w:hAnsi="宋体" w:cs="宋体" w:hint="eastAsia"/>
          <w:sz w:val="24"/>
        </w:rPr>
        <w:t>510114202100026</w:t>
      </w:r>
    </w:p>
    <w:p w:rsidR="00F94F72" w:rsidRDefault="004E71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采购项目名称：</w:t>
      </w:r>
      <w:r>
        <w:rPr>
          <w:rFonts w:ascii="宋体" w:hAnsi="宋体" w:cs="宋体" w:hint="eastAsia"/>
          <w:sz w:val="24"/>
        </w:rPr>
        <w:t>成都市新都区市政设施运维中心城市道路塌陷隐患检测服务采购项目</w:t>
      </w:r>
    </w:p>
    <w:p w:rsidR="00F94F72" w:rsidRDefault="004E71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采购标的对应的中小企业划分标准所属行业：其他未列明行业。</w:t>
      </w:r>
    </w:p>
    <w:p w:rsidR="00F94F72" w:rsidRDefault="004E71E9">
      <w:pPr>
        <w:spacing w:after="120" w:line="360" w:lineRule="auto"/>
        <w:ind w:firstLineChars="200" w:firstLine="482"/>
        <w:rPr>
          <w:rFonts w:ascii="宋体" w:hAnsi="宋体" w:cs="宋体"/>
          <w:b/>
          <w:bCs/>
          <w:sz w:val="24"/>
        </w:rPr>
      </w:pPr>
      <w:r>
        <w:rPr>
          <w:rFonts w:ascii="宋体" w:hAnsi="宋体" w:cs="宋体" w:hint="eastAsia"/>
          <w:b/>
          <w:bCs/>
          <w:sz w:val="24"/>
        </w:rPr>
        <w:t>二、资金情况</w:t>
      </w:r>
    </w:p>
    <w:p w:rsidR="00F94F72" w:rsidRDefault="004E71E9">
      <w:pPr>
        <w:spacing w:line="360" w:lineRule="auto"/>
        <w:ind w:rightChars="15" w:right="31" w:firstLineChars="200" w:firstLine="480"/>
        <w:rPr>
          <w:rFonts w:ascii="宋体" w:hAnsi="宋体" w:cs="宋体"/>
          <w:b/>
          <w:bCs/>
          <w:sz w:val="24"/>
        </w:rPr>
      </w:pPr>
      <w:r>
        <w:rPr>
          <w:rFonts w:ascii="宋体" w:hAnsi="宋体" w:cs="宋体" w:hint="eastAsia"/>
          <w:sz w:val="24"/>
        </w:rPr>
        <w:t>资金来源：财政性资金</w:t>
      </w:r>
    </w:p>
    <w:p w:rsidR="00F94F72" w:rsidRDefault="004E71E9">
      <w:pPr>
        <w:spacing w:line="360" w:lineRule="auto"/>
        <w:ind w:firstLineChars="200" w:firstLine="482"/>
        <w:rPr>
          <w:rFonts w:ascii="宋体" w:hAnsi="宋体" w:cs="宋体"/>
          <w:sz w:val="24"/>
        </w:rPr>
      </w:pPr>
      <w:r>
        <w:rPr>
          <w:rFonts w:ascii="宋体" w:hAnsi="宋体" w:cs="宋体" w:hint="eastAsia"/>
          <w:b/>
          <w:sz w:val="24"/>
        </w:rPr>
        <w:t>三</w:t>
      </w:r>
      <w:r>
        <w:rPr>
          <w:rFonts w:ascii="宋体" w:hAnsi="宋体" w:cs="宋体" w:hint="eastAsia"/>
          <w:b/>
          <w:bCs/>
          <w:sz w:val="24"/>
        </w:rPr>
        <w:t>、</w:t>
      </w:r>
      <w:r>
        <w:rPr>
          <w:rFonts w:ascii="宋体" w:hAnsi="宋体" w:cs="宋体" w:hint="eastAsia"/>
          <w:b/>
          <w:sz w:val="24"/>
        </w:rPr>
        <w:t>采购项目简介：</w:t>
      </w:r>
    </w:p>
    <w:p w:rsidR="00F94F72" w:rsidRDefault="004E71E9">
      <w:pPr>
        <w:spacing w:line="360" w:lineRule="auto"/>
        <w:ind w:leftChars="28" w:left="59" w:firstLineChars="200" w:firstLine="464"/>
        <w:rPr>
          <w:rFonts w:ascii="宋体" w:hAnsi="宋体" w:cs="宋体"/>
          <w:sz w:val="24"/>
          <w:szCs w:val="28"/>
        </w:rPr>
      </w:pPr>
      <w:bookmarkStart w:id="4" w:name="PO_默认文件内容_2"/>
      <w:r>
        <w:rPr>
          <w:rFonts w:ascii="宋体" w:hAnsi="宋体" w:cs="宋体" w:hint="eastAsia"/>
          <w:spacing w:val="-4"/>
          <w:sz w:val="24"/>
        </w:rPr>
        <w:t>本项目</w:t>
      </w:r>
      <w:r>
        <w:rPr>
          <w:rFonts w:ascii="宋体" w:hAnsi="宋体" w:cs="宋体" w:hint="eastAsia"/>
          <w:spacing w:val="-4"/>
          <w:sz w:val="24"/>
        </w:rPr>
        <w:t>一</w:t>
      </w:r>
      <w:r>
        <w:rPr>
          <w:rFonts w:ascii="宋体" w:hAnsi="宋体" w:cs="宋体" w:hint="eastAsia"/>
          <w:spacing w:val="-4"/>
          <w:sz w:val="24"/>
        </w:rPr>
        <w:t>个包，</w:t>
      </w:r>
      <w:r>
        <w:rPr>
          <w:rFonts w:ascii="宋体" w:hAnsi="宋体" w:cs="宋体" w:hint="eastAsia"/>
          <w:sz w:val="24"/>
          <w:szCs w:val="28"/>
        </w:rPr>
        <w:t>（详</w:t>
      </w:r>
      <w:r>
        <w:rPr>
          <w:rFonts w:ascii="宋体" w:hAnsi="宋体" w:cs="宋体" w:hint="eastAsia"/>
          <w:spacing w:val="-4"/>
          <w:sz w:val="24"/>
        </w:rPr>
        <w:t>见磋商文件第五章）</w:t>
      </w:r>
      <w:r>
        <w:rPr>
          <w:rFonts w:ascii="宋体" w:hAnsi="宋体" w:cs="宋体" w:hint="eastAsia"/>
          <w:sz w:val="24"/>
          <w:szCs w:val="28"/>
        </w:rPr>
        <w:t>。</w:t>
      </w:r>
      <w:bookmarkEnd w:id="4"/>
    </w:p>
    <w:p w:rsidR="00F94F72" w:rsidRDefault="004E71E9">
      <w:pPr>
        <w:spacing w:after="120" w:line="360" w:lineRule="auto"/>
        <w:ind w:firstLineChars="200" w:firstLine="482"/>
        <w:rPr>
          <w:rFonts w:ascii="宋体" w:hAnsi="宋体" w:cs="宋体"/>
          <w:b/>
          <w:bCs/>
          <w:sz w:val="24"/>
        </w:rPr>
      </w:pPr>
      <w:r>
        <w:rPr>
          <w:rFonts w:ascii="宋体" w:hAnsi="宋体" w:cs="宋体" w:hint="eastAsia"/>
          <w:b/>
          <w:bCs/>
          <w:sz w:val="24"/>
        </w:rPr>
        <w:t>四、供应商邀请方式</w:t>
      </w:r>
    </w:p>
    <w:p w:rsidR="00F94F72" w:rsidRDefault="004E71E9">
      <w:pPr>
        <w:spacing w:after="120" w:line="360" w:lineRule="auto"/>
        <w:ind w:firstLineChars="200" w:firstLine="480"/>
        <w:rPr>
          <w:rFonts w:ascii="宋体" w:hAnsi="宋体" w:cs="宋体"/>
          <w:bCs/>
          <w:sz w:val="24"/>
        </w:rPr>
      </w:pPr>
      <w:bookmarkStart w:id="5" w:name="PO_默认文件内容_3"/>
      <w:r>
        <w:rPr>
          <w:rFonts w:ascii="宋体" w:hAnsi="宋体" w:cs="宋体" w:hint="eastAsia"/>
          <w:bCs/>
          <w:sz w:val="24"/>
        </w:rPr>
        <w:t>本次采购采取方式</w:t>
      </w:r>
      <w:r>
        <w:rPr>
          <w:rFonts w:ascii="宋体" w:hAnsi="宋体" w:cs="宋体" w:hint="eastAsia"/>
          <w:bCs/>
          <w:sz w:val="24"/>
        </w:rPr>
        <w:t>1</w:t>
      </w:r>
      <w:r>
        <w:rPr>
          <w:rFonts w:ascii="宋体" w:hAnsi="宋体" w:cs="宋体" w:hint="eastAsia"/>
          <w:bCs/>
          <w:sz w:val="24"/>
        </w:rPr>
        <w:t>邀请参加磋商的供应商。</w:t>
      </w:r>
    </w:p>
    <w:p w:rsidR="00F94F72" w:rsidRDefault="004E71E9">
      <w:pPr>
        <w:spacing w:after="120" w:line="360" w:lineRule="auto"/>
        <w:ind w:firstLineChars="200" w:firstLine="480"/>
        <w:rPr>
          <w:rFonts w:ascii="宋体" w:hAnsi="宋体" w:cs="宋体"/>
          <w:bCs/>
          <w:sz w:val="24"/>
        </w:rPr>
      </w:pPr>
      <w:r>
        <w:rPr>
          <w:rFonts w:ascii="宋体" w:hAnsi="宋体" w:cs="宋体" w:hint="eastAsia"/>
          <w:bCs/>
          <w:sz w:val="24"/>
        </w:rPr>
        <w:t>方式</w:t>
      </w:r>
      <w:r>
        <w:rPr>
          <w:rFonts w:ascii="宋体" w:hAnsi="宋体" w:cs="宋体" w:hint="eastAsia"/>
          <w:bCs/>
          <w:sz w:val="24"/>
        </w:rPr>
        <w:t>1</w:t>
      </w:r>
      <w:r>
        <w:rPr>
          <w:rFonts w:ascii="宋体" w:hAnsi="宋体" w:cs="宋体" w:hint="eastAsia"/>
          <w:bCs/>
          <w:sz w:val="24"/>
        </w:rPr>
        <w:t>（公告方式）：本次竞争性磋商邀请在四川政府采购网上以公告形式发布；</w:t>
      </w:r>
    </w:p>
    <w:p w:rsidR="00F94F72" w:rsidRDefault="004E71E9">
      <w:pPr>
        <w:spacing w:after="120" w:line="360" w:lineRule="auto"/>
        <w:ind w:firstLineChars="200" w:firstLine="480"/>
        <w:rPr>
          <w:rFonts w:ascii="宋体" w:hAnsi="宋体" w:cs="宋体"/>
          <w:bCs/>
          <w:sz w:val="24"/>
        </w:rPr>
      </w:pPr>
      <w:r>
        <w:rPr>
          <w:rFonts w:ascii="宋体" w:hAnsi="宋体" w:cs="宋体" w:hint="eastAsia"/>
          <w:bCs/>
          <w:sz w:val="24"/>
        </w:rPr>
        <w:t>方式</w:t>
      </w:r>
      <w:r>
        <w:rPr>
          <w:rFonts w:ascii="宋体" w:hAnsi="宋体" w:cs="宋体" w:hint="eastAsia"/>
          <w:bCs/>
          <w:sz w:val="24"/>
        </w:rPr>
        <w:t>2</w:t>
      </w:r>
      <w:r>
        <w:rPr>
          <w:rFonts w:ascii="宋体" w:hAnsi="宋体" w:cs="宋体" w:hint="eastAsia"/>
          <w:bCs/>
          <w:sz w:val="24"/>
        </w:rPr>
        <w:t>（书面推荐）：通过采购人和评审专家各自出具书面推荐意见，推荐符合相应资格条件的供应商参与本次采购活动；</w:t>
      </w:r>
    </w:p>
    <w:p w:rsidR="00F94F72" w:rsidRDefault="004E71E9">
      <w:pPr>
        <w:spacing w:after="120" w:line="360" w:lineRule="auto"/>
        <w:ind w:firstLineChars="200" w:firstLine="480"/>
        <w:rPr>
          <w:rFonts w:ascii="宋体" w:hAnsi="宋体" w:cs="宋体"/>
          <w:bCs/>
          <w:sz w:val="24"/>
        </w:rPr>
      </w:pPr>
      <w:r>
        <w:rPr>
          <w:rFonts w:ascii="宋体" w:hAnsi="宋体" w:cs="宋体" w:hint="eastAsia"/>
          <w:bCs/>
          <w:sz w:val="24"/>
        </w:rPr>
        <w:t>方式</w:t>
      </w:r>
      <w:r>
        <w:rPr>
          <w:rFonts w:ascii="宋体" w:hAnsi="宋体" w:cs="宋体" w:hint="eastAsia"/>
          <w:bCs/>
          <w:sz w:val="24"/>
        </w:rPr>
        <w:t>3</w:t>
      </w:r>
      <w:r>
        <w:rPr>
          <w:rFonts w:ascii="宋体" w:hAnsi="宋体" w:cs="宋体" w:hint="eastAsia"/>
          <w:bCs/>
          <w:sz w:val="24"/>
        </w:rPr>
        <w:t>（供应商库随机抽取）：通过省级以上财政部门建立的供应商库中随机抽取供应商。</w:t>
      </w:r>
      <w:bookmarkEnd w:id="5"/>
    </w:p>
    <w:p w:rsidR="00F94F72" w:rsidRDefault="004E71E9">
      <w:pPr>
        <w:spacing w:after="120" w:line="360" w:lineRule="auto"/>
        <w:ind w:firstLineChars="200" w:firstLine="482"/>
        <w:rPr>
          <w:rFonts w:ascii="宋体" w:hAnsi="宋体" w:cs="宋体"/>
          <w:b/>
          <w:bCs/>
          <w:sz w:val="24"/>
        </w:rPr>
      </w:pPr>
      <w:r>
        <w:rPr>
          <w:rFonts w:ascii="宋体" w:hAnsi="宋体" w:cs="宋体" w:hint="eastAsia"/>
          <w:b/>
          <w:bCs/>
          <w:sz w:val="24"/>
        </w:rPr>
        <w:t>五、供应商参加本次政府采购活动应具备下列条件</w:t>
      </w:r>
    </w:p>
    <w:p w:rsidR="00F94F72" w:rsidRDefault="004E71E9">
      <w:pPr>
        <w:spacing w:line="360" w:lineRule="auto"/>
        <w:ind w:firstLineChars="200" w:firstLine="480"/>
        <w:rPr>
          <w:rFonts w:ascii="宋体" w:hAnsi="宋体" w:cs="宋体"/>
          <w:sz w:val="24"/>
        </w:rPr>
      </w:pPr>
      <w:bookmarkStart w:id="6" w:name="PO_供应商资格条件_1"/>
      <w:r>
        <w:rPr>
          <w:rFonts w:ascii="宋体" w:hAnsi="宋体" w:cs="宋体" w:hint="eastAsia"/>
          <w:sz w:val="24"/>
        </w:rPr>
        <w:t>（一）符合《中华人民共和国政府采购法》第二十二条第一款的相关规定：</w:t>
      </w:r>
    </w:p>
    <w:p w:rsidR="00F94F72" w:rsidRDefault="004E71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F94F72" w:rsidRDefault="004E71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p>
    <w:p w:rsidR="00F94F72" w:rsidRDefault="004E71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具有履行合同所必须的设备和专业技术能力；</w:t>
      </w:r>
    </w:p>
    <w:p w:rsidR="00F94F72" w:rsidRDefault="004E71E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具有依法缴纳税收和社会保障资金的良好记录；</w:t>
      </w:r>
    </w:p>
    <w:p w:rsidR="00F94F72" w:rsidRDefault="004E71E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参加本次政府采购活动前三年内，在经营活动中没有重大违法记录；</w:t>
      </w:r>
    </w:p>
    <w:p w:rsidR="00F94F72" w:rsidRDefault="004E71E9">
      <w:pPr>
        <w:spacing w:line="360" w:lineRule="auto"/>
        <w:ind w:firstLineChars="200" w:firstLine="480"/>
        <w:rPr>
          <w:rFonts w:ascii="宋体" w:hAnsi="宋体" w:cs="宋体"/>
          <w:sz w:val="24"/>
        </w:rPr>
      </w:pPr>
      <w:r>
        <w:rPr>
          <w:rFonts w:ascii="宋体" w:hAnsi="宋体" w:cs="宋体" w:hint="eastAsia"/>
          <w:sz w:val="24"/>
        </w:rPr>
        <w:lastRenderedPageBreak/>
        <w:t>6.</w:t>
      </w:r>
      <w:r>
        <w:rPr>
          <w:rFonts w:ascii="宋体" w:hAnsi="宋体" w:cs="宋体" w:hint="eastAsia"/>
          <w:sz w:val="24"/>
        </w:rPr>
        <w:t>法律、行政法规规定的其他条件：</w:t>
      </w:r>
    </w:p>
    <w:p w:rsidR="00F94F72" w:rsidRDefault="004E71E9">
      <w:pPr>
        <w:spacing w:line="360" w:lineRule="auto"/>
        <w:ind w:firstLineChars="200" w:firstLine="480"/>
        <w:rPr>
          <w:rFonts w:ascii="宋体" w:hAnsi="宋体" w:cs="宋体"/>
          <w:sz w:val="24"/>
        </w:rPr>
      </w:pPr>
      <w:r>
        <w:rPr>
          <w:rFonts w:ascii="宋体" w:hAnsi="宋体" w:cs="宋体" w:hint="eastAsia"/>
          <w:sz w:val="24"/>
        </w:rPr>
        <w:t>（二）根据采购项目提出的特殊条件：</w:t>
      </w:r>
    </w:p>
    <w:p w:rsidR="00F94F72" w:rsidRDefault="004E71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供应商单位及现任法定代表人、主要负责人不得具有行贿犯罪记录；</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供应商须</w:t>
      </w:r>
      <w:r>
        <w:rPr>
          <w:rFonts w:ascii="宋体" w:hAnsi="宋体" w:cs="宋体" w:hint="eastAsia"/>
          <w:sz w:val="24"/>
        </w:rPr>
        <w:t>具有</w:t>
      </w:r>
      <w:r>
        <w:rPr>
          <w:rFonts w:ascii="宋体" w:hAnsi="宋体" w:cs="宋体" w:hint="eastAsia"/>
          <w:sz w:val="24"/>
          <w:lang w:val="zh-CN"/>
        </w:rPr>
        <w:t>工程勘察专业类（岩土工程、工程测量）</w:t>
      </w:r>
      <w:r>
        <w:rPr>
          <w:rFonts w:ascii="宋体" w:hAnsi="宋体" w:cs="宋体" w:hint="eastAsia"/>
          <w:sz w:val="24"/>
        </w:rPr>
        <w:t>甲</w:t>
      </w:r>
      <w:r>
        <w:rPr>
          <w:rFonts w:ascii="宋体" w:hAnsi="宋体" w:cs="宋体" w:hint="eastAsia"/>
          <w:sz w:val="24"/>
          <w:lang w:val="zh-CN"/>
        </w:rPr>
        <w:t>级资质证书</w:t>
      </w:r>
      <w:r>
        <w:rPr>
          <w:rFonts w:ascii="宋体" w:hAnsi="宋体" w:cs="宋体" w:hint="eastAsia"/>
          <w:sz w:val="24"/>
        </w:rPr>
        <w:t>或具有交通运输部工程质量监督局颁发的公路工程综合甲级试验检测机构等级证书</w:t>
      </w:r>
      <w:r>
        <w:rPr>
          <w:rFonts w:ascii="宋体" w:hAnsi="宋体" w:cs="宋体" w:hint="eastAsia"/>
          <w:sz w:val="24"/>
          <w:lang w:val="zh-CN"/>
        </w:rPr>
        <w:t>或具有行政主管部门核发的计量认证合格证书（</w:t>
      </w:r>
      <w:r>
        <w:rPr>
          <w:rFonts w:ascii="宋体" w:hAnsi="宋体" w:cs="宋体" w:hint="eastAsia"/>
          <w:sz w:val="24"/>
          <w:lang w:val="zh-CN"/>
        </w:rPr>
        <w:t>CMA</w:t>
      </w:r>
      <w:r>
        <w:rPr>
          <w:rFonts w:ascii="宋体" w:hAnsi="宋体" w:cs="宋体" w:hint="eastAsia"/>
          <w:sz w:val="24"/>
          <w:lang w:val="zh-CN"/>
        </w:rPr>
        <w:t>）；</w:t>
      </w:r>
    </w:p>
    <w:p w:rsidR="00F94F72" w:rsidRDefault="004E71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lang w:val="zh-CN"/>
        </w:rPr>
        <w:t>注册地不在四川省行政区域内的企业，需具备有效的《四川省省外企业入川</w:t>
      </w:r>
      <w:r>
        <w:rPr>
          <w:rFonts w:ascii="宋体" w:hAnsi="宋体" w:cs="宋体" w:hint="eastAsia"/>
          <w:sz w:val="24"/>
          <w:lang w:val="zh-CN"/>
        </w:rPr>
        <w:t>从事</w:t>
      </w:r>
      <w:r>
        <w:rPr>
          <w:rFonts w:ascii="宋体" w:hAnsi="宋体" w:cs="宋体" w:hint="eastAsia"/>
          <w:sz w:val="24"/>
        </w:rPr>
        <w:t>建筑活动备案证》或《四川省省外建筑企业入川承揽业务验证登记证》或带二维码的《四川省省外企业入川承揽业务信息录入证》。</w:t>
      </w:r>
    </w:p>
    <w:p w:rsidR="00F94F72" w:rsidRDefault="004E71E9">
      <w:pPr>
        <w:spacing w:line="360" w:lineRule="auto"/>
        <w:ind w:firstLineChars="200" w:firstLine="480"/>
        <w:rPr>
          <w:rFonts w:ascii="宋体" w:hAnsi="宋体" w:cs="宋体"/>
          <w:sz w:val="24"/>
        </w:rPr>
      </w:pPr>
      <w:r>
        <w:rPr>
          <w:rFonts w:ascii="宋体" w:hAnsi="宋体" w:cs="宋体" w:hint="eastAsia"/>
          <w:sz w:val="24"/>
        </w:rPr>
        <w:t>注：本项目不允许联合体参加</w:t>
      </w:r>
      <w:bookmarkEnd w:id="6"/>
      <w:r>
        <w:rPr>
          <w:rFonts w:ascii="宋体" w:hAnsi="宋体" w:cs="宋体" w:hint="eastAsia"/>
          <w:sz w:val="24"/>
        </w:rPr>
        <w:t>。</w:t>
      </w:r>
    </w:p>
    <w:p w:rsidR="00F94F72" w:rsidRDefault="004E71E9">
      <w:pPr>
        <w:spacing w:line="360" w:lineRule="auto"/>
        <w:ind w:firstLineChars="200" w:firstLine="482"/>
        <w:rPr>
          <w:rFonts w:ascii="宋体" w:hAnsi="宋体" w:cs="宋体"/>
          <w:b/>
          <w:sz w:val="24"/>
        </w:rPr>
      </w:pPr>
      <w:r>
        <w:rPr>
          <w:rFonts w:ascii="宋体" w:hAnsi="宋体" w:cs="宋体" w:hint="eastAsia"/>
          <w:b/>
          <w:sz w:val="24"/>
        </w:rPr>
        <w:t>六、禁止参加本次采购活动的供应商</w:t>
      </w:r>
    </w:p>
    <w:p w:rsidR="00F94F72" w:rsidRDefault="004E71E9">
      <w:pPr>
        <w:spacing w:line="360" w:lineRule="auto"/>
        <w:ind w:firstLineChars="200" w:firstLine="480"/>
        <w:rPr>
          <w:rFonts w:ascii="宋体" w:hAnsi="宋体" w:cs="宋体"/>
          <w:sz w:val="24"/>
        </w:rPr>
      </w:pPr>
      <w:bookmarkStart w:id="7" w:name="PO_默认文件内容_4"/>
      <w:r>
        <w:rPr>
          <w:rFonts w:ascii="宋体" w:hAnsi="宋体" w:cs="宋体" w:hint="eastAsia"/>
          <w:sz w:val="24"/>
        </w:rPr>
        <w:t>1</w:t>
      </w:r>
      <w:r>
        <w:rPr>
          <w:rFonts w:ascii="宋体" w:hAnsi="宋体" w:cs="宋体" w:hint="eastAsia"/>
          <w:sz w:val="24"/>
        </w:rPr>
        <w:t>、</w:t>
      </w:r>
      <w:r>
        <w:rPr>
          <w:rFonts w:ascii="宋体" w:hAnsi="宋体" w:cs="宋体" w:hint="eastAsia"/>
          <w:sz w:val="24"/>
        </w:rPr>
        <w:t>根据《关于在政府采购活动中查询及使用信用记录有关问题的通知》（财库〔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125</w:t>
      </w:r>
      <w:r>
        <w:rPr>
          <w:rFonts w:ascii="宋体" w:hAnsi="宋体" w:cs="宋体" w:hint="eastAsia"/>
          <w:sz w:val="24"/>
        </w:rPr>
        <w:t>号）的要求，采购人</w:t>
      </w:r>
      <w:r>
        <w:rPr>
          <w:rFonts w:ascii="宋体" w:hAnsi="宋体" w:cs="宋体" w:hint="eastAsia"/>
          <w:sz w:val="24"/>
        </w:rPr>
        <w:t>/</w:t>
      </w:r>
      <w:r>
        <w:rPr>
          <w:rFonts w:ascii="宋体" w:hAnsi="宋体" w:cs="宋体" w:hint="eastAsia"/>
          <w:sz w:val="24"/>
        </w:rPr>
        <w:t>采购代理机构将通过“信用中国”网站（</w:t>
      </w:r>
      <w:r>
        <w:rPr>
          <w:rFonts w:ascii="宋体" w:hAnsi="宋体" w:cs="宋体" w:hint="eastAsia"/>
          <w:sz w:val="24"/>
        </w:rPr>
        <w:t>www.creditchina.gov.cn</w:t>
      </w:r>
      <w:r>
        <w:rPr>
          <w:rFonts w:ascii="宋体" w:hAnsi="宋体" w:cs="宋体" w:hint="eastAsia"/>
          <w:sz w:val="24"/>
        </w:rPr>
        <w:t>）、“中国政府采购网”网站（</w:t>
      </w:r>
      <w:r>
        <w:rPr>
          <w:rFonts w:ascii="宋体" w:hAnsi="宋体" w:cs="宋体" w:hint="eastAsia"/>
          <w:sz w:val="24"/>
        </w:rPr>
        <w:t>www.ccgp.gov.cn</w:t>
      </w:r>
      <w:r>
        <w:rPr>
          <w:rFonts w:ascii="宋体" w:hAnsi="宋体" w:cs="宋体" w:hint="eastAsia"/>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w:t>
      </w:r>
      <w:r>
        <w:rPr>
          <w:rFonts w:ascii="宋体" w:hAnsi="宋体" w:cs="宋体" w:hint="eastAsia"/>
          <w:sz w:val="24"/>
        </w:rPr>
        <w:t>存在不良信用记录）。</w:t>
      </w:r>
    </w:p>
    <w:p w:rsidR="00F94F72" w:rsidRDefault="004E71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、单位负责人为同一人或者存在直接控股、管理关系的不同供应商禁止参加同一合同项下的政府采购活动。</w:t>
      </w:r>
      <w:r>
        <w:rPr>
          <w:rFonts w:ascii="宋体" w:hAnsi="宋体" w:cs="宋体" w:hint="eastAsia"/>
          <w:sz w:val="24"/>
        </w:rPr>
        <w:t xml:space="preserve"> </w:t>
      </w:r>
    </w:p>
    <w:p w:rsidR="00F94F72" w:rsidRDefault="004E71E9">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、为采购项目提供整体设计、规范编制或者项目管理、监理、检测等服务的供应商禁止参加本次采购项目。</w:t>
      </w:r>
      <w:r>
        <w:rPr>
          <w:rFonts w:ascii="宋体" w:hAnsi="宋体" w:cs="宋体" w:hint="eastAsia"/>
          <w:sz w:val="24"/>
        </w:rPr>
        <w:t xml:space="preserve"> </w:t>
      </w:r>
    </w:p>
    <w:p w:rsidR="00F94F72" w:rsidRDefault="004E71E9">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、供应商实际控制人或者中高级管理人员，同时是采购代理机构工作人员的，禁止参加本次采购项目。</w:t>
      </w:r>
      <w:r>
        <w:rPr>
          <w:rFonts w:ascii="宋体" w:hAnsi="宋体" w:cs="宋体" w:hint="eastAsia"/>
          <w:sz w:val="24"/>
        </w:rPr>
        <w:t xml:space="preserve"> </w:t>
      </w:r>
    </w:p>
    <w:p w:rsidR="00F94F72" w:rsidRDefault="004E71E9">
      <w:pPr>
        <w:spacing w:line="360" w:lineRule="auto"/>
        <w:ind w:firstLineChars="200" w:firstLine="480"/>
      </w:pPr>
      <w:r>
        <w:rPr>
          <w:rFonts w:ascii="宋体" w:hAnsi="宋体" w:cs="宋体"/>
          <w:sz w:val="24"/>
        </w:rPr>
        <w:t>5</w:t>
      </w:r>
      <w:r>
        <w:rPr>
          <w:rFonts w:ascii="宋体" w:hAnsi="宋体" w:cs="宋体" w:hint="eastAsia"/>
          <w:sz w:val="24"/>
        </w:rPr>
        <w:t>、供应商与采购代理机构存在关联关系，或者是采购代理机构的母公司或子公司，禁止参加本次采购项目。</w:t>
      </w:r>
    </w:p>
    <w:bookmarkEnd w:id="7"/>
    <w:p w:rsidR="00F94F72" w:rsidRDefault="004E71E9">
      <w:pPr>
        <w:spacing w:line="360" w:lineRule="auto"/>
        <w:ind w:firstLineChars="200" w:firstLine="482"/>
        <w:rPr>
          <w:rFonts w:ascii="宋体" w:hAnsi="宋体" w:cs="宋体"/>
          <w:b/>
          <w:sz w:val="24"/>
        </w:rPr>
      </w:pPr>
      <w:r>
        <w:rPr>
          <w:rFonts w:ascii="宋体" w:hAnsi="宋体" w:cs="宋体" w:hint="eastAsia"/>
          <w:b/>
          <w:sz w:val="24"/>
        </w:rPr>
        <w:t>七、磋商文件获取方式、时间、地点：</w:t>
      </w:r>
    </w:p>
    <w:p w:rsidR="00F94F72" w:rsidRDefault="004E71E9">
      <w:pPr>
        <w:spacing w:line="440" w:lineRule="exact"/>
        <w:ind w:firstLineChars="200" w:firstLine="480"/>
        <w:rPr>
          <w:rFonts w:ascii="宋体" w:hAnsi="宋体" w:cs="宋体"/>
          <w:sz w:val="24"/>
        </w:rPr>
      </w:pPr>
      <w:r>
        <w:rPr>
          <w:rFonts w:ascii="宋体" w:hAnsi="宋体" w:cs="宋体" w:hint="eastAsia"/>
          <w:sz w:val="24"/>
        </w:rPr>
        <w:t>磋商文件自</w:t>
      </w:r>
      <w:bookmarkStart w:id="8" w:name="PO_默认文件内容_32"/>
      <w:r>
        <w:rPr>
          <w:rFonts w:ascii="宋体" w:hAnsi="宋体" w:cs="宋体" w:hint="eastAsia"/>
          <w:sz w:val="24"/>
        </w:rPr>
        <w:t>20</w:t>
      </w:r>
      <w:r>
        <w:rPr>
          <w:rFonts w:ascii="宋体" w:hAnsi="宋体" w:cs="宋体" w:hint="eastAsia"/>
          <w:sz w:val="24"/>
        </w:rPr>
        <w:t>21</w:t>
      </w:r>
      <w:r>
        <w:rPr>
          <w:rFonts w:ascii="宋体" w:hAnsi="宋体" w:cs="宋体" w:hint="eastAsia"/>
          <w:sz w:val="24"/>
        </w:rPr>
        <w:t>年</w:t>
      </w:r>
      <w:r>
        <w:rPr>
          <w:rFonts w:ascii="宋体" w:hAnsi="宋体" w:cs="宋体" w:hint="eastAsia"/>
          <w:sz w:val="24"/>
        </w:rPr>
        <w:t>05</w:t>
      </w:r>
      <w:r>
        <w:rPr>
          <w:rFonts w:ascii="宋体" w:hAnsi="宋体" w:cs="宋体" w:hint="eastAsia"/>
          <w:sz w:val="24"/>
        </w:rPr>
        <w:t>月</w:t>
      </w:r>
      <w:r>
        <w:rPr>
          <w:rFonts w:ascii="宋体" w:hAnsi="宋体" w:cs="宋体" w:hint="eastAsia"/>
          <w:sz w:val="24"/>
        </w:rPr>
        <w:t>08</w:t>
      </w:r>
      <w:r>
        <w:rPr>
          <w:rFonts w:ascii="宋体" w:hAnsi="宋体" w:cs="宋体" w:hint="eastAsia"/>
          <w:sz w:val="24"/>
        </w:rPr>
        <w:t>日到</w:t>
      </w:r>
      <w:r>
        <w:rPr>
          <w:rFonts w:ascii="宋体" w:hAnsi="宋体" w:cs="宋体" w:hint="eastAsia"/>
          <w:sz w:val="24"/>
        </w:rPr>
        <w:t>20</w:t>
      </w:r>
      <w:r>
        <w:rPr>
          <w:rFonts w:ascii="宋体" w:hAnsi="宋体" w:cs="宋体" w:hint="eastAsia"/>
          <w:sz w:val="24"/>
        </w:rPr>
        <w:t>21</w:t>
      </w:r>
      <w:r>
        <w:rPr>
          <w:rFonts w:ascii="宋体" w:hAnsi="宋体" w:cs="宋体" w:hint="eastAsia"/>
          <w:sz w:val="24"/>
        </w:rPr>
        <w:t>年</w:t>
      </w:r>
      <w:r>
        <w:rPr>
          <w:rFonts w:ascii="宋体" w:hAnsi="宋体" w:cs="宋体" w:hint="eastAsia"/>
          <w:sz w:val="24"/>
        </w:rPr>
        <w:t>05</w:t>
      </w:r>
      <w:r>
        <w:rPr>
          <w:rFonts w:ascii="宋体" w:hAnsi="宋体" w:cs="宋体" w:hint="eastAsia"/>
          <w:sz w:val="24"/>
        </w:rPr>
        <w:t>月</w:t>
      </w:r>
      <w:r>
        <w:rPr>
          <w:rFonts w:ascii="宋体" w:hAnsi="宋体" w:cs="宋体" w:hint="eastAsia"/>
          <w:sz w:val="24"/>
        </w:rPr>
        <w:t>13</w:t>
      </w:r>
      <w:r>
        <w:rPr>
          <w:rFonts w:ascii="宋体" w:hAnsi="宋体" w:cs="宋体" w:hint="eastAsia"/>
          <w:sz w:val="24"/>
        </w:rPr>
        <w:t>日北京</w:t>
      </w:r>
      <w:r>
        <w:rPr>
          <w:rFonts w:ascii="宋体" w:hAnsi="宋体" w:cs="宋体" w:hint="eastAsia"/>
          <w:sz w:val="24"/>
        </w:rPr>
        <w:t>时间每天上午</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w:t>
      </w:r>
      <w:r>
        <w:rPr>
          <w:rFonts w:ascii="宋体" w:hAnsi="宋体" w:cs="宋体" w:hint="eastAsia"/>
          <w:sz w:val="24"/>
        </w:rPr>
        <w:t>2</w:t>
      </w:r>
      <w:r>
        <w:rPr>
          <w:rFonts w:ascii="宋体" w:hAnsi="宋体" w:cs="宋体" w:hint="eastAsia"/>
          <w:sz w:val="24"/>
        </w:rPr>
        <w:t>：</w:t>
      </w:r>
      <w:r>
        <w:rPr>
          <w:rFonts w:ascii="宋体" w:hAnsi="宋体" w:cs="宋体" w:hint="eastAsia"/>
          <w:sz w:val="24"/>
        </w:rPr>
        <w:t>0</w:t>
      </w:r>
      <w:r>
        <w:rPr>
          <w:rFonts w:ascii="宋体" w:hAnsi="宋体" w:cs="宋体" w:hint="eastAsia"/>
          <w:sz w:val="24"/>
        </w:rPr>
        <w:t>0</w:t>
      </w:r>
      <w:r>
        <w:rPr>
          <w:rFonts w:ascii="宋体" w:hAnsi="宋体" w:cs="宋体" w:hint="eastAsia"/>
          <w:sz w:val="24"/>
        </w:rPr>
        <w:t>时、下午</w:t>
      </w:r>
      <w:r>
        <w:rPr>
          <w:rFonts w:ascii="宋体" w:hAnsi="宋体" w:cs="宋体" w:hint="eastAsia"/>
          <w:sz w:val="24"/>
        </w:rPr>
        <w:t>14</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t>时（节假日除外）。</w:t>
      </w:r>
    </w:p>
    <w:bookmarkEnd w:id="8"/>
    <w:p w:rsidR="00F94F72" w:rsidRDefault="004E71E9">
      <w:pPr>
        <w:spacing w:line="440" w:lineRule="exact"/>
        <w:ind w:firstLineChars="200" w:firstLine="480"/>
        <w:rPr>
          <w:rFonts w:ascii="宋体" w:hAnsi="宋体" w:cs="宋体"/>
          <w:sz w:val="24"/>
        </w:rPr>
      </w:pPr>
      <w:r>
        <w:rPr>
          <w:rFonts w:ascii="宋体" w:hAnsi="宋体" w:cs="宋体" w:hint="eastAsia"/>
          <w:sz w:val="24"/>
          <w:lang w:val="zh-CN"/>
        </w:rPr>
        <w:t>购买磋商文件地点：</w:t>
      </w:r>
      <w:r>
        <w:rPr>
          <w:rFonts w:ascii="宋体" w:hAnsi="宋体" w:cs="宋体" w:hint="eastAsia"/>
          <w:sz w:val="24"/>
        </w:rPr>
        <w:t>成都市新都区新都街道鑫盛路</w:t>
      </w:r>
      <w:r>
        <w:rPr>
          <w:rFonts w:ascii="宋体" w:hAnsi="宋体" w:cs="宋体" w:hint="eastAsia"/>
          <w:sz w:val="24"/>
        </w:rPr>
        <w:t>366</w:t>
      </w:r>
      <w:r>
        <w:rPr>
          <w:rFonts w:ascii="宋体" w:hAnsi="宋体" w:cs="宋体" w:hint="eastAsia"/>
          <w:sz w:val="24"/>
        </w:rPr>
        <w:t>号友盛上都</w:t>
      </w:r>
      <w:r>
        <w:rPr>
          <w:rFonts w:ascii="宋体" w:hAnsi="宋体" w:cs="宋体" w:hint="eastAsia"/>
          <w:sz w:val="24"/>
        </w:rPr>
        <w:t>3</w:t>
      </w:r>
      <w:r>
        <w:rPr>
          <w:rFonts w:ascii="宋体" w:hAnsi="宋体" w:cs="宋体" w:hint="eastAsia"/>
          <w:sz w:val="24"/>
        </w:rPr>
        <w:t>栋</w:t>
      </w:r>
      <w:r>
        <w:rPr>
          <w:rFonts w:ascii="宋体" w:hAnsi="宋体" w:cs="宋体" w:hint="eastAsia"/>
          <w:sz w:val="24"/>
        </w:rPr>
        <w:t>24</w:t>
      </w:r>
      <w:r>
        <w:rPr>
          <w:rFonts w:ascii="宋体" w:hAnsi="宋体" w:cs="宋体" w:hint="eastAsia"/>
          <w:sz w:val="24"/>
        </w:rPr>
        <w:t>楼</w:t>
      </w:r>
      <w:r>
        <w:rPr>
          <w:rFonts w:ascii="宋体" w:hAnsi="宋体" w:cs="宋体" w:hint="eastAsia"/>
          <w:sz w:val="24"/>
        </w:rPr>
        <w:t>2401</w:t>
      </w:r>
      <w:r>
        <w:rPr>
          <w:rFonts w:ascii="宋体" w:hAnsi="宋体" w:cs="宋体" w:hint="eastAsia"/>
          <w:sz w:val="24"/>
        </w:rPr>
        <w:lastRenderedPageBreak/>
        <w:t>号</w:t>
      </w:r>
      <w:r>
        <w:rPr>
          <w:rFonts w:ascii="宋体" w:hAnsi="宋体" w:cs="宋体" w:hint="eastAsia"/>
          <w:sz w:val="24"/>
        </w:rPr>
        <w:t>(</w:t>
      </w:r>
      <w:r>
        <w:rPr>
          <w:rFonts w:ascii="宋体" w:hAnsi="宋体" w:cs="宋体" w:hint="eastAsia"/>
          <w:sz w:val="24"/>
        </w:rPr>
        <w:t>成都文瀚建设工程咨询有限公司</w:t>
      </w:r>
      <w:r>
        <w:rPr>
          <w:rFonts w:ascii="宋体" w:hAnsi="宋体" w:cs="宋体" w:hint="eastAsia"/>
          <w:sz w:val="24"/>
        </w:rPr>
        <w:t>)</w:t>
      </w:r>
      <w:r>
        <w:rPr>
          <w:rFonts w:ascii="宋体" w:hAnsi="宋体" w:cs="宋体" w:hint="eastAsia"/>
          <w:sz w:val="24"/>
        </w:rPr>
        <w:t>购买。供应商可以现场报名</w:t>
      </w:r>
      <w:r>
        <w:rPr>
          <w:rFonts w:ascii="宋体" w:hAnsi="宋体" w:cs="宋体" w:hint="eastAsia"/>
          <w:sz w:val="24"/>
        </w:rPr>
        <w:t>或</w:t>
      </w:r>
      <w:r>
        <w:rPr>
          <w:rFonts w:ascii="宋体" w:hAnsi="宋体" w:cs="宋体" w:hint="eastAsia"/>
          <w:sz w:val="24"/>
        </w:rPr>
        <w:t>邮件报名（报名咨询蒋老师：</w:t>
      </w:r>
      <w:r>
        <w:rPr>
          <w:rFonts w:ascii="宋体" w:hAnsi="宋体" w:cs="宋体" w:hint="eastAsia"/>
          <w:sz w:val="24"/>
        </w:rPr>
        <w:t>028-89399925</w:t>
      </w:r>
      <w:r>
        <w:rPr>
          <w:rFonts w:ascii="宋体" w:hAnsi="宋体" w:cs="宋体" w:hint="eastAsia"/>
          <w:sz w:val="24"/>
        </w:rPr>
        <w:t>）获取。</w:t>
      </w:r>
    </w:p>
    <w:p w:rsidR="00F94F72" w:rsidRDefault="004E71E9">
      <w:pPr>
        <w:spacing w:line="440" w:lineRule="exact"/>
        <w:ind w:firstLineChars="200" w:firstLine="480"/>
        <w:rPr>
          <w:rFonts w:ascii="宋体" w:hAnsi="宋体" w:cs="宋体"/>
          <w:sz w:val="24"/>
        </w:rPr>
      </w:pPr>
      <w:r>
        <w:rPr>
          <w:rFonts w:ascii="宋体" w:hAnsi="宋体" w:cs="宋体" w:hint="eastAsia"/>
          <w:sz w:val="24"/>
        </w:rPr>
        <w:t>购买磋商文件须携带以下资料供应商需提供单位介绍信（介绍信中载明投标单位、投标项目名称及编号、报名人、身份证件号、联系方式、电子邮箱）、经办人身份证明（身份证）。注：报名时留单位介绍信原件；身份证查验原件后，留加盖公章的复印件。</w:t>
      </w:r>
    </w:p>
    <w:p w:rsidR="00F94F72" w:rsidRDefault="004E71E9">
      <w:pPr>
        <w:spacing w:line="440" w:lineRule="exact"/>
        <w:ind w:firstLineChars="200" w:firstLine="480"/>
        <w:rPr>
          <w:rFonts w:ascii="宋体" w:hAnsi="宋体" w:cs="宋体"/>
          <w:sz w:val="24"/>
        </w:rPr>
      </w:pPr>
      <w:r>
        <w:rPr>
          <w:rFonts w:ascii="宋体" w:hAnsi="宋体" w:cs="宋体" w:hint="eastAsia"/>
          <w:sz w:val="24"/>
        </w:rPr>
        <w:t>采取</w:t>
      </w:r>
      <w:r>
        <w:rPr>
          <w:rFonts w:ascii="宋体" w:hAnsi="宋体" w:cs="宋体" w:hint="eastAsia"/>
          <w:sz w:val="24"/>
        </w:rPr>
        <w:t>邮件报名的供应商应将以上资料盖章扫描后连同填写好的采购项目投标人信息表（公告网页自行下载）一起发送至邮箱</w:t>
      </w:r>
      <w:r>
        <w:rPr>
          <w:rFonts w:ascii="宋体" w:hAnsi="宋体" w:cs="宋体" w:hint="eastAsia"/>
          <w:sz w:val="24"/>
        </w:rPr>
        <w:t>503995853@qq.com</w:t>
      </w:r>
      <w:r>
        <w:rPr>
          <w:rFonts w:ascii="宋体" w:hAnsi="宋体" w:cs="宋体" w:hint="eastAsia"/>
          <w:sz w:val="24"/>
        </w:rPr>
        <w:t>（供应商应保证供应商名称、通信地址、联系方式等基本信息准确无误，招标过程中因联系方式有误导致的一切后果由供应商人自行承担），经我公司工作人员确认后报名方为有效。</w:t>
      </w:r>
      <w:r>
        <w:rPr>
          <w:rFonts w:ascii="宋体" w:hAnsi="宋体" w:cs="宋体" w:hint="eastAsia"/>
          <w:sz w:val="24"/>
        </w:rPr>
        <w:t xml:space="preserve"> </w:t>
      </w:r>
    </w:p>
    <w:p w:rsidR="00F94F72" w:rsidRDefault="004E71E9">
      <w:pPr>
        <w:spacing w:after="120" w:line="360" w:lineRule="auto"/>
        <w:ind w:firstLineChars="200" w:firstLine="482"/>
        <w:rPr>
          <w:rFonts w:ascii="宋体" w:hAnsi="宋体" w:cs="宋体"/>
          <w:sz w:val="24"/>
          <w:szCs w:val="28"/>
        </w:rPr>
      </w:pPr>
      <w:r>
        <w:rPr>
          <w:rFonts w:ascii="宋体" w:hAnsi="宋体" w:cs="宋体" w:hint="eastAsia"/>
          <w:b/>
          <w:sz w:val="24"/>
          <w:szCs w:val="28"/>
        </w:rPr>
        <w:t>八、递交响应文件</w:t>
      </w:r>
      <w:r>
        <w:rPr>
          <w:rFonts w:ascii="宋体" w:hAnsi="宋体" w:cs="宋体" w:hint="eastAsia"/>
          <w:b/>
          <w:sz w:val="24"/>
        </w:rPr>
        <w:t>截止时间</w:t>
      </w:r>
      <w:r>
        <w:rPr>
          <w:rFonts w:ascii="宋体" w:hAnsi="宋体" w:cs="宋体" w:hint="eastAsia"/>
          <w:b/>
          <w:sz w:val="24"/>
        </w:rPr>
        <w:t>(</w:t>
      </w:r>
      <w:r>
        <w:rPr>
          <w:rFonts w:ascii="宋体" w:hAnsi="宋体" w:cs="宋体" w:hint="eastAsia"/>
          <w:b/>
          <w:sz w:val="24"/>
        </w:rPr>
        <w:t>参加磋商的时间</w:t>
      </w:r>
      <w:r>
        <w:rPr>
          <w:rFonts w:ascii="宋体" w:hAnsi="宋体" w:cs="宋体" w:hint="eastAsia"/>
          <w:b/>
          <w:sz w:val="24"/>
        </w:rPr>
        <w:t>)</w:t>
      </w:r>
      <w:r>
        <w:rPr>
          <w:rFonts w:ascii="宋体" w:hAnsi="宋体" w:cs="宋体" w:hint="eastAsia"/>
          <w:b/>
          <w:sz w:val="24"/>
        </w:rPr>
        <w:t>：</w:t>
      </w:r>
      <w:r>
        <w:rPr>
          <w:rFonts w:ascii="宋体" w:hAnsi="宋体" w:cs="宋体" w:hint="eastAsia"/>
          <w:sz w:val="24"/>
          <w:szCs w:val="28"/>
        </w:rPr>
        <w:t>20</w:t>
      </w:r>
      <w:r>
        <w:rPr>
          <w:rFonts w:ascii="宋体" w:hAnsi="宋体" w:cs="宋体" w:hint="eastAsia"/>
          <w:sz w:val="24"/>
          <w:szCs w:val="28"/>
        </w:rPr>
        <w:t>21</w:t>
      </w:r>
      <w:r>
        <w:rPr>
          <w:rFonts w:ascii="宋体" w:hAnsi="宋体" w:cs="宋体" w:hint="eastAsia"/>
          <w:sz w:val="24"/>
          <w:szCs w:val="28"/>
        </w:rPr>
        <w:t>年</w:t>
      </w:r>
      <w:r>
        <w:rPr>
          <w:rFonts w:ascii="宋体" w:hAnsi="宋体" w:cs="宋体" w:hint="eastAsia"/>
          <w:sz w:val="24"/>
          <w:szCs w:val="28"/>
        </w:rPr>
        <w:t>05</w:t>
      </w:r>
      <w:r>
        <w:rPr>
          <w:rFonts w:ascii="宋体" w:hAnsi="宋体" w:cs="宋体" w:hint="eastAsia"/>
          <w:sz w:val="24"/>
          <w:szCs w:val="28"/>
        </w:rPr>
        <w:t>月</w:t>
      </w:r>
      <w:r>
        <w:rPr>
          <w:rFonts w:ascii="宋体" w:hAnsi="宋体" w:cs="宋体" w:hint="eastAsia"/>
          <w:sz w:val="24"/>
          <w:szCs w:val="28"/>
        </w:rPr>
        <w:t>18</w:t>
      </w:r>
      <w:r>
        <w:rPr>
          <w:rFonts w:ascii="宋体" w:hAnsi="宋体" w:cs="宋体" w:hint="eastAsia"/>
          <w:sz w:val="24"/>
          <w:szCs w:val="28"/>
        </w:rPr>
        <w:t>日</w:t>
      </w:r>
      <w:r>
        <w:rPr>
          <w:rFonts w:ascii="宋体" w:hAnsi="宋体" w:cs="宋体" w:hint="eastAsia"/>
          <w:sz w:val="24"/>
          <w:szCs w:val="28"/>
        </w:rPr>
        <w:t>10</w:t>
      </w:r>
      <w:r>
        <w:rPr>
          <w:rFonts w:ascii="宋体" w:hAnsi="宋体" w:cs="宋体" w:hint="eastAsia"/>
          <w:sz w:val="24"/>
          <w:szCs w:val="28"/>
        </w:rPr>
        <w:t>：</w:t>
      </w:r>
      <w:r>
        <w:rPr>
          <w:rFonts w:ascii="宋体" w:hAnsi="宋体" w:cs="宋体" w:hint="eastAsia"/>
          <w:sz w:val="24"/>
          <w:szCs w:val="28"/>
        </w:rPr>
        <w:t>30</w:t>
      </w:r>
      <w:r>
        <w:rPr>
          <w:rFonts w:ascii="宋体" w:hAnsi="宋体" w:cs="宋体" w:hint="eastAsia"/>
          <w:sz w:val="24"/>
          <w:szCs w:val="28"/>
        </w:rPr>
        <w:t>（北京时间）。</w:t>
      </w:r>
      <w:r>
        <w:rPr>
          <w:rFonts w:ascii="宋体" w:hAnsi="宋体" w:cs="宋体" w:hint="eastAsia"/>
          <w:sz w:val="24"/>
          <w:szCs w:val="28"/>
        </w:rPr>
        <w:t xml:space="preserve"> </w:t>
      </w:r>
    </w:p>
    <w:p w:rsidR="00F94F72" w:rsidRDefault="004E71E9">
      <w:pPr>
        <w:spacing w:after="120" w:line="360" w:lineRule="auto"/>
        <w:ind w:firstLineChars="200" w:firstLine="482"/>
        <w:rPr>
          <w:rFonts w:ascii="宋体" w:hAnsi="宋体" w:cs="宋体"/>
          <w:sz w:val="24"/>
          <w:szCs w:val="28"/>
        </w:rPr>
      </w:pPr>
      <w:r>
        <w:rPr>
          <w:rFonts w:ascii="宋体" w:hAnsi="宋体" w:cs="宋体" w:hint="eastAsia"/>
          <w:b/>
          <w:sz w:val="24"/>
          <w:szCs w:val="28"/>
        </w:rPr>
        <w:t>九</w:t>
      </w:r>
      <w:r>
        <w:rPr>
          <w:rFonts w:ascii="宋体" w:hAnsi="宋体" w:cs="宋体" w:hint="eastAsia"/>
          <w:b/>
          <w:sz w:val="24"/>
        </w:rPr>
        <w:t>、递交响应文件地点：</w:t>
      </w:r>
      <w:bookmarkStart w:id="9" w:name="PO_默认文件内容_7"/>
      <w:r>
        <w:rPr>
          <w:rFonts w:ascii="宋体" w:hAnsi="宋体" w:cs="宋体" w:hint="eastAsia"/>
          <w:sz w:val="24"/>
        </w:rPr>
        <w:t>响应文件必须在递交响应文件截止时间前送达磋商地点。逾期送达或没有密封的响应文件恕不接收。本次采购不接收邮寄的响应文件。</w:t>
      </w:r>
      <w:bookmarkEnd w:id="9"/>
      <w:r>
        <w:rPr>
          <w:rFonts w:ascii="宋体" w:hAnsi="宋体" w:cs="宋体" w:hint="eastAsia"/>
          <w:sz w:val="24"/>
        </w:rPr>
        <w:t>（</w:t>
      </w:r>
      <w:r>
        <w:rPr>
          <w:rFonts w:ascii="宋体" w:hAnsi="宋体" w:cs="宋体" w:hint="eastAsia"/>
          <w:b/>
          <w:bCs/>
          <w:sz w:val="24"/>
        </w:rPr>
        <w:t>文件接收时间：</w:t>
      </w:r>
      <w:r>
        <w:rPr>
          <w:rFonts w:ascii="宋体" w:hAnsi="宋体" w:cs="宋体" w:hint="eastAsia"/>
          <w:b/>
          <w:bCs/>
          <w:sz w:val="24"/>
        </w:rPr>
        <w:t>20</w:t>
      </w:r>
      <w:r>
        <w:rPr>
          <w:rFonts w:ascii="宋体" w:hAnsi="宋体" w:cs="宋体" w:hint="eastAsia"/>
          <w:b/>
          <w:bCs/>
          <w:sz w:val="24"/>
        </w:rPr>
        <w:t>21</w:t>
      </w:r>
      <w:r>
        <w:rPr>
          <w:rFonts w:ascii="宋体" w:hAnsi="宋体" w:cs="宋体" w:hint="eastAsia"/>
          <w:b/>
          <w:bCs/>
          <w:sz w:val="24"/>
        </w:rPr>
        <w:t>年</w:t>
      </w:r>
      <w:r>
        <w:rPr>
          <w:rFonts w:ascii="宋体" w:hAnsi="宋体" w:cs="宋体" w:hint="eastAsia"/>
          <w:b/>
          <w:bCs/>
          <w:sz w:val="24"/>
        </w:rPr>
        <w:t>05</w:t>
      </w:r>
      <w:r>
        <w:rPr>
          <w:rFonts w:ascii="宋体" w:hAnsi="宋体" w:cs="宋体" w:hint="eastAsia"/>
          <w:b/>
          <w:bCs/>
          <w:sz w:val="24"/>
        </w:rPr>
        <w:t>月</w:t>
      </w:r>
      <w:r>
        <w:rPr>
          <w:rFonts w:ascii="宋体" w:hAnsi="宋体" w:cs="宋体" w:hint="eastAsia"/>
          <w:b/>
          <w:bCs/>
          <w:sz w:val="24"/>
        </w:rPr>
        <w:t>18</w:t>
      </w:r>
      <w:r>
        <w:rPr>
          <w:rFonts w:ascii="宋体" w:hAnsi="宋体" w:cs="宋体" w:hint="eastAsia"/>
          <w:b/>
          <w:bCs/>
          <w:sz w:val="24"/>
        </w:rPr>
        <w:t>日</w:t>
      </w:r>
      <w:r>
        <w:rPr>
          <w:rFonts w:ascii="宋体" w:hAnsi="宋体" w:cs="宋体" w:hint="eastAsia"/>
          <w:b/>
          <w:bCs/>
          <w:sz w:val="24"/>
        </w:rPr>
        <w:t>10</w:t>
      </w:r>
      <w:r>
        <w:rPr>
          <w:rFonts w:ascii="宋体" w:hAnsi="宋体" w:cs="宋体" w:hint="eastAsia"/>
          <w:b/>
          <w:bCs/>
          <w:sz w:val="24"/>
        </w:rPr>
        <w:t>：</w:t>
      </w:r>
      <w:r>
        <w:rPr>
          <w:rFonts w:ascii="宋体" w:hAnsi="宋体" w:cs="宋体" w:hint="eastAsia"/>
          <w:b/>
          <w:bCs/>
          <w:sz w:val="24"/>
        </w:rPr>
        <w:t>00-20</w:t>
      </w:r>
      <w:r>
        <w:rPr>
          <w:rFonts w:ascii="宋体" w:hAnsi="宋体" w:cs="宋体" w:hint="eastAsia"/>
          <w:b/>
          <w:bCs/>
          <w:sz w:val="24"/>
        </w:rPr>
        <w:t>21</w:t>
      </w:r>
      <w:r>
        <w:rPr>
          <w:rFonts w:ascii="宋体" w:hAnsi="宋体" w:cs="宋体" w:hint="eastAsia"/>
          <w:b/>
          <w:bCs/>
          <w:sz w:val="24"/>
        </w:rPr>
        <w:t>年</w:t>
      </w:r>
      <w:r>
        <w:rPr>
          <w:rFonts w:ascii="宋体" w:hAnsi="宋体" w:cs="宋体" w:hint="eastAsia"/>
          <w:b/>
          <w:bCs/>
          <w:sz w:val="24"/>
        </w:rPr>
        <w:t>05</w:t>
      </w:r>
      <w:r>
        <w:rPr>
          <w:rFonts w:ascii="宋体" w:hAnsi="宋体" w:cs="宋体" w:hint="eastAsia"/>
          <w:b/>
          <w:bCs/>
          <w:sz w:val="24"/>
        </w:rPr>
        <w:t>月</w:t>
      </w:r>
      <w:r>
        <w:rPr>
          <w:rFonts w:ascii="宋体" w:hAnsi="宋体" w:cs="宋体" w:hint="eastAsia"/>
          <w:b/>
          <w:bCs/>
          <w:sz w:val="24"/>
        </w:rPr>
        <w:t>18</w:t>
      </w:r>
      <w:r>
        <w:rPr>
          <w:rFonts w:ascii="宋体" w:hAnsi="宋体" w:cs="宋体" w:hint="eastAsia"/>
          <w:b/>
          <w:bCs/>
          <w:sz w:val="24"/>
        </w:rPr>
        <w:t>日</w:t>
      </w:r>
      <w:r>
        <w:rPr>
          <w:rFonts w:ascii="宋体" w:hAnsi="宋体" w:cs="宋体" w:hint="eastAsia"/>
          <w:b/>
          <w:bCs/>
          <w:sz w:val="24"/>
        </w:rPr>
        <w:t>10</w:t>
      </w:r>
      <w:r>
        <w:rPr>
          <w:rFonts w:ascii="宋体" w:hAnsi="宋体" w:cs="宋体" w:hint="eastAsia"/>
          <w:b/>
          <w:bCs/>
          <w:sz w:val="24"/>
        </w:rPr>
        <w:t>：</w:t>
      </w:r>
      <w:r>
        <w:rPr>
          <w:rFonts w:ascii="宋体" w:hAnsi="宋体" w:cs="宋体" w:hint="eastAsia"/>
          <w:b/>
          <w:bCs/>
          <w:sz w:val="24"/>
        </w:rPr>
        <w:t>30</w:t>
      </w:r>
      <w:r>
        <w:rPr>
          <w:rFonts w:ascii="宋体" w:hAnsi="宋体" w:cs="宋体" w:hint="eastAsia"/>
          <w:b/>
          <w:bCs/>
          <w:sz w:val="24"/>
        </w:rPr>
        <w:t>）</w:t>
      </w:r>
    </w:p>
    <w:p w:rsidR="00F94F72" w:rsidRDefault="004E71E9">
      <w:pPr>
        <w:spacing w:after="120" w:line="360" w:lineRule="auto"/>
        <w:ind w:firstLineChars="200" w:firstLine="482"/>
        <w:rPr>
          <w:rFonts w:ascii="宋体" w:hAnsi="宋体" w:cs="宋体"/>
          <w:sz w:val="24"/>
          <w:szCs w:val="28"/>
        </w:rPr>
      </w:pPr>
      <w:r>
        <w:rPr>
          <w:rFonts w:ascii="宋体" w:hAnsi="宋体" w:cs="宋体" w:hint="eastAsia"/>
          <w:b/>
          <w:sz w:val="24"/>
          <w:szCs w:val="28"/>
        </w:rPr>
        <w:t>十、响应文件开启时间：</w:t>
      </w:r>
      <w:r>
        <w:rPr>
          <w:rFonts w:ascii="宋体" w:hAnsi="宋体" w:cs="宋体" w:hint="eastAsia"/>
          <w:sz w:val="24"/>
          <w:szCs w:val="28"/>
        </w:rPr>
        <w:t>20</w:t>
      </w:r>
      <w:r>
        <w:rPr>
          <w:rFonts w:ascii="宋体" w:hAnsi="宋体" w:cs="宋体" w:hint="eastAsia"/>
          <w:sz w:val="24"/>
          <w:szCs w:val="28"/>
        </w:rPr>
        <w:t>21</w:t>
      </w:r>
      <w:r>
        <w:rPr>
          <w:rFonts w:ascii="宋体" w:hAnsi="宋体" w:cs="宋体" w:hint="eastAsia"/>
          <w:sz w:val="24"/>
          <w:szCs w:val="28"/>
        </w:rPr>
        <w:t>年</w:t>
      </w:r>
      <w:r>
        <w:rPr>
          <w:rFonts w:ascii="宋体" w:hAnsi="宋体" w:cs="宋体" w:hint="eastAsia"/>
          <w:sz w:val="24"/>
          <w:szCs w:val="28"/>
        </w:rPr>
        <w:t>05</w:t>
      </w:r>
      <w:r>
        <w:rPr>
          <w:rFonts w:ascii="宋体" w:hAnsi="宋体" w:cs="宋体" w:hint="eastAsia"/>
          <w:sz w:val="24"/>
          <w:szCs w:val="28"/>
        </w:rPr>
        <w:t>月</w:t>
      </w:r>
      <w:r>
        <w:rPr>
          <w:rFonts w:ascii="宋体" w:hAnsi="宋体" w:cs="宋体" w:hint="eastAsia"/>
          <w:sz w:val="24"/>
          <w:szCs w:val="28"/>
        </w:rPr>
        <w:t>18</w:t>
      </w:r>
      <w:r>
        <w:rPr>
          <w:rFonts w:ascii="宋体" w:hAnsi="宋体" w:cs="宋体" w:hint="eastAsia"/>
          <w:sz w:val="24"/>
          <w:szCs w:val="28"/>
        </w:rPr>
        <w:t>日</w:t>
      </w:r>
      <w:r>
        <w:rPr>
          <w:rFonts w:ascii="宋体" w:hAnsi="宋体" w:cs="宋体" w:hint="eastAsia"/>
          <w:sz w:val="24"/>
          <w:szCs w:val="28"/>
        </w:rPr>
        <w:t>10</w:t>
      </w:r>
      <w:r>
        <w:rPr>
          <w:rFonts w:ascii="宋体" w:hAnsi="宋体" w:cs="宋体" w:hint="eastAsia"/>
          <w:sz w:val="24"/>
          <w:szCs w:val="28"/>
        </w:rPr>
        <w:t>：</w:t>
      </w:r>
      <w:r>
        <w:rPr>
          <w:rFonts w:ascii="宋体" w:hAnsi="宋体" w:cs="宋体" w:hint="eastAsia"/>
          <w:sz w:val="24"/>
          <w:szCs w:val="28"/>
        </w:rPr>
        <w:t>30</w:t>
      </w:r>
      <w:r>
        <w:rPr>
          <w:rFonts w:ascii="宋体" w:hAnsi="宋体" w:cs="宋体" w:hint="eastAsia"/>
          <w:sz w:val="24"/>
          <w:szCs w:val="28"/>
        </w:rPr>
        <w:t>（北京时间）在磋商地点开启。</w:t>
      </w:r>
    </w:p>
    <w:p w:rsidR="00F94F72" w:rsidRDefault="004E71E9">
      <w:pPr>
        <w:spacing w:line="360" w:lineRule="auto"/>
        <w:ind w:firstLine="482"/>
        <w:jc w:val="left"/>
        <w:rPr>
          <w:rFonts w:ascii="宋体" w:hAnsi="宋体" w:cs="宋体"/>
          <w:sz w:val="24"/>
          <w:szCs w:val="28"/>
        </w:rPr>
      </w:pPr>
      <w:r>
        <w:rPr>
          <w:rFonts w:ascii="宋体" w:hAnsi="宋体" w:cs="宋体" w:hint="eastAsia"/>
          <w:b/>
          <w:sz w:val="24"/>
          <w:szCs w:val="28"/>
        </w:rPr>
        <w:t>十一、磋商地点：</w:t>
      </w:r>
      <w:r>
        <w:rPr>
          <w:rFonts w:ascii="宋体" w:hAnsi="宋体" w:cs="宋体" w:hint="eastAsia"/>
          <w:sz w:val="24"/>
        </w:rPr>
        <w:t>成都市新都区新都街道鑫盛路</w:t>
      </w:r>
      <w:r>
        <w:rPr>
          <w:rFonts w:ascii="宋体" w:hAnsi="宋体" w:cs="宋体" w:hint="eastAsia"/>
          <w:sz w:val="24"/>
        </w:rPr>
        <w:t>366</w:t>
      </w:r>
      <w:r>
        <w:rPr>
          <w:rFonts w:ascii="宋体" w:hAnsi="宋体" w:cs="宋体" w:hint="eastAsia"/>
          <w:sz w:val="24"/>
        </w:rPr>
        <w:t>号友盛上都</w:t>
      </w:r>
      <w:r>
        <w:rPr>
          <w:rFonts w:ascii="宋体" w:hAnsi="宋体" w:cs="宋体" w:hint="eastAsia"/>
          <w:sz w:val="24"/>
        </w:rPr>
        <w:t>3</w:t>
      </w:r>
      <w:r>
        <w:rPr>
          <w:rFonts w:ascii="宋体" w:hAnsi="宋体" w:cs="宋体" w:hint="eastAsia"/>
          <w:sz w:val="24"/>
        </w:rPr>
        <w:t>栋</w:t>
      </w:r>
      <w:r>
        <w:rPr>
          <w:rFonts w:ascii="宋体" w:hAnsi="宋体" w:cs="宋体" w:hint="eastAsia"/>
          <w:sz w:val="24"/>
        </w:rPr>
        <w:t>24</w:t>
      </w:r>
      <w:r>
        <w:rPr>
          <w:rFonts w:ascii="宋体" w:hAnsi="宋体" w:cs="宋体" w:hint="eastAsia"/>
          <w:sz w:val="24"/>
        </w:rPr>
        <w:t>楼</w:t>
      </w:r>
      <w:r>
        <w:rPr>
          <w:rFonts w:ascii="宋体" w:hAnsi="宋体" w:cs="宋体" w:hint="eastAsia"/>
          <w:sz w:val="24"/>
        </w:rPr>
        <w:t>2401</w:t>
      </w:r>
      <w:r>
        <w:rPr>
          <w:rFonts w:ascii="宋体" w:hAnsi="宋体" w:cs="宋体" w:hint="eastAsia"/>
          <w:sz w:val="24"/>
        </w:rPr>
        <w:t>号</w:t>
      </w:r>
      <w:r>
        <w:rPr>
          <w:rFonts w:ascii="宋体" w:hAnsi="宋体" w:cs="宋体" w:hint="eastAsia"/>
          <w:sz w:val="24"/>
        </w:rPr>
        <w:t>(</w:t>
      </w:r>
      <w:r>
        <w:rPr>
          <w:rFonts w:ascii="宋体" w:hAnsi="宋体" w:cs="宋体" w:hint="eastAsia"/>
          <w:sz w:val="24"/>
        </w:rPr>
        <w:t>成都文瀚建设工程咨询有限公司</w:t>
      </w:r>
      <w:r>
        <w:rPr>
          <w:rFonts w:ascii="宋体" w:hAnsi="宋体" w:cs="宋体" w:hint="eastAsia"/>
          <w:sz w:val="24"/>
        </w:rPr>
        <w:t>)</w:t>
      </w:r>
      <w:r>
        <w:rPr>
          <w:rFonts w:ascii="宋体" w:hAnsi="宋体" w:cs="宋体" w:hint="eastAsia"/>
          <w:sz w:val="24"/>
          <w:szCs w:val="28"/>
        </w:rPr>
        <w:t>。</w:t>
      </w:r>
    </w:p>
    <w:p w:rsidR="00F94F72" w:rsidRDefault="004E71E9">
      <w:pPr>
        <w:pStyle w:val="aff3"/>
        <w:ind w:firstLine="482"/>
        <w:rPr>
          <w:rFonts w:ascii="宋体" w:hAnsi="宋体" w:cs="宋体"/>
          <w:b/>
          <w:sz w:val="24"/>
        </w:rPr>
      </w:pPr>
      <w:r>
        <w:rPr>
          <w:rFonts w:ascii="宋体" w:hAnsi="宋体" w:cs="宋体" w:hint="eastAsia"/>
          <w:b/>
          <w:sz w:val="24"/>
        </w:rPr>
        <w:t>十二、联系方式</w:t>
      </w:r>
    </w:p>
    <w:p w:rsidR="00F94F72" w:rsidRDefault="004E71E9">
      <w:pPr>
        <w:spacing w:line="360" w:lineRule="auto"/>
        <w:ind w:firstLine="482"/>
        <w:jc w:val="left"/>
        <w:rPr>
          <w:rFonts w:ascii="宋体" w:hAnsi="宋体" w:cs="宋体"/>
          <w:sz w:val="24"/>
        </w:rPr>
      </w:pPr>
      <w:r>
        <w:rPr>
          <w:rFonts w:ascii="宋体" w:hAnsi="宋体" w:cs="宋体" w:hint="eastAsia"/>
          <w:sz w:val="24"/>
        </w:rPr>
        <w:t>采购人</w:t>
      </w:r>
      <w:r>
        <w:rPr>
          <w:rFonts w:ascii="宋体" w:hAnsi="宋体" w:cs="宋体" w:hint="eastAsia"/>
          <w:sz w:val="24"/>
        </w:rPr>
        <w:t>：成都市新都区市政设施运维中心</w:t>
      </w:r>
    </w:p>
    <w:p w:rsidR="00F94F72" w:rsidRDefault="004E71E9">
      <w:pPr>
        <w:spacing w:line="360" w:lineRule="auto"/>
        <w:ind w:firstLine="482"/>
        <w:jc w:val="left"/>
        <w:rPr>
          <w:rFonts w:ascii="宋体" w:hAnsi="宋体" w:cs="宋体"/>
          <w:sz w:val="24"/>
        </w:rPr>
      </w:pPr>
      <w:r>
        <w:rPr>
          <w:rFonts w:ascii="宋体" w:hAnsi="宋体" w:cs="宋体" w:hint="eastAsia"/>
          <w:sz w:val="24"/>
          <w:lang w:val="zh-CN"/>
        </w:rPr>
        <w:t>联</w:t>
      </w:r>
      <w:r>
        <w:rPr>
          <w:rFonts w:ascii="宋体" w:hAnsi="宋体" w:cs="宋体" w:hint="eastAsia"/>
          <w:sz w:val="24"/>
          <w:lang w:val="zh-CN"/>
        </w:rPr>
        <w:t xml:space="preserve"> </w:t>
      </w:r>
      <w:r>
        <w:rPr>
          <w:rFonts w:ascii="宋体" w:hAnsi="宋体" w:cs="宋体" w:hint="eastAsia"/>
          <w:sz w:val="24"/>
          <w:lang w:val="zh-CN"/>
        </w:rPr>
        <w:t>系</w:t>
      </w:r>
      <w:r>
        <w:rPr>
          <w:rFonts w:ascii="宋体" w:hAnsi="宋体" w:cs="宋体" w:hint="eastAsia"/>
          <w:sz w:val="24"/>
          <w:lang w:val="zh-CN"/>
        </w:rPr>
        <w:t xml:space="preserve"> </w:t>
      </w:r>
      <w:r>
        <w:rPr>
          <w:rFonts w:ascii="宋体" w:hAnsi="宋体" w:cs="宋体" w:hint="eastAsia"/>
          <w:sz w:val="24"/>
          <w:lang w:val="zh-CN"/>
        </w:rPr>
        <w:t>人：</w:t>
      </w:r>
      <w:r>
        <w:rPr>
          <w:rFonts w:ascii="宋体" w:hAnsi="宋体" w:cs="宋体" w:hint="eastAsia"/>
          <w:sz w:val="24"/>
        </w:rPr>
        <w:t>伍先生</w:t>
      </w:r>
    </w:p>
    <w:p w:rsidR="00F94F72" w:rsidRDefault="004E71E9">
      <w:pPr>
        <w:spacing w:line="360" w:lineRule="auto"/>
        <w:ind w:firstLine="482"/>
        <w:jc w:val="left"/>
        <w:rPr>
          <w:rFonts w:ascii="宋体" w:hAnsi="宋体" w:cs="宋体"/>
          <w:sz w:val="24"/>
        </w:rPr>
      </w:pPr>
      <w:r>
        <w:rPr>
          <w:rFonts w:ascii="宋体" w:hAnsi="宋体" w:cs="宋体" w:hint="eastAsia"/>
          <w:sz w:val="24"/>
          <w:lang w:val="zh-CN"/>
        </w:rPr>
        <w:t>联系电话：</w:t>
      </w:r>
      <w:r>
        <w:rPr>
          <w:rFonts w:ascii="宋体" w:hAnsi="宋体" w:cs="宋体" w:hint="eastAsia"/>
          <w:sz w:val="24"/>
        </w:rPr>
        <w:t>028</w:t>
      </w:r>
      <w:r>
        <w:rPr>
          <w:rFonts w:ascii="宋体" w:hAnsi="宋体" w:cs="宋体" w:hint="eastAsia"/>
          <w:sz w:val="24"/>
        </w:rPr>
        <w:t>-</w:t>
      </w:r>
      <w:r>
        <w:rPr>
          <w:rFonts w:ascii="宋体" w:hAnsi="宋体" w:cs="宋体" w:hint="eastAsia"/>
          <w:sz w:val="24"/>
        </w:rPr>
        <w:t>83976220</w:t>
      </w:r>
    </w:p>
    <w:p w:rsidR="00F94F72" w:rsidRDefault="004E71E9">
      <w:pPr>
        <w:spacing w:line="360" w:lineRule="auto"/>
        <w:ind w:firstLine="482"/>
        <w:jc w:val="left"/>
        <w:rPr>
          <w:rFonts w:ascii="宋体" w:hAnsi="宋体" w:cs="宋体"/>
          <w:sz w:val="24"/>
        </w:rPr>
      </w:pPr>
      <w:r>
        <w:rPr>
          <w:rFonts w:ascii="宋体" w:hAnsi="宋体" w:cs="宋体" w:hint="eastAsia"/>
          <w:sz w:val="24"/>
          <w:lang w:val="zh-CN"/>
        </w:rPr>
        <w:t>地</w:t>
      </w:r>
      <w:r>
        <w:rPr>
          <w:rFonts w:ascii="宋体" w:hAnsi="宋体" w:cs="宋体" w:hint="eastAsia"/>
          <w:sz w:val="24"/>
          <w:lang w:val="zh-CN"/>
        </w:rPr>
        <w:t xml:space="preserve">    </w:t>
      </w:r>
      <w:r>
        <w:rPr>
          <w:rFonts w:ascii="宋体" w:hAnsi="宋体" w:cs="宋体" w:hint="eastAsia"/>
          <w:sz w:val="24"/>
          <w:lang w:val="zh-CN"/>
        </w:rPr>
        <w:t>址：</w:t>
      </w:r>
      <w:r>
        <w:rPr>
          <w:rFonts w:ascii="宋体" w:hAnsi="宋体" w:cs="宋体" w:hint="eastAsia"/>
          <w:sz w:val="24"/>
        </w:rPr>
        <w:t>成都市新都区万和商业广场</w:t>
      </w:r>
    </w:p>
    <w:p w:rsidR="00F94F72" w:rsidRDefault="004E71E9">
      <w:pPr>
        <w:spacing w:line="360" w:lineRule="auto"/>
        <w:ind w:firstLine="482"/>
        <w:jc w:val="left"/>
        <w:rPr>
          <w:rFonts w:ascii="宋体" w:hAnsi="宋体" w:cs="宋体"/>
          <w:sz w:val="24"/>
        </w:rPr>
      </w:pPr>
      <w:bookmarkStart w:id="10" w:name="_Toc213397009"/>
      <w:bookmarkStart w:id="11" w:name="_Toc217446031"/>
      <w:bookmarkStart w:id="12" w:name="_Toc213496267"/>
      <w:bookmarkStart w:id="13" w:name="_Toc511206476"/>
      <w:bookmarkStart w:id="14" w:name="_Toc213396945"/>
      <w:bookmarkStart w:id="15" w:name="_Toc213396759"/>
      <w:r>
        <w:rPr>
          <w:rFonts w:ascii="宋体" w:hAnsi="宋体" w:cs="宋体" w:hint="eastAsia"/>
          <w:sz w:val="24"/>
        </w:rPr>
        <w:t>采购代理机构：成都文瀚建设工程咨询有限公司</w:t>
      </w:r>
    </w:p>
    <w:p w:rsidR="00F94F72" w:rsidRDefault="004E71E9">
      <w:pPr>
        <w:spacing w:line="360" w:lineRule="auto"/>
        <w:ind w:firstLine="482"/>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成都市新都区新都街道鑫盛路</w:t>
      </w:r>
      <w:r>
        <w:rPr>
          <w:rFonts w:ascii="宋体" w:hAnsi="宋体" w:cs="宋体" w:hint="eastAsia"/>
          <w:sz w:val="24"/>
        </w:rPr>
        <w:t>366</w:t>
      </w:r>
      <w:r>
        <w:rPr>
          <w:rFonts w:ascii="宋体" w:hAnsi="宋体" w:cs="宋体" w:hint="eastAsia"/>
          <w:sz w:val="24"/>
        </w:rPr>
        <w:t>号友盛上都</w:t>
      </w:r>
      <w:r>
        <w:rPr>
          <w:rFonts w:ascii="宋体" w:hAnsi="宋体" w:cs="宋体" w:hint="eastAsia"/>
          <w:sz w:val="24"/>
        </w:rPr>
        <w:t>3</w:t>
      </w:r>
      <w:r>
        <w:rPr>
          <w:rFonts w:ascii="宋体" w:hAnsi="宋体" w:cs="宋体" w:hint="eastAsia"/>
          <w:sz w:val="24"/>
        </w:rPr>
        <w:t>栋</w:t>
      </w:r>
      <w:r>
        <w:rPr>
          <w:rFonts w:ascii="宋体" w:hAnsi="宋体" w:cs="宋体" w:hint="eastAsia"/>
          <w:sz w:val="24"/>
        </w:rPr>
        <w:t>24</w:t>
      </w:r>
      <w:r>
        <w:rPr>
          <w:rFonts w:ascii="宋体" w:hAnsi="宋体" w:cs="宋体" w:hint="eastAsia"/>
          <w:sz w:val="24"/>
        </w:rPr>
        <w:t>楼</w:t>
      </w:r>
      <w:r>
        <w:rPr>
          <w:rFonts w:ascii="宋体" w:hAnsi="宋体" w:cs="宋体" w:hint="eastAsia"/>
          <w:sz w:val="24"/>
        </w:rPr>
        <w:t>2401</w:t>
      </w:r>
      <w:r>
        <w:rPr>
          <w:rFonts w:ascii="宋体" w:hAnsi="宋体" w:cs="宋体" w:hint="eastAsia"/>
          <w:sz w:val="24"/>
        </w:rPr>
        <w:t>号</w:t>
      </w:r>
    </w:p>
    <w:p w:rsidR="00F94F72" w:rsidRDefault="004E71E9">
      <w:pPr>
        <w:spacing w:line="360" w:lineRule="auto"/>
        <w:ind w:firstLine="482"/>
        <w:jc w:val="lef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人：蒋先生</w:t>
      </w:r>
    </w:p>
    <w:p w:rsidR="00F94F72" w:rsidRDefault="004E71E9">
      <w:pPr>
        <w:spacing w:line="360" w:lineRule="auto"/>
        <w:ind w:firstLine="482"/>
        <w:jc w:val="left"/>
        <w:rPr>
          <w:rFonts w:ascii="宋体" w:hAnsi="宋体" w:cs="宋体"/>
          <w:sz w:val="24"/>
        </w:rPr>
      </w:pPr>
      <w:r>
        <w:rPr>
          <w:rFonts w:ascii="宋体" w:hAnsi="宋体" w:cs="宋体" w:hint="eastAsia"/>
          <w:sz w:val="24"/>
        </w:rPr>
        <w:t>联系电话：</w:t>
      </w:r>
      <w:r>
        <w:rPr>
          <w:rFonts w:ascii="宋体" w:hAnsi="宋体" w:cs="宋体" w:hint="eastAsia"/>
          <w:sz w:val="24"/>
        </w:rPr>
        <w:t>028-89399925</w:t>
      </w:r>
    </w:p>
    <w:p w:rsidR="00F94F72" w:rsidRDefault="004E71E9">
      <w:pPr>
        <w:spacing w:line="360" w:lineRule="auto"/>
        <w:ind w:firstLine="482"/>
        <w:jc w:val="left"/>
        <w:rPr>
          <w:rFonts w:ascii="宋体" w:hAnsi="宋体" w:cs="宋体"/>
          <w:sz w:val="24"/>
        </w:rPr>
      </w:pPr>
      <w:r>
        <w:rPr>
          <w:rFonts w:ascii="宋体" w:hAnsi="宋体" w:cs="宋体" w:hint="eastAsia"/>
          <w:sz w:val="24"/>
        </w:rPr>
        <w:br w:type="page"/>
      </w:r>
    </w:p>
    <w:p w:rsidR="00F94F72" w:rsidRDefault="004E71E9">
      <w:pPr>
        <w:pStyle w:val="af8"/>
        <w:rPr>
          <w:rFonts w:ascii="宋体" w:hAnsi="宋体" w:cs="宋体"/>
        </w:rPr>
      </w:pPr>
      <w:bookmarkStart w:id="16" w:name="_Toc1495"/>
      <w:bookmarkStart w:id="17" w:name="_Toc22025"/>
      <w:bookmarkStart w:id="18" w:name="_Toc8229"/>
      <w:r>
        <w:rPr>
          <w:rFonts w:ascii="宋体" w:hAnsi="宋体" w:cs="宋体" w:hint="eastAsia"/>
        </w:rPr>
        <w:lastRenderedPageBreak/>
        <w:t>第二章</w:t>
      </w:r>
      <w:r>
        <w:rPr>
          <w:rFonts w:ascii="宋体" w:hAnsi="宋体" w:cs="宋体" w:hint="eastAsia"/>
        </w:rPr>
        <w:t xml:space="preserve">  </w:t>
      </w:r>
      <w:r>
        <w:rPr>
          <w:rFonts w:ascii="宋体" w:hAnsi="宋体" w:cs="宋体" w:hint="eastAsia"/>
        </w:rPr>
        <w:t>磋商须知</w:t>
      </w:r>
      <w:bookmarkEnd w:id="10"/>
      <w:bookmarkEnd w:id="11"/>
      <w:bookmarkEnd w:id="12"/>
      <w:bookmarkEnd w:id="13"/>
      <w:bookmarkEnd w:id="14"/>
      <w:bookmarkEnd w:id="15"/>
      <w:bookmarkEnd w:id="16"/>
      <w:bookmarkEnd w:id="17"/>
      <w:bookmarkEnd w:id="18"/>
    </w:p>
    <w:p w:rsidR="00F94F72" w:rsidRDefault="004E71E9">
      <w:pPr>
        <w:pStyle w:val="2"/>
        <w:keepNext w:val="0"/>
        <w:keepLines w:val="0"/>
        <w:spacing w:line="240" w:lineRule="atLeast"/>
        <w:jc w:val="center"/>
        <w:rPr>
          <w:rFonts w:ascii="宋体" w:eastAsia="宋体" w:hAnsi="宋体" w:cs="宋体"/>
        </w:rPr>
      </w:pPr>
      <w:bookmarkStart w:id="19" w:name="_Toc6732"/>
      <w:bookmarkStart w:id="20" w:name="_Toc988"/>
      <w:r>
        <w:rPr>
          <w:rFonts w:ascii="宋体" w:eastAsia="宋体" w:hAnsi="宋体" w:cs="宋体" w:hint="eastAsia"/>
        </w:rPr>
        <w:t>一、供应商须知附表</w:t>
      </w:r>
      <w:bookmarkEnd w:id="19"/>
      <w:bookmarkEnd w:id="20"/>
    </w:p>
    <w:tbl>
      <w:tblPr>
        <w:tblW w:w="93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2123"/>
        <w:gridCol w:w="6487"/>
      </w:tblGrid>
      <w:tr w:rsidR="00F94F72">
        <w:trPr>
          <w:trHeight w:val="525"/>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序号</w:t>
            </w:r>
          </w:p>
        </w:tc>
        <w:tc>
          <w:tcPr>
            <w:tcW w:w="2123" w:type="dxa"/>
            <w:tcBorders>
              <w:tl2br w:val="nil"/>
              <w:tr2bl w:val="nil"/>
            </w:tcBorders>
            <w:vAlign w:val="center"/>
          </w:tcPr>
          <w:p w:rsidR="00F94F72" w:rsidRDefault="004E71E9">
            <w:pPr>
              <w:pStyle w:val="aff4"/>
              <w:spacing w:line="460" w:lineRule="exact"/>
              <w:jc w:val="center"/>
              <w:rPr>
                <w:kern w:val="2"/>
              </w:rPr>
            </w:pPr>
            <w:r>
              <w:rPr>
                <w:rFonts w:hint="eastAsia"/>
                <w:kern w:val="2"/>
              </w:rPr>
              <w:t>条款名称</w:t>
            </w:r>
          </w:p>
        </w:tc>
        <w:tc>
          <w:tcPr>
            <w:tcW w:w="6487" w:type="dxa"/>
            <w:tcBorders>
              <w:tl2br w:val="nil"/>
              <w:tr2bl w:val="nil"/>
            </w:tcBorders>
            <w:vAlign w:val="center"/>
          </w:tcPr>
          <w:p w:rsidR="00F94F72" w:rsidRDefault="004E71E9">
            <w:pPr>
              <w:pStyle w:val="aff4"/>
              <w:spacing w:line="460" w:lineRule="exact"/>
              <w:ind w:rightChars="102" w:right="214"/>
              <w:jc w:val="center"/>
              <w:rPr>
                <w:kern w:val="2"/>
              </w:rPr>
            </w:pPr>
            <w:r>
              <w:rPr>
                <w:rFonts w:hint="eastAsia"/>
                <w:kern w:val="2"/>
              </w:rPr>
              <w:t>说明和要求</w:t>
            </w:r>
          </w:p>
        </w:tc>
      </w:tr>
      <w:tr w:rsidR="00F94F72">
        <w:trPr>
          <w:trHeight w:val="998"/>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1</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采购预算</w:t>
            </w:r>
          </w:p>
          <w:p w:rsidR="00F94F72" w:rsidRDefault="004E71E9">
            <w:pPr>
              <w:spacing w:line="360" w:lineRule="auto"/>
              <w:jc w:val="center"/>
              <w:rPr>
                <w:rFonts w:ascii="宋体" w:hAnsi="宋体" w:cs="宋体"/>
                <w:sz w:val="24"/>
                <w:lang w:val="zh-CN"/>
              </w:rPr>
            </w:pPr>
            <w:r>
              <w:rPr>
                <w:rFonts w:ascii="宋体" w:hAnsi="宋体" w:cs="宋体" w:hint="eastAsia"/>
                <w:sz w:val="24"/>
                <w:lang w:val="zh-CN"/>
              </w:rPr>
              <w:t>（实质性要求）</w:t>
            </w:r>
          </w:p>
        </w:tc>
        <w:tc>
          <w:tcPr>
            <w:tcW w:w="6487" w:type="dxa"/>
            <w:tcBorders>
              <w:tl2br w:val="nil"/>
              <w:tr2bl w:val="nil"/>
            </w:tcBorders>
          </w:tcPr>
          <w:p w:rsidR="00F94F72" w:rsidRDefault="004E71E9">
            <w:pPr>
              <w:spacing w:line="360" w:lineRule="auto"/>
              <w:ind w:firstLineChars="100" w:firstLine="240"/>
              <w:jc w:val="left"/>
              <w:rPr>
                <w:sz w:val="24"/>
              </w:rPr>
            </w:pPr>
            <w:r>
              <w:rPr>
                <w:rFonts w:hint="eastAsia"/>
                <w:sz w:val="24"/>
                <w:lang w:val="zh-CN"/>
              </w:rPr>
              <w:t>采购预算：</w:t>
            </w:r>
            <w:r>
              <w:rPr>
                <w:rFonts w:hint="eastAsia"/>
                <w:sz w:val="24"/>
              </w:rPr>
              <w:t>500000.00</w:t>
            </w:r>
            <w:r>
              <w:rPr>
                <w:rFonts w:hint="eastAsia"/>
                <w:sz w:val="24"/>
              </w:rPr>
              <w:t>元</w:t>
            </w:r>
          </w:p>
          <w:p w:rsidR="00F94F72" w:rsidRDefault="004E71E9">
            <w:pPr>
              <w:pStyle w:val="aff4"/>
              <w:ind w:firstLineChars="100" w:firstLine="240"/>
              <w:jc w:val="both"/>
            </w:pPr>
            <w:r>
              <w:rPr>
                <w:rFonts w:hint="eastAsia"/>
              </w:rPr>
              <w:t>超过采购预算的投标为无效投标</w:t>
            </w:r>
            <w:r>
              <w:rPr>
                <w:rFonts w:hint="eastAsia"/>
                <w:lang w:val="zh-CN"/>
              </w:rPr>
              <w:t>。</w:t>
            </w:r>
          </w:p>
        </w:tc>
      </w:tr>
      <w:tr w:rsidR="00F94F72">
        <w:trPr>
          <w:trHeight w:val="943"/>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2</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最高限价</w:t>
            </w:r>
          </w:p>
          <w:p w:rsidR="00F94F72" w:rsidRDefault="004E71E9">
            <w:pPr>
              <w:spacing w:line="360" w:lineRule="auto"/>
              <w:jc w:val="center"/>
              <w:rPr>
                <w:rFonts w:ascii="宋体" w:hAnsi="宋体" w:cs="宋体"/>
                <w:sz w:val="24"/>
                <w:lang w:val="zh-CN"/>
              </w:rPr>
            </w:pPr>
            <w:r>
              <w:rPr>
                <w:rFonts w:ascii="宋体" w:hAnsi="宋体" w:cs="宋体" w:hint="eastAsia"/>
                <w:sz w:val="24"/>
                <w:lang w:val="zh-CN"/>
              </w:rPr>
              <w:t>（实质性要求）</w:t>
            </w:r>
          </w:p>
        </w:tc>
        <w:tc>
          <w:tcPr>
            <w:tcW w:w="6487" w:type="dxa"/>
            <w:tcBorders>
              <w:tl2br w:val="nil"/>
              <w:tr2bl w:val="nil"/>
            </w:tcBorders>
            <w:vAlign w:val="center"/>
          </w:tcPr>
          <w:p w:rsidR="00F94F72" w:rsidRDefault="004E71E9">
            <w:pPr>
              <w:spacing w:line="360" w:lineRule="auto"/>
              <w:ind w:firstLineChars="100" w:firstLine="240"/>
              <w:jc w:val="left"/>
              <w:rPr>
                <w:sz w:val="24"/>
                <w:lang w:val="zh-CN"/>
              </w:rPr>
            </w:pPr>
            <w:r>
              <w:rPr>
                <w:rFonts w:ascii="宋体" w:hAnsi="宋体" w:cs="宋体" w:hint="eastAsia"/>
                <w:sz w:val="24"/>
                <w:lang w:val="zh-CN"/>
              </w:rPr>
              <w:t>最高限价</w:t>
            </w:r>
            <w:r>
              <w:rPr>
                <w:rFonts w:ascii="宋体" w:hAnsi="宋体" w:cs="宋体" w:hint="eastAsia"/>
                <w:sz w:val="24"/>
                <w:lang w:val="zh-CN"/>
              </w:rPr>
              <w:t>：</w:t>
            </w:r>
            <w:r>
              <w:rPr>
                <w:rFonts w:hint="eastAsia"/>
                <w:sz w:val="24"/>
              </w:rPr>
              <w:t>500000.00</w:t>
            </w:r>
            <w:r>
              <w:rPr>
                <w:rFonts w:hint="eastAsia"/>
                <w:sz w:val="24"/>
              </w:rPr>
              <w:t>元</w:t>
            </w:r>
          </w:p>
          <w:p w:rsidR="00F94F72" w:rsidRDefault="004E71E9">
            <w:pPr>
              <w:spacing w:line="360" w:lineRule="auto"/>
              <w:ind w:firstLineChars="100" w:firstLine="240"/>
              <w:jc w:val="left"/>
              <w:rPr>
                <w:rFonts w:ascii="宋体" w:hAnsi="宋体" w:cs="宋体"/>
                <w:sz w:val="24"/>
              </w:rPr>
            </w:pPr>
            <w:r>
              <w:rPr>
                <w:rFonts w:hint="eastAsia"/>
                <w:sz w:val="24"/>
              </w:rPr>
              <w:t>超过最高限价的报价为无效投标</w:t>
            </w:r>
            <w:r>
              <w:rPr>
                <w:rFonts w:hint="eastAsia"/>
                <w:sz w:val="24"/>
                <w:lang w:val="zh-CN"/>
              </w:rPr>
              <w:t>。</w:t>
            </w:r>
          </w:p>
        </w:tc>
      </w:tr>
      <w:tr w:rsidR="00F94F72">
        <w:trPr>
          <w:trHeight w:val="6430"/>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3</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低于成本价</w:t>
            </w:r>
          </w:p>
          <w:p w:rsidR="00F94F72" w:rsidRDefault="004E71E9">
            <w:pPr>
              <w:spacing w:line="360" w:lineRule="auto"/>
              <w:jc w:val="center"/>
              <w:rPr>
                <w:rFonts w:ascii="宋体" w:hAnsi="宋体" w:cs="宋体"/>
                <w:sz w:val="24"/>
                <w:lang w:val="zh-CN"/>
              </w:rPr>
            </w:pPr>
            <w:r>
              <w:rPr>
                <w:rFonts w:ascii="宋体" w:hAnsi="宋体" w:cs="宋体" w:hint="eastAsia"/>
                <w:sz w:val="24"/>
                <w:lang w:val="zh-CN"/>
              </w:rPr>
              <w:t>不正当竞争预防措施（实质性要求）</w:t>
            </w:r>
          </w:p>
        </w:tc>
        <w:tc>
          <w:tcPr>
            <w:tcW w:w="6487" w:type="dxa"/>
            <w:tcBorders>
              <w:tl2br w:val="nil"/>
              <w:tr2bl w:val="nil"/>
            </w:tcBorders>
            <w:vAlign w:val="center"/>
          </w:tcPr>
          <w:p w:rsidR="00F94F72" w:rsidRDefault="004E71E9">
            <w:pPr>
              <w:widowControl/>
              <w:spacing w:line="460" w:lineRule="exact"/>
              <w:ind w:rightChars="102" w:right="214"/>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在评审过程中，磋商小组认为投标人的报价明显低于其他通过符合性审查投标人的报价，有可能影响产品质量或者不能诚信履约的，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F94F72" w:rsidRDefault="004E71E9">
            <w:pPr>
              <w:widowControl/>
              <w:spacing w:line="460" w:lineRule="exact"/>
              <w:ind w:rightChars="102" w:right="214"/>
              <w:rPr>
                <w:rFonts w:ascii="宋体" w:hAnsi="宋体" w:cs="宋体"/>
                <w:kern w:val="0"/>
                <w:sz w:val="24"/>
                <w:lang w:val="zh-CN"/>
              </w:rPr>
            </w:pPr>
            <w:r>
              <w:rPr>
                <w:rFonts w:ascii="宋体" w:hAnsi="宋体" w:cs="宋体" w:hint="eastAsia"/>
                <w:kern w:val="0"/>
                <w:sz w:val="24"/>
                <w:lang w:val="zh-CN"/>
              </w:rPr>
              <w:t xml:space="preserve">2. </w:t>
            </w:r>
            <w:r>
              <w:rPr>
                <w:rFonts w:ascii="宋体" w:hAnsi="宋体" w:cs="宋体" w:hint="eastAsia"/>
                <w:kern w:val="0"/>
                <w:sz w:val="24"/>
                <w:lang w:val="zh-CN"/>
              </w:rPr>
              <w:t>供应商书面说明应当签字确认或者加盖公章，否则无效。书面说明的签字确认，由其法定代表人或者其授权代表签字确认。</w:t>
            </w:r>
            <w:r>
              <w:rPr>
                <w:rFonts w:ascii="宋体" w:hAnsi="宋体" w:cs="宋体" w:hint="eastAsia"/>
                <w:kern w:val="0"/>
                <w:sz w:val="24"/>
                <w:lang w:val="zh-CN"/>
              </w:rPr>
              <w:t xml:space="preserve"> </w:t>
            </w:r>
          </w:p>
          <w:p w:rsidR="00F94F72" w:rsidRDefault="004E71E9">
            <w:pPr>
              <w:widowControl/>
              <w:spacing w:line="460" w:lineRule="exact"/>
              <w:ind w:rightChars="102" w:right="214"/>
              <w:rPr>
                <w:rFonts w:ascii="宋体" w:hAnsi="宋体" w:cs="宋体"/>
                <w:kern w:val="0"/>
                <w:sz w:val="24"/>
              </w:rPr>
            </w:pPr>
            <w:r>
              <w:rPr>
                <w:rFonts w:ascii="宋体" w:hAnsi="宋体" w:cs="宋体" w:hint="eastAsia"/>
                <w:kern w:val="0"/>
                <w:sz w:val="24"/>
                <w:lang w:val="zh-CN"/>
              </w:rPr>
              <w:t>3.</w:t>
            </w:r>
            <w:r>
              <w:rPr>
                <w:rFonts w:ascii="宋体" w:hAnsi="宋体" w:cs="宋体" w:hint="eastAsia"/>
                <w:kern w:val="0"/>
                <w:sz w:val="24"/>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F94F72">
        <w:trPr>
          <w:trHeight w:val="2973"/>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lastRenderedPageBreak/>
              <w:t>4</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失信企业扣分</w:t>
            </w:r>
          </w:p>
          <w:p w:rsidR="00F94F72" w:rsidRDefault="00F94F72">
            <w:pPr>
              <w:spacing w:line="360" w:lineRule="auto"/>
              <w:jc w:val="center"/>
              <w:rPr>
                <w:rFonts w:ascii="宋体" w:hAnsi="宋体" w:cs="宋体"/>
                <w:sz w:val="24"/>
                <w:lang w:val="zh-CN"/>
              </w:rPr>
            </w:pPr>
          </w:p>
        </w:tc>
        <w:tc>
          <w:tcPr>
            <w:tcW w:w="6487" w:type="dxa"/>
            <w:tcBorders>
              <w:tl2br w:val="nil"/>
              <w:tr2bl w:val="nil"/>
            </w:tcBorders>
            <w:vAlign w:val="center"/>
          </w:tcPr>
          <w:p w:rsidR="00F94F72" w:rsidRDefault="004E71E9">
            <w:pPr>
              <w:widowControl/>
              <w:spacing w:line="460" w:lineRule="exact"/>
              <w:ind w:rightChars="102" w:right="214"/>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、对按照《四川省政府采购当事人诚信管理办法》（川财采</w:t>
            </w:r>
            <w:r>
              <w:rPr>
                <w:rFonts w:ascii="宋体" w:hAnsi="宋体" w:cs="宋体" w:hint="eastAsia"/>
                <w:kern w:val="0"/>
                <w:sz w:val="24"/>
              </w:rPr>
              <w:t>〔</w:t>
            </w:r>
            <w:r>
              <w:rPr>
                <w:rFonts w:ascii="宋体" w:hAnsi="宋体" w:cs="宋体" w:hint="eastAsia"/>
                <w:kern w:val="0"/>
                <w:sz w:val="24"/>
              </w:rPr>
              <w:t>2015</w:t>
            </w:r>
            <w:r>
              <w:rPr>
                <w:rFonts w:ascii="宋体" w:hAnsi="宋体" w:cs="宋体" w:hint="eastAsia"/>
                <w:kern w:val="0"/>
                <w:sz w:val="24"/>
              </w:rPr>
              <w:t>〕</w:t>
            </w:r>
            <w:r>
              <w:rPr>
                <w:rFonts w:ascii="宋体" w:hAnsi="宋体" w:cs="宋体" w:hint="eastAsia"/>
                <w:kern w:val="0"/>
                <w:sz w:val="24"/>
              </w:rPr>
              <w:t>33</w:t>
            </w:r>
            <w:r>
              <w:rPr>
                <w:rFonts w:ascii="宋体" w:hAnsi="宋体" w:cs="宋体" w:hint="eastAsia"/>
                <w:kern w:val="0"/>
                <w:sz w:val="24"/>
              </w:rPr>
              <w:t>号）记入诚信档案的且在有效期内的失信供应商，在参加政府采购活动中实行直接从总分中扣除</w:t>
            </w:r>
            <w:r>
              <w:rPr>
                <w:rFonts w:ascii="宋体" w:hAnsi="宋体" w:cs="宋体" w:hint="eastAsia"/>
                <w:kern w:val="0"/>
                <w:sz w:val="24"/>
              </w:rPr>
              <w:t>5</w:t>
            </w:r>
            <w:r>
              <w:rPr>
                <w:rFonts w:ascii="宋体" w:hAnsi="宋体" w:cs="宋体" w:hint="eastAsia"/>
                <w:kern w:val="0"/>
                <w:sz w:val="24"/>
              </w:rPr>
              <w:t>分</w:t>
            </w:r>
            <w:r>
              <w:rPr>
                <w:rFonts w:ascii="宋体" w:hAnsi="宋体" w:cs="宋体" w:hint="eastAsia"/>
                <w:kern w:val="0"/>
                <w:sz w:val="24"/>
              </w:rPr>
              <w:t>/</w:t>
            </w:r>
            <w:r>
              <w:rPr>
                <w:rFonts w:ascii="宋体" w:hAnsi="宋体" w:cs="宋体" w:hint="eastAsia"/>
                <w:kern w:val="0"/>
                <w:sz w:val="24"/>
              </w:rPr>
              <w:t>次</w:t>
            </w:r>
            <w:r>
              <w:rPr>
                <w:rFonts w:ascii="宋体" w:hAnsi="宋体" w:cs="宋体" w:hint="eastAsia"/>
                <w:kern w:val="0"/>
                <w:sz w:val="24"/>
              </w:rPr>
              <w:t>，且供应商失信行为惩戒实行无限制累加制，直至总分扣完为止。</w:t>
            </w:r>
          </w:p>
          <w:p w:rsidR="00F94F72" w:rsidRDefault="004E71E9">
            <w:pPr>
              <w:widowControl/>
              <w:spacing w:line="460" w:lineRule="exact"/>
              <w:ind w:rightChars="102" w:right="214"/>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、供应商参加政府采购活动时，应当就自己的诚信情况在投标文件中进行声明。</w:t>
            </w:r>
          </w:p>
        </w:tc>
      </w:tr>
      <w:tr w:rsidR="00F94F72">
        <w:trPr>
          <w:trHeight w:val="90"/>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5</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磋商情况公告</w:t>
            </w:r>
          </w:p>
        </w:tc>
        <w:tc>
          <w:tcPr>
            <w:tcW w:w="6487" w:type="dxa"/>
            <w:tcBorders>
              <w:tl2br w:val="nil"/>
              <w:tr2bl w:val="nil"/>
            </w:tcBorders>
            <w:vAlign w:val="center"/>
          </w:tcPr>
          <w:p w:rsidR="00F94F72" w:rsidRDefault="004E71E9">
            <w:pPr>
              <w:pStyle w:val="aff4"/>
              <w:spacing w:line="460" w:lineRule="exact"/>
              <w:ind w:rightChars="102" w:right="214"/>
              <w:jc w:val="both"/>
            </w:pPr>
            <w:r>
              <w:rPr>
                <w:rFonts w:hint="eastAsia"/>
                <w:lang w:val="zh-CN"/>
              </w:rPr>
              <w:t>供应商资格审查情况、磋商情况、报价情况、磋商结果等在四川政府采购网上采购结果公告栏中予以公告。</w:t>
            </w:r>
          </w:p>
        </w:tc>
      </w:tr>
      <w:tr w:rsidR="00F94F72">
        <w:trPr>
          <w:trHeight w:val="595"/>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6</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rPr>
              <w:t>磋商</w:t>
            </w:r>
            <w:r>
              <w:rPr>
                <w:rFonts w:ascii="宋体" w:hAnsi="宋体" w:cs="宋体" w:hint="eastAsia"/>
                <w:sz w:val="24"/>
                <w:lang w:val="zh-CN"/>
              </w:rPr>
              <w:t>保证金</w:t>
            </w:r>
          </w:p>
        </w:tc>
        <w:tc>
          <w:tcPr>
            <w:tcW w:w="6487" w:type="dxa"/>
            <w:tcBorders>
              <w:tl2br w:val="nil"/>
              <w:tr2bl w:val="nil"/>
            </w:tcBorders>
            <w:vAlign w:val="center"/>
          </w:tcPr>
          <w:p w:rsidR="00F94F72" w:rsidRDefault="004E71E9">
            <w:pPr>
              <w:spacing w:line="360" w:lineRule="auto"/>
              <w:jc w:val="left"/>
              <w:rPr>
                <w:rFonts w:ascii="宋体" w:hAnsi="宋体" w:cs="宋体"/>
                <w:sz w:val="24"/>
                <w:lang w:val="zh-CN"/>
              </w:rPr>
            </w:pPr>
            <w:r>
              <w:rPr>
                <w:rFonts w:ascii="宋体" w:hAnsi="宋体" w:cs="宋体" w:hint="eastAsia"/>
                <w:sz w:val="24"/>
              </w:rPr>
              <w:t>不交纳</w:t>
            </w:r>
          </w:p>
        </w:tc>
      </w:tr>
      <w:tr w:rsidR="00F94F72">
        <w:trPr>
          <w:trHeight w:val="424"/>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7</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履约保证金</w:t>
            </w:r>
          </w:p>
        </w:tc>
        <w:tc>
          <w:tcPr>
            <w:tcW w:w="6487" w:type="dxa"/>
            <w:tcBorders>
              <w:tl2br w:val="nil"/>
              <w:tr2bl w:val="nil"/>
            </w:tcBorders>
            <w:vAlign w:val="center"/>
          </w:tcPr>
          <w:p w:rsidR="00F94F72" w:rsidRDefault="004E71E9">
            <w:pPr>
              <w:spacing w:line="360" w:lineRule="auto"/>
              <w:jc w:val="left"/>
              <w:rPr>
                <w:rFonts w:ascii="宋体" w:hAnsi="宋体" w:cs="宋体"/>
                <w:sz w:val="24"/>
              </w:rPr>
            </w:pPr>
            <w:r>
              <w:rPr>
                <w:rFonts w:ascii="宋体" w:hAnsi="宋体" w:cs="宋体" w:hint="eastAsia"/>
                <w:sz w:val="24"/>
              </w:rPr>
              <w:t>不交纳</w:t>
            </w:r>
          </w:p>
        </w:tc>
      </w:tr>
      <w:tr w:rsidR="00F94F72">
        <w:trPr>
          <w:trHeight w:val="504"/>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8</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rPr>
              <w:t>磋商</w:t>
            </w:r>
            <w:r>
              <w:rPr>
                <w:rFonts w:ascii="宋体" w:hAnsi="宋体" w:cs="宋体" w:hint="eastAsia"/>
                <w:sz w:val="24"/>
                <w:lang w:val="zh-CN"/>
              </w:rPr>
              <w:t>文件咨询</w:t>
            </w:r>
          </w:p>
        </w:tc>
        <w:tc>
          <w:tcPr>
            <w:tcW w:w="6487" w:type="dxa"/>
            <w:tcBorders>
              <w:tl2br w:val="nil"/>
              <w:tr2bl w:val="nil"/>
            </w:tcBorders>
            <w:vAlign w:val="center"/>
          </w:tcPr>
          <w:p w:rsidR="00F94F72" w:rsidRDefault="004E71E9">
            <w:pPr>
              <w:spacing w:line="360" w:lineRule="auto"/>
              <w:jc w:val="left"/>
              <w:rPr>
                <w:rFonts w:ascii="宋体" w:hAnsi="宋体" w:cs="宋体"/>
                <w:sz w:val="24"/>
                <w:lang w:val="zh-CN"/>
              </w:rPr>
            </w:pPr>
            <w:r>
              <w:rPr>
                <w:rFonts w:ascii="宋体" w:hAnsi="宋体" w:cs="宋体" w:hint="eastAsia"/>
                <w:sz w:val="24"/>
                <w:lang w:val="zh-CN"/>
              </w:rPr>
              <w:t>联系人：</w:t>
            </w:r>
            <w:r>
              <w:rPr>
                <w:rFonts w:ascii="宋体" w:hAnsi="宋体" w:cs="宋体" w:hint="eastAsia"/>
                <w:sz w:val="24"/>
              </w:rPr>
              <w:t>蒋先生</w:t>
            </w:r>
            <w:r>
              <w:rPr>
                <w:rFonts w:ascii="宋体" w:hAnsi="宋体" w:cs="宋体" w:hint="eastAsia"/>
                <w:sz w:val="24"/>
                <w:lang w:val="zh-CN"/>
              </w:rPr>
              <w:t>，联系电话：</w:t>
            </w:r>
            <w:r>
              <w:rPr>
                <w:rFonts w:ascii="宋体" w:hAnsi="宋体" w:cs="宋体" w:hint="eastAsia"/>
                <w:sz w:val="24"/>
                <w:lang w:val="zh-CN"/>
              </w:rPr>
              <w:t>028-89399925</w:t>
            </w:r>
          </w:p>
        </w:tc>
      </w:tr>
      <w:tr w:rsidR="00F94F72">
        <w:trPr>
          <w:trHeight w:val="504"/>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9</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开标、评标工作咨询</w:t>
            </w:r>
          </w:p>
        </w:tc>
        <w:tc>
          <w:tcPr>
            <w:tcW w:w="6487" w:type="dxa"/>
            <w:tcBorders>
              <w:tl2br w:val="nil"/>
              <w:tr2bl w:val="nil"/>
            </w:tcBorders>
            <w:vAlign w:val="center"/>
          </w:tcPr>
          <w:p w:rsidR="00F94F72" w:rsidRDefault="004E71E9">
            <w:pPr>
              <w:spacing w:line="360" w:lineRule="auto"/>
              <w:jc w:val="left"/>
              <w:rPr>
                <w:rFonts w:ascii="宋体" w:hAnsi="宋体" w:cs="宋体"/>
                <w:sz w:val="24"/>
                <w:lang w:val="zh-CN"/>
              </w:rPr>
            </w:pPr>
            <w:r>
              <w:rPr>
                <w:rFonts w:ascii="宋体" w:hAnsi="宋体" w:cs="宋体" w:hint="eastAsia"/>
                <w:sz w:val="24"/>
                <w:lang w:val="zh-CN"/>
              </w:rPr>
              <w:t>联系人：</w:t>
            </w:r>
            <w:r>
              <w:rPr>
                <w:rFonts w:ascii="宋体" w:hAnsi="宋体" w:cs="宋体" w:hint="eastAsia"/>
                <w:sz w:val="24"/>
              </w:rPr>
              <w:t>蒋先生</w:t>
            </w:r>
            <w:r>
              <w:rPr>
                <w:rFonts w:ascii="宋体" w:hAnsi="宋体" w:cs="宋体" w:hint="eastAsia"/>
                <w:sz w:val="24"/>
                <w:lang w:val="zh-CN"/>
              </w:rPr>
              <w:t>，联系电话：</w:t>
            </w:r>
            <w:r>
              <w:rPr>
                <w:rFonts w:ascii="宋体" w:hAnsi="宋体" w:cs="宋体" w:hint="eastAsia"/>
                <w:sz w:val="24"/>
                <w:lang w:val="zh-CN"/>
              </w:rPr>
              <w:t>028-89399925</w:t>
            </w:r>
          </w:p>
        </w:tc>
      </w:tr>
      <w:tr w:rsidR="00F94F72">
        <w:trPr>
          <w:trHeight w:val="1666"/>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10</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rPr>
              <w:t>成交</w:t>
            </w:r>
            <w:r>
              <w:rPr>
                <w:rFonts w:ascii="宋体" w:hAnsi="宋体" w:cs="宋体" w:hint="eastAsia"/>
                <w:sz w:val="24"/>
                <w:lang w:val="zh-CN"/>
              </w:rPr>
              <w:t>通知书发放</w:t>
            </w:r>
          </w:p>
        </w:tc>
        <w:tc>
          <w:tcPr>
            <w:tcW w:w="6487" w:type="dxa"/>
            <w:tcBorders>
              <w:tl2br w:val="nil"/>
              <w:tr2bl w:val="nil"/>
            </w:tcBorders>
            <w:vAlign w:val="center"/>
          </w:tcPr>
          <w:p w:rsidR="00F94F72" w:rsidRDefault="004E71E9">
            <w:pPr>
              <w:spacing w:line="360" w:lineRule="auto"/>
              <w:jc w:val="left"/>
              <w:rPr>
                <w:rFonts w:ascii="宋体" w:hAnsi="宋体" w:cs="宋体"/>
                <w:sz w:val="24"/>
                <w:lang w:val="zh-CN"/>
              </w:rPr>
            </w:pPr>
            <w:r>
              <w:rPr>
                <w:rFonts w:ascii="宋体" w:hAnsi="宋体" w:cs="宋体" w:hint="eastAsia"/>
                <w:sz w:val="24"/>
              </w:rPr>
              <w:t>成交公告在四川政府采购网上公告，同时</w:t>
            </w:r>
            <w:r>
              <w:rPr>
                <w:rFonts w:ascii="宋体" w:hAnsi="宋体" w:cs="宋体" w:hint="eastAsia"/>
                <w:sz w:val="24"/>
                <w:lang w:val="zh-CN"/>
              </w:rPr>
              <w:t>成都文瀚建设工程咨询有限公司</w:t>
            </w:r>
            <w:r>
              <w:rPr>
                <w:rFonts w:ascii="宋体" w:hAnsi="宋体" w:cs="宋体" w:hint="eastAsia"/>
                <w:sz w:val="24"/>
              </w:rPr>
              <w:t>发放成交</w:t>
            </w:r>
            <w:r>
              <w:rPr>
                <w:rFonts w:ascii="宋体" w:hAnsi="宋体" w:cs="宋体" w:hint="eastAsia"/>
                <w:sz w:val="24"/>
                <w:lang w:val="zh-CN"/>
              </w:rPr>
              <w:t>通知书。</w:t>
            </w:r>
          </w:p>
          <w:p w:rsidR="00F94F72" w:rsidRDefault="004E71E9">
            <w:pPr>
              <w:spacing w:line="360" w:lineRule="auto"/>
              <w:jc w:val="left"/>
              <w:rPr>
                <w:rFonts w:ascii="宋体" w:hAnsi="宋体" w:cs="宋体"/>
                <w:sz w:val="24"/>
                <w:lang w:val="zh-CN"/>
              </w:rPr>
            </w:pPr>
            <w:r>
              <w:rPr>
                <w:rFonts w:ascii="宋体" w:hAnsi="宋体" w:cs="宋体" w:hint="eastAsia"/>
                <w:sz w:val="24"/>
              </w:rPr>
              <w:t>成交</w:t>
            </w:r>
            <w:r>
              <w:rPr>
                <w:rFonts w:ascii="宋体" w:hAnsi="宋体" w:cs="宋体" w:hint="eastAsia"/>
                <w:sz w:val="24"/>
                <w:lang w:val="zh-CN"/>
              </w:rPr>
              <w:t>通知书发放地址：成都市新都区新都街道鑫盛路</w:t>
            </w:r>
            <w:r>
              <w:rPr>
                <w:rFonts w:ascii="宋体" w:hAnsi="宋体" w:cs="宋体" w:hint="eastAsia"/>
                <w:sz w:val="24"/>
                <w:lang w:val="zh-CN"/>
              </w:rPr>
              <w:t>366</w:t>
            </w:r>
            <w:r>
              <w:rPr>
                <w:rFonts w:ascii="宋体" w:hAnsi="宋体" w:cs="宋体" w:hint="eastAsia"/>
                <w:sz w:val="24"/>
                <w:lang w:val="zh-CN"/>
              </w:rPr>
              <w:t>号友盛上都</w:t>
            </w:r>
            <w:r>
              <w:rPr>
                <w:rFonts w:ascii="宋体" w:hAnsi="宋体" w:cs="宋体" w:hint="eastAsia"/>
                <w:sz w:val="24"/>
                <w:lang w:val="zh-CN"/>
              </w:rPr>
              <w:t>3</w:t>
            </w:r>
            <w:r>
              <w:rPr>
                <w:rFonts w:ascii="宋体" w:hAnsi="宋体" w:cs="宋体" w:hint="eastAsia"/>
                <w:sz w:val="24"/>
                <w:lang w:val="zh-CN"/>
              </w:rPr>
              <w:t>栋</w:t>
            </w:r>
            <w:r>
              <w:rPr>
                <w:rFonts w:ascii="宋体" w:hAnsi="宋体" w:cs="宋体" w:hint="eastAsia"/>
                <w:sz w:val="24"/>
                <w:lang w:val="zh-CN"/>
              </w:rPr>
              <w:t>24</w:t>
            </w:r>
            <w:r>
              <w:rPr>
                <w:rFonts w:ascii="宋体" w:hAnsi="宋体" w:cs="宋体" w:hint="eastAsia"/>
                <w:sz w:val="24"/>
                <w:lang w:val="zh-CN"/>
              </w:rPr>
              <w:t>楼</w:t>
            </w:r>
            <w:r>
              <w:rPr>
                <w:rFonts w:ascii="宋体" w:hAnsi="宋体" w:cs="宋体" w:hint="eastAsia"/>
                <w:sz w:val="24"/>
                <w:lang w:val="zh-CN"/>
              </w:rPr>
              <w:t>2401</w:t>
            </w:r>
            <w:r>
              <w:rPr>
                <w:rFonts w:ascii="宋体" w:hAnsi="宋体" w:cs="宋体" w:hint="eastAsia"/>
                <w:sz w:val="24"/>
                <w:lang w:val="zh-CN"/>
              </w:rPr>
              <w:t>号。</w:t>
            </w:r>
          </w:p>
          <w:p w:rsidR="00F94F72" w:rsidRDefault="004E71E9">
            <w:pPr>
              <w:spacing w:line="360" w:lineRule="auto"/>
              <w:jc w:val="left"/>
              <w:rPr>
                <w:rFonts w:ascii="宋体" w:hAnsi="宋体" w:cs="宋体"/>
                <w:sz w:val="24"/>
                <w:lang w:val="zh-CN"/>
              </w:rPr>
            </w:pPr>
            <w:r>
              <w:rPr>
                <w:rFonts w:ascii="宋体" w:hAnsi="宋体" w:cs="宋体" w:hint="eastAsia"/>
                <w:sz w:val="24"/>
                <w:lang w:val="zh-CN"/>
              </w:rPr>
              <w:t>联系电话：</w:t>
            </w:r>
            <w:r>
              <w:rPr>
                <w:rFonts w:ascii="宋体" w:hAnsi="宋体" w:cs="宋体" w:hint="eastAsia"/>
                <w:sz w:val="24"/>
                <w:lang w:val="zh-CN"/>
              </w:rPr>
              <w:t>028-89399925</w:t>
            </w:r>
            <w:r>
              <w:rPr>
                <w:rFonts w:ascii="宋体" w:hAnsi="宋体" w:cs="宋体" w:hint="eastAsia"/>
                <w:sz w:val="24"/>
                <w:lang w:val="zh-CN"/>
              </w:rPr>
              <w:t>。</w:t>
            </w:r>
          </w:p>
        </w:tc>
      </w:tr>
      <w:tr w:rsidR="00F94F72">
        <w:trPr>
          <w:trHeight w:val="3367"/>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11</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供应商询问</w:t>
            </w:r>
          </w:p>
        </w:tc>
        <w:tc>
          <w:tcPr>
            <w:tcW w:w="6487" w:type="dxa"/>
            <w:tcBorders>
              <w:tl2br w:val="nil"/>
              <w:tr2bl w:val="nil"/>
            </w:tcBorders>
            <w:vAlign w:val="center"/>
          </w:tcPr>
          <w:p w:rsidR="00F94F72" w:rsidRDefault="004E71E9">
            <w:pPr>
              <w:spacing w:line="460" w:lineRule="exact"/>
              <w:ind w:rightChars="102" w:right="214"/>
              <w:rPr>
                <w:rFonts w:ascii="宋体" w:hAnsi="宋体" w:cs="宋体"/>
                <w:sz w:val="24"/>
                <w:lang w:val="zh-CN"/>
              </w:rPr>
            </w:pPr>
            <w:r>
              <w:rPr>
                <w:rFonts w:ascii="宋体" w:hAnsi="宋体" w:cs="宋体" w:hint="eastAsia"/>
                <w:sz w:val="24"/>
              </w:rPr>
              <w:t>根据委托代理协议约定，关于采购需求方面的询问由采购人负责答复，其他方面的询问由</w:t>
            </w:r>
            <w:r>
              <w:rPr>
                <w:rFonts w:ascii="宋体" w:hAnsi="宋体" w:cs="宋体" w:hint="eastAsia"/>
                <w:sz w:val="24"/>
                <w:lang w:val="zh-CN"/>
              </w:rPr>
              <w:t>成都文瀚建设工程咨询有限公司</w:t>
            </w:r>
            <w:r>
              <w:rPr>
                <w:rFonts w:ascii="宋体" w:hAnsi="宋体" w:cs="宋体" w:hint="eastAsia"/>
                <w:sz w:val="24"/>
              </w:rPr>
              <w:t>负责接收和处理</w:t>
            </w:r>
            <w:r>
              <w:rPr>
                <w:rFonts w:ascii="宋体" w:hAnsi="宋体" w:cs="宋体" w:hint="eastAsia"/>
                <w:sz w:val="24"/>
                <w:lang w:val="zh-CN"/>
              </w:rPr>
              <w:t>。</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rPr>
              <w:t>代理机构</w:t>
            </w:r>
            <w:r>
              <w:rPr>
                <w:rFonts w:ascii="宋体" w:hAnsi="宋体" w:cs="宋体" w:hint="eastAsia"/>
                <w:sz w:val="24"/>
                <w:lang w:val="zh-CN"/>
              </w:rPr>
              <w:t>联系人：</w:t>
            </w:r>
            <w:r>
              <w:rPr>
                <w:rFonts w:ascii="宋体" w:hAnsi="宋体" w:cs="宋体" w:hint="eastAsia"/>
                <w:sz w:val="24"/>
              </w:rPr>
              <w:t>蒋先生</w:t>
            </w:r>
            <w:r>
              <w:rPr>
                <w:rFonts w:ascii="宋体" w:hAnsi="宋体" w:cs="宋体" w:hint="eastAsia"/>
                <w:sz w:val="24"/>
                <w:lang w:val="zh-CN"/>
              </w:rPr>
              <w:t>。</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联系电话：</w:t>
            </w:r>
            <w:r>
              <w:rPr>
                <w:rFonts w:ascii="宋体" w:hAnsi="宋体" w:cs="宋体" w:hint="eastAsia"/>
                <w:sz w:val="24"/>
                <w:lang w:val="zh-CN"/>
              </w:rPr>
              <w:t>028-89399925</w:t>
            </w:r>
            <w:r>
              <w:rPr>
                <w:rFonts w:ascii="宋体" w:hAnsi="宋体" w:cs="宋体" w:hint="eastAsia"/>
                <w:sz w:val="24"/>
                <w:lang w:val="zh-CN"/>
              </w:rPr>
              <w:t>。</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地址：成都市新都区新都街道鑫盛路</w:t>
            </w:r>
            <w:r>
              <w:rPr>
                <w:rFonts w:ascii="宋体" w:hAnsi="宋体" w:cs="宋体" w:hint="eastAsia"/>
                <w:sz w:val="24"/>
                <w:lang w:val="zh-CN"/>
              </w:rPr>
              <w:t>366</w:t>
            </w:r>
            <w:r>
              <w:rPr>
                <w:rFonts w:ascii="宋体" w:hAnsi="宋体" w:cs="宋体" w:hint="eastAsia"/>
                <w:sz w:val="24"/>
                <w:lang w:val="zh-CN"/>
              </w:rPr>
              <w:t>号友盛上都</w:t>
            </w:r>
            <w:r>
              <w:rPr>
                <w:rFonts w:ascii="宋体" w:hAnsi="宋体" w:cs="宋体" w:hint="eastAsia"/>
                <w:sz w:val="24"/>
                <w:lang w:val="zh-CN"/>
              </w:rPr>
              <w:t>3</w:t>
            </w:r>
            <w:r>
              <w:rPr>
                <w:rFonts w:ascii="宋体" w:hAnsi="宋体" w:cs="宋体" w:hint="eastAsia"/>
                <w:sz w:val="24"/>
                <w:lang w:val="zh-CN"/>
              </w:rPr>
              <w:t>栋</w:t>
            </w:r>
            <w:r>
              <w:rPr>
                <w:rFonts w:ascii="宋体" w:hAnsi="宋体" w:cs="宋体" w:hint="eastAsia"/>
                <w:sz w:val="24"/>
                <w:lang w:val="zh-CN"/>
              </w:rPr>
              <w:t>24</w:t>
            </w:r>
            <w:r>
              <w:rPr>
                <w:rFonts w:ascii="宋体" w:hAnsi="宋体" w:cs="宋体" w:hint="eastAsia"/>
                <w:sz w:val="24"/>
                <w:lang w:val="zh-CN"/>
              </w:rPr>
              <w:t>楼</w:t>
            </w:r>
            <w:r>
              <w:rPr>
                <w:rFonts w:ascii="宋体" w:hAnsi="宋体" w:cs="宋体" w:hint="eastAsia"/>
                <w:sz w:val="24"/>
                <w:lang w:val="zh-CN"/>
              </w:rPr>
              <w:t>2401</w:t>
            </w:r>
            <w:r>
              <w:rPr>
                <w:rFonts w:ascii="宋体" w:hAnsi="宋体" w:cs="宋体" w:hint="eastAsia"/>
                <w:sz w:val="24"/>
                <w:lang w:val="zh-CN"/>
              </w:rPr>
              <w:t>号。</w:t>
            </w:r>
          </w:p>
          <w:p w:rsidR="00F94F72" w:rsidRDefault="004E71E9">
            <w:pPr>
              <w:spacing w:line="460" w:lineRule="exact"/>
              <w:ind w:rightChars="102" w:right="214"/>
              <w:rPr>
                <w:rFonts w:ascii="宋体" w:hAnsi="宋体" w:cs="宋体"/>
                <w:sz w:val="24"/>
              </w:rPr>
            </w:pPr>
            <w:r>
              <w:rPr>
                <w:rFonts w:ascii="宋体" w:hAnsi="宋体" w:cs="宋体" w:hint="eastAsia"/>
                <w:sz w:val="24"/>
              </w:rPr>
              <w:t>邮编：</w:t>
            </w:r>
            <w:r>
              <w:rPr>
                <w:rFonts w:ascii="宋体" w:hAnsi="宋体" w:cs="宋体" w:hint="eastAsia"/>
                <w:sz w:val="24"/>
                <w:lang w:val="zh-CN"/>
              </w:rPr>
              <w:t>610</w:t>
            </w:r>
            <w:r>
              <w:rPr>
                <w:rFonts w:ascii="宋体" w:hAnsi="宋体" w:cs="宋体" w:hint="eastAsia"/>
                <w:sz w:val="24"/>
              </w:rPr>
              <w:t>500</w:t>
            </w:r>
            <w:r>
              <w:rPr>
                <w:rFonts w:ascii="宋体" w:hAnsi="宋体" w:cs="宋体" w:hint="eastAsia"/>
                <w:sz w:val="24"/>
                <w:lang w:val="zh-CN"/>
              </w:rPr>
              <w:t>。</w:t>
            </w:r>
          </w:p>
        </w:tc>
      </w:tr>
      <w:tr w:rsidR="00F94F72">
        <w:trPr>
          <w:trHeight w:val="1985"/>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lastRenderedPageBreak/>
              <w:t>12</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供应商质疑</w:t>
            </w:r>
          </w:p>
        </w:tc>
        <w:tc>
          <w:tcPr>
            <w:tcW w:w="6487" w:type="dxa"/>
            <w:tcBorders>
              <w:tl2br w:val="nil"/>
              <w:tr2bl w:val="nil"/>
            </w:tcBorders>
            <w:vAlign w:val="center"/>
          </w:tcPr>
          <w:p w:rsidR="00F94F72" w:rsidRDefault="004E71E9">
            <w:pPr>
              <w:spacing w:line="460" w:lineRule="exact"/>
              <w:ind w:rightChars="102" w:right="214"/>
              <w:rPr>
                <w:rFonts w:ascii="宋体" w:hAnsi="宋体" w:cs="宋体"/>
                <w:sz w:val="24"/>
              </w:rPr>
            </w:pPr>
            <w:r>
              <w:rPr>
                <w:rFonts w:ascii="宋体" w:hAnsi="宋体" w:cs="宋体" w:hint="eastAsia"/>
                <w:sz w:val="24"/>
              </w:rPr>
              <w:t>根据委托代理协议约定，关于采购需求方面的质疑由采购人负责答复，对于采购文件其他方面的质疑、</w:t>
            </w:r>
            <w:r>
              <w:rPr>
                <w:rFonts w:ascii="宋体" w:hAnsi="宋体" w:cs="宋体" w:hint="eastAsia"/>
                <w:sz w:val="24"/>
                <w:lang w:val="zh-CN"/>
              </w:rPr>
              <w:t>采购过程</w:t>
            </w:r>
            <w:r>
              <w:rPr>
                <w:rFonts w:ascii="宋体" w:hAnsi="宋体" w:cs="宋体" w:hint="eastAsia"/>
                <w:sz w:val="24"/>
              </w:rPr>
              <w:t>的质疑、</w:t>
            </w:r>
            <w:r>
              <w:rPr>
                <w:rFonts w:ascii="宋体" w:hAnsi="宋体" w:cs="宋体" w:hint="eastAsia"/>
                <w:sz w:val="24"/>
                <w:lang w:val="zh-CN"/>
              </w:rPr>
              <w:t>采购结果的质疑均</w:t>
            </w:r>
            <w:r>
              <w:rPr>
                <w:rFonts w:ascii="宋体" w:hAnsi="宋体" w:cs="宋体" w:hint="eastAsia"/>
                <w:sz w:val="24"/>
              </w:rPr>
              <w:t>由</w:t>
            </w:r>
            <w:r>
              <w:rPr>
                <w:rFonts w:ascii="宋体" w:hAnsi="宋体" w:cs="宋体" w:hint="eastAsia"/>
                <w:sz w:val="24"/>
                <w:lang w:val="zh-CN"/>
              </w:rPr>
              <w:t>成都文瀚建设工程咨询有限公司负责答复</w:t>
            </w:r>
            <w:r>
              <w:rPr>
                <w:rFonts w:ascii="宋体" w:hAnsi="宋体" w:cs="宋体" w:hint="eastAsia"/>
                <w:sz w:val="24"/>
              </w:rPr>
              <w:t>。</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rPr>
              <w:t>代理机构</w:t>
            </w:r>
            <w:r>
              <w:rPr>
                <w:rFonts w:ascii="宋体" w:hAnsi="宋体" w:cs="宋体" w:hint="eastAsia"/>
                <w:sz w:val="24"/>
                <w:lang w:val="zh-CN"/>
              </w:rPr>
              <w:t>联系人：</w:t>
            </w:r>
            <w:r>
              <w:rPr>
                <w:rFonts w:ascii="宋体" w:hAnsi="宋体" w:cs="宋体" w:hint="eastAsia"/>
                <w:sz w:val="24"/>
              </w:rPr>
              <w:t>蒋先生</w:t>
            </w:r>
            <w:r>
              <w:rPr>
                <w:rFonts w:ascii="宋体" w:hAnsi="宋体" w:cs="宋体" w:hint="eastAsia"/>
                <w:sz w:val="24"/>
                <w:lang w:val="zh-CN"/>
              </w:rPr>
              <w:t>。</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联系电话：</w:t>
            </w:r>
            <w:r>
              <w:rPr>
                <w:rFonts w:ascii="宋体" w:hAnsi="宋体" w:cs="宋体" w:hint="eastAsia"/>
                <w:sz w:val="24"/>
                <w:lang w:val="zh-CN"/>
              </w:rPr>
              <w:t>028-89399925</w:t>
            </w:r>
            <w:r>
              <w:rPr>
                <w:rFonts w:ascii="宋体" w:hAnsi="宋体" w:cs="宋体" w:hint="eastAsia"/>
                <w:sz w:val="24"/>
                <w:lang w:val="zh-CN"/>
              </w:rPr>
              <w:t>。</w:t>
            </w:r>
          </w:p>
          <w:p w:rsidR="00F94F72" w:rsidRDefault="004E71E9">
            <w:pPr>
              <w:spacing w:line="460" w:lineRule="exact"/>
              <w:ind w:rightChars="102" w:right="214"/>
              <w:rPr>
                <w:rFonts w:ascii="宋体" w:hAnsi="宋体" w:cs="宋体"/>
                <w:sz w:val="24"/>
              </w:rPr>
            </w:pPr>
            <w:r>
              <w:rPr>
                <w:rFonts w:ascii="宋体" w:hAnsi="宋体" w:cs="宋体" w:hint="eastAsia"/>
                <w:sz w:val="24"/>
                <w:lang w:val="zh-CN"/>
              </w:rPr>
              <w:t>地址：成都市新都区新都街道鑫盛路</w:t>
            </w:r>
            <w:r>
              <w:rPr>
                <w:rFonts w:ascii="宋体" w:hAnsi="宋体" w:cs="宋体" w:hint="eastAsia"/>
                <w:sz w:val="24"/>
                <w:lang w:val="zh-CN"/>
              </w:rPr>
              <w:t>366</w:t>
            </w:r>
            <w:r>
              <w:rPr>
                <w:rFonts w:ascii="宋体" w:hAnsi="宋体" w:cs="宋体" w:hint="eastAsia"/>
                <w:sz w:val="24"/>
                <w:lang w:val="zh-CN"/>
              </w:rPr>
              <w:t>号友盛上都</w:t>
            </w:r>
            <w:r>
              <w:rPr>
                <w:rFonts w:ascii="宋体" w:hAnsi="宋体" w:cs="宋体" w:hint="eastAsia"/>
                <w:sz w:val="24"/>
                <w:lang w:val="zh-CN"/>
              </w:rPr>
              <w:t>3</w:t>
            </w:r>
            <w:r>
              <w:rPr>
                <w:rFonts w:ascii="宋体" w:hAnsi="宋体" w:cs="宋体" w:hint="eastAsia"/>
                <w:sz w:val="24"/>
                <w:lang w:val="zh-CN"/>
              </w:rPr>
              <w:t>栋</w:t>
            </w:r>
            <w:r>
              <w:rPr>
                <w:rFonts w:ascii="宋体" w:hAnsi="宋体" w:cs="宋体" w:hint="eastAsia"/>
                <w:sz w:val="24"/>
                <w:lang w:val="zh-CN"/>
              </w:rPr>
              <w:t>24</w:t>
            </w:r>
            <w:r>
              <w:rPr>
                <w:rFonts w:ascii="宋体" w:hAnsi="宋体" w:cs="宋体" w:hint="eastAsia"/>
                <w:sz w:val="24"/>
                <w:lang w:val="zh-CN"/>
              </w:rPr>
              <w:t>楼</w:t>
            </w:r>
            <w:r>
              <w:rPr>
                <w:rFonts w:ascii="宋体" w:hAnsi="宋体" w:cs="宋体" w:hint="eastAsia"/>
                <w:sz w:val="24"/>
                <w:lang w:val="zh-CN"/>
              </w:rPr>
              <w:t>2401</w:t>
            </w:r>
            <w:r>
              <w:rPr>
                <w:rFonts w:ascii="宋体" w:hAnsi="宋体" w:cs="宋体" w:hint="eastAsia"/>
                <w:sz w:val="24"/>
                <w:lang w:val="zh-CN"/>
              </w:rPr>
              <w:t>号。</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注：</w:t>
            </w:r>
            <w:r>
              <w:rPr>
                <w:rFonts w:ascii="宋体" w:hAnsi="宋体" w:cs="宋体" w:hint="eastAsia"/>
                <w:sz w:val="24"/>
              </w:rPr>
              <w:t>1</w:t>
            </w:r>
            <w:r>
              <w:rPr>
                <w:rFonts w:ascii="宋体" w:hAnsi="宋体" w:cs="宋体" w:hint="eastAsia"/>
                <w:sz w:val="24"/>
              </w:rPr>
              <w:t>、</w:t>
            </w:r>
            <w:r>
              <w:rPr>
                <w:rFonts w:ascii="宋体" w:hAnsi="宋体" w:cs="宋体" w:hint="eastAsia"/>
                <w:sz w:val="24"/>
                <w:lang w:val="zh-CN"/>
              </w:rPr>
              <w:t>根据《中华人民共和国政府采购法》的规定，供应商质疑不得超出磋商文件、磋商过程、磋商结果的范围。</w:t>
            </w:r>
          </w:p>
          <w:p w:rsidR="00F94F72" w:rsidRDefault="004E71E9">
            <w:pPr>
              <w:spacing w:line="460" w:lineRule="exact"/>
              <w:ind w:rightChars="102" w:right="214"/>
              <w:rPr>
                <w:rFonts w:ascii="宋体" w:hAnsi="宋体" w:cs="宋体"/>
                <w:sz w:val="24"/>
              </w:rPr>
            </w:pPr>
            <w:r>
              <w:rPr>
                <w:rFonts w:ascii="宋体" w:hAnsi="宋体" w:cs="宋体" w:hint="eastAsia"/>
                <w:sz w:val="24"/>
              </w:rPr>
              <w:t>2</w:t>
            </w:r>
            <w:r>
              <w:rPr>
                <w:rFonts w:ascii="宋体" w:hAnsi="宋体" w:cs="宋体" w:hint="eastAsia"/>
                <w:sz w:val="24"/>
              </w:rPr>
              <w:t>、供应商针对同一采购程序环节的质疑应当在法定质疑期内一次性提出。</w:t>
            </w:r>
          </w:p>
        </w:tc>
      </w:tr>
      <w:tr w:rsidR="00F94F72">
        <w:trPr>
          <w:trHeight w:val="504"/>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13</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供应商投诉</w:t>
            </w:r>
          </w:p>
        </w:tc>
        <w:tc>
          <w:tcPr>
            <w:tcW w:w="6487" w:type="dxa"/>
            <w:tcBorders>
              <w:tl2br w:val="nil"/>
              <w:tr2bl w:val="nil"/>
            </w:tcBorders>
            <w:vAlign w:val="center"/>
          </w:tcPr>
          <w:p w:rsidR="00F94F72" w:rsidRDefault="004E71E9">
            <w:pPr>
              <w:spacing w:line="460" w:lineRule="exact"/>
              <w:ind w:rightChars="102" w:right="214"/>
              <w:rPr>
                <w:rFonts w:ascii="宋体" w:hAnsi="宋体" w:cs="宋体"/>
                <w:sz w:val="24"/>
                <w:lang w:val="zh-CN"/>
              </w:rPr>
            </w:pPr>
            <w:r>
              <w:rPr>
                <w:rFonts w:ascii="宋体" w:hAnsi="宋体" w:cs="宋体" w:hint="eastAsia"/>
                <w:sz w:val="24"/>
              </w:rPr>
              <w:t>1</w:t>
            </w:r>
            <w:r>
              <w:rPr>
                <w:rFonts w:ascii="宋体" w:hAnsi="宋体" w:cs="宋体" w:hint="eastAsia"/>
                <w:sz w:val="24"/>
              </w:rPr>
              <w:t>、质疑供应商对采购人或采购代理机构的答复不满意，或者</w:t>
            </w:r>
            <w:r>
              <w:rPr>
                <w:rFonts w:ascii="宋体" w:hAnsi="宋体" w:cs="宋体" w:hint="eastAsia"/>
                <w:sz w:val="24"/>
              </w:rPr>
              <w:t xml:space="preserve"> </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rPr>
              <w:t>采购人、采购代理机构未在规定时间内作出答复的，可以在</w:t>
            </w:r>
            <w:r>
              <w:rPr>
                <w:rFonts w:ascii="宋体" w:hAnsi="宋体" w:cs="宋体" w:hint="eastAsia"/>
                <w:sz w:val="24"/>
              </w:rPr>
              <w:t xml:space="preserve"> </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rPr>
              <w:t>答复期满后</w:t>
            </w:r>
            <w:r>
              <w:rPr>
                <w:rFonts w:ascii="宋体" w:hAnsi="宋体" w:cs="宋体" w:hint="eastAsia"/>
                <w:sz w:val="24"/>
              </w:rPr>
              <w:t xml:space="preserve"> 15 </w:t>
            </w:r>
            <w:r>
              <w:rPr>
                <w:rFonts w:ascii="宋体" w:hAnsi="宋体" w:cs="宋体" w:hint="eastAsia"/>
                <w:sz w:val="24"/>
              </w:rPr>
              <w:t>个工作日内向财政部门提起投诉。</w:t>
            </w:r>
            <w:r>
              <w:rPr>
                <w:rFonts w:ascii="宋体" w:hAnsi="宋体" w:cs="宋体" w:hint="eastAsia"/>
                <w:sz w:val="24"/>
              </w:rPr>
              <w:t xml:space="preserve"> </w:t>
            </w:r>
          </w:p>
          <w:p w:rsidR="00F94F72" w:rsidRDefault="004E71E9">
            <w:pPr>
              <w:spacing w:line="460" w:lineRule="exact"/>
              <w:ind w:rightChars="102" w:right="214"/>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投诉受理单位：本采购项目同级财政部门。</w:t>
            </w:r>
          </w:p>
          <w:p w:rsidR="00F94F72" w:rsidRDefault="004E71E9">
            <w:pPr>
              <w:spacing w:line="460" w:lineRule="exact"/>
              <w:ind w:rightChars="102" w:right="214"/>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lang w:val="zh-CN"/>
              </w:rPr>
              <w:t>成都市新都区财政局，联系电话：</w:t>
            </w:r>
            <w:r>
              <w:rPr>
                <w:rFonts w:ascii="宋体" w:hAnsi="宋体" w:cs="宋体" w:hint="eastAsia"/>
                <w:sz w:val="24"/>
                <w:lang w:val="zh-CN"/>
              </w:rPr>
              <w:t>028-89396791</w:t>
            </w:r>
          </w:p>
        </w:tc>
      </w:tr>
      <w:tr w:rsidR="00F94F72">
        <w:trPr>
          <w:trHeight w:val="1492"/>
          <w:jc w:val="center"/>
        </w:trPr>
        <w:tc>
          <w:tcPr>
            <w:tcW w:w="690" w:type="dxa"/>
            <w:tcBorders>
              <w:tl2br w:val="nil"/>
              <w:tr2bl w:val="nil"/>
            </w:tcBorders>
            <w:vAlign w:val="center"/>
          </w:tcPr>
          <w:p w:rsidR="00F94F72" w:rsidRDefault="004E71E9">
            <w:pPr>
              <w:pStyle w:val="aff4"/>
              <w:spacing w:line="460" w:lineRule="exact"/>
              <w:jc w:val="center"/>
              <w:rPr>
                <w:kern w:val="2"/>
              </w:rPr>
            </w:pPr>
            <w:r>
              <w:rPr>
                <w:rFonts w:hint="eastAsia"/>
                <w:kern w:val="2"/>
              </w:rPr>
              <w:t>14</w:t>
            </w:r>
          </w:p>
        </w:tc>
        <w:tc>
          <w:tcPr>
            <w:tcW w:w="2123" w:type="dxa"/>
            <w:tcBorders>
              <w:tl2br w:val="nil"/>
              <w:tr2bl w:val="nil"/>
            </w:tcBorders>
            <w:vAlign w:val="center"/>
          </w:tcPr>
          <w:p w:rsidR="00F94F72" w:rsidRDefault="00F94F72">
            <w:pPr>
              <w:spacing w:line="360" w:lineRule="auto"/>
              <w:jc w:val="center"/>
              <w:rPr>
                <w:rFonts w:ascii="宋体" w:hAnsi="宋体" w:cs="宋体"/>
                <w:sz w:val="24"/>
                <w:lang w:val="zh-CN"/>
              </w:rPr>
            </w:pPr>
          </w:p>
          <w:p w:rsidR="00F94F72" w:rsidRDefault="004E71E9">
            <w:pPr>
              <w:spacing w:line="360" w:lineRule="auto"/>
              <w:jc w:val="center"/>
              <w:rPr>
                <w:rFonts w:ascii="宋体" w:hAnsi="宋体" w:cs="宋体"/>
                <w:sz w:val="24"/>
                <w:lang w:val="zh-CN"/>
              </w:rPr>
            </w:pPr>
            <w:r>
              <w:rPr>
                <w:rFonts w:ascii="宋体" w:hAnsi="宋体" w:cs="宋体" w:hint="eastAsia"/>
                <w:sz w:val="24"/>
                <w:lang w:val="zh-CN"/>
              </w:rPr>
              <w:t>政府采购合同公告备案</w:t>
            </w:r>
          </w:p>
        </w:tc>
        <w:tc>
          <w:tcPr>
            <w:tcW w:w="6487" w:type="dxa"/>
            <w:tcBorders>
              <w:tl2br w:val="nil"/>
              <w:tr2bl w:val="nil"/>
            </w:tcBorders>
            <w:vAlign w:val="center"/>
          </w:tcPr>
          <w:p w:rsidR="00F94F72" w:rsidRDefault="004E71E9">
            <w:pPr>
              <w:spacing w:line="460" w:lineRule="exact"/>
              <w:ind w:rightChars="102" w:right="214"/>
              <w:rPr>
                <w:rFonts w:ascii="宋体" w:hAnsi="宋体" w:cs="宋体"/>
                <w:sz w:val="24"/>
              </w:rPr>
            </w:pPr>
            <w:r>
              <w:rPr>
                <w:rFonts w:ascii="宋体" w:hAnsi="宋体" w:cs="宋体" w:hint="eastAsia"/>
                <w:sz w:val="24"/>
              </w:rPr>
              <w:t>政府采购合同签订之日起</w:t>
            </w:r>
            <w:r>
              <w:rPr>
                <w:rFonts w:ascii="宋体" w:hAnsi="宋体" w:cs="宋体" w:hint="eastAsia"/>
                <w:sz w:val="24"/>
              </w:rPr>
              <w:t>2</w:t>
            </w:r>
            <w:r>
              <w:rPr>
                <w:rFonts w:ascii="宋体" w:hAnsi="宋体" w:cs="宋体" w:hint="eastAsia"/>
                <w:sz w:val="24"/>
              </w:rPr>
              <w:t>个工作日内，政府采购合同将在四川政府采购网公告；政府采购合同签订之日起七个工作日内，政府采购合同将向本采购项目同级财政部门</w:t>
            </w:r>
            <w:r>
              <w:rPr>
                <w:rFonts w:ascii="宋体" w:hAnsi="宋体" w:cs="宋体" w:hint="eastAsia"/>
                <w:sz w:val="24"/>
                <w:lang w:val="zh-CN"/>
              </w:rPr>
              <w:t>备案。</w:t>
            </w:r>
          </w:p>
        </w:tc>
      </w:tr>
      <w:tr w:rsidR="00F94F72">
        <w:trPr>
          <w:trHeight w:val="582"/>
          <w:jc w:val="center"/>
        </w:trPr>
        <w:tc>
          <w:tcPr>
            <w:tcW w:w="690" w:type="dxa"/>
            <w:tcBorders>
              <w:tl2br w:val="nil"/>
              <w:tr2bl w:val="nil"/>
            </w:tcBorders>
            <w:vAlign w:val="center"/>
          </w:tcPr>
          <w:p w:rsidR="00F94F72" w:rsidRDefault="004E71E9">
            <w:pPr>
              <w:spacing w:line="460" w:lineRule="exact"/>
              <w:jc w:val="center"/>
              <w:rPr>
                <w:rFonts w:ascii="宋体" w:hAnsi="宋体" w:cs="宋体"/>
                <w:sz w:val="24"/>
              </w:rPr>
            </w:pPr>
            <w:r>
              <w:rPr>
                <w:rFonts w:ascii="宋体" w:hAnsi="宋体" w:cs="宋体" w:hint="eastAsia"/>
                <w:sz w:val="24"/>
              </w:rPr>
              <w:t>15</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小微企业（监狱企业、残疾人福利性单位视同小微企业）价格扣除</w:t>
            </w:r>
          </w:p>
        </w:tc>
        <w:tc>
          <w:tcPr>
            <w:tcW w:w="6487" w:type="dxa"/>
            <w:tcBorders>
              <w:tl2br w:val="nil"/>
              <w:tr2bl w:val="nil"/>
            </w:tcBorders>
            <w:vAlign w:val="center"/>
          </w:tcPr>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、扶持中小企业政策：《</w:t>
            </w:r>
            <w:r>
              <w:rPr>
                <w:rFonts w:ascii="宋体" w:hAnsi="宋体" w:cs="宋体" w:hint="eastAsia"/>
                <w:sz w:val="24"/>
                <w:lang w:val="zh-CN"/>
              </w:rPr>
              <w:t>政府采购促进中小企业发展管理办法</w:t>
            </w:r>
            <w:r>
              <w:rPr>
                <w:rFonts w:ascii="宋体" w:hAnsi="宋体" w:cs="宋体" w:hint="eastAsia"/>
                <w:sz w:val="24"/>
                <w:lang w:val="zh-CN"/>
              </w:rPr>
              <w:t>》（</w:t>
            </w:r>
            <w:r>
              <w:rPr>
                <w:rFonts w:ascii="宋体" w:hAnsi="宋体" w:cs="宋体" w:hint="eastAsia"/>
                <w:sz w:val="24"/>
                <w:lang w:val="zh-CN"/>
              </w:rPr>
              <w:t>财库〔</w:t>
            </w:r>
            <w:r>
              <w:rPr>
                <w:rFonts w:ascii="宋体" w:hAnsi="宋体" w:cs="宋体" w:hint="eastAsia"/>
                <w:sz w:val="24"/>
                <w:lang w:val="zh-CN"/>
              </w:rPr>
              <w:t>2020</w:t>
            </w:r>
            <w:r>
              <w:rPr>
                <w:rFonts w:ascii="宋体" w:hAnsi="宋体" w:cs="宋体" w:hint="eastAsia"/>
                <w:sz w:val="24"/>
                <w:lang w:val="zh-CN"/>
              </w:rPr>
              <w:t>〕</w:t>
            </w:r>
            <w:r>
              <w:rPr>
                <w:rFonts w:ascii="宋体" w:hAnsi="宋体" w:cs="宋体" w:hint="eastAsia"/>
                <w:sz w:val="24"/>
                <w:lang w:val="zh-CN"/>
              </w:rPr>
              <w:t>46</w:t>
            </w:r>
            <w:r>
              <w:rPr>
                <w:rFonts w:ascii="宋体" w:hAnsi="宋体" w:cs="宋体" w:hint="eastAsia"/>
                <w:sz w:val="24"/>
                <w:lang w:val="zh-CN"/>
              </w:rPr>
              <w:t>号</w:t>
            </w:r>
            <w:r>
              <w:rPr>
                <w:rFonts w:ascii="宋体" w:hAnsi="宋体" w:cs="宋体" w:hint="eastAsia"/>
                <w:sz w:val="24"/>
                <w:lang w:val="zh-CN"/>
              </w:rPr>
              <w:t>）；评审时小型和微型企业产品享受</w:t>
            </w:r>
            <w:r>
              <w:rPr>
                <w:rFonts w:ascii="宋体" w:hAnsi="宋体" w:cs="宋体" w:hint="eastAsia"/>
                <w:sz w:val="24"/>
                <w:lang w:val="zh-CN"/>
              </w:rPr>
              <w:t>10%</w:t>
            </w:r>
            <w:r>
              <w:rPr>
                <w:rFonts w:ascii="宋体" w:hAnsi="宋体" w:cs="宋体" w:hint="eastAsia"/>
                <w:sz w:val="24"/>
                <w:lang w:val="zh-CN"/>
              </w:rPr>
              <w:t>的价格折扣。</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、监狱企业政策：《财政部、司法部关于政府采购支持监狱企业发展有关问题的通知》（财库〔</w:t>
            </w:r>
            <w:r>
              <w:rPr>
                <w:rFonts w:ascii="宋体" w:hAnsi="宋体" w:cs="宋体" w:hint="eastAsia"/>
                <w:sz w:val="24"/>
                <w:lang w:val="zh-CN"/>
              </w:rPr>
              <w:t>2014</w:t>
            </w:r>
            <w:r>
              <w:rPr>
                <w:rFonts w:ascii="宋体" w:hAnsi="宋体" w:cs="宋体" w:hint="eastAsia"/>
                <w:sz w:val="24"/>
                <w:lang w:val="zh-CN"/>
              </w:rPr>
              <w:t>〕</w:t>
            </w:r>
            <w:r>
              <w:rPr>
                <w:rFonts w:ascii="宋体" w:hAnsi="宋体" w:cs="宋体" w:hint="eastAsia"/>
                <w:sz w:val="24"/>
                <w:lang w:val="zh-CN"/>
              </w:rPr>
              <w:t>68</w:t>
            </w:r>
            <w:r>
              <w:rPr>
                <w:rFonts w:ascii="宋体" w:hAnsi="宋体" w:cs="宋体" w:hint="eastAsia"/>
                <w:sz w:val="24"/>
                <w:lang w:val="zh-CN"/>
              </w:rPr>
              <w:t>号）；监狱企业视同小型、微型企业，评审时享受</w:t>
            </w:r>
            <w:r>
              <w:rPr>
                <w:rFonts w:ascii="宋体" w:hAnsi="宋体" w:cs="宋体" w:hint="eastAsia"/>
                <w:sz w:val="24"/>
                <w:lang w:val="zh-CN"/>
              </w:rPr>
              <w:t>10%</w:t>
            </w:r>
            <w:r>
              <w:rPr>
                <w:rFonts w:ascii="宋体" w:hAnsi="宋体" w:cs="宋体" w:hint="eastAsia"/>
                <w:sz w:val="24"/>
                <w:lang w:val="zh-CN"/>
              </w:rPr>
              <w:t>的价格折扣。</w:t>
            </w:r>
          </w:p>
          <w:p w:rsidR="00F94F72" w:rsidRDefault="004E71E9">
            <w:pPr>
              <w:spacing w:line="460" w:lineRule="exact"/>
              <w:ind w:rightChars="102" w:right="214"/>
              <w:rPr>
                <w:rFonts w:ascii="宋体" w:hAnsi="宋体" w:cs="宋体"/>
                <w:sz w:val="24"/>
              </w:rPr>
            </w:pPr>
            <w:r>
              <w:rPr>
                <w:rFonts w:ascii="宋体" w:hAnsi="宋体" w:cs="宋体" w:hint="eastAsia"/>
                <w:sz w:val="24"/>
                <w:lang w:val="zh-CN"/>
              </w:rPr>
              <w:t>3</w:t>
            </w:r>
            <w:r>
              <w:rPr>
                <w:rFonts w:ascii="宋体" w:hAnsi="宋体" w:cs="宋体" w:hint="eastAsia"/>
                <w:sz w:val="24"/>
                <w:lang w:val="zh-CN"/>
              </w:rPr>
              <w:t>、促进残疾人就业政府采购政策：《民政部、财政部、中国残疾人联合会关于促进残疾人就业政府采购政策的通知》（财库〔</w:t>
            </w:r>
            <w:r>
              <w:rPr>
                <w:rFonts w:ascii="宋体" w:hAnsi="宋体" w:cs="宋体" w:hint="eastAsia"/>
                <w:sz w:val="24"/>
                <w:lang w:val="zh-CN"/>
              </w:rPr>
              <w:t>2017</w:t>
            </w:r>
            <w:r>
              <w:rPr>
                <w:rFonts w:ascii="宋体" w:hAnsi="宋体" w:cs="宋体" w:hint="eastAsia"/>
                <w:sz w:val="24"/>
                <w:lang w:val="zh-CN"/>
              </w:rPr>
              <w:t>〕</w:t>
            </w:r>
            <w:r>
              <w:rPr>
                <w:rFonts w:ascii="宋体" w:hAnsi="宋体" w:cs="宋体" w:hint="eastAsia"/>
                <w:sz w:val="24"/>
                <w:lang w:val="zh-CN"/>
              </w:rPr>
              <w:t>141</w:t>
            </w:r>
            <w:r>
              <w:rPr>
                <w:rFonts w:ascii="宋体" w:hAnsi="宋体" w:cs="宋体" w:hint="eastAsia"/>
                <w:sz w:val="24"/>
                <w:lang w:val="zh-CN"/>
              </w:rPr>
              <w:t>号）残疾人福利单位视同小型、微型企业，</w:t>
            </w:r>
            <w:r>
              <w:rPr>
                <w:rFonts w:ascii="宋体" w:hAnsi="宋体" w:cs="宋体" w:hint="eastAsia"/>
                <w:sz w:val="24"/>
                <w:lang w:val="zh-CN"/>
              </w:rPr>
              <w:lastRenderedPageBreak/>
              <w:t>评审时享受</w:t>
            </w:r>
            <w:r>
              <w:rPr>
                <w:rFonts w:ascii="宋体" w:hAnsi="宋体" w:cs="宋体" w:hint="eastAsia"/>
                <w:sz w:val="24"/>
                <w:lang w:val="zh-CN"/>
              </w:rPr>
              <w:t>10%</w:t>
            </w:r>
            <w:r>
              <w:rPr>
                <w:rFonts w:ascii="宋体" w:hAnsi="宋体" w:cs="宋体" w:hint="eastAsia"/>
                <w:sz w:val="24"/>
                <w:lang w:val="zh-CN"/>
              </w:rPr>
              <w:t>的价格折扣。</w:t>
            </w:r>
          </w:p>
        </w:tc>
      </w:tr>
      <w:tr w:rsidR="00F94F72">
        <w:trPr>
          <w:trHeight w:val="998"/>
          <w:jc w:val="center"/>
        </w:trPr>
        <w:tc>
          <w:tcPr>
            <w:tcW w:w="690" w:type="dxa"/>
            <w:tcBorders>
              <w:tl2br w:val="nil"/>
              <w:tr2bl w:val="nil"/>
            </w:tcBorders>
            <w:vAlign w:val="center"/>
          </w:tcPr>
          <w:p w:rsidR="00F94F72" w:rsidRDefault="004E71E9">
            <w:pPr>
              <w:spacing w:line="460" w:lineRule="exact"/>
              <w:jc w:val="center"/>
              <w:rPr>
                <w:rFonts w:ascii="宋体" w:hAnsi="宋体" w:cs="宋体"/>
                <w:sz w:val="24"/>
              </w:rPr>
            </w:pPr>
            <w:r>
              <w:rPr>
                <w:rFonts w:ascii="宋体" w:hAnsi="宋体" w:cs="宋体" w:hint="eastAsia"/>
                <w:sz w:val="24"/>
              </w:rPr>
              <w:lastRenderedPageBreak/>
              <w:t>16</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节能和环保、无线局域</w:t>
            </w:r>
            <w:r>
              <w:rPr>
                <w:rFonts w:ascii="宋体" w:hAnsi="宋体" w:cs="宋体" w:hint="eastAsia"/>
                <w:sz w:val="24"/>
                <w:lang w:val="zh-CN"/>
              </w:rPr>
              <w:t xml:space="preserve"> </w:t>
            </w:r>
            <w:r>
              <w:rPr>
                <w:rFonts w:ascii="宋体" w:hAnsi="宋体" w:cs="宋体" w:hint="eastAsia"/>
                <w:sz w:val="24"/>
                <w:lang w:val="zh-CN"/>
              </w:rPr>
              <w:t>网产品政策（如适用）（实质性要求）</w:t>
            </w:r>
          </w:p>
        </w:tc>
        <w:tc>
          <w:tcPr>
            <w:tcW w:w="6487" w:type="dxa"/>
            <w:tcBorders>
              <w:tl2br w:val="nil"/>
              <w:tr2bl w:val="nil"/>
            </w:tcBorders>
            <w:vAlign w:val="center"/>
          </w:tcPr>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一、节能、环保产品政府采购政策：</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根据《关于调整优化节能产品、环境标志产品政府采购执行机制的通知》（财库〔</w:t>
            </w:r>
            <w:r>
              <w:rPr>
                <w:rFonts w:ascii="宋体" w:hAnsi="宋体" w:cs="宋体" w:hint="eastAsia"/>
                <w:sz w:val="24"/>
                <w:lang w:val="zh-CN"/>
              </w:rPr>
              <w:t>2019</w:t>
            </w:r>
            <w:r>
              <w:rPr>
                <w:rFonts w:ascii="宋体" w:hAnsi="宋体" w:cs="宋体" w:hint="eastAsia"/>
                <w:sz w:val="24"/>
                <w:lang w:val="zh-CN"/>
              </w:rPr>
              <w:t>〕</w:t>
            </w:r>
            <w:r>
              <w:rPr>
                <w:rFonts w:ascii="宋体" w:hAnsi="宋体" w:cs="宋体" w:hint="eastAsia"/>
                <w:sz w:val="24"/>
                <w:lang w:val="zh-CN"/>
              </w:rPr>
              <w:t>9</w:t>
            </w:r>
            <w:r>
              <w:rPr>
                <w:rFonts w:ascii="宋体" w:hAnsi="宋体" w:cs="宋体" w:hint="eastAsia"/>
                <w:sz w:val="24"/>
                <w:lang w:val="zh-CN"/>
              </w:rPr>
              <w:t>号）等文件规定和要求，落实</w:t>
            </w:r>
            <w:r>
              <w:rPr>
                <w:rFonts w:ascii="宋体" w:hAnsi="宋体" w:cs="宋体" w:hint="eastAsia"/>
                <w:sz w:val="24"/>
                <w:lang w:val="zh-CN"/>
              </w:rPr>
              <w:t xml:space="preserve"> </w:t>
            </w:r>
            <w:r>
              <w:rPr>
                <w:rFonts w:ascii="宋体" w:hAnsi="宋体" w:cs="宋体" w:hint="eastAsia"/>
                <w:sz w:val="24"/>
                <w:lang w:val="zh-CN"/>
              </w:rPr>
              <w:t>推行节能产品、环境标志产品政府采购执行政策：</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 xml:space="preserve"> 1</w:t>
            </w:r>
            <w:r>
              <w:rPr>
                <w:rFonts w:ascii="宋体" w:hAnsi="宋体" w:cs="宋体" w:hint="eastAsia"/>
                <w:sz w:val="24"/>
                <w:lang w:val="zh-CN"/>
              </w:rPr>
              <w:t>、供应商拟提供产品中属于《关于印发节能产品政府采购品目清单的通知》（财库〔</w:t>
            </w:r>
            <w:r>
              <w:rPr>
                <w:rFonts w:ascii="宋体" w:hAnsi="宋体" w:cs="宋体" w:hint="eastAsia"/>
                <w:sz w:val="24"/>
                <w:lang w:val="zh-CN"/>
              </w:rPr>
              <w:t>2019</w:t>
            </w:r>
            <w:r>
              <w:rPr>
                <w:rFonts w:ascii="宋体" w:hAnsi="宋体" w:cs="宋体" w:hint="eastAsia"/>
                <w:sz w:val="24"/>
                <w:lang w:val="zh-CN"/>
              </w:rPr>
              <w:t>〕</w:t>
            </w:r>
            <w:r>
              <w:rPr>
                <w:rFonts w:ascii="宋体" w:hAnsi="宋体" w:cs="宋体" w:hint="eastAsia"/>
                <w:sz w:val="24"/>
                <w:lang w:val="zh-CN"/>
              </w:rPr>
              <w:t xml:space="preserve">19 </w:t>
            </w:r>
            <w:r>
              <w:rPr>
                <w:rFonts w:ascii="宋体" w:hAnsi="宋体" w:cs="宋体" w:hint="eastAsia"/>
                <w:sz w:val="24"/>
                <w:lang w:val="zh-CN"/>
              </w:rPr>
              <w:t>号）品目清单范围的，</w:t>
            </w:r>
            <w:r>
              <w:rPr>
                <w:rFonts w:ascii="宋体" w:hAnsi="宋体" w:cs="宋体" w:hint="eastAsia"/>
                <w:sz w:val="24"/>
                <w:lang w:val="zh-CN"/>
              </w:rPr>
              <w:t xml:space="preserve"> </w:t>
            </w:r>
            <w:r>
              <w:rPr>
                <w:rFonts w:ascii="宋体" w:hAnsi="宋体" w:cs="宋体" w:hint="eastAsia"/>
                <w:sz w:val="24"/>
                <w:lang w:val="zh-CN"/>
              </w:rPr>
              <w:t>依据国家确定的认证机构（见《市场监管总局关于发布参与</w:t>
            </w:r>
            <w:r>
              <w:rPr>
                <w:rFonts w:ascii="宋体" w:hAnsi="宋体" w:cs="宋体" w:hint="eastAsia"/>
                <w:sz w:val="24"/>
                <w:lang w:val="zh-CN"/>
              </w:rPr>
              <w:t xml:space="preserve"> </w:t>
            </w:r>
            <w:r>
              <w:rPr>
                <w:rFonts w:ascii="宋体" w:hAnsi="宋体" w:cs="宋体" w:hint="eastAsia"/>
                <w:sz w:val="24"/>
                <w:lang w:val="zh-CN"/>
              </w:rPr>
              <w:t>实施政府采购节能产品、环境标志产品认证机构名录的公告》</w:t>
            </w:r>
            <w:r>
              <w:rPr>
                <w:rFonts w:ascii="宋体" w:hAnsi="宋体" w:cs="宋体" w:hint="eastAsia"/>
                <w:sz w:val="24"/>
                <w:lang w:val="zh-CN"/>
              </w:rPr>
              <w:t xml:space="preserve"> </w:t>
            </w:r>
            <w:r>
              <w:rPr>
                <w:rFonts w:ascii="宋体" w:hAnsi="宋体" w:cs="宋体" w:hint="eastAsia"/>
                <w:sz w:val="24"/>
                <w:lang w:val="zh-CN"/>
              </w:rPr>
              <w:t>〔</w:t>
            </w:r>
            <w:r>
              <w:rPr>
                <w:rFonts w:ascii="宋体" w:hAnsi="宋体" w:cs="宋体" w:hint="eastAsia"/>
                <w:sz w:val="24"/>
                <w:lang w:val="zh-CN"/>
              </w:rPr>
              <w:t xml:space="preserve">2019 </w:t>
            </w:r>
            <w:r>
              <w:rPr>
                <w:rFonts w:ascii="宋体" w:hAnsi="宋体" w:cs="宋体" w:hint="eastAsia"/>
                <w:sz w:val="24"/>
                <w:lang w:val="zh-CN"/>
              </w:rPr>
              <w:t>年第</w:t>
            </w:r>
            <w:r>
              <w:rPr>
                <w:rFonts w:ascii="宋体" w:hAnsi="宋体" w:cs="宋体" w:hint="eastAsia"/>
                <w:sz w:val="24"/>
                <w:lang w:val="zh-CN"/>
              </w:rPr>
              <w:t xml:space="preserve"> 16 </w:t>
            </w:r>
            <w:r>
              <w:rPr>
                <w:rFonts w:ascii="宋体" w:hAnsi="宋体" w:cs="宋体" w:hint="eastAsia"/>
                <w:sz w:val="24"/>
                <w:lang w:val="zh-CN"/>
              </w:rPr>
              <w:t>号〕）对该产品出具的、处于有效期之内的</w:t>
            </w:r>
            <w:r>
              <w:rPr>
                <w:rFonts w:ascii="宋体" w:hAnsi="宋体" w:cs="宋体" w:hint="eastAsia"/>
                <w:sz w:val="24"/>
                <w:lang w:val="zh-CN"/>
              </w:rPr>
              <w:t xml:space="preserve"> </w:t>
            </w:r>
            <w:r>
              <w:rPr>
                <w:rFonts w:ascii="宋体" w:hAnsi="宋体" w:cs="宋体" w:hint="eastAsia"/>
                <w:sz w:val="24"/>
                <w:lang w:val="zh-CN"/>
              </w:rPr>
              <w:t>节能产品认证证书，实施政府优先采购或强制采购，提供认证证书复印件</w:t>
            </w:r>
            <w:r>
              <w:rPr>
                <w:rFonts w:ascii="宋体" w:hAnsi="宋体" w:cs="宋体" w:hint="eastAsia"/>
                <w:sz w:val="24"/>
                <w:lang w:val="zh-CN"/>
              </w:rPr>
              <w:t>（须加盖单位公章），否则不予认定。</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、供应商拟提供产品中属于《关于印发环境标志产品政</w:t>
            </w:r>
            <w:r>
              <w:rPr>
                <w:rFonts w:ascii="宋体" w:hAnsi="宋体" w:cs="宋体" w:hint="eastAsia"/>
                <w:sz w:val="24"/>
                <w:lang w:val="zh-CN"/>
              </w:rPr>
              <w:t xml:space="preserve"> </w:t>
            </w:r>
            <w:r>
              <w:rPr>
                <w:rFonts w:ascii="宋体" w:hAnsi="宋体" w:cs="宋体" w:hint="eastAsia"/>
                <w:sz w:val="24"/>
                <w:lang w:val="zh-CN"/>
              </w:rPr>
              <w:t>府采购品目清单的通知》（财库〔</w:t>
            </w:r>
            <w:r>
              <w:rPr>
                <w:rFonts w:ascii="宋体" w:hAnsi="宋体" w:cs="宋体" w:hint="eastAsia"/>
                <w:sz w:val="24"/>
                <w:lang w:val="zh-CN"/>
              </w:rPr>
              <w:t>2019</w:t>
            </w:r>
            <w:r>
              <w:rPr>
                <w:rFonts w:ascii="宋体" w:hAnsi="宋体" w:cs="宋体" w:hint="eastAsia"/>
                <w:sz w:val="24"/>
                <w:lang w:val="zh-CN"/>
              </w:rPr>
              <w:t>〕</w:t>
            </w:r>
            <w:r>
              <w:rPr>
                <w:rFonts w:ascii="宋体" w:hAnsi="宋体" w:cs="宋体" w:hint="eastAsia"/>
                <w:sz w:val="24"/>
                <w:lang w:val="zh-CN"/>
              </w:rPr>
              <w:t>18</w:t>
            </w:r>
            <w:r>
              <w:rPr>
                <w:rFonts w:ascii="宋体" w:hAnsi="宋体" w:cs="宋体" w:hint="eastAsia"/>
                <w:sz w:val="24"/>
                <w:lang w:val="zh-CN"/>
              </w:rPr>
              <w:t>号）品目清单范</w:t>
            </w:r>
            <w:r>
              <w:rPr>
                <w:rFonts w:ascii="宋体" w:hAnsi="宋体" w:cs="宋体" w:hint="eastAsia"/>
                <w:sz w:val="24"/>
                <w:lang w:val="zh-CN"/>
              </w:rPr>
              <w:t xml:space="preserve"> </w:t>
            </w:r>
            <w:r>
              <w:rPr>
                <w:rFonts w:ascii="宋体" w:hAnsi="宋体" w:cs="宋体" w:hint="eastAsia"/>
                <w:sz w:val="24"/>
                <w:lang w:val="zh-CN"/>
              </w:rPr>
              <w:t>围的，依据国家确定的认证机构（见《市场监管总局关于发</w:t>
            </w:r>
            <w:r>
              <w:rPr>
                <w:rFonts w:ascii="宋体" w:hAnsi="宋体" w:cs="宋体" w:hint="eastAsia"/>
                <w:sz w:val="24"/>
                <w:lang w:val="zh-CN"/>
              </w:rPr>
              <w:t xml:space="preserve"> </w:t>
            </w:r>
            <w:r>
              <w:rPr>
                <w:rFonts w:ascii="宋体" w:hAnsi="宋体" w:cs="宋体" w:hint="eastAsia"/>
                <w:sz w:val="24"/>
                <w:lang w:val="zh-CN"/>
              </w:rPr>
              <w:t>布参与实施政府采购节能产品、环境标志产品认证机构名录</w:t>
            </w:r>
            <w:r>
              <w:rPr>
                <w:rFonts w:ascii="宋体" w:hAnsi="宋体" w:cs="宋体" w:hint="eastAsia"/>
                <w:sz w:val="24"/>
                <w:lang w:val="zh-CN"/>
              </w:rPr>
              <w:t xml:space="preserve"> </w:t>
            </w:r>
            <w:r>
              <w:rPr>
                <w:rFonts w:ascii="宋体" w:hAnsi="宋体" w:cs="宋体" w:hint="eastAsia"/>
                <w:sz w:val="24"/>
                <w:lang w:val="zh-CN"/>
              </w:rPr>
              <w:t>的公告》〔</w:t>
            </w:r>
            <w:r>
              <w:rPr>
                <w:rFonts w:ascii="宋体" w:hAnsi="宋体" w:cs="宋体" w:hint="eastAsia"/>
                <w:sz w:val="24"/>
                <w:lang w:val="zh-CN"/>
              </w:rPr>
              <w:t>2019</w:t>
            </w:r>
            <w:r>
              <w:rPr>
                <w:rFonts w:ascii="宋体" w:hAnsi="宋体" w:cs="宋体" w:hint="eastAsia"/>
                <w:sz w:val="24"/>
                <w:lang w:val="zh-CN"/>
              </w:rPr>
              <w:t>年第</w:t>
            </w:r>
            <w:r>
              <w:rPr>
                <w:rFonts w:ascii="宋体" w:hAnsi="宋体" w:cs="宋体" w:hint="eastAsia"/>
                <w:sz w:val="24"/>
                <w:lang w:val="zh-CN"/>
              </w:rPr>
              <w:t>16</w:t>
            </w:r>
            <w:r>
              <w:rPr>
                <w:rFonts w:ascii="宋体" w:hAnsi="宋体" w:cs="宋体" w:hint="eastAsia"/>
                <w:sz w:val="24"/>
                <w:lang w:val="zh-CN"/>
              </w:rPr>
              <w:t>号〕）出具的、处于有效期之内的环</w:t>
            </w:r>
            <w:r>
              <w:rPr>
                <w:rFonts w:ascii="宋体" w:hAnsi="宋体" w:cs="宋体" w:hint="eastAsia"/>
                <w:sz w:val="24"/>
                <w:lang w:val="zh-CN"/>
              </w:rPr>
              <w:t xml:space="preserve"> </w:t>
            </w:r>
            <w:r>
              <w:rPr>
                <w:rFonts w:ascii="宋体" w:hAnsi="宋体" w:cs="宋体" w:hint="eastAsia"/>
                <w:sz w:val="24"/>
                <w:lang w:val="zh-CN"/>
              </w:rPr>
              <w:t>境标志产品认证证书，实施政府优先采购，提供认证证书复</w:t>
            </w:r>
            <w:r>
              <w:rPr>
                <w:rFonts w:ascii="宋体" w:hAnsi="宋体" w:cs="宋体" w:hint="eastAsia"/>
                <w:sz w:val="24"/>
                <w:lang w:val="zh-CN"/>
              </w:rPr>
              <w:t xml:space="preserve"> </w:t>
            </w:r>
            <w:r>
              <w:rPr>
                <w:rFonts w:ascii="宋体" w:hAnsi="宋体" w:cs="宋体" w:hint="eastAsia"/>
                <w:sz w:val="24"/>
                <w:lang w:val="zh-CN"/>
              </w:rPr>
              <w:t>印件（须加盖单位公章），否则不予认定。【注：环境标志</w:t>
            </w:r>
            <w:r>
              <w:rPr>
                <w:rFonts w:ascii="宋体" w:hAnsi="宋体" w:cs="宋体" w:hint="eastAsia"/>
                <w:sz w:val="24"/>
                <w:lang w:val="zh-CN"/>
              </w:rPr>
              <w:t xml:space="preserve"> </w:t>
            </w:r>
            <w:r>
              <w:rPr>
                <w:rFonts w:ascii="宋体" w:hAnsi="宋体" w:cs="宋体" w:hint="eastAsia"/>
                <w:sz w:val="24"/>
                <w:lang w:val="zh-CN"/>
              </w:rPr>
              <w:t>产品认证应依据相关标准的最新版本】</w:t>
            </w:r>
            <w:r>
              <w:rPr>
                <w:rFonts w:ascii="宋体" w:hAnsi="宋体" w:cs="宋体" w:hint="eastAsia"/>
                <w:sz w:val="24"/>
                <w:lang w:val="zh-CN"/>
              </w:rPr>
              <w:t xml:space="preserve"> </w:t>
            </w:r>
          </w:p>
          <w:p w:rsidR="00F94F72" w:rsidRDefault="004E71E9">
            <w:pPr>
              <w:spacing w:line="460" w:lineRule="exact"/>
              <w:ind w:rightChars="102" w:right="214"/>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、根据财政部、国家发展与改革委员会、信息产业部《</w:t>
            </w:r>
            <w:r>
              <w:rPr>
                <w:rFonts w:ascii="宋体" w:hAnsi="宋体" w:cs="宋体" w:hint="eastAsia"/>
                <w:sz w:val="24"/>
                <w:lang w:val="zh-CN"/>
              </w:rPr>
              <w:t>关</w:t>
            </w:r>
            <w:r>
              <w:rPr>
                <w:rFonts w:ascii="宋体" w:hAnsi="宋体" w:cs="宋体" w:hint="eastAsia"/>
                <w:sz w:val="24"/>
                <w:lang w:val="zh-CN"/>
              </w:rPr>
              <w:t xml:space="preserve"> </w:t>
            </w:r>
            <w:r>
              <w:rPr>
                <w:rFonts w:ascii="宋体" w:hAnsi="宋体" w:cs="宋体" w:hint="eastAsia"/>
                <w:sz w:val="24"/>
                <w:lang w:val="zh-CN"/>
              </w:rPr>
              <w:t>于印发无线局域网产品政府采购实施意见的通知》（财库</w:t>
            </w:r>
            <w:r>
              <w:rPr>
                <w:rFonts w:ascii="宋体" w:hAnsi="宋体" w:cs="宋体" w:hint="eastAsia"/>
                <w:sz w:val="24"/>
                <w:lang w:val="zh-CN"/>
              </w:rPr>
              <w:t xml:space="preserve"> </w:t>
            </w:r>
            <w:r>
              <w:rPr>
                <w:rFonts w:ascii="宋体" w:hAnsi="宋体" w:cs="宋体" w:hint="eastAsia"/>
                <w:sz w:val="24"/>
                <w:lang w:val="zh-CN"/>
              </w:rPr>
              <w:t>〔</w:t>
            </w:r>
            <w:r>
              <w:rPr>
                <w:rFonts w:ascii="宋体" w:hAnsi="宋体" w:cs="宋体" w:hint="eastAsia"/>
                <w:sz w:val="24"/>
                <w:lang w:val="zh-CN"/>
              </w:rPr>
              <w:t>2005</w:t>
            </w:r>
            <w:r>
              <w:rPr>
                <w:rFonts w:ascii="宋体" w:hAnsi="宋体" w:cs="宋体" w:hint="eastAsia"/>
                <w:sz w:val="24"/>
                <w:lang w:val="zh-CN"/>
              </w:rPr>
              <w:t>〕</w:t>
            </w:r>
            <w:r>
              <w:rPr>
                <w:rFonts w:ascii="宋体" w:hAnsi="宋体" w:cs="宋体" w:hint="eastAsia"/>
                <w:sz w:val="24"/>
                <w:lang w:val="zh-CN"/>
              </w:rPr>
              <w:t>366</w:t>
            </w:r>
            <w:r>
              <w:rPr>
                <w:rFonts w:ascii="宋体" w:hAnsi="宋体" w:cs="宋体" w:hint="eastAsia"/>
                <w:sz w:val="24"/>
                <w:lang w:val="zh-CN"/>
              </w:rPr>
              <w:t>号）规定，落实推行无线局域网产品政府采购政</w:t>
            </w:r>
            <w:r>
              <w:rPr>
                <w:rFonts w:ascii="宋体" w:hAnsi="宋体" w:cs="宋体" w:hint="eastAsia"/>
                <w:sz w:val="24"/>
                <w:lang w:val="zh-CN"/>
              </w:rPr>
              <w:t xml:space="preserve"> </w:t>
            </w:r>
            <w:r>
              <w:rPr>
                <w:rFonts w:ascii="宋体" w:hAnsi="宋体" w:cs="宋体" w:hint="eastAsia"/>
                <w:sz w:val="24"/>
                <w:lang w:val="zh-CN"/>
              </w:rPr>
              <w:t>策。供应商拟提供产品中为或其中包含财政部、国家发展与改革委员会、信息产业部公布的“无线局域网认证产品政府</w:t>
            </w:r>
            <w:r>
              <w:rPr>
                <w:rFonts w:ascii="宋体" w:hAnsi="宋体" w:cs="宋体" w:hint="eastAsia"/>
                <w:sz w:val="24"/>
                <w:lang w:val="zh-CN"/>
              </w:rPr>
              <w:t xml:space="preserve"> </w:t>
            </w:r>
            <w:r>
              <w:rPr>
                <w:rFonts w:ascii="宋体" w:hAnsi="宋体" w:cs="宋体" w:hint="eastAsia"/>
                <w:sz w:val="24"/>
                <w:lang w:val="zh-CN"/>
              </w:rPr>
              <w:t>采购清单”（以最新公布清单为准）内产品的，提供该报价</w:t>
            </w:r>
            <w:r>
              <w:rPr>
                <w:rFonts w:ascii="宋体" w:hAnsi="宋体" w:cs="宋体" w:hint="eastAsia"/>
                <w:sz w:val="24"/>
                <w:lang w:val="zh-CN"/>
              </w:rPr>
              <w:t xml:space="preserve"> </w:t>
            </w:r>
            <w:r>
              <w:rPr>
                <w:rFonts w:ascii="宋体" w:hAnsi="宋体" w:cs="宋体" w:hint="eastAsia"/>
                <w:sz w:val="24"/>
                <w:lang w:val="zh-CN"/>
              </w:rPr>
              <w:t>产品在清单页对应的截图，否则不予认定（清单在本</w:t>
            </w:r>
            <w:r>
              <w:rPr>
                <w:rFonts w:ascii="宋体" w:hAnsi="宋体" w:cs="宋体" w:hint="eastAsia"/>
                <w:sz w:val="24"/>
              </w:rPr>
              <w:t>磋商</w:t>
            </w:r>
            <w:r>
              <w:rPr>
                <w:rFonts w:ascii="宋体" w:hAnsi="宋体" w:cs="宋体" w:hint="eastAsia"/>
                <w:sz w:val="24"/>
                <w:lang w:val="zh-CN"/>
              </w:rPr>
              <w:t>文件发出之日后公布的，同时执行上期和本期清单均可）。</w:t>
            </w:r>
          </w:p>
        </w:tc>
      </w:tr>
      <w:tr w:rsidR="00F94F72">
        <w:trPr>
          <w:trHeight w:val="3465"/>
          <w:jc w:val="center"/>
        </w:trPr>
        <w:tc>
          <w:tcPr>
            <w:tcW w:w="690" w:type="dxa"/>
            <w:tcBorders>
              <w:tl2br w:val="nil"/>
              <w:tr2bl w:val="nil"/>
            </w:tcBorders>
            <w:vAlign w:val="center"/>
          </w:tcPr>
          <w:p w:rsidR="00F94F72" w:rsidRDefault="004E71E9">
            <w:pPr>
              <w:spacing w:line="460" w:lineRule="exact"/>
              <w:jc w:val="center"/>
              <w:rPr>
                <w:rFonts w:ascii="宋体" w:hAnsi="宋体" w:cs="宋体"/>
                <w:sz w:val="24"/>
              </w:rPr>
            </w:pPr>
            <w:r>
              <w:rPr>
                <w:rFonts w:ascii="宋体" w:hAnsi="宋体" w:cs="宋体" w:hint="eastAsia"/>
                <w:sz w:val="24"/>
              </w:rPr>
              <w:lastRenderedPageBreak/>
              <w:t>17</w:t>
            </w:r>
          </w:p>
        </w:tc>
        <w:tc>
          <w:tcPr>
            <w:tcW w:w="2123" w:type="dxa"/>
            <w:tcBorders>
              <w:tl2br w:val="nil"/>
              <w:tr2bl w:val="nil"/>
            </w:tcBorders>
            <w:vAlign w:val="center"/>
          </w:tcPr>
          <w:p w:rsidR="00F94F72" w:rsidRDefault="004E71E9">
            <w:pPr>
              <w:pStyle w:val="aff4"/>
              <w:ind w:left="38"/>
              <w:jc w:val="center"/>
              <w:rPr>
                <w:lang w:val="zh-CN"/>
              </w:rPr>
            </w:pPr>
            <w:r>
              <w:rPr>
                <w:rFonts w:hint="eastAsia"/>
                <w:lang w:val="zh-CN"/>
              </w:rPr>
              <w:t>政府采购供应商信用融资</w:t>
            </w:r>
          </w:p>
        </w:tc>
        <w:tc>
          <w:tcPr>
            <w:tcW w:w="6487" w:type="dxa"/>
            <w:tcBorders>
              <w:tl2br w:val="nil"/>
              <w:tr2bl w:val="nil"/>
            </w:tcBorders>
            <w:vAlign w:val="center"/>
          </w:tcPr>
          <w:p w:rsidR="00F94F72" w:rsidRDefault="004E71E9">
            <w:pPr>
              <w:pStyle w:val="aff4"/>
              <w:spacing w:line="460" w:lineRule="exact"/>
              <w:ind w:rightChars="102" w:right="214"/>
              <w:jc w:val="both"/>
              <w:rPr>
                <w:lang w:val="zh-CN"/>
              </w:rPr>
            </w:pPr>
            <w:r>
              <w:rPr>
                <w:rFonts w:hint="eastAsia"/>
              </w:rPr>
              <w:t>1</w:t>
            </w:r>
            <w:r>
              <w:rPr>
                <w:rFonts w:hint="eastAsia"/>
              </w:rPr>
              <w:t>、</w:t>
            </w:r>
            <w:r>
              <w:rPr>
                <w:rFonts w:hint="eastAsia"/>
                <w:lang w:val="zh-CN"/>
              </w:rPr>
              <w:t>四川省正在推进政府采购供应商信用融资工作，成交供应商为中小微企业的，可依据政府采购合同申请政府采购信用融资，本项目接受中标的中小微企业以信用融资方式履约。</w:t>
            </w:r>
          </w:p>
          <w:p w:rsidR="00F94F72" w:rsidRDefault="004E71E9">
            <w:pPr>
              <w:pStyle w:val="aff4"/>
              <w:spacing w:line="460" w:lineRule="exact"/>
              <w:ind w:rightChars="102" w:right="214"/>
              <w:jc w:val="both"/>
              <w:rPr>
                <w:lang w:val="zh-CN"/>
              </w:rPr>
            </w:pPr>
            <w:r>
              <w:rPr>
                <w:rFonts w:hint="eastAsia"/>
              </w:rPr>
              <w:t>2</w:t>
            </w:r>
            <w:r>
              <w:rPr>
                <w:rFonts w:hint="eastAsia"/>
              </w:rPr>
              <w:t>、</w:t>
            </w:r>
            <w:r>
              <w:rPr>
                <w:rFonts w:hint="eastAsia"/>
                <w:lang w:val="zh-CN"/>
              </w:rPr>
              <w:t>参与政府采购信用融资的成交供应商自主选择信用融资金融合作机构。政府采购信用融资按《四川省财政厅关于推进四川省政府采购供应商信用融资工作的通知》（川财采</w:t>
            </w:r>
            <w:r>
              <w:rPr>
                <w:rFonts w:hint="eastAsia"/>
                <w:lang w:val="zh-CN"/>
              </w:rPr>
              <w:t>〔</w:t>
            </w:r>
            <w:r>
              <w:rPr>
                <w:rFonts w:hint="eastAsia"/>
                <w:lang w:val="zh-CN"/>
              </w:rPr>
              <w:t>2</w:t>
            </w:r>
            <w:r>
              <w:rPr>
                <w:rFonts w:hint="eastAsia"/>
              </w:rPr>
              <w:t>018</w:t>
            </w:r>
            <w:r>
              <w:rPr>
                <w:rFonts w:hint="eastAsia"/>
                <w:lang w:val="zh-CN"/>
              </w:rPr>
              <w:t>〕</w:t>
            </w:r>
            <w:r>
              <w:rPr>
                <w:rFonts w:hint="eastAsia"/>
                <w:lang w:val="zh-CN"/>
              </w:rPr>
              <w:t>123</w:t>
            </w:r>
            <w:r>
              <w:rPr>
                <w:rFonts w:hint="eastAsia"/>
                <w:lang w:val="zh-CN"/>
              </w:rPr>
              <w:t>号）、《成都市中小企政府采购信用融资暂行办法》（成财采</w:t>
            </w:r>
            <w:r>
              <w:rPr>
                <w:rFonts w:hint="eastAsia"/>
                <w:lang w:val="zh-CN"/>
              </w:rPr>
              <w:t>〔</w:t>
            </w:r>
            <w:r>
              <w:rPr>
                <w:rFonts w:hint="eastAsia"/>
                <w:lang w:val="zh-CN"/>
              </w:rPr>
              <w:t>20</w:t>
            </w:r>
            <w:r>
              <w:rPr>
                <w:rFonts w:hint="eastAsia"/>
              </w:rPr>
              <w:t>19</w:t>
            </w:r>
            <w:r>
              <w:rPr>
                <w:rFonts w:hint="eastAsia"/>
                <w:lang w:val="zh-CN"/>
              </w:rPr>
              <w:t>〕</w:t>
            </w:r>
            <w:r>
              <w:rPr>
                <w:rFonts w:hint="eastAsia"/>
                <w:lang w:val="zh-CN"/>
              </w:rPr>
              <w:t>17</w:t>
            </w:r>
            <w:r>
              <w:rPr>
                <w:rFonts w:hint="eastAsia"/>
                <w:lang w:val="zh-CN"/>
              </w:rPr>
              <w:t>号）和《成都市新都区支持中小企业政府采购信用融资实施方案》（新都财采</w:t>
            </w:r>
            <w:r>
              <w:rPr>
                <w:rFonts w:hint="eastAsia"/>
                <w:lang w:val="zh-CN"/>
              </w:rPr>
              <w:t>〔</w:t>
            </w:r>
            <w:r>
              <w:rPr>
                <w:rFonts w:hint="eastAsia"/>
                <w:lang w:val="zh-CN"/>
              </w:rPr>
              <w:t>20</w:t>
            </w:r>
            <w:r>
              <w:rPr>
                <w:rFonts w:hint="eastAsia"/>
              </w:rPr>
              <w:t>19</w:t>
            </w:r>
            <w:r>
              <w:rPr>
                <w:rFonts w:hint="eastAsia"/>
                <w:lang w:val="zh-CN"/>
              </w:rPr>
              <w:t>〕</w:t>
            </w:r>
            <w:r>
              <w:rPr>
                <w:rFonts w:hint="eastAsia"/>
                <w:lang w:val="zh-CN"/>
              </w:rPr>
              <w:t>113</w:t>
            </w:r>
            <w:r>
              <w:rPr>
                <w:rFonts w:hint="eastAsia"/>
                <w:lang w:val="zh-CN"/>
              </w:rPr>
              <w:t>号）等文件规定。</w:t>
            </w:r>
          </w:p>
        </w:tc>
      </w:tr>
      <w:tr w:rsidR="00F94F72">
        <w:trPr>
          <w:trHeight w:val="504"/>
          <w:jc w:val="center"/>
        </w:trPr>
        <w:tc>
          <w:tcPr>
            <w:tcW w:w="690" w:type="dxa"/>
            <w:tcBorders>
              <w:tl2br w:val="nil"/>
              <w:tr2bl w:val="nil"/>
            </w:tcBorders>
          </w:tcPr>
          <w:p w:rsidR="00F94F72" w:rsidRDefault="004E71E9">
            <w:pPr>
              <w:spacing w:line="460" w:lineRule="exact"/>
              <w:jc w:val="center"/>
              <w:rPr>
                <w:rFonts w:ascii="宋体" w:hAnsi="宋体" w:cs="宋体"/>
                <w:sz w:val="24"/>
              </w:rPr>
            </w:pPr>
            <w:r>
              <w:rPr>
                <w:rFonts w:ascii="宋体" w:hAnsi="宋体" w:cs="宋体" w:hint="eastAsia"/>
                <w:sz w:val="24"/>
              </w:rPr>
              <w:t>18</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lang w:val="zh-CN"/>
              </w:rPr>
              <w:t>联合体投标</w:t>
            </w:r>
          </w:p>
        </w:tc>
        <w:tc>
          <w:tcPr>
            <w:tcW w:w="6487" w:type="dxa"/>
            <w:tcBorders>
              <w:tl2br w:val="nil"/>
              <w:tr2bl w:val="nil"/>
            </w:tcBorders>
            <w:vAlign w:val="center"/>
          </w:tcPr>
          <w:p w:rsidR="00F94F72" w:rsidRDefault="004E71E9">
            <w:pPr>
              <w:pStyle w:val="aff4"/>
              <w:spacing w:line="460" w:lineRule="exact"/>
              <w:ind w:rightChars="102" w:right="214"/>
              <w:jc w:val="both"/>
              <w:rPr>
                <w:lang w:val="zh-CN"/>
              </w:rPr>
            </w:pPr>
            <w:r>
              <w:rPr>
                <w:rFonts w:hint="eastAsia"/>
                <w:lang w:val="zh-CN"/>
              </w:rPr>
              <w:t>本次政府采购活动不接受联合体投标。</w:t>
            </w:r>
          </w:p>
        </w:tc>
      </w:tr>
      <w:tr w:rsidR="00F94F72">
        <w:trPr>
          <w:trHeight w:val="504"/>
          <w:jc w:val="center"/>
        </w:trPr>
        <w:tc>
          <w:tcPr>
            <w:tcW w:w="690" w:type="dxa"/>
            <w:tcBorders>
              <w:tl2br w:val="nil"/>
              <w:tr2bl w:val="nil"/>
            </w:tcBorders>
          </w:tcPr>
          <w:p w:rsidR="00F94F72" w:rsidRDefault="004E71E9">
            <w:pPr>
              <w:spacing w:line="460" w:lineRule="exact"/>
              <w:jc w:val="center"/>
              <w:rPr>
                <w:rFonts w:ascii="宋体" w:hAnsi="宋体" w:cs="宋体"/>
                <w:sz w:val="24"/>
              </w:rPr>
            </w:pPr>
            <w:r>
              <w:rPr>
                <w:rFonts w:ascii="宋体" w:hAnsi="宋体" w:cs="宋体" w:hint="eastAsia"/>
                <w:sz w:val="24"/>
              </w:rPr>
              <w:t>19</w:t>
            </w:r>
          </w:p>
        </w:tc>
        <w:tc>
          <w:tcPr>
            <w:tcW w:w="2123" w:type="dxa"/>
            <w:tcBorders>
              <w:tl2br w:val="nil"/>
              <w:tr2bl w:val="nil"/>
            </w:tcBorders>
            <w:vAlign w:val="center"/>
          </w:tcPr>
          <w:p w:rsidR="00F94F72" w:rsidRDefault="004E71E9">
            <w:pPr>
              <w:spacing w:line="360" w:lineRule="auto"/>
              <w:jc w:val="center"/>
              <w:rPr>
                <w:rFonts w:ascii="宋体" w:hAnsi="宋体" w:cs="宋体"/>
                <w:sz w:val="24"/>
                <w:lang w:val="zh-CN"/>
              </w:rPr>
            </w:pPr>
            <w:r>
              <w:rPr>
                <w:rFonts w:ascii="宋体" w:hAnsi="宋体" w:cs="宋体" w:hint="eastAsia"/>
                <w:sz w:val="24"/>
              </w:rPr>
              <w:t>响应文件</w:t>
            </w:r>
          </w:p>
        </w:tc>
        <w:tc>
          <w:tcPr>
            <w:tcW w:w="6487" w:type="dxa"/>
            <w:tcBorders>
              <w:tl2br w:val="nil"/>
              <w:tr2bl w:val="nil"/>
            </w:tcBorders>
            <w:vAlign w:val="center"/>
          </w:tcPr>
          <w:p w:rsidR="00F94F72" w:rsidRDefault="004E71E9">
            <w:pPr>
              <w:pStyle w:val="aff4"/>
              <w:spacing w:line="460" w:lineRule="exact"/>
              <w:ind w:rightChars="102" w:right="214"/>
              <w:jc w:val="both"/>
              <w:rPr>
                <w:lang w:val="zh-CN"/>
              </w:rPr>
            </w:pPr>
            <w:r>
              <w:rPr>
                <w:rFonts w:hint="eastAsia"/>
                <w:lang w:val="zh-CN"/>
              </w:rPr>
              <w:t>本项目响应文件有效期为递交磋商响应文件截止之日起</w:t>
            </w:r>
            <w:r>
              <w:rPr>
                <w:rFonts w:hint="eastAsia"/>
                <w:lang w:val="zh-CN"/>
              </w:rPr>
              <w:t>90</w:t>
            </w:r>
            <w:r>
              <w:rPr>
                <w:rFonts w:hint="eastAsia"/>
                <w:lang w:val="zh-CN"/>
              </w:rPr>
              <w:t>天</w:t>
            </w:r>
          </w:p>
        </w:tc>
      </w:tr>
      <w:tr w:rsidR="00F94F72">
        <w:trPr>
          <w:trHeight w:val="1742"/>
          <w:jc w:val="center"/>
        </w:trPr>
        <w:tc>
          <w:tcPr>
            <w:tcW w:w="690" w:type="dxa"/>
            <w:tcBorders>
              <w:tl2br w:val="nil"/>
              <w:tr2bl w:val="nil"/>
            </w:tcBorders>
            <w:vAlign w:val="center"/>
          </w:tcPr>
          <w:p w:rsidR="00F94F72" w:rsidRDefault="004E71E9">
            <w:pPr>
              <w:spacing w:line="460" w:lineRule="exact"/>
              <w:jc w:val="center"/>
              <w:rPr>
                <w:rFonts w:ascii="宋体" w:hAnsi="宋体" w:cs="宋体"/>
                <w:sz w:val="24"/>
              </w:rPr>
            </w:pPr>
            <w:r>
              <w:rPr>
                <w:rFonts w:ascii="宋体" w:hAnsi="宋体" w:cs="宋体" w:hint="eastAsia"/>
                <w:sz w:val="24"/>
              </w:rPr>
              <w:t>20</w:t>
            </w:r>
          </w:p>
        </w:tc>
        <w:tc>
          <w:tcPr>
            <w:tcW w:w="2123" w:type="dxa"/>
            <w:tcBorders>
              <w:tl2br w:val="nil"/>
              <w:tr2bl w:val="nil"/>
            </w:tcBorders>
            <w:vAlign w:val="center"/>
          </w:tcPr>
          <w:p w:rsidR="00F94F72" w:rsidRDefault="004E71E9">
            <w:pPr>
              <w:pStyle w:val="aff4"/>
              <w:spacing w:line="460" w:lineRule="exact"/>
              <w:jc w:val="center"/>
              <w:rPr>
                <w:lang w:val="zh-CN"/>
              </w:rPr>
            </w:pPr>
            <w:r>
              <w:rPr>
                <w:rFonts w:hint="eastAsia"/>
              </w:rPr>
              <w:t>招标代理服务费</w:t>
            </w:r>
          </w:p>
        </w:tc>
        <w:tc>
          <w:tcPr>
            <w:tcW w:w="6487" w:type="dxa"/>
            <w:tcBorders>
              <w:tl2br w:val="nil"/>
              <w:tr2bl w:val="nil"/>
            </w:tcBorders>
            <w:vAlign w:val="center"/>
          </w:tcPr>
          <w:p w:rsidR="00F94F72" w:rsidRDefault="004E71E9">
            <w:pPr>
              <w:pStyle w:val="aff4"/>
              <w:spacing w:line="460" w:lineRule="exact"/>
              <w:ind w:rightChars="102" w:right="214"/>
              <w:jc w:val="both"/>
              <w:rPr>
                <w:lang w:val="zh-CN"/>
              </w:rPr>
            </w:pPr>
            <w:r>
              <w:rPr>
                <w:rFonts w:hint="eastAsia"/>
                <w:lang w:val="zh-CN"/>
              </w:rPr>
              <w:t>根据《政府采购代理机构管理暂行办法》（财库〔</w:t>
            </w:r>
            <w:r>
              <w:rPr>
                <w:rFonts w:hint="eastAsia"/>
                <w:lang w:val="zh-CN"/>
              </w:rPr>
              <w:t>2018</w:t>
            </w:r>
            <w:r>
              <w:rPr>
                <w:rFonts w:hint="eastAsia"/>
                <w:lang w:val="zh-CN"/>
              </w:rPr>
              <w:t>〕</w:t>
            </w:r>
            <w:r>
              <w:rPr>
                <w:rFonts w:hint="eastAsia"/>
                <w:lang w:val="zh-CN"/>
              </w:rPr>
              <w:t>2</w:t>
            </w:r>
            <w:r>
              <w:rPr>
                <w:rFonts w:hint="eastAsia"/>
                <w:lang w:val="zh-CN"/>
              </w:rPr>
              <w:t>号）的规定收费标准计算，本项目代理服务费由</w:t>
            </w:r>
            <w:r>
              <w:rPr>
                <w:rFonts w:hint="eastAsia"/>
              </w:rPr>
              <w:t>成交供应商</w:t>
            </w:r>
            <w:r>
              <w:rPr>
                <w:rFonts w:hint="eastAsia"/>
                <w:lang w:val="zh-CN"/>
              </w:rPr>
              <w:t>向采购代理机构支付，约定支付金额：</w:t>
            </w:r>
            <w:r>
              <w:rPr>
                <w:rFonts w:hint="eastAsia"/>
              </w:rPr>
              <w:t>80</w:t>
            </w:r>
            <w:r>
              <w:rPr>
                <w:rFonts w:hint="eastAsia"/>
                <w:lang w:val="zh-CN"/>
              </w:rPr>
              <w:t>00.00</w:t>
            </w:r>
            <w:r>
              <w:rPr>
                <w:rFonts w:hint="eastAsia"/>
                <w:lang w:val="zh-CN"/>
              </w:rPr>
              <w:t>元（大写：</w:t>
            </w:r>
            <w:r>
              <w:rPr>
                <w:rFonts w:hint="eastAsia"/>
              </w:rPr>
              <w:t>捌仟元</w:t>
            </w:r>
            <w:r>
              <w:rPr>
                <w:rFonts w:hint="eastAsia"/>
                <w:lang w:val="zh-CN"/>
              </w:rPr>
              <w:t>整）。</w:t>
            </w:r>
          </w:p>
        </w:tc>
      </w:tr>
      <w:tr w:rsidR="00F94F72">
        <w:trPr>
          <w:trHeight w:val="536"/>
          <w:jc w:val="center"/>
        </w:trPr>
        <w:tc>
          <w:tcPr>
            <w:tcW w:w="690" w:type="dxa"/>
            <w:tcBorders>
              <w:tl2br w:val="nil"/>
              <w:tr2bl w:val="nil"/>
            </w:tcBorders>
            <w:vAlign w:val="center"/>
          </w:tcPr>
          <w:p w:rsidR="00F94F72" w:rsidRDefault="004E71E9">
            <w:pPr>
              <w:spacing w:line="460" w:lineRule="exact"/>
              <w:jc w:val="center"/>
              <w:rPr>
                <w:rFonts w:ascii="宋体" w:hAnsi="宋体" w:cs="宋体"/>
                <w:sz w:val="24"/>
              </w:rPr>
            </w:pPr>
            <w:r>
              <w:rPr>
                <w:rFonts w:ascii="宋体" w:hAnsi="宋体" w:cs="宋体" w:hint="eastAsia"/>
                <w:sz w:val="24"/>
              </w:rPr>
              <w:t>21</w:t>
            </w:r>
          </w:p>
        </w:tc>
        <w:tc>
          <w:tcPr>
            <w:tcW w:w="2123" w:type="dxa"/>
            <w:tcBorders>
              <w:tl2br w:val="nil"/>
              <w:tr2bl w:val="nil"/>
            </w:tcBorders>
            <w:vAlign w:val="center"/>
          </w:tcPr>
          <w:p w:rsidR="00F94F72" w:rsidRDefault="004E71E9">
            <w:pPr>
              <w:spacing w:line="460" w:lineRule="exact"/>
              <w:jc w:val="center"/>
              <w:rPr>
                <w:rFonts w:ascii="宋体" w:hAnsi="宋体" w:cs="宋体"/>
                <w:sz w:val="24"/>
                <w:lang w:val="zh-CN"/>
              </w:rPr>
            </w:pPr>
            <w:r>
              <w:rPr>
                <w:rFonts w:ascii="宋体" w:hAnsi="宋体" w:cs="宋体" w:hint="eastAsia"/>
                <w:sz w:val="24"/>
              </w:rPr>
              <w:t>声明承诺提醒</w:t>
            </w:r>
          </w:p>
        </w:tc>
        <w:tc>
          <w:tcPr>
            <w:tcW w:w="6487" w:type="dxa"/>
            <w:tcBorders>
              <w:tl2br w:val="nil"/>
              <w:tr2bl w:val="nil"/>
            </w:tcBorders>
            <w:vAlign w:val="center"/>
          </w:tcPr>
          <w:p w:rsidR="00F94F72" w:rsidRDefault="004E71E9">
            <w:pPr>
              <w:pStyle w:val="aff4"/>
              <w:spacing w:line="460" w:lineRule="exact"/>
              <w:ind w:rightChars="102" w:right="214"/>
              <w:jc w:val="both"/>
              <w:rPr>
                <w:lang w:val="zh-CN"/>
              </w:rPr>
            </w:pPr>
            <w:r>
              <w:rPr>
                <w:rFonts w:hint="eastAsia"/>
                <w:lang w:val="zh-CN"/>
              </w:rPr>
              <w:t>供应商</w:t>
            </w:r>
            <w:r>
              <w:rPr>
                <w:rFonts w:hint="eastAsia"/>
              </w:rPr>
              <w:t>响应</w:t>
            </w:r>
            <w:r>
              <w:rPr>
                <w:rFonts w:hint="eastAsia"/>
                <w:lang w:val="zh-CN"/>
              </w:rPr>
              <w:t>文件中提供的各种声明和承诺应当真实有效，无效声明和承诺、虚假声明和承诺将由供应商自己承担由此带来的任何不利后果，虚假声明和承诺还将报告监管部门追究法律责任。</w:t>
            </w:r>
          </w:p>
        </w:tc>
      </w:tr>
    </w:tbl>
    <w:p w:rsidR="00F94F72" w:rsidRDefault="00F94F72">
      <w:pPr>
        <w:pStyle w:val="ab"/>
      </w:pPr>
    </w:p>
    <w:p w:rsidR="00F94F72" w:rsidRDefault="00F94F72"/>
    <w:p w:rsidR="00F94F72" w:rsidRDefault="00F94F72">
      <w:pPr>
        <w:pStyle w:val="ab"/>
      </w:pPr>
    </w:p>
    <w:p w:rsidR="00F94F72" w:rsidRDefault="00F94F72"/>
    <w:p w:rsidR="00F94F72" w:rsidRDefault="00F94F72">
      <w:pPr>
        <w:pStyle w:val="8"/>
      </w:pPr>
    </w:p>
    <w:p w:rsidR="00F94F72" w:rsidRDefault="00F94F72"/>
    <w:p w:rsidR="00F94F72" w:rsidRDefault="00F94F72">
      <w:pPr>
        <w:pStyle w:val="8"/>
      </w:pPr>
    </w:p>
    <w:p w:rsidR="00F94F72" w:rsidRDefault="00F94F72"/>
    <w:p w:rsidR="00F94F72" w:rsidRDefault="00F94F72">
      <w:pPr>
        <w:pStyle w:val="8"/>
      </w:pPr>
    </w:p>
    <w:p w:rsidR="00F94F72" w:rsidRDefault="00F94F72"/>
    <w:p w:rsidR="00F94F72" w:rsidRDefault="00F94F72">
      <w:pPr>
        <w:pStyle w:val="8"/>
      </w:pPr>
    </w:p>
    <w:p w:rsidR="00F94F72" w:rsidRDefault="00F94F72"/>
    <w:p w:rsidR="00F94F72" w:rsidRDefault="00F94F72">
      <w:pPr>
        <w:pStyle w:val="8"/>
      </w:pPr>
    </w:p>
    <w:p w:rsidR="00F94F72" w:rsidRDefault="00F94F72"/>
    <w:p w:rsidR="00F94F72" w:rsidRDefault="00F94F72">
      <w:pPr>
        <w:pStyle w:val="8"/>
      </w:pPr>
    </w:p>
    <w:p w:rsidR="00F94F72" w:rsidRDefault="004E71E9">
      <w:pPr>
        <w:pStyle w:val="2"/>
        <w:keepNext w:val="0"/>
        <w:keepLines w:val="0"/>
        <w:spacing w:before="0" w:after="0" w:line="400" w:lineRule="exact"/>
        <w:jc w:val="center"/>
        <w:rPr>
          <w:rFonts w:ascii="宋体" w:eastAsia="宋体" w:hAnsi="宋体" w:cs="宋体"/>
          <w:bCs w:val="0"/>
        </w:rPr>
      </w:pPr>
      <w:bookmarkStart w:id="21" w:name="_Toc2497"/>
      <w:bookmarkStart w:id="22" w:name="_Toc4308"/>
      <w:r>
        <w:rPr>
          <w:rFonts w:ascii="宋体" w:eastAsia="宋体" w:hAnsi="宋体" w:cs="宋体" w:hint="eastAsia"/>
          <w:bCs w:val="0"/>
        </w:rPr>
        <w:lastRenderedPageBreak/>
        <w:t>二、总</w:t>
      </w:r>
      <w:r>
        <w:rPr>
          <w:rFonts w:ascii="宋体" w:eastAsia="宋体" w:hAnsi="宋体" w:cs="宋体" w:hint="eastAsia"/>
          <w:bCs w:val="0"/>
        </w:rPr>
        <w:t xml:space="preserve">  </w:t>
      </w:r>
      <w:r>
        <w:rPr>
          <w:rFonts w:ascii="宋体" w:eastAsia="宋体" w:hAnsi="宋体" w:cs="宋体" w:hint="eastAsia"/>
          <w:bCs w:val="0"/>
        </w:rPr>
        <w:t>则</w:t>
      </w:r>
      <w:bookmarkEnd w:id="21"/>
      <w:bookmarkEnd w:id="22"/>
    </w:p>
    <w:p w:rsidR="00F94F72" w:rsidRDefault="00F94F72">
      <w:pPr>
        <w:pStyle w:val="3"/>
        <w:keepNext w:val="0"/>
        <w:keepLines w:val="0"/>
        <w:spacing w:before="0" w:after="0" w:line="400" w:lineRule="exact"/>
        <w:ind w:firstLineChars="200" w:firstLine="482"/>
        <w:rPr>
          <w:rFonts w:ascii="宋体" w:hAnsi="宋体" w:cs="宋体"/>
          <w:sz w:val="24"/>
        </w:rPr>
      </w:pPr>
      <w:bookmarkStart w:id="23" w:name="_Toc183682342"/>
      <w:bookmarkStart w:id="24" w:name="_Toc183582205"/>
      <w:bookmarkStart w:id="25" w:name="_Toc217446034"/>
    </w:p>
    <w:p w:rsidR="00F94F72" w:rsidRDefault="004E71E9">
      <w:pPr>
        <w:pStyle w:val="3"/>
        <w:keepNext w:val="0"/>
        <w:keepLines w:val="0"/>
        <w:spacing w:before="0" w:after="0" w:line="400" w:lineRule="exact"/>
        <w:ind w:firstLineChars="200" w:firstLine="482"/>
        <w:rPr>
          <w:rFonts w:ascii="宋体" w:hAnsi="宋体" w:cs="宋体"/>
          <w:sz w:val="24"/>
        </w:rPr>
      </w:pPr>
      <w:bookmarkStart w:id="26" w:name="_Toc704"/>
      <w:bookmarkStart w:id="27" w:name="PO_默认文件内容_20"/>
      <w:r>
        <w:rPr>
          <w:rFonts w:ascii="宋体" w:hAnsi="宋体" w:cs="宋体" w:hint="eastAsia"/>
          <w:sz w:val="24"/>
        </w:rPr>
        <w:t>1.</w:t>
      </w:r>
      <w:bookmarkEnd w:id="23"/>
      <w:bookmarkEnd w:id="24"/>
      <w:r>
        <w:rPr>
          <w:rFonts w:ascii="宋体" w:hAnsi="宋体" w:cs="宋体" w:hint="eastAsia"/>
          <w:sz w:val="24"/>
          <w:szCs w:val="24"/>
        </w:rPr>
        <w:t>适用范围</w:t>
      </w:r>
      <w:bookmarkEnd w:id="25"/>
      <w:bookmarkEnd w:id="26"/>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 xml:space="preserve">1.1 </w:t>
      </w:r>
      <w:r>
        <w:rPr>
          <w:rFonts w:ascii="宋体" w:hAnsi="宋体" w:cs="宋体" w:hint="eastAsia"/>
          <w:sz w:val="24"/>
        </w:rPr>
        <w:t>本磋商文件仅适用于本次磋商采购项目。</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sz w:val="24"/>
        </w:rPr>
        <w:t>本磋商文件的解释权归采购人和采购代理机构所有。</w:t>
      </w:r>
      <w:bookmarkEnd w:id="27"/>
    </w:p>
    <w:p w:rsidR="00F94F72" w:rsidRDefault="00F94F72">
      <w:pPr>
        <w:tabs>
          <w:tab w:val="left" w:pos="7665"/>
        </w:tabs>
        <w:spacing w:line="400" w:lineRule="exact"/>
        <w:ind w:firstLineChars="200" w:firstLine="480"/>
        <w:rPr>
          <w:rFonts w:ascii="宋体" w:hAnsi="宋体" w:cs="宋体"/>
          <w:sz w:val="24"/>
        </w:rPr>
      </w:pPr>
    </w:p>
    <w:p w:rsidR="00F94F72" w:rsidRDefault="004E71E9">
      <w:pPr>
        <w:pStyle w:val="3"/>
        <w:keepNext w:val="0"/>
        <w:keepLines w:val="0"/>
        <w:spacing w:before="0" w:after="0" w:line="400" w:lineRule="exact"/>
        <w:ind w:firstLineChars="200" w:firstLine="482"/>
        <w:rPr>
          <w:rFonts w:ascii="宋体" w:hAnsi="宋体" w:cs="宋体"/>
          <w:sz w:val="24"/>
        </w:rPr>
      </w:pPr>
      <w:bookmarkStart w:id="28" w:name="_Toc217446035"/>
      <w:bookmarkStart w:id="29" w:name="_Toc183682343"/>
      <w:bookmarkStart w:id="30" w:name="_Toc183582206"/>
      <w:bookmarkStart w:id="31" w:name="_Toc24303"/>
      <w:r>
        <w:rPr>
          <w:rFonts w:ascii="宋体" w:hAnsi="宋体" w:cs="宋体" w:hint="eastAsia"/>
          <w:sz w:val="24"/>
        </w:rPr>
        <w:t>2.</w:t>
      </w:r>
      <w:bookmarkEnd w:id="28"/>
      <w:bookmarkEnd w:id="29"/>
      <w:bookmarkEnd w:id="30"/>
      <w:r>
        <w:rPr>
          <w:rFonts w:ascii="宋体" w:hAnsi="宋体" w:cs="宋体" w:hint="eastAsia"/>
          <w:sz w:val="24"/>
        </w:rPr>
        <w:t>采购主体</w:t>
      </w:r>
      <w:bookmarkEnd w:id="31"/>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本次磋商的采购人是</w:t>
      </w:r>
      <w:r>
        <w:rPr>
          <w:rFonts w:ascii="宋体" w:hAnsi="宋体" w:cs="宋体" w:hint="eastAsia"/>
          <w:sz w:val="24"/>
          <w:u w:val="single"/>
        </w:rPr>
        <w:t>成都市新都区市政设施运维中心</w:t>
      </w:r>
      <w:r>
        <w:rPr>
          <w:rFonts w:ascii="宋体" w:hAnsi="宋体" w:cs="宋体" w:hint="eastAsia"/>
          <w:sz w:val="24"/>
        </w:rPr>
        <w:t>。</w:t>
      </w:r>
    </w:p>
    <w:p w:rsidR="00F94F72" w:rsidRDefault="004E71E9">
      <w:pPr>
        <w:tabs>
          <w:tab w:val="left" w:pos="7665"/>
        </w:tabs>
        <w:spacing w:line="400" w:lineRule="exact"/>
        <w:ind w:firstLineChars="200" w:firstLine="480"/>
        <w:rPr>
          <w:rFonts w:ascii="宋体" w:hAnsi="宋体" w:cs="宋体"/>
          <w:sz w:val="24"/>
        </w:rPr>
      </w:pPr>
      <w:bookmarkStart w:id="32" w:name="PO_默认文件内容_23"/>
      <w:r>
        <w:rPr>
          <w:rFonts w:ascii="宋体" w:hAnsi="宋体" w:cs="宋体" w:hint="eastAsia"/>
          <w:sz w:val="24"/>
        </w:rPr>
        <w:t>2.2</w:t>
      </w:r>
      <w:r>
        <w:rPr>
          <w:rFonts w:ascii="宋体" w:hAnsi="宋体" w:cs="宋体" w:hint="eastAsia"/>
          <w:sz w:val="24"/>
        </w:rPr>
        <w:t>本次磋商的采购代理机构是</w:t>
      </w:r>
      <w:r>
        <w:rPr>
          <w:rFonts w:ascii="宋体" w:hAnsi="宋体" w:cs="宋体" w:hint="eastAsia"/>
          <w:sz w:val="24"/>
          <w:u w:val="single"/>
        </w:rPr>
        <w:t>成都文瀚建设工程咨询有限公司</w:t>
      </w:r>
      <w:r>
        <w:rPr>
          <w:rFonts w:ascii="宋体" w:hAnsi="宋体" w:cs="宋体" w:hint="eastAsia"/>
          <w:sz w:val="24"/>
        </w:rPr>
        <w:t>。</w:t>
      </w:r>
    </w:p>
    <w:p w:rsidR="00F94F72" w:rsidRDefault="00F94F72">
      <w:pPr>
        <w:tabs>
          <w:tab w:val="left" w:pos="7665"/>
        </w:tabs>
        <w:spacing w:line="400" w:lineRule="exact"/>
        <w:ind w:firstLineChars="200" w:firstLine="480"/>
        <w:rPr>
          <w:rFonts w:ascii="宋体" w:hAnsi="宋体" w:cs="宋体"/>
          <w:sz w:val="24"/>
        </w:rPr>
      </w:pPr>
    </w:p>
    <w:p w:rsidR="00F94F72" w:rsidRDefault="004E71E9">
      <w:pPr>
        <w:pStyle w:val="3"/>
        <w:keepNext w:val="0"/>
        <w:keepLines w:val="0"/>
        <w:spacing w:before="0" w:after="0" w:line="400" w:lineRule="exact"/>
        <w:ind w:firstLineChars="200" w:firstLine="482"/>
        <w:rPr>
          <w:rFonts w:ascii="宋体" w:hAnsi="宋体" w:cs="宋体"/>
          <w:sz w:val="24"/>
        </w:rPr>
      </w:pPr>
      <w:bookmarkStart w:id="33" w:name="_Toc217446036"/>
      <w:bookmarkStart w:id="34" w:name="_Toc217390843"/>
      <w:bookmarkStart w:id="35" w:name="_Toc183682344"/>
      <w:bookmarkStart w:id="36" w:name="_Toc183582207"/>
      <w:bookmarkStart w:id="37" w:name="_Toc32571"/>
      <w:r>
        <w:rPr>
          <w:rFonts w:ascii="宋体" w:hAnsi="宋体" w:cs="宋体" w:hint="eastAsia"/>
          <w:sz w:val="24"/>
        </w:rPr>
        <w:t xml:space="preserve">3. </w:t>
      </w:r>
      <w:r>
        <w:rPr>
          <w:rFonts w:ascii="宋体" w:hAnsi="宋体" w:cs="宋体" w:hint="eastAsia"/>
          <w:sz w:val="24"/>
        </w:rPr>
        <w:t>合格</w:t>
      </w:r>
      <w:bookmarkEnd w:id="33"/>
      <w:bookmarkEnd w:id="34"/>
      <w:bookmarkEnd w:id="35"/>
      <w:bookmarkEnd w:id="36"/>
      <w:r>
        <w:rPr>
          <w:rFonts w:ascii="宋体" w:hAnsi="宋体" w:cs="宋体" w:hint="eastAsia"/>
          <w:sz w:val="24"/>
        </w:rPr>
        <w:t>供应商</w:t>
      </w:r>
      <w:bookmarkEnd w:id="37"/>
    </w:p>
    <w:p w:rsidR="00F94F72" w:rsidRDefault="004E71E9">
      <w:pPr>
        <w:tabs>
          <w:tab w:val="left" w:pos="7665"/>
        </w:tabs>
        <w:spacing w:line="400" w:lineRule="exact"/>
        <w:ind w:firstLineChars="150" w:firstLine="360"/>
        <w:rPr>
          <w:rFonts w:ascii="宋体" w:hAnsi="宋体" w:cs="宋体"/>
          <w:sz w:val="24"/>
        </w:rPr>
      </w:pPr>
      <w:r>
        <w:rPr>
          <w:rFonts w:ascii="宋体" w:hAnsi="宋体" w:cs="宋体" w:hint="eastAsia"/>
          <w:sz w:val="24"/>
        </w:rPr>
        <w:t xml:space="preserve">    </w:t>
      </w:r>
      <w:r>
        <w:rPr>
          <w:rFonts w:ascii="宋体" w:hAnsi="宋体" w:cs="宋体" w:hint="eastAsia"/>
          <w:sz w:val="24"/>
        </w:rPr>
        <w:t>合格供应商应具备以下条件：</w:t>
      </w:r>
    </w:p>
    <w:p w:rsidR="00F94F72" w:rsidRDefault="004E71E9">
      <w:pPr>
        <w:tabs>
          <w:tab w:val="left" w:pos="7665"/>
        </w:tabs>
        <w:spacing w:line="400" w:lineRule="exact"/>
        <w:ind w:firstLineChars="200" w:firstLine="480"/>
        <w:rPr>
          <w:rFonts w:ascii="宋体" w:hAnsi="宋体" w:cs="宋体"/>
          <w:spacing w:val="-4"/>
          <w:sz w:val="24"/>
        </w:rPr>
      </w:pPr>
      <w:r>
        <w:rPr>
          <w:rFonts w:ascii="宋体" w:hAnsi="宋体" w:cs="宋体" w:hint="eastAsia"/>
          <w:sz w:val="24"/>
        </w:rPr>
        <w:t xml:space="preserve">3.1 </w:t>
      </w:r>
      <w:r>
        <w:rPr>
          <w:rFonts w:ascii="宋体" w:hAnsi="宋体" w:cs="宋体" w:hint="eastAsia"/>
          <w:sz w:val="24"/>
        </w:rPr>
        <w:t>具备法律法规和本采购文件规定的资格条件</w:t>
      </w:r>
      <w:r>
        <w:rPr>
          <w:rFonts w:ascii="宋体" w:hAnsi="宋体" w:cs="宋体" w:hint="eastAsia"/>
          <w:spacing w:val="-4"/>
          <w:sz w:val="24"/>
        </w:rPr>
        <w:t>；</w:t>
      </w:r>
    </w:p>
    <w:p w:rsidR="00F94F72" w:rsidRDefault="004E71E9">
      <w:pPr>
        <w:tabs>
          <w:tab w:val="left" w:pos="7665"/>
        </w:tabs>
        <w:spacing w:line="400" w:lineRule="exact"/>
        <w:ind w:firstLineChars="200" w:firstLine="464"/>
        <w:rPr>
          <w:rFonts w:ascii="宋体" w:hAnsi="宋体" w:cs="宋体"/>
          <w:spacing w:val="-4"/>
          <w:sz w:val="24"/>
        </w:rPr>
      </w:pPr>
      <w:r>
        <w:rPr>
          <w:rFonts w:ascii="宋体" w:hAnsi="宋体" w:cs="宋体" w:hint="eastAsia"/>
          <w:spacing w:val="-4"/>
          <w:sz w:val="24"/>
        </w:rPr>
        <w:t xml:space="preserve">3.2 </w:t>
      </w:r>
      <w:r>
        <w:rPr>
          <w:rFonts w:ascii="宋体" w:hAnsi="宋体" w:cs="宋体" w:hint="eastAsia"/>
          <w:spacing w:val="-4"/>
          <w:sz w:val="24"/>
        </w:rPr>
        <w:t>不属于禁止参加本项目采购活动的供应商；</w:t>
      </w:r>
    </w:p>
    <w:p w:rsidR="00F94F72" w:rsidRDefault="004E71E9">
      <w:pPr>
        <w:tabs>
          <w:tab w:val="left" w:pos="7665"/>
        </w:tabs>
        <w:spacing w:line="400" w:lineRule="exact"/>
        <w:ind w:firstLineChars="200" w:firstLine="464"/>
        <w:rPr>
          <w:rFonts w:ascii="宋体" w:hAnsi="宋体" w:cs="宋体"/>
          <w:spacing w:val="-4"/>
          <w:sz w:val="24"/>
        </w:rPr>
      </w:pPr>
      <w:r>
        <w:rPr>
          <w:rFonts w:ascii="宋体" w:hAnsi="宋体" w:cs="宋体" w:hint="eastAsia"/>
          <w:spacing w:val="-4"/>
          <w:sz w:val="24"/>
        </w:rPr>
        <w:t>3.3</w:t>
      </w:r>
      <w:r>
        <w:rPr>
          <w:rFonts w:ascii="宋体" w:hAnsi="宋体" w:cs="宋体" w:hint="eastAsia"/>
          <w:b/>
          <w:kern w:val="0"/>
          <w:sz w:val="24"/>
          <w:szCs w:val="20"/>
        </w:rPr>
        <w:t>（实质性要求）</w:t>
      </w:r>
      <w:r>
        <w:rPr>
          <w:rFonts w:ascii="宋体" w:hAnsi="宋体" w:cs="宋体" w:hint="eastAsia"/>
          <w:spacing w:val="-4"/>
          <w:sz w:val="24"/>
        </w:rPr>
        <w:t>按照规定购买了磋商文件。</w:t>
      </w:r>
    </w:p>
    <w:p w:rsidR="00F94F72" w:rsidRDefault="00F94F72">
      <w:pPr>
        <w:pStyle w:val="3"/>
        <w:keepNext w:val="0"/>
        <w:keepLines w:val="0"/>
        <w:spacing w:before="0" w:after="0" w:line="400" w:lineRule="exact"/>
        <w:ind w:firstLineChars="200" w:firstLine="482"/>
        <w:rPr>
          <w:rFonts w:ascii="宋体" w:hAnsi="宋体" w:cs="宋体"/>
          <w:sz w:val="24"/>
        </w:rPr>
      </w:pPr>
      <w:bookmarkStart w:id="38" w:name="_Toc183682345"/>
      <w:bookmarkStart w:id="39" w:name="_Toc183582208"/>
      <w:bookmarkStart w:id="40" w:name="_Toc217446037"/>
    </w:p>
    <w:p w:rsidR="00F94F72" w:rsidRDefault="004E71E9">
      <w:pPr>
        <w:pStyle w:val="3"/>
        <w:keepNext w:val="0"/>
        <w:keepLines w:val="0"/>
        <w:spacing w:before="0" w:after="0" w:line="400" w:lineRule="exact"/>
        <w:ind w:firstLineChars="200" w:firstLine="482"/>
        <w:rPr>
          <w:rFonts w:ascii="宋体" w:hAnsi="宋体" w:cs="宋体"/>
          <w:sz w:val="24"/>
        </w:rPr>
      </w:pPr>
      <w:bookmarkStart w:id="41" w:name="_Toc24513"/>
      <w:r>
        <w:rPr>
          <w:rFonts w:ascii="宋体" w:hAnsi="宋体" w:cs="宋体" w:hint="eastAsia"/>
          <w:sz w:val="24"/>
        </w:rPr>
        <w:t xml:space="preserve">4. </w:t>
      </w:r>
      <w:r>
        <w:rPr>
          <w:rFonts w:ascii="宋体" w:hAnsi="宋体" w:cs="宋体" w:hint="eastAsia"/>
          <w:sz w:val="24"/>
        </w:rPr>
        <w:t>磋商费用</w:t>
      </w:r>
      <w:bookmarkEnd w:id="38"/>
      <w:bookmarkEnd w:id="39"/>
      <w:bookmarkEnd w:id="40"/>
      <w:r>
        <w:rPr>
          <w:rFonts w:ascii="宋体" w:hAnsi="宋体" w:cs="宋体" w:hint="eastAsia"/>
          <w:sz w:val="24"/>
        </w:rPr>
        <w:t>（实质性要求）</w:t>
      </w:r>
      <w:bookmarkEnd w:id="41"/>
    </w:p>
    <w:p w:rsidR="00F94F72" w:rsidRDefault="004E71E9">
      <w:pPr>
        <w:tabs>
          <w:tab w:val="left" w:pos="7665"/>
        </w:tabs>
        <w:spacing w:line="400" w:lineRule="exact"/>
        <w:ind w:firstLine="480"/>
        <w:rPr>
          <w:rFonts w:ascii="宋体" w:hAnsi="宋体" w:cs="宋体"/>
          <w:sz w:val="24"/>
        </w:rPr>
      </w:pPr>
      <w:r>
        <w:rPr>
          <w:rFonts w:ascii="宋体" w:hAnsi="宋体" w:cs="宋体" w:hint="eastAsia"/>
          <w:sz w:val="24"/>
        </w:rPr>
        <w:t>供应商应自行承担参加磋商活动的全部费用。</w:t>
      </w:r>
    </w:p>
    <w:p w:rsidR="00F94F72" w:rsidRDefault="00F94F72">
      <w:pPr>
        <w:rPr>
          <w:rFonts w:ascii="宋体" w:hAnsi="宋体" w:cs="宋体"/>
        </w:rPr>
      </w:pPr>
    </w:p>
    <w:p w:rsidR="00F94F72" w:rsidRDefault="004E71E9">
      <w:pPr>
        <w:pStyle w:val="12"/>
        <w:spacing w:line="400" w:lineRule="exact"/>
        <w:ind w:left="1" w:firstLineChars="200" w:firstLine="482"/>
        <w:rPr>
          <w:rFonts w:hAnsi="宋体" w:cs="宋体"/>
          <w:b/>
          <w:sz w:val="24"/>
        </w:rPr>
      </w:pPr>
      <w:r>
        <w:rPr>
          <w:rFonts w:hAnsi="宋体" w:cs="宋体" w:hint="eastAsia"/>
          <w:b/>
          <w:sz w:val="24"/>
        </w:rPr>
        <w:t>5.</w:t>
      </w:r>
      <w:r>
        <w:rPr>
          <w:rFonts w:hAnsi="宋体" w:cs="宋体" w:hint="eastAsia"/>
          <w:b/>
          <w:sz w:val="24"/>
        </w:rPr>
        <w:t>充分、公平竞争保障措施（实质性要求）</w:t>
      </w:r>
    </w:p>
    <w:p w:rsidR="00F94F72" w:rsidRDefault="004E71E9">
      <w:pPr>
        <w:pStyle w:val="12"/>
        <w:spacing w:line="400" w:lineRule="exact"/>
        <w:ind w:left="1" w:firstLineChars="200" w:firstLine="480"/>
        <w:rPr>
          <w:rFonts w:hAnsi="宋体" w:cs="宋体"/>
          <w:sz w:val="28"/>
          <w:szCs w:val="28"/>
        </w:rPr>
      </w:pPr>
      <w:r>
        <w:rPr>
          <w:rFonts w:hAnsi="宋体" w:cs="宋体" w:hint="eastAsia"/>
          <w:sz w:val="24"/>
        </w:rPr>
        <w:t>5.1</w:t>
      </w:r>
      <w:r>
        <w:rPr>
          <w:rFonts w:hAnsi="宋体" w:cs="宋体"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w:t>
      </w:r>
      <w:r>
        <w:rPr>
          <w:rFonts w:hAnsi="宋体" w:cs="宋体" w:hint="eastAsia"/>
          <w:sz w:val="24"/>
        </w:rPr>
        <w:t>的供应商参加后续的政府采购活动，否则，其响应文件作为无效处理。</w:t>
      </w:r>
    </w:p>
    <w:p w:rsidR="00F94F72" w:rsidRDefault="004E71E9">
      <w:pPr>
        <w:pStyle w:val="12"/>
        <w:spacing w:line="400" w:lineRule="exact"/>
        <w:ind w:left="1" w:firstLineChars="200" w:firstLine="480"/>
        <w:rPr>
          <w:rFonts w:hAnsi="宋体" w:cs="宋体"/>
          <w:sz w:val="24"/>
        </w:rPr>
      </w:pPr>
      <w:r>
        <w:rPr>
          <w:rFonts w:hAnsi="宋体" w:cs="宋体" w:hint="eastAsia"/>
          <w:sz w:val="24"/>
        </w:rPr>
        <w:t>5.2</w:t>
      </w:r>
      <w:r>
        <w:rPr>
          <w:rFonts w:hAnsi="宋体" w:cs="宋体" w:hint="eastAsia"/>
          <w:sz w:val="24"/>
        </w:rPr>
        <w:t>利害关系授权代表处理。两家以上的供应商不得在同一合同项下的采购项目中，委托同一个自然人、同一家庭的人员、同一单位的人员作为其授权代表，否则，其响应文件作为无效处理。</w:t>
      </w:r>
    </w:p>
    <w:p w:rsidR="00F94F72" w:rsidRDefault="004E71E9">
      <w:pPr>
        <w:pStyle w:val="12"/>
        <w:spacing w:line="400" w:lineRule="exact"/>
        <w:ind w:left="1" w:firstLineChars="200" w:firstLine="480"/>
        <w:rPr>
          <w:rFonts w:hAnsi="宋体" w:cs="宋体"/>
          <w:sz w:val="24"/>
        </w:rPr>
      </w:pPr>
      <w:r>
        <w:rPr>
          <w:rFonts w:hAnsi="宋体" w:cs="宋体" w:hint="eastAsia"/>
          <w:sz w:val="24"/>
        </w:rPr>
        <w:t>5.3</w:t>
      </w:r>
      <w:r>
        <w:rPr>
          <w:rFonts w:hAnsi="宋体" w:cs="宋体" w:hint="eastAsia"/>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w:t>
      </w:r>
      <w:r>
        <w:rPr>
          <w:rFonts w:hAnsi="宋体" w:cs="宋体" w:hint="eastAsia"/>
          <w:sz w:val="24"/>
        </w:rPr>
        <w:t>务要求、评标因素和标准、政府采购合同等实质性内容条款的，视同为采购项目提供规范编制。</w:t>
      </w:r>
    </w:p>
    <w:p w:rsidR="00F94F72" w:rsidRDefault="004E71E9">
      <w:pPr>
        <w:pStyle w:val="12"/>
        <w:spacing w:line="400" w:lineRule="exact"/>
        <w:ind w:left="1" w:firstLineChars="200" w:firstLine="480"/>
        <w:rPr>
          <w:rFonts w:hAnsi="宋体" w:cs="宋体"/>
          <w:sz w:val="24"/>
        </w:rPr>
      </w:pPr>
      <w:r>
        <w:rPr>
          <w:rFonts w:hAnsi="宋体" w:cs="宋体" w:hint="eastAsia"/>
          <w:sz w:val="24"/>
        </w:rPr>
        <w:t>5.4</w:t>
      </w:r>
      <w:r>
        <w:rPr>
          <w:rFonts w:hAnsi="宋体" w:cs="宋体" w:hint="eastAsia"/>
          <w:sz w:val="24"/>
        </w:rPr>
        <w:t>提供相同品牌产品处理。提供相同品牌产品且通过资格审查的不同供应商参加同一合同项下采购项目的，按一家供应商计算，评审后得分最高的同品牌供应商获得成</w:t>
      </w:r>
      <w:r>
        <w:rPr>
          <w:rFonts w:hAnsi="宋体" w:cs="宋体" w:hint="eastAsia"/>
          <w:sz w:val="24"/>
        </w:rPr>
        <w:lastRenderedPageBreak/>
        <w:t>交供应商推荐资格；评审得分相同的，由采购人</w:t>
      </w:r>
      <w:r>
        <w:rPr>
          <w:rFonts w:hAnsi="宋体" w:cs="宋体" w:hint="eastAsia"/>
          <w:sz w:val="24"/>
        </w:rPr>
        <w:t>/</w:t>
      </w:r>
      <w:r>
        <w:rPr>
          <w:rFonts w:hAnsi="宋体" w:cs="宋体" w:hint="eastAsia"/>
          <w:sz w:val="24"/>
        </w:rPr>
        <w:t>采购人委托磋商小组自主采取公平、择优的方式确定一个供应商获得成交供应商推荐资格，其他同品牌供应商不作为成交供应商候选人。</w:t>
      </w:r>
    </w:p>
    <w:p w:rsidR="00F94F72" w:rsidRDefault="004E71E9">
      <w:pPr>
        <w:pStyle w:val="12"/>
        <w:spacing w:line="400" w:lineRule="exact"/>
        <w:ind w:left="1" w:firstLineChars="200" w:firstLine="480"/>
        <w:rPr>
          <w:rFonts w:hAnsi="宋体" w:cs="宋体"/>
          <w:sz w:val="24"/>
        </w:rPr>
      </w:pPr>
      <w:r>
        <w:rPr>
          <w:rFonts w:hAnsi="宋体" w:cs="宋体" w:hint="eastAsia"/>
          <w:sz w:val="24"/>
        </w:rPr>
        <w:t>非单一产品采购项目中，多家供应商提供的部分或所有核心产品品牌相同的，视为提供相同品牌产品。</w:t>
      </w:r>
    </w:p>
    <w:p w:rsidR="00F94F72" w:rsidRDefault="004E71E9">
      <w:pPr>
        <w:pStyle w:val="12"/>
        <w:spacing w:line="400" w:lineRule="exact"/>
        <w:ind w:left="1" w:firstLineChars="200" w:firstLine="480"/>
        <w:rPr>
          <w:rFonts w:hAnsi="宋体" w:cs="宋体"/>
          <w:sz w:val="24"/>
        </w:rPr>
      </w:pPr>
      <w:r>
        <w:rPr>
          <w:rFonts w:hAnsi="宋体" w:cs="宋体" w:hint="eastAsia"/>
          <w:sz w:val="24"/>
        </w:rPr>
        <w:t>5.5</w:t>
      </w:r>
      <w:r>
        <w:rPr>
          <w:rFonts w:hAnsi="宋体" w:cs="宋体" w:hint="eastAsia"/>
          <w:sz w:val="24"/>
        </w:rPr>
        <w:t>供应商实际控制人或者中高级管理人员，同时是采购代理机构工作人员，不得参与本项目政府采购活动。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5.6</w:t>
      </w:r>
      <w:r>
        <w:rPr>
          <w:rFonts w:ascii="宋体" w:hAnsi="宋体" w:cs="宋体" w:hint="eastAsia"/>
          <w:sz w:val="24"/>
        </w:rPr>
        <w:t>同一母公司的两家以上的子公司只能组成联合体参加本项目同一合同项下的采购活动，不得以不同供应商身份同时参加本项目同一合同项下的采购活动。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5.7</w:t>
      </w:r>
      <w:r>
        <w:rPr>
          <w:rFonts w:ascii="宋体" w:hAnsi="宋体" w:cs="宋体" w:hint="eastAsia"/>
          <w:sz w:val="24"/>
        </w:rPr>
        <w:t>供应商与采购代理机构存在关联关系，或者是采购代理机构的母公司或子公司，不得参加本项目政府采购活动。</w:t>
      </w:r>
    </w:p>
    <w:p w:rsidR="00F94F72" w:rsidRDefault="004E71E9">
      <w:pPr>
        <w:pStyle w:val="12"/>
        <w:spacing w:line="400" w:lineRule="exact"/>
        <w:ind w:left="1" w:firstLineChars="200" w:firstLine="480"/>
        <w:rPr>
          <w:rFonts w:hAnsi="宋体" w:cs="宋体"/>
          <w:sz w:val="24"/>
        </w:rPr>
      </w:pPr>
      <w:r>
        <w:rPr>
          <w:rFonts w:hAnsi="宋体" w:cs="宋体" w:hint="eastAsia"/>
          <w:sz w:val="24"/>
        </w:rPr>
        <w:t>5.8</w:t>
      </w:r>
      <w:r>
        <w:rPr>
          <w:rFonts w:hAnsi="宋体" w:cs="宋体" w:hint="eastAsia"/>
          <w:sz w:val="24"/>
        </w:rPr>
        <w:t>回避。政府采购活动中，采购人员及相关人员与供应商有下列利害关系之一的，应当回避：</w:t>
      </w:r>
    </w:p>
    <w:p w:rsidR="00F94F72" w:rsidRDefault="004E71E9">
      <w:pPr>
        <w:pStyle w:val="12"/>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）参加采购活动前</w:t>
      </w:r>
      <w:r>
        <w:rPr>
          <w:rFonts w:hAnsi="宋体" w:cs="宋体" w:hint="eastAsia"/>
          <w:sz w:val="24"/>
        </w:rPr>
        <w:t>3</w:t>
      </w:r>
      <w:r>
        <w:rPr>
          <w:rFonts w:hAnsi="宋体" w:cs="宋体" w:hint="eastAsia"/>
          <w:sz w:val="24"/>
        </w:rPr>
        <w:t>年内与供应商存在劳动关系；</w:t>
      </w:r>
    </w:p>
    <w:p w:rsidR="00F94F72" w:rsidRDefault="004E71E9">
      <w:pPr>
        <w:pStyle w:val="12"/>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）参加采购活动前</w:t>
      </w:r>
      <w:r>
        <w:rPr>
          <w:rFonts w:hAnsi="宋体" w:cs="宋体" w:hint="eastAsia"/>
          <w:sz w:val="24"/>
        </w:rPr>
        <w:t>3</w:t>
      </w:r>
      <w:r>
        <w:rPr>
          <w:rFonts w:hAnsi="宋体" w:cs="宋体" w:hint="eastAsia"/>
          <w:sz w:val="24"/>
        </w:rPr>
        <w:t>年内担任供应商的董事、监事；</w:t>
      </w:r>
    </w:p>
    <w:p w:rsidR="00F94F72" w:rsidRDefault="004E71E9">
      <w:pPr>
        <w:pStyle w:val="12"/>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）参加采购活动前</w:t>
      </w:r>
      <w:r>
        <w:rPr>
          <w:rFonts w:hAnsi="宋体" w:cs="宋体" w:hint="eastAsia"/>
          <w:sz w:val="24"/>
        </w:rPr>
        <w:t>3</w:t>
      </w:r>
      <w:r>
        <w:rPr>
          <w:rFonts w:hAnsi="宋体" w:cs="宋体" w:hint="eastAsia"/>
          <w:sz w:val="24"/>
        </w:rPr>
        <w:t>年内是供应商的控股股东或者实际控制人；</w:t>
      </w:r>
    </w:p>
    <w:p w:rsidR="00F94F72" w:rsidRDefault="004E71E9">
      <w:pPr>
        <w:pStyle w:val="12"/>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）与供应商的法定代表人或者负责人有夫妻、直系血亲、三代以内旁系血亲或者近姻亲关系；</w:t>
      </w:r>
    </w:p>
    <w:p w:rsidR="00F94F72" w:rsidRDefault="004E71E9">
      <w:pPr>
        <w:pStyle w:val="12"/>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）与供应商有其他可能影响政府采购活动公平、公正进行的关系。</w:t>
      </w:r>
    </w:p>
    <w:p w:rsidR="00F94F72" w:rsidRDefault="004E71E9">
      <w:pPr>
        <w:pStyle w:val="12"/>
        <w:spacing w:line="400" w:lineRule="exact"/>
        <w:ind w:left="1" w:firstLineChars="200" w:firstLine="480"/>
        <w:rPr>
          <w:rFonts w:hAnsi="宋体" w:cs="宋体"/>
          <w:sz w:val="24"/>
        </w:rPr>
      </w:pPr>
      <w:r>
        <w:rPr>
          <w:rFonts w:hAnsi="宋体" w:cs="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r>
        <w:rPr>
          <w:rFonts w:hAnsi="宋体" w:cs="宋体" w:hint="eastAsia"/>
          <w:sz w:val="24"/>
        </w:rPr>
        <w:t>。</w:t>
      </w:r>
    </w:p>
    <w:p w:rsidR="00F94F72" w:rsidRDefault="004E71E9">
      <w:pPr>
        <w:pStyle w:val="12"/>
        <w:spacing w:line="400" w:lineRule="exact"/>
        <w:ind w:left="1" w:firstLineChars="200" w:firstLine="480"/>
        <w:rPr>
          <w:rFonts w:hAnsi="宋体" w:cs="宋体"/>
          <w:sz w:val="24"/>
        </w:rPr>
      </w:pPr>
      <w:r>
        <w:rPr>
          <w:rFonts w:hAnsi="宋体" w:cs="宋体"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F94F72" w:rsidRDefault="00F94F72">
      <w:pPr>
        <w:pStyle w:val="12"/>
        <w:spacing w:line="400" w:lineRule="exact"/>
        <w:ind w:left="1" w:firstLineChars="200" w:firstLine="480"/>
        <w:rPr>
          <w:rFonts w:hAnsi="宋体" w:cs="宋体"/>
          <w:sz w:val="24"/>
        </w:rPr>
      </w:pPr>
    </w:p>
    <w:p w:rsidR="00F94F72" w:rsidRDefault="004E71E9">
      <w:pPr>
        <w:pStyle w:val="12"/>
        <w:spacing w:line="400" w:lineRule="exact"/>
        <w:ind w:left="1" w:firstLineChars="200" w:firstLine="482"/>
        <w:rPr>
          <w:rFonts w:hAnsi="宋体" w:cs="宋体"/>
          <w:b/>
          <w:sz w:val="24"/>
        </w:rPr>
      </w:pPr>
      <w:r>
        <w:rPr>
          <w:rFonts w:hAnsi="宋体" w:cs="宋体" w:hint="eastAsia"/>
          <w:b/>
          <w:sz w:val="24"/>
        </w:rPr>
        <w:t>6.</w:t>
      </w:r>
      <w:r>
        <w:rPr>
          <w:rFonts w:hAnsi="宋体" w:cs="宋体" w:hint="eastAsia"/>
          <w:b/>
          <w:sz w:val="24"/>
        </w:rPr>
        <w:t>联合体竞争性磋商（仅适用于允许联合体参与的项目）</w:t>
      </w:r>
    </w:p>
    <w:p w:rsidR="00F94F72" w:rsidRDefault="004E71E9">
      <w:pPr>
        <w:pStyle w:val="12"/>
        <w:spacing w:line="400" w:lineRule="exact"/>
        <w:ind w:left="1" w:firstLineChars="200" w:firstLine="480"/>
        <w:rPr>
          <w:rFonts w:hAnsi="宋体" w:cs="宋体"/>
          <w:sz w:val="24"/>
        </w:rPr>
      </w:pPr>
      <w:r>
        <w:rPr>
          <w:rFonts w:hAnsi="宋体" w:cs="宋体" w:hint="eastAsia"/>
          <w:sz w:val="24"/>
        </w:rPr>
        <w:t>联合体各方应当共同与采购人签订采购合同，就采购合同约定的事项对采购人承担连带责任。</w:t>
      </w:r>
    </w:p>
    <w:p w:rsidR="00F94F72" w:rsidRDefault="004E71E9">
      <w:pPr>
        <w:pStyle w:val="12"/>
        <w:spacing w:line="400" w:lineRule="exact"/>
        <w:ind w:left="1" w:firstLineChars="200" w:firstLine="482"/>
        <w:rPr>
          <w:rFonts w:hAnsi="宋体" w:cs="宋体"/>
          <w:b/>
          <w:sz w:val="24"/>
        </w:rPr>
      </w:pPr>
      <w:r>
        <w:rPr>
          <w:rFonts w:hAnsi="宋体" w:cs="宋体" w:hint="eastAsia"/>
          <w:b/>
          <w:sz w:val="24"/>
        </w:rPr>
        <w:t>7.</w:t>
      </w:r>
      <w:r>
        <w:rPr>
          <w:rFonts w:hAnsi="宋体" w:cs="宋体" w:hint="eastAsia"/>
          <w:b/>
          <w:sz w:val="24"/>
        </w:rPr>
        <w:t>磋商保证金</w:t>
      </w:r>
    </w:p>
    <w:p w:rsidR="00F94F72" w:rsidRDefault="004E71E9">
      <w:pPr>
        <w:spacing w:line="400" w:lineRule="exact"/>
        <w:ind w:firstLineChars="196" w:firstLine="470"/>
        <w:rPr>
          <w:rFonts w:ascii="宋体" w:hAnsi="宋体" w:cs="宋体"/>
          <w:sz w:val="24"/>
        </w:rPr>
      </w:pPr>
      <w:r>
        <w:rPr>
          <w:rFonts w:ascii="宋体" w:hAnsi="宋体" w:cs="宋体" w:hint="eastAsia"/>
          <w:sz w:val="24"/>
        </w:rPr>
        <w:t xml:space="preserve">7.1 </w:t>
      </w:r>
      <w:r>
        <w:rPr>
          <w:rFonts w:ascii="宋体" w:hAnsi="宋体" w:cs="宋体" w:hint="eastAsia"/>
          <w:sz w:val="24"/>
        </w:rPr>
        <w:t>供应商必须以人民币按磋商文件要求足额缴纳磋商保证金。联合体磋商的，可以由联合体的一方或者共同提交磋商保证金，以一方名义提交磋商保证金的，对联合体各方均具有约束力。</w:t>
      </w:r>
    </w:p>
    <w:p w:rsidR="00F94F72" w:rsidRDefault="004E71E9">
      <w:pPr>
        <w:spacing w:line="400" w:lineRule="exact"/>
        <w:ind w:firstLineChars="196" w:firstLine="470"/>
        <w:rPr>
          <w:rFonts w:ascii="宋体" w:hAnsi="宋体" w:cs="宋体"/>
          <w:sz w:val="24"/>
        </w:rPr>
      </w:pPr>
      <w:r>
        <w:rPr>
          <w:rFonts w:ascii="宋体" w:hAnsi="宋体" w:cs="宋体" w:hint="eastAsia"/>
          <w:sz w:val="24"/>
        </w:rPr>
        <w:lastRenderedPageBreak/>
        <w:t>7</w:t>
      </w:r>
      <w:r>
        <w:rPr>
          <w:rFonts w:ascii="宋体" w:hAnsi="宋体" w:cs="宋体" w:hint="eastAsia"/>
          <w:sz w:val="24"/>
        </w:rPr>
        <w:t xml:space="preserve">.2 </w:t>
      </w:r>
      <w:r>
        <w:rPr>
          <w:rFonts w:ascii="宋体" w:hAnsi="宋体" w:cs="宋体" w:hint="eastAsia"/>
          <w:sz w:val="24"/>
        </w:rPr>
        <w:t>未按磋商文件要求在规定时间前交纳规定数额磋商保证金的响应文件无效。</w:t>
      </w:r>
    </w:p>
    <w:p w:rsidR="00F94F72" w:rsidRDefault="004E71E9">
      <w:pPr>
        <w:spacing w:line="400" w:lineRule="exact"/>
        <w:ind w:firstLineChars="196" w:firstLine="470"/>
        <w:rPr>
          <w:rFonts w:ascii="宋体" w:hAnsi="宋体" w:cs="宋体"/>
          <w:sz w:val="24"/>
        </w:rPr>
      </w:pPr>
      <w:r>
        <w:rPr>
          <w:rFonts w:ascii="宋体" w:hAnsi="宋体" w:cs="宋体" w:hint="eastAsia"/>
          <w:sz w:val="24"/>
        </w:rPr>
        <w:t xml:space="preserve">7.3 </w:t>
      </w:r>
      <w:r>
        <w:rPr>
          <w:rFonts w:ascii="宋体" w:hAnsi="宋体" w:cs="宋体" w:hint="eastAsia"/>
          <w:sz w:val="24"/>
        </w:rPr>
        <w:t>供应商所交纳的磋商保证金不计利息。</w:t>
      </w:r>
    </w:p>
    <w:p w:rsidR="00F94F72" w:rsidRDefault="004E71E9">
      <w:pPr>
        <w:spacing w:line="400" w:lineRule="exact"/>
        <w:ind w:firstLineChars="196" w:firstLine="470"/>
        <w:rPr>
          <w:rFonts w:ascii="宋体" w:hAnsi="宋体" w:cs="宋体"/>
          <w:sz w:val="24"/>
        </w:rPr>
      </w:pPr>
      <w:r>
        <w:rPr>
          <w:rFonts w:ascii="宋体" w:hAnsi="宋体" w:cs="宋体" w:hint="eastAsia"/>
          <w:sz w:val="24"/>
        </w:rPr>
        <w:t xml:space="preserve">7.4 </w:t>
      </w:r>
      <w:r>
        <w:rPr>
          <w:rFonts w:ascii="宋体" w:hAnsi="宋体" w:cs="宋体" w:hint="eastAsia"/>
          <w:sz w:val="24"/>
        </w:rPr>
        <w:t>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F94F72" w:rsidRDefault="004E71E9">
      <w:pPr>
        <w:spacing w:line="400" w:lineRule="exact"/>
        <w:ind w:firstLineChars="196" w:firstLine="470"/>
        <w:rPr>
          <w:rFonts w:ascii="宋体" w:hAnsi="宋体" w:cs="宋体"/>
          <w:sz w:val="24"/>
        </w:rPr>
      </w:pPr>
      <w:r>
        <w:rPr>
          <w:rFonts w:ascii="宋体" w:hAnsi="宋体" w:cs="宋体" w:hint="eastAsia"/>
          <w:sz w:val="24"/>
        </w:rPr>
        <w:t>7.5</w:t>
      </w:r>
      <w:r>
        <w:rPr>
          <w:rFonts w:ascii="宋体" w:hAnsi="宋体" w:cs="宋体" w:hint="eastAsia"/>
          <w:sz w:val="24"/>
        </w:rPr>
        <w:t>发生下列情形之一的，采购代理机构将不予</w:t>
      </w:r>
      <w:r>
        <w:rPr>
          <w:rFonts w:ascii="宋体" w:hAnsi="宋体" w:cs="宋体" w:hint="eastAsia"/>
          <w:sz w:val="24"/>
        </w:rPr>
        <w:t>退还磋商保证金：</w:t>
      </w:r>
    </w:p>
    <w:p w:rsidR="00F94F72" w:rsidRDefault="004E71E9">
      <w:pPr>
        <w:spacing w:line="400" w:lineRule="exact"/>
        <w:ind w:firstLineChars="196" w:firstLine="470"/>
        <w:rPr>
          <w:rFonts w:ascii="宋体" w:hAnsi="宋体" w:cs="宋体"/>
          <w:sz w:val="24"/>
        </w:rPr>
      </w:pPr>
      <w:r>
        <w:rPr>
          <w:rFonts w:ascii="宋体" w:hAnsi="宋体" w:cs="宋体" w:hint="eastAsia"/>
          <w:sz w:val="24"/>
        </w:rPr>
        <w:t>（一）在磋商文件规定的递交响应文件截止时间后撤回响应文件的；</w:t>
      </w:r>
    </w:p>
    <w:p w:rsidR="00F94F72" w:rsidRDefault="004E71E9">
      <w:pPr>
        <w:spacing w:line="400" w:lineRule="exact"/>
        <w:ind w:firstLineChars="196" w:firstLine="470"/>
        <w:rPr>
          <w:rFonts w:ascii="宋体" w:hAnsi="宋体" w:cs="宋体"/>
          <w:sz w:val="24"/>
        </w:rPr>
      </w:pPr>
      <w:r>
        <w:rPr>
          <w:rFonts w:ascii="宋体" w:hAnsi="宋体" w:cs="宋体" w:hint="eastAsia"/>
          <w:sz w:val="24"/>
        </w:rPr>
        <w:t>（二）在采购人确定成交供应商之前放弃成交候选资格的；</w:t>
      </w:r>
    </w:p>
    <w:p w:rsidR="00F94F72" w:rsidRDefault="004E71E9">
      <w:pPr>
        <w:spacing w:line="400" w:lineRule="exact"/>
        <w:ind w:firstLineChars="196" w:firstLine="470"/>
        <w:rPr>
          <w:rFonts w:ascii="宋体" w:hAnsi="宋体" w:cs="宋体"/>
          <w:sz w:val="24"/>
        </w:rPr>
      </w:pPr>
      <w:r>
        <w:rPr>
          <w:rFonts w:ascii="宋体" w:hAnsi="宋体" w:cs="宋体" w:hint="eastAsia"/>
          <w:sz w:val="24"/>
        </w:rPr>
        <w:t>（三）成交后放弃、不领取或者不接收成交通知书的；</w:t>
      </w:r>
    </w:p>
    <w:p w:rsidR="00F94F72" w:rsidRDefault="004E71E9">
      <w:pPr>
        <w:spacing w:line="400" w:lineRule="exact"/>
        <w:ind w:firstLineChars="196" w:firstLine="470"/>
        <w:rPr>
          <w:rFonts w:ascii="宋体" w:hAnsi="宋体" w:cs="宋体"/>
          <w:sz w:val="24"/>
        </w:rPr>
      </w:pPr>
      <w:r>
        <w:rPr>
          <w:rFonts w:ascii="宋体" w:hAnsi="宋体" w:cs="宋体" w:hint="eastAsia"/>
          <w:sz w:val="24"/>
        </w:rPr>
        <w:t>（四）由于成交供应商的原因未能按照磋商文件的规定与采购人签订合同的；</w:t>
      </w:r>
    </w:p>
    <w:p w:rsidR="00F94F72" w:rsidRDefault="004E71E9">
      <w:pPr>
        <w:spacing w:line="400" w:lineRule="exact"/>
        <w:ind w:firstLineChars="196" w:firstLine="470"/>
        <w:rPr>
          <w:rFonts w:ascii="宋体" w:hAnsi="宋体" w:cs="宋体"/>
          <w:sz w:val="24"/>
        </w:rPr>
      </w:pPr>
      <w:r>
        <w:rPr>
          <w:rFonts w:ascii="宋体" w:hAnsi="宋体" w:cs="宋体" w:hint="eastAsia"/>
          <w:sz w:val="24"/>
        </w:rPr>
        <w:t>（五）由于成交供应商的原因未能按照磋商文件的规定交纳履约保证金的；</w:t>
      </w:r>
    </w:p>
    <w:p w:rsidR="00F94F72" w:rsidRDefault="004E71E9">
      <w:pPr>
        <w:spacing w:line="400" w:lineRule="exact"/>
        <w:ind w:firstLineChars="196" w:firstLine="470"/>
        <w:rPr>
          <w:rFonts w:ascii="宋体" w:hAnsi="宋体" w:cs="宋体"/>
          <w:sz w:val="24"/>
        </w:rPr>
      </w:pPr>
      <w:r>
        <w:rPr>
          <w:rFonts w:ascii="宋体" w:hAnsi="宋体" w:cs="宋体" w:hint="eastAsia"/>
          <w:sz w:val="24"/>
        </w:rPr>
        <w:t>（六）供应商在政府采购活动中提供虚假材料的；</w:t>
      </w:r>
    </w:p>
    <w:p w:rsidR="00F94F72" w:rsidRDefault="004E71E9">
      <w:pPr>
        <w:spacing w:line="400" w:lineRule="exact"/>
        <w:ind w:firstLineChars="196" w:firstLine="470"/>
        <w:rPr>
          <w:rFonts w:ascii="宋体" w:hAnsi="宋体" w:cs="宋体"/>
          <w:sz w:val="24"/>
        </w:rPr>
      </w:pPr>
      <w:r>
        <w:rPr>
          <w:rFonts w:ascii="宋体" w:hAnsi="宋体" w:cs="宋体" w:hint="eastAsia"/>
          <w:sz w:val="24"/>
        </w:rPr>
        <w:t>（七）报价有效期内，供应商在政府采购活动中有违法、违规、违纪行为。</w:t>
      </w:r>
    </w:p>
    <w:p w:rsidR="00F94F72" w:rsidRDefault="004E71E9">
      <w:pPr>
        <w:spacing w:line="400" w:lineRule="exact"/>
        <w:ind w:firstLineChars="196" w:firstLine="470"/>
        <w:rPr>
          <w:rFonts w:ascii="宋体" w:hAnsi="宋体" w:cs="宋体"/>
          <w:sz w:val="24"/>
        </w:rPr>
      </w:pPr>
      <w:r>
        <w:rPr>
          <w:rFonts w:ascii="宋体" w:hAnsi="宋体" w:cs="宋体" w:hint="eastAsia"/>
          <w:sz w:val="24"/>
        </w:rPr>
        <w:t>7.6</w:t>
      </w:r>
      <w:r>
        <w:rPr>
          <w:rFonts w:ascii="宋体" w:hAnsi="宋体" w:cs="宋体" w:hint="eastAsia"/>
          <w:sz w:val="24"/>
        </w:rPr>
        <w:t>本项目不交纳磋商保证金。</w:t>
      </w:r>
    </w:p>
    <w:p w:rsidR="00F94F72" w:rsidRDefault="00F94F72">
      <w:pPr>
        <w:spacing w:line="400" w:lineRule="exact"/>
        <w:rPr>
          <w:rFonts w:ascii="宋体" w:hAnsi="宋体" w:cs="宋体"/>
          <w:sz w:val="24"/>
        </w:rPr>
      </w:pPr>
    </w:p>
    <w:p w:rsidR="00F94F72" w:rsidRDefault="004E71E9">
      <w:pPr>
        <w:spacing w:line="400" w:lineRule="exact"/>
        <w:ind w:firstLineChars="196" w:firstLine="472"/>
        <w:rPr>
          <w:rFonts w:ascii="宋体" w:hAnsi="宋体" w:cs="宋体"/>
          <w:b/>
          <w:sz w:val="24"/>
        </w:rPr>
      </w:pPr>
      <w:r>
        <w:rPr>
          <w:rFonts w:ascii="宋体" w:hAnsi="宋体" w:cs="宋体" w:hint="eastAsia"/>
          <w:b/>
          <w:sz w:val="24"/>
        </w:rPr>
        <w:t>8.</w:t>
      </w:r>
      <w:r>
        <w:rPr>
          <w:rFonts w:ascii="宋体" w:hAnsi="宋体" w:cs="宋体" w:hint="eastAsia"/>
          <w:b/>
          <w:sz w:val="24"/>
        </w:rPr>
        <w:t>响应文件有效期（实质性要求）</w:t>
      </w:r>
    </w:p>
    <w:p w:rsidR="00F94F72" w:rsidRDefault="004E71E9">
      <w:pPr>
        <w:spacing w:line="400" w:lineRule="exact"/>
        <w:ind w:firstLineChars="196" w:firstLine="470"/>
        <w:rPr>
          <w:rFonts w:ascii="宋体" w:hAnsi="宋体" w:cs="宋体"/>
          <w:sz w:val="24"/>
        </w:rPr>
      </w:pPr>
      <w:r>
        <w:rPr>
          <w:rFonts w:ascii="宋体" w:hAnsi="宋体" w:cs="宋体" w:hint="eastAsia"/>
          <w:sz w:val="24"/>
        </w:rPr>
        <w:t>本项目响应文件有效期为递交磋商响应文件截止之日起</w:t>
      </w:r>
      <w:r>
        <w:rPr>
          <w:rFonts w:ascii="宋体" w:hAnsi="宋体" w:cs="宋体" w:hint="eastAsia"/>
          <w:sz w:val="24"/>
        </w:rPr>
        <w:t>90</w:t>
      </w:r>
      <w:r>
        <w:rPr>
          <w:rFonts w:ascii="宋体" w:hAnsi="宋体" w:cs="宋体"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F94F72" w:rsidRDefault="00F94F72">
      <w:pPr>
        <w:spacing w:line="400" w:lineRule="exact"/>
        <w:ind w:firstLineChars="196" w:firstLine="470"/>
        <w:rPr>
          <w:rFonts w:ascii="宋体" w:hAnsi="宋体" w:cs="宋体"/>
          <w:sz w:val="24"/>
        </w:rPr>
      </w:pPr>
    </w:p>
    <w:p w:rsidR="00F94F72" w:rsidRDefault="004E71E9">
      <w:pPr>
        <w:pStyle w:val="ad"/>
        <w:spacing w:line="400" w:lineRule="exact"/>
        <w:ind w:firstLineChars="200" w:firstLine="482"/>
        <w:rPr>
          <w:rFonts w:ascii="宋体" w:hAnsi="宋体" w:cs="宋体"/>
          <w:b/>
          <w:bCs/>
          <w:sz w:val="24"/>
          <w:szCs w:val="24"/>
        </w:rPr>
      </w:pPr>
      <w:r>
        <w:rPr>
          <w:rFonts w:ascii="宋体" w:hAnsi="宋体" w:cs="宋体" w:hint="eastAsia"/>
          <w:b/>
          <w:sz w:val="24"/>
        </w:rPr>
        <w:t>9.</w:t>
      </w:r>
      <w:r>
        <w:rPr>
          <w:rFonts w:ascii="宋体" w:hAnsi="宋体" w:cs="宋体" w:hint="eastAsia"/>
          <w:b/>
          <w:bCs/>
          <w:sz w:val="24"/>
          <w:szCs w:val="24"/>
        </w:rPr>
        <w:t>知识产权（实质性要求）（如本项目涉及）</w:t>
      </w:r>
    </w:p>
    <w:p w:rsidR="00F94F72" w:rsidRDefault="004E71E9">
      <w:pPr>
        <w:pStyle w:val="ad"/>
        <w:spacing w:line="40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rPr>
        <w:t>供应商</w:t>
      </w:r>
      <w:r>
        <w:rPr>
          <w:rFonts w:ascii="宋体" w:hAnsi="宋体" w:cs="宋体"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cs="宋体" w:hint="eastAsia"/>
          <w:sz w:val="24"/>
        </w:rPr>
        <w:t>供应商</w:t>
      </w:r>
      <w:r>
        <w:rPr>
          <w:rFonts w:ascii="宋体" w:hAnsi="宋体" w:cs="宋体" w:hint="eastAsia"/>
          <w:sz w:val="24"/>
          <w:szCs w:val="24"/>
        </w:rPr>
        <w:t>承担所有相关责任。</w:t>
      </w:r>
    </w:p>
    <w:p w:rsidR="00F94F72" w:rsidRDefault="004E71E9">
      <w:pPr>
        <w:pStyle w:val="ad"/>
        <w:spacing w:line="400" w:lineRule="exact"/>
        <w:ind w:firstLineChars="200" w:firstLine="480"/>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除非磋商文件特别规定，采购人享有本项目实施过程中产生的知识成果及知识产权。</w:t>
      </w:r>
    </w:p>
    <w:p w:rsidR="00F94F72" w:rsidRDefault="004E71E9">
      <w:pPr>
        <w:spacing w:line="400" w:lineRule="exact"/>
        <w:ind w:firstLineChars="200" w:firstLine="480"/>
        <w:rPr>
          <w:rFonts w:ascii="宋体" w:hAnsi="宋体" w:cs="宋体"/>
          <w:sz w:val="32"/>
          <w:szCs w:val="32"/>
        </w:rPr>
      </w:pPr>
      <w:r>
        <w:rPr>
          <w:rFonts w:ascii="宋体" w:hAnsi="宋体" w:cs="宋体" w:hint="eastAsia"/>
          <w:sz w:val="24"/>
        </w:rPr>
        <w:t>9.3</w:t>
      </w:r>
      <w:r>
        <w:rPr>
          <w:rFonts w:ascii="宋体" w:hAnsi="宋体" w:cs="宋体"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94F72" w:rsidRDefault="004E71E9">
      <w:pPr>
        <w:spacing w:line="400" w:lineRule="exact"/>
        <w:ind w:firstLineChars="192" w:firstLine="461"/>
        <w:rPr>
          <w:rFonts w:ascii="宋体" w:hAnsi="宋体" w:cs="宋体"/>
          <w:sz w:val="24"/>
        </w:rPr>
      </w:pPr>
      <w:r>
        <w:rPr>
          <w:rFonts w:ascii="宋体" w:hAnsi="宋体" w:cs="宋体" w:hint="eastAsia"/>
          <w:sz w:val="24"/>
        </w:rPr>
        <w:t xml:space="preserve">9.4 </w:t>
      </w:r>
      <w:r>
        <w:rPr>
          <w:rFonts w:ascii="宋体" w:hAnsi="宋体" w:cs="宋体" w:hint="eastAsia"/>
          <w:sz w:val="24"/>
        </w:rPr>
        <w:t>如采用供应商所不拥有的知识产权，则在报价中必须包括合法获取该知识产权的相关费用。</w:t>
      </w:r>
      <w:r>
        <w:rPr>
          <w:rFonts w:ascii="宋体" w:hAnsi="宋体" w:cs="宋体" w:hint="eastAsia"/>
          <w:sz w:val="24"/>
        </w:rPr>
        <w:t xml:space="preserve"> </w:t>
      </w:r>
    </w:p>
    <w:p w:rsidR="00F94F72" w:rsidRDefault="00F94F72">
      <w:pPr>
        <w:pStyle w:val="2"/>
        <w:keepNext w:val="0"/>
        <w:keepLines w:val="0"/>
        <w:spacing w:before="0" w:after="0" w:line="400" w:lineRule="exact"/>
        <w:jc w:val="center"/>
        <w:rPr>
          <w:rFonts w:ascii="宋体" w:eastAsia="宋体" w:hAnsi="宋体" w:cs="宋体"/>
          <w:bCs w:val="0"/>
        </w:rPr>
      </w:pPr>
      <w:bookmarkStart w:id="42" w:name="_Toc183582209"/>
      <w:bookmarkStart w:id="43" w:name="_Toc77400779"/>
      <w:bookmarkStart w:id="44" w:name="_Toc217446038"/>
      <w:bookmarkStart w:id="45" w:name="_Toc89075875"/>
      <w:bookmarkStart w:id="46" w:name="_Toc183682346"/>
      <w:bookmarkEnd w:id="32"/>
    </w:p>
    <w:p w:rsidR="00F94F72" w:rsidRDefault="004E71E9">
      <w:pPr>
        <w:pStyle w:val="2"/>
        <w:keepNext w:val="0"/>
        <w:keepLines w:val="0"/>
        <w:spacing w:before="0" w:after="0" w:line="400" w:lineRule="exact"/>
        <w:jc w:val="center"/>
        <w:rPr>
          <w:rFonts w:ascii="宋体" w:eastAsia="宋体" w:hAnsi="宋体" w:cs="宋体"/>
          <w:bCs w:val="0"/>
        </w:rPr>
      </w:pPr>
      <w:bookmarkStart w:id="47" w:name="_Toc27349"/>
      <w:bookmarkStart w:id="48" w:name="_Toc6686"/>
      <w:bookmarkStart w:id="49" w:name="PO_默认文件内容_24"/>
      <w:r>
        <w:rPr>
          <w:rFonts w:ascii="宋体" w:eastAsia="宋体" w:hAnsi="宋体" w:cs="宋体" w:hint="eastAsia"/>
          <w:bCs w:val="0"/>
        </w:rPr>
        <w:lastRenderedPageBreak/>
        <w:t>三、磋商文件</w:t>
      </w:r>
      <w:bookmarkEnd w:id="42"/>
      <w:bookmarkEnd w:id="43"/>
      <w:bookmarkEnd w:id="44"/>
      <w:bookmarkEnd w:id="45"/>
      <w:bookmarkEnd w:id="46"/>
      <w:bookmarkEnd w:id="47"/>
      <w:bookmarkEnd w:id="48"/>
    </w:p>
    <w:p w:rsidR="00F94F72" w:rsidRDefault="00F94F72">
      <w:pPr>
        <w:pStyle w:val="3"/>
        <w:keepNext w:val="0"/>
        <w:keepLines w:val="0"/>
        <w:spacing w:before="0" w:after="0" w:line="400" w:lineRule="exact"/>
        <w:ind w:firstLineChars="200" w:firstLine="482"/>
        <w:rPr>
          <w:rFonts w:ascii="宋体" w:hAnsi="宋体" w:cs="宋体"/>
          <w:sz w:val="24"/>
        </w:rPr>
      </w:pPr>
      <w:bookmarkStart w:id="50" w:name="_Toc183582210"/>
      <w:bookmarkStart w:id="51" w:name="_Toc217446039"/>
      <w:bookmarkStart w:id="52" w:name="_Toc183682347"/>
    </w:p>
    <w:p w:rsidR="00F94F72" w:rsidRDefault="004E71E9">
      <w:pPr>
        <w:pStyle w:val="3"/>
        <w:keepNext w:val="0"/>
        <w:keepLines w:val="0"/>
        <w:spacing w:before="0" w:after="0" w:line="400" w:lineRule="exact"/>
        <w:ind w:firstLineChars="200" w:firstLine="482"/>
        <w:rPr>
          <w:rFonts w:ascii="宋体" w:hAnsi="宋体" w:cs="宋体"/>
          <w:sz w:val="24"/>
        </w:rPr>
      </w:pPr>
      <w:bookmarkStart w:id="53" w:name="_Toc13988"/>
      <w:r>
        <w:rPr>
          <w:rFonts w:ascii="宋体" w:hAnsi="宋体" w:cs="宋体" w:hint="eastAsia"/>
          <w:sz w:val="24"/>
        </w:rPr>
        <w:t>10</w:t>
      </w:r>
      <w:r>
        <w:rPr>
          <w:rFonts w:ascii="宋体" w:hAnsi="宋体" w:cs="宋体" w:hint="eastAsia"/>
          <w:sz w:val="24"/>
        </w:rPr>
        <w:t>．磋商文件的构成</w:t>
      </w:r>
      <w:bookmarkEnd w:id="50"/>
      <w:bookmarkEnd w:id="51"/>
      <w:bookmarkEnd w:id="52"/>
      <w:r>
        <w:rPr>
          <w:rFonts w:ascii="宋体" w:hAnsi="宋体" w:cs="宋体" w:hint="eastAsia"/>
          <w:sz w:val="24"/>
        </w:rPr>
        <w:t>（实质性要求）</w:t>
      </w:r>
      <w:bookmarkEnd w:id="53"/>
    </w:p>
    <w:p w:rsidR="00F94F72" w:rsidRDefault="004E71E9">
      <w:pPr>
        <w:tabs>
          <w:tab w:val="left" w:pos="720"/>
        </w:tabs>
        <w:spacing w:line="40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b/>
          <w:bCs/>
          <w:sz w:val="24"/>
        </w:rPr>
        <w:t>.</w:t>
      </w:r>
      <w:r>
        <w:rPr>
          <w:rFonts w:ascii="宋体" w:hAnsi="宋体" w:cs="宋体" w:hint="eastAsia"/>
          <w:sz w:val="24"/>
        </w:rPr>
        <w:t xml:space="preserve">1 </w:t>
      </w:r>
      <w:r>
        <w:rPr>
          <w:rFonts w:ascii="宋体" w:hAnsi="宋体" w:cs="宋体" w:hint="eastAsia"/>
          <w:sz w:val="24"/>
        </w:rPr>
        <w:t>磋商文件是供应商准备响应文件和参加磋商的依据，同时也是磋商的重要依据。磋商文件用以阐明磋商项目所需的资质、技术、服务及报价等要求、磋商程序、有关规定和注意事项以及合同主要条款等。</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b/>
          <w:bCs/>
          <w:sz w:val="24"/>
        </w:rPr>
        <w:t>.</w:t>
      </w:r>
      <w:r>
        <w:rPr>
          <w:rFonts w:ascii="宋体" w:hAnsi="宋体" w:cs="宋体" w:hint="eastAsia"/>
          <w:sz w:val="24"/>
        </w:rPr>
        <w:t xml:space="preserve">2 </w:t>
      </w:r>
      <w:r>
        <w:rPr>
          <w:rFonts w:ascii="宋体" w:hAnsi="宋体" w:cs="宋体" w:hint="eastAsia"/>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F94F72" w:rsidRDefault="00F94F72">
      <w:pPr>
        <w:pStyle w:val="3"/>
        <w:keepNext w:val="0"/>
        <w:keepLines w:val="0"/>
        <w:spacing w:before="0" w:after="0" w:line="400" w:lineRule="exact"/>
        <w:ind w:firstLineChars="200" w:firstLine="482"/>
        <w:rPr>
          <w:rFonts w:ascii="宋体" w:hAnsi="宋体" w:cs="宋体"/>
          <w:sz w:val="24"/>
        </w:rPr>
      </w:pPr>
      <w:bookmarkStart w:id="54" w:name="_Toc183582211"/>
      <w:bookmarkStart w:id="55" w:name="_Toc183682348"/>
      <w:bookmarkStart w:id="56" w:name="_Toc217446040"/>
    </w:p>
    <w:p w:rsidR="00F94F72" w:rsidRDefault="004E71E9">
      <w:pPr>
        <w:pStyle w:val="3"/>
        <w:keepNext w:val="0"/>
        <w:keepLines w:val="0"/>
        <w:spacing w:before="0" w:after="0" w:line="400" w:lineRule="exact"/>
        <w:ind w:firstLineChars="200" w:firstLine="482"/>
        <w:rPr>
          <w:rFonts w:ascii="宋体" w:hAnsi="宋体" w:cs="宋体"/>
          <w:sz w:val="24"/>
        </w:rPr>
      </w:pPr>
      <w:bookmarkStart w:id="57" w:name="_Toc8173"/>
      <w:r>
        <w:rPr>
          <w:rFonts w:ascii="宋体" w:hAnsi="宋体" w:cs="宋体" w:hint="eastAsia"/>
          <w:sz w:val="24"/>
        </w:rPr>
        <w:t xml:space="preserve">11. </w:t>
      </w:r>
      <w:r>
        <w:rPr>
          <w:rFonts w:ascii="宋体" w:hAnsi="宋体" w:cs="宋体" w:hint="eastAsia"/>
          <w:sz w:val="24"/>
        </w:rPr>
        <w:t>磋商文件的澄清</w:t>
      </w:r>
      <w:bookmarkEnd w:id="54"/>
      <w:bookmarkEnd w:id="55"/>
      <w:r>
        <w:rPr>
          <w:rFonts w:ascii="宋体" w:hAnsi="宋体" w:cs="宋体" w:hint="eastAsia"/>
          <w:sz w:val="24"/>
        </w:rPr>
        <w:t>和修改</w:t>
      </w:r>
      <w:bookmarkEnd w:id="56"/>
      <w:bookmarkEnd w:id="57"/>
    </w:p>
    <w:p w:rsidR="00F94F72" w:rsidRDefault="004E71E9">
      <w:pPr>
        <w:tabs>
          <w:tab w:val="left" w:pos="720"/>
        </w:tabs>
        <w:spacing w:line="40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在递交响应文件截止时间前，采购</w:t>
      </w:r>
      <w:r>
        <w:rPr>
          <w:rFonts w:ascii="宋体" w:hAnsi="宋体" w:cs="宋体" w:hint="eastAsia"/>
          <w:sz w:val="24"/>
        </w:rPr>
        <w:t>人、采购代理机构可以对磋商文件进行澄清或者修改。</w:t>
      </w:r>
    </w:p>
    <w:p w:rsidR="00F94F72" w:rsidRDefault="004E71E9">
      <w:pPr>
        <w:tabs>
          <w:tab w:val="left" w:pos="720"/>
        </w:tabs>
        <w:spacing w:line="40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w:t>
      </w:r>
      <w:r>
        <w:rPr>
          <w:rFonts w:ascii="宋体" w:hAnsi="宋体" w:cs="宋体" w:hint="eastAsia"/>
          <w:sz w:val="24"/>
        </w:rPr>
        <w:t>5</w:t>
      </w:r>
      <w:r>
        <w:rPr>
          <w:rFonts w:ascii="宋体" w:hAnsi="宋体" w:cs="宋体" w:hint="eastAsia"/>
          <w:sz w:val="24"/>
        </w:rPr>
        <w:t>日前；不足上述时间的，应当顺延递交响应文件的截止时间。</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供应商应于递交响应文件截止前，在四川政府采购网查询本项目的更正公</w:t>
      </w:r>
      <w:r>
        <w:rPr>
          <w:rFonts w:ascii="宋体" w:hAnsi="宋体" w:cs="宋体" w:hint="eastAsia"/>
          <w:sz w:val="24"/>
        </w:rPr>
        <w:t>告，以保证其对磋商文件做出正确的响应。供应商未按要求下载相关文件，或由于未及时关注更正公告的信息造成的后果，其责任由供应商自行负责。</w:t>
      </w:r>
    </w:p>
    <w:p w:rsidR="00F94F72" w:rsidRDefault="004E71E9">
      <w:pPr>
        <w:tabs>
          <w:tab w:val="left" w:pos="720"/>
        </w:tabs>
        <w:spacing w:line="400" w:lineRule="exact"/>
        <w:ind w:firstLineChars="200" w:firstLine="480"/>
        <w:rPr>
          <w:rFonts w:ascii="宋体" w:hAnsi="宋体" w:cs="宋体"/>
          <w:sz w:val="24"/>
        </w:rPr>
      </w:pPr>
      <w:r>
        <w:rPr>
          <w:rFonts w:ascii="宋体" w:hAnsi="宋体" w:cs="宋体" w:hint="eastAsia"/>
          <w:sz w:val="24"/>
        </w:rPr>
        <w:t>更正通知通过供应商报名时备注的电子邮箱发送至所有购买磋商文件的供应商，供应商在收到相应更正通知后，以书面形式给予确认。如供应商未给予书面回复，则视为收到并认可该更正通知的内容。</w:t>
      </w:r>
    </w:p>
    <w:p w:rsidR="00F94F72" w:rsidRDefault="004E71E9">
      <w:pPr>
        <w:tabs>
          <w:tab w:val="left" w:pos="720"/>
        </w:tabs>
        <w:spacing w:line="400" w:lineRule="exact"/>
        <w:ind w:firstLineChars="200" w:firstLine="480"/>
        <w:rPr>
          <w:rFonts w:ascii="宋体" w:hAnsi="宋体" w:cs="宋体"/>
          <w:sz w:val="24"/>
        </w:rPr>
      </w:pPr>
      <w:r>
        <w:rPr>
          <w:rFonts w:ascii="宋体" w:hAnsi="宋体" w:cs="宋体" w:hint="eastAsia"/>
          <w:sz w:val="24"/>
        </w:rPr>
        <w:t>11.4</w:t>
      </w:r>
      <w:r>
        <w:rPr>
          <w:rFonts w:ascii="宋体" w:hAnsi="宋体" w:cs="宋体" w:hint="eastAsia"/>
          <w:sz w:val="24"/>
        </w:rPr>
        <w:t>供应商认为需要对磋商文件进行澄清或者修改的，可以以书面形式向采购人或采购代理机构提出申请，由采购人或采购代理机构决定是否采纳供应商的申请事项。</w:t>
      </w:r>
    </w:p>
    <w:p w:rsidR="00F94F72" w:rsidRDefault="00F94F72">
      <w:pPr>
        <w:pStyle w:val="3"/>
        <w:keepNext w:val="0"/>
        <w:keepLines w:val="0"/>
        <w:spacing w:before="0" w:after="0" w:line="400" w:lineRule="exact"/>
        <w:ind w:firstLineChars="200" w:firstLine="482"/>
        <w:rPr>
          <w:rFonts w:ascii="宋体" w:hAnsi="宋体" w:cs="宋体"/>
          <w:sz w:val="24"/>
        </w:rPr>
      </w:pPr>
    </w:p>
    <w:p w:rsidR="00F94F72" w:rsidRDefault="004E71E9">
      <w:pPr>
        <w:pStyle w:val="3"/>
        <w:keepNext w:val="0"/>
        <w:keepLines w:val="0"/>
        <w:spacing w:before="0" w:after="0" w:line="400" w:lineRule="exact"/>
        <w:ind w:firstLineChars="200" w:firstLine="482"/>
        <w:rPr>
          <w:rFonts w:ascii="宋体" w:hAnsi="宋体" w:cs="宋体"/>
          <w:sz w:val="24"/>
        </w:rPr>
      </w:pPr>
      <w:bookmarkStart w:id="58" w:name="_Toc208848971"/>
      <w:bookmarkStart w:id="59" w:name="_Toc217446041"/>
      <w:bookmarkStart w:id="60" w:name="_Toc628"/>
      <w:r>
        <w:rPr>
          <w:rFonts w:ascii="宋体" w:hAnsi="宋体" w:cs="宋体" w:hint="eastAsia"/>
          <w:sz w:val="24"/>
        </w:rPr>
        <w:t xml:space="preserve">12. </w:t>
      </w:r>
      <w:r>
        <w:rPr>
          <w:rFonts w:ascii="宋体" w:hAnsi="宋体" w:cs="宋体" w:hint="eastAsia"/>
          <w:sz w:val="24"/>
        </w:rPr>
        <w:t>答疑会和现场考察</w:t>
      </w:r>
      <w:bookmarkEnd w:id="58"/>
      <w:bookmarkEnd w:id="59"/>
      <w:bookmarkEnd w:id="60"/>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12.1 </w:t>
      </w:r>
      <w:r>
        <w:rPr>
          <w:rFonts w:ascii="宋体" w:hAnsi="宋体" w:cs="宋体" w:hint="eastAsia"/>
          <w:sz w:val="24"/>
        </w:rPr>
        <w:t>根据采购项</w:t>
      </w:r>
      <w:r>
        <w:rPr>
          <w:rFonts w:ascii="宋体" w:hAnsi="宋体" w:cs="宋体" w:hint="eastAsia"/>
          <w:sz w:val="24"/>
        </w:rPr>
        <w:t>目和具体情况，采购人、采购代理机构认为有必要，可以在磋商文件提供期限截止后响应文件提交截止前，组织已获取磋商文件的潜在供应商现场考察或者召开答疑会。</w:t>
      </w:r>
    </w:p>
    <w:p w:rsidR="00F94F72" w:rsidRDefault="004E71E9">
      <w:pPr>
        <w:spacing w:line="400" w:lineRule="exact"/>
        <w:ind w:firstLineChars="200" w:firstLine="480"/>
        <w:rPr>
          <w:rFonts w:ascii="宋体" w:hAnsi="宋体" w:cs="宋体"/>
          <w:sz w:val="24"/>
        </w:rPr>
      </w:pPr>
      <w:r>
        <w:rPr>
          <w:rFonts w:ascii="宋体" w:hAnsi="宋体" w:cs="宋体" w:hint="eastAsia"/>
          <w:sz w:val="24"/>
        </w:rPr>
        <w:t>12.2</w:t>
      </w:r>
      <w:r>
        <w:rPr>
          <w:rFonts w:ascii="宋体" w:hAnsi="宋体" w:cs="宋体" w:hint="eastAsia"/>
          <w:sz w:val="24"/>
        </w:rPr>
        <w:t>采购人、采购代理机构组织现场考察或者召开答疑会的，将以书面形式通知</w:t>
      </w:r>
      <w:r>
        <w:rPr>
          <w:rFonts w:ascii="宋体" w:hAnsi="宋体" w:cs="宋体" w:hint="eastAsia"/>
          <w:sz w:val="24"/>
        </w:rPr>
        <w:lastRenderedPageBreak/>
        <w:t>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F94F72" w:rsidRDefault="004E71E9">
      <w:pPr>
        <w:adjustRightInd w:val="0"/>
        <w:snapToGrid w:val="0"/>
        <w:spacing w:line="400" w:lineRule="exact"/>
        <w:ind w:firstLineChars="175" w:firstLine="420"/>
        <w:rPr>
          <w:rFonts w:ascii="宋体" w:hAnsi="宋体" w:cs="宋体"/>
          <w:sz w:val="24"/>
        </w:rPr>
      </w:pPr>
      <w:r>
        <w:rPr>
          <w:rFonts w:ascii="宋体" w:hAnsi="宋体" w:cs="宋体" w:hint="eastAsia"/>
          <w:sz w:val="24"/>
        </w:rPr>
        <w:t xml:space="preserve">12.3 </w:t>
      </w:r>
      <w:r>
        <w:rPr>
          <w:rFonts w:ascii="宋体" w:hAnsi="宋体" w:cs="宋体" w:hint="eastAsia"/>
          <w:sz w:val="24"/>
        </w:rPr>
        <w:t>供应商考察现场或者参加答疑会所发生的一切费用由供应商自己承担。</w:t>
      </w:r>
    </w:p>
    <w:p w:rsidR="00F94F72" w:rsidRDefault="00F94F72">
      <w:pPr>
        <w:pStyle w:val="2"/>
        <w:keepNext w:val="0"/>
        <w:keepLines w:val="0"/>
        <w:spacing w:before="0" w:after="0" w:line="400" w:lineRule="exact"/>
        <w:jc w:val="center"/>
        <w:rPr>
          <w:rFonts w:ascii="宋体" w:eastAsia="宋体" w:hAnsi="宋体" w:cs="宋体"/>
          <w:bCs w:val="0"/>
        </w:rPr>
      </w:pPr>
      <w:bookmarkStart w:id="61" w:name="_Toc77400780"/>
      <w:bookmarkStart w:id="62" w:name="_Toc217446042"/>
      <w:bookmarkStart w:id="63" w:name="_Toc89075876"/>
      <w:bookmarkStart w:id="64" w:name="_Toc183582214"/>
      <w:bookmarkStart w:id="65" w:name="_Toc183682351"/>
    </w:p>
    <w:p w:rsidR="00F94F72" w:rsidRDefault="004E71E9">
      <w:pPr>
        <w:pStyle w:val="2"/>
        <w:keepNext w:val="0"/>
        <w:keepLines w:val="0"/>
        <w:spacing w:before="0" w:after="0" w:line="400" w:lineRule="exact"/>
        <w:jc w:val="center"/>
        <w:rPr>
          <w:rFonts w:ascii="宋体" w:eastAsia="宋体" w:hAnsi="宋体" w:cs="宋体"/>
          <w:bCs w:val="0"/>
        </w:rPr>
      </w:pPr>
      <w:bookmarkStart w:id="66" w:name="_Toc12010"/>
      <w:bookmarkStart w:id="67" w:name="_Toc22388"/>
      <w:r>
        <w:rPr>
          <w:rFonts w:ascii="宋体" w:eastAsia="宋体" w:hAnsi="宋体" w:cs="宋体" w:hint="eastAsia"/>
          <w:bCs w:val="0"/>
        </w:rPr>
        <w:t>四、响应文件</w:t>
      </w:r>
      <w:bookmarkEnd w:id="61"/>
      <w:bookmarkEnd w:id="62"/>
      <w:bookmarkEnd w:id="63"/>
      <w:bookmarkEnd w:id="64"/>
      <w:bookmarkEnd w:id="65"/>
      <w:bookmarkEnd w:id="66"/>
      <w:bookmarkEnd w:id="67"/>
    </w:p>
    <w:p w:rsidR="00F94F72" w:rsidRDefault="00F94F72">
      <w:pPr>
        <w:rPr>
          <w:rFonts w:ascii="宋体" w:hAnsi="宋体" w:cs="宋体"/>
        </w:rPr>
      </w:pPr>
    </w:p>
    <w:p w:rsidR="00F94F72" w:rsidRDefault="004E71E9">
      <w:pPr>
        <w:pStyle w:val="3"/>
        <w:keepNext w:val="0"/>
        <w:keepLines w:val="0"/>
        <w:spacing w:before="0" w:after="0" w:line="400" w:lineRule="exact"/>
        <w:ind w:firstLineChars="200" w:firstLine="482"/>
        <w:rPr>
          <w:rFonts w:ascii="宋体" w:hAnsi="宋体" w:cs="宋体"/>
          <w:sz w:val="24"/>
        </w:rPr>
      </w:pPr>
      <w:bookmarkStart w:id="68" w:name="_Toc24537"/>
      <w:bookmarkStart w:id="69" w:name="_Toc217446043"/>
      <w:bookmarkStart w:id="70" w:name="_Toc183582215"/>
      <w:bookmarkStart w:id="71" w:name="_Toc183682352"/>
      <w:r>
        <w:rPr>
          <w:rFonts w:ascii="宋体" w:hAnsi="宋体" w:cs="宋体" w:hint="eastAsia"/>
          <w:sz w:val="24"/>
        </w:rPr>
        <w:t>13.</w:t>
      </w:r>
      <w:r>
        <w:rPr>
          <w:rFonts w:ascii="宋体" w:hAnsi="宋体" w:cs="宋体" w:hint="eastAsia"/>
          <w:sz w:val="24"/>
        </w:rPr>
        <w:t>响应文件的组成</w:t>
      </w:r>
      <w:bookmarkEnd w:id="68"/>
    </w:p>
    <w:p w:rsidR="00F94F72" w:rsidRDefault="004E71E9">
      <w:pPr>
        <w:spacing w:line="400" w:lineRule="exact"/>
        <w:ind w:leftChars="1" w:left="2"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供应商应按照磋商文件的规定和要求编制响应文件。供应商在成交后将成交项目的非主体、非关键性工作分包他人完成的，应当在响应文件中载明。</w:t>
      </w:r>
      <w:r>
        <w:rPr>
          <w:rFonts w:ascii="宋体" w:hAnsi="宋体" w:cs="宋体" w:hint="eastAsia"/>
          <w:b/>
          <w:sz w:val="24"/>
        </w:rPr>
        <w:t>（实质性要求）</w:t>
      </w:r>
    </w:p>
    <w:p w:rsidR="00F94F72" w:rsidRDefault="004E71E9">
      <w:pPr>
        <w:spacing w:line="400" w:lineRule="exact"/>
        <w:ind w:leftChars="1" w:left="2" w:firstLineChars="200" w:firstLine="480"/>
        <w:rPr>
          <w:rFonts w:ascii="宋体" w:hAnsi="宋体" w:cs="宋体"/>
          <w:sz w:val="24"/>
        </w:rPr>
      </w:pPr>
      <w:r>
        <w:rPr>
          <w:rFonts w:ascii="宋体" w:hAnsi="宋体" w:cs="宋体" w:hint="eastAsia"/>
          <w:sz w:val="24"/>
        </w:rPr>
        <w:t>13.2</w:t>
      </w:r>
      <w:r>
        <w:rPr>
          <w:rFonts w:ascii="宋体" w:hAnsi="宋体" w:cs="宋体" w:hint="eastAsia"/>
          <w:sz w:val="24"/>
        </w:rPr>
        <w:t>供应商编写的响应文件应包括资格性响应文件和其他响应文件两部分，分册装订。</w:t>
      </w:r>
    </w:p>
    <w:p w:rsidR="00F94F72" w:rsidRDefault="00F94F72">
      <w:pPr>
        <w:pStyle w:val="3"/>
        <w:keepNext w:val="0"/>
        <w:keepLines w:val="0"/>
        <w:spacing w:before="0" w:after="0" w:line="400" w:lineRule="exact"/>
        <w:ind w:firstLineChars="200" w:firstLine="482"/>
        <w:rPr>
          <w:rFonts w:ascii="宋体" w:hAnsi="宋体" w:cs="宋体"/>
          <w:sz w:val="24"/>
        </w:rPr>
      </w:pPr>
    </w:p>
    <w:p w:rsidR="00F94F72" w:rsidRDefault="004E71E9">
      <w:pPr>
        <w:pStyle w:val="3"/>
        <w:keepNext w:val="0"/>
        <w:keepLines w:val="0"/>
        <w:spacing w:before="0" w:after="0" w:line="400" w:lineRule="exact"/>
        <w:ind w:firstLineChars="200" w:firstLine="482"/>
        <w:rPr>
          <w:rFonts w:ascii="宋体" w:hAnsi="宋体" w:cs="宋体"/>
          <w:bCs w:val="0"/>
          <w:sz w:val="24"/>
        </w:rPr>
      </w:pPr>
      <w:bookmarkStart w:id="72" w:name="_Toc21191"/>
      <w:r>
        <w:rPr>
          <w:rFonts w:ascii="宋体" w:hAnsi="宋体" w:cs="宋体" w:hint="eastAsia"/>
          <w:bCs w:val="0"/>
          <w:sz w:val="24"/>
        </w:rPr>
        <w:t>14.</w:t>
      </w:r>
      <w:r>
        <w:rPr>
          <w:rFonts w:ascii="宋体" w:hAnsi="宋体" w:cs="宋体" w:hint="eastAsia"/>
          <w:bCs w:val="0"/>
          <w:sz w:val="24"/>
        </w:rPr>
        <w:t>响应文件的语言</w:t>
      </w:r>
      <w:bookmarkEnd w:id="69"/>
      <w:bookmarkEnd w:id="70"/>
      <w:bookmarkEnd w:id="71"/>
      <w:r>
        <w:rPr>
          <w:rFonts w:ascii="宋体" w:hAnsi="宋体" w:cs="宋体" w:hint="eastAsia"/>
          <w:bCs w:val="0"/>
          <w:sz w:val="24"/>
        </w:rPr>
        <w:t>（实质性要求）</w:t>
      </w:r>
      <w:bookmarkEnd w:id="72"/>
    </w:p>
    <w:p w:rsidR="00F94F72" w:rsidRDefault="004E71E9">
      <w:pPr>
        <w:tabs>
          <w:tab w:val="left" w:pos="1134"/>
        </w:tabs>
        <w:spacing w:line="360" w:lineRule="auto"/>
        <w:ind w:firstLineChars="200" w:firstLine="480"/>
        <w:jc w:val="left"/>
        <w:rPr>
          <w:rFonts w:ascii="宋体" w:hAnsi="宋体" w:cs="宋体"/>
          <w:sz w:val="24"/>
        </w:rPr>
      </w:pPr>
      <w:r>
        <w:rPr>
          <w:rFonts w:ascii="宋体" w:hAnsi="宋体" w:cs="宋体" w:hint="eastAsia"/>
          <w:sz w:val="24"/>
        </w:rPr>
        <w:t>14.1</w:t>
      </w:r>
      <w:r>
        <w:rPr>
          <w:rFonts w:ascii="宋体" w:hAnsi="宋体" w:cs="宋体" w:hint="eastAsia"/>
          <w:sz w:val="24"/>
        </w:rPr>
        <w:t>供应商提交的响应文件以及供应商与采购组织单位就有关磋商采购的所有来往书面文件均须使用中文。响应文件中如附有外文资料，主要部分对应翻译成中文并加盖供应商公章后附在相关外文资料后面。</w:t>
      </w:r>
    </w:p>
    <w:p w:rsidR="00F94F72" w:rsidRDefault="004E71E9">
      <w:pPr>
        <w:tabs>
          <w:tab w:val="left" w:pos="1134"/>
        </w:tabs>
        <w:spacing w:line="360" w:lineRule="auto"/>
        <w:ind w:firstLineChars="200" w:firstLine="480"/>
        <w:jc w:val="left"/>
        <w:rPr>
          <w:rFonts w:ascii="宋体" w:hAnsi="宋体" w:cs="宋体"/>
          <w:sz w:val="24"/>
        </w:rPr>
      </w:pPr>
      <w:r>
        <w:rPr>
          <w:rFonts w:ascii="宋体" w:hAnsi="宋体" w:cs="宋体" w:hint="eastAsia"/>
          <w:sz w:val="24"/>
        </w:rPr>
        <w:t xml:space="preserve">14.2 </w:t>
      </w:r>
      <w:r>
        <w:rPr>
          <w:rFonts w:ascii="宋体" w:hAnsi="宋体" w:cs="宋体" w:hint="eastAsia"/>
          <w:sz w:val="24"/>
        </w:rPr>
        <w:t>翻译的中文资料与外文资料如果出现差异和矛盾时，以中文为准。涉嫌虚假响应的按照相关法律法规处理。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14.3 </w:t>
      </w:r>
      <w:r>
        <w:rPr>
          <w:rFonts w:ascii="宋体" w:hAnsi="宋体" w:cs="宋体" w:hint="eastAsia"/>
          <w:sz w:val="24"/>
        </w:rPr>
        <w:t>如因未翻译而造成的响应文件无效风险，由供应商承担。</w:t>
      </w:r>
    </w:p>
    <w:p w:rsidR="00F94F72" w:rsidRDefault="004E71E9">
      <w:pPr>
        <w:pStyle w:val="3"/>
        <w:keepNext w:val="0"/>
        <w:keepLines w:val="0"/>
        <w:spacing w:before="0" w:after="0" w:line="400" w:lineRule="exact"/>
        <w:ind w:firstLineChars="200" w:firstLine="482"/>
        <w:rPr>
          <w:rFonts w:ascii="宋体" w:hAnsi="宋体" w:cs="宋体"/>
          <w:sz w:val="24"/>
        </w:rPr>
      </w:pPr>
      <w:bookmarkStart w:id="73" w:name="_Toc217446044"/>
      <w:bookmarkStart w:id="74" w:name="_Toc183682353"/>
      <w:bookmarkStart w:id="75" w:name="_Toc183582216"/>
      <w:bookmarkStart w:id="76" w:name="_Toc11970"/>
      <w:r>
        <w:rPr>
          <w:rFonts w:ascii="宋体" w:hAnsi="宋体" w:cs="宋体" w:hint="eastAsia"/>
          <w:sz w:val="24"/>
        </w:rPr>
        <w:t>15</w:t>
      </w:r>
      <w:r>
        <w:rPr>
          <w:rFonts w:ascii="宋体" w:hAnsi="宋体" w:cs="宋体" w:hint="eastAsia"/>
          <w:sz w:val="24"/>
        </w:rPr>
        <w:t>．计量单位</w:t>
      </w:r>
      <w:bookmarkEnd w:id="73"/>
      <w:bookmarkEnd w:id="74"/>
      <w:bookmarkEnd w:id="75"/>
      <w:r>
        <w:rPr>
          <w:rFonts w:ascii="宋体" w:hAnsi="宋体" w:cs="宋体" w:hint="eastAsia"/>
          <w:sz w:val="24"/>
        </w:rPr>
        <w:t>（实质性要求）</w:t>
      </w:r>
      <w:bookmarkEnd w:id="76"/>
    </w:p>
    <w:p w:rsidR="00F94F72" w:rsidRDefault="004E71E9">
      <w:pPr>
        <w:spacing w:line="400" w:lineRule="exact"/>
        <w:ind w:firstLineChars="196" w:firstLine="470"/>
        <w:rPr>
          <w:rFonts w:ascii="宋体" w:hAnsi="宋体" w:cs="宋体"/>
          <w:sz w:val="24"/>
        </w:rPr>
      </w:pPr>
      <w:r>
        <w:rPr>
          <w:rFonts w:ascii="宋体" w:hAnsi="宋体" w:cs="宋体" w:hint="eastAsia"/>
          <w:sz w:val="24"/>
        </w:rPr>
        <w:t>除磋商文件中另有规定外，本次采购项目所有合同项下的报价均采用国家法定的计量单位。</w:t>
      </w:r>
    </w:p>
    <w:p w:rsidR="00F94F72" w:rsidRDefault="00F94F72">
      <w:pPr>
        <w:spacing w:line="400" w:lineRule="exact"/>
        <w:ind w:firstLineChars="195" w:firstLine="470"/>
        <w:rPr>
          <w:rFonts w:ascii="宋体" w:hAnsi="宋体" w:cs="宋体"/>
          <w:b/>
          <w:bCs/>
          <w:sz w:val="24"/>
        </w:rPr>
      </w:pPr>
      <w:bookmarkStart w:id="77" w:name="_Toc217446045"/>
    </w:p>
    <w:p w:rsidR="00F94F72" w:rsidRDefault="004E71E9">
      <w:pPr>
        <w:spacing w:line="400" w:lineRule="exact"/>
        <w:ind w:firstLineChars="195" w:firstLine="470"/>
        <w:rPr>
          <w:rFonts w:ascii="宋体" w:hAnsi="宋体" w:cs="宋体"/>
          <w:b/>
          <w:bCs/>
          <w:sz w:val="24"/>
        </w:rPr>
      </w:pPr>
      <w:r>
        <w:rPr>
          <w:rFonts w:ascii="宋体" w:hAnsi="宋体" w:cs="宋体" w:hint="eastAsia"/>
          <w:b/>
          <w:bCs/>
          <w:sz w:val="24"/>
        </w:rPr>
        <w:t xml:space="preserve">16. </w:t>
      </w:r>
      <w:r>
        <w:rPr>
          <w:rFonts w:ascii="宋体" w:hAnsi="宋体" w:cs="宋体" w:hint="eastAsia"/>
          <w:b/>
          <w:sz w:val="24"/>
        </w:rPr>
        <w:t>报价</w:t>
      </w:r>
    </w:p>
    <w:p w:rsidR="00F94F72" w:rsidRDefault="004E71E9">
      <w:pPr>
        <w:spacing w:line="400" w:lineRule="exact"/>
        <w:ind w:firstLineChars="195" w:firstLine="468"/>
        <w:rPr>
          <w:rFonts w:ascii="宋体" w:hAnsi="宋体" w:cs="宋体"/>
          <w:bCs/>
          <w:sz w:val="24"/>
        </w:rPr>
      </w:pPr>
      <w:r>
        <w:rPr>
          <w:rFonts w:ascii="宋体" w:hAnsi="宋体" w:cs="宋体" w:hint="eastAsia"/>
          <w:bCs/>
          <w:sz w:val="24"/>
        </w:rPr>
        <w:t>16.1</w:t>
      </w:r>
      <w:r>
        <w:rPr>
          <w:rFonts w:ascii="宋体" w:hAnsi="宋体" w:cs="宋体" w:hint="eastAsia"/>
          <w:bCs/>
          <w:sz w:val="24"/>
        </w:rPr>
        <w:t>本次磋商项目的</w:t>
      </w:r>
      <w:r>
        <w:rPr>
          <w:rFonts w:ascii="宋体" w:hAnsi="宋体" w:cs="宋体" w:hint="eastAsia"/>
          <w:sz w:val="24"/>
        </w:rPr>
        <w:t>报价货</w:t>
      </w:r>
      <w:r>
        <w:rPr>
          <w:rFonts w:ascii="宋体" w:hAnsi="宋体" w:cs="宋体" w:hint="eastAsia"/>
          <w:sz w:val="24"/>
        </w:rPr>
        <w:t>币为</w:t>
      </w:r>
      <w:r>
        <w:rPr>
          <w:rFonts w:ascii="宋体" w:hAnsi="宋体" w:cs="宋体" w:hint="eastAsia"/>
          <w:bCs/>
          <w:sz w:val="24"/>
        </w:rPr>
        <w:t>人民币，报价以磋商文件规定为准。</w:t>
      </w:r>
      <w:r>
        <w:rPr>
          <w:rFonts w:ascii="宋体" w:hAnsi="宋体" w:cs="宋体" w:hint="eastAsia"/>
          <w:b/>
          <w:bCs/>
          <w:sz w:val="24"/>
        </w:rPr>
        <w:t>（实质性要求）</w:t>
      </w:r>
    </w:p>
    <w:bookmarkEnd w:id="77"/>
    <w:p w:rsidR="00F94F72" w:rsidRDefault="004E71E9">
      <w:pPr>
        <w:spacing w:line="400" w:lineRule="exact"/>
        <w:ind w:firstLineChars="200" w:firstLine="482"/>
        <w:rPr>
          <w:rFonts w:ascii="宋体" w:hAnsi="宋体" w:cs="宋体"/>
          <w:b/>
          <w:bCs/>
          <w:sz w:val="24"/>
        </w:rPr>
      </w:pPr>
      <w:r>
        <w:rPr>
          <w:rFonts w:ascii="宋体" w:hAnsi="宋体" w:cs="宋体" w:hint="eastAsia"/>
          <w:b/>
          <w:bCs/>
          <w:sz w:val="24"/>
        </w:rPr>
        <w:t>17.</w:t>
      </w:r>
      <w:r>
        <w:rPr>
          <w:rFonts w:ascii="宋体" w:hAnsi="宋体" w:cs="宋体" w:hint="eastAsia"/>
          <w:b/>
          <w:bCs/>
          <w:sz w:val="24"/>
        </w:rPr>
        <w:t>响应文件格式</w:t>
      </w:r>
    </w:p>
    <w:p w:rsidR="00F94F72" w:rsidRDefault="004E71E9">
      <w:pPr>
        <w:spacing w:line="400" w:lineRule="exact"/>
        <w:ind w:leftChars="1" w:left="2" w:firstLineChars="200" w:firstLine="480"/>
        <w:rPr>
          <w:rFonts w:ascii="宋体" w:hAnsi="宋体" w:cs="宋体"/>
          <w:bCs/>
          <w:sz w:val="24"/>
        </w:rPr>
      </w:pPr>
      <w:r>
        <w:rPr>
          <w:rFonts w:ascii="宋体" w:hAnsi="宋体" w:cs="宋体" w:hint="eastAsia"/>
          <w:bCs/>
          <w:sz w:val="24"/>
        </w:rPr>
        <w:t xml:space="preserve">17.1 </w:t>
      </w:r>
      <w:r>
        <w:rPr>
          <w:rFonts w:ascii="宋体" w:hAnsi="宋体" w:cs="宋体" w:hint="eastAsia"/>
          <w:bCs/>
          <w:sz w:val="24"/>
        </w:rPr>
        <w:t>供应商应执行磋商文件第八章的规定要求。</w:t>
      </w:r>
    </w:p>
    <w:p w:rsidR="00F94F72" w:rsidRDefault="004E71E9">
      <w:pPr>
        <w:spacing w:line="400" w:lineRule="exact"/>
        <w:ind w:leftChars="1" w:left="2" w:firstLineChars="200" w:firstLine="480"/>
        <w:rPr>
          <w:rFonts w:ascii="宋体" w:hAnsi="宋体" w:cs="宋体"/>
          <w:sz w:val="24"/>
        </w:rPr>
      </w:pPr>
      <w:r>
        <w:rPr>
          <w:rFonts w:ascii="宋体" w:hAnsi="宋体" w:cs="宋体" w:hint="eastAsia"/>
          <w:sz w:val="24"/>
        </w:rPr>
        <w:t xml:space="preserve">17.2 </w:t>
      </w:r>
      <w:r>
        <w:rPr>
          <w:rFonts w:ascii="宋体" w:hAnsi="宋体" w:cs="宋体" w:hint="eastAsia"/>
          <w:sz w:val="24"/>
        </w:rPr>
        <w:t>对于没有格式要求的磋商文件由供应商自行编写。</w:t>
      </w:r>
    </w:p>
    <w:p w:rsidR="00F94F72" w:rsidRDefault="00F94F72">
      <w:pPr>
        <w:spacing w:line="400" w:lineRule="exact"/>
        <w:ind w:firstLineChars="196" w:firstLine="470"/>
        <w:rPr>
          <w:rFonts w:ascii="宋体" w:hAnsi="宋体" w:cs="宋体"/>
          <w:sz w:val="24"/>
        </w:rPr>
      </w:pPr>
      <w:bookmarkStart w:id="78" w:name="_Toc183582224"/>
      <w:bookmarkStart w:id="79" w:name="_Toc217446051"/>
      <w:bookmarkStart w:id="80" w:name="_Toc183682361"/>
    </w:p>
    <w:p w:rsidR="00F94F72" w:rsidRDefault="004E71E9">
      <w:pPr>
        <w:spacing w:line="400" w:lineRule="exact"/>
        <w:ind w:firstLineChars="196" w:firstLine="472"/>
        <w:rPr>
          <w:rFonts w:ascii="宋体" w:hAnsi="宋体" w:cs="宋体"/>
          <w:b/>
          <w:sz w:val="24"/>
        </w:rPr>
      </w:pPr>
      <w:r>
        <w:rPr>
          <w:rFonts w:ascii="宋体" w:hAnsi="宋体" w:cs="宋体" w:hint="eastAsia"/>
          <w:b/>
          <w:sz w:val="24"/>
        </w:rPr>
        <w:t>18.</w:t>
      </w:r>
      <w:r>
        <w:rPr>
          <w:rFonts w:ascii="宋体" w:hAnsi="宋体" w:cs="宋体" w:hint="eastAsia"/>
          <w:b/>
          <w:sz w:val="24"/>
        </w:rPr>
        <w:t>响应文件的编制和签署</w:t>
      </w:r>
    </w:p>
    <w:p w:rsidR="00F94F72" w:rsidRDefault="004E71E9">
      <w:pPr>
        <w:spacing w:line="400" w:lineRule="exact"/>
        <w:ind w:firstLineChars="195" w:firstLine="468"/>
        <w:rPr>
          <w:rFonts w:ascii="宋体" w:hAnsi="宋体" w:cs="宋体"/>
          <w:bCs/>
          <w:sz w:val="24"/>
        </w:rPr>
      </w:pPr>
      <w:r>
        <w:rPr>
          <w:rFonts w:ascii="宋体" w:hAnsi="宋体" w:cs="宋体" w:hint="eastAsia"/>
          <w:sz w:val="24"/>
        </w:rPr>
        <w:t xml:space="preserve">18.1 </w:t>
      </w:r>
      <w:r>
        <w:rPr>
          <w:rFonts w:ascii="宋体" w:hAnsi="宋体" w:cs="宋体" w:hint="eastAsia"/>
          <w:sz w:val="24"/>
        </w:rPr>
        <w:t>资格性响应文件正本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2</w:t>
      </w:r>
      <w:r>
        <w:rPr>
          <w:rFonts w:ascii="宋体" w:hAnsi="宋体" w:cs="宋体" w:hint="eastAsia"/>
          <w:sz w:val="24"/>
        </w:rPr>
        <w:t>份</w:t>
      </w:r>
      <w:r>
        <w:rPr>
          <w:rFonts w:ascii="宋体" w:hAnsi="宋体" w:cs="宋体" w:hint="eastAsia"/>
          <w:bCs/>
          <w:sz w:val="24"/>
        </w:rPr>
        <w:t>，并在其封面上清楚地标明资格性响应</w:t>
      </w:r>
      <w:r>
        <w:rPr>
          <w:rFonts w:ascii="宋体" w:hAnsi="宋体" w:cs="宋体" w:hint="eastAsia"/>
          <w:bCs/>
          <w:sz w:val="24"/>
        </w:rPr>
        <w:lastRenderedPageBreak/>
        <w:t>文件、采购项目名称、采购项目编号、包件号及名称（若有）、供应商名称以及“正本”或“副本”字样。若正本和副本有不一致的内容，以正本书面响应文件为准。</w:t>
      </w:r>
    </w:p>
    <w:p w:rsidR="00F94F72" w:rsidRDefault="004E71E9">
      <w:pPr>
        <w:spacing w:line="400" w:lineRule="exact"/>
        <w:ind w:firstLineChars="195" w:firstLine="468"/>
        <w:rPr>
          <w:rFonts w:ascii="宋体" w:hAnsi="宋体" w:cs="宋体"/>
          <w:bCs/>
          <w:sz w:val="24"/>
        </w:rPr>
      </w:pPr>
      <w:r>
        <w:rPr>
          <w:rFonts w:ascii="宋体" w:hAnsi="宋体" w:cs="宋体" w:hint="eastAsia"/>
          <w:bCs/>
          <w:sz w:val="24"/>
        </w:rPr>
        <w:t xml:space="preserve">18.2 </w:t>
      </w:r>
      <w:r>
        <w:rPr>
          <w:rFonts w:ascii="宋体" w:hAnsi="宋体" w:cs="宋体" w:hint="eastAsia"/>
          <w:bCs/>
          <w:sz w:val="24"/>
        </w:rPr>
        <w:t>其他响应文件正本</w:t>
      </w:r>
      <w:r>
        <w:rPr>
          <w:rFonts w:ascii="宋体" w:hAnsi="宋体" w:cs="宋体" w:hint="eastAsia"/>
          <w:bCs/>
          <w:sz w:val="24"/>
        </w:rPr>
        <w:t>1</w:t>
      </w:r>
      <w:r>
        <w:rPr>
          <w:rFonts w:ascii="宋体" w:hAnsi="宋体" w:cs="宋体" w:hint="eastAsia"/>
          <w:bCs/>
          <w:sz w:val="24"/>
        </w:rPr>
        <w:t>份、副本</w:t>
      </w:r>
      <w:r>
        <w:rPr>
          <w:rFonts w:ascii="宋体" w:hAnsi="宋体" w:cs="宋体" w:hint="eastAsia"/>
          <w:bCs/>
          <w:sz w:val="24"/>
        </w:rPr>
        <w:t>2</w:t>
      </w:r>
      <w:r>
        <w:rPr>
          <w:rFonts w:ascii="宋体" w:hAnsi="宋体" w:cs="宋体"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78"/>
    <w:bookmarkEnd w:id="79"/>
    <w:bookmarkEnd w:id="80"/>
    <w:p w:rsidR="00F94F72" w:rsidRDefault="004E71E9">
      <w:pPr>
        <w:spacing w:line="400" w:lineRule="exact"/>
        <w:ind w:firstLineChars="195" w:firstLine="468"/>
        <w:rPr>
          <w:rFonts w:ascii="宋体" w:hAnsi="宋体" w:cs="宋体"/>
          <w:bCs/>
          <w:sz w:val="24"/>
        </w:rPr>
      </w:pPr>
      <w:r>
        <w:rPr>
          <w:rFonts w:ascii="宋体" w:hAnsi="宋体" w:cs="宋体" w:hint="eastAsia"/>
          <w:bCs/>
          <w:sz w:val="24"/>
        </w:rPr>
        <w:t xml:space="preserve">18.3 </w:t>
      </w:r>
      <w:r>
        <w:rPr>
          <w:rFonts w:ascii="宋体" w:hAnsi="宋体" w:cs="宋体" w:hint="eastAsia"/>
          <w:bCs/>
          <w:sz w:val="24"/>
        </w:rPr>
        <w:t>响应文件正本和副本均需在规定签章处签字和盖章。响应文件副本可采用正本的复印件，提供电子文档</w:t>
      </w:r>
      <w:r>
        <w:rPr>
          <w:rFonts w:ascii="宋体" w:hAnsi="宋体" w:cs="宋体" w:hint="eastAsia"/>
          <w:bCs/>
          <w:sz w:val="24"/>
        </w:rPr>
        <w:t>1</w:t>
      </w:r>
      <w:r>
        <w:rPr>
          <w:rFonts w:ascii="宋体" w:hAnsi="宋体" w:cs="宋体" w:hint="eastAsia"/>
          <w:bCs/>
          <w:sz w:val="24"/>
        </w:rPr>
        <w:t>份采用光盘或</w:t>
      </w:r>
      <w:r>
        <w:rPr>
          <w:rFonts w:ascii="宋体" w:hAnsi="宋体" w:cs="宋体" w:hint="eastAsia"/>
          <w:bCs/>
          <w:sz w:val="24"/>
        </w:rPr>
        <w:t>U</w:t>
      </w:r>
      <w:r>
        <w:rPr>
          <w:rFonts w:ascii="宋体" w:hAnsi="宋体" w:cs="宋体" w:hint="eastAsia"/>
          <w:bCs/>
          <w:sz w:val="24"/>
        </w:rPr>
        <w:t>盘制作。</w:t>
      </w:r>
    </w:p>
    <w:p w:rsidR="00F94F72" w:rsidRDefault="004E71E9">
      <w:pPr>
        <w:spacing w:line="400" w:lineRule="exact"/>
        <w:ind w:firstLineChars="195" w:firstLine="468"/>
        <w:rPr>
          <w:rFonts w:ascii="宋体" w:hAnsi="宋体" w:cs="宋体"/>
          <w:bCs/>
          <w:sz w:val="24"/>
        </w:rPr>
      </w:pPr>
      <w:r>
        <w:rPr>
          <w:rFonts w:ascii="宋体" w:hAnsi="宋体" w:cs="宋体" w:hint="eastAsia"/>
          <w:bCs/>
          <w:sz w:val="24"/>
        </w:rPr>
        <w:t>18.4</w:t>
      </w:r>
      <w:r>
        <w:rPr>
          <w:rFonts w:ascii="宋体" w:hAnsi="宋体" w:cs="宋体" w:hint="eastAsia"/>
          <w:bCs/>
          <w:sz w:val="24"/>
        </w:rPr>
        <w:t>响应文件的打印和书写应清楚工整，任何行间插字、涂改或增删，必须由供应商的法定代表人</w:t>
      </w:r>
      <w:r>
        <w:rPr>
          <w:rFonts w:ascii="宋体" w:hAnsi="宋体" w:cs="宋体" w:hint="eastAsia"/>
          <w:bCs/>
          <w:sz w:val="24"/>
        </w:rPr>
        <w:t>/</w:t>
      </w:r>
      <w:r>
        <w:rPr>
          <w:rFonts w:ascii="宋体" w:hAnsi="宋体" w:cs="宋体" w:hint="eastAsia"/>
          <w:bCs/>
          <w:sz w:val="24"/>
        </w:rPr>
        <w:t>单位负责人或其授权代表签字并盖供应商公章。</w:t>
      </w:r>
    </w:p>
    <w:p w:rsidR="00F94F72" w:rsidRDefault="004E71E9">
      <w:pPr>
        <w:spacing w:line="400" w:lineRule="exact"/>
        <w:ind w:firstLineChars="195" w:firstLine="468"/>
        <w:rPr>
          <w:rFonts w:ascii="宋体" w:hAnsi="宋体" w:cs="宋体"/>
          <w:bCs/>
          <w:sz w:val="24"/>
        </w:rPr>
      </w:pPr>
      <w:r>
        <w:rPr>
          <w:rFonts w:ascii="宋体" w:hAnsi="宋体" w:cs="宋体" w:hint="eastAsia"/>
          <w:bCs/>
          <w:sz w:val="24"/>
        </w:rPr>
        <w:t>18.5</w:t>
      </w:r>
      <w:r>
        <w:rPr>
          <w:rFonts w:ascii="宋体" w:hAnsi="宋体" w:cs="宋体" w:hint="eastAsia"/>
          <w:bCs/>
          <w:sz w:val="24"/>
        </w:rPr>
        <w:t>响应文件应由供应商法定代表人</w:t>
      </w:r>
      <w:r>
        <w:rPr>
          <w:rFonts w:ascii="宋体" w:hAnsi="宋体" w:cs="宋体" w:hint="eastAsia"/>
          <w:bCs/>
          <w:sz w:val="24"/>
        </w:rPr>
        <w:t>/</w:t>
      </w:r>
      <w:r>
        <w:rPr>
          <w:rFonts w:ascii="宋体" w:hAnsi="宋体" w:cs="宋体" w:hint="eastAsia"/>
          <w:bCs/>
          <w:sz w:val="24"/>
        </w:rPr>
        <w:t>主</w:t>
      </w:r>
      <w:r>
        <w:rPr>
          <w:rFonts w:ascii="宋体" w:hAnsi="宋体" w:cs="宋体" w:hint="eastAsia"/>
          <w:bCs/>
          <w:sz w:val="24"/>
        </w:rPr>
        <w:t>要负责人</w:t>
      </w:r>
      <w:r>
        <w:rPr>
          <w:rFonts w:ascii="宋体" w:hAnsi="宋体" w:cs="宋体" w:hint="eastAsia"/>
          <w:bCs/>
          <w:sz w:val="24"/>
        </w:rPr>
        <w:t>/</w:t>
      </w:r>
      <w:r>
        <w:rPr>
          <w:rFonts w:ascii="宋体" w:hAnsi="宋体" w:cs="宋体" w:hint="eastAsia"/>
          <w:bCs/>
          <w:sz w:val="24"/>
        </w:rPr>
        <w:t>本人或其授权代表在响应文件要求的地方签字（注：</w:t>
      </w:r>
      <w:r>
        <w:rPr>
          <w:rFonts w:ascii="宋体" w:hAnsi="宋体" w:cs="宋体" w:hint="eastAsia"/>
          <w:sz w:val="24"/>
        </w:rPr>
        <w:t>供应商为法人的，应当由其法定代表人或者</w:t>
      </w:r>
      <w:r>
        <w:rPr>
          <w:rFonts w:ascii="宋体" w:hAnsi="宋体" w:cs="宋体" w:hint="eastAsia"/>
          <w:bCs/>
          <w:sz w:val="24"/>
        </w:rPr>
        <w:t>授权代表</w:t>
      </w:r>
      <w:r>
        <w:rPr>
          <w:rFonts w:ascii="宋体" w:hAnsi="宋体" w:cs="宋体" w:hint="eastAsia"/>
          <w:sz w:val="24"/>
        </w:rPr>
        <w:t>签字确认；供应商为其他组织的，应当由其主要负责人或者</w:t>
      </w:r>
      <w:r>
        <w:rPr>
          <w:rFonts w:ascii="宋体" w:hAnsi="宋体" w:cs="宋体" w:hint="eastAsia"/>
          <w:bCs/>
          <w:sz w:val="24"/>
        </w:rPr>
        <w:t>授权代表</w:t>
      </w:r>
      <w:r>
        <w:rPr>
          <w:rFonts w:ascii="宋体" w:hAnsi="宋体" w:cs="宋体" w:hint="eastAsia"/>
          <w:sz w:val="24"/>
        </w:rPr>
        <w:t>签字确认；供应商为自然人的，应当由其本人或者</w:t>
      </w:r>
      <w:r>
        <w:rPr>
          <w:rFonts w:ascii="宋体" w:hAnsi="宋体" w:cs="宋体" w:hint="eastAsia"/>
          <w:bCs/>
          <w:sz w:val="24"/>
        </w:rPr>
        <w:t>授权代表</w:t>
      </w:r>
      <w:r>
        <w:rPr>
          <w:rFonts w:ascii="宋体" w:hAnsi="宋体" w:cs="宋体" w:hint="eastAsia"/>
          <w:sz w:val="24"/>
        </w:rPr>
        <w:t>签字确认</w:t>
      </w:r>
      <w:r>
        <w:rPr>
          <w:rFonts w:ascii="宋体" w:hAnsi="宋体" w:cs="宋体" w:hint="eastAsia"/>
          <w:bCs/>
          <w:sz w:val="24"/>
        </w:rPr>
        <w:t>）或加盖私人印章，要求加盖公章的地方加盖单位公章，不得使用专用章（如经济合同章、投标专用章等）或下属单位印章代替。</w:t>
      </w:r>
    </w:p>
    <w:p w:rsidR="00F94F72" w:rsidRDefault="004E71E9">
      <w:pPr>
        <w:spacing w:line="400" w:lineRule="exact"/>
        <w:ind w:firstLineChars="195" w:firstLine="468"/>
        <w:rPr>
          <w:rFonts w:ascii="宋体" w:hAnsi="宋体" w:cs="宋体"/>
          <w:bCs/>
          <w:sz w:val="24"/>
        </w:rPr>
      </w:pPr>
      <w:r>
        <w:rPr>
          <w:rFonts w:ascii="宋体" w:hAnsi="宋体" w:cs="宋体" w:hint="eastAsia"/>
          <w:bCs/>
          <w:sz w:val="24"/>
        </w:rPr>
        <w:t>18.6</w:t>
      </w:r>
      <w:r>
        <w:rPr>
          <w:rFonts w:ascii="宋体" w:hAnsi="宋体" w:cs="宋体" w:hint="eastAsia"/>
          <w:bCs/>
          <w:sz w:val="24"/>
        </w:rPr>
        <w:t>响应文件正本和副本需要逐页编目编码。</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18.7</w:t>
      </w:r>
      <w:r>
        <w:rPr>
          <w:rFonts w:ascii="宋体" w:hAnsi="宋体" w:cs="宋体" w:hint="eastAsia"/>
          <w:sz w:val="24"/>
        </w:rPr>
        <w:t>响应文件正本和副本应当采用胶装方式装订成册，不得散装或者合页装订。</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18.8</w:t>
      </w:r>
      <w:r>
        <w:rPr>
          <w:rFonts w:ascii="宋体" w:hAnsi="宋体" w:cs="宋体" w:hint="eastAsia"/>
          <w:b/>
          <w:sz w:val="24"/>
        </w:rPr>
        <w:t>（实质性要求）</w:t>
      </w:r>
      <w:r>
        <w:rPr>
          <w:rFonts w:ascii="宋体" w:hAnsi="宋体" w:cs="宋体" w:hint="eastAsia"/>
          <w:sz w:val="24"/>
        </w:rPr>
        <w:t>响应文件应按磋商文件的要求签署</w:t>
      </w:r>
      <w:r>
        <w:rPr>
          <w:rFonts w:ascii="宋体" w:hAnsi="宋体" w:cs="宋体" w:hint="eastAsia"/>
          <w:sz w:val="24"/>
        </w:rPr>
        <w:t>、盖章（第</w:t>
      </w:r>
      <w:r>
        <w:rPr>
          <w:rFonts w:ascii="宋体" w:hAnsi="宋体" w:cs="宋体" w:hint="eastAsia"/>
          <w:sz w:val="24"/>
        </w:rPr>
        <w:t>九</w:t>
      </w:r>
      <w:r>
        <w:rPr>
          <w:rFonts w:ascii="宋体" w:hAnsi="宋体" w:cs="宋体" w:hint="eastAsia"/>
          <w:sz w:val="24"/>
        </w:rPr>
        <w:t>章</w:t>
      </w:r>
      <w:r>
        <w:rPr>
          <w:rFonts w:ascii="宋体" w:hAnsi="宋体" w:cs="宋体" w:hint="eastAsia"/>
          <w:sz w:val="24"/>
        </w:rPr>
        <w:t>2.4.6</w:t>
      </w:r>
      <w:r>
        <w:rPr>
          <w:rFonts w:ascii="宋体" w:hAnsi="宋体" w:cs="宋体" w:hint="eastAsia"/>
          <w:sz w:val="24"/>
        </w:rPr>
        <w:t>规定的例外情形除外）。</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18.9</w:t>
      </w:r>
      <w:r>
        <w:rPr>
          <w:rFonts w:ascii="宋体" w:hAnsi="宋体" w:cs="宋体" w:hint="eastAsia"/>
          <w:sz w:val="24"/>
        </w:rPr>
        <w:t>响应文件统一用</w:t>
      </w:r>
      <w:r>
        <w:rPr>
          <w:rFonts w:ascii="宋体" w:hAnsi="宋体" w:cs="宋体" w:hint="eastAsia"/>
          <w:sz w:val="24"/>
        </w:rPr>
        <w:t>A4</w:t>
      </w:r>
      <w:r>
        <w:rPr>
          <w:rFonts w:ascii="宋体" w:hAnsi="宋体" w:cs="宋体" w:hint="eastAsia"/>
          <w:sz w:val="24"/>
        </w:rPr>
        <w:t>幅面纸印制，除另有规定外。</w:t>
      </w:r>
    </w:p>
    <w:p w:rsidR="00F94F72" w:rsidRDefault="00F94F72">
      <w:pPr>
        <w:tabs>
          <w:tab w:val="left" w:pos="1080"/>
        </w:tabs>
        <w:spacing w:line="400" w:lineRule="exact"/>
        <w:ind w:firstLineChars="192" w:firstLine="463"/>
        <w:rPr>
          <w:rFonts w:ascii="宋体" w:hAnsi="宋体" w:cs="宋体"/>
          <w:b/>
          <w:sz w:val="24"/>
        </w:rPr>
      </w:pPr>
      <w:bookmarkStart w:id="81" w:name="_Toc77400781"/>
      <w:bookmarkStart w:id="82" w:name="_Toc217446053"/>
      <w:bookmarkStart w:id="83" w:name="_Toc183682363"/>
      <w:bookmarkStart w:id="84" w:name="_Toc89075877"/>
      <w:bookmarkStart w:id="85" w:name="_Toc183582226"/>
    </w:p>
    <w:p w:rsidR="00F94F72" w:rsidRDefault="004E71E9">
      <w:pPr>
        <w:tabs>
          <w:tab w:val="left" w:pos="1080"/>
        </w:tabs>
        <w:spacing w:line="400" w:lineRule="exact"/>
        <w:ind w:firstLineChars="192" w:firstLine="463"/>
        <w:rPr>
          <w:rFonts w:ascii="宋体" w:hAnsi="宋体" w:cs="宋体"/>
          <w:b/>
          <w:sz w:val="24"/>
        </w:rPr>
      </w:pPr>
      <w:r>
        <w:rPr>
          <w:rFonts w:ascii="宋体" w:hAnsi="宋体" w:cs="宋体" w:hint="eastAsia"/>
          <w:b/>
          <w:sz w:val="24"/>
        </w:rPr>
        <w:t>19.</w:t>
      </w:r>
      <w:r>
        <w:rPr>
          <w:rFonts w:ascii="宋体" w:hAnsi="宋体" w:cs="宋体" w:hint="eastAsia"/>
          <w:b/>
          <w:sz w:val="24"/>
        </w:rPr>
        <w:t>响应文件的密封和标注（不属于本项目磋商小组评审范畴，由采购人、采购代理机构在接收响应文件时及时处理）</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 xml:space="preserve">19.1 </w:t>
      </w:r>
      <w:r>
        <w:rPr>
          <w:rFonts w:ascii="宋体" w:hAnsi="宋体" w:cs="宋体" w:hint="eastAsia"/>
          <w:sz w:val="24"/>
        </w:rPr>
        <w:t>响应文件可以单独密封包装，也可以所有响应文件密封包装在一个密封袋内。</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 xml:space="preserve">19.2 </w:t>
      </w:r>
      <w:r>
        <w:rPr>
          <w:rFonts w:ascii="宋体" w:hAnsi="宋体" w:cs="宋体" w:hint="eastAsia"/>
          <w:sz w:val="24"/>
        </w:rPr>
        <w:t>响应文件密封袋的最外层应清楚地标明采购项目名称、采购项目编号、包件号及名称（若有）、供应商名称。</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 xml:space="preserve">19.3 </w:t>
      </w:r>
      <w:r>
        <w:rPr>
          <w:rFonts w:ascii="宋体" w:hAnsi="宋体" w:cs="宋体" w:hint="eastAsia"/>
          <w:sz w:val="24"/>
        </w:rPr>
        <w:t>所有外层密封袋的封口处应粘贴牢固。</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 xml:space="preserve">19.4 </w:t>
      </w:r>
      <w:r>
        <w:rPr>
          <w:rFonts w:ascii="宋体" w:hAnsi="宋体" w:cs="宋体" w:hint="eastAsia"/>
          <w:sz w:val="24"/>
        </w:rPr>
        <w:t>未密封的响应文件，采购人、采购代理机构将拒收或者在时间允</w:t>
      </w:r>
      <w:r>
        <w:rPr>
          <w:rFonts w:ascii="宋体" w:hAnsi="宋体" w:cs="宋体" w:hint="eastAsia"/>
          <w:sz w:val="24"/>
        </w:rPr>
        <w:t>许的范围内，要求修改完善后接收。</w:t>
      </w:r>
    </w:p>
    <w:p w:rsidR="00F94F72" w:rsidRDefault="00F94F72">
      <w:pPr>
        <w:tabs>
          <w:tab w:val="left" w:pos="1080"/>
        </w:tabs>
        <w:spacing w:line="400" w:lineRule="exact"/>
        <w:ind w:firstLineChars="192" w:firstLine="461"/>
        <w:rPr>
          <w:rFonts w:ascii="宋体" w:hAnsi="宋体" w:cs="宋体"/>
          <w:sz w:val="24"/>
        </w:rPr>
      </w:pPr>
    </w:p>
    <w:p w:rsidR="00F94F72" w:rsidRDefault="004E71E9">
      <w:pPr>
        <w:tabs>
          <w:tab w:val="left" w:pos="1080"/>
        </w:tabs>
        <w:spacing w:line="400" w:lineRule="exact"/>
        <w:ind w:firstLineChars="192" w:firstLine="463"/>
        <w:rPr>
          <w:rFonts w:ascii="宋体" w:hAnsi="宋体" w:cs="宋体"/>
          <w:b/>
          <w:sz w:val="24"/>
        </w:rPr>
      </w:pPr>
      <w:r>
        <w:rPr>
          <w:rFonts w:ascii="宋体" w:hAnsi="宋体" w:cs="宋体" w:hint="eastAsia"/>
          <w:b/>
          <w:sz w:val="24"/>
        </w:rPr>
        <w:t>20.</w:t>
      </w:r>
      <w:r>
        <w:rPr>
          <w:rFonts w:ascii="宋体" w:hAnsi="宋体" w:cs="宋体" w:hint="eastAsia"/>
          <w:b/>
          <w:sz w:val="24"/>
        </w:rPr>
        <w:t>响应文件的递交</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 xml:space="preserve">20.1 </w:t>
      </w:r>
      <w:r>
        <w:rPr>
          <w:rFonts w:ascii="宋体" w:hAnsi="宋体" w:cs="宋体" w:hint="eastAsia"/>
          <w:sz w:val="24"/>
        </w:rPr>
        <w:t>资格性响应文件和其他响应文件应于递交响应文件截止时间前送达指定地点，采购代理机构拒绝接收截止时间后送达的响应文件。</w:t>
      </w:r>
    </w:p>
    <w:p w:rsidR="00F94F72" w:rsidRDefault="004E71E9">
      <w:pPr>
        <w:tabs>
          <w:tab w:val="left" w:pos="1080"/>
        </w:tabs>
        <w:spacing w:line="400" w:lineRule="exact"/>
        <w:ind w:firstLineChars="192" w:firstLine="461"/>
        <w:rPr>
          <w:rFonts w:ascii="宋体" w:hAnsi="宋体" w:cs="宋体"/>
          <w:sz w:val="24"/>
          <w:lang w:val="zh-CN"/>
        </w:rPr>
      </w:pPr>
      <w:r>
        <w:rPr>
          <w:rFonts w:ascii="宋体" w:hAnsi="宋体" w:cs="宋体" w:hint="eastAsia"/>
          <w:sz w:val="24"/>
        </w:rPr>
        <w:t>20</w:t>
      </w:r>
      <w:r>
        <w:rPr>
          <w:rFonts w:ascii="宋体" w:hAnsi="宋体" w:cs="宋体" w:hint="eastAsia"/>
          <w:sz w:val="24"/>
          <w:lang w:val="zh-CN"/>
        </w:rPr>
        <w:t xml:space="preserve">.2 </w:t>
      </w:r>
      <w:r>
        <w:rPr>
          <w:rFonts w:ascii="宋体" w:hAnsi="宋体" w:cs="宋体" w:hint="eastAsia"/>
          <w:sz w:val="24"/>
          <w:lang w:val="zh-CN"/>
        </w:rPr>
        <w:t>投标人在递交响应文件时，应另准备法定代表人身份证明复印件、法定代表人授权书复印件加盖企业鲜章一份同时递交。未按此要求提供响应文件将被拒绝。</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lastRenderedPageBreak/>
        <w:t>20</w:t>
      </w:r>
      <w:r>
        <w:rPr>
          <w:rFonts w:ascii="宋体" w:hAnsi="宋体" w:cs="宋体" w:hint="eastAsia"/>
          <w:sz w:val="24"/>
          <w:lang w:val="zh-CN"/>
        </w:rPr>
        <w:t>.3</w:t>
      </w:r>
      <w:r>
        <w:rPr>
          <w:rFonts w:ascii="宋体" w:hAnsi="宋体" w:cs="宋体" w:hint="eastAsia"/>
          <w:sz w:val="24"/>
          <w:lang w:val="zh-CN"/>
        </w:rPr>
        <w:t>非法定代表人投标时，递交响应文件的同时需单独提供一份法定代表人授权委托书（含法定代表人及授权代表身份证复印件），否则不予接受响应文件。</w:t>
      </w:r>
      <w:r>
        <w:rPr>
          <w:rFonts w:ascii="宋体" w:hAnsi="宋体" w:cs="宋体" w:hint="eastAsia"/>
          <w:sz w:val="24"/>
          <w:lang w:val="zh-CN"/>
        </w:rPr>
        <w:t xml:space="preserve"> </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20.</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采购代理机构将向通过资</w:t>
      </w:r>
      <w:r>
        <w:rPr>
          <w:rFonts w:ascii="宋体" w:hAnsi="宋体" w:cs="宋体" w:hint="eastAsia"/>
          <w:sz w:val="24"/>
        </w:rPr>
        <w:t>格审查的供应商发出磋商邀请；告知未通过资格审查的供应商未通过的原因。</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20.</w:t>
      </w:r>
      <w:r>
        <w:rPr>
          <w:rFonts w:ascii="宋体" w:hAnsi="宋体" w:cs="宋体" w:hint="eastAsia"/>
          <w:sz w:val="24"/>
        </w:rPr>
        <w:t>5</w:t>
      </w:r>
      <w:r>
        <w:rPr>
          <w:rFonts w:ascii="宋体" w:hAnsi="宋体" w:cs="宋体" w:hint="eastAsia"/>
          <w:sz w:val="24"/>
        </w:rPr>
        <w:t xml:space="preserve"> </w:t>
      </w:r>
      <w:r>
        <w:rPr>
          <w:rFonts w:ascii="宋体" w:hAnsi="宋体" w:cs="宋体" w:hint="eastAsia"/>
          <w:sz w:val="24"/>
        </w:rPr>
        <w:t>报价表在磋商后，磋商小组要求供应商进行报价时递交。</w:t>
      </w:r>
    </w:p>
    <w:p w:rsidR="00F94F72" w:rsidRDefault="004E71E9">
      <w:pPr>
        <w:tabs>
          <w:tab w:val="left" w:pos="1080"/>
        </w:tabs>
        <w:spacing w:line="400" w:lineRule="exact"/>
        <w:ind w:firstLineChars="192" w:firstLine="461"/>
        <w:rPr>
          <w:rFonts w:ascii="宋体" w:hAnsi="宋体" w:cs="宋体"/>
          <w:sz w:val="24"/>
        </w:rPr>
      </w:pPr>
      <w:r>
        <w:rPr>
          <w:rFonts w:ascii="宋体" w:hAnsi="宋体" w:cs="宋体" w:hint="eastAsia"/>
          <w:sz w:val="24"/>
        </w:rPr>
        <w:t>20.</w:t>
      </w:r>
      <w:r>
        <w:rPr>
          <w:rFonts w:ascii="宋体" w:hAnsi="宋体" w:cs="宋体" w:hint="eastAsia"/>
          <w:sz w:val="24"/>
        </w:rPr>
        <w:t>6</w:t>
      </w:r>
      <w:r>
        <w:rPr>
          <w:rFonts w:ascii="宋体" w:hAnsi="宋体" w:cs="宋体" w:hint="eastAsia"/>
          <w:sz w:val="24"/>
        </w:rPr>
        <w:t xml:space="preserve"> </w:t>
      </w:r>
      <w:r>
        <w:rPr>
          <w:rFonts w:ascii="宋体" w:hAnsi="宋体" w:cs="宋体" w:hint="eastAsia"/>
          <w:sz w:val="24"/>
        </w:rPr>
        <w:t>本次采购不接收邮寄的响应文件。</w:t>
      </w:r>
    </w:p>
    <w:p w:rsidR="00F94F72" w:rsidRDefault="00F94F72">
      <w:pPr>
        <w:tabs>
          <w:tab w:val="left" w:pos="1080"/>
        </w:tabs>
        <w:spacing w:line="400" w:lineRule="exact"/>
        <w:ind w:firstLineChars="192" w:firstLine="461"/>
        <w:rPr>
          <w:rFonts w:ascii="宋体" w:hAnsi="宋体" w:cs="宋体"/>
          <w:sz w:val="24"/>
        </w:rPr>
      </w:pPr>
    </w:p>
    <w:p w:rsidR="00F94F72" w:rsidRDefault="004E71E9">
      <w:pPr>
        <w:tabs>
          <w:tab w:val="left" w:pos="1080"/>
        </w:tabs>
        <w:spacing w:line="400" w:lineRule="exact"/>
        <w:ind w:firstLineChars="192" w:firstLine="463"/>
        <w:rPr>
          <w:rFonts w:ascii="宋体" w:hAnsi="宋体" w:cs="宋体"/>
          <w:b/>
          <w:sz w:val="24"/>
        </w:rPr>
      </w:pPr>
      <w:bookmarkStart w:id="86" w:name="_Toc183582228"/>
      <w:bookmarkStart w:id="87" w:name="_Toc183682365"/>
      <w:bookmarkStart w:id="88" w:name="_Toc217446055"/>
      <w:bookmarkEnd w:id="81"/>
      <w:bookmarkEnd w:id="82"/>
      <w:bookmarkEnd w:id="83"/>
      <w:bookmarkEnd w:id="84"/>
      <w:bookmarkEnd w:id="85"/>
      <w:r>
        <w:rPr>
          <w:rFonts w:ascii="宋体" w:hAnsi="宋体" w:cs="宋体" w:hint="eastAsia"/>
          <w:b/>
          <w:sz w:val="24"/>
        </w:rPr>
        <w:t>21.</w:t>
      </w:r>
      <w:r>
        <w:rPr>
          <w:rFonts w:ascii="宋体" w:hAnsi="宋体" w:cs="宋体" w:hint="eastAsia"/>
          <w:b/>
          <w:sz w:val="24"/>
        </w:rPr>
        <w:t>响应文件的修改和撤回（补充、修改响应文件的密封和标注按照本章“</w:t>
      </w:r>
      <w:r>
        <w:rPr>
          <w:rFonts w:ascii="宋体" w:hAnsi="宋体" w:cs="宋体" w:hint="eastAsia"/>
          <w:b/>
          <w:sz w:val="24"/>
        </w:rPr>
        <w:t>19.</w:t>
      </w:r>
      <w:r>
        <w:rPr>
          <w:rFonts w:ascii="宋体" w:hAnsi="宋体" w:cs="宋体" w:hint="eastAsia"/>
          <w:b/>
          <w:sz w:val="24"/>
        </w:rPr>
        <w:t>响应文件的密封和标注”规定处理）</w:t>
      </w:r>
    </w:p>
    <w:p w:rsidR="00F94F72" w:rsidRDefault="004E71E9">
      <w:pPr>
        <w:pStyle w:val="a4"/>
        <w:spacing w:line="400" w:lineRule="exact"/>
        <w:ind w:firstLine="480"/>
        <w:rPr>
          <w:rFonts w:ascii="宋体" w:hAnsi="宋体" w:cs="宋体"/>
          <w:sz w:val="24"/>
        </w:rPr>
      </w:pPr>
      <w:r>
        <w:rPr>
          <w:rFonts w:ascii="宋体" w:hAnsi="宋体" w:cs="宋体" w:hint="eastAsia"/>
          <w:sz w:val="24"/>
        </w:rPr>
        <w:t>21.1</w:t>
      </w:r>
      <w:r>
        <w:rPr>
          <w:rFonts w:ascii="宋体" w:hAnsi="宋体" w:cs="宋体"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F94F72" w:rsidRDefault="004E71E9">
      <w:pPr>
        <w:adjustRightInd w:val="0"/>
        <w:snapToGrid w:val="0"/>
        <w:spacing w:line="400" w:lineRule="exact"/>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供应商对响应文件修改的书面材料或撤回的通知应该按规定进行编写、密封、标注和递送，并注明“修改响应文件”字样。</w:t>
      </w:r>
    </w:p>
    <w:p w:rsidR="00F94F72" w:rsidRDefault="004E71E9">
      <w:pPr>
        <w:adjustRightInd w:val="0"/>
        <w:snapToGrid w:val="0"/>
        <w:spacing w:line="400" w:lineRule="exact"/>
        <w:ind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供应商不得在递交截止时间起至响应文件有</w:t>
      </w:r>
      <w:r>
        <w:rPr>
          <w:rFonts w:ascii="宋体" w:hAnsi="宋体" w:cs="宋体" w:hint="eastAsia"/>
          <w:sz w:val="24"/>
        </w:rPr>
        <w:t>效期期满前撤销其响应文件。否则其磋商保证金将按相关规定不予退还。</w:t>
      </w:r>
    </w:p>
    <w:p w:rsidR="00F94F72" w:rsidRDefault="004E71E9">
      <w:pPr>
        <w:spacing w:line="400" w:lineRule="exact"/>
        <w:ind w:firstLine="480"/>
        <w:rPr>
          <w:rFonts w:ascii="宋体" w:hAnsi="宋体" w:cs="宋体"/>
          <w:sz w:val="24"/>
        </w:rPr>
      </w:pPr>
      <w:r>
        <w:rPr>
          <w:rFonts w:ascii="宋体" w:hAnsi="宋体" w:cs="宋体" w:hint="eastAsia"/>
          <w:sz w:val="24"/>
        </w:rPr>
        <w:t>21.4</w:t>
      </w:r>
      <w:r>
        <w:rPr>
          <w:rFonts w:ascii="宋体" w:hAnsi="宋体" w:cs="宋体" w:hint="eastAsia"/>
          <w:sz w:val="24"/>
        </w:rPr>
        <w:t>供应商对其提交的响应文件的真实性、合法性承担法律责任。</w:t>
      </w:r>
      <w:bookmarkEnd w:id="86"/>
      <w:bookmarkEnd w:id="87"/>
      <w:bookmarkEnd w:id="88"/>
    </w:p>
    <w:p w:rsidR="00F94F72" w:rsidRDefault="00F94F72">
      <w:pPr>
        <w:pStyle w:val="2"/>
        <w:keepNext w:val="0"/>
        <w:keepLines w:val="0"/>
        <w:spacing w:before="0" w:after="0" w:line="400" w:lineRule="exact"/>
        <w:jc w:val="center"/>
        <w:rPr>
          <w:rFonts w:ascii="宋体" w:eastAsia="宋体" w:hAnsi="宋体" w:cs="宋体"/>
          <w:sz w:val="24"/>
        </w:rPr>
      </w:pPr>
    </w:p>
    <w:p w:rsidR="00F94F72" w:rsidRDefault="004E71E9">
      <w:pPr>
        <w:pStyle w:val="2"/>
        <w:keepNext w:val="0"/>
        <w:keepLines w:val="0"/>
        <w:spacing w:line="400" w:lineRule="exact"/>
        <w:jc w:val="center"/>
        <w:rPr>
          <w:rFonts w:ascii="宋体" w:eastAsia="宋体" w:hAnsi="宋体" w:cs="宋体"/>
        </w:rPr>
      </w:pPr>
      <w:bookmarkStart w:id="89" w:name="_Toc18293"/>
      <w:bookmarkStart w:id="90" w:name="_Toc27310"/>
      <w:bookmarkStart w:id="91" w:name="_Toc217446056"/>
      <w:bookmarkStart w:id="92" w:name="_Toc183582231"/>
      <w:bookmarkStart w:id="93" w:name="_Toc89075878"/>
      <w:bookmarkStart w:id="94" w:name="_Toc183682368"/>
      <w:bookmarkStart w:id="95" w:name="_Toc77400782"/>
      <w:r>
        <w:rPr>
          <w:rFonts w:ascii="宋体" w:eastAsia="宋体" w:hAnsi="宋体" w:cs="宋体" w:hint="eastAsia"/>
        </w:rPr>
        <w:t>五、评审</w:t>
      </w:r>
      <w:bookmarkEnd w:id="89"/>
      <w:bookmarkEnd w:id="90"/>
    </w:p>
    <w:p w:rsidR="00F94F72" w:rsidRDefault="00F94F72">
      <w:pPr>
        <w:rPr>
          <w:rFonts w:ascii="宋体" w:hAnsi="宋体" w:cs="宋体"/>
        </w:rPr>
      </w:pPr>
    </w:p>
    <w:p w:rsidR="00F94F72" w:rsidRDefault="004E71E9">
      <w:pPr>
        <w:pStyle w:val="2"/>
        <w:keepNext w:val="0"/>
        <w:keepLines w:val="0"/>
        <w:spacing w:line="400" w:lineRule="exact"/>
        <w:ind w:firstLineChars="200" w:firstLine="482"/>
        <w:rPr>
          <w:rFonts w:ascii="宋体" w:eastAsia="宋体" w:hAnsi="宋体" w:cs="宋体"/>
          <w:b w:val="0"/>
          <w:sz w:val="24"/>
          <w:szCs w:val="24"/>
        </w:rPr>
      </w:pPr>
      <w:bookmarkStart w:id="96" w:name="_Toc15552"/>
      <w:bookmarkStart w:id="97" w:name="_Toc25986"/>
      <w:r>
        <w:rPr>
          <w:rFonts w:ascii="宋体" w:eastAsia="宋体" w:hAnsi="宋体" w:cs="宋体" w:hint="eastAsia"/>
          <w:sz w:val="24"/>
          <w:szCs w:val="24"/>
        </w:rPr>
        <w:t>22.</w:t>
      </w:r>
      <w:r>
        <w:rPr>
          <w:rFonts w:ascii="宋体" w:eastAsia="宋体" w:hAnsi="宋体" w:cs="宋体" w:hint="eastAsia"/>
          <w:b w:val="0"/>
          <w:sz w:val="24"/>
          <w:szCs w:val="24"/>
        </w:rPr>
        <w:t>磋商小组的组建及其评审工作按照有关法律制度和本文件第</w:t>
      </w:r>
      <w:r>
        <w:rPr>
          <w:rFonts w:ascii="宋体" w:eastAsia="宋体" w:hAnsi="宋体" w:cs="宋体" w:hint="eastAsia"/>
          <w:b w:val="0"/>
          <w:sz w:val="24"/>
          <w:szCs w:val="24"/>
        </w:rPr>
        <w:t>九</w:t>
      </w:r>
      <w:r>
        <w:rPr>
          <w:rFonts w:ascii="宋体" w:eastAsia="宋体" w:hAnsi="宋体" w:cs="宋体" w:hint="eastAsia"/>
          <w:b w:val="0"/>
          <w:sz w:val="24"/>
          <w:szCs w:val="24"/>
        </w:rPr>
        <w:t>章的规定进行。</w:t>
      </w:r>
      <w:bookmarkEnd w:id="96"/>
      <w:bookmarkEnd w:id="97"/>
    </w:p>
    <w:p w:rsidR="00F94F72" w:rsidRDefault="004E71E9">
      <w:pPr>
        <w:pStyle w:val="2"/>
        <w:keepNext w:val="0"/>
        <w:keepLines w:val="0"/>
        <w:spacing w:line="400" w:lineRule="exact"/>
        <w:jc w:val="center"/>
        <w:rPr>
          <w:rFonts w:ascii="宋体" w:eastAsia="宋体" w:hAnsi="宋体" w:cs="宋体"/>
        </w:rPr>
      </w:pPr>
      <w:bookmarkStart w:id="98" w:name="_Toc21021"/>
      <w:bookmarkStart w:id="99" w:name="_Toc5308"/>
      <w:r>
        <w:rPr>
          <w:rFonts w:ascii="宋体" w:eastAsia="宋体" w:hAnsi="宋体" w:cs="宋体" w:hint="eastAsia"/>
        </w:rPr>
        <w:t>六、成交事项</w:t>
      </w:r>
      <w:bookmarkEnd w:id="98"/>
      <w:bookmarkEnd w:id="99"/>
    </w:p>
    <w:p w:rsidR="00F94F72" w:rsidRDefault="00F94F72">
      <w:pPr>
        <w:rPr>
          <w:rFonts w:ascii="宋体" w:hAnsi="宋体" w:cs="宋体"/>
        </w:rPr>
      </w:pPr>
    </w:p>
    <w:p w:rsidR="00F94F72" w:rsidRDefault="004E71E9">
      <w:pPr>
        <w:pStyle w:val="2"/>
        <w:keepNext w:val="0"/>
        <w:keepLines w:val="0"/>
        <w:spacing w:after="0" w:line="400" w:lineRule="exact"/>
        <w:ind w:firstLineChars="200" w:firstLine="482"/>
        <w:rPr>
          <w:rFonts w:ascii="宋体" w:eastAsia="宋体" w:hAnsi="宋体" w:cs="宋体"/>
          <w:sz w:val="24"/>
          <w:szCs w:val="24"/>
        </w:rPr>
      </w:pPr>
      <w:bookmarkStart w:id="100" w:name="_Toc17719"/>
      <w:bookmarkStart w:id="101" w:name="_Toc17182"/>
      <w:r>
        <w:rPr>
          <w:rFonts w:ascii="宋体" w:eastAsia="宋体" w:hAnsi="宋体" w:cs="宋体" w:hint="eastAsia"/>
          <w:sz w:val="24"/>
          <w:szCs w:val="24"/>
        </w:rPr>
        <w:t>23.</w:t>
      </w:r>
      <w:r>
        <w:rPr>
          <w:rFonts w:ascii="宋体" w:eastAsia="宋体" w:hAnsi="宋体" w:cs="宋体" w:hint="eastAsia"/>
          <w:sz w:val="24"/>
          <w:szCs w:val="24"/>
        </w:rPr>
        <w:t>确定成交供应商</w:t>
      </w:r>
      <w:bookmarkEnd w:id="100"/>
      <w:bookmarkEnd w:id="101"/>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02" w:name="_Toc29222"/>
      <w:bookmarkStart w:id="103" w:name="_Toc22935"/>
      <w:r>
        <w:rPr>
          <w:rFonts w:ascii="宋体" w:eastAsia="宋体" w:hAnsi="宋体" w:cs="宋体" w:hint="eastAsia"/>
          <w:b w:val="0"/>
          <w:sz w:val="24"/>
          <w:szCs w:val="24"/>
        </w:rPr>
        <w:t>方式一：采购人将按磋商小组推荐的成交候选供应商顺序确定成交供应商。</w:t>
      </w:r>
      <w:bookmarkEnd w:id="102"/>
      <w:bookmarkEnd w:id="103"/>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04" w:name="_Toc24306"/>
      <w:bookmarkStart w:id="105" w:name="_Toc18972"/>
      <w:r>
        <w:rPr>
          <w:rFonts w:ascii="宋体" w:eastAsia="宋体" w:hAnsi="宋体" w:cs="宋体" w:hint="eastAsia"/>
          <w:b w:val="0"/>
          <w:sz w:val="24"/>
          <w:szCs w:val="24"/>
        </w:rPr>
        <w:t>方式二：采购人授权磋商小组根据综合评分排名直接确定成交供应商。</w:t>
      </w:r>
      <w:bookmarkEnd w:id="104"/>
      <w:bookmarkEnd w:id="105"/>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06" w:name="_Toc29080"/>
      <w:bookmarkStart w:id="107" w:name="_Toc19338"/>
      <w:r>
        <w:rPr>
          <w:rFonts w:ascii="宋体" w:eastAsia="宋体" w:hAnsi="宋体" w:cs="宋体" w:hint="eastAsia"/>
          <w:b w:val="0"/>
          <w:sz w:val="24"/>
          <w:szCs w:val="24"/>
        </w:rPr>
        <w:t>本项目采用方式一确定成交供应商。</w:t>
      </w:r>
      <w:bookmarkEnd w:id="106"/>
      <w:bookmarkEnd w:id="107"/>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08" w:name="_Toc31353"/>
      <w:bookmarkStart w:id="109" w:name="_Toc6774"/>
      <w:r>
        <w:rPr>
          <w:rFonts w:ascii="宋体" w:eastAsia="宋体" w:hAnsi="宋体" w:cs="宋体" w:hint="eastAsia"/>
          <w:b w:val="0"/>
          <w:sz w:val="24"/>
          <w:szCs w:val="24"/>
        </w:rPr>
        <w:t>23.1</w:t>
      </w:r>
      <w:r>
        <w:rPr>
          <w:rFonts w:ascii="宋体" w:eastAsia="宋体" w:hAnsi="宋体" w:cs="宋体" w:hint="eastAsia"/>
          <w:b w:val="0"/>
          <w:sz w:val="24"/>
          <w:szCs w:val="24"/>
        </w:rPr>
        <w:t>采购代理机构自评审结束后</w:t>
      </w:r>
      <w:r>
        <w:rPr>
          <w:rFonts w:ascii="宋体" w:eastAsia="宋体" w:hAnsi="宋体" w:cs="宋体" w:hint="eastAsia"/>
          <w:b w:val="0"/>
          <w:sz w:val="24"/>
          <w:szCs w:val="24"/>
        </w:rPr>
        <w:t>2</w:t>
      </w:r>
      <w:r>
        <w:rPr>
          <w:rFonts w:ascii="宋体" w:eastAsia="宋体" w:hAnsi="宋体" w:cs="宋体" w:hint="eastAsia"/>
          <w:b w:val="0"/>
          <w:sz w:val="24"/>
          <w:szCs w:val="24"/>
        </w:rPr>
        <w:t>个工作日内将磋商报告及有关资料送交采购人确定成交供应商。</w:t>
      </w:r>
      <w:bookmarkEnd w:id="108"/>
      <w:bookmarkEnd w:id="109"/>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10" w:name="_Toc31129"/>
      <w:bookmarkStart w:id="111" w:name="_Toc3957"/>
      <w:r>
        <w:rPr>
          <w:rFonts w:ascii="宋体" w:eastAsia="宋体" w:hAnsi="宋体" w:cs="宋体" w:hint="eastAsia"/>
          <w:b w:val="0"/>
          <w:sz w:val="24"/>
          <w:szCs w:val="24"/>
        </w:rPr>
        <w:lastRenderedPageBreak/>
        <w:t>23.2</w:t>
      </w:r>
      <w:r>
        <w:rPr>
          <w:rFonts w:ascii="宋体" w:eastAsia="宋体" w:hAnsi="宋体" w:cs="宋体" w:hint="eastAsia"/>
          <w:b w:val="0"/>
          <w:sz w:val="24"/>
          <w:szCs w:val="24"/>
        </w:rPr>
        <w:t>采购人收到磋商报告及有关资料后，将在</w:t>
      </w:r>
      <w:r>
        <w:rPr>
          <w:rFonts w:ascii="宋体" w:eastAsia="宋体" w:hAnsi="宋体" w:cs="宋体" w:hint="eastAsia"/>
          <w:b w:val="0"/>
          <w:sz w:val="24"/>
          <w:szCs w:val="24"/>
        </w:rPr>
        <w:t>5</w:t>
      </w:r>
      <w:r>
        <w:rPr>
          <w:rFonts w:ascii="宋体" w:eastAsia="宋体" w:hAnsi="宋体" w:cs="宋体" w:hint="eastAsia"/>
          <w:b w:val="0"/>
          <w:sz w:val="24"/>
          <w:szCs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110"/>
      <w:bookmarkEnd w:id="111"/>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12" w:name="_Toc6763"/>
      <w:bookmarkStart w:id="113" w:name="_Toc30938"/>
      <w:r>
        <w:rPr>
          <w:rFonts w:ascii="宋体" w:eastAsia="宋体" w:hAnsi="宋体" w:cs="宋体" w:hint="eastAsia"/>
          <w:b w:val="0"/>
          <w:sz w:val="24"/>
          <w:szCs w:val="24"/>
        </w:rPr>
        <w:t>23.3</w:t>
      </w:r>
      <w:r>
        <w:rPr>
          <w:rFonts w:ascii="宋体" w:eastAsia="宋体" w:hAnsi="宋体" w:cs="宋体" w:hint="eastAsia"/>
          <w:b w:val="0"/>
          <w:sz w:val="24"/>
          <w:szCs w:val="24"/>
        </w:rPr>
        <w:t>采购人确定成交供应商过程中，发现成交候选供应商有下列情形之一的，应当不予确定其为成交供应商：</w:t>
      </w:r>
      <w:bookmarkEnd w:id="112"/>
      <w:bookmarkEnd w:id="113"/>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14" w:name="_Toc23282"/>
      <w:bookmarkStart w:id="115" w:name="_Toc23183"/>
      <w:r>
        <w:rPr>
          <w:rFonts w:ascii="宋体" w:eastAsia="宋体" w:hAnsi="宋体" w:cs="宋体" w:hint="eastAsia"/>
          <w:b w:val="0"/>
          <w:sz w:val="24"/>
          <w:szCs w:val="24"/>
        </w:rPr>
        <w:t>（</w:t>
      </w:r>
      <w:r>
        <w:rPr>
          <w:rFonts w:ascii="宋体" w:eastAsia="宋体" w:hAnsi="宋体" w:cs="宋体" w:hint="eastAsia"/>
          <w:b w:val="0"/>
          <w:sz w:val="24"/>
          <w:szCs w:val="24"/>
        </w:rPr>
        <w:t>1</w:t>
      </w:r>
      <w:r>
        <w:rPr>
          <w:rFonts w:ascii="宋体" w:eastAsia="宋体" w:hAnsi="宋体" w:cs="宋体" w:hint="eastAsia"/>
          <w:b w:val="0"/>
          <w:sz w:val="24"/>
          <w:szCs w:val="24"/>
        </w:rPr>
        <w:t>）发现成交候选供应商存在禁止参加本项目采</w:t>
      </w:r>
      <w:r>
        <w:rPr>
          <w:rFonts w:ascii="宋体" w:eastAsia="宋体" w:hAnsi="宋体" w:cs="宋体" w:hint="eastAsia"/>
          <w:b w:val="0"/>
          <w:sz w:val="24"/>
          <w:szCs w:val="24"/>
        </w:rPr>
        <w:t>购活动的违法行为的；</w:t>
      </w:r>
      <w:bookmarkEnd w:id="114"/>
      <w:bookmarkEnd w:id="115"/>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16" w:name="_Toc22256"/>
      <w:bookmarkStart w:id="117" w:name="_Toc22360"/>
      <w:r>
        <w:rPr>
          <w:rFonts w:ascii="宋体" w:eastAsia="宋体" w:hAnsi="宋体" w:cs="宋体" w:hint="eastAsia"/>
          <w:b w:val="0"/>
          <w:sz w:val="24"/>
          <w:szCs w:val="24"/>
        </w:rPr>
        <w:t>（</w:t>
      </w:r>
      <w:r>
        <w:rPr>
          <w:rFonts w:ascii="宋体" w:eastAsia="宋体" w:hAnsi="宋体" w:cs="宋体" w:hint="eastAsia"/>
          <w:b w:val="0"/>
          <w:sz w:val="24"/>
          <w:szCs w:val="24"/>
        </w:rPr>
        <w:t>2</w:t>
      </w:r>
      <w:r>
        <w:rPr>
          <w:rFonts w:ascii="宋体" w:eastAsia="宋体" w:hAnsi="宋体" w:cs="宋体" w:hint="eastAsia"/>
          <w:b w:val="0"/>
          <w:sz w:val="24"/>
          <w:szCs w:val="24"/>
        </w:rPr>
        <w:t>）成交候选供应商因不可抗力，不能继续参加政府采购活动；</w:t>
      </w:r>
      <w:bookmarkEnd w:id="116"/>
      <w:bookmarkEnd w:id="117"/>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18" w:name="_Toc19387"/>
      <w:bookmarkStart w:id="119" w:name="_Toc29545"/>
      <w:r>
        <w:rPr>
          <w:rFonts w:ascii="宋体" w:eastAsia="宋体" w:hAnsi="宋体" w:cs="宋体" w:hint="eastAsia"/>
          <w:b w:val="0"/>
          <w:sz w:val="24"/>
          <w:szCs w:val="24"/>
        </w:rPr>
        <w:t>（</w:t>
      </w:r>
      <w:r>
        <w:rPr>
          <w:rFonts w:ascii="宋体" w:eastAsia="宋体" w:hAnsi="宋体" w:cs="宋体" w:hint="eastAsia"/>
          <w:b w:val="0"/>
          <w:sz w:val="24"/>
          <w:szCs w:val="24"/>
        </w:rPr>
        <w:t>3</w:t>
      </w:r>
      <w:r>
        <w:rPr>
          <w:rFonts w:ascii="宋体" w:eastAsia="宋体" w:hAnsi="宋体" w:cs="宋体" w:hint="eastAsia"/>
          <w:b w:val="0"/>
          <w:sz w:val="24"/>
          <w:szCs w:val="24"/>
        </w:rPr>
        <w:t>）成交候选供应商无偿赠与或者低于成本价竞争；</w:t>
      </w:r>
      <w:bookmarkEnd w:id="118"/>
      <w:bookmarkEnd w:id="119"/>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20" w:name="_Toc1091"/>
      <w:bookmarkStart w:id="121" w:name="_Toc18902"/>
      <w:r>
        <w:rPr>
          <w:rFonts w:ascii="宋体" w:eastAsia="宋体" w:hAnsi="宋体" w:cs="宋体" w:hint="eastAsia"/>
          <w:b w:val="0"/>
          <w:sz w:val="24"/>
          <w:szCs w:val="24"/>
        </w:rPr>
        <w:t>（</w:t>
      </w:r>
      <w:r>
        <w:rPr>
          <w:rFonts w:ascii="宋体" w:eastAsia="宋体" w:hAnsi="宋体" w:cs="宋体" w:hint="eastAsia"/>
          <w:b w:val="0"/>
          <w:sz w:val="24"/>
          <w:szCs w:val="24"/>
        </w:rPr>
        <w:t>4</w:t>
      </w:r>
      <w:r>
        <w:rPr>
          <w:rFonts w:ascii="宋体" w:eastAsia="宋体" w:hAnsi="宋体" w:cs="宋体" w:hint="eastAsia"/>
          <w:b w:val="0"/>
          <w:sz w:val="24"/>
          <w:szCs w:val="24"/>
        </w:rPr>
        <w:t>）成交候选供应商提供虚假材料；</w:t>
      </w:r>
      <w:bookmarkEnd w:id="120"/>
      <w:bookmarkEnd w:id="121"/>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22" w:name="_Toc27483"/>
      <w:bookmarkStart w:id="123" w:name="_Toc22501"/>
      <w:r>
        <w:rPr>
          <w:rFonts w:ascii="宋体" w:eastAsia="宋体" w:hAnsi="宋体" w:cs="宋体" w:hint="eastAsia"/>
          <w:b w:val="0"/>
          <w:sz w:val="24"/>
          <w:szCs w:val="24"/>
        </w:rPr>
        <w:t>（</w:t>
      </w:r>
      <w:r>
        <w:rPr>
          <w:rFonts w:ascii="宋体" w:eastAsia="宋体" w:hAnsi="宋体" w:cs="宋体" w:hint="eastAsia"/>
          <w:b w:val="0"/>
          <w:sz w:val="24"/>
          <w:szCs w:val="24"/>
        </w:rPr>
        <w:t>5</w:t>
      </w:r>
      <w:r>
        <w:rPr>
          <w:rFonts w:ascii="宋体" w:eastAsia="宋体" w:hAnsi="宋体" w:cs="宋体" w:hint="eastAsia"/>
          <w:b w:val="0"/>
          <w:sz w:val="24"/>
          <w:szCs w:val="24"/>
        </w:rPr>
        <w:t>）成交候选供应商恶意串通。</w:t>
      </w:r>
      <w:bookmarkEnd w:id="122"/>
      <w:bookmarkEnd w:id="123"/>
    </w:p>
    <w:p w:rsidR="00F94F72" w:rsidRDefault="00F94F72">
      <w:pPr>
        <w:rPr>
          <w:rFonts w:ascii="宋体" w:hAnsi="宋体" w:cs="宋体"/>
        </w:rPr>
      </w:pPr>
    </w:p>
    <w:p w:rsidR="00F94F72" w:rsidRDefault="00F94F72">
      <w:pPr>
        <w:rPr>
          <w:rFonts w:ascii="宋体" w:hAnsi="宋体" w:cs="宋体"/>
        </w:rPr>
      </w:pPr>
    </w:p>
    <w:p w:rsidR="00F94F72" w:rsidRDefault="004E71E9">
      <w:pPr>
        <w:pStyle w:val="2"/>
        <w:keepNext w:val="0"/>
        <w:keepLines w:val="0"/>
        <w:spacing w:before="0" w:after="0" w:line="400" w:lineRule="exact"/>
        <w:ind w:firstLineChars="200" w:firstLine="482"/>
        <w:rPr>
          <w:rFonts w:ascii="宋体" w:eastAsia="宋体" w:hAnsi="宋体" w:cs="宋体"/>
          <w:sz w:val="24"/>
          <w:szCs w:val="24"/>
        </w:rPr>
      </w:pPr>
      <w:bookmarkStart w:id="124" w:name="_Toc24452"/>
      <w:bookmarkStart w:id="125" w:name="_Toc27225"/>
      <w:r>
        <w:rPr>
          <w:rFonts w:ascii="宋体" w:eastAsia="宋体" w:hAnsi="宋体" w:cs="宋体" w:hint="eastAsia"/>
          <w:sz w:val="24"/>
          <w:szCs w:val="24"/>
        </w:rPr>
        <w:t>24.</w:t>
      </w:r>
      <w:r>
        <w:rPr>
          <w:rFonts w:ascii="宋体" w:eastAsia="宋体" w:hAnsi="宋体" w:cs="宋体" w:hint="eastAsia"/>
          <w:sz w:val="24"/>
          <w:szCs w:val="24"/>
        </w:rPr>
        <w:t>成交结果</w:t>
      </w:r>
      <w:bookmarkEnd w:id="124"/>
      <w:bookmarkEnd w:id="125"/>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26" w:name="_Toc4743"/>
      <w:bookmarkStart w:id="127" w:name="_Toc3306"/>
      <w:r>
        <w:rPr>
          <w:rFonts w:ascii="宋体" w:eastAsia="宋体" w:hAnsi="宋体" w:cs="宋体" w:hint="eastAsia"/>
          <w:b w:val="0"/>
          <w:sz w:val="24"/>
          <w:szCs w:val="24"/>
        </w:rPr>
        <w:t>24.1</w:t>
      </w:r>
      <w:r>
        <w:rPr>
          <w:rFonts w:ascii="宋体" w:eastAsia="宋体" w:hAnsi="宋体" w:cs="宋体" w:hint="eastAsia"/>
          <w:b w:val="0"/>
          <w:sz w:val="24"/>
          <w:szCs w:val="24"/>
        </w:rPr>
        <w:t>采购人确定成交供应商后，将及时书面通知采购代理机构，发出成交通知书并发布成交结果公告。</w:t>
      </w:r>
      <w:bookmarkEnd w:id="126"/>
      <w:bookmarkEnd w:id="127"/>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28" w:name="_Toc26512"/>
      <w:r>
        <w:rPr>
          <w:rFonts w:ascii="宋体" w:eastAsia="宋体" w:hAnsi="宋体" w:cs="宋体" w:hint="eastAsia"/>
          <w:b w:val="0"/>
          <w:sz w:val="24"/>
          <w:szCs w:val="24"/>
        </w:rPr>
        <w:t>24.2</w:t>
      </w:r>
      <w:r>
        <w:rPr>
          <w:rFonts w:ascii="宋体" w:eastAsia="宋体" w:hAnsi="宋体" w:cs="宋体" w:hint="eastAsia"/>
          <w:b w:val="0"/>
          <w:sz w:val="24"/>
          <w:szCs w:val="24"/>
        </w:rPr>
        <w:t>成交供应商应当及时领取成交通知书。本项目需要交纳履约保证金的，成交供应商应当及时向采购人交纳。</w:t>
      </w:r>
      <w:bookmarkEnd w:id="128"/>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29" w:name="_Toc31532"/>
      <w:r>
        <w:rPr>
          <w:rFonts w:ascii="宋体" w:eastAsia="宋体" w:hAnsi="宋体" w:cs="宋体" w:hint="eastAsia"/>
          <w:b w:val="0"/>
          <w:sz w:val="24"/>
          <w:szCs w:val="24"/>
        </w:rPr>
        <w:t>24.3</w:t>
      </w:r>
      <w:r>
        <w:rPr>
          <w:rFonts w:ascii="宋体" w:eastAsia="宋体" w:hAnsi="宋体" w:cs="宋体" w:hint="eastAsia"/>
          <w:b w:val="0"/>
          <w:sz w:val="24"/>
          <w:szCs w:val="24"/>
        </w:rPr>
        <w:t>成交供应商不能及时领取成交通知书，采购人或者采购代理机应当通过邮寄、快递等方式将项目</w:t>
      </w:r>
      <w:r>
        <w:rPr>
          <w:rFonts w:ascii="宋体" w:eastAsia="宋体" w:hAnsi="宋体" w:cs="宋体" w:hint="eastAsia"/>
          <w:b w:val="0"/>
          <w:sz w:val="24"/>
          <w:szCs w:val="24"/>
        </w:rPr>
        <w:t>成交通知书送达成交供应商。</w:t>
      </w:r>
      <w:bookmarkEnd w:id="129"/>
    </w:p>
    <w:p w:rsidR="00F94F72" w:rsidRDefault="00F94F72">
      <w:pPr>
        <w:ind w:firstLine="465"/>
        <w:rPr>
          <w:rFonts w:ascii="宋体" w:hAnsi="宋体" w:cs="宋体"/>
          <w:bCs/>
          <w:sz w:val="24"/>
        </w:rPr>
      </w:pPr>
    </w:p>
    <w:p w:rsidR="00F94F72" w:rsidRDefault="004E71E9">
      <w:pPr>
        <w:pStyle w:val="2"/>
        <w:keepNext w:val="0"/>
        <w:keepLines w:val="0"/>
        <w:spacing w:before="0" w:after="0" w:line="400" w:lineRule="exact"/>
        <w:ind w:firstLineChars="200" w:firstLine="482"/>
        <w:rPr>
          <w:rFonts w:ascii="宋体" w:eastAsia="宋体" w:hAnsi="宋体" w:cs="宋体"/>
          <w:sz w:val="24"/>
          <w:szCs w:val="24"/>
        </w:rPr>
      </w:pPr>
      <w:bookmarkStart w:id="130" w:name="_Toc12637"/>
      <w:bookmarkStart w:id="131" w:name="_Toc10252"/>
      <w:r>
        <w:rPr>
          <w:rFonts w:ascii="宋体" w:eastAsia="宋体" w:hAnsi="宋体" w:cs="宋体" w:hint="eastAsia"/>
          <w:sz w:val="24"/>
          <w:szCs w:val="24"/>
        </w:rPr>
        <w:t>25.</w:t>
      </w:r>
      <w:r>
        <w:rPr>
          <w:rFonts w:ascii="宋体" w:eastAsia="宋体" w:hAnsi="宋体" w:cs="宋体" w:hint="eastAsia"/>
          <w:sz w:val="24"/>
          <w:szCs w:val="24"/>
        </w:rPr>
        <w:t>成交通知书</w:t>
      </w:r>
      <w:bookmarkEnd w:id="130"/>
      <w:bookmarkEnd w:id="131"/>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32" w:name="_Toc27100"/>
      <w:bookmarkStart w:id="133" w:name="_Toc39"/>
      <w:r>
        <w:rPr>
          <w:rFonts w:ascii="宋体" w:eastAsia="宋体" w:hAnsi="宋体" w:cs="宋体" w:hint="eastAsia"/>
          <w:b w:val="0"/>
          <w:sz w:val="24"/>
          <w:szCs w:val="24"/>
        </w:rPr>
        <w:t>25.1</w:t>
      </w:r>
      <w:r>
        <w:rPr>
          <w:rFonts w:ascii="宋体" w:eastAsia="宋体" w:hAnsi="宋体" w:cs="宋体" w:hint="eastAsia"/>
          <w:b w:val="0"/>
          <w:sz w:val="24"/>
          <w:szCs w:val="24"/>
        </w:rPr>
        <w:t>成交通知书为签订政府采购合同的依据之一，是合同的有效组成部分。</w:t>
      </w:r>
      <w:bookmarkEnd w:id="132"/>
      <w:bookmarkEnd w:id="133"/>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34" w:name="_Toc22455"/>
      <w:bookmarkStart w:id="135" w:name="_Toc12899"/>
      <w:r>
        <w:rPr>
          <w:rFonts w:ascii="宋体" w:eastAsia="宋体" w:hAnsi="宋体" w:cs="宋体" w:hint="eastAsia"/>
          <w:b w:val="0"/>
          <w:sz w:val="24"/>
          <w:szCs w:val="24"/>
        </w:rPr>
        <w:t>25.2</w:t>
      </w:r>
      <w:r>
        <w:rPr>
          <w:rFonts w:ascii="宋体" w:eastAsia="宋体" w:hAnsi="宋体" w:cs="宋体" w:hint="eastAsia"/>
          <w:b w:val="0"/>
          <w:sz w:val="24"/>
          <w:szCs w:val="24"/>
        </w:rPr>
        <w:t>成交通知书对采购人和成交供应商均具有法律效力。成交通知书发出后，采购人无正当理由改变成交结果，或者成交供应商无正当理由放弃成交的，将承担相应的法律责任。</w:t>
      </w:r>
      <w:bookmarkEnd w:id="134"/>
      <w:bookmarkEnd w:id="135"/>
    </w:p>
    <w:p w:rsidR="00F94F72" w:rsidRDefault="004E71E9">
      <w:pPr>
        <w:pStyle w:val="2"/>
        <w:keepNext w:val="0"/>
        <w:keepLines w:val="0"/>
        <w:spacing w:before="0" w:after="0" w:line="400" w:lineRule="exact"/>
        <w:ind w:firstLineChars="200" w:firstLine="480"/>
        <w:rPr>
          <w:rFonts w:ascii="宋体" w:eastAsia="宋体" w:hAnsi="宋体" w:cs="宋体"/>
          <w:b w:val="0"/>
          <w:sz w:val="24"/>
          <w:szCs w:val="24"/>
        </w:rPr>
      </w:pPr>
      <w:bookmarkStart w:id="136" w:name="_Toc10197"/>
      <w:bookmarkStart w:id="137" w:name="_Toc28016"/>
      <w:r>
        <w:rPr>
          <w:rFonts w:ascii="宋体" w:eastAsia="宋体" w:hAnsi="宋体" w:cs="宋体" w:hint="eastAsia"/>
          <w:b w:val="0"/>
          <w:sz w:val="24"/>
          <w:szCs w:val="24"/>
        </w:rPr>
        <w:t>25.3</w:t>
      </w:r>
      <w:r>
        <w:rPr>
          <w:rFonts w:ascii="宋体" w:eastAsia="宋体" w:hAnsi="宋体" w:cs="宋体" w:hint="eastAsia"/>
          <w:b w:val="0"/>
          <w:sz w:val="24"/>
          <w:szCs w:val="24"/>
        </w:rPr>
        <w:t>成交供应商的响应文件作为无效响应文件处理或者有政府采购法律法规规章制度规定的成交无效情形的，采购人</w:t>
      </w:r>
      <w:r>
        <w:rPr>
          <w:rFonts w:ascii="宋体" w:eastAsia="宋体" w:hAnsi="宋体" w:cs="宋体" w:hint="eastAsia"/>
          <w:b w:val="0"/>
          <w:sz w:val="24"/>
          <w:szCs w:val="24"/>
        </w:rPr>
        <w:t>/</w:t>
      </w:r>
      <w:r>
        <w:rPr>
          <w:rFonts w:ascii="宋体" w:eastAsia="宋体" w:hAnsi="宋体" w:cs="宋体" w:hint="eastAsia"/>
          <w:b w:val="0"/>
          <w:sz w:val="24"/>
          <w:szCs w:val="24"/>
        </w:rPr>
        <w:t>采购代理机构在取得有权主体的认定以后，有权宣布发出的成交通知书无效，并收回发出的成交通知书，依法重新确定成交供应商或者重新</w:t>
      </w:r>
      <w:r>
        <w:rPr>
          <w:rFonts w:ascii="宋体" w:eastAsia="宋体" w:hAnsi="宋体" w:cs="宋体" w:hint="eastAsia"/>
          <w:b w:val="0"/>
          <w:sz w:val="24"/>
          <w:szCs w:val="24"/>
        </w:rPr>
        <w:t>开展采购活动。</w:t>
      </w:r>
      <w:bookmarkEnd w:id="136"/>
      <w:bookmarkEnd w:id="137"/>
    </w:p>
    <w:p w:rsidR="00F94F72" w:rsidRDefault="00F94F72">
      <w:pPr>
        <w:rPr>
          <w:rFonts w:ascii="宋体" w:hAnsi="宋体" w:cs="宋体"/>
        </w:rPr>
      </w:pPr>
    </w:p>
    <w:p w:rsidR="00F94F72" w:rsidRDefault="004E71E9">
      <w:pPr>
        <w:pStyle w:val="2"/>
        <w:keepNext w:val="0"/>
        <w:keepLines w:val="0"/>
        <w:spacing w:line="400" w:lineRule="exact"/>
        <w:jc w:val="center"/>
        <w:rPr>
          <w:rFonts w:ascii="宋体" w:eastAsia="宋体" w:hAnsi="宋体" w:cs="宋体"/>
        </w:rPr>
      </w:pPr>
      <w:bookmarkStart w:id="138" w:name="_Toc11073"/>
      <w:bookmarkStart w:id="139" w:name="_Toc25303"/>
      <w:r>
        <w:rPr>
          <w:rFonts w:ascii="宋体" w:eastAsia="宋体" w:hAnsi="宋体" w:cs="宋体" w:hint="eastAsia"/>
        </w:rPr>
        <w:t>七、合同事项</w:t>
      </w:r>
      <w:bookmarkEnd w:id="138"/>
      <w:bookmarkEnd w:id="139"/>
    </w:p>
    <w:p w:rsidR="00F94F72" w:rsidRDefault="00F94F72">
      <w:pPr>
        <w:pStyle w:val="2"/>
        <w:keepNext w:val="0"/>
        <w:keepLines w:val="0"/>
        <w:spacing w:before="0" w:after="0" w:line="400" w:lineRule="exact"/>
        <w:ind w:firstLineChars="196" w:firstLine="472"/>
        <w:rPr>
          <w:rFonts w:ascii="宋体" w:eastAsia="宋体" w:hAnsi="宋体" w:cs="宋体"/>
          <w:sz w:val="24"/>
          <w:szCs w:val="24"/>
        </w:rPr>
      </w:pPr>
    </w:p>
    <w:p w:rsidR="00F94F72" w:rsidRDefault="004E71E9">
      <w:pPr>
        <w:pStyle w:val="2"/>
        <w:keepNext w:val="0"/>
        <w:keepLines w:val="0"/>
        <w:spacing w:before="0" w:after="0" w:line="400" w:lineRule="exact"/>
        <w:ind w:firstLineChars="196" w:firstLine="472"/>
        <w:rPr>
          <w:rFonts w:ascii="宋体" w:eastAsia="宋体" w:hAnsi="宋体" w:cs="宋体"/>
          <w:sz w:val="24"/>
          <w:szCs w:val="24"/>
        </w:rPr>
      </w:pPr>
      <w:bookmarkStart w:id="140" w:name="_Toc430773927"/>
      <w:bookmarkStart w:id="141" w:name="_Toc101250646"/>
      <w:bookmarkStart w:id="142" w:name="_Toc209847069"/>
      <w:bookmarkStart w:id="143" w:name="_Toc8608"/>
      <w:bookmarkStart w:id="144" w:name="_Toc101174151"/>
      <w:bookmarkStart w:id="145" w:name="_Toc7461"/>
      <w:bookmarkStart w:id="146" w:name="_Toc101338364"/>
      <w:r>
        <w:rPr>
          <w:rFonts w:ascii="宋体" w:eastAsia="宋体" w:hAnsi="宋体" w:cs="宋体" w:hint="eastAsia"/>
          <w:sz w:val="24"/>
          <w:szCs w:val="24"/>
        </w:rPr>
        <w:t>26.</w:t>
      </w:r>
      <w:r>
        <w:rPr>
          <w:rFonts w:ascii="宋体" w:eastAsia="宋体" w:hAnsi="宋体" w:cs="宋体" w:hint="eastAsia"/>
          <w:sz w:val="24"/>
          <w:szCs w:val="24"/>
        </w:rPr>
        <w:t>签订合同</w:t>
      </w:r>
      <w:bookmarkEnd w:id="140"/>
      <w:bookmarkEnd w:id="141"/>
      <w:bookmarkEnd w:id="142"/>
      <w:bookmarkEnd w:id="143"/>
      <w:bookmarkEnd w:id="144"/>
      <w:bookmarkEnd w:id="145"/>
      <w:bookmarkEnd w:id="146"/>
    </w:p>
    <w:p w:rsidR="00F94F72" w:rsidRDefault="004E71E9">
      <w:pPr>
        <w:spacing w:line="400" w:lineRule="exact"/>
        <w:ind w:firstLineChars="200" w:firstLine="480"/>
        <w:rPr>
          <w:rFonts w:ascii="宋体" w:hAnsi="宋体" w:cs="宋体"/>
          <w:sz w:val="24"/>
        </w:rPr>
      </w:pPr>
      <w:r>
        <w:rPr>
          <w:rFonts w:ascii="宋体" w:hAnsi="宋体" w:cs="宋体" w:hint="eastAsia"/>
          <w:sz w:val="24"/>
        </w:rPr>
        <w:lastRenderedPageBreak/>
        <w:t xml:space="preserve">26.1 </w:t>
      </w:r>
      <w:r>
        <w:rPr>
          <w:rFonts w:ascii="宋体" w:hAnsi="宋体" w:cs="宋体" w:hint="eastAsia"/>
          <w:sz w:val="24"/>
        </w:rPr>
        <w:t>成交供应商应在成交通知书发出之日起三十日内与采购人签订采购合同。由于成交供应商的原因逾期未与采购人签订采购合同的，将视为放弃成交，取消其成交资格并将按相关规定进行处理。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磋商文件、成交供应商的响应文件及双方确认的澄清文件等，均为有法律约束力的合同组成部分。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26.4 </w:t>
      </w:r>
      <w:r>
        <w:rPr>
          <w:rFonts w:ascii="宋体" w:hAnsi="宋体" w:cs="宋体" w:hint="eastAsia"/>
          <w:sz w:val="24"/>
        </w:rPr>
        <w:t>成交供应商因不可抗力原因不能履行采购合同或放弃成交的，采购人可以与排在成交供应商之后第一位的成交候选人签订采购合同，以此类推。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26.5</w:t>
      </w:r>
      <w:r>
        <w:rPr>
          <w:rFonts w:ascii="宋体" w:hAnsi="宋体" w:cs="宋体" w:hint="eastAsia"/>
          <w:sz w:val="24"/>
        </w:rPr>
        <w:t>竞争性磋商文件、成交供应商提交的响应文件、磋商中的最后报价、成交供应商承诺书、成交通知书等均称为有法律约束力的合同组成内容。</w:t>
      </w:r>
    </w:p>
    <w:p w:rsidR="00F94F72" w:rsidRDefault="00F94F72">
      <w:pPr>
        <w:spacing w:line="400" w:lineRule="exact"/>
        <w:ind w:firstLineChars="200" w:firstLine="480"/>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27.</w:t>
      </w:r>
      <w:r>
        <w:rPr>
          <w:rFonts w:ascii="宋体" w:hAnsi="宋体" w:cs="宋体" w:hint="eastAsia"/>
          <w:b/>
          <w:sz w:val="24"/>
        </w:rPr>
        <w:t>合同分包（实质性要求）</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经采购人同意</w:t>
      </w:r>
      <w:r>
        <w:rPr>
          <w:rFonts w:ascii="宋体" w:hAnsi="宋体" w:cs="宋体" w:hint="eastAsia"/>
          <w:sz w:val="24"/>
        </w:rPr>
        <w:t>，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F94F72" w:rsidRDefault="004E71E9">
      <w:pPr>
        <w:spacing w:line="400" w:lineRule="exact"/>
        <w:ind w:firstLineChars="200" w:firstLine="480"/>
        <w:rPr>
          <w:rFonts w:ascii="宋体" w:hAnsi="宋体" w:cs="宋体"/>
          <w:sz w:val="24"/>
        </w:rPr>
      </w:pPr>
      <w:r>
        <w:rPr>
          <w:rFonts w:ascii="宋体" w:hAnsi="宋体" w:cs="宋体" w:hint="eastAsia"/>
          <w:sz w:val="24"/>
        </w:rPr>
        <w:t>分包履行合同的部分应当为采购项目的非主体、非关键性工作，不属于成交供应商的主要合同义务。</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采购合同实行分包履行的，成交供应商就采购项目和分包项目向采购人负责，分包供应商就分包项目承担责任。</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27.3 </w:t>
      </w:r>
      <w:r>
        <w:rPr>
          <w:rFonts w:ascii="宋体" w:hAnsi="宋体" w:cs="宋体" w:hint="eastAsia"/>
          <w:sz w:val="24"/>
        </w:rPr>
        <w:t>中小企业依据《</w:t>
      </w:r>
      <w:r>
        <w:rPr>
          <w:rFonts w:ascii="宋体" w:hAnsi="宋体" w:cs="宋体" w:hint="eastAsia"/>
          <w:sz w:val="24"/>
        </w:rPr>
        <w:t>政府采购促进中小企业发展管理办法</w:t>
      </w:r>
      <w:r>
        <w:rPr>
          <w:rFonts w:ascii="宋体" w:hAnsi="宋体" w:cs="宋体" w:hint="eastAsia"/>
          <w:sz w:val="24"/>
        </w:rPr>
        <w:t>》（</w:t>
      </w:r>
      <w:r>
        <w:rPr>
          <w:rFonts w:ascii="宋体" w:hAnsi="宋体" w:cs="宋体" w:hint="eastAsia"/>
          <w:sz w:val="24"/>
        </w:rPr>
        <w:t>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w:t>
      </w:r>
      <w:r>
        <w:rPr>
          <w:rFonts w:ascii="宋体" w:hAnsi="宋体" w:cs="宋体" w:hint="eastAsia"/>
          <w:sz w:val="24"/>
        </w:rPr>
        <w:t>）规定的政策获取政府采购合同后，小型、微</w:t>
      </w:r>
      <w:r>
        <w:rPr>
          <w:rFonts w:ascii="宋体" w:hAnsi="宋体" w:cs="宋体" w:hint="eastAsia"/>
          <w:sz w:val="24"/>
        </w:rPr>
        <w:t>型企业不得分包或转包给大型、中型企业，中型企业不得分包或转包给大型企业。</w:t>
      </w:r>
    </w:p>
    <w:p w:rsidR="00F94F72" w:rsidRDefault="00F94F72">
      <w:pPr>
        <w:spacing w:line="400" w:lineRule="exact"/>
        <w:ind w:firstLineChars="200" w:firstLine="480"/>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28.</w:t>
      </w:r>
      <w:r>
        <w:rPr>
          <w:rFonts w:ascii="宋体" w:hAnsi="宋体" w:cs="宋体" w:hint="eastAsia"/>
          <w:b/>
          <w:sz w:val="24"/>
        </w:rPr>
        <w:t>合同转包（实质性要求）</w:t>
      </w:r>
    </w:p>
    <w:p w:rsidR="00F94F72" w:rsidRDefault="004E71E9">
      <w:pPr>
        <w:spacing w:line="400" w:lineRule="exact"/>
        <w:ind w:firstLineChars="200" w:firstLine="480"/>
        <w:rPr>
          <w:rFonts w:ascii="宋体" w:hAnsi="宋体" w:cs="宋体"/>
          <w:sz w:val="24"/>
        </w:rPr>
      </w:pPr>
      <w:r>
        <w:rPr>
          <w:rFonts w:ascii="宋体" w:hAnsi="宋体" w:cs="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F94F72" w:rsidRDefault="004E71E9">
      <w:pPr>
        <w:spacing w:line="400" w:lineRule="exact"/>
        <w:ind w:firstLineChars="200" w:firstLine="480"/>
        <w:rPr>
          <w:rFonts w:ascii="宋体" w:hAnsi="宋体" w:cs="宋体"/>
          <w:sz w:val="24"/>
        </w:rPr>
      </w:pPr>
      <w:r>
        <w:rPr>
          <w:rFonts w:ascii="宋体" w:hAnsi="宋体" w:cs="宋体" w:hint="eastAsia"/>
          <w:sz w:val="24"/>
        </w:rPr>
        <w:t>成交供应商转包的，视同拒绝履行政府采购合同义务，将依法追究法律责任。</w:t>
      </w:r>
    </w:p>
    <w:p w:rsidR="00F94F72" w:rsidRDefault="00F94F72">
      <w:pPr>
        <w:spacing w:line="400" w:lineRule="exact"/>
        <w:ind w:firstLineChars="200" w:firstLine="480"/>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29.</w:t>
      </w:r>
      <w:r>
        <w:rPr>
          <w:rFonts w:ascii="宋体" w:hAnsi="宋体" w:cs="宋体" w:hint="eastAsia"/>
          <w:b/>
          <w:sz w:val="24"/>
        </w:rPr>
        <w:t>补充合同</w:t>
      </w:r>
    </w:p>
    <w:p w:rsidR="00F94F72" w:rsidRDefault="004E71E9">
      <w:pPr>
        <w:spacing w:line="400" w:lineRule="exact"/>
        <w:ind w:firstLineChars="200" w:firstLine="480"/>
        <w:rPr>
          <w:rFonts w:ascii="宋体" w:hAnsi="宋体" w:cs="宋体"/>
          <w:sz w:val="24"/>
        </w:rPr>
      </w:pPr>
      <w:r>
        <w:rPr>
          <w:rFonts w:ascii="宋体" w:hAnsi="宋体" w:cs="宋体" w:hint="eastAsia"/>
          <w:sz w:val="24"/>
        </w:rPr>
        <w:t>采购合同履行过程中，采购人需要追加与合同标的相同的货物或者服务的，在不改变合同其他条款的前提下，可</w:t>
      </w:r>
      <w:r>
        <w:rPr>
          <w:rFonts w:ascii="宋体" w:hAnsi="宋体" w:cs="宋体" w:hint="eastAsia"/>
          <w:sz w:val="24"/>
        </w:rPr>
        <w:t>以与成交供应商协商签订补充合同，但所有补充合同的采</w:t>
      </w:r>
      <w:r>
        <w:rPr>
          <w:rFonts w:ascii="宋体" w:hAnsi="宋体" w:cs="宋体" w:hint="eastAsia"/>
          <w:sz w:val="24"/>
        </w:rPr>
        <w:lastRenderedPageBreak/>
        <w:t>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F94F72" w:rsidRDefault="00F94F72">
      <w:pPr>
        <w:spacing w:line="400" w:lineRule="exact"/>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30.</w:t>
      </w:r>
      <w:r>
        <w:rPr>
          <w:rFonts w:ascii="宋体" w:hAnsi="宋体" w:cs="宋体" w:hint="eastAsia"/>
          <w:b/>
          <w:sz w:val="24"/>
        </w:rPr>
        <w:t>履约保证金（实质性要求）</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30.1 </w:t>
      </w:r>
      <w:r>
        <w:rPr>
          <w:rFonts w:ascii="宋体" w:hAnsi="宋体" w:cs="宋体" w:hint="eastAsia"/>
          <w:sz w:val="24"/>
        </w:rPr>
        <w:t>成交供应商应在合同签订之前交纳竞争性磋商文件规定数额的履约保证金。</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30.2 </w:t>
      </w:r>
      <w:r>
        <w:rPr>
          <w:rFonts w:ascii="宋体" w:hAnsi="宋体" w:cs="宋体" w:hint="eastAsia"/>
          <w:sz w:val="24"/>
        </w:rPr>
        <w:t>如果成交供应商在规定的合同签订时间内，没有按照采购文件的规定交纳履约保证金，且又无正当理由的，将视为放弃成交。</w:t>
      </w:r>
    </w:p>
    <w:p w:rsidR="00F94F72" w:rsidRDefault="00F94F72">
      <w:pPr>
        <w:spacing w:line="400" w:lineRule="exact"/>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31.</w:t>
      </w:r>
      <w:r>
        <w:rPr>
          <w:rFonts w:ascii="宋体" w:hAnsi="宋体" w:cs="宋体" w:hint="eastAsia"/>
          <w:b/>
          <w:sz w:val="24"/>
        </w:rPr>
        <w:t>合同公告</w:t>
      </w:r>
    </w:p>
    <w:p w:rsidR="00F94F72" w:rsidRDefault="004E71E9">
      <w:pPr>
        <w:spacing w:line="400" w:lineRule="exact"/>
        <w:ind w:firstLineChars="200" w:firstLine="480"/>
        <w:rPr>
          <w:rFonts w:ascii="宋体" w:hAnsi="宋体" w:cs="宋体"/>
          <w:sz w:val="24"/>
        </w:rPr>
      </w:pPr>
      <w:r>
        <w:rPr>
          <w:rFonts w:ascii="宋体" w:hAnsi="宋体" w:cs="宋体" w:hint="eastAsia"/>
          <w:sz w:val="24"/>
        </w:rPr>
        <w:t>采购人应当自政府采购合同签订（双方当事人均已签字盖章）之日起</w:t>
      </w:r>
      <w:r>
        <w:rPr>
          <w:rFonts w:ascii="宋体" w:hAnsi="宋体" w:cs="宋体" w:hint="eastAsia"/>
          <w:sz w:val="24"/>
        </w:rPr>
        <w:t>2</w:t>
      </w:r>
      <w:r>
        <w:rPr>
          <w:rFonts w:ascii="宋体" w:hAnsi="宋体" w:cs="宋体" w:hint="eastAsia"/>
          <w:sz w:val="24"/>
        </w:rPr>
        <w:t>个工作日内，将政府采购合同在四川政府采购网上公告，但政府采购合同中涉及国家秘密、商业秘密的内容除外。</w:t>
      </w:r>
    </w:p>
    <w:p w:rsidR="00F94F72" w:rsidRDefault="00F94F72">
      <w:pPr>
        <w:spacing w:line="400" w:lineRule="exact"/>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32.</w:t>
      </w:r>
      <w:r>
        <w:rPr>
          <w:rFonts w:ascii="宋体" w:hAnsi="宋体" w:cs="宋体" w:hint="eastAsia"/>
          <w:b/>
          <w:sz w:val="24"/>
        </w:rPr>
        <w:t>合同备案</w:t>
      </w:r>
    </w:p>
    <w:p w:rsidR="00F94F72" w:rsidRDefault="004E71E9">
      <w:pPr>
        <w:spacing w:line="400" w:lineRule="exact"/>
        <w:ind w:firstLineChars="200" w:firstLine="480"/>
        <w:rPr>
          <w:rFonts w:ascii="宋体" w:hAnsi="宋体" w:cs="宋体"/>
          <w:sz w:val="24"/>
        </w:rPr>
      </w:pPr>
      <w:r>
        <w:rPr>
          <w:rFonts w:ascii="宋体" w:hAnsi="宋体" w:cs="宋体" w:hint="eastAsia"/>
          <w:sz w:val="24"/>
        </w:rPr>
        <w:t>采购人应当将政府采购合同副本自签订（双方当事人均已签字盖章）之日起七个工作日内通过四川政府采购网报同级财政部门备案。</w:t>
      </w:r>
    </w:p>
    <w:p w:rsidR="00F94F72" w:rsidRDefault="00F94F72">
      <w:pPr>
        <w:spacing w:line="400" w:lineRule="exact"/>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33.</w:t>
      </w:r>
      <w:r>
        <w:rPr>
          <w:rFonts w:ascii="宋体" w:hAnsi="宋体" w:cs="宋体" w:hint="eastAsia"/>
          <w:b/>
          <w:sz w:val="24"/>
        </w:rPr>
        <w:t>履行合同</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成交供应商与采购人签订合同后，合同双方应严格执行合同条款，履行合同规定的义务，保证合同的顺利完成。</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在合同履行过程中，如发生合同纠纷，合同双方应按照《合同法》的有关规定进行处</w:t>
      </w:r>
      <w:r>
        <w:rPr>
          <w:rFonts w:ascii="宋体" w:hAnsi="宋体" w:cs="宋体" w:hint="eastAsia"/>
          <w:sz w:val="24"/>
        </w:rPr>
        <w:t>理。</w:t>
      </w:r>
    </w:p>
    <w:p w:rsidR="00F94F72" w:rsidRDefault="00F94F72">
      <w:pPr>
        <w:spacing w:line="400" w:lineRule="exact"/>
        <w:ind w:firstLineChars="200" w:firstLine="480"/>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34.</w:t>
      </w:r>
      <w:r>
        <w:rPr>
          <w:rFonts w:ascii="宋体" w:hAnsi="宋体" w:cs="宋体" w:hint="eastAsia"/>
          <w:b/>
          <w:sz w:val="24"/>
        </w:rPr>
        <w:t>验收</w:t>
      </w:r>
    </w:p>
    <w:p w:rsidR="00F94F72" w:rsidRDefault="004E71E9">
      <w:pPr>
        <w:spacing w:line="400" w:lineRule="exact"/>
        <w:ind w:firstLineChars="200" w:firstLine="480"/>
        <w:rPr>
          <w:rFonts w:ascii="宋体" w:hAnsi="宋体" w:cs="宋体"/>
          <w:sz w:val="24"/>
        </w:rPr>
      </w:pPr>
      <w:r>
        <w:rPr>
          <w:rFonts w:ascii="宋体" w:hAnsi="宋体" w:cs="宋体" w:hint="eastAsia"/>
          <w:sz w:val="24"/>
        </w:rPr>
        <w:t>34.1</w:t>
      </w:r>
      <w:r>
        <w:rPr>
          <w:rFonts w:ascii="宋体" w:hAnsi="宋体" w:cs="宋体" w:hint="eastAsia"/>
          <w:sz w:val="24"/>
        </w:rPr>
        <w:t>本项目采购人及其委托的采购代理机构将严格按照政府采购相关法律法规以及</w:t>
      </w:r>
      <w:r>
        <w:rPr>
          <w:rFonts w:ascii="仿宋" w:hAnsi="仿宋" w:hint="eastAsia"/>
          <w:sz w:val="24"/>
        </w:rPr>
        <w:t>《财政部关于进一步加强政府采购需求和履约验收管理的指导意见》（财库〔</w:t>
      </w:r>
      <w:r>
        <w:rPr>
          <w:rFonts w:ascii="仿宋" w:hAnsi="仿宋" w:hint="eastAsia"/>
          <w:sz w:val="24"/>
        </w:rPr>
        <w:t>2016</w:t>
      </w:r>
      <w:r>
        <w:rPr>
          <w:rFonts w:ascii="仿宋" w:hAnsi="仿宋" w:hint="eastAsia"/>
          <w:sz w:val="24"/>
        </w:rPr>
        <w:t>〕</w:t>
      </w:r>
      <w:r>
        <w:rPr>
          <w:rFonts w:ascii="仿宋" w:hAnsi="仿宋" w:hint="eastAsia"/>
          <w:sz w:val="24"/>
        </w:rPr>
        <w:t>205</w:t>
      </w:r>
      <w:r>
        <w:rPr>
          <w:rFonts w:ascii="仿宋" w:hAnsi="仿宋" w:hint="eastAsia"/>
          <w:sz w:val="24"/>
        </w:rPr>
        <w:t>号）</w:t>
      </w:r>
      <w:r>
        <w:rPr>
          <w:rFonts w:ascii="宋体" w:hAnsi="宋体" w:cs="宋体" w:hint="eastAsia"/>
          <w:sz w:val="24"/>
        </w:rPr>
        <w:t>的要求进行验收。</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34.2 </w:t>
      </w:r>
      <w:r>
        <w:rPr>
          <w:rFonts w:ascii="宋体" w:hAnsi="宋体" w:cs="宋体" w:hint="eastAsia"/>
          <w:sz w:val="24"/>
        </w:rPr>
        <w:t>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w:t>
      </w:r>
      <w:r>
        <w:rPr>
          <w:rFonts w:ascii="宋体" w:hAnsi="宋体" w:cs="宋体" w:hint="eastAsia"/>
          <w:sz w:val="24"/>
        </w:rPr>
        <w:t>2015</w:t>
      </w:r>
      <w:r>
        <w:rPr>
          <w:rFonts w:ascii="宋体" w:hAnsi="宋体" w:cs="宋体" w:hint="eastAsia"/>
          <w:sz w:val="24"/>
        </w:rPr>
        <w:t>〕</w:t>
      </w:r>
      <w:r>
        <w:rPr>
          <w:rFonts w:ascii="宋体" w:hAnsi="宋体" w:cs="宋体" w:hint="eastAsia"/>
          <w:sz w:val="24"/>
        </w:rPr>
        <w:t>33</w:t>
      </w:r>
      <w:r>
        <w:rPr>
          <w:rFonts w:ascii="宋体" w:hAnsi="宋体" w:cs="宋体" w:hint="eastAsia"/>
          <w:sz w:val="24"/>
        </w:rPr>
        <w:t>号）等有关规定给予行政处罚或者以失信行为记入诚信档案。</w:t>
      </w:r>
    </w:p>
    <w:p w:rsidR="00F94F72" w:rsidRDefault="00F94F72">
      <w:pPr>
        <w:spacing w:line="400" w:lineRule="exact"/>
        <w:rPr>
          <w:rFonts w:ascii="宋体" w:hAnsi="宋体" w:cs="宋体"/>
          <w:sz w:val="24"/>
        </w:rPr>
      </w:pPr>
    </w:p>
    <w:p w:rsidR="00F94F72" w:rsidRDefault="004E71E9">
      <w:pPr>
        <w:spacing w:line="400" w:lineRule="exact"/>
        <w:ind w:firstLineChars="200" w:firstLine="482"/>
        <w:rPr>
          <w:rFonts w:ascii="宋体" w:hAnsi="宋体" w:cs="宋体"/>
          <w:b/>
          <w:sz w:val="24"/>
        </w:rPr>
      </w:pPr>
      <w:r>
        <w:rPr>
          <w:rFonts w:ascii="宋体" w:hAnsi="宋体" w:cs="宋体" w:hint="eastAsia"/>
          <w:b/>
          <w:sz w:val="24"/>
        </w:rPr>
        <w:t>35.</w:t>
      </w:r>
      <w:r>
        <w:rPr>
          <w:rFonts w:ascii="宋体" w:hAnsi="宋体" w:cs="宋体" w:hint="eastAsia"/>
          <w:b/>
          <w:sz w:val="24"/>
        </w:rPr>
        <w:t>资金支付</w:t>
      </w:r>
    </w:p>
    <w:p w:rsidR="00F94F72" w:rsidRDefault="004E71E9">
      <w:pPr>
        <w:spacing w:line="400" w:lineRule="exact"/>
        <w:ind w:firstLineChars="200" w:firstLine="480"/>
        <w:rPr>
          <w:rFonts w:ascii="宋体" w:hAnsi="宋体" w:cs="宋体"/>
          <w:sz w:val="24"/>
        </w:rPr>
      </w:pPr>
      <w:r>
        <w:rPr>
          <w:rFonts w:ascii="宋体" w:hAnsi="宋体" w:cs="宋体" w:hint="eastAsia"/>
          <w:sz w:val="24"/>
        </w:rPr>
        <w:lastRenderedPageBreak/>
        <w:t>采购人将按照政府采购合同规定，及时向成交供应商支付采购资金。本项目采购资金付款详见第五章规定的付款方式。</w:t>
      </w:r>
      <w:bookmarkEnd w:id="49"/>
    </w:p>
    <w:p w:rsidR="00F94F72" w:rsidRDefault="00F94F72">
      <w:pPr>
        <w:pStyle w:val="ab"/>
        <w:rPr>
          <w:rFonts w:ascii="宋体" w:hAnsi="宋体" w:cs="宋体"/>
        </w:rPr>
      </w:pPr>
    </w:p>
    <w:p w:rsidR="00F94F72" w:rsidRDefault="004E71E9">
      <w:pPr>
        <w:pStyle w:val="2"/>
        <w:keepNext w:val="0"/>
        <w:keepLines w:val="0"/>
        <w:spacing w:before="0" w:after="0" w:line="400" w:lineRule="exact"/>
        <w:jc w:val="center"/>
        <w:rPr>
          <w:rFonts w:ascii="宋体" w:eastAsia="宋体" w:hAnsi="宋体" w:cs="宋体"/>
        </w:rPr>
      </w:pPr>
      <w:bookmarkStart w:id="147" w:name="_Toc7349"/>
      <w:bookmarkStart w:id="148" w:name="_Toc61"/>
      <w:bookmarkStart w:id="149" w:name="PO_默认文件内容_25"/>
      <w:r>
        <w:rPr>
          <w:rFonts w:ascii="宋体" w:eastAsia="宋体" w:hAnsi="宋体" w:cs="宋体" w:hint="eastAsia"/>
        </w:rPr>
        <w:t>八、磋商纪律要求</w:t>
      </w:r>
      <w:bookmarkEnd w:id="147"/>
      <w:bookmarkEnd w:id="148"/>
    </w:p>
    <w:p w:rsidR="00F94F72" w:rsidRDefault="00F94F72">
      <w:pPr>
        <w:tabs>
          <w:tab w:val="left" w:pos="851"/>
        </w:tabs>
        <w:spacing w:line="360" w:lineRule="auto"/>
        <w:jc w:val="center"/>
        <w:rPr>
          <w:rFonts w:ascii="宋体" w:hAnsi="宋体" w:cs="宋体"/>
          <w:sz w:val="24"/>
        </w:rPr>
      </w:pPr>
    </w:p>
    <w:p w:rsidR="00F94F72" w:rsidRDefault="004E71E9">
      <w:pPr>
        <w:tabs>
          <w:tab w:val="left" w:pos="851"/>
        </w:tabs>
        <w:spacing w:line="360" w:lineRule="auto"/>
        <w:ind w:firstLineChars="200" w:firstLine="482"/>
        <w:rPr>
          <w:rFonts w:ascii="宋体" w:hAnsi="宋体" w:cs="宋体"/>
          <w:b/>
          <w:sz w:val="24"/>
        </w:rPr>
      </w:pPr>
      <w:r>
        <w:rPr>
          <w:rFonts w:ascii="宋体" w:hAnsi="宋体" w:cs="宋体" w:hint="eastAsia"/>
          <w:b/>
          <w:sz w:val="24"/>
        </w:rPr>
        <w:t>36.</w:t>
      </w:r>
      <w:r>
        <w:rPr>
          <w:rFonts w:ascii="宋体" w:hAnsi="宋体" w:cs="宋体" w:hint="eastAsia"/>
          <w:b/>
          <w:sz w:val="24"/>
        </w:rPr>
        <w:t>供应商不得具有的情形</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供应商参加本项目磋商不得有下列情形：</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）提供虚假材料谋取成交；</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）采取不正当手段诋毁、排挤其他供应商；</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）与采购人、采购代理机构、或其他供应商恶意串通；</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）向采购人、采购代理机构、磋商小组成员行贿或者提供其他不正当利益；</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）在磋商过程中与采购人、采购代理机构进行协商；</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）成交后无正当理由拒不与采购人签订政府采购合同；</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）未按照磋商文件确定的事项签订政府采购合同；</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）将政府采购合同转包或者违规分包；</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）提供假冒伪劣产品；</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）擅自变更、中止或者终止政府采购合同；</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）拒绝有关部门的监督检查或者向监督检查部门提供虚假情况；</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）法律法规规定的其他情形。</w:t>
      </w:r>
    </w:p>
    <w:p w:rsidR="00F94F72" w:rsidRDefault="004E71E9">
      <w:pPr>
        <w:tabs>
          <w:tab w:val="left" w:pos="851"/>
        </w:tabs>
        <w:spacing w:line="360" w:lineRule="auto"/>
        <w:ind w:firstLineChars="200" w:firstLine="480"/>
        <w:rPr>
          <w:rFonts w:ascii="宋体" w:hAnsi="宋体" w:cs="宋体"/>
          <w:sz w:val="24"/>
        </w:rPr>
      </w:pPr>
      <w:r>
        <w:rPr>
          <w:rFonts w:ascii="宋体" w:hAnsi="宋体" w:cs="宋体" w:hint="eastAsia"/>
          <w:sz w:val="24"/>
        </w:rPr>
        <w:t>供应商有上述情形的，按照规定追究法律责任，具备（</w:t>
      </w:r>
      <w:r>
        <w:rPr>
          <w:rFonts w:ascii="宋体" w:hAnsi="宋体" w:cs="宋体" w:hint="eastAsia"/>
          <w:sz w:val="24"/>
        </w:rPr>
        <w:t>1</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10</w:t>
      </w:r>
      <w:r>
        <w:rPr>
          <w:rFonts w:ascii="宋体" w:hAnsi="宋体" w:cs="宋体" w:hint="eastAsia"/>
          <w:sz w:val="24"/>
        </w:rPr>
        <w:t>）条情形之一的，同时将取消被确认为成交供应商的资格或者认定成交无效。</w:t>
      </w:r>
    </w:p>
    <w:p w:rsidR="00F94F72" w:rsidRDefault="00F94F72">
      <w:pPr>
        <w:tabs>
          <w:tab w:val="left" w:pos="851"/>
        </w:tabs>
        <w:spacing w:line="360" w:lineRule="auto"/>
        <w:ind w:firstLineChars="200" w:firstLine="480"/>
        <w:rPr>
          <w:rFonts w:ascii="宋体" w:hAnsi="宋体" w:cs="宋体"/>
          <w:sz w:val="24"/>
        </w:rPr>
      </w:pPr>
    </w:p>
    <w:p w:rsidR="00F94F72" w:rsidRDefault="00F94F72">
      <w:pPr>
        <w:tabs>
          <w:tab w:val="left" w:pos="851"/>
        </w:tabs>
        <w:spacing w:line="360" w:lineRule="auto"/>
        <w:ind w:firstLineChars="200" w:firstLine="480"/>
        <w:rPr>
          <w:rFonts w:ascii="宋体" w:hAnsi="宋体" w:cs="宋体"/>
          <w:sz w:val="24"/>
        </w:rPr>
      </w:pPr>
    </w:p>
    <w:p w:rsidR="00F94F72" w:rsidRDefault="004E71E9">
      <w:pPr>
        <w:tabs>
          <w:tab w:val="left" w:pos="851"/>
        </w:tabs>
        <w:spacing w:line="360" w:lineRule="auto"/>
        <w:jc w:val="center"/>
        <w:outlineLvl w:val="1"/>
        <w:rPr>
          <w:rFonts w:ascii="宋体" w:hAnsi="宋体" w:cs="宋体"/>
          <w:b/>
          <w:sz w:val="32"/>
          <w:szCs w:val="32"/>
        </w:rPr>
      </w:pPr>
      <w:bookmarkStart w:id="150" w:name="_Toc319"/>
      <w:r>
        <w:rPr>
          <w:rFonts w:ascii="宋体" w:hAnsi="宋体" w:cs="宋体" w:hint="eastAsia"/>
          <w:b/>
          <w:sz w:val="32"/>
          <w:szCs w:val="32"/>
        </w:rPr>
        <w:t>九、询问、质疑和投诉</w:t>
      </w:r>
      <w:bookmarkEnd w:id="150"/>
    </w:p>
    <w:p w:rsidR="00F94F72" w:rsidRDefault="00F94F72">
      <w:pPr>
        <w:tabs>
          <w:tab w:val="left" w:pos="851"/>
        </w:tabs>
        <w:spacing w:line="360" w:lineRule="auto"/>
        <w:jc w:val="center"/>
        <w:rPr>
          <w:rFonts w:ascii="宋体" w:hAnsi="宋体" w:cs="宋体"/>
          <w:sz w:val="24"/>
        </w:rPr>
      </w:pPr>
    </w:p>
    <w:p w:rsidR="00F94F72" w:rsidRDefault="004E71E9">
      <w:pPr>
        <w:tabs>
          <w:tab w:val="left" w:pos="851"/>
        </w:tabs>
        <w:spacing w:line="360" w:lineRule="auto"/>
        <w:ind w:firstLine="495"/>
        <w:rPr>
          <w:rFonts w:ascii="宋体" w:hAnsi="宋体" w:cs="宋体"/>
          <w:sz w:val="24"/>
        </w:rPr>
      </w:pPr>
      <w:r>
        <w:rPr>
          <w:rFonts w:ascii="宋体" w:hAnsi="宋体" w:cs="宋体" w:hint="eastAsia"/>
          <w:sz w:val="24"/>
        </w:rPr>
        <w:t>37.</w:t>
      </w:r>
      <w:r>
        <w:rPr>
          <w:rFonts w:ascii="宋体" w:hAnsi="宋体" w:cs="宋体" w:hint="eastAsia"/>
          <w:sz w:val="24"/>
        </w:rPr>
        <w:t>询问、质疑、投诉的接收和处理严格按照《中华人民共和国政府采购法》、《中华人民共和国政府采</w:t>
      </w:r>
      <w:r>
        <w:rPr>
          <w:rFonts w:ascii="宋体" w:hAnsi="宋体" w:cs="宋体" w:hint="eastAsia"/>
          <w:sz w:val="24"/>
        </w:rPr>
        <w:t>购法实施条例》、《财政部关于加强政府采购供应商投诉受理审查工作的通知》、《</w:t>
      </w:r>
      <w:r>
        <w:rPr>
          <w:rFonts w:ascii="宋体" w:hAnsi="宋体" w:cs="宋体" w:hint="eastAsia"/>
          <w:bCs/>
          <w:sz w:val="24"/>
        </w:rPr>
        <w:t>政府采购质疑和投诉办法</w:t>
      </w:r>
      <w:r>
        <w:rPr>
          <w:rFonts w:ascii="宋体" w:hAnsi="宋体" w:cs="宋体" w:hint="eastAsia"/>
          <w:sz w:val="24"/>
        </w:rPr>
        <w:t>》和四川省的有关规定办理（详细规定请在四川政府采购网政策法规模块查询）。</w:t>
      </w:r>
    </w:p>
    <w:p w:rsidR="00F94F72" w:rsidRDefault="00F94F72">
      <w:pPr>
        <w:tabs>
          <w:tab w:val="left" w:pos="851"/>
        </w:tabs>
        <w:spacing w:line="360" w:lineRule="auto"/>
        <w:jc w:val="center"/>
        <w:rPr>
          <w:rFonts w:ascii="宋体" w:hAnsi="宋体" w:cs="宋体"/>
          <w:sz w:val="24"/>
        </w:rPr>
      </w:pPr>
    </w:p>
    <w:p w:rsidR="00F94F72" w:rsidRDefault="004E71E9">
      <w:pPr>
        <w:tabs>
          <w:tab w:val="left" w:pos="851"/>
        </w:tabs>
        <w:spacing w:line="360" w:lineRule="auto"/>
        <w:jc w:val="center"/>
        <w:outlineLvl w:val="1"/>
        <w:rPr>
          <w:rFonts w:ascii="宋体" w:hAnsi="宋体" w:cs="宋体"/>
          <w:b/>
          <w:sz w:val="32"/>
          <w:szCs w:val="32"/>
        </w:rPr>
      </w:pPr>
      <w:bookmarkStart w:id="151" w:name="_Toc16669"/>
      <w:r>
        <w:rPr>
          <w:rFonts w:ascii="宋体" w:hAnsi="宋体" w:cs="宋体" w:hint="eastAsia"/>
          <w:b/>
          <w:sz w:val="32"/>
          <w:szCs w:val="32"/>
        </w:rPr>
        <w:lastRenderedPageBreak/>
        <w:t>十、其</w:t>
      </w:r>
      <w:r>
        <w:rPr>
          <w:rFonts w:ascii="宋体" w:hAnsi="宋体" w:cs="宋体" w:hint="eastAsia"/>
          <w:b/>
          <w:sz w:val="32"/>
          <w:szCs w:val="32"/>
        </w:rPr>
        <w:t xml:space="preserve">  </w:t>
      </w:r>
      <w:r>
        <w:rPr>
          <w:rFonts w:ascii="宋体" w:hAnsi="宋体" w:cs="宋体" w:hint="eastAsia"/>
          <w:b/>
          <w:sz w:val="32"/>
          <w:szCs w:val="32"/>
        </w:rPr>
        <w:t>他</w:t>
      </w:r>
      <w:bookmarkEnd w:id="151"/>
    </w:p>
    <w:p w:rsidR="00F94F72" w:rsidRDefault="00F94F72">
      <w:pPr>
        <w:tabs>
          <w:tab w:val="left" w:pos="851"/>
        </w:tabs>
        <w:spacing w:line="360" w:lineRule="auto"/>
        <w:jc w:val="center"/>
        <w:rPr>
          <w:rFonts w:ascii="宋体" w:hAnsi="宋体" w:cs="宋体"/>
          <w:sz w:val="24"/>
        </w:rPr>
      </w:pPr>
    </w:p>
    <w:p w:rsidR="00F94F72" w:rsidRDefault="004E71E9">
      <w:pPr>
        <w:tabs>
          <w:tab w:val="left" w:pos="851"/>
        </w:tabs>
        <w:spacing w:line="360" w:lineRule="auto"/>
        <w:rPr>
          <w:rFonts w:ascii="宋体" w:hAnsi="宋体" w:cs="宋体"/>
          <w:sz w:val="24"/>
        </w:rPr>
      </w:pPr>
      <w:r>
        <w:rPr>
          <w:rFonts w:ascii="宋体" w:hAnsi="宋体" w:cs="宋体" w:hint="eastAsia"/>
          <w:sz w:val="24"/>
        </w:rPr>
        <w:t xml:space="preserve">    38.</w:t>
      </w:r>
      <w:r>
        <w:rPr>
          <w:rFonts w:ascii="宋体" w:hAnsi="宋体" w:cs="宋体"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F94F72" w:rsidRDefault="004E71E9">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hint="eastAsia"/>
          <w:b/>
          <w:sz w:val="24"/>
        </w:rPr>
        <w:t>（实质性要求）</w:t>
      </w:r>
      <w:r>
        <w:rPr>
          <w:rFonts w:ascii="宋体" w:hAnsi="宋体" w:cs="宋体" w:hint="eastAsia"/>
          <w:sz w:val="24"/>
        </w:rPr>
        <w:t>在本次递交响应文件之前一周年内，供应商本次磋商中对同一品牌同一型号的产品报价与其在中国境内其他地方的最低报价相比不得高于</w:t>
      </w:r>
      <w:r>
        <w:rPr>
          <w:rFonts w:ascii="宋体" w:hAnsi="宋体" w:cs="宋体" w:hint="eastAsia"/>
          <w:sz w:val="24"/>
        </w:rPr>
        <w:t>20%</w:t>
      </w:r>
      <w:r>
        <w:rPr>
          <w:rFonts w:ascii="宋体" w:hAnsi="宋体" w:cs="宋体" w:hint="eastAsia"/>
          <w:sz w:val="24"/>
        </w:rPr>
        <w:t>。</w:t>
      </w:r>
    </w:p>
    <w:p w:rsidR="00F94F72" w:rsidRDefault="004E71E9">
      <w:pPr>
        <w:spacing w:line="400" w:lineRule="exact"/>
        <w:ind w:firstLineChars="200" w:firstLine="480"/>
        <w:jc w:val="left"/>
        <w:rPr>
          <w:rFonts w:ascii="宋体" w:hAnsi="宋体" w:cs="宋体"/>
          <w:kern w:val="0"/>
          <w:sz w:val="24"/>
        </w:rPr>
      </w:pPr>
      <w:r>
        <w:rPr>
          <w:rFonts w:ascii="宋体" w:hAnsi="宋体" w:cs="宋体" w:hint="eastAsia"/>
          <w:sz w:val="24"/>
        </w:rPr>
        <w:t>40.</w:t>
      </w:r>
      <w:r>
        <w:rPr>
          <w:rFonts w:ascii="宋体" w:hAnsi="宋体" w:cs="宋体" w:hint="eastAsia"/>
          <w:b/>
          <w:sz w:val="24"/>
        </w:rPr>
        <w:t>（实质性要求）</w:t>
      </w:r>
      <w:r>
        <w:rPr>
          <w:rFonts w:ascii="宋体" w:hAnsi="宋体" w:cs="宋体" w:hint="eastAsia"/>
          <w:sz w:val="24"/>
        </w:rPr>
        <w:t>国家或行业主管部门对采购产品的技术标准、质量标准和资格资质条件等有强制性规定的，必须符合其要求。</w:t>
      </w:r>
      <w:bookmarkEnd w:id="149"/>
    </w:p>
    <w:p w:rsidR="00F94F72" w:rsidRDefault="004E71E9">
      <w:pPr>
        <w:pStyle w:val="af8"/>
        <w:rPr>
          <w:rFonts w:ascii="宋体" w:hAnsi="宋体" w:cs="宋体"/>
        </w:rPr>
      </w:pPr>
      <w:r>
        <w:rPr>
          <w:rFonts w:ascii="宋体" w:hAnsi="宋体" w:cs="宋体" w:hint="eastAsia"/>
        </w:rPr>
        <w:br w:type="page"/>
      </w:r>
      <w:bookmarkStart w:id="152" w:name="_Toc3422"/>
      <w:bookmarkStart w:id="153" w:name="_Toc27564"/>
      <w:bookmarkStart w:id="154" w:name="_Toc13184"/>
      <w:bookmarkStart w:id="155" w:name="_Toc511206477"/>
      <w:bookmarkStart w:id="156" w:name="PO_默认文件内容_26"/>
      <w:r>
        <w:rPr>
          <w:rFonts w:ascii="宋体" w:hAnsi="宋体" w:cs="宋体" w:hint="eastAsia"/>
        </w:rPr>
        <w:lastRenderedPageBreak/>
        <w:t>第三章</w:t>
      </w:r>
      <w:r>
        <w:rPr>
          <w:rFonts w:ascii="宋体" w:hAnsi="宋体" w:cs="宋体" w:hint="eastAsia"/>
        </w:rPr>
        <w:t xml:space="preserve">  </w:t>
      </w:r>
      <w:r>
        <w:rPr>
          <w:rFonts w:ascii="宋体" w:hAnsi="宋体" w:cs="宋体" w:hint="eastAsia"/>
        </w:rPr>
        <w:t>供应商和报价产品的资格、资质性及其他类似效力要求</w:t>
      </w:r>
      <w:bookmarkEnd w:id="152"/>
      <w:bookmarkEnd w:id="153"/>
      <w:bookmarkEnd w:id="154"/>
      <w:bookmarkEnd w:id="155"/>
    </w:p>
    <w:p w:rsidR="00F94F72" w:rsidRDefault="004E71E9">
      <w:pPr>
        <w:spacing w:line="360" w:lineRule="auto"/>
        <w:ind w:firstLineChars="225" w:firstLine="542"/>
        <w:outlineLvl w:val="1"/>
        <w:rPr>
          <w:rFonts w:ascii="宋体" w:hAnsi="宋体" w:cs="宋体"/>
          <w:b/>
          <w:bCs/>
          <w:sz w:val="24"/>
        </w:rPr>
      </w:pPr>
      <w:bookmarkStart w:id="157" w:name="_Toc5904"/>
      <w:r>
        <w:rPr>
          <w:rFonts w:ascii="宋体" w:hAnsi="宋体" w:cs="宋体" w:hint="eastAsia"/>
          <w:b/>
          <w:bCs/>
          <w:sz w:val="24"/>
        </w:rPr>
        <w:t>一、参加磋商的供应商应具备下列资格条件：</w:t>
      </w:r>
      <w:bookmarkEnd w:id="157"/>
    </w:p>
    <w:p w:rsidR="00F94F72" w:rsidRDefault="004E71E9">
      <w:pPr>
        <w:spacing w:line="360" w:lineRule="auto"/>
        <w:ind w:firstLineChars="225" w:firstLine="540"/>
        <w:rPr>
          <w:rFonts w:ascii="宋体" w:hAnsi="宋体" w:cs="宋体"/>
          <w:sz w:val="24"/>
        </w:rPr>
      </w:pPr>
      <w:r>
        <w:rPr>
          <w:rFonts w:ascii="宋体" w:hAnsi="宋体" w:cs="宋体" w:hint="eastAsia"/>
          <w:sz w:val="24"/>
        </w:rPr>
        <w:t>（一）《中华人民共和国政府采购法》第二十二条第一款第</w:t>
      </w:r>
      <w:r>
        <w:rPr>
          <w:rFonts w:ascii="宋体" w:hAnsi="宋体" w:cs="宋体" w:hint="eastAsia"/>
          <w:sz w:val="24"/>
        </w:rPr>
        <w:t>1</w:t>
      </w:r>
      <w:r>
        <w:rPr>
          <w:rFonts w:ascii="宋体" w:hAnsi="宋体" w:cs="宋体" w:hint="eastAsia"/>
          <w:sz w:val="24"/>
        </w:rPr>
        <w:t>项至第</w:t>
      </w:r>
      <w:r>
        <w:rPr>
          <w:rFonts w:ascii="宋体" w:hAnsi="宋体" w:cs="宋体" w:hint="eastAsia"/>
          <w:sz w:val="24"/>
        </w:rPr>
        <w:t>6</w:t>
      </w:r>
      <w:r>
        <w:rPr>
          <w:rFonts w:ascii="宋体" w:hAnsi="宋体" w:cs="宋体" w:hint="eastAsia"/>
          <w:sz w:val="24"/>
        </w:rPr>
        <w:t>项规定的条件：</w:t>
      </w:r>
    </w:p>
    <w:p w:rsidR="00F94F72" w:rsidRDefault="004E71E9">
      <w:pPr>
        <w:spacing w:line="360" w:lineRule="auto"/>
        <w:ind w:firstLineChars="225" w:firstLine="54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F94F72" w:rsidRDefault="004E71E9">
      <w:pPr>
        <w:spacing w:line="360" w:lineRule="auto"/>
        <w:ind w:firstLineChars="225" w:firstLine="54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p>
    <w:p w:rsidR="00F94F72" w:rsidRDefault="004E71E9">
      <w:pPr>
        <w:spacing w:line="360" w:lineRule="auto"/>
        <w:ind w:firstLineChars="225" w:firstLine="540"/>
        <w:rPr>
          <w:rFonts w:ascii="宋体" w:hAnsi="宋体" w:cs="宋体"/>
          <w:sz w:val="24"/>
        </w:rPr>
      </w:pPr>
      <w:r>
        <w:rPr>
          <w:rFonts w:ascii="宋体" w:hAnsi="宋体" w:cs="宋体" w:hint="eastAsia"/>
          <w:sz w:val="24"/>
        </w:rPr>
        <w:t>3.</w:t>
      </w:r>
      <w:r>
        <w:rPr>
          <w:rFonts w:ascii="宋体" w:hAnsi="宋体" w:cs="宋体" w:hint="eastAsia"/>
          <w:sz w:val="24"/>
        </w:rPr>
        <w:t>具有履行合同所必须的设备和专业技术能力；</w:t>
      </w:r>
    </w:p>
    <w:p w:rsidR="00F94F72" w:rsidRDefault="004E71E9">
      <w:pPr>
        <w:spacing w:line="360" w:lineRule="auto"/>
        <w:ind w:firstLineChars="225" w:firstLine="540"/>
        <w:rPr>
          <w:rFonts w:ascii="宋体" w:hAnsi="宋体" w:cs="宋体"/>
          <w:sz w:val="24"/>
        </w:rPr>
      </w:pPr>
      <w:r>
        <w:rPr>
          <w:rFonts w:ascii="宋体" w:hAnsi="宋体" w:cs="宋体" w:hint="eastAsia"/>
          <w:sz w:val="24"/>
        </w:rPr>
        <w:t>4.</w:t>
      </w:r>
      <w:r>
        <w:rPr>
          <w:rFonts w:ascii="宋体" w:hAnsi="宋体" w:cs="宋体" w:hint="eastAsia"/>
          <w:sz w:val="24"/>
        </w:rPr>
        <w:t>具有依法缴纳税收和社会保障资金的良好记录；</w:t>
      </w:r>
    </w:p>
    <w:p w:rsidR="00F94F72" w:rsidRDefault="004E71E9">
      <w:pPr>
        <w:spacing w:line="360" w:lineRule="auto"/>
        <w:ind w:firstLineChars="225" w:firstLine="540"/>
        <w:rPr>
          <w:rFonts w:ascii="宋体" w:hAnsi="宋体" w:cs="宋体"/>
          <w:sz w:val="24"/>
        </w:rPr>
      </w:pPr>
      <w:r>
        <w:rPr>
          <w:rFonts w:ascii="宋体" w:hAnsi="宋体" w:cs="宋体" w:hint="eastAsia"/>
          <w:sz w:val="24"/>
        </w:rPr>
        <w:t>5.</w:t>
      </w:r>
      <w:r>
        <w:rPr>
          <w:rFonts w:ascii="宋体" w:hAnsi="宋体" w:cs="宋体" w:hint="eastAsia"/>
          <w:sz w:val="24"/>
        </w:rPr>
        <w:t>参加本次政府采购活动前三年内，在经营活动中没有重大违法记录；</w:t>
      </w:r>
    </w:p>
    <w:p w:rsidR="00F94F72" w:rsidRDefault="004E71E9">
      <w:pPr>
        <w:spacing w:line="360" w:lineRule="auto"/>
        <w:ind w:firstLineChars="225" w:firstLine="540"/>
        <w:rPr>
          <w:rFonts w:ascii="宋体" w:hAnsi="宋体" w:cs="宋体"/>
          <w:sz w:val="24"/>
        </w:rPr>
      </w:pPr>
      <w:r>
        <w:rPr>
          <w:rFonts w:ascii="宋体" w:hAnsi="宋体" w:cs="宋体" w:hint="eastAsia"/>
          <w:sz w:val="24"/>
        </w:rPr>
        <w:t>6.</w:t>
      </w:r>
      <w:r>
        <w:rPr>
          <w:rFonts w:ascii="宋体" w:hAnsi="宋体" w:cs="宋体" w:hint="eastAsia"/>
          <w:sz w:val="24"/>
        </w:rPr>
        <w:t>符合法律、行政法规规定的其他条件；</w:t>
      </w:r>
    </w:p>
    <w:p w:rsidR="00F94F72" w:rsidRDefault="004E71E9">
      <w:pPr>
        <w:spacing w:line="360" w:lineRule="auto"/>
        <w:ind w:firstLineChars="225" w:firstLine="540"/>
        <w:rPr>
          <w:rFonts w:ascii="宋体" w:hAnsi="宋体" w:cs="宋体"/>
          <w:sz w:val="24"/>
        </w:rPr>
      </w:pPr>
      <w:r>
        <w:rPr>
          <w:rFonts w:ascii="宋体" w:hAnsi="宋体" w:cs="宋体" w:hint="eastAsia"/>
          <w:sz w:val="24"/>
        </w:rPr>
        <w:t>（二）根据采购项目提出的特殊条件：</w:t>
      </w:r>
    </w:p>
    <w:p w:rsidR="00F94F72" w:rsidRDefault="004E71E9">
      <w:pPr>
        <w:spacing w:line="360" w:lineRule="auto"/>
        <w:ind w:firstLineChars="225" w:firstLine="540"/>
        <w:rPr>
          <w:rFonts w:ascii="宋体" w:hAnsi="宋体" w:cs="宋体"/>
          <w:sz w:val="24"/>
        </w:rPr>
      </w:pPr>
      <w:r>
        <w:rPr>
          <w:rFonts w:ascii="宋体" w:hAnsi="宋体" w:cs="宋体" w:hint="eastAsia"/>
          <w:sz w:val="24"/>
        </w:rPr>
        <w:t>1.</w:t>
      </w:r>
      <w:r>
        <w:rPr>
          <w:rFonts w:ascii="宋体" w:hAnsi="宋体" w:cs="宋体" w:hint="eastAsia"/>
          <w:sz w:val="24"/>
        </w:rPr>
        <w:t>供应商单位及现任法定代表人、主要负责人不得具有行贿犯罪记录；</w:t>
      </w:r>
    </w:p>
    <w:p w:rsidR="00F94F72" w:rsidRDefault="004E71E9">
      <w:pPr>
        <w:spacing w:line="360" w:lineRule="auto"/>
        <w:ind w:firstLineChars="225" w:firstLine="540"/>
        <w:rPr>
          <w:rFonts w:ascii="宋体" w:hAnsi="宋体" w:cs="宋体"/>
          <w:sz w:val="24"/>
          <w:lang w:val="zh-CN"/>
        </w:rPr>
      </w:pPr>
      <w:r>
        <w:rPr>
          <w:rFonts w:ascii="宋体" w:hAnsi="宋体" w:cs="宋体" w:hint="eastAsia"/>
          <w:sz w:val="24"/>
        </w:rPr>
        <w:t>2.</w:t>
      </w:r>
      <w:r>
        <w:rPr>
          <w:rFonts w:ascii="宋体" w:hAnsi="宋体" w:cs="宋体" w:hint="eastAsia"/>
          <w:sz w:val="24"/>
          <w:lang w:val="zh-CN"/>
        </w:rPr>
        <w:t>供应商须</w:t>
      </w:r>
      <w:r>
        <w:rPr>
          <w:rFonts w:ascii="宋体" w:hAnsi="宋体" w:cs="宋体" w:hint="eastAsia"/>
          <w:sz w:val="24"/>
        </w:rPr>
        <w:t>具有</w:t>
      </w:r>
      <w:r>
        <w:rPr>
          <w:rFonts w:ascii="宋体" w:hAnsi="宋体" w:cs="宋体" w:hint="eastAsia"/>
          <w:sz w:val="24"/>
          <w:lang w:val="zh-CN"/>
        </w:rPr>
        <w:t>工程勘察专业类（岩土工程、工程测量）</w:t>
      </w:r>
      <w:r>
        <w:rPr>
          <w:rFonts w:ascii="宋体" w:hAnsi="宋体" w:cs="宋体" w:hint="eastAsia"/>
          <w:sz w:val="24"/>
        </w:rPr>
        <w:t>甲</w:t>
      </w:r>
      <w:r>
        <w:rPr>
          <w:rFonts w:ascii="宋体" w:hAnsi="宋体" w:cs="宋体" w:hint="eastAsia"/>
          <w:sz w:val="24"/>
          <w:lang w:val="zh-CN"/>
        </w:rPr>
        <w:t>级资质证书</w:t>
      </w:r>
      <w:r>
        <w:rPr>
          <w:rFonts w:ascii="宋体" w:hAnsi="宋体" w:cs="宋体" w:hint="eastAsia"/>
          <w:sz w:val="24"/>
        </w:rPr>
        <w:t>或具有交通运输部工程质量监督局颁发的公路工程综合甲级试验检测机构等级证书</w:t>
      </w:r>
      <w:r>
        <w:rPr>
          <w:rFonts w:ascii="宋体" w:hAnsi="宋体" w:cs="宋体" w:hint="eastAsia"/>
          <w:sz w:val="24"/>
          <w:lang w:val="zh-CN"/>
        </w:rPr>
        <w:t>或具有行政主管部门核发的计量认证合格证书（</w:t>
      </w:r>
      <w:r>
        <w:rPr>
          <w:rFonts w:ascii="宋体" w:hAnsi="宋体" w:cs="宋体" w:hint="eastAsia"/>
          <w:sz w:val="24"/>
          <w:lang w:val="zh-CN"/>
        </w:rPr>
        <w:t>CMA</w:t>
      </w:r>
      <w:r>
        <w:rPr>
          <w:rFonts w:ascii="宋体" w:hAnsi="宋体" w:cs="宋体" w:hint="eastAsia"/>
          <w:sz w:val="24"/>
          <w:lang w:val="zh-CN"/>
        </w:rPr>
        <w:t>）；</w:t>
      </w:r>
    </w:p>
    <w:p w:rsidR="00F94F72" w:rsidRDefault="004E71E9">
      <w:pPr>
        <w:spacing w:line="360" w:lineRule="auto"/>
        <w:ind w:firstLineChars="225" w:firstLine="540"/>
        <w:rPr>
          <w:rFonts w:ascii="宋体" w:hAnsi="宋体" w:cs="宋体"/>
          <w:sz w:val="24"/>
        </w:rPr>
      </w:pPr>
      <w:r>
        <w:rPr>
          <w:rFonts w:ascii="宋体" w:hAnsi="宋体" w:cs="宋体" w:hint="eastAsia"/>
          <w:sz w:val="24"/>
        </w:rPr>
        <w:t>3.</w:t>
      </w:r>
      <w:r>
        <w:rPr>
          <w:rFonts w:ascii="宋体" w:hAnsi="宋体" w:cs="宋体" w:hint="eastAsia"/>
          <w:sz w:val="24"/>
          <w:lang w:val="zh-CN"/>
        </w:rPr>
        <w:t>注册地不在四川省</w:t>
      </w:r>
      <w:r>
        <w:rPr>
          <w:rFonts w:ascii="宋体" w:hAnsi="宋体" w:cs="宋体" w:hint="eastAsia"/>
          <w:sz w:val="24"/>
          <w:lang w:val="zh-CN"/>
        </w:rPr>
        <w:t>行政区域内的企业，需具备有效的《四川省省外企业入川从事</w:t>
      </w:r>
      <w:r>
        <w:rPr>
          <w:rFonts w:ascii="宋体" w:hAnsi="宋体" w:cs="宋体" w:hint="eastAsia"/>
          <w:sz w:val="24"/>
        </w:rPr>
        <w:t>建筑活动备案证》或《四川省省外建筑企业入川承揽业务验证登记证》或带二维码的《四川省省外企业入川承揽业务信息录入证》。</w:t>
      </w:r>
    </w:p>
    <w:p w:rsidR="00F94F72" w:rsidRDefault="004E71E9">
      <w:pPr>
        <w:spacing w:line="360" w:lineRule="auto"/>
        <w:ind w:firstLineChars="225" w:firstLine="540"/>
        <w:rPr>
          <w:rFonts w:ascii="宋体" w:hAnsi="宋体" w:cs="宋体"/>
          <w:sz w:val="24"/>
        </w:rPr>
      </w:pPr>
      <w:r>
        <w:rPr>
          <w:rFonts w:ascii="宋体" w:hAnsi="宋体" w:cs="宋体" w:hint="eastAsia"/>
          <w:sz w:val="24"/>
        </w:rPr>
        <w:t>注：本项目不允许联合体参加。</w:t>
      </w:r>
    </w:p>
    <w:p w:rsidR="00F94F72" w:rsidRDefault="004E71E9">
      <w:pPr>
        <w:spacing w:line="360" w:lineRule="auto"/>
        <w:ind w:firstLineChars="225" w:firstLine="542"/>
        <w:rPr>
          <w:rFonts w:ascii="宋体" w:hAnsi="宋体" w:cs="宋体"/>
          <w:b/>
          <w:bCs/>
          <w:sz w:val="24"/>
        </w:rPr>
      </w:pPr>
      <w:r>
        <w:rPr>
          <w:rFonts w:ascii="宋体" w:hAnsi="宋体" w:cs="宋体" w:hint="eastAsia"/>
          <w:b/>
          <w:bCs/>
          <w:sz w:val="24"/>
        </w:rPr>
        <w:t>（二）其他类似效力要求：</w:t>
      </w:r>
    </w:p>
    <w:p w:rsidR="00F94F72" w:rsidRDefault="004E71E9">
      <w:pPr>
        <w:spacing w:line="360" w:lineRule="auto"/>
        <w:ind w:firstLineChars="225" w:firstLine="540"/>
        <w:rPr>
          <w:rFonts w:ascii="宋体" w:hAnsi="宋体" w:cs="宋体"/>
          <w:b/>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授权参加本次采购活动的供应商代表证明材料。</w:t>
      </w:r>
    </w:p>
    <w:p w:rsidR="00F94F72" w:rsidRDefault="004E71E9">
      <w:pPr>
        <w:spacing w:line="360" w:lineRule="auto"/>
        <w:ind w:firstLineChars="225" w:firstLine="540"/>
        <w:outlineLvl w:val="1"/>
        <w:rPr>
          <w:rFonts w:ascii="宋体" w:hAnsi="宋体" w:cs="宋体"/>
          <w:sz w:val="24"/>
        </w:rPr>
      </w:pPr>
      <w:bookmarkStart w:id="158" w:name="_Toc2592"/>
      <w:r>
        <w:rPr>
          <w:rFonts w:ascii="宋体" w:hAnsi="宋体" w:cs="宋体" w:hint="eastAsia"/>
          <w:sz w:val="24"/>
        </w:rPr>
        <w:t>二、报价产品的资格、资质性及其他类似效力要求</w:t>
      </w:r>
      <w:bookmarkEnd w:id="158"/>
    </w:p>
    <w:p w:rsidR="00F94F72" w:rsidRDefault="004E71E9">
      <w:pPr>
        <w:spacing w:line="360" w:lineRule="auto"/>
        <w:ind w:firstLineChars="225" w:firstLine="540"/>
        <w:rPr>
          <w:rFonts w:ascii="宋体" w:hAnsi="宋体" w:cs="宋体"/>
          <w:sz w:val="24"/>
        </w:rPr>
      </w:pPr>
      <w:r>
        <w:rPr>
          <w:rFonts w:ascii="宋体" w:hAnsi="宋体" w:cs="宋体" w:hint="eastAsia"/>
          <w:sz w:val="24"/>
        </w:rPr>
        <w:t>无。</w:t>
      </w:r>
    </w:p>
    <w:p w:rsidR="00F94F72" w:rsidRDefault="004E71E9">
      <w:pPr>
        <w:spacing w:line="360" w:lineRule="auto"/>
        <w:ind w:firstLineChars="225" w:firstLine="54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F94F72" w:rsidRDefault="004E71E9">
      <w:pPr>
        <w:spacing w:line="360" w:lineRule="auto"/>
        <w:ind w:firstLineChars="425" w:firstLine="1020"/>
        <w:rPr>
          <w:rFonts w:ascii="宋体" w:hAnsi="宋体" w:cs="宋体"/>
          <w:sz w:val="24"/>
        </w:rPr>
      </w:pPr>
      <w:r>
        <w:rPr>
          <w:rFonts w:ascii="宋体" w:hAnsi="宋体" w:cs="宋体" w:hint="eastAsia"/>
          <w:sz w:val="24"/>
        </w:rPr>
        <w:t>2.</w:t>
      </w:r>
      <w:r>
        <w:rPr>
          <w:rFonts w:ascii="宋体" w:hAnsi="宋体" w:cs="宋体" w:hint="eastAsia"/>
          <w:sz w:val="24"/>
        </w:rPr>
        <w:t>供应商在参加政府采购活动前，被纳入法院、工商行政管理部门、税务部门、银行认定的失信名单且在有效期内，或者在前三年政府采购合同履约过程中及其他</w:t>
      </w:r>
      <w:r>
        <w:rPr>
          <w:rFonts w:ascii="宋体" w:hAnsi="宋体" w:cs="宋体" w:hint="eastAsia"/>
          <w:sz w:val="24"/>
        </w:rPr>
        <w:lastRenderedPageBreak/>
        <w:t>经营活动履约过程中未依法履约被有关行政部门处罚（处理）的，本项目不</w:t>
      </w:r>
      <w:r>
        <w:rPr>
          <w:rFonts w:ascii="宋体" w:hAnsi="宋体" w:cs="宋体" w:hint="eastAsia"/>
          <w:sz w:val="24"/>
        </w:rPr>
        <w:t>认定其具有良好的商业信誉。</w:t>
      </w:r>
    </w:p>
    <w:p w:rsidR="00F94F72" w:rsidRDefault="004E71E9">
      <w:pPr>
        <w:widowControl/>
        <w:spacing w:line="360" w:lineRule="auto"/>
        <w:jc w:val="left"/>
        <w:rPr>
          <w:rFonts w:ascii="宋体" w:hAnsi="宋体" w:cs="宋体"/>
          <w:sz w:val="24"/>
        </w:rPr>
      </w:pPr>
      <w:r>
        <w:rPr>
          <w:rFonts w:ascii="宋体" w:hAnsi="宋体" w:cs="宋体" w:hint="eastAsia"/>
          <w:sz w:val="24"/>
        </w:rPr>
        <w:br w:type="page"/>
      </w:r>
    </w:p>
    <w:p w:rsidR="00F94F72" w:rsidRDefault="004E71E9">
      <w:pPr>
        <w:pStyle w:val="af8"/>
        <w:spacing w:line="360" w:lineRule="auto"/>
        <w:rPr>
          <w:rFonts w:ascii="宋体" w:hAnsi="宋体" w:cs="宋体"/>
          <w:sz w:val="28"/>
          <w:szCs w:val="28"/>
        </w:rPr>
      </w:pPr>
      <w:bookmarkStart w:id="159" w:name="_Toc511206478"/>
      <w:bookmarkStart w:id="160" w:name="_Toc23681"/>
      <w:bookmarkStart w:id="161" w:name="_Toc11745"/>
      <w:bookmarkStart w:id="162" w:name="_Toc19195"/>
      <w:r>
        <w:rPr>
          <w:rFonts w:ascii="宋体" w:hAnsi="宋体" w:cs="宋体" w:hint="eastAsia"/>
        </w:rPr>
        <w:lastRenderedPageBreak/>
        <w:t>第四章</w:t>
      </w:r>
      <w:r>
        <w:rPr>
          <w:rFonts w:ascii="宋体" w:hAnsi="宋体" w:cs="宋体" w:hint="eastAsia"/>
        </w:rPr>
        <w:t xml:space="preserve">  </w:t>
      </w:r>
      <w:r>
        <w:rPr>
          <w:rFonts w:ascii="宋体" w:hAnsi="宋体" w:cs="宋体" w:hint="eastAsia"/>
        </w:rPr>
        <w:t>供应商应当提供的资格、资质性及其他类似效力要求的相关证明材料</w:t>
      </w:r>
      <w:bookmarkEnd w:id="159"/>
      <w:bookmarkEnd w:id="160"/>
      <w:bookmarkEnd w:id="161"/>
      <w:bookmarkEnd w:id="162"/>
    </w:p>
    <w:p w:rsidR="00F94F72" w:rsidRDefault="004E71E9">
      <w:pPr>
        <w:spacing w:line="360" w:lineRule="auto"/>
        <w:ind w:firstLineChars="196" w:firstLine="472"/>
        <w:rPr>
          <w:rFonts w:ascii="宋体" w:hAnsi="宋体" w:cs="宋体"/>
          <w:b/>
          <w:sz w:val="24"/>
        </w:rPr>
      </w:pPr>
      <w:r>
        <w:rPr>
          <w:rFonts w:ascii="宋体" w:hAnsi="宋体" w:cs="宋体" w:hint="eastAsia"/>
          <w:b/>
          <w:sz w:val="24"/>
        </w:rPr>
        <w:t>一、应当提供的供应商资格、资质性及其他类似效力要求的相关证明材料</w:t>
      </w:r>
    </w:p>
    <w:p w:rsidR="00F94F72" w:rsidRDefault="004E71E9">
      <w:pPr>
        <w:spacing w:line="360" w:lineRule="auto"/>
        <w:ind w:firstLineChars="98" w:firstLine="236"/>
        <w:outlineLvl w:val="1"/>
        <w:rPr>
          <w:rFonts w:ascii="宋体" w:hAnsi="宋体" w:cs="宋体"/>
          <w:b/>
          <w:bCs/>
          <w:sz w:val="24"/>
        </w:rPr>
      </w:pPr>
      <w:bookmarkStart w:id="163" w:name="_Toc2365"/>
      <w:r>
        <w:rPr>
          <w:rFonts w:ascii="宋体" w:hAnsi="宋体" w:cs="宋体" w:hint="eastAsia"/>
          <w:b/>
          <w:bCs/>
          <w:sz w:val="24"/>
        </w:rPr>
        <w:t>（一）资格要求相关证明材料：</w:t>
      </w:r>
      <w:bookmarkEnd w:id="163"/>
    </w:p>
    <w:p w:rsidR="00F94F72" w:rsidRDefault="004E71E9">
      <w:pPr>
        <w:spacing w:line="360" w:lineRule="auto"/>
        <w:ind w:firstLineChars="196" w:firstLine="47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w:t>
      </w:r>
      <w:r>
        <w:rPr>
          <w:rFonts w:ascii="宋体" w:hAnsi="宋体" w:cs="宋体" w:hint="eastAsia"/>
          <w:sz w:val="24"/>
        </w:rPr>
        <w:t>组织机构代码证”；③若为其他组织：提供“对应主管部门颁发的</w:t>
      </w:r>
      <w:r>
        <w:rPr>
          <w:rFonts w:ascii="宋体" w:hAnsi="宋体" w:cs="宋体" w:hint="eastAsia"/>
          <w:sz w:val="24"/>
        </w:rPr>
        <w:t>准许执业证明文件或营业执照”；④若为自然人：提供“身份证明材料”。以上均提供复印件）</w:t>
      </w:r>
    </w:p>
    <w:p w:rsidR="00F94F72" w:rsidRDefault="004E71E9">
      <w:pPr>
        <w:spacing w:line="360" w:lineRule="auto"/>
        <w:ind w:firstLineChars="196" w:firstLine="470"/>
        <w:rPr>
          <w:rFonts w:ascii="宋体" w:hAnsi="宋体" w:cs="宋体"/>
          <w:sz w:val="24"/>
        </w:rPr>
      </w:pPr>
      <w:r>
        <w:rPr>
          <w:rFonts w:ascii="宋体" w:hAnsi="宋体" w:cs="宋体" w:hint="eastAsia"/>
          <w:sz w:val="24"/>
        </w:rPr>
        <w:t>2</w:t>
      </w:r>
      <w:r>
        <w:rPr>
          <w:rFonts w:ascii="宋体" w:hAnsi="宋体" w:cs="宋体" w:hint="eastAsia"/>
          <w:sz w:val="24"/>
        </w:rPr>
        <w:t>、具备良好商业信誉的证明材料（提供承诺函）；</w:t>
      </w:r>
    </w:p>
    <w:p w:rsidR="00F94F72" w:rsidRDefault="004E71E9">
      <w:pPr>
        <w:spacing w:line="360" w:lineRule="auto"/>
        <w:ind w:firstLineChars="196" w:firstLine="470"/>
        <w:rPr>
          <w:rFonts w:ascii="宋体" w:hAnsi="宋体" w:cs="宋体"/>
          <w:sz w:val="24"/>
        </w:rPr>
      </w:pPr>
      <w:r>
        <w:rPr>
          <w:rFonts w:ascii="宋体" w:hAnsi="宋体" w:cs="宋体" w:hint="eastAsia"/>
          <w:sz w:val="24"/>
        </w:rPr>
        <w:t>3</w:t>
      </w:r>
      <w:r>
        <w:rPr>
          <w:rFonts w:ascii="宋体" w:hAnsi="宋体" w:cs="宋体" w:hint="eastAsia"/>
          <w:sz w:val="24"/>
        </w:rPr>
        <w:t>、具备健全的财务会计制度的证明材料。｛注：①可提</w:t>
      </w:r>
      <w:r>
        <w:rPr>
          <w:rFonts w:ascii="宋体" w:hAnsi="宋体" w:cs="宋体" w:hint="eastAsia"/>
          <w:sz w:val="24"/>
        </w:rPr>
        <w:t>供</w:t>
      </w:r>
      <w:r>
        <w:rPr>
          <w:rFonts w:ascii="宋体" w:hAnsi="宋体" w:cs="宋体" w:hint="eastAsia"/>
          <w:sz w:val="24"/>
        </w:rPr>
        <w:t>2019</w:t>
      </w:r>
      <w:r>
        <w:rPr>
          <w:rFonts w:ascii="宋体" w:hAnsi="宋体" w:cs="宋体" w:hint="eastAsia"/>
          <w:sz w:val="24"/>
        </w:rPr>
        <w:t>或</w:t>
      </w:r>
      <w:r>
        <w:rPr>
          <w:rFonts w:ascii="宋体" w:hAnsi="宋体" w:cs="宋体" w:hint="eastAsia"/>
          <w:sz w:val="24"/>
        </w:rPr>
        <w:t>2020</w:t>
      </w:r>
      <w:r>
        <w:rPr>
          <w:rFonts w:ascii="宋体" w:hAnsi="宋体" w:cs="宋体" w:hint="eastAsia"/>
          <w:sz w:val="24"/>
        </w:rPr>
        <w:t>年</w:t>
      </w:r>
      <w:r>
        <w:rPr>
          <w:rFonts w:ascii="宋体" w:hAnsi="宋体" w:cs="宋体" w:hint="eastAsia"/>
          <w:sz w:val="24"/>
        </w:rPr>
        <w:t>度资产负债表复印件，②也可提供截至响应文件递交截止日一年内银行出具的资信证明（复印件），③供应商注册时间截至响应文件递交截止日不足一年的，也可提供在工商备案的公司章程（复印件）</w:t>
      </w:r>
      <w:r>
        <w:rPr>
          <w:rFonts w:ascii="宋体" w:hAnsi="宋体" w:cs="宋体" w:hint="eastAsia"/>
          <w:sz w:val="24"/>
        </w:rPr>
        <w:t>，</w:t>
      </w:r>
      <w:r>
        <w:rPr>
          <w:rFonts w:ascii="宋体" w:hAnsi="宋体" w:cs="宋体" w:hint="eastAsia"/>
          <w:sz w:val="24"/>
        </w:rPr>
        <w:t>④如果供应商为事业单位，根据实际情况提供证明材料。｝</w:t>
      </w:r>
    </w:p>
    <w:p w:rsidR="00F94F72" w:rsidRDefault="004E71E9">
      <w:pPr>
        <w:spacing w:line="360" w:lineRule="auto"/>
        <w:ind w:firstLineChars="196" w:firstLine="470"/>
        <w:rPr>
          <w:rFonts w:ascii="宋体" w:hAnsi="宋体" w:cs="宋体"/>
          <w:sz w:val="24"/>
        </w:rPr>
      </w:pPr>
      <w:r>
        <w:rPr>
          <w:rFonts w:ascii="宋体" w:hAnsi="宋体" w:cs="宋体" w:hint="eastAsia"/>
          <w:sz w:val="24"/>
        </w:rPr>
        <w:t>4</w:t>
      </w:r>
      <w:r>
        <w:rPr>
          <w:rFonts w:ascii="宋体" w:hAnsi="宋体" w:cs="宋体" w:hint="eastAsia"/>
          <w:sz w:val="24"/>
        </w:rPr>
        <w:t>、具有依法缴纳税收和社会保障资金的良好记录（①提供</w:t>
      </w:r>
      <w:r>
        <w:rPr>
          <w:rFonts w:ascii="宋体" w:hAnsi="宋体" w:cs="宋体" w:hint="eastAsia"/>
          <w:sz w:val="24"/>
        </w:rPr>
        <w:t>2020</w:t>
      </w:r>
      <w:r>
        <w:rPr>
          <w:rFonts w:ascii="宋体" w:hAnsi="宋体" w:cs="宋体" w:hint="eastAsia"/>
          <w:sz w:val="24"/>
        </w:rPr>
        <w:t>年以来任意一个</w:t>
      </w:r>
      <w:r>
        <w:rPr>
          <w:rFonts w:ascii="宋体" w:hAnsi="宋体" w:cs="宋体" w:hint="eastAsia"/>
          <w:sz w:val="24"/>
        </w:rPr>
        <w:t>月缴纳税</w:t>
      </w:r>
      <w:r>
        <w:rPr>
          <w:rFonts w:ascii="宋体" w:hAnsi="宋体" w:cs="宋体" w:hint="eastAsia"/>
          <w:sz w:val="24"/>
        </w:rPr>
        <w:t>收和社保资金的证明材料复印件</w:t>
      </w:r>
      <w:r>
        <w:rPr>
          <w:rFonts w:ascii="宋体" w:hAnsi="宋体" w:cs="宋体" w:hint="eastAsia"/>
          <w:sz w:val="24"/>
        </w:rPr>
        <w:t>。</w:t>
      </w:r>
      <w:r>
        <w:rPr>
          <w:rFonts w:ascii="宋体" w:hAnsi="宋体" w:cs="宋体" w:hint="eastAsia"/>
          <w:sz w:val="24"/>
        </w:rPr>
        <w:t>税收提供税务部门开具的收据或网银转帐回执单等有效证明材料；社保资金提供社保部门开具的收据或网银转帐回执单或社保部门出具的已缴费证明等有效证明材料。②</w:t>
      </w:r>
      <w:r>
        <w:rPr>
          <w:rFonts w:ascii="宋体" w:hAnsi="宋体" w:cs="宋体" w:hint="eastAsia"/>
          <w:sz w:val="24"/>
          <w:lang w:val="zh-CN"/>
        </w:rPr>
        <w:t>依法免税或不需要缴纳社会保障资金的供应商，应提供相应文件证明其依法免税或不需要缴纳社会保障资金</w:t>
      </w:r>
      <w:r>
        <w:rPr>
          <w:rFonts w:ascii="宋体" w:hAnsi="宋体" w:cs="宋体" w:hint="eastAsia"/>
          <w:sz w:val="24"/>
        </w:rPr>
        <w:t>。</w:t>
      </w:r>
      <w:r>
        <w:rPr>
          <w:rFonts w:ascii="宋体" w:hAnsi="宋体" w:cs="宋体" w:hint="eastAsia"/>
          <w:sz w:val="24"/>
        </w:rPr>
        <w:t>）；</w:t>
      </w:r>
    </w:p>
    <w:p w:rsidR="00F94F72" w:rsidRDefault="004E71E9">
      <w:pPr>
        <w:spacing w:line="360" w:lineRule="auto"/>
        <w:ind w:firstLineChars="196" w:firstLine="470"/>
        <w:rPr>
          <w:rFonts w:ascii="宋体" w:hAnsi="宋体" w:cs="宋体"/>
          <w:sz w:val="24"/>
        </w:rPr>
      </w:pPr>
      <w:r>
        <w:rPr>
          <w:rFonts w:ascii="宋体" w:hAnsi="宋体" w:cs="宋体" w:hint="eastAsia"/>
          <w:sz w:val="24"/>
        </w:rPr>
        <w:t>5</w:t>
      </w:r>
      <w:r>
        <w:rPr>
          <w:rFonts w:ascii="宋体" w:hAnsi="宋体" w:cs="宋体" w:hint="eastAsia"/>
          <w:sz w:val="24"/>
        </w:rPr>
        <w:t>、具备履行合同所必需的设备和专业技术能力的证明材料（提供承诺函）；</w:t>
      </w:r>
    </w:p>
    <w:p w:rsidR="00F94F72" w:rsidRDefault="004E71E9">
      <w:pPr>
        <w:spacing w:line="360" w:lineRule="auto"/>
        <w:ind w:firstLineChars="196" w:firstLine="470"/>
        <w:rPr>
          <w:rFonts w:ascii="宋体" w:hAnsi="宋体" w:cs="宋体"/>
          <w:sz w:val="24"/>
        </w:rPr>
      </w:pPr>
      <w:r>
        <w:rPr>
          <w:rFonts w:ascii="宋体" w:hAnsi="宋体" w:cs="宋体" w:hint="eastAsia"/>
          <w:sz w:val="24"/>
        </w:rPr>
        <w:t>6</w:t>
      </w:r>
      <w:r>
        <w:rPr>
          <w:rFonts w:ascii="宋体" w:hAnsi="宋体" w:cs="宋体" w:hint="eastAsia"/>
          <w:sz w:val="24"/>
        </w:rPr>
        <w:t>、参加政府采购活动前</w:t>
      </w:r>
      <w:r>
        <w:rPr>
          <w:rFonts w:ascii="宋体" w:hAnsi="宋体" w:cs="宋体" w:hint="eastAsia"/>
          <w:sz w:val="24"/>
        </w:rPr>
        <w:t>3</w:t>
      </w:r>
      <w:r>
        <w:rPr>
          <w:rFonts w:ascii="宋体" w:hAnsi="宋体" w:cs="宋体" w:hint="eastAsia"/>
          <w:sz w:val="24"/>
        </w:rPr>
        <w:t>年内在经营活动中没有重大违法记录（提供承诺函）；</w:t>
      </w:r>
    </w:p>
    <w:p w:rsidR="00F94F72" w:rsidRDefault="004E71E9">
      <w:pPr>
        <w:spacing w:line="360" w:lineRule="auto"/>
        <w:ind w:firstLineChars="196" w:firstLine="470"/>
        <w:rPr>
          <w:rFonts w:ascii="宋体" w:hAnsi="宋体" w:cs="宋体"/>
          <w:sz w:val="24"/>
        </w:rPr>
      </w:pPr>
      <w:r>
        <w:rPr>
          <w:rFonts w:ascii="宋体" w:hAnsi="宋体" w:cs="宋体" w:hint="eastAsia"/>
          <w:sz w:val="24"/>
        </w:rPr>
        <w:t>7</w:t>
      </w:r>
      <w:r>
        <w:rPr>
          <w:rFonts w:ascii="宋体" w:hAnsi="宋体" w:cs="宋体" w:hint="eastAsia"/>
          <w:sz w:val="24"/>
        </w:rPr>
        <w:t>、具备法律、行政法规规定的其他条件的证明材料（本项目对此项无规定，提供有效的营业执照复印件即可）；</w:t>
      </w:r>
    </w:p>
    <w:p w:rsidR="00F94F72" w:rsidRDefault="004E71E9">
      <w:pPr>
        <w:spacing w:line="360" w:lineRule="auto"/>
        <w:ind w:firstLineChars="196" w:firstLine="470"/>
        <w:rPr>
          <w:rFonts w:ascii="宋体" w:hAnsi="宋体" w:cs="宋体"/>
          <w:sz w:val="24"/>
          <w:lang w:val="zh-CN"/>
        </w:rPr>
      </w:pPr>
      <w:r>
        <w:rPr>
          <w:rFonts w:ascii="宋体" w:hAnsi="宋体" w:cs="宋体" w:hint="eastAsia"/>
          <w:sz w:val="24"/>
          <w:lang w:val="zh-CN"/>
        </w:rPr>
        <w:t>8</w:t>
      </w:r>
      <w:r>
        <w:rPr>
          <w:rFonts w:ascii="宋体" w:hAnsi="宋体" w:cs="宋体" w:hint="eastAsia"/>
          <w:sz w:val="24"/>
          <w:lang w:val="zh-CN"/>
        </w:rPr>
        <w:t>、供应商及其现任法定代表人、主要负责人不得具有行贿犯罪记录（提供承诺函）</w:t>
      </w:r>
      <w:r>
        <w:rPr>
          <w:rFonts w:ascii="宋体" w:hAnsi="宋体" w:cs="宋体" w:hint="eastAsia"/>
          <w:sz w:val="24"/>
          <w:lang w:val="zh-CN"/>
        </w:rPr>
        <w:t>。</w:t>
      </w:r>
    </w:p>
    <w:p w:rsidR="00F94F72" w:rsidRDefault="004E71E9">
      <w:pPr>
        <w:spacing w:line="360" w:lineRule="auto"/>
        <w:ind w:firstLineChars="196" w:firstLine="470"/>
        <w:rPr>
          <w:rFonts w:ascii="宋体" w:hAnsi="宋体" w:cs="宋体"/>
          <w:sz w:val="24"/>
          <w:lang w:val="zh-CN"/>
        </w:rPr>
      </w:pPr>
      <w:r>
        <w:rPr>
          <w:rFonts w:ascii="宋体" w:hAnsi="宋体" w:cs="宋体" w:hint="eastAsia"/>
          <w:sz w:val="24"/>
        </w:rPr>
        <w:t>9</w:t>
      </w:r>
      <w:r>
        <w:rPr>
          <w:rFonts w:ascii="宋体" w:hAnsi="宋体" w:cs="宋体" w:hint="eastAsia"/>
          <w:sz w:val="24"/>
        </w:rPr>
        <w:t>、</w:t>
      </w:r>
      <w:r>
        <w:rPr>
          <w:rFonts w:ascii="宋体" w:hAnsi="宋体" w:cs="宋体" w:hint="eastAsia"/>
          <w:sz w:val="24"/>
          <w:lang w:val="zh-CN"/>
        </w:rPr>
        <w:t>供应商须</w:t>
      </w:r>
      <w:r>
        <w:rPr>
          <w:rFonts w:ascii="宋体" w:hAnsi="宋体" w:cs="宋体" w:hint="eastAsia"/>
          <w:sz w:val="24"/>
        </w:rPr>
        <w:t>具有</w:t>
      </w:r>
      <w:r>
        <w:rPr>
          <w:rFonts w:ascii="宋体" w:hAnsi="宋体" w:cs="宋体" w:hint="eastAsia"/>
          <w:sz w:val="24"/>
          <w:lang w:val="zh-CN"/>
        </w:rPr>
        <w:t>工程勘察专业类（岩土工程、工程测量）</w:t>
      </w:r>
      <w:r>
        <w:rPr>
          <w:rFonts w:ascii="宋体" w:hAnsi="宋体" w:cs="宋体" w:hint="eastAsia"/>
          <w:sz w:val="24"/>
        </w:rPr>
        <w:t>甲</w:t>
      </w:r>
      <w:r>
        <w:rPr>
          <w:rFonts w:ascii="宋体" w:hAnsi="宋体" w:cs="宋体" w:hint="eastAsia"/>
          <w:sz w:val="24"/>
          <w:lang w:val="zh-CN"/>
        </w:rPr>
        <w:t>级资质证书</w:t>
      </w:r>
      <w:r>
        <w:rPr>
          <w:rFonts w:ascii="宋体" w:hAnsi="宋体" w:cs="宋体" w:hint="eastAsia"/>
          <w:sz w:val="24"/>
        </w:rPr>
        <w:t>复印件或具有交通运输部工程质量监督局颁发的公路工程综合甲级试验检测机构等级证书复印件</w:t>
      </w:r>
      <w:r>
        <w:rPr>
          <w:rFonts w:ascii="宋体" w:hAnsi="宋体" w:cs="宋体" w:hint="eastAsia"/>
          <w:sz w:val="24"/>
          <w:lang w:val="zh-CN"/>
        </w:rPr>
        <w:t>或具有行政主管部门核发的计量认证合格证书（</w:t>
      </w:r>
      <w:r>
        <w:rPr>
          <w:rFonts w:ascii="宋体" w:hAnsi="宋体" w:cs="宋体" w:hint="eastAsia"/>
          <w:sz w:val="24"/>
          <w:lang w:val="zh-CN"/>
        </w:rPr>
        <w:t>CMA</w:t>
      </w:r>
      <w:r>
        <w:rPr>
          <w:rFonts w:ascii="宋体" w:hAnsi="宋体" w:cs="宋体" w:hint="eastAsia"/>
          <w:sz w:val="24"/>
          <w:lang w:val="zh-CN"/>
        </w:rPr>
        <w:t>）</w:t>
      </w:r>
      <w:r>
        <w:rPr>
          <w:rFonts w:ascii="宋体" w:hAnsi="宋体" w:cs="宋体" w:hint="eastAsia"/>
          <w:sz w:val="24"/>
        </w:rPr>
        <w:t>复印件</w:t>
      </w:r>
      <w:r>
        <w:rPr>
          <w:rFonts w:ascii="宋体" w:hAnsi="宋体" w:cs="宋体" w:hint="eastAsia"/>
          <w:sz w:val="24"/>
          <w:lang w:val="zh-CN"/>
        </w:rPr>
        <w:t>；</w:t>
      </w:r>
    </w:p>
    <w:p w:rsidR="00F94F72" w:rsidRDefault="004E71E9">
      <w:pPr>
        <w:spacing w:line="360" w:lineRule="auto"/>
        <w:ind w:firstLineChars="196" w:firstLine="470"/>
      </w:pPr>
      <w:r>
        <w:rPr>
          <w:rFonts w:ascii="宋体" w:hAnsi="宋体" w:cs="宋体" w:hint="eastAsia"/>
          <w:sz w:val="24"/>
        </w:rPr>
        <w:t>10</w:t>
      </w:r>
      <w:r>
        <w:rPr>
          <w:rFonts w:ascii="宋体" w:hAnsi="宋体" w:cs="宋体" w:hint="eastAsia"/>
          <w:sz w:val="24"/>
        </w:rPr>
        <w:t>、</w:t>
      </w:r>
      <w:r>
        <w:rPr>
          <w:rFonts w:ascii="宋体" w:hAnsi="宋体" w:cs="宋体" w:hint="eastAsia"/>
          <w:sz w:val="24"/>
          <w:lang w:val="zh-CN"/>
        </w:rPr>
        <w:t>注册地不在四川省行政区域内的企业，需具备有效的《四川省省外企业入川从</w:t>
      </w:r>
      <w:r>
        <w:rPr>
          <w:rFonts w:ascii="宋体" w:hAnsi="宋体" w:cs="宋体" w:hint="eastAsia"/>
          <w:sz w:val="24"/>
          <w:lang w:val="zh-CN"/>
        </w:rPr>
        <w:lastRenderedPageBreak/>
        <w:t>事</w:t>
      </w:r>
      <w:r>
        <w:rPr>
          <w:rFonts w:ascii="宋体" w:hAnsi="宋体" w:cs="宋体" w:hint="eastAsia"/>
          <w:sz w:val="24"/>
        </w:rPr>
        <w:t>建筑活动备案证》复印件或《四川省省外建筑企业入川承揽业务验证登记证》复印件或带二维码的《四川省省外企业入川承揽业务信息录入证》复印件。</w:t>
      </w:r>
    </w:p>
    <w:p w:rsidR="00F94F72" w:rsidRDefault="004E71E9">
      <w:pPr>
        <w:spacing w:after="50" w:line="360" w:lineRule="auto"/>
        <w:ind w:firstLine="480"/>
        <w:outlineLvl w:val="1"/>
        <w:rPr>
          <w:rFonts w:ascii="宋体" w:hAnsi="宋体" w:cs="宋体"/>
          <w:b/>
          <w:bCs/>
          <w:sz w:val="24"/>
        </w:rPr>
      </w:pPr>
      <w:bookmarkStart w:id="164" w:name="_Toc11007"/>
      <w:r>
        <w:rPr>
          <w:rFonts w:ascii="宋体" w:hAnsi="宋体" w:cs="宋体" w:hint="eastAsia"/>
          <w:b/>
          <w:bCs/>
          <w:sz w:val="24"/>
        </w:rPr>
        <w:t>（二）其他类似效力要求相关证明材料：</w:t>
      </w:r>
      <w:bookmarkEnd w:id="164"/>
    </w:p>
    <w:p w:rsidR="00F94F72" w:rsidRDefault="004E71E9">
      <w:pPr>
        <w:spacing w:after="50"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单位负责人身份证明材料复印件。</w:t>
      </w:r>
    </w:p>
    <w:p w:rsidR="00F94F72" w:rsidRDefault="004E71E9">
      <w:pPr>
        <w:spacing w:after="50"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单位负责人授权代理书原件及代理人身份证明材料复印件（注：①法定代表人</w:t>
      </w:r>
      <w:r>
        <w:rPr>
          <w:rFonts w:ascii="宋体" w:hAnsi="宋体" w:cs="宋体" w:hint="eastAsia"/>
          <w:sz w:val="24"/>
        </w:rPr>
        <w:t>/</w:t>
      </w:r>
      <w:r>
        <w:rPr>
          <w:rFonts w:ascii="宋体" w:hAnsi="宋体" w:cs="宋体" w:hint="eastAsia"/>
          <w:sz w:val="24"/>
        </w:rPr>
        <w:t>单位负责人授权代理书原件需加盖公章；②如响应文件均由供应商法定代表人</w:t>
      </w:r>
      <w:r>
        <w:rPr>
          <w:rFonts w:ascii="宋体" w:hAnsi="宋体" w:cs="宋体" w:hint="eastAsia"/>
          <w:sz w:val="24"/>
        </w:rPr>
        <w:t>/</w:t>
      </w:r>
      <w:r>
        <w:rPr>
          <w:rFonts w:ascii="宋体" w:hAnsi="宋体" w:cs="宋体" w:hint="eastAsia"/>
          <w:sz w:val="24"/>
        </w:rPr>
        <w:t>单位负责人签字的且法定代表人</w:t>
      </w:r>
      <w:r>
        <w:rPr>
          <w:rFonts w:ascii="宋体" w:hAnsi="宋体" w:cs="宋体" w:hint="eastAsia"/>
          <w:sz w:val="24"/>
        </w:rPr>
        <w:t>/</w:t>
      </w:r>
      <w:r>
        <w:rPr>
          <w:rFonts w:ascii="宋体" w:hAnsi="宋体" w:cs="宋体" w:hint="eastAsia"/>
          <w:sz w:val="24"/>
        </w:rPr>
        <w:t>单位负责人本人参与磋商的，则可不提供。）</w:t>
      </w:r>
    </w:p>
    <w:p w:rsidR="00F94F72" w:rsidRDefault="004E71E9">
      <w:pPr>
        <w:spacing w:after="50" w:line="420" w:lineRule="exact"/>
        <w:ind w:firstLine="480"/>
        <w:rPr>
          <w:rFonts w:ascii="宋体" w:hAnsi="宋体" w:cs="宋体"/>
          <w:sz w:val="24"/>
        </w:rPr>
      </w:pPr>
      <w:r>
        <w:rPr>
          <w:rFonts w:ascii="宋体" w:hAnsi="宋体" w:cs="宋体" w:hint="eastAsia"/>
          <w:sz w:val="24"/>
        </w:rPr>
        <w:t>二、供应商应提供的报价产品的资格、资质性及其他类似效力要求</w:t>
      </w:r>
      <w:r>
        <w:rPr>
          <w:rFonts w:ascii="宋体" w:hAnsi="宋体" w:cs="宋体" w:hint="eastAsia"/>
          <w:sz w:val="24"/>
        </w:rPr>
        <w:t>的相关证明材料：无。</w:t>
      </w:r>
    </w:p>
    <w:p w:rsidR="00F94F72" w:rsidRDefault="004E71E9">
      <w:pPr>
        <w:spacing w:line="360" w:lineRule="auto"/>
        <w:rPr>
          <w:rFonts w:ascii="宋体" w:hAnsi="宋体" w:cs="宋体"/>
          <w:b/>
          <w:bCs/>
          <w:sz w:val="24"/>
        </w:rPr>
      </w:pP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、以上要求的资料复印件（身份证明材料除外）均须加盖供应商单位的公章（鲜章）。</w:t>
      </w:r>
    </w:p>
    <w:p w:rsidR="00F94F72" w:rsidRDefault="004E71E9">
      <w:pPr>
        <w:spacing w:line="360" w:lineRule="auto"/>
        <w:ind w:firstLineChars="192" w:firstLine="463"/>
        <w:rPr>
          <w:rFonts w:ascii="宋体" w:hAnsi="宋体" w:cs="宋体"/>
        </w:rPr>
      </w:pPr>
      <w:r>
        <w:rPr>
          <w:rFonts w:ascii="宋体" w:hAnsi="宋体" w:cs="宋体" w:hint="eastAsia"/>
          <w:b/>
          <w:kern w:val="0"/>
          <w:sz w:val="24"/>
        </w:rPr>
        <w:t>2</w:t>
      </w:r>
      <w:r>
        <w:rPr>
          <w:rFonts w:ascii="宋体" w:hAnsi="宋体" w:cs="宋体" w:hint="eastAsia"/>
          <w:b/>
          <w:kern w:val="0"/>
          <w:sz w:val="24"/>
        </w:rPr>
        <w:t>、根据国务院办公厅关于加快推进“多证合一”改革的指导意见（国办发【</w:t>
      </w:r>
      <w:r>
        <w:rPr>
          <w:rFonts w:ascii="宋体" w:hAnsi="宋体" w:cs="宋体" w:hint="eastAsia"/>
          <w:b/>
          <w:kern w:val="0"/>
          <w:sz w:val="24"/>
        </w:rPr>
        <w:t>2017</w:t>
      </w:r>
      <w:r>
        <w:rPr>
          <w:rFonts w:ascii="宋体" w:hAnsi="宋体" w:cs="宋体" w:hint="eastAsia"/>
          <w:b/>
          <w:kern w:val="0"/>
          <w:sz w:val="24"/>
        </w:rPr>
        <w:t>】</w:t>
      </w:r>
      <w:r>
        <w:rPr>
          <w:rFonts w:ascii="宋体" w:hAnsi="宋体" w:cs="宋体" w:hint="eastAsia"/>
          <w:b/>
          <w:kern w:val="0"/>
          <w:sz w:val="24"/>
        </w:rPr>
        <w:t>41</w:t>
      </w:r>
      <w:r>
        <w:rPr>
          <w:rFonts w:ascii="宋体" w:hAnsi="宋体" w:cs="宋体" w:hint="eastAsia"/>
          <w:b/>
          <w:kern w:val="0"/>
          <w:sz w:val="24"/>
        </w:rPr>
        <w:t>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bookmarkEnd w:id="156"/>
    </w:p>
    <w:p w:rsidR="00F94F72" w:rsidRDefault="004E71E9">
      <w:pPr>
        <w:spacing w:after="50" w:line="420" w:lineRule="exact"/>
        <w:rPr>
          <w:rFonts w:ascii="宋体" w:hAnsi="宋体" w:cs="宋体"/>
          <w:sz w:val="24"/>
        </w:rPr>
      </w:pPr>
      <w:r>
        <w:rPr>
          <w:rFonts w:ascii="宋体" w:hAnsi="宋体" w:cs="宋体" w:hint="eastAsia"/>
          <w:sz w:val="24"/>
        </w:rPr>
        <w:br w:type="page"/>
      </w:r>
    </w:p>
    <w:p w:rsidR="00F94F72" w:rsidRDefault="004E71E9">
      <w:pPr>
        <w:pStyle w:val="af8"/>
        <w:rPr>
          <w:rFonts w:ascii="宋体" w:hAnsi="宋体" w:cs="宋体"/>
        </w:rPr>
      </w:pPr>
      <w:bookmarkStart w:id="165" w:name="_Toc511206479"/>
      <w:bookmarkStart w:id="166" w:name="_Toc21287"/>
      <w:bookmarkStart w:id="167" w:name="_Toc25069"/>
      <w:bookmarkStart w:id="168" w:name="_Toc10724"/>
      <w:r>
        <w:rPr>
          <w:rFonts w:ascii="宋体" w:hAnsi="宋体" w:cs="宋体" w:hint="eastAsia"/>
        </w:rPr>
        <w:lastRenderedPageBreak/>
        <w:t>第五章</w:t>
      </w:r>
      <w:r>
        <w:rPr>
          <w:rFonts w:ascii="宋体" w:hAnsi="宋体" w:cs="宋体" w:hint="eastAsia"/>
        </w:rPr>
        <w:t xml:space="preserve">  </w:t>
      </w:r>
      <w:r>
        <w:rPr>
          <w:rFonts w:ascii="宋体" w:hAnsi="宋体" w:cs="宋体" w:hint="eastAsia"/>
        </w:rPr>
        <w:t>采购项目技术、服务、政府采购合同内容条款及其他商务要求</w:t>
      </w:r>
      <w:bookmarkEnd w:id="165"/>
      <w:bookmarkEnd w:id="166"/>
      <w:bookmarkEnd w:id="167"/>
      <w:bookmarkEnd w:id="168"/>
    </w:p>
    <w:p w:rsidR="00F94F72" w:rsidRDefault="00F94F72">
      <w:pPr>
        <w:pStyle w:val="2"/>
        <w:keepNext w:val="0"/>
        <w:keepLines w:val="0"/>
        <w:spacing w:before="0" w:after="0" w:line="400" w:lineRule="exact"/>
        <w:ind w:firstLineChars="49" w:firstLine="118"/>
        <w:jc w:val="left"/>
        <w:rPr>
          <w:rFonts w:ascii="宋体" w:eastAsia="宋体" w:hAnsi="宋体" w:cs="宋体"/>
          <w:sz w:val="24"/>
          <w:szCs w:val="24"/>
        </w:rPr>
      </w:pPr>
    </w:p>
    <w:p w:rsidR="00F94F72" w:rsidRDefault="004E71E9">
      <w:pPr>
        <w:pStyle w:val="2"/>
        <w:keepNext w:val="0"/>
        <w:keepLines w:val="0"/>
        <w:spacing w:before="0" w:after="0" w:line="360" w:lineRule="auto"/>
        <w:ind w:firstLineChars="49" w:firstLine="118"/>
        <w:jc w:val="left"/>
        <w:rPr>
          <w:rFonts w:ascii="Times New Roman" w:hAnsi="Times New Roman" w:cs="宋体"/>
          <w:bCs w:val="0"/>
          <w:sz w:val="28"/>
          <w:szCs w:val="28"/>
        </w:rPr>
      </w:pPr>
      <w:bookmarkStart w:id="169" w:name="_Toc30609"/>
      <w:bookmarkStart w:id="170" w:name="_Toc29031"/>
      <w:bookmarkStart w:id="171" w:name="PO_默认文件内容_27"/>
      <w:r>
        <w:rPr>
          <w:rFonts w:ascii="宋体" w:eastAsia="宋体" w:hAnsi="宋体" w:cs="宋体" w:hint="eastAsia"/>
          <w:sz w:val="24"/>
          <w:szCs w:val="24"/>
        </w:rPr>
        <w:t>前提：本章采购需求中标注“</w:t>
      </w:r>
      <w:r>
        <w:rPr>
          <w:rFonts w:cs="宋体" w:hint="eastAsia"/>
          <w:bCs w:val="0"/>
          <w:sz w:val="28"/>
          <w:szCs w:val="28"/>
        </w:rPr>
        <w:t>★</w:t>
      </w:r>
      <w:r>
        <w:rPr>
          <w:rFonts w:ascii="宋体" w:eastAsia="宋体" w:hAnsi="宋体" w:cs="宋体" w:hint="eastAsia"/>
          <w:sz w:val="24"/>
          <w:szCs w:val="24"/>
        </w:rPr>
        <w:t>”号的条款为本次磋商采购项目的实质性要求，供应商应全部满足。</w:t>
      </w:r>
      <w:bookmarkStart w:id="172" w:name="_Toc10128"/>
      <w:bookmarkStart w:id="173" w:name="_Toc427147463"/>
      <w:bookmarkStart w:id="174" w:name="_Toc497223661"/>
      <w:bookmarkStart w:id="175" w:name="_Toc28411"/>
      <w:bookmarkStart w:id="176" w:name="_Toc495412431"/>
      <w:bookmarkEnd w:id="169"/>
      <w:bookmarkEnd w:id="170"/>
    </w:p>
    <w:p w:rsidR="00F94F72" w:rsidRDefault="004E71E9">
      <w:pPr>
        <w:spacing w:line="360" w:lineRule="auto"/>
        <w:ind w:firstLine="480"/>
        <w:rPr>
          <w:rFonts w:cs="宋体"/>
          <w:b/>
          <w:sz w:val="28"/>
          <w:szCs w:val="28"/>
        </w:rPr>
      </w:pPr>
      <w:bookmarkStart w:id="177" w:name="_Toc217446095"/>
      <w:r>
        <w:rPr>
          <w:rFonts w:cs="宋体" w:hint="eastAsia"/>
          <w:b/>
          <w:sz w:val="28"/>
          <w:szCs w:val="28"/>
        </w:rPr>
        <w:t>一、项目</w:t>
      </w:r>
      <w:r>
        <w:rPr>
          <w:rFonts w:cs="宋体" w:hint="eastAsia"/>
          <w:b/>
          <w:sz w:val="28"/>
          <w:szCs w:val="28"/>
        </w:rPr>
        <w:t>概述</w:t>
      </w:r>
    </w:p>
    <w:p w:rsidR="00F94F72" w:rsidRDefault="004E71E9">
      <w:pPr>
        <w:spacing w:line="500" w:lineRule="exact"/>
        <w:ind w:firstLineChars="200" w:firstLine="480"/>
        <w:rPr>
          <w:sz w:val="24"/>
        </w:rPr>
      </w:pPr>
      <w:r>
        <w:rPr>
          <w:rFonts w:hint="eastAsia"/>
          <w:sz w:val="24"/>
        </w:rPr>
        <w:t>为认真贯彻落实省级安全示范城市创建实施方案，共同推进城市安全发展工作，为确保年内创建成功安全发展示范城市，按检查要求开展地下工程影响区域、老旧管网集中区域、地下人防工程影响区域主要道路塌陷隐患排查，开展此次检测工作。</w:t>
      </w:r>
    </w:p>
    <w:p w:rsidR="00F94F72" w:rsidRDefault="004E71E9">
      <w:pPr>
        <w:spacing w:line="360" w:lineRule="auto"/>
        <w:ind w:firstLine="480"/>
        <w:rPr>
          <w:rFonts w:cs="宋体"/>
          <w:b/>
          <w:sz w:val="28"/>
          <w:szCs w:val="28"/>
        </w:rPr>
      </w:pPr>
      <w:r>
        <w:rPr>
          <w:rFonts w:cs="宋体" w:hint="eastAsia"/>
          <w:b/>
          <w:sz w:val="28"/>
          <w:szCs w:val="28"/>
        </w:rPr>
        <w:t>二、</w:t>
      </w:r>
      <w:r>
        <w:rPr>
          <w:rFonts w:cs="宋体" w:hint="eastAsia"/>
          <w:b/>
          <w:sz w:val="28"/>
          <w:szCs w:val="28"/>
        </w:rPr>
        <w:t>服务内容及要求</w:t>
      </w:r>
    </w:p>
    <w:p w:rsidR="00F94F72" w:rsidRDefault="004E71E9">
      <w:pPr>
        <w:spacing w:line="500" w:lineRule="exact"/>
        <w:ind w:firstLineChars="200" w:firstLine="480"/>
        <w:rPr>
          <w:sz w:val="24"/>
          <w:lang w:val="zh-CN"/>
        </w:rPr>
      </w:pPr>
      <w:r>
        <w:rPr>
          <w:rFonts w:hint="eastAsia"/>
          <w:sz w:val="24"/>
          <w:lang w:val="zh-CN"/>
        </w:rPr>
        <w:t>根据《</w:t>
      </w:r>
      <w:hyperlink r:id="rId10" w:tgtFrame="_blank" w:history="1">
        <w:r>
          <w:rPr>
            <w:rFonts w:hint="eastAsia"/>
            <w:sz w:val="24"/>
            <w:lang w:val="zh-CN"/>
          </w:rPr>
          <w:t>成都市人民政府办公厅关于印发成都市中心城区路面塌陷应急处置管理办法的通知</w:t>
        </w:r>
      </w:hyperlink>
      <w:r>
        <w:rPr>
          <w:rFonts w:hint="eastAsia"/>
          <w:sz w:val="24"/>
          <w:lang w:val="zh-CN"/>
        </w:rPr>
        <w:t>》第六条“城市道路权属单位负责城市道路巡查，负责道路设施自身病害造成路面塌陷的应急处置工作，配合相关责任单位开展路面塌陷情况调查和应急处置”的原则对六条道路，共计</w:t>
      </w:r>
      <w:r>
        <w:rPr>
          <w:rFonts w:hint="eastAsia"/>
          <w:sz w:val="24"/>
          <w:lang w:val="zh-CN"/>
        </w:rPr>
        <w:t>17.834km</w:t>
      </w:r>
      <w:r>
        <w:rPr>
          <w:rFonts w:hint="eastAsia"/>
          <w:sz w:val="24"/>
          <w:lang w:val="zh-CN"/>
        </w:rPr>
        <w:t>进行探测。</w:t>
      </w:r>
    </w:p>
    <w:p w:rsidR="00F94F72" w:rsidRDefault="004E71E9">
      <w:pPr>
        <w:spacing w:line="500" w:lineRule="exact"/>
        <w:ind w:firstLineChars="200" w:firstLine="480"/>
        <w:rPr>
          <w:sz w:val="24"/>
        </w:rPr>
      </w:pPr>
      <w:r>
        <w:rPr>
          <w:rFonts w:hint="eastAsia"/>
          <w:sz w:val="24"/>
          <w:lang w:val="zh-CN"/>
        </w:rPr>
        <w:t>本次计划针对性的检测道路可能出现的塌陷，分别为位于新都大道、蓉都大道检测地铁上方，鸿运大道、同仁路、兴城大道双向各选择一条车道进行检测。（</w:t>
      </w:r>
      <w:r>
        <w:rPr>
          <w:rFonts w:hint="eastAsia"/>
          <w:sz w:val="24"/>
        </w:rPr>
        <w:t>详见表</w:t>
      </w:r>
      <w:r>
        <w:rPr>
          <w:rFonts w:hint="eastAsia"/>
          <w:sz w:val="24"/>
        </w:rPr>
        <w:t>1</w:t>
      </w:r>
      <w:r>
        <w:rPr>
          <w:rFonts w:hint="eastAsia"/>
          <w:sz w:val="24"/>
        </w:rPr>
        <w:t>）。</w:t>
      </w:r>
    </w:p>
    <w:p w:rsidR="00F94F72" w:rsidRDefault="004E71E9">
      <w:pPr>
        <w:widowControl/>
        <w:spacing w:line="360" w:lineRule="auto"/>
        <w:ind w:firstLine="480"/>
        <w:jc w:val="left"/>
        <w:rPr>
          <w:rFonts w:cs="宋体"/>
          <w:b/>
          <w:bCs/>
          <w:sz w:val="24"/>
          <w:szCs w:val="28"/>
        </w:rPr>
      </w:pPr>
      <w:r>
        <w:rPr>
          <w:rFonts w:cs="宋体" w:hint="eastAsia"/>
          <w:b/>
          <w:bCs/>
          <w:sz w:val="24"/>
          <w:szCs w:val="28"/>
        </w:rPr>
        <w:t>表</w:t>
      </w:r>
      <w:r>
        <w:rPr>
          <w:rFonts w:cs="宋体" w:hint="eastAsia"/>
          <w:b/>
          <w:bCs/>
          <w:sz w:val="24"/>
          <w:szCs w:val="28"/>
        </w:rPr>
        <w:t xml:space="preserve">1 </w:t>
      </w:r>
      <w:r>
        <w:rPr>
          <w:rFonts w:cs="宋体" w:hint="eastAsia"/>
          <w:b/>
          <w:bCs/>
          <w:sz w:val="24"/>
          <w:szCs w:val="28"/>
        </w:rPr>
        <w:t>道路塌陷隐患检测统计表</w:t>
      </w:r>
    </w:p>
    <w:tbl>
      <w:tblPr>
        <w:tblW w:w="98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2"/>
        <w:gridCol w:w="973"/>
        <w:gridCol w:w="1004"/>
        <w:gridCol w:w="1129"/>
        <w:gridCol w:w="1336"/>
        <w:gridCol w:w="1042"/>
        <w:gridCol w:w="820"/>
        <w:gridCol w:w="906"/>
        <w:gridCol w:w="982"/>
      </w:tblGrid>
      <w:tr w:rsidR="00F94F72">
        <w:trPr>
          <w:trHeight w:val="568"/>
          <w:jc w:val="center"/>
        </w:trPr>
        <w:tc>
          <w:tcPr>
            <w:tcW w:w="416"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序号</w:t>
            </w:r>
          </w:p>
        </w:tc>
        <w:tc>
          <w:tcPr>
            <w:tcW w:w="1202"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道路名称</w:t>
            </w:r>
          </w:p>
        </w:tc>
        <w:tc>
          <w:tcPr>
            <w:tcW w:w="1977" w:type="dxa"/>
            <w:gridSpan w:val="2"/>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道路起止点</w:t>
            </w:r>
          </w:p>
        </w:tc>
        <w:tc>
          <w:tcPr>
            <w:tcW w:w="1129"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按技术规范分类</w:t>
            </w:r>
          </w:p>
        </w:tc>
        <w:tc>
          <w:tcPr>
            <w:tcW w:w="1336"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按城市管理分类</w:t>
            </w:r>
          </w:p>
        </w:tc>
        <w:tc>
          <w:tcPr>
            <w:tcW w:w="1042"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按道路养护分类</w:t>
            </w:r>
          </w:p>
        </w:tc>
        <w:tc>
          <w:tcPr>
            <w:tcW w:w="820"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道路长度（</w:t>
            </w:r>
            <w:r>
              <w:rPr>
                <w:rFonts w:ascii="宋体" w:hAnsi="宋体" w:cs="宋体" w:hint="eastAsia"/>
                <w:sz w:val="24"/>
              </w:rPr>
              <w:t>m</w:t>
            </w:r>
            <w:r>
              <w:rPr>
                <w:rFonts w:ascii="宋体" w:hAnsi="宋体" w:cs="宋体" w:hint="eastAsia"/>
                <w:sz w:val="24"/>
              </w:rPr>
              <w:t>）</w:t>
            </w:r>
          </w:p>
        </w:tc>
        <w:tc>
          <w:tcPr>
            <w:tcW w:w="906"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道路面积</w:t>
            </w:r>
            <w:r>
              <w:rPr>
                <w:rFonts w:ascii="宋体" w:hAnsi="宋体" w:cs="宋体" w:hint="eastAsia"/>
                <w:sz w:val="24"/>
              </w:rPr>
              <w:t>(</w:t>
            </w:r>
            <w:r>
              <w:rPr>
                <w:rFonts w:ascii="宋体" w:hAnsi="宋体" w:cs="宋体" w:hint="eastAsia"/>
                <w:sz w:val="24"/>
              </w:rPr>
              <w:t>㎡）</w:t>
            </w:r>
          </w:p>
        </w:tc>
        <w:tc>
          <w:tcPr>
            <w:tcW w:w="982" w:type="dxa"/>
            <w:vMerge w:val="restart"/>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车行道材质（</w:t>
            </w:r>
            <w:r>
              <w:rPr>
                <w:rFonts w:ascii="宋体" w:hAnsi="宋体" w:cs="宋体" w:hint="eastAsia"/>
                <w:sz w:val="24"/>
              </w:rPr>
              <w:t>m2</w:t>
            </w:r>
            <w:r>
              <w:rPr>
                <w:rFonts w:ascii="宋体" w:hAnsi="宋体" w:cs="宋体" w:hint="eastAsia"/>
                <w:sz w:val="24"/>
              </w:rPr>
              <w:t>）</w:t>
            </w:r>
          </w:p>
        </w:tc>
      </w:tr>
      <w:tr w:rsidR="00F94F72">
        <w:trPr>
          <w:trHeight w:val="523"/>
          <w:jc w:val="center"/>
        </w:trPr>
        <w:tc>
          <w:tcPr>
            <w:tcW w:w="416" w:type="dxa"/>
            <w:vMerge/>
            <w:vAlign w:val="center"/>
          </w:tcPr>
          <w:p w:rsidR="00F94F72" w:rsidRDefault="00F94F72">
            <w:pPr>
              <w:adjustRightInd w:val="0"/>
              <w:snapToGrid w:val="0"/>
              <w:jc w:val="center"/>
              <w:rPr>
                <w:rFonts w:ascii="宋体" w:hAnsi="宋体" w:cs="宋体"/>
                <w:sz w:val="24"/>
              </w:rPr>
            </w:pPr>
          </w:p>
        </w:tc>
        <w:tc>
          <w:tcPr>
            <w:tcW w:w="1202" w:type="dxa"/>
            <w:vMerge/>
            <w:vAlign w:val="center"/>
          </w:tcPr>
          <w:p w:rsidR="00F94F72" w:rsidRDefault="00F94F72">
            <w:pPr>
              <w:adjustRightInd w:val="0"/>
              <w:snapToGrid w:val="0"/>
              <w:jc w:val="center"/>
              <w:rPr>
                <w:rFonts w:ascii="宋体" w:hAnsi="宋体" w:cs="宋体"/>
                <w:sz w:val="24"/>
              </w:rPr>
            </w:pPr>
          </w:p>
        </w:tc>
        <w:tc>
          <w:tcPr>
            <w:tcW w:w="973"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起点</w:t>
            </w:r>
          </w:p>
        </w:tc>
        <w:tc>
          <w:tcPr>
            <w:tcW w:w="1004"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止点</w:t>
            </w:r>
          </w:p>
        </w:tc>
        <w:tc>
          <w:tcPr>
            <w:tcW w:w="1129" w:type="dxa"/>
            <w:vMerge/>
            <w:vAlign w:val="center"/>
          </w:tcPr>
          <w:p w:rsidR="00F94F72" w:rsidRDefault="00F94F72">
            <w:pPr>
              <w:adjustRightInd w:val="0"/>
              <w:snapToGrid w:val="0"/>
              <w:jc w:val="center"/>
              <w:rPr>
                <w:rFonts w:ascii="宋体" w:hAnsi="宋体" w:cs="宋体"/>
                <w:sz w:val="24"/>
              </w:rPr>
            </w:pPr>
          </w:p>
        </w:tc>
        <w:tc>
          <w:tcPr>
            <w:tcW w:w="1336" w:type="dxa"/>
            <w:vMerge/>
            <w:vAlign w:val="center"/>
          </w:tcPr>
          <w:p w:rsidR="00F94F72" w:rsidRDefault="00F94F72">
            <w:pPr>
              <w:adjustRightInd w:val="0"/>
              <w:snapToGrid w:val="0"/>
              <w:jc w:val="center"/>
              <w:rPr>
                <w:rFonts w:ascii="宋体" w:hAnsi="宋体" w:cs="宋体"/>
                <w:sz w:val="24"/>
              </w:rPr>
            </w:pPr>
          </w:p>
        </w:tc>
        <w:tc>
          <w:tcPr>
            <w:tcW w:w="1042" w:type="dxa"/>
            <w:vMerge/>
            <w:vAlign w:val="center"/>
          </w:tcPr>
          <w:p w:rsidR="00F94F72" w:rsidRDefault="00F94F72">
            <w:pPr>
              <w:adjustRightInd w:val="0"/>
              <w:snapToGrid w:val="0"/>
              <w:jc w:val="center"/>
              <w:rPr>
                <w:rFonts w:ascii="宋体" w:hAnsi="宋体" w:cs="宋体"/>
                <w:sz w:val="24"/>
              </w:rPr>
            </w:pPr>
          </w:p>
        </w:tc>
        <w:tc>
          <w:tcPr>
            <w:tcW w:w="820" w:type="dxa"/>
            <w:vMerge/>
            <w:vAlign w:val="center"/>
          </w:tcPr>
          <w:p w:rsidR="00F94F72" w:rsidRDefault="00F94F72">
            <w:pPr>
              <w:adjustRightInd w:val="0"/>
              <w:snapToGrid w:val="0"/>
              <w:jc w:val="center"/>
              <w:rPr>
                <w:rFonts w:ascii="宋体" w:hAnsi="宋体" w:cs="宋体"/>
                <w:sz w:val="24"/>
              </w:rPr>
            </w:pPr>
          </w:p>
        </w:tc>
        <w:tc>
          <w:tcPr>
            <w:tcW w:w="906" w:type="dxa"/>
            <w:vMerge/>
            <w:vAlign w:val="center"/>
          </w:tcPr>
          <w:p w:rsidR="00F94F72" w:rsidRDefault="00F94F72">
            <w:pPr>
              <w:adjustRightInd w:val="0"/>
              <w:snapToGrid w:val="0"/>
              <w:jc w:val="center"/>
              <w:rPr>
                <w:rFonts w:ascii="宋体" w:hAnsi="宋体" w:cs="宋体"/>
                <w:sz w:val="24"/>
              </w:rPr>
            </w:pPr>
          </w:p>
        </w:tc>
        <w:tc>
          <w:tcPr>
            <w:tcW w:w="982" w:type="dxa"/>
            <w:vMerge/>
            <w:vAlign w:val="center"/>
          </w:tcPr>
          <w:p w:rsidR="00F94F72" w:rsidRDefault="00F94F72">
            <w:pPr>
              <w:adjustRightInd w:val="0"/>
              <w:snapToGrid w:val="0"/>
              <w:jc w:val="center"/>
              <w:rPr>
                <w:rFonts w:ascii="宋体" w:hAnsi="宋体" w:cs="宋体"/>
                <w:sz w:val="24"/>
              </w:rPr>
            </w:pPr>
          </w:p>
        </w:tc>
      </w:tr>
      <w:tr w:rsidR="00F94F72">
        <w:trPr>
          <w:trHeight w:val="1036"/>
          <w:jc w:val="center"/>
        </w:trPr>
        <w:tc>
          <w:tcPr>
            <w:tcW w:w="41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w:t>
            </w:r>
          </w:p>
        </w:tc>
        <w:tc>
          <w:tcPr>
            <w:tcW w:w="120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新都大道</w:t>
            </w:r>
          </w:p>
        </w:tc>
        <w:tc>
          <w:tcPr>
            <w:tcW w:w="973"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成绵高速</w:t>
            </w:r>
          </w:p>
        </w:tc>
        <w:tc>
          <w:tcPr>
            <w:tcW w:w="1004"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蜀龙路</w:t>
            </w:r>
          </w:p>
        </w:tc>
        <w:tc>
          <w:tcPr>
            <w:tcW w:w="1129"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主干</w:t>
            </w:r>
          </w:p>
        </w:tc>
        <w:tc>
          <w:tcPr>
            <w:tcW w:w="133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一类</w:t>
            </w:r>
          </w:p>
        </w:tc>
        <w:tc>
          <w:tcPr>
            <w:tcW w:w="104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I</w:t>
            </w:r>
            <w:r>
              <w:rPr>
                <w:rFonts w:ascii="宋体" w:hAnsi="宋体" w:cs="宋体" w:hint="eastAsia"/>
                <w:sz w:val="24"/>
              </w:rPr>
              <w:t>等</w:t>
            </w:r>
          </w:p>
        </w:tc>
        <w:tc>
          <w:tcPr>
            <w:tcW w:w="820"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2608</w:t>
            </w:r>
          </w:p>
        </w:tc>
        <w:tc>
          <w:tcPr>
            <w:tcW w:w="90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118264</w:t>
            </w:r>
          </w:p>
        </w:tc>
        <w:tc>
          <w:tcPr>
            <w:tcW w:w="98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沥青路面</w:t>
            </w:r>
          </w:p>
        </w:tc>
      </w:tr>
      <w:tr w:rsidR="00F94F72">
        <w:trPr>
          <w:trHeight w:val="1036"/>
          <w:jc w:val="center"/>
        </w:trPr>
        <w:tc>
          <w:tcPr>
            <w:tcW w:w="41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2</w:t>
            </w:r>
          </w:p>
        </w:tc>
        <w:tc>
          <w:tcPr>
            <w:tcW w:w="120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蓉都大道</w:t>
            </w:r>
          </w:p>
        </w:tc>
        <w:tc>
          <w:tcPr>
            <w:tcW w:w="973"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鸿运大道</w:t>
            </w:r>
          </w:p>
        </w:tc>
        <w:tc>
          <w:tcPr>
            <w:tcW w:w="1004"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新都绕城路</w:t>
            </w:r>
          </w:p>
        </w:tc>
        <w:tc>
          <w:tcPr>
            <w:tcW w:w="1129"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主干</w:t>
            </w:r>
          </w:p>
        </w:tc>
        <w:tc>
          <w:tcPr>
            <w:tcW w:w="133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一类</w:t>
            </w:r>
          </w:p>
        </w:tc>
        <w:tc>
          <w:tcPr>
            <w:tcW w:w="104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I</w:t>
            </w:r>
            <w:r>
              <w:rPr>
                <w:rFonts w:ascii="宋体" w:hAnsi="宋体" w:cs="宋体" w:hint="eastAsia"/>
                <w:sz w:val="24"/>
              </w:rPr>
              <w:t>等</w:t>
            </w:r>
          </w:p>
        </w:tc>
        <w:tc>
          <w:tcPr>
            <w:tcW w:w="820"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6956</w:t>
            </w:r>
          </w:p>
        </w:tc>
        <w:tc>
          <w:tcPr>
            <w:tcW w:w="90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319976</w:t>
            </w:r>
          </w:p>
        </w:tc>
        <w:tc>
          <w:tcPr>
            <w:tcW w:w="98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沥青路面</w:t>
            </w:r>
          </w:p>
        </w:tc>
      </w:tr>
      <w:tr w:rsidR="00F94F72">
        <w:trPr>
          <w:trHeight w:val="1036"/>
          <w:jc w:val="center"/>
        </w:trPr>
        <w:tc>
          <w:tcPr>
            <w:tcW w:w="41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3</w:t>
            </w:r>
          </w:p>
        </w:tc>
        <w:tc>
          <w:tcPr>
            <w:tcW w:w="1202"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兴城大道</w:t>
            </w:r>
          </w:p>
        </w:tc>
        <w:tc>
          <w:tcPr>
            <w:tcW w:w="973"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大件路</w:t>
            </w:r>
          </w:p>
        </w:tc>
        <w:tc>
          <w:tcPr>
            <w:tcW w:w="1004"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蜀龙路</w:t>
            </w:r>
          </w:p>
        </w:tc>
        <w:tc>
          <w:tcPr>
            <w:tcW w:w="1129"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主干</w:t>
            </w:r>
          </w:p>
        </w:tc>
        <w:tc>
          <w:tcPr>
            <w:tcW w:w="133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一类</w:t>
            </w:r>
          </w:p>
        </w:tc>
        <w:tc>
          <w:tcPr>
            <w:tcW w:w="104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I</w:t>
            </w:r>
            <w:r>
              <w:rPr>
                <w:rFonts w:ascii="宋体" w:hAnsi="宋体" w:cs="宋体" w:hint="eastAsia"/>
                <w:sz w:val="24"/>
              </w:rPr>
              <w:t>等</w:t>
            </w:r>
          </w:p>
        </w:tc>
        <w:tc>
          <w:tcPr>
            <w:tcW w:w="820"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1079</w:t>
            </w:r>
          </w:p>
        </w:tc>
        <w:tc>
          <w:tcPr>
            <w:tcW w:w="90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49634</w:t>
            </w:r>
          </w:p>
        </w:tc>
        <w:tc>
          <w:tcPr>
            <w:tcW w:w="98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沥青路面</w:t>
            </w:r>
          </w:p>
        </w:tc>
      </w:tr>
      <w:tr w:rsidR="00F94F72">
        <w:trPr>
          <w:trHeight w:val="1036"/>
          <w:jc w:val="center"/>
        </w:trPr>
        <w:tc>
          <w:tcPr>
            <w:tcW w:w="41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4</w:t>
            </w:r>
          </w:p>
        </w:tc>
        <w:tc>
          <w:tcPr>
            <w:tcW w:w="120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蓉都大道</w:t>
            </w:r>
          </w:p>
        </w:tc>
        <w:tc>
          <w:tcPr>
            <w:tcW w:w="973"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新都与金牛界</w:t>
            </w:r>
          </w:p>
        </w:tc>
        <w:tc>
          <w:tcPr>
            <w:tcW w:w="1004"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新都绕城路</w:t>
            </w:r>
          </w:p>
        </w:tc>
        <w:tc>
          <w:tcPr>
            <w:tcW w:w="1129"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主干</w:t>
            </w:r>
          </w:p>
        </w:tc>
        <w:tc>
          <w:tcPr>
            <w:tcW w:w="133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一类</w:t>
            </w:r>
          </w:p>
        </w:tc>
        <w:tc>
          <w:tcPr>
            <w:tcW w:w="104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I</w:t>
            </w:r>
            <w:r>
              <w:rPr>
                <w:rFonts w:ascii="宋体" w:hAnsi="宋体" w:cs="宋体" w:hint="eastAsia"/>
                <w:sz w:val="24"/>
              </w:rPr>
              <w:t>等</w:t>
            </w:r>
          </w:p>
        </w:tc>
        <w:tc>
          <w:tcPr>
            <w:tcW w:w="820"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3100</w:t>
            </w:r>
          </w:p>
        </w:tc>
        <w:tc>
          <w:tcPr>
            <w:tcW w:w="90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111600</w:t>
            </w:r>
          </w:p>
        </w:tc>
        <w:tc>
          <w:tcPr>
            <w:tcW w:w="98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沥青路面</w:t>
            </w:r>
          </w:p>
        </w:tc>
      </w:tr>
      <w:tr w:rsidR="00F94F72">
        <w:trPr>
          <w:trHeight w:val="1036"/>
          <w:jc w:val="center"/>
        </w:trPr>
        <w:tc>
          <w:tcPr>
            <w:tcW w:w="41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lastRenderedPageBreak/>
              <w:t>5</w:t>
            </w:r>
          </w:p>
        </w:tc>
        <w:tc>
          <w:tcPr>
            <w:tcW w:w="120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同仁路</w:t>
            </w:r>
          </w:p>
        </w:tc>
        <w:tc>
          <w:tcPr>
            <w:tcW w:w="973"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新都大道</w:t>
            </w:r>
          </w:p>
        </w:tc>
        <w:tc>
          <w:tcPr>
            <w:tcW w:w="1004"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鸿运大道</w:t>
            </w:r>
          </w:p>
        </w:tc>
        <w:tc>
          <w:tcPr>
            <w:tcW w:w="1129"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次干</w:t>
            </w:r>
          </w:p>
        </w:tc>
        <w:tc>
          <w:tcPr>
            <w:tcW w:w="133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二类</w:t>
            </w:r>
          </w:p>
        </w:tc>
        <w:tc>
          <w:tcPr>
            <w:tcW w:w="104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II</w:t>
            </w:r>
            <w:r>
              <w:rPr>
                <w:rFonts w:ascii="宋体" w:hAnsi="宋体" w:cs="宋体" w:hint="eastAsia"/>
                <w:sz w:val="24"/>
              </w:rPr>
              <w:t>等</w:t>
            </w:r>
          </w:p>
        </w:tc>
        <w:tc>
          <w:tcPr>
            <w:tcW w:w="820"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1582</w:t>
            </w:r>
          </w:p>
        </w:tc>
        <w:tc>
          <w:tcPr>
            <w:tcW w:w="90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19656</w:t>
            </w:r>
          </w:p>
        </w:tc>
        <w:tc>
          <w:tcPr>
            <w:tcW w:w="98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沥青路面</w:t>
            </w:r>
          </w:p>
        </w:tc>
      </w:tr>
      <w:tr w:rsidR="00F94F72">
        <w:trPr>
          <w:trHeight w:val="1036"/>
          <w:jc w:val="center"/>
        </w:trPr>
        <w:tc>
          <w:tcPr>
            <w:tcW w:w="416" w:type="dxa"/>
            <w:noWrap/>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6</w:t>
            </w:r>
          </w:p>
        </w:tc>
        <w:tc>
          <w:tcPr>
            <w:tcW w:w="120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鸿运</w:t>
            </w:r>
          </w:p>
          <w:p w:rsidR="00F94F72" w:rsidRDefault="004E71E9">
            <w:pPr>
              <w:adjustRightInd w:val="0"/>
              <w:snapToGrid w:val="0"/>
              <w:jc w:val="center"/>
              <w:rPr>
                <w:rFonts w:ascii="宋体" w:hAnsi="宋体" w:cs="宋体"/>
                <w:sz w:val="24"/>
              </w:rPr>
            </w:pPr>
            <w:r>
              <w:rPr>
                <w:rFonts w:ascii="宋体" w:hAnsi="宋体" w:cs="宋体" w:hint="eastAsia"/>
                <w:sz w:val="24"/>
              </w:rPr>
              <w:t>大道西</w:t>
            </w:r>
          </w:p>
        </w:tc>
        <w:tc>
          <w:tcPr>
            <w:tcW w:w="973"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货运大道</w:t>
            </w:r>
          </w:p>
        </w:tc>
        <w:tc>
          <w:tcPr>
            <w:tcW w:w="1004"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蓉都大道</w:t>
            </w:r>
          </w:p>
        </w:tc>
        <w:tc>
          <w:tcPr>
            <w:tcW w:w="1129"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主干</w:t>
            </w:r>
          </w:p>
        </w:tc>
        <w:tc>
          <w:tcPr>
            <w:tcW w:w="133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一类</w:t>
            </w:r>
          </w:p>
        </w:tc>
        <w:tc>
          <w:tcPr>
            <w:tcW w:w="104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I</w:t>
            </w:r>
            <w:r>
              <w:rPr>
                <w:rFonts w:ascii="宋体" w:hAnsi="宋体" w:cs="宋体" w:hint="eastAsia"/>
                <w:sz w:val="24"/>
              </w:rPr>
              <w:t>等</w:t>
            </w:r>
          </w:p>
        </w:tc>
        <w:tc>
          <w:tcPr>
            <w:tcW w:w="820"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2509</w:t>
            </w:r>
          </w:p>
        </w:tc>
        <w:tc>
          <w:tcPr>
            <w:tcW w:w="906"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96054</w:t>
            </w:r>
          </w:p>
        </w:tc>
        <w:tc>
          <w:tcPr>
            <w:tcW w:w="982" w:type="dxa"/>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沥青路面</w:t>
            </w:r>
          </w:p>
        </w:tc>
      </w:tr>
    </w:tbl>
    <w:p w:rsidR="00F94F72" w:rsidRDefault="004E71E9">
      <w:pPr>
        <w:pStyle w:val="aff7"/>
        <w:ind w:left="432" w:firstLine="0"/>
        <w:rPr>
          <w:rFonts w:ascii="宋体" w:hAnsi="宋体" w:cs="宋体"/>
          <w:sz w:val="24"/>
        </w:rPr>
      </w:pPr>
      <w:r>
        <w:rPr>
          <w:rFonts w:ascii="宋体" w:hAnsi="宋体" w:cs="宋体" w:hint="eastAsia"/>
          <w:sz w:val="24"/>
        </w:rPr>
        <w:t>城市道路下伏地层空洞及不密实无损探测技术服务工作应包含但不限于以下内容：</w:t>
      </w:r>
    </w:p>
    <w:p w:rsidR="00F94F72" w:rsidRDefault="004E71E9">
      <w:pPr>
        <w:pStyle w:val="aff7"/>
        <w:ind w:left="432" w:firstLine="0"/>
        <w:rPr>
          <w:rFonts w:ascii="宋体" w:hAnsi="宋体" w:cs="宋体"/>
          <w:sz w:val="24"/>
        </w:rPr>
      </w:pPr>
      <w:r>
        <w:rPr>
          <w:rFonts w:ascii="宋体" w:hAnsi="宋体" w:cs="宋体" w:hint="eastAsia"/>
          <w:sz w:val="24"/>
        </w:rPr>
        <w:t>1</w:t>
      </w:r>
      <w:r>
        <w:rPr>
          <w:rFonts w:ascii="宋体" w:hAnsi="宋体" w:cs="宋体" w:hint="eastAsia"/>
          <w:sz w:val="24"/>
        </w:rPr>
        <w:t>、城市道路下伏地层地质问题分析研究</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）分析成都区域内道路下伏地层特点；</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）了解地层空洞及不密实成因机理；</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）城市道路建筑施工扰动、管网影响、周期性地下水位变化等影响因素影响特征分析。</w:t>
      </w:r>
    </w:p>
    <w:p w:rsidR="00F94F72" w:rsidRDefault="004E71E9">
      <w:pPr>
        <w:pStyle w:val="aff7"/>
        <w:ind w:left="432" w:firstLine="0"/>
        <w:rPr>
          <w:rFonts w:ascii="宋体" w:hAnsi="宋体" w:cs="宋体"/>
          <w:sz w:val="24"/>
        </w:rPr>
      </w:pPr>
      <w:r>
        <w:rPr>
          <w:rFonts w:ascii="宋体" w:hAnsi="宋体" w:cs="宋体" w:hint="eastAsia"/>
          <w:sz w:val="24"/>
        </w:rPr>
        <w:t>2</w:t>
      </w:r>
      <w:r>
        <w:rPr>
          <w:rFonts w:ascii="宋体" w:hAnsi="宋体" w:cs="宋体" w:hint="eastAsia"/>
          <w:sz w:val="24"/>
        </w:rPr>
        <w:t>、城市道路下伏地层空洞及不密实无损探测方法的适应性分析及其分辨率</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）分析地层空洞及不密实物理特性差异；</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）研究地质雷达、瞬态面波、高密度、地震映像等物探方法的探测效果、适应性及分辨率。</w:t>
      </w:r>
    </w:p>
    <w:p w:rsidR="00F94F72" w:rsidRDefault="004E71E9">
      <w:pPr>
        <w:pStyle w:val="aff7"/>
        <w:ind w:left="432" w:firstLine="0"/>
        <w:rPr>
          <w:rFonts w:ascii="宋体" w:hAnsi="宋体" w:cs="宋体"/>
          <w:sz w:val="24"/>
        </w:rPr>
      </w:pPr>
      <w:r>
        <w:rPr>
          <w:rFonts w:ascii="宋体" w:hAnsi="宋体" w:cs="宋体" w:hint="eastAsia"/>
          <w:sz w:val="24"/>
        </w:rPr>
        <w:t>3</w:t>
      </w:r>
      <w:r>
        <w:rPr>
          <w:rFonts w:ascii="宋体" w:hAnsi="宋体" w:cs="宋体" w:hint="eastAsia"/>
          <w:sz w:val="24"/>
        </w:rPr>
        <w:t>、城市道路下伏地层空洞及不密实探测数据处理及反演方法研究</w:t>
      </w:r>
    </w:p>
    <w:p w:rsidR="00F94F72" w:rsidRDefault="004E71E9">
      <w:pPr>
        <w:pStyle w:val="aff7"/>
        <w:ind w:left="432" w:firstLine="0"/>
        <w:rPr>
          <w:rFonts w:ascii="宋体" w:hAnsi="宋体" w:cs="宋体"/>
          <w:sz w:val="24"/>
        </w:rPr>
      </w:pPr>
      <w:r>
        <w:rPr>
          <w:rFonts w:ascii="宋体" w:hAnsi="宋体" w:cs="宋体" w:hint="eastAsia"/>
          <w:sz w:val="24"/>
        </w:rPr>
        <w:t>4</w:t>
      </w:r>
      <w:r>
        <w:rPr>
          <w:rFonts w:ascii="宋体" w:hAnsi="宋体" w:cs="宋体" w:hint="eastAsia"/>
          <w:sz w:val="24"/>
        </w:rPr>
        <w:t>、城市道路工程下伏地层空洞及不密实探测成果的判识方法和标准研究</w:t>
      </w:r>
    </w:p>
    <w:p w:rsidR="00F94F72" w:rsidRDefault="004E71E9">
      <w:pPr>
        <w:pStyle w:val="aff7"/>
        <w:ind w:left="432" w:firstLine="0"/>
        <w:rPr>
          <w:rFonts w:ascii="宋体" w:hAnsi="宋体" w:cs="宋体"/>
          <w:sz w:val="24"/>
        </w:rPr>
      </w:pPr>
      <w:r>
        <w:rPr>
          <w:rFonts w:ascii="宋体" w:hAnsi="宋体" w:cs="宋体" w:hint="eastAsia"/>
          <w:sz w:val="24"/>
        </w:rPr>
        <w:t>5</w:t>
      </w:r>
      <w:r>
        <w:rPr>
          <w:rFonts w:ascii="宋体" w:hAnsi="宋体" w:cs="宋体" w:hint="eastAsia"/>
          <w:sz w:val="24"/>
        </w:rPr>
        <w:t>、试点区道路工程下伏地层空洞</w:t>
      </w:r>
      <w:r>
        <w:rPr>
          <w:rFonts w:ascii="宋体" w:hAnsi="宋体" w:cs="宋体" w:hint="eastAsia"/>
          <w:sz w:val="24"/>
        </w:rPr>
        <w:t>及不密实综合探测。试点探测工作量</w:t>
      </w:r>
      <w:r>
        <w:rPr>
          <w:rFonts w:ascii="宋体" w:hAnsi="宋体" w:cs="宋体" w:hint="eastAsia"/>
          <w:sz w:val="24"/>
        </w:rPr>
        <w:t>2500m</w:t>
      </w:r>
      <w:r>
        <w:rPr>
          <w:rFonts w:ascii="宋体" w:hAnsi="宋体" w:cs="宋体" w:hint="eastAsia"/>
          <w:sz w:val="24"/>
        </w:rPr>
        <w:t>，具体情况如下：</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）已完工地铁运行区间道路（</w:t>
      </w:r>
      <w:r>
        <w:rPr>
          <w:rFonts w:ascii="宋体" w:hAnsi="宋体" w:cs="宋体" w:hint="eastAsia"/>
          <w:sz w:val="24"/>
        </w:rPr>
        <w:t>1500m</w:t>
      </w:r>
      <w:r>
        <w:rPr>
          <w:rFonts w:ascii="宋体" w:hAnsi="宋体" w:cs="宋体" w:hint="eastAsia"/>
          <w:sz w:val="24"/>
        </w:rPr>
        <w:t>）；</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）排水管网等管线集中区道路（</w:t>
      </w:r>
      <w:r>
        <w:rPr>
          <w:rFonts w:ascii="宋体" w:hAnsi="宋体" w:cs="宋体" w:hint="eastAsia"/>
          <w:sz w:val="24"/>
        </w:rPr>
        <w:t>1000m</w:t>
      </w:r>
      <w:r>
        <w:rPr>
          <w:rFonts w:ascii="宋体" w:hAnsi="宋体" w:cs="宋体" w:hint="eastAsia"/>
          <w:sz w:val="24"/>
        </w:rPr>
        <w:t>）；</w:t>
      </w:r>
    </w:p>
    <w:p w:rsidR="00F94F72" w:rsidRDefault="004E71E9">
      <w:pPr>
        <w:pStyle w:val="aff7"/>
        <w:ind w:left="432" w:firstLine="0"/>
        <w:rPr>
          <w:rFonts w:ascii="仿宋" w:hAnsi="仿宋"/>
          <w:sz w:val="24"/>
        </w:rPr>
      </w:pPr>
      <w:r>
        <w:rPr>
          <w:rFonts w:ascii="宋体" w:hAnsi="宋体" w:cs="宋体" w:hint="eastAsia"/>
          <w:sz w:val="24"/>
        </w:rPr>
        <w:t>6</w:t>
      </w:r>
      <w:r>
        <w:rPr>
          <w:rFonts w:ascii="宋体" w:hAnsi="宋体" w:cs="宋体" w:hint="eastAsia"/>
          <w:sz w:val="24"/>
        </w:rPr>
        <w:t>、其他相关配合工作。</w:t>
      </w:r>
      <w:bookmarkEnd w:id="172"/>
      <w:bookmarkEnd w:id="173"/>
      <w:bookmarkEnd w:id="174"/>
      <w:bookmarkEnd w:id="175"/>
      <w:bookmarkEnd w:id="176"/>
      <w:bookmarkEnd w:id="177"/>
    </w:p>
    <w:p w:rsidR="00F94F72" w:rsidRDefault="004E71E9">
      <w:pPr>
        <w:spacing w:line="360" w:lineRule="auto"/>
        <w:ind w:firstLine="480"/>
        <w:rPr>
          <w:rFonts w:cs="宋体"/>
          <w:b/>
          <w:sz w:val="28"/>
          <w:szCs w:val="28"/>
        </w:rPr>
      </w:pPr>
      <w:r>
        <w:rPr>
          <w:rFonts w:cs="宋体" w:hint="eastAsia"/>
          <w:b/>
          <w:sz w:val="28"/>
          <w:szCs w:val="28"/>
        </w:rPr>
        <w:t>三、检测相关技术规范</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）、《城镇排水管道检测与评估技术规程》</w:t>
      </w:r>
      <w:r>
        <w:rPr>
          <w:rFonts w:ascii="宋体" w:hAnsi="宋体" w:cs="宋体" w:hint="eastAsia"/>
          <w:sz w:val="24"/>
        </w:rPr>
        <w:t>CJJ181-2012</w:t>
      </w:r>
      <w:r>
        <w:rPr>
          <w:rFonts w:ascii="宋体" w:hAnsi="宋体" w:cs="宋体" w:hint="eastAsia"/>
          <w:sz w:val="24"/>
        </w:rPr>
        <w:t>，中华人民共和国行业标准；</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）、《城市排水防涝设施普查数据采集与管理技术导则（试行）》，住房和城乡建设部；</w:t>
      </w:r>
      <w:r>
        <w:rPr>
          <w:rFonts w:ascii="宋体" w:hAnsi="宋体" w:cs="宋体" w:hint="eastAsia"/>
          <w:sz w:val="24"/>
        </w:rPr>
        <w:t xml:space="preserve"> </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）、《城市工程地球物理探测规范》</w:t>
      </w:r>
      <w:r>
        <w:rPr>
          <w:rFonts w:ascii="宋体" w:hAnsi="宋体" w:cs="宋体" w:hint="eastAsia"/>
          <w:sz w:val="24"/>
        </w:rPr>
        <w:t>CJJ7-2007</w:t>
      </w:r>
      <w:r>
        <w:rPr>
          <w:rFonts w:ascii="宋体" w:hAnsi="宋体" w:cs="宋体" w:hint="eastAsia"/>
          <w:sz w:val="24"/>
        </w:rPr>
        <w:t>；</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）、《市政工程勘察规范》</w:t>
      </w:r>
      <w:r>
        <w:rPr>
          <w:rFonts w:ascii="宋体" w:hAnsi="宋体" w:cs="宋体" w:hint="eastAsia"/>
          <w:sz w:val="24"/>
        </w:rPr>
        <w:t>CJJ56-2012</w:t>
      </w:r>
      <w:r>
        <w:rPr>
          <w:rFonts w:ascii="宋体" w:hAnsi="宋体" w:cs="宋体" w:hint="eastAsia"/>
          <w:sz w:val="24"/>
        </w:rPr>
        <w:t>；</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）、《水利水电工程物</w:t>
      </w:r>
      <w:r>
        <w:rPr>
          <w:rFonts w:ascii="宋体" w:hAnsi="宋体" w:cs="宋体" w:hint="eastAsia"/>
          <w:sz w:val="24"/>
        </w:rPr>
        <w:t>探规程》（</w:t>
      </w:r>
      <w:r>
        <w:rPr>
          <w:rFonts w:ascii="宋体" w:hAnsi="宋体" w:cs="宋体" w:hint="eastAsia"/>
          <w:sz w:val="24"/>
        </w:rPr>
        <w:t>SL332-2005</w:t>
      </w:r>
      <w:r>
        <w:rPr>
          <w:rFonts w:ascii="宋体" w:hAnsi="宋体" w:cs="宋体" w:hint="eastAsia"/>
          <w:sz w:val="24"/>
        </w:rPr>
        <w:t>）；</w:t>
      </w:r>
    </w:p>
    <w:p w:rsidR="00F94F72" w:rsidRDefault="004E71E9">
      <w:pPr>
        <w:pStyle w:val="aff7"/>
        <w:ind w:left="432" w:firstLine="0"/>
        <w:rPr>
          <w:rFonts w:ascii="宋体" w:hAnsi="宋体" w:cs="宋体"/>
          <w:sz w:val="24"/>
        </w:rPr>
      </w:pPr>
      <w:r>
        <w:rPr>
          <w:rFonts w:ascii="宋体" w:hAnsi="宋体" w:cs="宋体" w:hint="eastAsia"/>
          <w:sz w:val="24"/>
        </w:rPr>
        <w:lastRenderedPageBreak/>
        <w:t>（</w:t>
      </w:r>
      <w:r>
        <w:rPr>
          <w:rFonts w:ascii="宋体" w:hAnsi="宋体" w:cs="宋体" w:hint="eastAsia"/>
          <w:sz w:val="24"/>
        </w:rPr>
        <w:t>6</w:t>
      </w:r>
      <w:r>
        <w:rPr>
          <w:rFonts w:ascii="宋体" w:hAnsi="宋体" w:cs="宋体" w:hint="eastAsia"/>
          <w:sz w:val="24"/>
        </w:rPr>
        <w:t>）、《城市地下管线探测技术规程》（</w:t>
      </w:r>
      <w:r>
        <w:rPr>
          <w:rFonts w:ascii="宋体" w:hAnsi="宋体" w:cs="宋体" w:hint="eastAsia"/>
          <w:sz w:val="24"/>
        </w:rPr>
        <w:t>CJJ 61-2003</w:t>
      </w:r>
      <w:r>
        <w:rPr>
          <w:rFonts w:ascii="宋体" w:hAnsi="宋体" w:cs="宋体" w:hint="eastAsia"/>
          <w:sz w:val="24"/>
        </w:rPr>
        <w:t>）；</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）、《道路塌陷隐患雷达雷达检测技术导则》（</w:t>
      </w:r>
      <w:r>
        <w:rPr>
          <w:rFonts w:ascii="宋体" w:hAnsi="宋体" w:cs="宋体" w:hint="eastAsia"/>
          <w:sz w:val="24"/>
        </w:rPr>
        <w:t>RISN-TG024-2016</w:t>
      </w:r>
      <w:r>
        <w:rPr>
          <w:rFonts w:ascii="宋体" w:hAnsi="宋体" w:cs="宋体" w:hint="eastAsia"/>
          <w:sz w:val="24"/>
        </w:rPr>
        <w:t>）；</w:t>
      </w:r>
    </w:p>
    <w:p w:rsidR="00F94F72" w:rsidRDefault="004E71E9">
      <w:pPr>
        <w:pStyle w:val="aff7"/>
        <w:ind w:left="432" w:firstLine="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hyperlink r:id="rId11" w:tgtFrame="_blank" w:history="1">
        <w:r>
          <w:rPr>
            <w:rFonts w:ascii="宋体" w:hAnsi="宋体" w:cs="宋体" w:hint="eastAsia"/>
            <w:sz w:val="24"/>
          </w:rPr>
          <w:t>成都市人民政府办公厅关于印发成都市中心城区路面塌陷应急处置管理办法的通知</w:t>
        </w:r>
      </w:hyperlink>
      <w:r>
        <w:rPr>
          <w:rFonts w:ascii="宋体" w:hAnsi="宋体" w:cs="宋体" w:hint="eastAsia"/>
          <w:sz w:val="24"/>
        </w:rPr>
        <w:t>》成都市人民政府办公厅</w:t>
      </w:r>
    </w:p>
    <w:p w:rsidR="00F94F72" w:rsidRDefault="004E71E9">
      <w:pPr>
        <w:spacing w:line="360" w:lineRule="auto"/>
        <w:ind w:firstLine="480"/>
        <w:rPr>
          <w:rFonts w:cs="宋体"/>
          <w:b/>
          <w:sz w:val="28"/>
          <w:szCs w:val="28"/>
        </w:rPr>
      </w:pPr>
      <w:r>
        <w:rPr>
          <w:rFonts w:cs="宋体" w:hint="eastAsia"/>
          <w:b/>
          <w:sz w:val="28"/>
          <w:szCs w:val="28"/>
        </w:rPr>
        <w:t>★四、商务要求</w:t>
      </w:r>
    </w:p>
    <w:p w:rsidR="00F94F72" w:rsidRDefault="004E71E9">
      <w:pPr>
        <w:spacing w:line="500" w:lineRule="exact"/>
        <w:ind w:firstLineChars="200" w:firstLine="480"/>
        <w:rPr>
          <w:rFonts w:ascii="宋体" w:hAnsi="宋体" w:cs="宋体"/>
          <w:bCs/>
          <w:kern w:val="0"/>
          <w:sz w:val="34"/>
          <w:szCs w:val="20"/>
        </w:rPr>
      </w:pPr>
      <w:r>
        <w:rPr>
          <w:rFonts w:ascii="宋体" w:hAnsi="宋体" w:cs="宋体" w:hint="eastAsia"/>
          <w:bCs/>
          <w:kern w:val="0"/>
          <w:sz w:val="24"/>
          <w:szCs w:val="22"/>
        </w:rPr>
        <w:t>1</w:t>
      </w:r>
      <w:r>
        <w:rPr>
          <w:rFonts w:ascii="宋体" w:hAnsi="宋体" w:cs="宋体" w:hint="eastAsia"/>
          <w:bCs/>
          <w:kern w:val="0"/>
          <w:sz w:val="24"/>
          <w:szCs w:val="22"/>
        </w:rPr>
        <w:t>、</w:t>
      </w:r>
      <w:r>
        <w:rPr>
          <w:rFonts w:ascii="宋体" w:hAnsi="宋体" w:cs="宋体" w:hint="eastAsia"/>
          <w:kern w:val="0"/>
          <w:sz w:val="24"/>
          <w:szCs w:val="20"/>
        </w:rPr>
        <w:t>服务期限：</w:t>
      </w:r>
      <w:r>
        <w:rPr>
          <w:rFonts w:ascii="宋体" w:hAnsi="宋体" w:cs="宋体" w:hint="eastAsia"/>
          <w:sz w:val="24"/>
        </w:rPr>
        <w:t>合同签订之日起</w:t>
      </w:r>
      <w:r>
        <w:rPr>
          <w:rFonts w:cs="宋体" w:hint="eastAsia"/>
          <w:sz w:val="24"/>
        </w:rPr>
        <w:t>2</w:t>
      </w:r>
      <w:r>
        <w:rPr>
          <w:rFonts w:ascii="宋体" w:hAnsi="宋体" w:cs="宋体" w:hint="eastAsia"/>
          <w:sz w:val="24"/>
        </w:rPr>
        <w:t>0</w:t>
      </w:r>
      <w:r>
        <w:rPr>
          <w:rFonts w:ascii="宋体" w:hAnsi="宋体" w:cs="宋体" w:hint="eastAsia"/>
          <w:sz w:val="24"/>
        </w:rPr>
        <w:t>日内完成本项目服务内容的所有检测工作，递交检测报告</w:t>
      </w:r>
      <w:r>
        <w:rPr>
          <w:rFonts w:ascii="宋体" w:hAnsi="宋体" w:cs="宋体" w:hint="eastAsia"/>
          <w:sz w:val="24"/>
        </w:rPr>
        <w:t>。</w:t>
      </w:r>
    </w:p>
    <w:p w:rsidR="00F94F72" w:rsidRDefault="004E71E9">
      <w:pPr>
        <w:spacing w:line="500" w:lineRule="exact"/>
        <w:ind w:firstLineChars="200" w:firstLine="480"/>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、服务地点：</w:t>
      </w:r>
      <w:r>
        <w:rPr>
          <w:rFonts w:ascii="宋体" w:hAnsi="宋体" w:cs="宋体" w:hint="eastAsia"/>
          <w:sz w:val="24"/>
          <w:szCs w:val="22"/>
        </w:rPr>
        <w:t>成都市新都区</w:t>
      </w:r>
      <w:r>
        <w:rPr>
          <w:rFonts w:ascii="宋体" w:hAnsi="宋体" w:cs="宋体" w:hint="eastAsia"/>
          <w:sz w:val="24"/>
          <w:szCs w:val="22"/>
        </w:rPr>
        <w:t>。</w:t>
      </w:r>
    </w:p>
    <w:p w:rsidR="00F94F72" w:rsidRDefault="004E71E9">
      <w:pPr>
        <w:spacing w:line="500" w:lineRule="exact"/>
        <w:ind w:firstLineChars="200" w:firstLine="480"/>
        <w:rPr>
          <w:rFonts w:ascii="宋体" w:hAnsi="宋体" w:cs="宋体"/>
          <w:sz w:val="24"/>
          <w:szCs w:val="22"/>
        </w:rPr>
      </w:pPr>
      <w:r>
        <w:rPr>
          <w:rFonts w:ascii="宋体" w:hAnsi="宋体" w:cs="宋体" w:hint="eastAsia"/>
          <w:sz w:val="24"/>
          <w:szCs w:val="22"/>
        </w:rPr>
        <w:t>3</w:t>
      </w:r>
      <w:r>
        <w:rPr>
          <w:rFonts w:ascii="宋体" w:hAnsi="宋体" w:cs="宋体" w:hint="eastAsia"/>
          <w:sz w:val="24"/>
          <w:szCs w:val="22"/>
        </w:rPr>
        <w:t>、付款方式：</w:t>
      </w:r>
      <w:r>
        <w:rPr>
          <w:rFonts w:ascii="宋体" w:hAnsi="宋体" w:cs="宋体" w:hint="eastAsia"/>
          <w:sz w:val="24"/>
          <w:szCs w:val="22"/>
        </w:rPr>
        <w:t>合同签订后预付合同金额的</w:t>
      </w:r>
      <w:r>
        <w:rPr>
          <w:rFonts w:ascii="宋体" w:hAnsi="宋体" w:cs="宋体" w:hint="eastAsia"/>
          <w:sz w:val="24"/>
          <w:szCs w:val="22"/>
        </w:rPr>
        <w:t>30%</w:t>
      </w:r>
      <w:r>
        <w:rPr>
          <w:rFonts w:ascii="宋体" w:hAnsi="宋体" w:cs="宋体" w:hint="eastAsia"/>
          <w:sz w:val="24"/>
          <w:szCs w:val="22"/>
        </w:rPr>
        <w:t>，</w:t>
      </w:r>
      <w:r>
        <w:rPr>
          <w:rFonts w:ascii="宋体" w:hAnsi="宋体" w:cs="宋体" w:hint="eastAsia"/>
          <w:sz w:val="24"/>
          <w:szCs w:val="22"/>
        </w:rPr>
        <w:t>完成检测成果验收</w:t>
      </w:r>
      <w:r>
        <w:rPr>
          <w:rFonts w:ascii="宋体" w:hAnsi="宋体" w:cs="宋体" w:hint="eastAsia"/>
          <w:sz w:val="24"/>
          <w:szCs w:val="22"/>
        </w:rPr>
        <w:t>合格</w:t>
      </w:r>
      <w:r>
        <w:rPr>
          <w:rFonts w:ascii="宋体" w:hAnsi="宋体" w:cs="宋体" w:hint="eastAsia"/>
          <w:sz w:val="24"/>
          <w:szCs w:val="22"/>
        </w:rPr>
        <w:t>后支付合同价款的</w:t>
      </w:r>
      <w:r>
        <w:rPr>
          <w:rFonts w:ascii="宋体" w:hAnsi="宋体" w:cs="宋体" w:hint="eastAsia"/>
          <w:sz w:val="24"/>
          <w:szCs w:val="22"/>
        </w:rPr>
        <w:t>70</w:t>
      </w:r>
      <w:r>
        <w:rPr>
          <w:rFonts w:ascii="宋体" w:hAnsi="宋体" w:cs="宋体" w:hint="eastAsia"/>
          <w:sz w:val="24"/>
          <w:szCs w:val="22"/>
        </w:rPr>
        <w:t>%</w:t>
      </w:r>
      <w:r>
        <w:rPr>
          <w:rFonts w:ascii="宋体" w:hAnsi="宋体" w:cs="宋体" w:hint="eastAsia"/>
          <w:sz w:val="24"/>
          <w:szCs w:val="22"/>
        </w:rPr>
        <w:t>。</w:t>
      </w:r>
    </w:p>
    <w:p w:rsidR="00F94F72" w:rsidRDefault="004E71E9">
      <w:pPr>
        <w:spacing w:line="500" w:lineRule="exact"/>
        <w:ind w:firstLineChars="200" w:firstLine="480"/>
        <w:rPr>
          <w:rFonts w:ascii="宋体" w:hAnsi="宋体" w:cs="宋体"/>
          <w:sz w:val="24"/>
          <w:szCs w:val="22"/>
        </w:rPr>
      </w:pPr>
      <w:r>
        <w:rPr>
          <w:rFonts w:ascii="宋体" w:hAnsi="宋体" w:cs="宋体" w:hint="eastAsia"/>
          <w:sz w:val="24"/>
          <w:szCs w:val="22"/>
        </w:rPr>
        <w:t>4</w:t>
      </w:r>
      <w:r>
        <w:rPr>
          <w:rFonts w:ascii="宋体" w:hAnsi="宋体" w:cs="宋体" w:hint="eastAsia"/>
          <w:sz w:val="24"/>
          <w:szCs w:val="22"/>
        </w:rPr>
        <w:t>、需提交的技术成果：提交的成果文件符合有关主管部门制定的标准、规范要求。</w:t>
      </w:r>
    </w:p>
    <w:p w:rsidR="00F94F72" w:rsidRDefault="004E71E9">
      <w:pPr>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、验收标准：按照国家有关规定、</w:t>
      </w:r>
      <w:r>
        <w:rPr>
          <w:rFonts w:ascii="宋体" w:hAnsi="宋体" w:cs="宋体" w:hint="eastAsia"/>
          <w:sz w:val="24"/>
          <w:szCs w:val="22"/>
        </w:rPr>
        <w:t>磋商</w:t>
      </w:r>
      <w:r>
        <w:rPr>
          <w:rFonts w:ascii="宋体" w:hAnsi="宋体" w:cs="宋体" w:hint="eastAsia"/>
          <w:sz w:val="24"/>
          <w:szCs w:val="22"/>
        </w:rPr>
        <w:t>文件的服务要求和成交供应商的响应文件及承诺进行验收。</w:t>
      </w:r>
    </w:p>
    <w:p w:rsidR="00F94F72" w:rsidRDefault="004E71E9">
      <w:pPr>
        <w:spacing w:line="500" w:lineRule="exact"/>
        <w:ind w:firstLineChars="200" w:firstLine="480"/>
        <w:rPr>
          <w:rFonts w:ascii="宋体" w:hAnsi="宋体" w:cs="宋体"/>
          <w:kern w:val="0"/>
          <w:sz w:val="24"/>
        </w:rPr>
      </w:pPr>
      <w:r>
        <w:rPr>
          <w:rFonts w:ascii="宋体" w:hAnsi="宋体" w:cs="宋体" w:hint="eastAsia"/>
          <w:sz w:val="24"/>
          <w:szCs w:val="22"/>
        </w:rPr>
        <w:t>验收办法：</w:t>
      </w:r>
      <w:r>
        <w:rPr>
          <w:rFonts w:ascii="仿宋" w:hAnsi="仿宋" w:hint="eastAsia"/>
          <w:sz w:val="24"/>
        </w:rPr>
        <w:t>成交供应商与采购人应参照《财政部关于进一步加强政府采购需求和履约验收管理的指导意见》（财库〔</w:t>
      </w:r>
      <w:r>
        <w:rPr>
          <w:rFonts w:ascii="仿宋" w:hAnsi="仿宋" w:hint="eastAsia"/>
          <w:sz w:val="24"/>
        </w:rPr>
        <w:t>2016</w:t>
      </w:r>
      <w:r>
        <w:rPr>
          <w:rFonts w:ascii="仿宋" w:hAnsi="仿宋" w:hint="eastAsia"/>
          <w:sz w:val="24"/>
        </w:rPr>
        <w:t>〕</w:t>
      </w:r>
      <w:r>
        <w:rPr>
          <w:rFonts w:ascii="仿宋" w:hAnsi="仿宋" w:hint="eastAsia"/>
          <w:sz w:val="24"/>
        </w:rPr>
        <w:t>205</w:t>
      </w:r>
      <w:r>
        <w:rPr>
          <w:rFonts w:ascii="仿宋" w:hAnsi="仿宋" w:hint="eastAsia"/>
          <w:sz w:val="24"/>
        </w:rPr>
        <w:t>号）的要求进行验收</w:t>
      </w:r>
      <w:r>
        <w:rPr>
          <w:rFonts w:ascii="宋体" w:hAnsi="宋体" w:cs="宋体" w:hint="eastAsia"/>
          <w:kern w:val="0"/>
          <w:sz w:val="24"/>
        </w:rPr>
        <w:t>。</w:t>
      </w: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NormalIndent1"/>
        <w:spacing w:line="400" w:lineRule="exact"/>
        <w:ind w:firstLine="480"/>
        <w:rPr>
          <w:rFonts w:ascii="仿宋" w:hAnsi="仿宋"/>
          <w:sz w:val="24"/>
        </w:rPr>
      </w:pPr>
    </w:p>
    <w:p w:rsidR="00F94F72" w:rsidRDefault="00F94F72">
      <w:pPr>
        <w:pStyle w:val="a3"/>
        <w:rPr>
          <w:rFonts w:ascii="宋体" w:hAnsi="宋体" w:cs="宋体"/>
          <w:b/>
          <w:bCs/>
          <w:color w:val="000000"/>
          <w:sz w:val="22"/>
        </w:rPr>
      </w:pPr>
    </w:p>
    <w:p w:rsidR="00F94F72" w:rsidRDefault="004E71E9">
      <w:pPr>
        <w:pStyle w:val="af8"/>
        <w:rPr>
          <w:rFonts w:ascii="宋体" w:hAnsi="宋体" w:cs="宋体"/>
        </w:rPr>
      </w:pPr>
      <w:bookmarkStart w:id="178" w:name="_Toc16324"/>
      <w:bookmarkStart w:id="179" w:name="_Toc708"/>
      <w:bookmarkStart w:id="180" w:name="_Toc17783"/>
      <w:bookmarkStart w:id="181" w:name="_Toc183582232"/>
      <w:bookmarkStart w:id="182" w:name="_Toc183682369"/>
      <w:bookmarkStart w:id="183" w:name="_Toc217446057"/>
      <w:bookmarkEnd w:id="91"/>
      <w:bookmarkEnd w:id="92"/>
      <w:bookmarkEnd w:id="93"/>
      <w:bookmarkEnd w:id="94"/>
      <w:bookmarkEnd w:id="95"/>
      <w:bookmarkEnd w:id="171"/>
      <w:r>
        <w:rPr>
          <w:rFonts w:ascii="宋体" w:hAnsi="宋体" w:cs="宋体" w:hint="eastAsia"/>
        </w:rPr>
        <w:lastRenderedPageBreak/>
        <w:t>第六章</w:t>
      </w:r>
      <w:r>
        <w:rPr>
          <w:rFonts w:ascii="宋体" w:hAnsi="宋体" w:cs="宋体" w:hint="eastAsia"/>
        </w:rPr>
        <w:t xml:space="preserve">  </w:t>
      </w:r>
      <w:r>
        <w:rPr>
          <w:rFonts w:ascii="宋体" w:hAnsi="宋体" w:cs="宋体" w:hint="eastAsia"/>
        </w:rPr>
        <w:t>采购项目实质性要求</w:t>
      </w:r>
      <w:bookmarkEnd w:id="178"/>
      <w:bookmarkEnd w:id="179"/>
      <w:bookmarkEnd w:id="180"/>
    </w:p>
    <w:p w:rsidR="00F94F72" w:rsidRDefault="00F94F72">
      <w:pPr>
        <w:pStyle w:val="af8"/>
        <w:outlineLvl w:val="9"/>
        <w:rPr>
          <w:rFonts w:ascii="宋体" w:hAnsi="宋体" w:cs="宋体"/>
          <w:sz w:val="24"/>
        </w:rPr>
      </w:pPr>
    </w:p>
    <w:p w:rsidR="00F94F72" w:rsidRDefault="004E71E9">
      <w:pPr>
        <w:jc w:val="center"/>
        <w:rPr>
          <w:rFonts w:ascii="宋体" w:hAnsi="宋体" w:cs="宋体"/>
          <w:bCs/>
          <w:sz w:val="24"/>
        </w:rPr>
      </w:pPr>
      <w:r>
        <w:rPr>
          <w:rFonts w:ascii="宋体" w:hAnsi="宋体" w:cs="宋体" w:hint="eastAsia"/>
          <w:bCs/>
          <w:sz w:val="24"/>
        </w:rPr>
        <w:t>带“</w:t>
      </w:r>
      <w:r>
        <w:rPr>
          <w:rFonts w:cs="宋体" w:hint="eastAsia"/>
          <w:b/>
          <w:sz w:val="28"/>
          <w:szCs w:val="28"/>
        </w:rPr>
        <w:t>★</w:t>
      </w:r>
      <w:r>
        <w:rPr>
          <w:rFonts w:ascii="宋体" w:hAnsi="宋体" w:cs="宋体" w:hint="eastAsia"/>
          <w:bCs/>
          <w:sz w:val="24"/>
        </w:rPr>
        <w:t>”条款为本项目实质性要求不允许负偏离</w:t>
      </w:r>
      <w:r>
        <w:rPr>
          <w:rFonts w:ascii="宋体" w:hAnsi="宋体" w:cs="宋体" w:hint="eastAsia"/>
          <w:bCs/>
          <w:sz w:val="24"/>
        </w:rPr>
        <w:t>，</w:t>
      </w:r>
      <w:r>
        <w:rPr>
          <w:rFonts w:ascii="宋体" w:hAnsi="宋体" w:cs="宋体" w:hint="eastAsia"/>
          <w:bCs/>
          <w:sz w:val="24"/>
        </w:rPr>
        <w:t>否则作为无效响应处理。</w:t>
      </w: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rPr>
          <w:rFonts w:ascii="宋体" w:hAnsi="宋体" w:cs="宋体"/>
          <w:bCs/>
          <w:sz w:val="24"/>
        </w:rPr>
      </w:pPr>
    </w:p>
    <w:p w:rsidR="00F94F72" w:rsidRDefault="00F94F72">
      <w:pPr>
        <w:rPr>
          <w:rFonts w:ascii="宋体" w:hAnsi="宋体" w:cs="宋体"/>
          <w:bCs/>
          <w:sz w:val="24"/>
        </w:rPr>
      </w:pPr>
    </w:p>
    <w:p w:rsidR="00F94F72" w:rsidRDefault="004E71E9">
      <w:pPr>
        <w:pStyle w:val="af8"/>
        <w:rPr>
          <w:rFonts w:ascii="宋体" w:hAnsi="宋体" w:cs="宋体"/>
          <w:sz w:val="24"/>
        </w:rPr>
      </w:pPr>
      <w:bookmarkStart w:id="184" w:name="_Toc511206480"/>
      <w:bookmarkStart w:id="185" w:name="_Toc8382"/>
      <w:bookmarkStart w:id="186" w:name="_Toc31968"/>
      <w:r>
        <w:rPr>
          <w:rFonts w:ascii="宋体" w:hAnsi="宋体" w:cs="宋体" w:hint="eastAsia"/>
        </w:rPr>
        <w:t>第七章</w:t>
      </w:r>
      <w:r>
        <w:rPr>
          <w:rFonts w:ascii="宋体" w:hAnsi="宋体" w:cs="宋体" w:hint="eastAsia"/>
        </w:rPr>
        <w:t xml:space="preserve">  </w:t>
      </w:r>
      <w:r>
        <w:rPr>
          <w:rFonts w:ascii="宋体" w:hAnsi="宋体" w:cs="宋体" w:hint="eastAsia"/>
        </w:rPr>
        <w:t>磋商内容、磋商过程中可实质性变动的内容</w:t>
      </w:r>
      <w:bookmarkEnd w:id="184"/>
      <w:bookmarkEnd w:id="185"/>
      <w:bookmarkEnd w:id="186"/>
    </w:p>
    <w:p w:rsidR="00F94F72" w:rsidRDefault="004E71E9">
      <w:pPr>
        <w:pStyle w:val="af8"/>
        <w:spacing w:line="360" w:lineRule="auto"/>
        <w:ind w:firstLineChars="200" w:firstLine="482"/>
        <w:jc w:val="left"/>
        <w:rPr>
          <w:rFonts w:ascii="宋体" w:hAnsi="宋体" w:cs="宋体"/>
          <w:bCs w:val="0"/>
          <w:sz w:val="24"/>
          <w:szCs w:val="24"/>
        </w:rPr>
      </w:pPr>
      <w:bookmarkStart w:id="187" w:name="_Toc18928"/>
      <w:bookmarkStart w:id="188" w:name="_Toc199"/>
      <w:bookmarkStart w:id="189" w:name="_Toc31410"/>
      <w:bookmarkStart w:id="190" w:name="_Toc12593"/>
      <w:bookmarkStart w:id="191" w:name="_Toc5209"/>
      <w:r>
        <w:rPr>
          <w:rFonts w:ascii="宋体" w:hAnsi="宋体" w:cs="宋体" w:hint="eastAsia"/>
          <w:bCs w:val="0"/>
          <w:sz w:val="24"/>
          <w:szCs w:val="24"/>
        </w:rPr>
        <w:t>一、磋商内容</w:t>
      </w:r>
      <w:bookmarkEnd w:id="187"/>
      <w:bookmarkEnd w:id="188"/>
      <w:bookmarkEnd w:id="189"/>
      <w:bookmarkEnd w:id="190"/>
      <w:bookmarkEnd w:id="191"/>
    </w:p>
    <w:p w:rsidR="00F94F72" w:rsidRDefault="004E71E9">
      <w:pPr>
        <w:pStyle w:val="af8"/>
        <w:spacing w:line="360" w:lineRule="auto"/>
        <w:ind w:firstLineChars="200" w:firstLine="480"/>
        <w:jc w:val="left"/>
        <w:rPr>
          <w:rFonts w:ascii="宋体" w:hAnsi="宋体" w:cs="宋体"/>
          <w:b w:val="0"/>
          <w:sz w:val="24"/>
          <w:szCs w:val="24"/>
        </w:rPr>
      </w:pPr>
      <w:bookmarkStart w:id="192" w:name="_Toc3625"/>
      <w:bookmarkStart w:id="193" w:name="_Toc5960"/>
      <w:bookmarkStart w:id="194" w:name="_Toc25712"/>
      <w:r>
        <w:rPr>
          <w:rFonts w:ascii="宋体" w:hAnsi="宋体" w:cs="宋体" w:hint="eastAsia"/>
          <w:b w:val="0"/>
          <w:sz w:val="24"/>
          <w:szCs w:val="24"/>
        </w:rPr>
        <w:t>采购需求中的技术、服务要求以及合同草案条款。</w:t>
      </w:r>
      <w:bookmarkEnd w:id="192"/>
      <w:bookmarkEnd w:id="193"/>
      <w:bookmarkEnd w:id="194"/>
    </w:p>
    <w:p w:rsidR="00F94F72" w:rsidRDefault="004E71E9">
      <w:pPr>
        <w:pStyle w:val="af8"/>
        <w:spacing w:line="360" w:lineRule="auto"/>
        <w:ind w:firstLineChars="200" w:firstLine="482"/>
        <w:jc w:val="left"/>
        <w:rPr>
          <w:rFonts w:ascii="宋体" w:hAnsi="宋体" w:cs="宋体"/>
          <w:bCs w:val="0"/>
          <w:sz w:val="24"/>
          <w:szCs w:val="24"/>
        </w:rPr>
      </w:pPr>
      <w:bookmarkStart w:id="195" w:name="_TOC_250031"/>
      <w:bookmarkStart w:id="196" w:name="_Toc4311"/>
      <w:bookmarkStart w:id="197" w:name="_Toc26241"/>
      <w:bookmarkStart w:id="198" w:name="_Toc2700"/>
      <w:bookmarkStart w:id="199" w:name="_Toc14074"/>
      <w:bookmarkStart w:id="200" w:name="_Toc25096"/>
      <w:bookmarkEnd w:id="195"/>
      <w:r>
        <w:rPr>
          <w:rFonts w:ascii="宋体" w:hAnsi="宋体" w:cs="宋体" w:hint="eastAsia"/>
          <w:bCs w:val="0"/>
          <w:sz w:val="24"/>
          <w:szCs w:val="24"/>
        </w:rPr>
        <w:t>二、磋商过程中可实质性变动的内容</w:t>
      </w:r>
      <w:bookmarkEnd w:id="196"/>
      <w:bookmarkEnd w:id="197"/>
      <w:bookmarkEnd w:id="198"/>
      <w:bookmarkEnd w:id="199"/>
      <w:bookmarkEnd w:id="200"/>
    </w:p>
    <w:p w:rsidR="00F94F72" w:rsidRDefault="004E71E9">
      <w:pPr>
        <w:pStyle w:val="af8"/>
        <w:spacing w:line="360" w:lineRule="auto"/>
        <w:ind w:firstLineChars="200" w:firstLine="480"/>
        <w:jc w:val="left"/>
        <w:rPr>
          <w:rFonts w:ascii="宋体" w:hAnsi="宋体" w:cs="宋体"/>
          <w:b w:val="0"/>
          <w:sz w:val="24"/>
          <w:szCs w:val="24"/>
        </w:rPr>
      </w:pPr>
      <w:bookmarkStart w:id="201" w:name="_Toc18234"/>
      <w:bookmarkStart w:id="202" w:name="_Toc20057"/>
      <w:bookmarkStart w:id="203" w:name="_Toc26978"/>
      <w:r>
        <w:rPr>
          <w:rFonts w:ascii="宋体" w:hAnsi="宋体" w:cs="宋体" w:hint="eastAsia"/>
          <w:b w:val="0"/>
          <w:sz w:val="24"/>
          <w:szCs w:val="24"/>
        </w:rPr>
        <w:t>在磋商过程中，磋商小组可以根据磋商文件和磋商情况实质性变动采购需求中的技术、服务要求以及合同草案条款，但不得变动磋商文件中的其他内容。实质性变动的内容，须经采购人代表确认。</w:t>
      </w:r>
      <w:bookmarkEnd w:id="201"/>
      <w:bookmarkEnd w:id="202"/>
      <w:bookmarkEnd w:id="203"/>
    </w:p>
    <w:p w:rsidR="00F94F72" w:rsidRDefault="004E71E9">
      <w:pPr>
        <w:pStyle w:val="af8"/>
        <w:spacing w:line="360" w:lineRule="auto"/>
        <w:ind w:firstLineChars="200" w:firstLine="480"/>
        <w:jc w:val="left"/>
        <w:rPr>
          <w:rFonts w:ascii="宋体" w:hAnsi="宋体" w:cs="宋体"/>
          <w:b w:val="0"/>
          <w:sz w:val="24"/>
          <w:szCs w:val="24"/>
        </w:rPr>
      </w:pPr>
      <w:bookmarkStart w:id="204" w:name="_Toc13966"/>
      <w:bookmarkStart w:id="205" w:name="_Toc13991"/>
      <w:bookmarkStart w:id="206" w:name="_Toc14252"/>
      <w:r>
        <w:rPr>
          <w:rFonts w:ascii="宋体" w:hAnsi="宋体" w:cs="宋体" w:hint="eastAsia"/>
          <w:b w:val="0"/>
          <w:sz w:val="24"/>
          <w:szCs w:val="24"/>
        </w:rPr>
        <w:t>对磋商文件作出的实质性变动是磋商文件的有效组成部分，磋商小组应当及时以书面形式同时通知所有参加磋商的供应商。</w:t>
      </w:r>
      <w:bookmarkEnd w:id="204"/>
      <w:bookmarkEnd w:id="205"/>
      <w:bookmarkEnd w:id="206"/>
    </w:p>
    <w:p w:rsidR="00F94F72" w:rsidRDefault="004E71E9">
      <w:pPr>
        <w:pStyle w:val="af8"/>
        <w:spacing w:line="360" w:lineRule="auto"/>
        <w:ind w:firstLineChars="200" w:firstLine="480"/>
        <w:jc w:val="left"/>
        <w:rPr>
          <w:rFonts w:ascii="宋体" w:hAnsi="宋体" w:cs="宋体"/>
          <w:b w:val="0"/>
          <w:sz w:val="24"/>
          <w:szCs w:val="24"/>
        </w:rPr>
      </w:pPr>
      <w:bookmarkStart w:id="207" w:name="_Toc5976"/>
      <w:bookmarkStart w:id="208" w:name="_Toc20480"/>
      <w:bookmarkStart w:id="209" w:name="_Toc8324"/>
      <w:r>
        <w:rPr>
          <w:rFonts w:ascii="宋体" w:hAnsi="宋体" w:cs="宋体" w:hint="eastAsia"/>
          <w:b w:val="0"/>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bookmarkEnd w:id="207"/>
      <w:bookmarkEnd w:id="208"/>
      <w:bookmarkEnd w:id="209"/>
    </w:p>
    <w:p w:rsidR="00F94F72" w:rsidRDefault="00F94F72">
      <w:pPr>
        <w:jc w:val="cente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rPr>
      </w:pPr>
    </w:p>
    <w:p w:rsidR="00F94F72" w:rsidRDefault="00F94F72">
      <w:pPr>
        <w:rPr>
          <w:rFonts w:ascii="宋体" w:hAnsi="宋体" w:cs="宋体"/>
          <w:bCs/>
          <w:sz w:val="24"/>
        </w:rPr>
      </w:pPr>
    </w:p>
    <w:p w:rsidR="00F94F72" w:rsidRDefault="004E71E9">
      <w:pPr>
        <w:pStyle w:val="af8"/>
        <w:rPr>
          <w:rFonts w:ascii="宋体" w:hAnsi="宋体" w:cs="宋体"/>
        </w:rPr>
      </w:pPr>
      <w:bookmarkStart w:id="210" w:name="_Toc15087"/>
      <w:bookmarkStart w:id="211" w:name="_Toc30208"/>
      <w:bookmarkStart w:id="212" w:name="_Toc29640"/>
      <w:r>
        <w:rPr>
          <w:rFonts w:ascii="宋体" w:hAnsi="宋体" w:cs="宋体" w:hint="eastAsia"/>
        </w:rPr>
        <w:t>第八章</w:t>
      </w:r>
      <w:r>
        <w:rPr>
          <w:rFonts w:ascii="宋体" w:hAnsi="宋体" w:cs="宋体" w:hint="eastAsia"/>
        </w:rPr>
        <w:t xml:space="preserve">  </w:t>
      </w:r>
      <w:r>
        <w:rPr>
          <w:rFonts w:ascii="宋体" w:hAnsi="宋体" w:cs="宋体" w:hint="eastAsia"/>
        </w:rPr>
        <w:t>响应文件格式</w:t>
      </w:r>
      <w:bookmarkEnd w:id="210"/>
      <w:bookmarkEnd w:id="211"/>
      <w:bookmarkEnd w:id="212"/>
    </w:p>
    <w:p w:rsidR="00F94F72" w:rsidRDefault="00F94F72">
      <w:pPr>
        <w:tabs>
          <w:tab w:val="left" w:pos="7665"/>
        </w:tabs>
        <w:spacing w:line="400" w:lineRule="exact"/>
        <w:ind w:firstLine="480"/>
        <w:rPr>
          <w:rFonts w:ascii="宋体" w:hAnsi="宋体" w:cs="宋体"/>
          <w:bCs/>
          <w:sz w:val="24"/>
        </w:rPr>
      </w:pPr>
    </w:p>
    <w:p w:rsidR="00F94F72" w:rsidRDefault="004E71E9">
      <w:pPr>
        <w:pStyle w:val="af8"/>
        <w:spacing w:line="360" w:lineRule="auto"/>
        <w:ind w:firstLineChars="200" w:firstLine="480"/>
        <w:jc w:val="left"/>
        <w:rPr>
          <w:rFonts w:ascii="宋体" w:hAnsi="宋体" w:cs="宋体"/>
          <w:b w:val="0"/>
          <w:sz w:val="24"/>
          <w:szCs w:val="24"/>
        </w:rPr>
      </w:pPr>
      <w:bookmarkStart w:id="213" w:name="_Toc2338"/>
      <w:bookmarkStart w:id="214" w:name="_Toc17685"/>
      <w:bookmarkStart w:id="215" w:name="_Toc8798"/>
      <w:r>
        <w:rPr>
          <w:rFonts w:ascii="宋体" w:hAnsi="宋体" w:cs="宋体" w:hint="eastAsia"/>
          <w:b w:val="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bookmarkEnd w:id="213"/>
      <w:bookmarkEnd w:id="214"/>
      <w:bookmarkEnd w:id="215"/>
    </w:p>
    <w:p w:rsidR="00F94F72" w:rsidRDefault="004E71E9">
      <w:pPr>
        <w:pStyle w:val="af8"/>
        <w:spacing w:line="360" w:lineRule="auto"/>
        <w:ind w:firstLineChars="200" w:firstLine="480"/>
        <w:jc w:val="left"/>
        <w:rPr>
          <w:rFonts w:ascii="宋体" w:hAnsi="宋体" w:cs="宋体"/>
          <w:b w:val="0"/>
          <w:sz w:val="24"/>
          <w:szCs w:val="24"/>
        </w:rPr>
      </w:pPr>
      <w:bookmarkStart w:id="216" w:name="_Toc19440"/>
      <w:bookmarkStart w:id="217" w:name="_Toc21107"/>
      <w:bookmarkStart w:id="218" w:name="_Toc27609"/>
      <w:r>
        <w:rPr>
          <w:rFonts w:ascii="宋体" w:hAnsi="宋体" w:cs="宋体" w:hint="eastAsia"/>
          <w:b w:val="0"/>
          <w:sz w:val="24"/>
          <w:szCs w:val="24"/>
        </w:rPr>
        <w:t>二、本章所制响应文件格式有关表格中的备注栏，由供应商根据自身响应情况作解释性说明，不作为必填项。</w:t>
      </w:r>
      <w:bookmarkEnd w:id="216"/>
      <w:bookmarkEnd w:id="217"/>
      <w:bookmarkEnd w:id="218"/>
    </w:p>
    <w:p w:rsidR="00F94F72" w:rsidRDefault="004E71E9">
      <w:pPr>
        <w:pStyle w:val="af8"/>
        <w:spacing w:line="360" w:lineRule="auto"/>
        <w:ind w:firstLineChars="200" w:firstLine="480"/>
        <w:jc w:val="left"/>
        <w:rPr>
          <w:rFonts w:ascii="宋体" w:hAnsi="宋体" w:cs="宋体"/>
          <w:b w:val="0"/>
          <w:sz w:val="24"/>
          <w:szCs w:val="24"/>
        </w:rPr>
      </w:pPr>
      <w:bookmarkStart w:id="219" w:name="_Toc13069"/>
      <w:bookmarkStart w:id="220" w:name="_Toc16636"/>
      <w:bookmarkStart w:id="221" w:name="_Toc25547"/>
      <w:r>
        <w:rPr>
          <w:rFonts w:ascii="宋体" w:hAnsi="宋体" w:cs="宋体" w:hint="eastAsia"/>
          <w:b w:val="0"/>
          <w:sz w:val="24"/>
          <w:szCs w:val="24"/>
        </w:rPr>
        <w:t>三、本章所制响应文件格式中需要填写的相关内容事项，可能会与本采购项目无关，在不改变响应文件原义、不影响本项目采购需求的情况下，供应商可以不予填写，但应当注明。</w:t>
      </w:r>
      <w:bookmarkEnd w:id="219"/>
      <w:bookmarkEnd w:id="220"/>
      <w:bookmarkEnd w:id="221"/>
    </w:p>
    <w:p w:rsidR="00F94F72" w:rsidRDefault="00F94F72">
      <w:pPr>
        <w:pStyle w:val="ab"/>
        <w:spacing w:line="360" w:lineRule="auto"/>
        <w:rPr>
          <w:rFonts w:ascii="宋体" w:hAnsi="宋体" w:cs="宋体"/>
          <w:bCs/>
          <w:sz w:val="24"/>
        </w:rPr>
      </w:pPr>
    </w:p>
    <w:p w:rsidR="00F94F72" w:rsidRDefault="00F94F72">
      <w:pPr>
        <w:spacing w:line="360" w:lineRule="auto"/>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bCs/>
          <w:sz w:val="24"/>
        </w:rPr>
      </w:pPr>
    </w:p>
    <w:p w:rsidR="00F94F72" w:rsidRDefault="00F94F72">
      <w:pPr>
        <w:rPr>
          <w:rFonts w:ascii="宋体" w:hAnsi="宋体" w:cs="宋体"/>
          <w:bCs/>
          <w:sz w:val="24"/>
        </w:rPr>
      </w:pPr>
    </w:p>
    <w:p w:rsidR="00F94F72" w:rsidRDefault="00F94F72">
      <w:pPr>
        <w:pStyle w:val="ab"/>
        <w:rPr>
          <w:rFonts w:ascii="宋体" w:hAnsi="宋体" w:cs="宋体"/>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F94F72">
      <w:pPr>
        <w:jc w:val="center"/>
        <w:rPr>
          <w:rFonts w:ascii="宋体" w:hAnsi="宋体" w:cs="宋体"/>
          <w:bCs/>
          <w:sz w:val="24"/>
        </w:rPr>
      </w:pPr>
    </w:p>
    <w:p w:rsidR="00F94F72" w:rsidRDefault="004E71E9">
      <w:pPr>
        <w:pStyle w:val="1"/>
        <w:jc w:val="center"/>
        <w:rPr>
          <w:rFonts w:ascii="宋体" w:hAnsi="宋体" w:cs="宋体"/>
          <w:color w:val="000000"/>
          <w:kern w:val="2"/>
          <w:sz w:val="32"/>
          <w:szCs w:val="32"/>
          <w:lang w:val="zh-CN"/>
        </w:rPr>
      </w:pPr>
      <w:bookmarkStart w:id="222" w:name="_Toc1110"/>
      <w:bookmarkStart w:id="223" w:name="_Toc448558695"/>
      <w:bookmarkStart w:id="224" w:name="_Toc2013"/>
      <w:bookmarkStart w:id="225" w:name="_Toc8741"/>
      <w:r>
        <w:rPr>
          <w:rFonts w:ascii="宋体" w:hAnsi="宋体" w:cs="宋体" w:hint="eastAsia"/>
          <w:color w:val="000000"/>
          <w:kern w:val="2"/>
          <w:sz w:val="32"/>
          <w:szCs w:val="32"/>
          <w:lang w:val="zh-CN"/>
        </w:rPr>
        <w:lastRenderedPageBreak/>
        <w:t>一、资格性响应文件格式</w:t>
      </w:r>
      <w:bookmarkEnd w:id="222"/>
      <w:bookmarkEnd w:id="223"/>
      <w:bookmarkEnd w:id="224"/>
      <w:bookmarkEnd w:id="225"/>
    </w:p>
    <w:p w:rsidR="00F94F72" w:rsidRDefault="004E71E9">
      <w:pPr>
        <w:pStyle w:val="1"/>
        <w:rPr>
          <w:rFonts w:ascii="宋体" w:hAnsi="宋体" w:cs="宋体"/>
          <w:color w:val="000000"/>
          <w:kern w:val="2"/>
          <w:sz w:val="32"/>
          <w:szCs w:val="32"/>
          <w:lang w:val="zh-CN"/>
        </w:rPr>
      </w:pPr>
      <w:bookmarkStart w:id="226" w:name="_Toc26193"/>
      <w:bookmarkStart w:id="227" w:name="_Toc31992"/>
      <w:r>
        <w:rPr>
          <w:rFonts w:ascii="宋体" w:hAnsi="宋体" w:cs="宋体" w:hint="eastAsia"/>
          <w:color w:val="000000"/>
          <w:kern w:val="2"/>
          <w:sz w:val="32"/>
          <w:szCs w:val="32"/>
          <w:lang w:val="zh-CN"/>
        </w:rPr>
        <w:t>1</w:t>
      </w:r>
      <w:r>
        <w:rPr>
          <w:rFonts w:ascii="宋体" w:hAnsi="宋体" w:cs="宋体" w:hint="eastAsia"/>
          <w:color w:val="000000"/>
          <w:kern w:val="2"/>
          <w:sz w:val="32"/>
          <w:szCs w:val="32"/>
          <w:lang w:val="zh-CN"/>
        </w:rPr>
        <w:t>、资格性响应文件密封包装最外层面格式</w:t>
      </w:r>
      <w:bookmarkEnd w:id="226"/>
      <w:bookmarkEnd w:id="227"/>
    </w:p>
    <w:tbl>
      <w:tblPr>
        <w:tblW w:w="9040" w:type="dxa"/>
        <w:tblInd w:w="-72" w:type="dxa"/>
        <w:tblLayout w:type="fixed"/>
        <w:tblLook w:val="04A0" w:firstRow="1" w:lastRow="0" w:firstColumn="1" w:lastColumn="0" w:noHBand="0" w:noVBand="1"/>
      </w:tblPr>
      <w:tblGrid>
        <w:gridCol w:w="9040"/>
      </w:tblGrid>
      <w:tr w:rsidR="00F94F72">
        <w:trPr>
          <w:trHeight w:val="5569"/>
        </w:trPr>
        <w:tc>
          <w:tcPr>
            <w:tcW w:w="9040" w:type="dxa"/>
            <w:tcBorders>
              <w:top w:val="double" w:sz="4" w:space="0" w:color="auto"/>
              <w:left w:val="double" w:sz="4" w:space="0" w:color="auto"/>
              <w:bottom w:val="double" w:sz="4" w:space="0" w:color="auto"/>
              <w:right w:val="double" w:sz="4" w:space="0" w:color="auto"/>
            </w:tcBorders>
          </w:tcPr>
          <w:p w:rsidR="00F94F72" w:rsidRDefault="004E71E9">
            <w:pPr>
              <w:wordWrap w:val="0"/>
              <w:topLinePunct/>
              <w:rPr>
                <w:rFonts w:ascii="宋体" w:hAnsi="宋体" w:cs="宋体"/>
                <w:sz w:val="24"/>
                <w:lang w:val="zh-CN"/>
              </w:rPr>
            </w:pPr>
            <w:r>
              <w:rPr>
                <w:rFonts w:ascii="宋体" w:hAnsi="宋体" w:cs="宋体" w:hint="eastAsia"/>
                <w:sz w:val="24"/>
                <w:lang w:val="zh-CN"/>
              </w:rPr>
              <w:t>项目名称：</w:t>
            </w:r>
          </w:p>
          <w:p w:rsidR="00F94F72" w:rsidRDefault="004E71E9">
            <w:pPr>
              <w:wordWrap w:val="0"/>
              <w:topLinePunct/>
              <w:rPr>
                <w:rFonts w:ascii="宋体" w:hAnsi="宋体" w:cs="宋体"/>
                <w:sz w:val="24"/>
                <w:lang w:val="zh-CN"/>
              </w:rPr>
            </w:pPr>
            <w:r>
              <w:rPr>
                <w:rFonts w:ascii="宋体" w:hAnsi="宋体" w:cs="宋体" w:hint="eastAsia"/>
                <w:sz w:val="24"/>
                <w:lang w:val="zh-CN"/>
              </w:rPr>
              <w:t>采购编号：</w:t>
            </w:r>
            <w:r>
              <w:rPr>
                <w:rFonts w:ascii="宋体" w:hAnsi="宋体" w:cs="宋体" w:hint="eastAsia"/>
                <w:sz w:val="24"/>
                <w:lang w:val="zh-CN"/>
              </w:rPr>
              <w:t xml:space="preserve">   </w:t>
            </w:r>
          </w:p>
          <w:p w:rsidR="00F94F72" w:rsidRDefault="004E71E9">
            <w:pPr>
              <w:wordWrap w:val="0"/>
              <w:topLinePunct/>
              <w:rPr>
                <w:rFonts w:ascii="宋体" w:hAnsi="宋体" w:cs="宋体"/>
                <w:sz w:val="24"/>
                <w:lang w:val="zh-CN"/>
              </w:rPr>
            </w:pPr>
            <w:r>
              <w:rPr>
                <w:rFonts w:ascii="宋体" w:hAnsi="宋体" w:cs="宋体" w:hint="eastAsia"/>
                <w:sz w:val="24"/>
                <w:lang w:val="zh-CN"/>
              </w:rPr>
              <w:t xml:space="preserve">  </w:t>
            </w:r>
          </w:p>
          <w:p w:rsidR="00F94F72" w:rsidRDefault="00F94F72">
            <w:pPr>
              <w:pStyle w:val="ab"/>
              <w:rPr>
                <w:rFonts w:ascii="宋体" w:hAnsi="宋体" w:cs="宋体"/>
                <w:sz w:val="24"/>
                <w:lang w:val="zh-CN"/>
              </w:rPr>
            </w:pPr>
          </w:p>
          <w:p w:rsidR="00F94F72" w:rsidRDefault="00F94F72">
            <w:pPr>
              <w:rPr>
                <w:rFonts w:ascii="宋体" w:hAnsi="宋体" w:cs="宋体"/>
                <w:sz w:val="24"/>
                <w:lang w:val="zh-CN"/>
              </w:rPr>
            </w:pPr>
          </w:p>
          <w:p w:rsidR="00F94F72" w:rsidRDefault="00F94F72">
            <w:pPr>
              <w:pStyle w:val="ab"/>
              <w:rPr>
                <w:rFonts w:ascii="宋体" w:hAnsi="宋体" w:cs="宋体"/>
                <w:sz w:val="24"/>
                <w:lang w:val="zh-CN"/>
              </w:rPr>
            </w:pPr>
          </w:p>
          <w:p w:rsidR="00F94F72" w:rsidRDefault="00F94F72">
            <w:pPr>
              <w:rPr>
                <w:rFonts w:ascii="宋体" w:hAnsi="宋体" w:cs="宋体"/>
                <w:sz w:val="24"/>
                <w:lang w:val="zh-CN"/>
              </w:rPr>
            </w:pPr>
          </w:p>
          <w:p w:rsidR="00F94F72" w:rsidRDefault="00F94F72">
            <w:pPr>
              <w:pStyle w:val="ab"/>
              <w:rPr>
                <w:rFonts w:ascii="宋体" w:hAnsi="宋体" w:cs="宋体"/>
                <w:sz w:val="24"/>
                <w:lang w:val="zh-CN"/>
              </w:rPr>
            </w:pPr>
          </w:p>
          <w:p w:rsidR="00F94F72" w:rsidRDefault="00F94F72">
            <w:pPr>
              <w:rPr>
                <w:rFonts w:ascii="宋体" w:hAnsi="宋体" w:cs="宋体"/>
                <w:sz w:val="24"/>
                <w:lang w:val="zh-CN"/>
              </w:rPr>
            </w:pPr>
          </w:p>
          <w:p w:rsidR="00F94F72" w:rsidRDefault="004E71E9">
            <w:pPr>
              <w:wordWrap w:val="0"/>
              <w:topLinePunct/>
              <w:adjustRightInd w:val="0"/>
              <w:jc w:val="center"/>
              <w:rPr>
                <w:rFonts w:ascii="宋体" w:hAnsi="宋体" w:cs="宋体"/>
                <w:sz w:val="24"/>
                <w:lang w:val="zh-CN"/>
              </w:rPr>
            </w:pPr>
            <w:r>
              <w:rPr>
                <w:rFonts w:ascii="宋体" w:hAnsi="宋体" w:cs="宋体" w:hint="eastAsia"/>
                <w:sz w:val="24"/>
                <w:lang w:val="zh-CN"/>
              </w:rPr>
              <w:t>资格性响应文件</w:t>
            </w:r>
          </w:p>
          <w:p w:rsidR="00F94F72" w:rsidRDefault="00F94F72">
            <w:pPr>
              <w:wordWrap w:val="0"/>
              <w:topLinePunct/>
              <w:adjustRightInd w:val="0"/>
              <w:jc w:val="center"/>
              <w:rPr>
                <w:rFonts w:ascii="宋体" w:hAnsi="宋体" w:cs="宋体"/>
                <w:sz w:val="24"/>
                <w:lang w:val="zh-CN"/>
              </w:rPr>
            </w:pPr>
          </w:p>
          <w:p w:rsidR="00F94F72" w:rsidRDefault="004E71E9">
            <w:pPr>
              <w:wordWrap w:val="0"/>
              <w:topLinePunct/>
              <w:adjustRightInd w:val="0"/>
              <w:jc w:val="center"/>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（加盖公章）</w:t>
            </w:r>
          </w:p>
          <w:p w:rsidR="00F94F72" w:rsidRDefault="00F94F72">
            <w:pPr>
              <w:wordWrap w:val="0"/>
              <w:topLinePunct/>
              <w:adjustRightInd w:val="0"/>
              <w:jc w:val="center"/>
              <w:rPr>
                <w:rFonts w:ascii="宋体" w:hAnsi="宋体" w:cs="宋体"/>
                <w:lang w:val="zh-CN"/>
              </w:rPr>
            </w:pPr>
          </w:p>
          <w:p w:rsidR="00F94F72" w:rsidRDefault="00F94F72">
            <w:pPr>
              <w:wordWrap w:val="0"/>
              <w:topLinePunct/>
              <w:adjustRightInd w:val="0"/>
              <w:ind w:firstLine="480"/>
              <w:jc w:val="center"/>
              <w:rPr>
                <w:rFonts w:ascii="宋体" w:hAnsi="宋体" w:cs="宋体"/>
                <w:lang w:val="zh-CN"/>
              </w:rPr>
            </w:pPr>
          </w:p>
        </w:tc>
      </w:tr>
    </w:tbl>
    <w:p w:rsidR="00F94F72" w:rsidRDefault="00F94F72">
      <w:pPr>
        <w:numPr>
          <w:ins w:id="228" w:author="微软用户" w:date="2016-05-29T18:56:00Z"/>
        </w:numPr>
        <w:wordWrap w:val="0"/>
        <w:topLinePunct/>
        <w:ind w:firstLine="480"/>
        <w:rPr>
          <w:rFonts w:ascii="宋体" w:hAnsi="宋体" w:cs="宋体"/>
          <w:lang w:val="zh-CN"/>
        </w:rPr>
      </w:pPr>
    </w:p>
    <w:p w:rsidR="00F94F72" w:rsidRDefault="00F94F72">
      <w:pPr>
        <w:numPr>
          <w:ins w:id="229" w:author="微软用户" w:date="2016-05-29T18:56:00Z"/>
        </w:numPr>
        <w:wordWrap w:val="0"/>
        <w:topLinePunct/>
        <w:ind w:firstLine="480"/>
        <w:rPr>
          <w:rFonts w:ascii="宋体" w:hAnsi="宋体" w:cs="宋体"/>
          <w:lang w:val="zh-CN"/>
        </w:rPr>
      </w:pPr>
    </w:p>
    <w:p w:rsidR="00F94F72" w:rsidRDefault="00F94F72">
      <w:pPr>
        <w:numPr>
          <w:ins w:id="230" w:author="微软用户" w:date="2016-05-29T18:56:00Z"/>
        </w:numPr>
        <w:wordWrap w:val="0"/>
        <w:topLinePunct/>
        <w:ind w:firstLine="480"/>
        <w:rPr>
          <w:rFonts w:ascii="宋体" w:hAnsi="宋体" w:cs="宋体"/>
          <w:lang w:val="zh-CN"/>
        </w:rPr>
      </w:pPr>
    </w:p>
    <w:p w:rsidR="00F94F72" w:rsidRDefault="00F94F72">
      <w:pPr>
        <w:numPr>
          <w:ins w:id="231" w:author="微软用户" w:date="2016-05-29T18:56:00Z"/>
        </w:numPr>
        <w:wordWrap w:val="0"/>
        <w:topLinePunct/>
        <w:ind w:firstLine="480"/>
        <w:rPr>
          <w:rFonts w:ascii="宋体" w:hAnsi="宋体" w:cs="宋体"/>
          <w:lang w:val="zh-CN"/>
        </w:rPr>
      </w:pPr>
    </w:p>
    <w:p w:rsidR="00F94F72" w:rsidRDefault="00F94F72">
      <w:pPr>
        <w:numPr>
          <w:ins w:id="232" w:author="微软用户" w:date="2016-05-29T18:56:00Z"/>
        </w:numPr>
        <w:wordWrap w:val="0"/>
        <w:topLinePunct/>
        <w:ind w:firstLine="480"/>
        <w:rPr>
          <w:rFonts w:ascii="宋体" w:hAnsi="宋体" w:cs="宋体"/>
          <w:lang w:val="zh-CN"/>
        </w:rPr>
      </w:pPr>
    </w:p>
    <w:p w:rsidR="00F94F72" w:rsidRDefault="00F94F72">
      <w:pPr>
        <w:numPr>
          <w:ins w:id="233" w:author="微软用户" w:date="2016-05-29T18:56:00Z"/>
        </w:numPr>
        <w:wordWrap w:val="0"/>
        <w:topLinePunct/>
        <w:ind w:firstLine="480"/>
        <w:rPr>
          <w:rFonts w:ascii="宋体" w:hAnsi="宋体" w:cs="宋体"/>
          <w:lang w:val="zh-CN"/>
        </w:rPr>
      </w:pPr>
    </w:p>
    <w:p w:rsidR="00F94F72" w:rsidRDefault="00F94F72">
      <w:pPr>
        <w:numPr>
          <w:ins w:id="234" w:author="微软用户" w:date="2016-05-29T18:56:00Z"/>
        </w:numPr>
        <w:wordWrap w:val="0"/>
        <w:topLinePunct/>
        <w:ind w:firstLine="480"/>
        <w:rPr>
          <w:rFonts w:ascii="宋体" w:hAnsi="宋体" w:cs="宋体"/>
          <w:lang w:val="zh-CN"/>
        </w:rPr>
      </w:pPr>
    </w:p>
    <w:p w:rsidR="00F94F72" w:rsidRDefault="00F94F72">
      <w:pPr>
        <w:numPr>
          <w:ins w:id="235" w:author="微软用户" w:date="2016-05-29T18:56:00Z"/>
        </w:numPr>
        <w:wordWrap w:val="0"/>
        <w:topLinePunct/>
        <w:ind w:firstLine="480"/>
        <w:rPr>
          <w:rFonts w:ascii="宋体" w:hAnsi="宋体" w:cs="宋体"/>
          <w:lang w:val="zh-CN"/>
        </w:rPr>
      </w:pPr>
    </w:p>
    <w:p w:rsidR="00F94F72" w:rsidRDefault="00F94F72">
      <w:pPr>
        <w:numPr>
          <w:ins w:id="236" w:author="微软用户" w:date="2016-05-29T18:56:00Z"/>
        </w:numPr>
        <w:wordWrap w:val="0"/>
        <w:topLinePunct/>
        <w:ind w:firstLine="480"/>
        <w:rPr>
          <w:rFonts w:ascii="宋体" w:hAnsi="宋体" w:cs="宋体"/>
          <w:lang w:val="zh-CN"/>
        </w:rPr>
      </w:pPr>
    </w:p>
    <w:p w:rsidR="00F94F72" w:rsidRDefault="00F94F72">
      <w:pPr>
        <w:numPr>
          <w:ins w:id="237" w:author="微软用户" w:date="2016-05-29T18:56:00Z"/>
        </w:numPr>
        <w:wordWrap w:val="0"/>
        <w:topLinePunct/>
        <w:ind w:firstLine="480"/>
        <w:rPr>
          <w:rFonts w:ascii="宋体" w:hAnsi="宋体" w:cs="宋体"/>
          <w:lang w:val="zh-CN"/>
        </w:rPr>
      </w:pPr>
    </w:p>
    <w:p w:rsidR="00F94F72" w:rsidRDefault="00F94F72">
      <w:pPr>
        <w:numPr>
          <w:ins w:id="238" w:author="微软用户" w:date="2016-05-29T18:56:00Z"/>
        </w:numPr>
        <w:wordWrap w:val="0"/>
        <w:topLinePunct/>
        <w:ind w:firstLine="480"/>
        <w:rPr>
          <w:rFonts w:ascii="宋体" w:hAnsi="宋体" w:cs="宋体"/>
          <w:lang w:val="zh-CN"/>
        </w:rPr>
      </w:pPr>
    </w:p>
    <w:p w:rsidR="00F94F72" w:rsidRDefault="00F94F72">
      <w:pPr>
        <w:pStyle w:val="ab"/>
        <w:rPr>
          <w:rFonts w:ascii="宋体" w:hAnsi="宋体" w:cs="宋体"/>
          <w:lang w:val="zh-CN"/>
        </w:rPr>
      </w:pPr>
    </w:p>
    <w:p w:rsidR="00F94F72" w:rsidRDefault="00F94F72">
      <w:pPr>
        <w:rPr>
          <w:rFonts w:ascii="宋体" w:hAnsi="宋体" w:cs="宋体"/>
          <w:lang w:val="zh-CN"/>
        </w:rPr>
      </w:pPr>
    </w:p>
    <w:p w:rsidR="00F94F72" w:rsidRDefault="00F94F72">
      <w:pPr>
        <w:pStyle w:val="ab"/>
        <w:rPr>
          <w:rFonts w:ascii="宋体" w:hAnsi="宋体" w:cs="宋体"/>
          <w:lang w:val="zh-CN"/>
        </w:rPr>
      </w:pPr>
    </w:p>
    <w:p w:rsidR="00F94F72" w:rsidRDefault="00F94F72">
      <w:pPr>
        <w:rPr>
          <w:rFonts w:ascii="宋体" w:hAnsi="宋体" w:cs="宋体"/>
          <w:lang w:val="zh-CN"/>
        </w:rPr>
      </w:pPr>
    </w:p>
    <w:p w:rsidR="00F94F72" w:rsidRDefault="00F94F72">
      <w:pPr>
        <w:numPr>
          <w:ins w:id="239" w:author="微软用户" w:date="2016-05-29T18:56:00Z"/>
        </w:numPr>
        <w:wordWrap w:val="0"/>
        <w:topLinePunct/>
        <w:ind w:firstLine="480"/>
        <w:rPr>
          <w:rFonts w:ascii="宋体" w:hAnsi="宋体" w:cs="宋体"/>
          <w:lang w:val="zh-CN"/>
        </w:rPr>
      </w:pPr>
    </w:p>
    <w:p w:rsidR="00F94F72" w:rsidRDefault="00F94F72">
      <w:pPr>
        <w:numPr>
          <w:ins w:id="240" w:author="Unknown" w:date="2016-08-12T10:25:00Z"/>
        </w:numPr>
        <w:wordWrap w:val="0"/>
        <w:topLinePunct/>
        <w:rPr>
          <w:rFonts w:ascii="宋体" w:hAnsi="宋体" w:cs="宋体"/>
          <w:lang w:val="zh-CN"/>
        </w:rPr>
      </w:pPr>
    </w:p>
    <w:p w:rsidR="00F94F72" w:rsidRDefault="004E71E9">
      <w:pPr>
        <w:pStyle w:val="1"/>
        <w:numPr>
          <w:ilvl w:val="0"/>
          <w:numId w:val="2"/>
        </w:numPr>
        <w:rPr>
          <w:rFonts w:ascii="宋体" w:hAnsi="宋体" w:cs="宋体"/>
          <w:color w:val="000000"/>
          <w:kern w:val="2"/>
          <w:sz w:val="32"/>
          <w:szCs w:val="32"/>
          <w:lang w:val="zh-CN"/>
        </w:rPr>
      </w:pPr>
      <w:bookmarkStart w:id="241" w:name="_Toc22790"/>
      <w:bookmarkStart w:id="242" w:name="_Toc27150"/>
      <w:r>
        <w:rPr>
          <w:rFonts w:ascii="宋体" w:hAnsi="宋体" w:cs="宋体" w:hint="eastAsia"/>
          <w:color w:val="000000"/>
          <w:kern w:val="2"/>
          <w:sz w:val="32"/>
          <w:szCs w:val="32"/>
          <w:lang w:val="zh-CN"/>
        </w:rPr>
        <w:lastRenderedPageBreak/>
        <w:t>资格性响应文件密封包装格式</w:t>
      </w:r>
      <w:bookmarkEnd w:id="241"/>
      <w:bookmarkEnd w:id="242"/>
    </w:p>
    <w:p w:rsidR="00F94F72" w:rsidRDefault="00F94F72">
      <w:pPr>
        <w:rPr>
          <w:rFonts w:ascii="宋体" w:hAnsi="宋体" w:cs="宋体"/>
          <w:color w:val="000000"/>
          <w:sz w:val="32"/>
          <w:szCs w:val="32"/>
          <w:lang w:val="zh-CN"/>
        </w:rPr>
      </w:pPr>
    </w:p>
    <w:p w:rsidR="00F94F72" w:rsidRDefault="00F94F72">
      <w:pPr>
        <w:pStyle w:val="ab"/>
        <w:rPr>
          <w:rFonts w:ascii="宋体" w:hAnsi="宋体" w:cs="宋体"/>
          <w:lang w:val="zh-CN"/>
        </w:rPr>
      </w:pPr>
    </w:p>
    <w:p w:rsidR="00F94F72" w:rsidRDefault="00F94F72">
      <w:pPr>
        <w:rPr>
          <w:rFonts w:ascii="宋体" w:hAnsi="宋体" w:cs="宋体"/>
        </w:rPr>
      </w:pPr>
    </w:p>
    <w:p w:rsidR="00F94F72" w:rsidRDefault="004E71E9">
      <w:pPr>
        <w:ind w:right="140" w:firstLine="562"/>
        <w:jc w:val="right"/>
        <w:rPr>
          <w:rFonts w:ascii="宋体" w:hAnsi="宋体" w:cs="宋体"/>
          <w:b/>
          <w:sz w:val="28"/>
          <w:bdr w:val="single" w:sz="4" w:space="0" w:color="auto"/>
        </w:rPr>
      </w:pPr>
      <w:r>
        <w:rPr>
          <w:rFonts w:ascii="宋体" w:hAnsi="宋体" w:cs="宋体" w:hint="eastAsia"/>
          <w:b/>
          <w:sz w:val="28"/>
          <w:bdr w:val="single" w:sz="4" w:space="0" w:color="auto"/>
        </w:rPr>
        <w:t>正本或副本</w:t>
      </w:r>
    </w:p>
    <w:p w:rsidR="00F94F72" w:rsidRDefault="00F94F72">
      <w:pPr>
        <w:rPr>
          <w:rFonts w:ascii="宋体" w:hAnsi="宋体" w:cs="宋体"/>
          <w:b/>
          <w:sz w:val="84"/>
        </w:rPr>
      </w:pPr>
    </w:p>
    <w:p w:rsidR="00F94F72" w:rsidRDefault="00F94F72">
      <w:pPr>
        <w:pStyle w:val="ab"/>
        <w:rPr>
          <w:rFonts w:ascii="宋体" w:hAnsi="宋体" w:cs="宋体"/>
          <w:b/>
          <w:sz w:val="84"/>
        </w:rPr>
      </w:pPr>
    </w:p>
    <w:p w:rsidR="00F94F72" w:rsidRDefault="00F94F72">
      <w:pPr>
        <w:rPr>
          <w:rFonts w:ascii="宋体" w:hAnsi="宋体" w:cs="宋体"/>
        </w:rPr>
      </w:pPr>
    </w:p>
    <w:p w:rsidR="00F94F72" w:rsidRDefault="004E71E9">
      <w:pPr>
        <w:jc w:val="center"/>
        <w:rPr>
          <w:rFonts w:ascii="宋体" w:hAnsi="宋体" w:cs="宋体"/>
          <w:b/>
          <w:sz w:val="84"/>
        </w:rPr>
      </w:pPr>
      <w:r>
        <w:rPr>
          <w:rFonts w:ascii="宋体" w:hAnsi="宋体" w:cs="宋体" w:hint="eastAsia"/>
          <w:b/>
          <w:sz w:val="84"/>
        </w:rPr>
        <w:t>响</w:t>
      </w:r>
      <w:r>
        <w:rPr>
          <w:rFonts w:ascii="宋体" w:hAnsi="宋体" w:cs="宋体" w:hint="eastAsia"/>
          <w:b/>
          <w:sz w:val="84"/>
        </w:rPr>
        <w:t xml:space="preserve"> </w:t>
      </w:r>
      <w:r>
        <w:rPr>
          <w:rFonts w:ascii="宋体" w:hAnsi="宋体" w:cs="宋体" w:hint="eastAsia"/>
          <w:b/>
          <w:sz w:val="84"/>
        </w:rPr>
        <w:t>应</w:t>
      </w:r>
      <w:r>
        <w:rPr>
          <w:rFonts w:ascii="宋体" w:hAnsi="宋体" w:cs="宋体" w:hint="eastAsia"/>
          <w:b/>
          <w:sz w:val="84"/>
        </w:rPr>
        <w:t xml:space="preserve"> </w:t>
      </w:r>
      <w:r>
        <w:rPr>
          <w:rFonts w:ascii="宋体" w:hAnsi="宋体" w:cs="宋体" w:hint="eastAsia"/>
          <w:b/>
          <w:sz w:val="84"/>
        </w:rPr>
        <w:t>文</w:t>
      </w:r>
      <w:r>
        <w:rPr>
          <w:rFonts w:ascii="宋体" w:hAnsi="宋体" w:cs="宋体" w:hint="eastAsia"/>
          <w:b/>
          <w:sz w:val="84"/>
        </w:rPr>
        <w:t xml:space="preserve"> </w:t>
      </w:r>
      <w:r>
        <w:rPr>
          <w:rFonts w:ascii="宋体" w:hAnsi="宋体" w:cs="宋体" w:hint="eastAsia"/>
          <w:b/>
          <w:sz w:val="84"/>
        </w:rPr>
        <w:t>件</w:t>
      </w:r>
    </w:p>
    <w:p w:rsidR="00F94F72" w:rsidRDefault="00F94F72">
      <w:pPr>
        <w:spacing w:line="360" w:lineRule="auto"/>
        <w:ind w:firstLine="562"/>
        <w:jc w:val="center"/>
        <w:rPr>
          <w:rFonts w:ascii="宋体" w:hAnsi="宋体" w:cs="宋体"/>
          <w:b/>
          <w:sz w:val="28"/>
        </w:rPr>
      </w:pPr>
    </w:p>
    <w:p w:rsidR="00F94F72" w:rsidRDefault="004E71E9">
      <w:pPr>
        <w:spacing w:line="360" w:lineRule="auto"/>
        <w:ind w:firstLine="562"/>
        <w:jc w:val="center"/>
        <w:rPr>
          <w:rFonts w:ascii="宋体" w:hAnsi="宋体" w:cs="宋体"/>
          <w:b/>
          <w:sz w:val="84"/>
        </w:rPr>
      </w:pPr>
      <w:r>
        <w:rPr>
          <w:rFonts w:ascii="宋体" w:hAnsi="宋体" w:cs="宋体" w:hint="eastAsia"/>
          <w:b/>
          <w:sz w:val="28"/>
        </w:rPr>
        <w:t>（资格性）</w:t>
      </w:r>
    </w:p>
    <w:p w:rsidR="00F94F72" w:rsidRDefault="00F94F72">
      <w:pPr>
        <w:spacing w:line="360" w:lineRule="auto"/>
        <w:ind w:firstLine="1687"/>
        <w:jc w:val="center"/>
        <w:rPr>
          <w:rFonts w:ascii="宋体" w:hAnsi="宋体" w:cs="宋体"/>
          <w:b/>
          <w:sz w:val="84"/>
        </w:rPr>
      </w:pPr>
    </w:p>
    <w:p w:rsidR="00F94F72" w:rsidRDefault="004E71E9">
      <w:pPr>
        <w:spacing w:line="360" w:lineRule="auto"/>
        <w:ind w:firstLineChars="196" w:firstLine="551"/>
        <w:rPr>
          <w:rFonts w:ascii="宋体" w:hAnsi="宋体" w:cs="宋体"/>
          <w:b/>
          <w:sz w:val="28"/>
        </w:rPr>
      </w:pPr>
      <w:r>
        <w:rPr>
          <w:rFonts w:ascii="宋体" w:hAnsi="宋体" w:cs="宋体" w:hint="eastAsia"/>
          <w:b/>
          <w:sz w:val="28"/>
        </w:rPr>
        <w:t>采购编号：</w:t>
      </w:r>
      <w:r>
        <w:rPr>
          <w:rFonts w:ascii="宋体" w:hAnsi="宋体" w:cs="宋体" w:hint="eastAsia"/>
          <w:b/>
          <w:sz w:val="28"/>
          <w:u w:val="single"/>
        </w:rPr>
        <w:t xml:space="preserve">                                </w:t>
      </w:r>
    </w:p>
    <w:p w:rsidR="00F94F72" w:rsidRDefault="004E71E9">
      <w:pPr>
        <w:spacing w:line="360" w:lineRule="auto"/>
        <w:ind w:firstLineChars="196" w:firstLine="551"/>
        <w:rPr>
          <w:rFonts w:ascii="宋体" w:hAnsi="宋体" w:cs="宋体"/>
          <w:b/>
          <w:sz w:val="28"/>
        </w:rPr>
      </w:pPr>
      <w:r>
        <w:rPr>
          <w:rFonts w:ascii="宋体" w:hAnsi="宋体" w:cs="宋体" w:hint="eastAsia"/>
          <w:b/>
          <w:sz w:val="28"/>
        </w:rPr>
        <w:t>项目名称：</w:t>
      </w:r>
      <w:r>
        <w:rPr>
          <w:rFonts w:ascii="宋体" w:hAnsi="宋体" w:cs="宋体" w:hint="eastAsia"/>
          <w:b/>
          <w:sz w:val="28"/>
          <w:u w:val="single"/>
        </w:rPr>
        <w:t xml:space="preserve">                                </w:t>
      </w:r>
    </w:p>
    <w:p w:rsidR="00F94F72" w:rsidRDefault="004E71E9">
      <w:pPr>
        <w:spacing w:line="360" w:lineRule="auto"/>
        <w:ind w:firstLineChars="196" w:firstLine="551"/>
        <w:rPr>
          <w:rFonts w:ascii="宋体" w:hAnsi="宋体" w:cs="宋体"/>
          <w:b/>
          <w:sz w:val="28"/>
        </w:rPr>
      </w:pPr>
      <w:r>
        <w:rPr>
          <w:rFonts w:ascii="宋体" w:hAnsi="宋体" w:cs="宋体" w:hint="eastAsia"/>
          <w:b/>
          <w:sz w:val="28"/>
        </w:rPr>
        <w:t>响应人名称（全称加盖公章）：</w:t>
      </w:r>
      <w:r>
        <w:rPr>
          <w:rFonts w:ascii="宋体" w:hAnsi="宋体" w:cs="宋体" w:hint="eastAsia"/>
          <w:b/>
          <w:sz w:val="28"/>
          <w:u w:val="single"/>
        </w:rPr>
        <w:t xml:space="preserve">              </w:t>
      </w:r>
    </w:p>
    <w:p w:rsidR="00F94F72" w:rsidRDefault="004E71E9">
      <w:pPr>
        <w:spacing w:line="360" w:lineRule="auto"/>
        <w:ind w:firstLineChars="195" w:firstLine="548"/>
        <w:rPr>
          <w:rFonts w:ascii="宋体" w:hAnsi="宋体" w:cs="宋体"/>
          <w:b/>
          <w:sz w:val="28"/>
        </w:rPr>
      </w:pPr>
      <w:r>
        <w:rPr>
          <w:rFonts w:ascii="宋体" w:hAnsi="宋体" w:cs="宋体" w:hint="eastAsia"/>
          <w:b/>
          <w:sz w:val="28"/>
        </w:rPr>
        <w:t>响应人代表签字：</w:t>
      </w:r>
      <w:r>
        <w:rPr>
          <w:rFonts w:ascii="宋体" w:hAnsi="宋体" w:cs="宋体" w:hint="eastAsia"/>
          <w:b/>
          <w:sz w:val="28"/>
          <w:u w:val="single"/>
        </w:rPr>
        <w:t xml:space="preserve">                          </w:t>
      </w:r>
    </w:p>
    <w:p w:rsidR="00F94F72" w:rsidRDefault="00F94F72">
      <w:pPr>
        <w:spacing w:line="360" w:lineRule="auto"/>
        <w:ind w:firstLine="562"/>
        <w:jc w:val="center"/>
        <w:rPr>
          <w:rFonts w:ascii="宋体" w:hAnsi="宋体" w:cs="宋体"/>
          <w:b/>
          <w:sz w:val="28"/>
        </w:rPr>
      </w:pPr>
    </w:p>
    <w:p w:rsidR="00F94F72" w:rsidRDefault="004E71E9">
      <w:pPr>
        <w:spacing w:line="360" w:lineRule="auto"/>
        <w:ind w:firstLine="562"/>
        <w:jc w:val="center"/>
        <w:rPr>
          <w:rFonts w:ascii="宋体" w:hAnsi="宋体" w:cs="宋体"/>
          <w:b/>
          <w:sz w:val="28"/>
        </w:rPr>
      </w:pPr>
      <w:r>
        <w:rPr>
          <w:rFonts w:ascii="宋体" w:hAnsi="宋体" w:cs="宋体" w:hint="eastAsia"/>
          <w:b/>
          <w:sz w:val="28"/>
        </w:rPr>
        <w:t>日期：</w:t>
      </w:r>
      <w:r>
        <w:rPr>
          <w:rFonts w:ascii="宋体" w:hAnsi="宋体" w:cs="宋体" w:hint="eastAsia"/>
          <w:b/>
          <w:sz w:val="28"/>
        </w:rPr>
        <w:t xml:space="preserve">        </w:t>
      </w:r>
      <w:r>
        <w:rPr>
          <w:rFonts w:ascii="宋体" w:hAnsi="宋体" w:cs="宋体" w:hint="eastAsia"/>
          <w:b/>
          <w:sz w:val="28"/>
        </w:rPr>
        <w:t>年</w:t>
      </w:r>
      <w:r>
        <w:rPr>
          <w:rFonts w:ascii="宋体" w:hAnsi="宋体" w:cs="宋体" w:hint="eastAsia"/>
          <w:b/>
          <w:sz w:val="28"/>
        </w:rPr>
        <w:t xml:space="preserve">    </w:t>
      </w:r>
      <w:r>
        <w:rPr>
          <w:rFonts w:ascii="宋体" w:hAnsi="宋体" w:cs="宋体" w:hint="eastAsia"/>
          <w:b/>
          <w:sz w:val="28"/>
        </w:rPr>
        <w:t>月</w:t>
      </w:r>
      <w:r>
        <w:rPr>
          <w:rFonts w:ascii="宋体" w:hAnsi="宋体" w:cs="宋体" w:hint="eastAsia"/>
          <w:b/>
          <w:sz w:val="28"/>
        </w:rPr>
        <w:t xml:space="preserve">    </w:t>
      </w:r>
      <w:r>
        <w:rPr>
          <w:rFonts w:ascii="宋体" w:hAnsi="宋体" w:cs="宋体" w:hint="eastAsia"/>
          <w:b/>
          <w:sz w:val="28"/>
        </w:rPr>
        <w:t>日</w:t>
      </w:r>
    </w:p>
    <w:p w:rsidR="00F94F72" w:rsidRDefault="00F94F72">
      <w:pPr>
        <w:numPr>
          <w:ins w:id="243" w:author="Administrator" w:date="1900-01-01T00:00:00Z"/>
        </w:numPr>
        <w:wordWrap w:val="0"/>
        <w:topLinePunct/>
        <w:spacing w:line="360" w:lineRule="auto"/>
        <w:rPr>
          <w:rFonts w:ascii="宋体" w:hAnsi="宋体" w:cs="宋体"/>
          <w:lang w:val="zh-CN"/>
        </w:rPr>
      </w:pPr>
    </w:p>
    <w:p w:rsidR="00F94F72" w:rsidRDefault="00F94F72">
      <w:pPr>
        <w:pStyle w:val="8"/>
        <w:spacing w:line="360" w:lineRule="auto"/>
        <w:ind w:firstLine="480"/>
        <w:rPr>
          <w:rFonts w:cs="宋体"/>
          <w:lang w:val="zh-CN"/>
        </w:rPr>
      </w:pPr>
    </w:p>
    <w:p w:rsidR="00F94F72" w:rsidRDefault="00F94F72">
      <w:pPr>
        <w:pStyle w:val="ab"/>
        <w:rPr>
          <w:rFonts w:ascii="宋体" w:hAnsi="宋体" w:cs="宋体"/>
          <w:lang w:val="zh-CN"/>
        </w:rPr>
      </w:pPr>
    </w:p>
    <w:p w:rsidR="00F94F72" w:rsidRDefault="00F94F72">
      <w:pPr>
        <w:wordWrap w:val="0"/>
        <w:topLinePunct/>
        <w:spacing w:line="360" w:lineRule="auto"/>
        <w:ind w:firstLine="480"/>
        <w:jc w:val="center"/>
        <w:rPr>
          <w:rFonts w:ascii="宋体" w:hAnsi="宋体" w:cs="宋体"/>
          <w:lang w:val="zh-CN"/>
        </w:rPr>
      </w:pPr>
    </w:p>
    <w:p w:rsidR="00F94F72" w:rsidRDefault="004E71E9">
      <w:pPr>
        <w:pStyle w:val="4"/>
        <w:wordWrap w:val="0"/>
        <w:topLinePunct/>
        <w:spacing w:before="0" w:after="0" w:line="360" w:lineRule="auto"/>
        <w:ind w:firstLine="643"/>
        <w:jc w:val="center"/>
        <w:rPr>
          <w:rFonts w:ascii="宋体" w:hAnsi="宋体" w:cs="宋体"/>
          <w:color w:val="000000"/>
          <w:sz w:val="32"/>
          <w:szCs w:val="32"/>
          <w:lang w:val="zh-CN"/>
        </w:rPr>
      </w:pPr>
      <w:r>
        <w:rPr>
          <w:rFonts w:ascii="宋体" w:hAnsi="宋体" w:cs="宋体" w:hint="eastAsia"/>
          <w:color w:val="000000"/>
          <w:sz w:val="32"/>
          <w:szCs w:val="32"/>
          <w:lang w:val="zh-CN"/>
        </w:rPr>
        <w:lastRenderedPageBreak/>
        <w:t>3</w:t>
      </w:r>
      <w:r>
        <w:rPr>
          <w:rFonts w:ascii="宋体" w:hAnsi="宋体" w:cs="宋体" w:hint="eastAsia"/>
          <w:color w:val="000000"/>
          <w:sz w:val="32"/>
          <w:szCs w:val="32"/>
          <w:lang w:val="zh-CN"/>
        </w:rPr>
        <w:t>、关于供应商资格申明的函</w:t>
      </w:r>
    </w:p>
    <w:p w:rsidR="00F94F72" w:rsidRDefault="004E71E9">
      <w:pPr>
        <w:wordWrap w:val="0"/>
        <w:topLinePunct/>
        <w:adjustRightInd w:val="0"/>
        <w:spacing w:line="360" w:lineRule="auto"/>
        <w:ind w:firstLine="480"/>
        <w:rPr>
          <w:rFonts w:ascii="宋体" w:hAnsi="宋体" w:cs="宋体"/>
          <w:sz w:val="24"/>
          <w:lang w:val="zh-CN"/>
        </w:rPr>
      </w:pPr>
      <w:r>
        <w:rPr>
          <w:rFonts w:ascii="宋体" w:hAnsi="宋体" w:cs="宋体" w:hint="eastAsia"/>
          <w:sz w:val="24"/>
          <w:lang w:val="zh-CN"/>
        </w:rPr>
        <w:t>致：成都文瀚建设工程咨询有限公司</w:t>
      </w:r>
    </w:p>
    <w:p w:rsidR="00F94F72" w:rsidRDefault="004E71E9">
      <w:pPr>
        <w:wordWrap w:val="0"/>
        <w:topLinePunct/>
        <w:adjustRightInd w:val="0"/>
        <w:spacing w:line="360" w:lineRule="auto"/>
        <w:ind w:firstLine="480"/>
        <w:jc w:val="left"/>
        <w:rPr>
          <w:rFonts w:ascii="宋体" w:hAnsi="宋体" w:cs="宋体"/>
          <w:sz w:val="24"/>
          <w:lang w:val="zh-CN"/>
        </w:rPr>
      </w:pPr>
      <w:r>
        <w:rPr>
          <w:rFonts w:ascii="宋体" w:hAnsi="宋体" w:cs="宋体" w:hint="eastAsia"/>
          <w:sz w:val="24"/>
          <w:lang w:val="zh-CN"/>
        </w:rPr>
        <w:t>关于我方对“</w:t>
      </w:r>
      <w:r>
        <w:rPr>
          <w:rFonts w:ascii="宋体" w:hAnsi="宋体" w:cs="宋体" w:hint="eastAsia"/>
          <w:sz w:val="24"/>
          <w:u w:val="single"/>
        </w:rPr>
        <w:t xml:space="preserve">　　　　　　</w:t>
      </w:r>
      <w:r>
        <w:rPr>
          <w:rFonts w:ascii="宋体" w:hAnsi="宋体" w:cs="宋体" w:hint="eastAsia"/>
          <w:sz w:val="24"/>
        </w:rPr>
        <w:t>项目</w:t>
      </w:r>
      <w:r>
        <w:rPr>
          <w:rFonts w:ascii="宋体" w:hAnsi="宋体" w:cs="宋体" w:hint="eastAsia"/>
          <w:sz w:val="24"/>
          <w:lang w:val="zh-CN"/>
        </w:rPr>
        <w:t>”（采购编号：</w:t>
      </w:r>
      <w:r>
        <w:rPr>
          <w:rFonts w:ascii="宋体" w:hAnsi="宋体" w:cs="宋体" w:hint="eastAsia"/>
          <w:sz w:val="24"/>
          <w:u w:val="single"/>
          <w:lang w:val="zh-CN"/>
        </w:rPr>
        <w:t xml:space="preserve">　　　　</w:t>
      </w:r>
      <w:r>
        <w:rPr>
          <w:rFonts w:ascii="宋体" w:hAnsi="宋体" w:cs="宋体" w:hint="eastAsia"/>
          <w:sz w:val="24"/>
          <w:lang w:val="zh-CN"/>
        </w:rPr>
        <w:t>）的竞争性磋商，本签字人愿意参加磋商，</w:t>
      </w:r>
      <w:r>
        <w:rPr>
          <w:rFonts w:ascii="宋体" w:hAnsi="宋体" w:cs="宋体" w:hint="eastAsia"/>
          <w:sz w:val="24"/>
        </w:rPr>
        <w:t>根据磋商文件要求，现郑重承诺如下：</w:t>
      </w:r>
    </w:p>
    <w:p w:rsidR="00F94F72" w:rsidRDefault="004E71E9">
      <w:pPr>
        <w:spacing w:line="360" w:lineRule="auto"/>
        <w:ind w:firstLine="480"/>
        <w:rPr>
          <w:rFonts w:ascii="宋体" w:hAnsi="宋体" w:cs="宋体"/>
          <w:sz w:val="24"/>
        </w:rPr>
      </w:pPr>
      <w:r>
        <w:rPr>
          <w:rFonts w:ascii="宋体" w:hAnsi="宋体" w:cs="宋体" w:hint="eastAsia"/>
          <w:sz w:val="24"/>
        </w:rPr>
        <w:t>一、具备《中华人民共和国政府采购法》第二十二条第一款和本项目规定的条件：</w:t>
      </w:r>
    </w:p>
    <w:p w:rsidR="00F94F72" w:rsidRDefault="004E71E9">
      <w:pPr>
        <w:spacing w:line="360" w:lineRule="auto"/>
        <w:ind w:firstLine="480"/>
        <w:rPr>
          <w:rFonts w:ascii="宋体" w:hAnsi="宋体" w:cs="宋体"/>
          <w:sz w:val="24"/>
        </w:rPr>
      </w:pPr>
      <w:r>
        <w:rPr>
          <w:rFonts w:ascii="宋体" w:hAnsi="宋体" w:cs="宋体" w:hint="eastAsia"/>
          <w:sz w:val="24"/>
        </w:rPr>
        <w:t>（一）具有独立承担民事责任的能力；</w:t>
      </w:r>
    </w:p>
    <w:p w:rsidR="00F94F72" w:rsidRDefault="004E71E9">
      <w:pPr>
        <w:spacing w:line="360" w:lineRule="auto"/>
        <w:ind w:firstLine="480"/>
        <w:rPr>
          <w:rFonts w:ascii="宋体" w:hAnsi="宋体" w:cs="宋体"/>
          <w:sz w:val="24"/>
        </w:rPr>
      </w:pPr>
      <w:r>
        <w:rPr>
          <w:rFonts w:ascii="宋体" w:hAnsi="宋体" w:cs="宋体" w:hint="eastAsia"/>
          <w:sz w:val="24"/>
        </w:rPr>
        <w:t>（二）具有良好的商业信誉和健全的财务会计制度；</w:t>
      </w:r>
    </w:p>
    <w:p w:rsidR="00F94F72" w:rsidRDefault="004E71E9">
      <w:pPr>
        <w:spacing w:line="360" w:lineRule="auto"/>
        <w:ind w:firstLine="480"/>
        <w:rPr>
          <w:rFonts w:ascii="宋体" w:hAnsi="宋体" w:cs="宋体"/>
          <w:sz w:val="24"/>
        </w:rPr>
      </w:pPr>
      <w:r>
        <w:rPr>
          <w:rFonts w:ascii="宋体" w:hAnsi="宋体" w:cs="宋体" w:hint="eastAsia"/>
          <w:sz w:val="24"/>
        </w:rPr>
        <w:t>（三）具有履行合同所必需的设备和专业技术能力；</w:t>
      </w:r>
    </w:p>
    <w:p w:rsidR="00F94F72" w:rsidRDefault="004E71E9">
      <w:pPr>
        <w:spacing w:line="360" w:lineRule="auto"/>
        <w:ind w:firstLine="480"/>
        <w:rPr>
          <w:rFonts w:ascii="宋体" w:hAnsi="宋体" w:cs="宋体"/>
          <w:sz w:val="24"/>
        </w:rPr>
      </w:pPr>
      <w:r>
        <w:rPr>
          <w:rFonts w:ascii="宋体" w:hAnsi="宋体" w:cs="宋体" w:hint="eastAsia"/>
          <w:sz w:val="24"/>
        </w:rPr>
        <w:t>（四）具有依法缴纳税收和社会保障资金的良好记录；</w:t>
      </w:r>
    </w:p>
    <w:p w:rsidR="00F94F72" w:rsidRDefault="004E71E9">
      <w:pPr>
        <w:spacing w:line="360" w:lineRule="auto"/>
        <w:ind w:firstLine="480"/>
        <w:rPr>
          <w:rFonts w:ascii="宋体" w:hAnsi="宋体" w:cs="宋体"/>
          <w:sz w:val="24"/>
        </w:rPr>
      </w:pPr>
      <w:r>
        <w:rPr>
          <w:rFonts w:ascii="宋体" w:hAnsi="宋体" w:cs="宋体" w:hint="eastAsia"/>
          <w:sz w:val="24"/>
        </w:rPr>
        <w:t>（五）参加政府采购活动前三年内，在经营活动中没有重大违法记录；</w:t>
      </w:r>
    </w:p>
    <w:p w:rsidR="00F94F72" w:rsidRDefault="004E71E9">
      <w:pPr>
        <w:spacing w:line="360" w:lineRule="auto"/>
        <w:ind w:firstLine="480"/>
        <w:rPr>
          <w:rFonts w:ascii="宋体" w:hAnsi="宋体" w:cs="宋体"/>
          <w:sz w:val="24"/>
        </w:rPr>
      </w:pPr>
      <w:r>
        <w:rPr>
          <w:rFonts w:ascii="宋体" w:hAnsi="宋体" w:cs="宋体" w:hint="eastAsia"/>
          <w:sz w:val="24"/>
        </w:rPr>
        <w:t>（六）法律、行政法规规定的其他条件；</w:t>
      </w:r>
    </w:p>
    <w:p w:rsidR="00F94F72" w:rsidRDefault="004E71E9">
      <w:pPr>
        <w:spacing w:line="360" w:lineRule="auto"/>
        <w:ind w:firstLine="480"/>
        <w:rPr>
          <w:rFonts w:ascii="宋体" w:hAnsi="宋体" w:cs="宋体"/>
          <w:sz w:val="24"/>
        </w:rPr>
      </w:pPr>
      <w:r>
        <w:rPr>
          <w:rFonts w:ascii="宋体" w:hAnsi="宋体" w:cs="宋体"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F94F72" w:rsidRDefault="004E71E9">
      <w:pPr>
        <w:spacing w:line="360" w:lineRule="auto"/>
        <w:ind w:firstLine="480"/>
        <w:rPr>
          <w:rFonts w:ascii="宋体" w:hAnsi="宋体" w:cs="宋体"/>
          <w:sz w:val="24"/>
        </w:rPr>
      </w:pPr>
      <w:r>
        <w:rPr>
          <w:rFonts w:ascii="宋体" w:hAnsi="宋体" w:cs="宋体" w:hint="eastAsia"/>
          <w:sz w:val="24"/>
        </w:rPr>
        <w:t>三、参加本次竞争性磋商采购活动，不存在与单位负责人为同一人或者存在直接控股、管理关系的其他供应商参与同一合同</w:t>
      </w:r>
      <w:r>
        <w:rPr>
          <w:rFonts w:ascii="宋体" w:hAnsi="宋体" w:cs="宋体" w:hint="eastAsia"/>
          <w:sz w:val="24"/>
        </w:rPr>
        <w:t>项下的政府采购活动的行为。</w:t>
      </w:r>
    </w:p>
    <w:p w:rsidR="00F94F72" w:rsidRDefault="004E71E9">
      <w:pPr>
        <w:spacing w:line="360" w:lineRule="auto"/>
        <w:ind w:firstLine="480"/>
        <w:rPr>
          <w:rFonts w:ascii="宋体" w:hAnsi="宋体" w:cs="宋体"/>
          <w:sz w:val="24"/>
        </w:rPr>
      </w:pPr>
      <w:r>
        <w:rPr>
          <w:rFonts w:ascii="宋体" w:hAnsi="宋体" w:cs="宋体" w:hint="eastAsia"/>
          <w:sz w:val="24"/>
        </w:rPr>
        <w:t>四、参加本次竞争性磋商采购活动，不存在和其他供应商在同一合同项下的采购项目中，同时委托同一个自然人、同一家庭的人员、同一单位的人员作为代理人的行为。</w:t>
      </w:r>
    </w:p>
    <w:p w:rsidR="00F94F72" w:rsidRDefault="004E71E9">
      <w:pPr>
        <w:spacing w:line="360" w:lineRule="auto"/>
        <w:ind w:firstLine="480"/>
        <w:rPr>
          <w:rFonts w:ascii="宋体" w:hAnsi="宋体" w:cs="宋体"/>
          <w:sz w:val="24"/>
        </w:rPr>
      </w:pPr>
      <w:r>
        <w:rPr>
          <w:rFonts w:ascii="宋体" w:hAnsi="宋体" w:cs="宋体" w:hint="eastAsia"/>
          <w:sz w:val="24"/>
        </w:rPr>
        <w:t>五、如果有《四川省政府采购当事人诚信管理办法》（川财采</w:t>
      </w:r>
      <w:r>
        <w:rPr>
          <w:rFonts w:ascii="宋体" w:hAnsi="宋体" w:cs="宋体" w:hint="eastAsia"/>
          <w:sz w:val="24"/>
        </w:rPr>
        <w:t>〔</w:t>
      </w:r>
      <w:r>
        <w:rPr>
          <w:rFonts w:ascii="宋体" w:hAnsi="宋体" w:cs="宋体" w:hint="eastAsia"/>
          <w:sz w:val="24"/>
        </w:rPr>
        <w:t>2015</w:t>
      </w:r>
      <w:r>
        <w:rPr>
          <w:rFonts w:ascii="宋体" w:hAnsi="宋体" w:cs="宋体" w:hint="eastAsia"/>
          <w:sz w:val="24"/>
        </w:rPr>
        <w:t>〕</w:t>
      </w:r>
      <w:r>
        <w:rPr>
          <w:rFonts w:ascii="宋体" w:hAnsi="宋体" w:cs="宋体" w:hint="eastAsia"/>
          <w:sz w:val="24"/>
        </w:rPr>
        <w:t>33</w:t>
      </w:r>
      <w:r>
        <w:rPr>
          <w:rFonts w:ascii="宋体" w:hAnsi="宋体" w:cs="宋体" w:hint="eastAsia"/>
          <w:sz w:val="24"/>
        </w:rPr>
        <w:t>号）规定的记入诚信档案的失信行为，将在响应文件中全面如实反映。</w:t>
      </w:r>
    </w:p>
    <w:p w:rsidR="00F94F72" w:rsidRDefault="004E71E9">
      <w:pPr>
        <w:spacing w:line="360" w:lineRule="auto"/>
        <w:ind w:firstLine="480"/>
        <w:rPr>
          <w:rFonts w:ascii="宋体" w:hAnsi="宋体" w:cs="宋体"/>
          <w:sz w:val="24"/>
        </w:rPr>
      </w:pPr>
      <w:r>
        <w:rPr>
          <w:rFonts w:ascii="宋体" w:hAnsi="宋体" w:cs="宋体" w:hint="eastAsia"/>
          <w:sz w:val="24"/>
        </w:rPr>
        <w:t>六、响应文件中提供的能够给予我单位带来优惠、好处的任何材料资料和技术、服务、商务等响应承诺情况都是真实的、有效的、合法的。</w:t>
      </w:r>
    </w:p>
    <w:p w:rsidR="00F94F72" w:rsidRDefault="004E71E9">
      <w:pPr>
        <w:spacing w:line="360" w:lineRule="auto"/>
        <w:ind w:firstLine="480"/>
        <w:rPr>
          <w:rFonts w:ascii="宋体" w:hAnsi="宋体" w:cs="宋体"/>
          <w:sz w:val="24"/>
        </w:rPr>
      </w:pPr>
      <w:r>
        <w:rPr>
          <w:rFonts w:ascii="宋体" w:hAnsi="宋体" w:cs="宋体" w:hint="eastAsia"/>
          <w:sz w:val="24"/>
        </w:rPr>
        <w:t>七、我单位不属于国家相关法律法规及制度规定的禁止参加本次政府采购活动的供应商</w:t>
      </w:r>
      <w:r>
        <w:rPr>
          <w:rFonts w:ascii="宋体" w:hAnsi="宋体" w:cs="宋体" w:hint="eastAsia"/>
          <w:sz w:val="24"/>
        </w:rPr>
        <w:t>。</w:t>
      </w:r>
    </w:p>
    <w:p w:rsidR="00F94F72" w:rsidRDefault="004E71E9">
      <w:pPr>
        <w:spacing w:line="360" w:lineRule="auto"/>
        <w:ind w:firstLine="480"/>
        <w:rPr>
          <w:rFonts w:ascii="宋体" w:hAnsi="宋体" w:cs="宋体"/>
          <w:sz w:val="24"/>
          <w:lang w:val="zh-CN"/>
        </w:rPr>
      </w:pPr>
      <w:r>
        <w:rPr>
          <w:rFonts w:ascii="宋体" w:hAnsi="宋体" w:cs="宋体" w:hint="eastAsia"/>
          <w:sz w:val="24"/>
        </w:rPr>
        <w:t>八、</w:t>
      </w:r>
      <w:r>
        <w:rPr>
          <w:rFonts w:ascii="宋体" w:hAnsi="宋体" w:cs="宋体" w:hint="eastAsia"/>
          <w:sz w:val="24"/>
          <w:lang w:val="zh-CN"/>
        </w:rPr>
        <w:t>我</w:t>
      </w:r>
      <w:r>
        <w:rPr>
          <w:rFonts w:ascii="宋体" w:hAnsi="宋体" w:cs="宋体" w:hint="eastAsia"/>
          <w:sz w:val="24"/>
        </w:rPr>
        <w:t>单位保证按照磋商文件要求提供的文件和说明是</w:t>
      </w:r>
      <w:r>
        <w:rPr>
          <w:rFonts w:ascii="宋体" w:hAnsi="宋体" w:cs="宋体" w:hint="eastAsia"/>
          <w:sz w:val="24"/>
          <w:lang w:val="zh-CN"/>
        </w:rPr>
        <w:t>真实、准确的</w:t>
      </w:r>
      <w:r>
        <w:rPr>
          <w:rFonts w:ascii="宋体" w:hAnsi="宋体" w:cs="宋体" w:hint="eastAsia"/>
          <w:sz w:val="24"/>
        </w:rPr>
        <w:t>，并</w:t>
      </w:r>
      <w:r>
        <w:rPr>
          <w:rFonts w:ascii="宋体" w:hAnsi="宋体" w:cs="宋体" w:hint="eastAsia"/>
          <w:sz w:val="24"/>
          <w:lang w:val="zh-CN"/>
        </w:rPr>
        <w:t>愿意提供贵公司可能另外要求的，与竞争性磋商有关的文件资料，并保证</w:t>
      </w:r>
      <w:r>
        <w:rPr>
          <w:rFonts w:ascii="宋体" w:hAnsi="宋体" w:cs="宋体" w:hint="eastAsia"/>
          <w:sz w:val="24"/>
        </w:rPr>
        <w:t>其</w:t>
      </w:r>
      <w:r>
        <w:rPr>
          <w:rFonts w:ascii="宋体" w:hAnsi="宋体" w:cs="宋体" w:hint="eastAsia"/>
          <w:sz w:val="24"/>
          <w:lang w:val="zh-CN"/>
        </w:rPr>
        <w:t>真实、准确。</w:t>
      </w:r>
    </w:p>
    <w:p w:rsidR="00F94F72" w:rsidRDefault="004E71E9">
      <w:pPr>
        <w:widowControl/>
        <w:spacing w:line="360" w:lineRule="auto"/>
        <w:ind w:firstLineChars="196" w:firstLine="470"/>
        <w:jc w:val="left"/>
        <w:outlineLvl w:val="1"/>
        <w:rPr>
          <w:rFonts w:ascii="宋体" w:hAnsi="宋体" w:cs="宋体"/>
          <w:sz w:val="24"/>
        </w:rPr>
      </w:pPr>
      <w:bookmarkStart w:id="244" w:name="_Toc2188"/>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bookmarkEnd w:id="244"/>
    </w:p>
    <w:p w:rsidR="00F94F72" w:rsidRDefault="004E71E9">
      <w:pPr>
        <w:widowControl/>
        <w:spacing w:line="360" w:lineRule="auto"/>
        <w:ind w:firstLineChars="196" w:firstLine="470"/>
        <w:jc w:val="left"/>
        <w:outlineLvl w:val="1"/>
        <w:rPr>
          <w:rFonts w:ascii="宋体" w:hAnsi="宋体" w:cs="宋体"/>
          <w:sz w:val="24"/>
        </w:rPr>
      </w:pPr>
      <w:bookmarkStart w:id="245" w:name="_Toc31683"/>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45"/>
    </w:p>
    <w:p w:rsidR="00F94F72" w:rsidRDefault="004E71E9">
      <w:pPr>
        <w:widowControl/>
        <w:spacing w:line="360" w:lineRule="auto"/>
        <w:ind w:firstLineChars="196" w:firstLine="470"/>
        <w:jc w:val="left"/>
        <w:outlineLvl w:val="1"/>
        <w:rPr>
          <w:rFonts w:ascii="宋体" w:hAnsi="宋体" w:cs="宋体"/>
          <w:sz w:val="24"/>
        </w:rPr>
      </w:pPr>
      <w:bookmarkStart w:id="246" w:name="_Toc30264"/>
      <w:r>
        <w:rPr>
          <w:rFonts w:ascii="宋体" w:hAnsi="宋体" w:cs="宋体" w:hint="eastAsia"/>
          <w:bCs/>
          <w:sz w:val="24"/>
        </w:rPr>
        <w:t>递交响应文件截止</w:t>
      </w:r>
      <w:r>
        <w:rPr>
          <w:rFonts w:ascii="宋体" w:hAnsi="宋体" w:cs="宋体" w:hint="eastAsia"/>
          <w:sz w:val="24"/>
        </w:rPr>
        <w:t>日期</w:t>
      </w:r>
      <w:r>
        <w:rPr>
          <w:rFonts w:ascii="宋体" w:hAnsi="宋体" w:cs="宋体" w:hint="eastAsia"/>
          <w:sz w:val="24"/>
        </w:rPr>
        <w:t>: XXXX</w:t>
      </w:r>
      <w:r>
        <w:rPr>
          <w:rFonts w:ascii="宋体" w:hAnsi="宋体" w:cs="宋体" w:hint="eastAsia"/>
          <w:sz w:val="24"/>
        </w:rPr>
        <w:t>。</w:t>
      </w:r>
      <w:bookmarkEnd w:id="246"/>
    </w:p>
    <w:p w:rsidR="00F94F72" w:rsidRDefault="004E71E9">
      <w:pPr>
        <w:spacing w:line="360" w:lineRule="auto"/>
        <w:ind w:firstLine="480"/>
        <w:rPr>
          <w:rFonts w:ascii="宋体" w:hAnsi="宋体" w:cs="宋体"/>
          <w:sz w:val="24"/>
        </w:rPr>
      </w:pPr>
      <w:r>
        <w:rPr>
          <w:rFonts w:ascii="宋体" w:hAnsi="宋体" w:cs="宋体" w:hint="eastAsia"/>
          <w:sz w:val="24"/>
        </w:rPr>
        <w:lastRenderedPageBreak/>
        <w:t>注：</w:t>
      </w:r>
      <w:r>
        <w:rPr>
          <w:rFonts w:ascii="宋体" w:hAnsi="宋体" w:cs="宋体" w:hint="eastAsia"/>
          <w:sz w:val="24"/>
        </w:rPr>
        <w:t>1</w:t>
      </w:r>
      <w:r>
        <w:rPr>
          <w:rFonts w:ascii="宋体" w:hAnsi="宋体" w:cs="宋体" w:hint="eastAsia"/>
          <w:sz w:val="24"/>
        </w:rPr>
        <w:t>、供应商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r>
        <w:rPr>
          <w:rFonts w:ascii="宋体" w:hAnsi="宋体" w:cs="宋体" w:hint="eastAsia"/>
          <w:sz w:val="24"/>
        </w:rPr>
        <w:t>；</w:t>
      </w:r>
    </w:p>
    <w:p w:rsidR="00F94F72" w:rsidRDefault="004E71E9">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、供应商在参加政府采购活动前</w:t>
      </w:r>
      <w:r>
        <w:rPr>
          <w:rFonts w:ascii="宋体" w:hAnsi="宋体" w:cs="宋体" w:hint="eastAsia"/>
          <w:sz w:val="24"/>
        </w:rPr>
        <w:t>3</w:t>
      </w:r>
      <w:r>
        <w:rPr>
          <w:rFonts w:ascii="宋体" w:hAnsi="宋体" w:cs="宋体" w:hint="eastAsia"/>
          <w:sz w:val="24"/>
        </w:rPr>
        <w:t>年内因违法经营被禁止在一定期限内参加政府采购活动，期限届满的，可以参加政府采购活动，但供应商应提供相关证明材料复印件并加盖供应商公章；</w:t>
      </w:r>
    </w:p>
    <w:p w:rsidR="00F94F72" w:rsidRDefault="004E71E9">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、如供应商单位及现任法定代表人、主要负责人经查实具有行贿犯罪记录的，则按提供虚假材料进行处理，将取消其报价或成交资格。</w:t>
      </w:r>
    </w:p>
    <w:p w:rsidR="00F94F72" w:rsidRDefault="004E71E9">
      <w:pPr>
        <w:wordWrap w:val="0"/>
        <w:topLinePunct/>
        <w:adjustRightInd w:val="0"/>
        <w:ind w:firstLine="480"/>
        <w:jc w:val="left"/>
        <w:rPr>
          <w:rFonts w:ascii="宋体" w:hAnsi="宋体" w:cs="宋体"/>
          <w:sz w:val="24"/>
          <w:lang w:val="zh-CN"/>
        </w:rPr>
      </w:pPr>
      <w:r>
        <w:rPr>
          <w:rFonts w:ascii="宋体" w:hAnsi="宋体" w:cs="宋体" w:hint="eastAsia"/>
          <w:sz w:val="24"/>
          <w:lang w:val="zh-CN"/>
        </w:rPr>
        <w:br w:type="page"/>
      </w:r>
    </w:p>
    <w:p w:rsidR="00F94F72" w:rsidRDefault="004E71E9">
      <w:pPr>
        <w:pStyle w:val="4"/>
        <w:wordWrap w:val="0"/>
        <w:topLinePunct/>
        <w:spacing w:before="0" w:after="0"/>
        <w:ind w:firstLine="643"/>
        <w:jc w:val="center"/>
        <w:rPr>
          <w:rFonts w:ascii="宋体" w:hAnsi="宋体" w:cs="宋体"/>
          <w:lang w:val="zh-CN"/>
        </w:rPr>
      </w:pPr>
      <w:r>
        <w:rPr>
          <w:rFonts w:ascii="宋体" w:hAnsi="宋体" w:cs="宋体" w:hint="eastAsia"/>
          <w:color w:val="000000"/>
          <w:sz w:val="32"/>
          <w:szCs w:val="32"/>
          <w:lang w:val="zh-CN"/>
        </w:rPr>
        <w:lastRenderedPageBreak/>
        <w:t>4</w:t>
      </w:r>
      <w:r>
        <w:rPr>
          <w:rFonts w:ascii="宋体" w:hAnsi="宋体" w:cs="宋体" w:hint="eastAsia"/>
          <w:color w:val="000000"/>
          <w:sz w:val="32"/>
          <w:szCs w:val="32"/>
          <w:lang w:val="zh-CN"/>
        </w:rPr>
        <w:t>、法定代表人身份证明书</w:t>
      </w:r>
    </w:p>
    <w:p w:rsidR="00F94F72" w:rsidRDefault="00F94F72">
      <w:pPr>
        <w:ind w:firstLine="480"/>
        <w:rPr>
          <w:rFonts w:ascii="宋体" w:hAnsi="宋体" w:cs="宋体"/>
          <w:lang w:val="zh-CN"/>
        </w:rPr>
      </w:pP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投标人名称：</w:t>
      </w:r>
      <w:r>
        <w:rPr>
          <w:rFonts w:ascii="宋体" w:hAnsi="宋体" w:cs="宋体" w:hint="eastAsia"/>
          <w:color w:val="000000"/>
          <w:sz w:val="24"/>
          <w:u w:val="single"/>
        </w:rPr>
        <w:t xml:space="preserve">                          </w:t>
      </w: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p>
    <w:p w:rsidR="00F94F72" w:rsidRDefault="004E71E9">
      <w:pPr>
        <w:spacing w:line="360" w:lineRule="auto"/>
        <w:ind w:firstLine="480"/>
        <w:rPr>
          <w:rFonts w:ascii="宋体" w:hAnsi="宋体" w:cs="宋体"/>
          <w:b/>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F94F72" w:rsidRDefault="00F94F72">
      <w:pPr>
        <w:spacing w:line="360" w:lineRule="auto"/>
        <w:ind w:firstLine="480"/>
        <w:rPr>
          <w:rFonts w:ascii="宋体" w:hAnsi="宋体" w:cs="宋体"/>
          <w:color w:val="000000"/>
          <w:sz w:val="24"/>
        </w:rPr>
      </w:pP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rPr>
        <w:t>（投标人名称）的法定代表人（职务：</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w:t>
      </w:r>
    </w:p>
    <w:p w:rsidR="00F94F72" w:rsidRDefault="00F94F72">
      <w:pPr>
        <w:spacing w:line="360" w:lineRule="auto"/>
        <w:ind w:firstLine="480"/>
        <w:rPr>
          <w:rFonts w:ascii="宋体" w:hAnsi="宋体" w:cs="宋体"/>
          <w:color w:val="000000"/>
          <w:sz w:val="24"/>
        </w:rPr>
      </w:pP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特此证明。</w:t>
      </w:r>
    </w:p>
    <w:p w:rsidR="00F94F72" w:rsidRDefault="00F94F72">
      <w:pPr>
        <w:spacing w:line="360" w:lineRule="auto"/>
        <w:ind w:firstLine="480"/>
        <w:rPr>
          <w:rFonts w:ascii="宋体" w:hAnsi="宋体" w:cs="宋体"/>
          <w:color w:val="000000"/>
          <w:sz w:val="24"/>
        </w:rPr>
      </w:pP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 xml:space="preserve">    </w:t>
      </w:r>
    </w:p>
    <w:p w:rsidR="00F94F72" w:rsidRDefault="00F94F72">
      <w:pPr>
        <w:spacing w:line="360" w:lineRule="auto"/>
        <w:ind w:firstLine="480"/>
        <w:rPr>
          <w:rFonts w:ascii="宋体" w:hAnsi="宋体" w:cs="宋体"/>
          <w:color w:val="000000"/>
          <w:sz w:val="24"/>
        </w:rPr>
      </w:pP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投标人：</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盖单位章）</w:t>
      </w:r>
    </w:p>
    <w:p w:rsidR="00F94F72" w:rsidRDefault="00F94F72">
      <w:pPr>
        <w:spacing w:line="360" w:lineRule="auto"/>
        <w:ind w:firstLine="480"/>
        <w:rPr>
          <w:rFonts w:ascii="宋体" w:hAnsi="宋体" w:cs="宋体"/>
          <w:color w:val="000000"/>
          <w:sz w:val="24"/>
        </w:rPr>
      </w:pP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rPr>
        <w:t>日</w:t>
      </w:r>
    </w:p>
    <w:p w:rsidR="00F94F72" w:rsidRDefault="00F94F72">
      <w:pPr>
        <w:tabs>
          <w:tab w:val="left" w:pos="6300"/>
        </w:tabs>
        <w:wordWrap w:val="0"/>
        <w:topLinePunct/>
        <w:adjustRightInd w:val="0"/>
        <w:spacing w:line="360" w:lineRule="auto"/>
        <w:ind w:firstLine="480"/>
        <w:jc w:val="left"/>
        <w:rPr>
          <w:rFonts w:ascii="宋体" w:hAnsi="宋体" w:cs="宋体"/>
          <w:sz w:val="24"/>
          <w:lang w:val="zh-CN"/>
        </w:rPr>
      </w:pPr>
    </w:p>
    <w:p w:rsidR="00F94F72" w:rsidRDefault="00F94F72">
      <w:pPr>
        <w:tabs>
          <w:tab w:val="left" w:pos="6300"/>
        </w:tabs>
        <w:wordWrap w:val="0"/>
        <w:topLinePunct/>
        <w:adjustRightInd w:val="0"/>
        <w:spacing w:line="360" w:lineRule="auto"/>
        <w:ind w:firstLine="480"/>
        <w:jc w:val="left"/>
        <w:rPr>
          <w:rFonts w:ascii="宋体" w:hAnsi="宋体" w:cs="宋体"/>
          <w:sz w:val="24"/>
          <w:lang w:val="zh-CN"/>
        </w:rPr>
      </w:pPr>
    </w:p>
    <w:p w:rsidR="00F94F72" w:rsidRDefault="004E71E9">
      <w:pPr>
        <w:wordWrap w:val="0"/>
        <w:topLinePunct/>
        <w:spacing w:line="360" w:lineRule="auto"/>
        <w:ind w:firstLine="480"/>
        <w:rPr>
          <w:rFonts w:ascii="宋体" w:hAnsi="宋体" w:cs="宋体"/>
          <w:sz w:val="24"/>
          <w:lang w:val="zh-CN"/>
        </w:rPr>
      </w:pPr>
      <w:r>
        <w:rPr>
          <w:rFonts w:ascii="宋体" w:hAnsi="宋体" w:cs="宋体" w:hint="eastAsia"/>
          <w:sz w:val="24"/>
          <w:lang w:val="zh-CN"/>
        </w:rPr>
        <w:t>说明：</w:t>
      </w:r>
      <w:r>
        <w:rPr>
          <w:rFonts w:ascii="宋体" w:hAnsi="宋体" w:cs="宋体" w:hint="eastAsia"/>
          <w:sz w:val="24"/>
        </w:rPr>
        <w:t>1</w:t>
      </w:r>
      <w:r>
        <w:rPr>
          <w:rFonts w:ascii="宋体" w:hAnsi="宋体" w:cs="宋体" w:hint="eastAsia"/>
          <w:sz w:val="24"/>
        </w:rPr>
        <w:t>、</w:t>
      </w:r>
      <w:r>
        <w:rPr>
          <w:rFonts w:ascii="宋体" w:hAnsi="宋体" w:cs="宋体" w:hint="eastAsia"/>
          <w:sz w:val="24"/>
          <w:lang w:val="zh-CN"/>
        </w:rPr>
        <w:t>上述证明文件在资格性响应文件中附有法定代表人身份证复印件加盖公章时才能生效。</w:t>
      </w:r>
    </w:p>
    <w:p w:rsidR="00F94F72" w:rsidRDefault="004E71E9">
      <w:pPr>
        <w:wordWrap w:val="0"/>
        <w:topLinePunct/>
        <w:spacing w:line="360" w:lineRule="auto"/>
        <w:ind w:firstLine="480"/>
        <w:rPr>
          <w:rFonts w:ascii="宋体" w:hAnsi="宋体" w:cs="宋体"/>
          <w:sz w:val="24"/>
          <w:lang w:val="zh-CN"/>
        </w:rPr>
      </w:pPr>
      <w:r>
        <w:rPr>
          <w:rFonts w:ascii="宋体" w:hAnsi="宋体" w:cs="宋体" w:hint="eastAsia"/>
          <w:sz w:val="24"/>
        </w:rPr>
        <w:t xml:space="preserve">      2</w:t>
      </w:r>
      <w:r>
        <w:rPr>
          <w:rFonts w:ascii="宋体" w:hAnsi="宋体" w:cs="宋体" w:hint="eastAsia"/>
          <w:sz w:val="24"/>
        </w:rPr>
        <w:t>、提供的证件材料必须在有效期内。</w:t>
      </w:r>
    </w:p>
    <w:p w:rsidR="00F94F72" w:rsidRDefault="00F94F72">
      <w:pPr>
        <w:wordWrap w:val="0"/>
        <w:topLinePunct/>
        <w:spacing w:line="360" w:lineRule="auto"/>
        <w:ind w:firstLine="480"/>
        <w:rPr>
          <w:rFonts w:ascii="宋体" w:hAnsi="宋体" w:cs="宋体"/>
          <w:sz w:val="24"/>
          <w:lang w:val="zh-CN"/>
        </w:rPr>
      </w:pPr>
    </w:p>
    <w:p w:rsidR="00F94F72" w:rsidRDefault="00F94F72">
      <w:pPr>
        <w:wordWrap w:val="0"/>
        <w:topLinePunct/>
        <w:spacing w:line="360" w:lineRule="auto"/>
        <w:ind w:firstLine="480"/>
        <w:rPr>
          <w:rFonts w:ascii="宋体" w:hAnsi="宋体" w:cs="宋体"/>
          <w:sz w:val="24"/>
          <w:lang w:val="zh-CN"/>
        </w:rPr>
      </w:pPr>
    </w:p>
    <w:p w:rsidR="00F94F72" w:rsidRDefault="00F94F72">
      <w:pPr>
        <w:wordWrap w:val="0"/>
        <w:topLinePunct/>
        <w:spacing w:line="360" w:lineRule="auto"/>
        <w:ind w:firstLine="480"/>
        <w:rPr>
          <w:rFonts w:ascii="宋体" w:hAnsi="宋体" w:cs="宋体"/>
          <w:lang w:val="zh-CN"/>
        </w:rPr>
      </w:pPr>
    </w:p>
    <w:p w:rsidR="00F94F72" w:rsidRDefault="00F94F72">
      <w:pPr>
        <w:wordWrap w:val="0"/>
        <w:topLinePunct/>
        <w:spacing w:line="360" w:lineRule="auto"/>
        <w:ind w:firstLine="480"/>
        <w:rPr>
          <w:rFonts w:ascii="宋体" w:hAnsi="宋体" w:cs="宋体"/>
          <w:lang w:val="zh-CN"/>
        </w:rPr>
      </w:pPr>
    </w:p>
    <w:p w:rsidR="00F94F72" w:rsidRDefault="004E71E9">
      <w:pPr>
        <w:pStyle w:val="4"/>
        <w:wordWrap w:val="0"/>
        <w:topLinePunct/>
        <w:spacing w:before="0" w:after="0"/>
        <w:jc w:val="center"/>
        <w:rPr>
          <w:rFonts w:ascii="宋体" w:hAnsi="宋体" w:cs="宋体"/>
          <w:color w:val="000000"/>
          <w:sz w:val="32"/>
          <w:szCs w:val="32"/>
          <w:lang w:val="zh-CN"/>
        </w:rPr>
      </w:pPr>
      <w:r>
        <w:rPr>
          <w:rFonts w:ascii="宋体" w:hAnsi="宋体" w:cs="宋体" w:hint="eastAsia"/>
          <w:b w:val="0"/>
          <w:bCs w:val="0"/>
          <w:szCs w:val="24"/>
          <w:lang w:val="zh-CN"/>
        </w:rPr>
        <w:br w:type="page"/>
      </w:r>
      <w:r>
        <w:rPr>
          <w:rFonts w:ascii="宋体" w:hAnsi="宋体" w:cs="宋体" w:hint="eastAsia"/>
          <w:color w:val="000000"/>
          <w:sz w:val="32"/>
          <w:szCs w:val="32"/>
          <w:lang w:val="zh-CN"/>
        </w:rPr>
        <w:lastRenderedPageBreak/>
        <w:t>5</w:t>
      </w:r>
      <w:r>
        <w:rPr>
          <w:rFonts w:ascii="宋体" w:hAnsi="宋体" w:cs="宋体" w:hint="eastAsia"/>
          <w:color w:val="000000"/>
          <w:sz w:val="32"/>
          <w:szCs w:val="32"/>
          <w:lang w:val="zh-CN"/>
        </w:rPr>
        <w:t>、法定代表人授权委托书</w:t>
      </w:r>
    </w:p>
    <w:p w:rsidR="00F94F72" w:rsidRDefault="00F94F72">
      <w:pPr>
        <w:ind w:firstLine="643"/>
        <w:rPr>
          <w:rFonts w:ascii="宋体" w:hAnsi="宋体" w:cs="宋体"/>
          <w:b/>
          <w:bCs/>
          <w:color w:val="000000"/>
          <w:sz w:val="32"/>
          <w:szCs w:val="32"/>
          <w:lang w:val="zh-CN"/>
        </w:rPr>
      </w:pPr>
    </w:p>
    <w:p w:rsidR="00F94F72" w:rsidRDefault="00F94F72">
      <w:pPr>
        <w:spacing w:line="360" w:lineRule="auto"/>
        <w:ind w:firstLine="643"/>
        <w:rPr>
          <w:rFonts w:ascii="宋体" w:hAnsi="宋体" w:cs="宋体"/>
          <w:b/>
          <w:bCs/>
          <w:color w:val="000000"/>
          <w:sz w:val="32"/>
          <w:szCs w:val="32"/>
          <w:lang w:val="zh-CN"/>
        </w:rPr>
      </w:pPr>
    </w:p>
    <w:p w:rsidR="00F94F72" w:rsidRDefault="004E71E9">
      <w:pPr>
        <w:spacing w:line="360" w:lineRule="auto"/>
        <w:ind w:firstLine="480"/>
        <w:rPr>
          <w:rFonts w:ascii="宋体" w:hAnsi="宋体" w:cs="宋体"/>
          <w:color w:val="000000"/>
          <w:sz w:val="24"/>
        </w:rPr>
      </w:pPr>
      <w:r>
        <w:rPr>
          <w:rFonts w:ascii="宋体" w:hAnsi="宋体" w:cs="宋体" w:hint="eastAsia"/>
          <w:sz w:val="24"/>
          <w:lang w:val="zh-CN"/>
        </w:rPr>
        <w:t>成都文瀚建设工程咨询有限公司</w:t>
      </w:r>
      <w:r>
        <w:rPr>
          <w:rFonts w:ascii="宋体" w:hAnsi="宋体" w:cs="宋体" w:hint="eastAsia"/>
          <w:color w:val="000000"/>
          <w:sz w:val="24"/>
        </w:rPr>
        <w:t>：</w:t>
      </w: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本授权声明：</w:t>
      </w:r>
      <w:r>
        <w:rPr>
          <w:rFonts w:ascii="宋体" w:hAnsi="宋体" w:cs="宋体" w:hint="eastAsia"/>
          <w:color w:val="000000"/>
          <w:sz w:val="24"/>
          <w:u w:val="single"/>
        </w:rPr>
        <w:t xml:space="preserve">                     </w:t>
      </w:r>
      <w:r>
        <w:rPr>
          <w:rFonts w:ascii="宋体" w:hAnsi="宋体" w:cs="宋体" w:hint="eastAsia"/>
          <w:color w:val="000000"/>
          <w:sz w:val="24"/>
        </w:rPr>
        <w:t>（投标人名称）</w:t>
      </w:r>
      <w:r>
        <w:rPr>
          <w:rFonts w:ascii="宋体" w:hAnsi="宋体" w:cs="宋体" w:hint="eastAsia"/>
          <w:color w:val="000000"/>
          <w:sz w:val="24"/>
          <w:u w:val="single"/>
        </w:rPr>
        <w:t xml:space="preserve">          </w:t>
      </w:r>
      <w:r>
        <w:rPr>
          <w:rFonts w:ascii="宋体" w:hAnsi="宋体" w:cs="宋体" w:hint="eastAsia"/>
          <w:color w:val="000000"/>
          <w:sz w:val="24"/>
        </w:rPr>
        <w:t>（法定代表人姓名、职务）授权</w:t>
      </w:r>
      <w:r>
        <w:rPr>
          <w:rFonts w:ascii="宋体" w:hAnsi="宋体" w:cs="宋体" w:hint="eastAsia"/>
          <w:color w:val="000000"/>
          <w:sz w:val="24"/>
          <w:u w:val="single"/>
        </w:rPr>
        <w:t xml:space="preserve">                        </w:t>
      </w:r>
      <w:r>
        <w:rPr>
          <w:rFonts w:ascii="宋体" w:hAnsi="宋体" w:cs="宋体" w:hint="eastAsia"/>
          <w:color w:val="000000"/>
          <w:sz w:val="24"/>
        </w:rPr>
        <w:t>（被授权人姓名、职务）为我方</w:t>
      </w: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项目（招标编号</w:t>
      </w:r>
      <w:r>
        <w:rPr>
          <w:rFonts w:ascii="宋体" w:hAnsi="宋体" w:cs="宋体" w:hint="eastAsia"/>
          <w:color w:val="000000"/>
          <w:sz w:val="24"/>
          <w:u w:val="single"/>
        </w:rPr>
        <w:t xml:space="preserve">          </w:t>
      </w:r>
      <w:r>
        <w:rPr>
          <w:rFonts w:ascii="宋体" w:hAnsi="宋体" w:cs="宋体" w:hint="eastAsia"/>
          <w:color w:val="000000"/>
          <w:sz w:val="24"/>
        </w:rPr>
        <w:t>）投标活动的合法代表，以我方名义全权处理该项目有关投标、签订合同以及执行合同等一切事宜。</w:t>
      </w:r>
    </w:p>
    <w:p w:rsidR="00F94F72" w:rsidRDefault="004E71E9">
      <w:pPr>
        <w:spacing w:line="360" w:lineRule="auto"/>
        <w:ind w:firstLine="480"/>
        <w:rPr>
          <w:rFonts w:ascii="宋体" w:hAnsi="宋体" w:cs="宋体"/>
          <w:color w:val="000000"/>
          <w:sz w:val="24"/>
        </w:rPr>
      </w:pPr>
      <w:r>
        <w:rPr>
          <w:rFonts w:ascii="宋体" w:hAnsi="宋体" w:cs="宋体" w:hint="eastAsia"/>
          <w:color w:val="000000"/>
          <w:sz w:val="24"/>
        </w:rPr>
        <w:t>特此声明。</w:t>
      </w:r>
    </w:p>
    <w:p w:rsidR="00F94F72" w:rsidRDefault="00F94F72">
      <w:pPr>
        <w:spacing w:line="360" w:lineRule="auto"/>
        <w:ind w:firstLine="480"/>
        <w:rPr>
          <w:rFonts w:ascii="宋体" w:hAnsi="宋体" w:cs="宋体"/>
          <w:color w:val="000000"/>
          <w:sz w:val="24"/>
        </w:rPr>
      </w:pPr>
    </w:p>
    <w:p w:rsidR="00F94F72" w:rsidRDefault="00F94F72">
      <w:pPr>
        <w:spacing w:line="360" w:lineRule="auto"/>
        <w:ind w:firstLine="480"/>
        <w:rPr>
          <w:rFonts w:ascii="宋体" w:hAnsi="宋体" w:cs="宋体"/>
          <w:color w:val="000000"/>
          <w:sz w:val="24"/>
        </w:rPr>
      </w:pPr>
    </w:p>
    <w:p w:rsidR="00F94F72" w:rsidRDefault="004E71E9">
      <w:pPr>
        <w:widowControl/>
        <w:spacing w:line="360" w:lineRule="auto"/>
        <w:ind w:firstLineChars="196" w:firstLine="470"/>
        <w:jc w:val="left"/>
        <w:outlineLvl w:val="1"/>
        <w:rPr>
          <w:rFonts w:ascii="宋体" w:hAnsi="宋体" w:cs="宋体"/>
          <w:sz w:val="24"/>
        </w:rPr>
      </w:pPr>
      <w:bookmarkStart w:id="247" w:name="_Toc2557"/>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单位负责人（委托人）签字或加盖个人印章：</w:t>
      </w:r>
      <w:r>
        <w:rPr>
          <w:rFonts w:ascii="宋体" w:hAnsi="宋体" w:cs="宋体" w:hint="eastAsia"/>
          <w:sz w:val="24"/>
        </w:rPr>
        <w:t>XXXX</w:t>
      </w:r>
      <w:r>
        <w:rPr>
          <w:rFonts w:ascii="宋体" w:hAnsi="宋体" w:cs="宋体" w:hint="eastAsia"/>
          <w:sz w:val="24"/>
        </w:rPr>
        <w:t>。</w:t>
      </w:r>
      <w:bookmarkEnd w:id="247"/>
    </w:p>
    <w:p w:rsidR="00F94F72" w:rsidRDefault="00F94F72">
      <w:pPr>
        <w:widowControl/>
        <w:spacing w:line="360" w:lineRule="auto"/>
        <w:ind w:firstLineChars="196" w:firstLine="470"/>
        <w:jc w:val="left"/>
        <w:rPr>
          <w:rFonts w:ascii="宋体" w:hAnsi="宋体" w:cs="宋体"/>
          <w:sz w:val="24"/>
        </w:rPr>
      </w:pPr>
    </w:p>
    <w:p w:rsidR="00F94F72" w:rsidRDefault="004E71E9">
      <w:pPr>
        <w:widowControl/>
        <w:spacing w:line="360" w:lineRule="auto"/>
        <w:ind w:firstLineChars="196" w:firstLine="470"/>
        <w:jc w:val="left"/>
        <w:outlineLvl w:val="1"/>
        <w:rPr>
          <w:rFonts w:ascii="宋体" w:hAnsi="宋体" w:cs="宋体"/>
          <w:sz w:val="24"/>
        </w:rPr>
      </w:pPr>
      <w:bookmarkStart w:id="248" w:name="_Toc1776"/>
      <w:r>
        <w:rPr>
          <w:rFonts w:ascii="宋体" w:hAnsi="宋体" w:cs="宋体" w:hint="eastAsia"/>
          <w:sz w:val="24"/>
        </w:rPr>
        <w:t>授权代表（被授权人）签字：</w:t>
      </w:r>
      <w:r>
        <w:rPr>
          <w:rFonts w:ascii="宋体" w:hAnsi="宋体" w:cs="宋体" w:hint="eastAsia"/>
          <w:sz w:val="24"/>
        </w:rPr>
        <w:t>XXXX</w:t>
      </w:r>
      <w:r>
        <w:rPr>
          <w:rFonts w:ascii="宋体" w:hAnsi="宋体" w:cs="宋体" w:hint="eastAsia"/>
          <w:sz w:val="24"/>
        </w:rPr>
        <w:t>。</w:t>
      </w:r>
      <w:bookmarkEnd w:id="248"/>
    </w:p>
    <w:p w:rsidR="00F94F72" w:rsidRDefault="00F94F72">
      <w:pPr>
        <w:widowControl/>
        <w:spacing w:line="360" w:lineRule="auto"/>
        <w:ind w:firstLineChars="196" w:firstLine="470"/>
        <w:jc w:val="left"/>
        <w:rPr>
          <w:rFonts w:ascii="宋体" w:hAnsi="宋体" w:cs="宋体"/>
          <w:sz w:val="24"/>
        </w:rPr>
      </w:pPr>
    </w:p>
    <w:p w:rsidR="00F94F72" w:rsidRDefault="004E71E9">
      <w:pPr>
        <w:widowControl/>
        <w:spacing w:line="360" w:lineRule="auto"/>
        <w:ind w:firstLineChars="196" w:firstLine="470"/>
        <w:jc w:val="left"/>
        <w:outlineLvl w:val="1"/>
        <w:rPr>
          <w:rFonts w:ascii="宋体" w:hAnsi="宋体" w:cs="宋体"/>
          <w:sz w:val="24"/>
        </w:rPr>
      </w:pPr>
      <w:bookmarkStart w:id="249" w:name="_Toc25152"/>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bookmarkEnd w:id="249"/>
    </w:p>
    <w:p w:rsidR="00F94F72" w:rsidRDefault="004E71E9">
      <w:pPr>
        <w:widowControl/>
        <w:spacing w:line="360" w:lineRule="auto"/>
        <w:ind w:firstLineChars="196" w:firstLine="470"/>
        <w:jc w:val="left"/>
        <w:outlineLvl w:val="1"/>
        <w:rPr>
          <w:rFonts w:ascii="宋体" w:hAnsi="宋体" w:cs="宋体"/>
          <w:sz w:val="24"/>
        </w:rPr>
      </w:pPr>
      <w:bookmarkStart w:id="250" w:name="_Toc10500"/>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bookmarkEnd w:id="250"/>
    </w:p>
    <w:p w:rsidR="00F94F72" w:rsidRDefault="00F94F72">
      <w:pPr>
        <w:wordWrap w:val="0"/>
        <w:topLinePunct/>
        <w:adjustRightInd w:val="0"/>
        <w:spacing w:line="360" w:lineRule="auto"/>
        <w:ind w:firstLine="480"/>
        <w:jc w:val="left"/>
        <w:rPr>
          <w:rFonts w:ascii="宋体" w:hAnsi="宋体" w:cs="宋体"/>
          <w:sz w:val="24"/>
          <w:lang w:val="zh-CN"/>
        </w:rPr>
      </w:pPr>
    </w:p>
    <w:p w:rsidR="00F94F72" w:rsidRDefault="00F94F72">
      <w:pPr>
        <w:wordWrap w:val="0"/>
        <w:topLinePunct/>
        <w:adjustRightInd w:val="0"/>
        <w:spacing w:line="360" w:lineRule="auto"/>
        <w:ind w:firstLine="480"/>
        <w:jc w:val="left"/>
        <w:rPr>
          <w:rFonts w:ascii="宋体" w:hAnsi="宋体" w:cs="宋体"/>
          <w:sz w:val="24"/>
          <w:lang w:val="zh-CN"/>
        </w:rPr>
      </w:pPr>
    </w:p>
    <w:p w:rsidR="00F94F72" w:rsidRDefault="00F94F72">
      <w:pPr>
        <w:wordWrap w:val="0"/>
        <w:topLinePunct/>
        <w:adjustRightInd w:val="0"/>
        <w:spacing w:line="360" w:lineRule="auto"/>
        <w:ind w:firstLine="480"/>
        <w:jc w:val="left"/>
        <w:rPr>
          <w:rFonts w:ascii="宋体" w:hAnsi="宋体" w:cs="宋体"/>
          <w:sz w:val="24"/>
          <w:lang w:val="zh-CN"/>
        </w:rPr>
      </w:pPr>
    </w:p>
    <w:p w:rsidR="00F94F72" w:rsidRDefault="00F94F72">
      <w:pPr>
        <w:wordWrap w:val="0"/>
        <w:topLinePunct/>
        <w:adjustRightInd w:val="0"/>
        <w:spacing w:line="360" w:lineRule="auto"/>
        <w:ind w:firstLine="480"/>
        <w:jc w:val="left"/>
        <w:rPr>
          <w:rFonts w:ascii="宋体" w:hAnsi="宋体" w:cs="宋体"/>
          <w:sz w:val="24"/>
          <w:lang w:val="zh-CN"/>
        </w:rPr>
      </w:pPr>
    </w:p>
    <w:p w:rsidR="00F94F72" w:rsidRDefault="00F94F72">
      <w:pPr>
        <w:wordWrap w:val="0"/>
        <w:topLinePunct/>
        <w:adjustRightInd w:val="0"/>
        <w:spacing w:line="360" w:lineRule="auto"/>
        <w:ind w:firstLine="480"/>
        <w:jc w:val="left"/>
        <w:rPr>
          <w:rFonts w:ascii="宋体" w:hAnsi="宋体" w:cs="宋体"/>
          <w:sz w:val="24"/>
          <w:lang w:val="zh-CN"/>
        </w:rPr>
      </w:pPr>
    </w:p>
    <w:p w:rsidR="00F94F72" w:rsidRDefault="004E71E9">
      <w:pPr>
        <w:wordWrap w:val="0"/>
        <w:topLinePunct/>
        <w:adjustRightInd w:val="0"/>
        <w:spacing w:line="360" w:lineRule="auto"/>
        <w:ind w:firstLine="480"/>
        <w:jc w:val="left"/>
        <w:rPr>
          <w:rFonts w:ascii="宋体" w:hAnsi="宋体" w:cs="宋体"/>
          <w:bCs/>
          <w:sz w:val="24"/>
          <w:lang w:val="zh-CN"/>
        </w:rPr>
      </w:pPr>
      <w:r>
        <w:rPr>
          <w:rFonts w:ascii="宋体" w:hAnsi="宋体" w:cs="宋体" w:hint="eastAsia"/>
          <w:bCs/>
          <w:sz w:val="24"/>
          <w:lang w:val="zh-CN"/>
        </w:rPr>
        <w:t>说明：</w:t>
      </w:r>
      <w:r>
        <w:rPr>
          <w:rFonts w:ascii="宋体" w:hAnsi="宋体" w:cs="宋体" w:hint="eastAsia"/>
          <w:bCs/>
          <w:sz w:val="24"/>
          <w:lang w:val="zh-CN"/>
        </w:rPr>
        <w:t>1</w:t>
      </w:r>
      <w:r>
        <w:rPr>
          <w:rFonts w:ascii="宋体" w:hAnsi="宋体" w:cs="宋体" w:hint="eastAsia"/>
          <w:bCs/>
          <w:sz w:val="24"/>
          <w:lang w:val="zh-CN"/>
        </w:rPr>
        <w:t>、上述证明文件在资格性响应文件中附有代理人身份证复印件加盖公章时才能生效；</w:t>
      </w:r>
    </w:p>
    <w:p w:rsidR="00F94F72" w:rsidRDefault="004E71E9">
      <w:pPr>
        <w:wordWrap w:val="0"/>
        <w:topLinePunct/>
        <w:adjustRightInd w:val="0"/>
        <w:spacing w:line="360" w:lineRule="auto"/>
        <w:ind w:firstLine="480"/>
        <w:jc w:val="left"/>
        <w:rPr>
          <w:rFonts w:ascii="宋体" w:hAnsi="宋体" w:cs="宋体"/>
          <w:bCs/>
          <w:sz w:val="24"/>
          <w:lang w:val="zh-CN"/>
        </w:rPr>
      </w:pPr>
      <w:r>
        <w:rPr>
          <w:rFonts w:ascii="宋体" w:hAnsi="宋体" w:cs="宋体" w:hint="eastAsia"/>
          <w:sz w:val="24"/>
        </w:rPr>
        <w:t xml:space="preserve">     2</w:t>
      </w:r>
      <w:r>
        <w:rPr>
          <w:rFonts w:ascii="宋体" w:hAnsi="宋体" w:cs="宋体" w:hint="eastAsia"/>
          <w:sz w:val="24"/>
        </w:rPr>
        <w:t>、提供的证件材料必须在有效期内；</w:t>
      </w:r>
    </w:p>
    <w:p w:rsidR="00F94F72" w:rsidRDefault="004E71E9">
      <w:pPr>
        <w:wordWrap w:val="0"/>
        <w:topLinePunct/>
        <w:adjustRightInd w:val="0"/>
        <w:spacing w:line="360" w:lineRule="auto"/>
        <w:ind w:firstLineChars="371" w:firstLine="890"/>
        <w:jc w:val="left"/>
        <w:rPr>
          <w:rFonts w:ascii="宋体" w:hAnsi="宋体" w:cs="宋体"/>
          <w:b/>
          <w:bCs/>
          <w:sz w:val="24"/>
          <w:lang w:val="zh-CN"/>
        </w:rPr>
      </w:pPr>
      <w:r>
        <w:rPr>
          <w:rFonts w:ascii="宋体" w:hAnsi="宋体" w:cs="宋体" w:hint="eastAsia"/>
          <w:bCs/>
          <w:sz w:val="24"/>
        </w:rPr>
        <w:t xml:space="preserve"> 3</w:t>
      </w:r>
      <w:r>
        <w:rPr>
          <w:rFonts w:ascii="宋体" w:hAnsi="宋体" w:cs="宋体" w:hint="eastAsia"/>
          <w:bCs/>
          <w:sz w:val="24"/>
          <w:lang w:val="zh-CN"/>
        </w:rPr>
        <w:t>、供应商的响应文件均由供应商法定代表人签字的，可不提供本项内容。</w:t>
      </w:r>
    </w:p>
    <w:p w:rsidR="00F94F72" w:rsidRDefault="00F94F72">
      <w:pPr>
        <w:wordWrap w:val="0"/>
        <w:topLinePunct/>
        <w:ind w:firstLine="480"/>
        <w:rPr>
          <w:rFonts w:ascii="宋体" w:hAnsi="宋体" w:cs="宋体"/>
        </w:rPr>
      </w:pPr>
    </w:p>
    <w:p w:rsidR="00F94F72" w:rsidRDefault="00F94F72">
      <w:pPr>
        <w:wordWrap w:val="0"/>
        <w:topLinePunct/>
        <w:ind w:firstLine="480"/>
        <w:rPr>
          <w:rFonts w:ascii="宋体" w:hAnsi="宋体" w:cs="宋体"/>
        </w:rPr>
      </w:pPr>
    </w:p>
    <w:p w:rsidR="00F94F72" w:rsidRDefault="004E71E9">
      <w:pPr>
        <w:pStyle w:val="4"/>
        <w:wordWrap w:val="0"/>
        <w:topLinePunct/>
        <w:spacing w:before="0" w:after="0" w:line="360" w:lineRule="auto"/>
        <w:jc w:val="center"/>
        <w:rPr>
          <w:rFonts w:ascii="宋体" w:hAnsi="宋体" w:cs="宋体"/>
          <w:lang w:val="zh-CN"/>
        </w:rPr>
      </w:pPr>
      <w:r>
        <w:rPr>
          <w:rFonts w:ascii="宋体" w:hAnsi="宋体" w:cs="宋体" w:hint="eastAsia"/>
        </w:rPr>
        <w:br w:type="page"/>
      </w:r>
      <w:r>
        <w:rPr>
          <w:rFonts w:ascii="宋体" w:hAnsi="宋体" w:cs="宋体" w:hint="eastAsia"/>
          <w:color w:val="000000"/>
          <w:sz w:val="32"/>
          <w:szCs w:val="32"/>
        </w:rPr>
        <w:lastRenderedPageBreak/>
        <w:t>6</w:t>
      </w:r>
      <w:r>
        <w:rPr>
          <w:rFonts w:ascii="宋体" w:hAnsi="宋体" w:cs="宋体" w:hint="eastAsia"/>
          <w:color w:val="000000"/>
          <w:sz w:val="32"/>
          <w:szCs w:val="32"/>
          <w:lang w:val="zh-CN"/>
        </w:rPr>
        <w:t>、声明函</w:t>
      </w:r>
    </w:p>
    <w:p w:rsidR="00F94F72" w:rsidRDefault="004E71E9">
      <w:pPr>
        <w:wordWrap w:val="0"/>
        <w:topLinePunct/>
        <w:spacing w:line="360" w:lineRule="auto"/>
        <w:rPr>
          <w:rFonts w:ascii="宋体" w:hAnsi="宋体" w:cs="宋体"/>
          <w:sz w:val="24"/>
        </w:rPr>
      </w:pPr>
      <w:r>
        <w:rPr>
          <w:rFonts w:ascii="宋体" w:hAnsi="宋体" w:cs="宋体" w:hint="eastAsia"/>
          <w:sz w:val="24"/>
        </w:rPr>
        <w:t>成都文瀚建设工程咨询有限公司：</w:t>
      </w:r>
    </w:p>
    <w:p w:rsidR="00F94F72" w:rsidRDefault="004E71E9">
      <w:pPr>
        <w:wordWrap w:val="0"/>
        <w:topLinePunct/>
        <w:spacing w:line="360" w:lineRule="auto"/>
        <w:ind w:firstLine="480"/>
        <w:rPr>
          <w:rFonts w:ascii="宋体" w:hAnsi="宋体" w:cs="宋体"/>
          <w:sz w:val="24"/>
          <w:lang w:val="zh-CN"/>
        </w:rPr>
      </w:pPr>
      <w:r>
        <w:rPr>
          <w:rFonts w:ascii="宋体" w:hAnsi="宋体" w:cs="宋体" w:hint="eastAsia"/>
          <w:sz w:val="24"/>
          <w:lang w:val="zh-CN"/>
        </w:rPr>
        <w:t>作为</w:t>
      </w:r>
      <w:r>
        <w:rPr>
          <w:rFonts w:ascii="宋体" w:hAnsi="宋体" w:cs="宋体" w:hint="eastAsia"/>
          <w:sz w:val="24"/>
        </w:rPr>
        <w:t xml:space="preserve">    </w:t>
      </w:r>
      <w:r>
        <w:rPr>
          <w:rFonts w:ascii="宋体" w:hAnsi="宋体" w:cs="宋体" w:hint="eastAsia"/>
          <w:sz w:val="24"/>
        </w:rPr>
        <w:t>服务采购项目</w:t>
      </w:r>
      <w:r>
        <w:rPr>
          <w:rFonts w:ascii="宋体" w:hAnsi="宋体" w:cs="宋体" w:hint="eastAsia"/>
          <w:sz w:val="24"/>
          <w:lang w:val="zh-CN"/>
        </w:rPr>
        <w:t>的供应商，我方声明如下：</w:t>
      </w:r>
    </w:p>
    <w:p w:rsidR="00F94F72" w:rsidRDefault="004E71E9">
      <w:pPr>
        <w:wordWrap w:val="0"/>
        <w:topLinePunct/>
        <w:spacing w:line="360" w:lineRule="auto"/>
        <w:ind w:firstLine="480"/>
        <w:rPr>
          <w:rFonts w:ascii="宋体" w:hAnsi="宋体" w:cs="宋体"/>
          <w:sz w:val="24"/>
        </w:rPr>
      </w:pPr>
      <w:r>
        <w:rPr>
          <w:rFonts w:ascii="宋体" w:hAnsi="宋体" w:cs="宋体" w:hint="eastAsia"/>
          <w:sz w:val="24"/>
          <w:lang w:val="zh-CN"/>
        </w:rPr>
        <w:t>我单位在参加本次政府采购活动前一年内，</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填写“有”或“</w:t>
      </w:r>
      <w:r>
        <w:rPr>
          <w:rFonts w:ascii="宋体" w:hAnsi="宋体" w:cs="宋体" w:hint="eastAsia"/>
          <w:sz w:val="24"/>
        </w:rPr>
        <w:t>没</w:t>
      </w:r>
      <w:r>
        <w:rPr>
          <w:rFonts w:ascii="宋体" w:hAnsi="宋体" w:cs="宋体" w:hint="eastAsia"/>
          <w:sz w:val="24"/>
          <w:lang w:val="zh-CN"/>
        </w:rPr>
        <w:t>有’</w:t>
      </w:r>
      <w:r>
        <w:rPr>
          <w:rFonts w:ascii="宋体" w:hAnsi="宋体" w:cs="宋体" w:hint="eastAsia"/>
          <w:sz w:val="24"/>
          <w:lang w:val="zh-CN"/>
        </w:rPr>
        <w:t>)</w:t>
      </w:r>
      <w:r>
        <w:rPr>
          <w:rFonts w:ascii="宋体" w:hAnsi="宋体" w:cs="宋体" w:hint="eastAsia"/>
          <w:sz w:val="24"/>
        </w:rPr>
        <w:t xml:space="preserve"> </w:t>
      </w:r>
      <w:r>
        <w:rPr>
          <w:rFonts w:ascii="宋体" w:hAnsi="宋体" w:cs="宋体" w:hint="eastAsia"/>
          <w:sz w:val="24"/>
          <w:lang w:val="zh-CN"/>
        </w:rPr>
        <w:t>因失信行为记入诚信档案</w:t>
      </w:r>
      <w:r>
        <w:rPr>
          <w:rFonts w:ascii="宋体" w:hAnsi="宋体" w:cs="宋体" w:hint="eastAsia"/>
          <w:sz w:val="24"/>
          <w:lang w:val="zh-CN"/>
        </w:rPr>
        <w:t>.</w:t>
      </w:r>
      <w:r>
        <w:rPr>
          <w:rFonts w:ascii="宋体" w:hAnsi="宋体" w:cs="宋体" w:hint="eastAsia"/>
          <w:sz w:val="24"/>
          <w:lang w:val="zh-CN"/>
        </w:rPr>
        <w:t>共</w:t>
      </w:r>
      <w:r>
        <w:rPr>
          <w:rFonts w:ascii="宋体" w:hAnsi="宋体" w:cs="宋体" w:hint="eastAsia"/>
          <w:sz w:val="24"/>
          <w:u w:val="single"/>
        </w:rPr>
        <w:t xml:space="preserve">     </w:t>
      </w:r>
      <w:r>
        <w:rPr>
          <w:rFonts w:ascii="宋体" w:hAnsi="宋体" w:cs="宋体" w:hint="eastAsia"/>
          <w:sz w:val="24"/>
          <w:lang w:val="zh-CN"/>
        </w:rPr>
        <w:t>次计入诚信档案。</w:t>
      </w:r>
    </w:p>
    <w:p w:rsidR="00F94F72" w:rsidRDefault="004E71E9">
      <w:pPr>
        <w:wordWrap w:val="0"/>
        <w:topLinePunct/>
        <w:spacing w:line="360" w:lineRule="auto"/>
        <w:ind w:firstLine="480"/>
        <w:rPr>
          <w:rFonts w:ascii="宋体" w:hAnsi="宋体" w:cs="宋体"/>
          <w:sz w:val="24"/>
          <w:lang w:val="zh-CN"/>
        </w:rPr>
      </w:pPr>
      <w:r>
        <w:rPr>
          <w:rFonts w:ascii="宋体" w:hAnsi="宋体" w:cs="宋体" w:hint="eastAsia"/>
          <w:sz w:val="24"/>
          <w:lang w:val="zh-CN"/>
        </w:rPr>
        <w:t>特此声明。</w:t>
      </w:r>
    </w:p>
    <w:p w:rsidR="00F94F72" w:rsidRDefault="00F94F72">
      <w:pPr>
        <w:wordWrap w:val="0"/>
        <w:topLinePunct/>
        <w:spacing w:line="360" w:lineRule="auto"/>
        <w:ind w:firstLine="480"/>
        <w:rPr>
          <w:rFonts w:ascii="宋体" w:hAnsi="宋体" w:cs="宋体"/>
          <w:sz w:val="24"/>
        </w:rPr>
      </w:pPr>
    </w:p>
    <w:p w:rsidR="00F94F72" w:rsidRDefault="00F94F72">
      <w:pPr>
        <w:wordWrap w:val="0"/>
        <w:topLinePunct/>
        <w:spacing w:line="360" w:lineRule="auto"/>
        <w:rPr>
          <w:rFonts w:ascii="宋体" w:hAnsi="宋体" w:cs="宋体"/>
          <w:sz w:val="24"/>
        </w:rPr>
      </w:pPr>
    </w:p>
    <w:p w:rsidR="00F94F72" w:rsidRDefault="004E71E9">
      <w:pPr>
        <w:widowControl/>
        <w:spacing w:line="360" w:lineRule="auto"/>
        <w:ind w:firstLineChars="196" w:firstLine="470"/>
        <w:jc w:val="left"/>
        <w:outlineLvl w:val="1"/>
        <w:rPr>
          <w:rFonts w:ascii="宋体" w:hAnsi="宋体" w:cs="宋体"/>
          <w:sz w:val="24"/>
        </w:rPr>
      </w:pPr>
      <w:bookmarkStart w:id="251" w:name="_Toc7443"/>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（单位公章）。</w:t>
      </w:r>
      <w:bookmarkEnd w:id="251"/>
    </w:p>
    <w:p w:rsidR="00F94F72" w:rsidRDefault="004E71E9">
      <w:pPr>
        <w:widowControl/>
        <w:spacing w:line="360" w:lineRule="auto"/>
        <w:ind w:firstLineChars="196" w:firstLine="470"/>
        <w:jc w:val="left"/>
        <w:outlineLvl w:val="1"/>
        <w:rPr>
          <w:rFonts w:ascii="宋体" w:hAnsi="宋体" w:cs="宋体"/>
          <w:sz w:val="24"/>
        </w:rPr>
      </w:pPr>
      <w:bookmarkStart w:id="252" w:name="_Toc12421"/>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52"/>
    </w:p>
    <w:p w:rsidR="00F94F72" w:rsidRDefault="004E71E9">
      <w:pPr>
        <w:widowControl/>
        <w:spacing w:line="360" w:lineRule="auto"/>
        <w:ind w:firstLineChars="196" w:firstLine="470"/>
        <w:jc w:val="left"/>
        <w:outlineLvl w:val="1"/>
        <w:rPr>
          <w:rFonts w:ascii="宋体" w:hAnsi="宋体" w:cs="宋体"/>
          <w:sz w:val="24"/>
        </w:rPr>
      </w:pPr>
      <w:bookmarkStart w:id="253" w:name="_Toc3389"/>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bookmarkEnd w:id="253"/>
    </w:p>
    <w:p w:rsidR="00F94F72" w:rsidRDefault="00F94F72">
      <w:pPr>
        <w:wordWrap w:val="0"/>
        <w:topLinePunct/>
        <w:spacing w:line="360" w:lineRule="auto"/>
        <w:ind w:firstLine="480"/>
        <w:rPr>
          <w:rFonts w:ascii="宋体" w:hAnsi="宋体" w:cs="宋体"/>
          <w:sz w:val="24"/>
        </w:rPr>
      </w:pPr>
    </w:p>
    <w:p w:rsidR="00F94F72" w:rsidRDefault="004E71E9">
      <w:pPr>
        <w:wordWrap w:val="0"/>
        <w:topLinePunct/>
        <w:spacing w:line="360" w:lineRule="auto"/>
        <w:ind w:firstLine="480"/>
        <w:rPr>
          <w:rFonts w:ascii="宋体" w:hAnsi="宋体" w:cs="宋体"/>
          <w:sz w:val="24"/>
        </w:rPr>
      </w:pPr>
      <w:r>
        <w:rPr>
          <w:rFonts w:ascii="宋体" w:hAnsi="宋体" w:cs="宋体" w:hint="eastAsia"/>
          <w:sz w:val="24"/>
        </w:rPr>
        <w:t>注：为采购项目提供整体设计、规划编制或者项目管理、监理、检测等服务的供应商，不得再参加本次采购活动。</w:t>
      </w:r>
    </w:p>
    <w:p w:rsidR="00F94F72" w:rsidRDefault="004E71E9">
      <w:pPr>
        <w:wordWrap w:val="0"/>
        <w:topLinePunct/>
        <w:spacing w:line="360" w:lineRule="auto"/>
        <w:ind w:firstLine="480"/>
        <w:rPr>
          <w:rFonts w:ascii="宋体" w:hAnsi="宋体" w:cs="宋体"/>
          <w:bCs/>
          <w:sz w:val="24"/>
        </w:rPr>
      </w:pPr>
      <w:r>
        <w:rPr>
          <w:rFonts w:ascii="宋体" w:hAnsi="宋体" w:cs="宋体" w:hint="eastAsia"/>
          <w:sz w:val="24"/>
        </w:rPr>
        <w:t xml:space="preserve">    </w:t>
      </w:r>
    </w:p>
    <w:p w:rsidR="00F94F72" w:rsidRDefault="00F94F72">
      <w:pPr>
        <w:wordWrap w:val="0"/>
        <w:topLinePunct/>
        <w:spacing w:line="360" w:lineRule="auto"/>
        <w:ind w:firstLine="480"/>
        <w:rPr>
          <w:rFonts w:ascii="宋体" w:hAnsi="宋体" w:cs="宋体"/>
          <w:bCs/>
        </w:rPr>
      </w:pPr>
    </w:p>
    <w:p w:rsidR="00F94F72" w:rsidRDefault="00F94F72">
      <w:pPr>
        <w:wordWrap w:val="0"/>
        <w:topLinePunct/>
        <w:spacing w:line="360" w:lineRule="auto"/>
        <w:ind w:firstLine="480"/>
        <w:rPr>
          <w:rFonts w:ascii="宋体" w:hAnsi="宋体" w:cs="宋体"/>
          <w:bCs/>
        </w:rPr>
      </w:pPr>
    </w:p>
    <w:p w:rsidR="00F94F72" w:rsidRDefault="00F94F72">
      <w:pPr>
        <w:wordWrap w:val="0"/>
        <w:topLinePunct/>
        <w:spacing w:line="360" w:lineRule="auto"/>
        <w:ind w:firstLine="480"/>
        <w:rPr>
          <w:rFonts w:ascii="宋体" w:hAnsi="宋体" w:cs="宋体"/>
          <w:bCs/>
        </w:rPr>
      </w:pPr>
    </w:p>
    <w:p w:rsidR="00F94F72" w:rsidRDefault="00F94F72">
      <w:pPr>
        <w:pStyle w:val="8"/>
        <w:spacing w:line="360" w:lineRule="auto"/>
        <w:ind w:firstLine="480"/>
        <w:rPr>
          <w:rFonts w:cs="宋体"/>
          <w:bCs/>
          <w:szCs w:val="24"/>
        </w:rPr>
      </w:pPr>
    </w:p>
    <w:p w:rsidR="00F94F72" w:rsidRDefault="00F94F72">
      <w:pPr>
        <w:spacing w:line="360" w:lineRule="auto"/>
        <w:ind w:firstLine="480"/>
        <w:rPr>
          <w:rFonts w:ascii="宋体" w:hAnsi="宋体" w:cs="宋体"/>
          <w:bCs/>
        </w:rPr>
      </w:pPr>
    </w:p>
    <w:p w:rsidR="00F94F72" w:rsidRDefault="00F94F72">
      <w:pPr>
        <w:pStyle w:val="8"/>
        <w:spacing w:line="360" w:lineRule="auto"/>
        <w:ind w:firstLine="480"/>
        <w:rPr>
          <w:rFonts w:cs="宋体"/>
          <w:bCs/>
          <w:szCs w:val="24"/>
        </w:rPr>
      </w:pPr>
    </w:p>
    <w:p w:rsidR="00F94F72" w:rsidRDefault="00F94F72">
      <w:pPr>
        <w:spacing w:line="360" w:lineRule="auto"/>
        <w:ind w:firstLine="480"/>
        <w:rPr>
          <w:rFonts w:ascii="宋体" w:hAnsi="宋体" w:cs="宋体"/>
          <w:bCs/>
        </w:rPr>
      </w:pPr>
    </w:p>
    <w:p w:rsidR="00F94F72" w:rsidRDefault="00F94F72">
      <w:pPr>
        <w:pStyle w:val="8"/>
        <w:spacing w:line="360" w:lineRule="auto"/>
        <w:ind w:firstLine="480"/>
        <w:rPr>
          <w:rFonts w:cs="宋体"/>
          <w:bCs/>
          <w:szCs w:val="24"/>
        </w:rPr>
      </w:pPr>
    </w:p>
    <w:p w:rsidR="00F94F72" w:rsidRDefault="00F94F72">
      <w:pPr>
        <w:spacing w:line="360" w:lineRule="auto"/>
        <w:ind w:firstLine="480"/>
        <w:rPr>
          <w:rFonts w:ascii="宋体" w:hAnsi="宋体" w:cs="宋体"/>
          <w:bCs/>
        </w:rPr>
      </w:pPr>
    </w:p>
    <w:p w:rsidR="00F94F72" w:rsidRDefault="00F94F72">
      <w:pPr>
        <w:pStyle w:val="8"/>
        <w:spacing w:line="360" w:lineRule="auto"/>
        <w:ind w:firstLine="480"/>
        <w:rPr>
          <w:rFonts w:cs="宋体"/>
          <w:bCs/>
          <w:szCs w:val="24"/>
        </w:rPr>
      </w:pPr>
    </w:p>
    <w:p w:rsidR="00F94F72" w:rsidRDefault="00F94F72">
      <w:pPr>
        <w:spacing w:line="360" w:lineRule="auto"/>
        <w:rPr>
          <w:rFonts w:ascii="宋体" w:hAnsi="宋体" w:cs="宋体"/>
          <w:bCs/>
        </w:rPr>
      </w:pPr>
    </w:p>
    <w:p w:rsidR="00F94F72" w:rsidRDefault="00F94F72">
      <w:pPr>
        <w:pStyle w:val="ab"/>
        <w:spacing w:line="360" w:lineRule="auto"/>
        <w:rPr>
          <w:rFonts w:ascii="宋体" w:hAnsi="宋体" w:cs="宋体"/>
          <w:bCs/>
        </w:rPr>
      </w:pPr>
    </w:p>
    <w:p w:rsidR="00F94F72" w:rsidRDefault="00F94F72">
      <w:pPr>
        <w:spacing w:line="360" w:lineRule="auto"/>
        <w:rPr>
          <w:rFonts w:ascii="宋体" w:hAnsi="宋体" w:cs="宋体"/>
          <w:bCs/>
        </w:rPr>
      </w:pPr>
    </w:p>
    <w:p w:rsidR="00F94F72" w:rsidRDefault="00F94F72">
      <w:pPr>
        <w:pStyle w:val="ab"/>
        <w:spacing w:line="360" w:lineRule="auto"/>
        <w:rPr>
          <w:rFonts w:ascii="宋体" w:hAnsi="宋体" w:cs="宋体"/>
          <w:bCs/>
        </w:rPr>
      </w:pPr>
    </w:p>
    <w:p w:rsidR="00F94F72" w:rsidRDefault="00F94F72">
      <w:pPr>
        <w:spacing w:line="360" w:lineRule="auto"/>
        <w:rPr>
          <w:rFonts w:ascii="宋体" w:hAnsi="宋体" w:cs="宋体"/>
          <w:bCs/>
        </w:rPr>
      </w:pPr>
    </w:p>
    <w:p w:rsidR="00F94F72" w:rsidRDefault="00F94F72">
      <w:pPr>
        <w:pStyle w:val="ab"/>
        <w:rPr>
          <w:rFonts w:ascii="宋体" w:hAnsi="宋体" w:cs="宋体"/>
          <w:sz w:val="24"/>
        </w:rPr>
      </w:pPr>
    </w:p>
    <w:p w:rsidR="00F94F72" w:rsidRDefault="004E71E9">
      <w:pPr>
        <w:pStyle w:val="4"/>
        <w:wordWrap w:val="0"/>
        <w:topLinePunct/>
        <w:spacing w:before="0" w:after="0"/>
        <w:jc w:val="center"/>
        <w:rPr>
          <w:rFonts w:ascii="宋体" w:hAnsi="宋体" w:cs="宋体"/>
          <w:color w:val="000000"/>
          <w:sz w:val="32"/>
          <w:szCs w:val="32"/>
          <w:lang w:val="zh-CN"/>
        </w:rPr>
      </w:pPr>
      <w:r>
        <w:rPr>
          <w:rFonts w:ascii="宋体" w:hAnsi="宋体" w:cs="宋体" w:hint="eastAsia"/>
          <w:color w:val="000000"/>
          <w:sz w:val="32"/>
          <w:szCs w:val="32"/>
        </w:rPr>
        <w:lastRenderedPageBreak/>
        <w:t>7</w:t>
      </w:r>
      <w:r>
        <w:rPr>
          <w:rFonts w:ascii="宋体" w:hAnsi="宋体" w:cs="宋体" w:hint="eastAsia"/>
          <w:color w:val="000000"/>
          <w:sz w:val="32"/>
          <w:szCs w:val="32"/>
          <w:lang w:val="zh-CN"/>
        </w:rPr>
        <w:t>、供应商认为应当提供的其他材料</w:t>
      </w:r>
    </w:p>
    <w:p w:rsidR="00F94F72" w:rsidRDefault="004E71E9">
      <w:pPr>
        <w:ind w:firstLine="480"/>
        <w:jc w:val="center"/>
        <w:rPr>
          <w:rFonts w:ascii="宋体" w:hAnsi="宋体" w:cs="宋体"/>
          <w:lang w:val="zh-CN"/>
        </w:rPr>
      </w:pPr>
      <w:r>
        <w:rPr>
          <w:rFonts w:ascii="宋体" w:hAnsi="宋体" w:cs="宋体" w:hint="eastAsia"/>
        </w:rPr>
        <w:t>注：按供应商资格审查要求提供证明材料。</w:t>
      </w:r>
    </w:p>
    <w:p w:rsidR="00F94F72" w:rsidRDefault="00F94F72">
      <w:pPr>
        <w:pStyle w:val="ab"/>
        <w:rPr>
          <w:rFonts w:ascii="宋体" w:hAnsi="宋体" w:cs="宋体"/>
        </w:rPr>
      </w:pPr>
    </w:p>
    <w:p w:rsidR="00F94F72" w:rsidRDefault="00F94F72">
      <w:pPr>
        <w:spacing w:line="360" w:lineRule="auto"/>
        <w:jc w:val="center"/>
        <w:rPr>
          <w:rFonts w:ascii="宋体" w:hAnsi="宋体" w:cs="宋体"/>
          <w:color w:val="000000"/>
          <w:sz w:val="32"/>
          <w:szCs w:val="32"/>
        </w:rPr>
      </w:pPr>
      <w:bookmarkStart w:id="254" w:name="_Toc21930"/>
    </w:p>
    <w:bookmarkEnd w:id="254"/>
    <w:p w:rsidR="00F94F72" w:rsidRDefault="004E71E9">
      <w:pPr>
        <w:spacing w:line="360" w:lineRule="auto"/>
        <w:ind w:firstLineChars="950" w:firstLine="1995"/>
        <w:rPr>
          <w:rFonts w:ascii="宋体" w:hAnsi="宋体" w:cs="宋体"/>
          <w:color w:val="000000"/>
        </w:rPr>
      </w:pPr>
      <w:r>
        <w:rPr>
          <w:rFonts w:ascii="宋体" w:hAnsi="宋体" w:cs="宋体" w:hint="eastAsia"/>
          <w:lang w:val="zh-CN"/>
        </w:rPr>
        <w:br w:type="page"/>
      </w:r>
    </w:p>
    <w:p w:rsidR="00F94F72" w:rsidRDefault="004E71E9">
      <w:pPr>
        <w:pStyle w:val="3"/>
        <w:wordWrap w:val="0"/>
        <w:topLinePunct/>
        <w:spacing w:before="0" w:after="0" w:line="360" w:lineRule="auto"/>
        <w:ind w:firstLine="643"/>
        <w:jc w:val="center"/>
        <w:rPr>
          <w:rFonts w:ascii="宋体" w:hAnsi="宋体" w:cs="宋体"/>
          <w:color w:val="000000"/>
          <w:lang w:val="zh-CN"/>
        </w:rPr>
      </w:pPr>
      <w:bookmarkStart w:id="255" w:name="_Toc20876"/>
      <w:bookmarkStart w:id="256" w:name="_Toc448558696"/>
      <w:bookmarkStart w:id="257" w:name="_Toc22384"/>
      <w:bookmarkStart w:id="258" w:name="_Toc16412"/>
      <w:r>
        <w:rPr>
          <w:rFonts w:ascii="宋体" w:hAnsi="宋体" w:cs="宋体" w:hint="eastAsia"/>
          <w:color w:val="000000"/>
          <w:lang w:val="zh-CN"/>
        </w:rPr>
        <w:lastRenderedPageBreak/>
        <w:t>二、技术、服务性响应文件格式</w:t>
      </w:r>
      <w:bookmarkEnd w:id="255"/>
      <w:bookmarkEnd w:id="256"/>
      <w:bookmarkEnd w:id="257"/>
      <w:bookmarkEnd w:id="258"/>
    </w:p>
    <w:p w:rsidR="00F94F72" w:rsidRDefault="004E71E9">
      <w:pPr>
        <w:pStyle w:val="4"/>
        <w:wordWrap w:val="0"/>
        <w:topLinePunct/>
        <w:spacing w:before="0" w:after="0" w:line="360" w:lineRule="auto"/>
        <w:ind w:firstLine="643"/>
        <w:jc w:val="center"/>
        <w:rPr>
          <w:rFonts w:ascii="宋体" w:hAnsi="宋体" w:cs="宋体"/>
          <w:color w:val="000000"/>
          <w:sz w:val="32"/>
          <w:szCs w:val="32"/>
          <w:lang w:val="zh-CN"/>
        </w:rPr>
      </w:pPr>
      <w:r>
        <w:rPr>
          <w:rFonts w:ascii="宋体" w:hAnsi="宋体" w:cs="宋体" w:hint="eastAsia"/>
          <w:color w:val="000000"/>
          <w:sz w:val="32"/>
          <w:szCs w:val="32"/>
          <w:lang w:val="zh-CN"/>
        </w:rPr>
        <w:t>1</w:t>
      </w:r>
      <w:r>
        <w:rPr>
          <w:rFonts w:ascii="宋体" w:hAnsi="宋体" w:cs="宋体" w:hint="eastAsia"/>
          <w:color w:val="000000"/>
          <w:sz w:val="32"/>
          <w:szCs w:val="32"/>
          <w:lang w:val="zh-CN"/>
        </w:rPr>
        <w:t>、技术、服务性响应件密封包装最外层格式</w:t>
      </w:r>
    </w:p>
    <w:tbl>
      <w:tblPr>
        <w:tblW w:w="9280" w:type="dxa"/>
        <w:tblLayout w:type="fixed"/>
        <w:tblLook w:val="04A0" w:firstRow="1" w:lastRow="0" w:firstColumn="1" w:lastColumn="0" w:noHBand="0" w:noVBand="1"/>
      </w:tblPr>
      <w:tblGrid>
        <w:gridCol w:w="9280"/>
      </w:tblGrid>
      <w:tr w:rsidR="00F94F72">
        <w:trPr>
          <w:trHeight w:val="6118"/>
        </w:trPr>
        <w:tc>
          <w:tcPr>
            <w:tcW w:w="9280" w:type="dxa"/>
            <w:tcBorders>
              <w:top w:val="double" w:sz="4" w:space="0" w:color="auto"/>
              <w:left w:val="double" w:sz="4" w:space="0" w:color="auto"/>
              <w:bottom w:val="double" w:sz="4" w:space="0" w:color="auto"/>
              <w:right w:val="double" w:sz="4" w:space="0" w:color="auto"/>
            </w:tcBorders>
          </w:tcPr>
          <w:p w:rsidR="00F94F72" w:rsidRDefault="004E71E9">
            <w:pPr>
              <w:wordWrap w:val="0"/>
              <w:topLinePunct/>
              <w:spacing w:line="360" w:lineRule="auto"/>
              <w:rPr>
                <w:rFonts w:ascii="宋体" w:hAnsi="宋体" w:cs="宋体"/>
                <w:sz w:val="24"/>
                <w:szCs w:val="32"/>
                <w:lang w:val="zh-CN"/>
              </w:rPr>
            </w:pPr>
            <w:r>
              <w:rPr>
                <w:rFonts w:ascii="宋体" w:hAnsi="宋体" w:cs="宋体" w:hint="eastAsia"/>
                <w:sz w:val="24"/>
                <w:szCs w:val="32"/>
                <w:lang w:val="zh-CN"/>
              </w:rPr>
              <w:t>项目名称：</w:t>
            </w:r>
          </w:p>
          <w:p w:rsidR="00F94F72" w:rsidRDefault="004E71E9">
            <w:pPr>
              <w:wordWrap w:val="0"/>
              <w:topLinePunct/>
              <w:adjustRightInd w:val="0"/>
              <w:spacing w:line="360" w:lineRule="auto"/>
              <w:jc w:val="left"/>
              <w:rPr>
                <w:rFonts w:ascii="宋体" w:hAnsi="宋体" w:cs="宋体"/>
                <w:sz w:val="24"/>
                <w:szCs w:val="32"/>
                <w:lang w:val="zh-CN"/>
              </w:rPr>
            </w:pPr>
            <w:r>
              <w:rPr>
                <w:rFonts w:ascii="宋体" w:hAnsi="宋体" w:cs="宋体" w:hint="eastAsia"/>
                <w:sz w:val="24"/>
                <w:szCs w:val="32"/>
                <w:lang w:val="zh-CN"/>
              </w:rPr>
              <w:t>采购编号：</w:t>
            </w:r>
            <w:r>
              <w:rPr>
                <w:rFonts w:ascii="宋体" w:hAnsi="宋体" w:cs="宋体" w:hint="eastAsia"/>
                <w:sz w:val="24"/>
                <w:szCs w:val="32"/>
                <w:lang w:val="zh-CN"/>
              </w:rPr>
              <w:t xml:space="preserve">         </w:t>
            </w:r>
          </w:p>
          <w:p w:rsidR="00F94F72" w:rsidRDefault="00F94F72">
            <w:pPr>
              <w:pStyle w:val="ab"/>
              <w:spacing w:line="360" w:lineRule="auto"/>
              <w:rPr>
                <w:rFonts w:ascii="宋体" w:hAnsi="宋体" w:cs="宋体"/>
                <w:sz w:val="24"/>
                <w:szCs w:val="32"/>
                <w:lang w:val="zh-CN"/>
              </w:rPr>
            </w:pPr>
          </w:p>
          <w:p w:rsidR="00F94F72" w:rsidRDefault="00F94F72">
            <w:pPr>
              <w:spacing w:line="360" w:lineRule="auto"/>
              <w:rPr>
                <w:rFonts w:ascii="宋体" w:hAnsi="宋体" w:cs="宋体"/>
                <w:sz w:val="24"/>
                <w:szCs w:val="32"/>
                <w:lang w:val="zh-CN"/>
              </w:rPr>
            </w:pPr>
          </w:p>
          <w:p w:rsidR="00F94F72" w:rsidRDefault="00F94F72">
            <w:pPr>
              <w:pStyle w:val="ab"/>
              <w:spacing w:line="360" w:lineRule="auto"/>
              <w:rPr>
                <w:rFonts w:ascii="宋体" w:hAnsi="宋体" w:cs="宋体"/>
                <w:sz w:val="24"/>
                <w:szCs w:val="32"/>
                <w:lang w:val="zh-CN"/>
              </w:rPr>
            </w:pPr>
          </w:p>
          <w:p w:rsidR="00F94F72" w:rsidRDefault="00F94F72">
            <w:pPr>
              <w:spacing w:line="360" w:lineRule="auto"/>
              <w:rPr>
                <w:rFonts w:ascii="宋体" w:hAnsi="宋体" w:cs="宋体"/>
                <w:sz w:val="24"/>
                <w:szCs w:val="32"/>
                <w:lang w:val="zh-CN"/>
              </w:rPr>
            </w:pPr>
          </w:p>
          <w:p w:rsidR="00F94F72" w:rsidRDefault="00F94F72">
            <w:pPr>
              <w:pStyle w:val="ab"/>
              <w:spacing w:line="360" w:lineRule="auto"/>
              <w:rPr>
                <w:rFonts w:ascii="宋体" w:hAnsi="宋体" w:cs="宋体"/>
                <w:sz w:val="24"/>
                <w:szCs w:val="32"/>
                <w:lang w:val="zh-CN"/>
              </w:rPr>
            </w:pPr>
          </w:p>
          <w:p w:rsidR="00F94F72" w:rsidRDefault="00F94F72">
            <w:pPr>
              <w:spacing w:line="360" w:lineRule="auto"/>
              <w:rPr>
                <w:rFonts w:ascii="宋体" w:hAnsi="宋体" w:cs="宋体"/>
                <w:sz w:val="24"/>
                <w:szCs w:val="32"/>
                <w:lang w:val="zh-CN"/>
              </w:rPr>
            </w:pPr>
          </w:p>
          <w:p w:rsidR="00F94F72" w:rsidRDefault="00F94F72">
            <w:pPr>
              <w:spacing w:line="360" w:lineRule="auto"/>
              <w:rPr>
                <w:rFonts w:ascii="宋体" w:hAnsi="宋体" w:cs="宋体"/>
                <w:sz w:val="24"/>
                <w:szCs w:val="32"/>
                <w:lang w:val="zh-CN"/>
              </w:rPr>
            </w:pPr>
          </w:p>
          <w:p w:rsidR="00F94F72" w:rsidRDefault="00F94F72">
            <w:pPr>
              <w:pStyle w:val="ab"/>
              <w:spacing w:line="360" w:lineRule="auto"/>
              <w:rPr>
                <w:rFonts w:ascii="宋体" w:hAnsi="宋体" w:cs="宋体"/>
                <w:sz w:val="24"/>
                <w:szCs w:val="32"/>
                <w:lang w:val="zh-CN"/>
              </w:rPr>
            </w:pPr>
          </w:p>
          <w:p w:rsidR="00F94F72" w:rsidRDefault="00F94F72">
            <w:pPr>
              <w:wordWrap w:val="0"/>
              <w:topLinePunct/>
              <w:adjustRightInd w:val="0"/>
              <w:spacing w:line="360" w:lineRule="auto"/>
              <w:ind w:firstLine="480"/>
              <w:jc w:val="left"/>
              <w:rPr>
                <w:rFonts w:ascii="宋体" w:hAnsi="宋体" w:cs="宋体"/>
                <w:sz w:val="24"/>
                <w:szCs w:val="32"/>
                <w:lang w:val="zh-CN"/>
              </w:rPr>
            </w:pPr>
          </w:p>
          <w:p w:rsidR="00F94F72" w:rsidRDefault="004E71E9">
            <w:pPr>
              <w:wordWrap w:val="0"/>
              <w:topLinePunct/>
              <w:adjustRightInd w:val="0"/>
              <w:spacing w:line="360" w:lineRule="auto"/>
              <w:ind w:firstLine="480"/>
              <w:jc w:val="center"/>
              <w:rPr>
                <w:rFonts w:ascii="宋体" w:hAnsi="宋体" w:cs="宋体"/>
                <w:sz w:val="24"/>
                <w:szCs w:val="32"/>
                <w:lang w:val="zh-CN"/>
              </w:rPr>
            </w:pPr>
            <w:r>
              <w:rPr>
                <w:rFonts w:ascii="宋体" w:hAnsi="宋体" w:cs="宋体" w:hint="eastAsia"/>
                <w:sz w:val="24"/>
                <w:szCs w:val="32"/>
                <w:lang w:val="zh-CN"/>
              </w:rPr>
              <w:t>技术、服务性响应文件</w:t>
            </w:r>
          </w:p>
          <w:p w:rsidR="00F94F72" w:rsidRDefault="004E71E9">
            <w:pPr>
              <w:wordWrap w:val="0"/>
              <w:topLinePunct/>
              <w:adjustRightInd w:val="0"/>
              <w:spacing w:line="360" w:lineRule="auto"/>
              <w:ind w:firstLine="480"/>
              <w:jc w:val="left"/>
              <w:rPr>
                <w:rFonts w:ascii="宋体" w:hAnsi="宋体" w:cs="宋体"/>
                <w:sz w:val="24"/>
                <w:szCs w:val="32"/>
                <w:lang w:val="zh-CN"/>
              </w:rPr>
            </w:pPr>
            <w:r>
              <w:rPr>
                <w:rFonts w:ascii="宋体" w:hAnsi="宋体" w:cs="宋体" w:hint="eastAsia"/>
                <w:sz w:val="24"/>
                <w:szCs w:val="32"/>
              </w:rPr>
              <w:t xml:space="preserve">              </w:t>
            </w:r>
          </w:p>
          <w:p w:rsidR="00F94F72" w:rsidRDefault="004E71E9">
            <w:pPr>
              <w:wordWrap w:val="0"/>
              <w:topLinePunct/>
              <w:adjustRightInd w:val="0"/>
              <w:spacing w:line="360" w:lineRule="auto"/>
              <w:ind w:firstLine="480"/>
              <w:jc w:val="center"/>
              <w:rPr>
                <w:rFonts w:ascii="宋体" w:hAnsi="宋体" w:cs="宋体"/>
                <w:sz w:val="24"/>
                <w:szCs w:val="32"/>
                <w:lang w:val="zh-CN"/>
              </w:rPr>
            </w:pPr>
            <w:r>
              <w:rPr>
                <w:rFonts w:ascii="宋体" w:hAnsi="宋体" w:cs="宋体" w:hint="eastAsia"/>
                <w:sz w:val="24"/>
                <w:szCs w:val="32"/>
                <w:lang w:val="zh-CN"/>
              </w:rPr>
              <w:t>供应商名称：</w:t>
            </w:r>
            <w:r>
              <w:rPr>
                <w:rFonts w:ascii="宋体" w:hAnsi="宋体" w:cs="宋体" w:hint="eastAsia"/>
                <w:sz w:val="24"/>
                <w:szCs w:val="32"/>
                <w:u w:val="single"/>
                <w:lang w:val="zh-CN"/>
              </w:rPr>
              <w:t xml:space="preserve">                       </w:t>
            </w:r>
            <w:r>
              <w:rPr>
                <w:rFonts w:ascii="宋体" w:hAnsi="宋体" w:cs="宋体" w:hint="eastAsia"/>
                <w:sz w:val="24"/>
                <w:szCs w:val="32"/>
                <w:lang w:val="zh-CN"/>
              </w:rPr>
              <w:t>（加盖公章）</w:t>
            </w:r>
          </w:p>
          <w:p w:rsidR="00F94F72" w:rsidRDefault="00F94F72">
            <w:pPr>
              <w:wordWrap w:val="0"/>
              <w:topLinePunct/>
              <w:adjustRightInd w:val="0"/>
              <w:spacing w:line="360" w:lineRule="auto"/>
              <w:ind w:firstLine="482"/>
              <w:jc w:val="center"/>
              <w:rPr>
                <w:rFonts w:ascii="宋体" w:hAnsi="宋体" w:cs="宋体"/>
                <w:b/>
                <w:bCs/>
                <w:lang w:val="zh-CN"/>
              </w:rPr>
            </w:pPr>
          </w:p>
        </w:tc>
      </w:tr>
    </w:tbl>
    <w:p w:rsidR="00F94F72" w:rsidRDefault="00F94F72">
      <w:pPr>
        <w:wordWrap w:val="0"/>
        <w:topLinePunct/>
        <w:spacing w:line="360" w:lineRule="auto"/>
        <w:ind w:firstLine="480"/>
        <w:rPr>
          <w:rFonts w:ascii="宋体" w:hAnsi="宋体" w:cs="宋体"/>
          <w:lang w:val="zh-CN"/>
        </w:rPr>
      </w:pPr>
    </w:p>
    <w:p w:rsidR="00F94F72" w:rsidRDefault="00F94F72">
      <w:pPr>
        <w:wordWrap w:val="0"/>
        <w:topLinePunct/>
        <w:adjustRightInd w:val="0"/>
        <w:spacing w:line="360" w:lineRule="auto"/>
        <w:ind w:firstLine="480"/>
        <w:jc w:val="left"/>
        <w:rPr>
          <w:rFonts w:ascii="宋体" w:hAnsi="宋体" w:cs="宋体"/>
          <w:bCs/>
          <w:lang w:val="zh-CN"/>
        </w:rPr>
      </w:pPr>
    </w:p>
    <w:p w:rsidR="00F94F72" w:rsidRDefault="00F94F72">
      <w:pPr>
        <w:wordWrap w:val="0"/>
        <w:topLinePunct/>
        <w:adjustRightInd w:val="0"/>
        <w:spacing w:line="360" w:lineRule="auto"/>
        <w:ind w:firstLine="480"/>
        <w:jc w:val="left"/>
        <w:rPr>
          <w:rFonts w:ascii="宋体" w:hAnsi="宋体" w:cs="宋体"/>
          <w:bCs/>
          <w:lang w:val="zh-CN"/>
        </w:rPr>
      </w:pPr>
    </w:p>
    <w:p w:rsidR="00F94F72" w:rsidRDefault="00F94F72">
      <w:pPr>
        <w:wordWrap w:val="0"/>
        <w:topLinePunct/>
        <w:adjustRightInd w:val="0"/>
        <w:spacing w:line="360" w:lineRule="auto"/>
        <w:ind w:firstLine="480"/>
        <w:jc w:val="left"/>
        <w:rPr>
          <w:rFonts w:ascii="宋体" w:hAnsi="宋体" w:cs="宋体"/>
          <w:bCs/>
          <w:lang w:val="zh-CN"/>
        </w:rPr>
      </w:pPr>
    </w:p>
    <w:p w:rsidR="00F94F72" w:rsidRDefault="00F94F72">
      <w:pPr>
        <w:wordWrap w:val="0"/>
        <w:topLinePunct/>
        <w:adjustRightInd w:val="0"/>
        <w:spacing w:line="360" w:lineRule="auto"/>
        <w:ind w:firstLine="480"/>
        <w:jc w:val="left"/>
        <w:rPr>
          <w:rFonts w:ascii="宋体" w:hAnsi="宋体" w:cs="宋体"/>
          <w:bCs/>
          <w:lang w:val="zh-CN"/>
        </w:rPr>
      </w:pPr>
    </w:p>
    <w:p w:rsidR="00F94F72" w:rsidRDefault="00F94F72">
      <w:pPr>
        <w:pStyle w:val="ab"/>
        <w:rPr>
          <w:rFonts w:ascii="宋体" w:hAnsi="宋体" w:cs="宋体"/>
          <w:bCs/>
          <w:lang w:val="zh-CN"/>
        </w:rPr>
      </w:pPr>
    </w:p>
    <w:p w:rsidR="00F94F72" w:rsidRDefault="00F94F72">
      <w:pPr>
        <w:rPr>
          <w:rFonts w:ascii="宋体" w:hAnsi="宋体" w:cs="宋体"/>
          <w:bCs/>
          <w:lang w:val="zh-CN"/>
        </w:rPr>
      </w:pPr>
    </w:p>
    <w:p w:rsidR="00F94F72" w:rsidRDefault="00F94F72">
      <w:pPr>
        <w:pStyle w:val="ab"/>
        <w:rPr>
          <w:rFonts w:ascii="宋体" w:hAnsi="宋体" w:cs="宋体"/>
          <w:bCs/>
          <w:lang w:val="zh-CN"/>
        </w:rPr>
      </w:pPr>
    </w:p>
    <w:p w:rsidR="00F94F72" w:rsidRDefault="00F94F72">
      <w:pPr>
        <w:rPr>
          <w:rFonts w:ascii="宋体" w:hAnsi="宋体" w:cs="宋体"/>
          <w:lang w:val="zh-CN"/>
        </w:rPr>
      </w:pPr>
    </w:p>
    <w:p w:rsidR="00F94F72" w:rsidRDefault="00F94F72">
      <w:pPr>
        <w:spacing w:line="360" w:lineRule="auto"/>
        <w:rPr>
          <w:rFonts w:ascii="宋体" w:hAnsi="宋体" w:cs="宋体"/>
          <w:lang w:val="zh-CN"/>
        </w:rPr>
      </w:pPr>
    </w:p>
    <w:p w:rsidR="00F94F72" w:rsidRDefault="004E71E9">
      <w:pPr>
        <w:pStyle w:val="4"/>
        <w:wordWrap w:val="0"/>
        <w:topLinePunct/>
        <w:spacing w:before="0" w:after="0" w:line="360" w:lineRule="auto"/>
        <w:ind w:firstLine="643"/>
        <w:jc w:val="center"/>
        <w:rPr>
          <w:rFonts w:ascii="宋体" w:hAnsi="宋体" w:cs="宋体"/>
          <w:color w:val="000000"/>
          <w:sz w:val="32"/>
          <w:szCs w:val="32"/>
          <w:lang w:val="zh-CN"/>
        </w:rPr>
      </w:pPr>
      <w:r>
        <w:rPr>
          <w:rFonts w:ascii="宋体" w:hAnsi="宋体" w:cs="宋体" w:hint="eastAsia"/>
          <w:color w:val="000000"/>
          <w:sz w:val="32"/>
          <w:szCs w:val="32"/>
        </w:rPr>
        <w:lastRenderedPageBreak/>
        <w:t>2</w:t>
      </w:r>
      <w:r>
        <w:rPr>
          <w:rFonts w:ascii="宋体" w:hAnsi="宋体" w:cs="宋体" w:hint="eastAsia"/>
          <w:color w:val="000000"/>
          <w:sz w:val="32"/>
          <w:szCs w:val="32"/>
          <w:lang w:val="zh-CN"/>
        </w:rPr>
        <w:t>、技术、服务性响应件密封包装格式</w:t>
      </w:r>
    </w:p>
    <w:p w:rsidR="00F94F72" w:rsidRDefault="00F94F72">
      <w:pPr>
        <w:pStyle w:val="4"/>
        <w:wordWrap w:val="0"/>
        <w:topLinePunct/>
        <w:spacing w:before="0" w:after="0" w:line="360" w:lineRule="auto"/>
        <w:ind w:firstLine="482"/>
        <w:rPr>
          <w:rFonts w:ascii="宋体" w:hAnsi="宋体" w:cs="宋体"/>
          <w:lang w:val="zh-CN"/>
        </w:rPr>
      </w:pPr>
    </w:p>
    <w:p w:rsidR="00F94F72" w:rsidRDefault="00F94F72">
      <w:pPr>
        <w:pStyle w:val="4"/>
        <w:wordWrap w:val="0"/>
        <w:topLinePunct/>
        <w:spacing w:before="0" w:after="0" w:line="360" w:lineRule="auto"/>
        <w:ind w:firstLine="482"/>
        <w:rPr>
          <w:rFonts w:ascii="宋体" w:hAnsi="宋体" w:cs="宋体"/>
          <w:lang w:val="zh-CN"/>
        </w:rPr>
      </w:pPr>
    </w:p>
    <w:p w:rsidR="00F94F72" w:rsidRDefault="004E71E9">
      <w:pPr>
        <w:spacing w:line="360" w:lineRule="auto"/>
        <w:ind w:right="140" w:firstLine="562"/>
        <w:jc w:val="right"/>
        <w:rPr>
          <w:rFonts w:ascii="宋体" w:hAnsi="宋体" w:cs="宋体"/>
          <w:b/>
          <w:sz w:val="28"/>
          <w:bdr w:val="single" w:sz="4" w:space="0" w:color="auto"/>
        </w:rPr>
      </w:pPr>
      <w:r>
        <w:rPr>
          <w:rFonts w:ascii="宋体" w:hAnsi="宋体" w:cs="宋体" w:hint="eastAsia"/>
          <w:b/>
          <w:sz w:val="28"/>
          <w:bdr w:val="single" w:sz="4" w:space="0" w:color="auto"/>
        </w:rPr>
        <w:t>正本或副本</w:t>
      </w:r>
    </w:p>
    <w:p w:rsidR="00F94F72" w:rsidRDefault="00F94F72">
      <w:pPr>
        <w:spacing w:line="360" w:lineRule="auto"/>
        <w:rPr>
          <w:rFonts w:ascii="宋体" w:hAnsi="宋体" w:cs="宋体"/>
          <w:b/>
          <w:sz w:val="84"/>
        </w:rPr>
      </w:pPr>
    </w:p>
    <w:p w:rsidR="00F94F72" w:rsidRDefault="00F94F72">
      <w:pPr>
        <w:pStyle w:val="ab"/>
        <w:spacing w:line="360" w:lineRule="auto"/>
        <w:rPr>
          <w:rFonts w:ascii="宋体" w:hAnsi="宋体" w:cs="宋体"/>
        </w:rPr>
      </w:pPr>
    </w:p>
    <w:p w:rsidR="00F94F72" w:rsidRDefault="004E71E9">
      <w:pPr>
        <w:spacing w:line="360" w:lineRule="auto"/>
        <w:jc w:val="center"/>
        <w:rPr>
          <w:rFonts w:ascii="宋体" w:hAnsi="宋体" w:cs="宋体"/>
          <w:b/>
          <w:sz w:val="28"/>
        </w:rPr>
      </w:pPr>
      <w:r>
        <w:rPr>
          <w:rFonts w:ascii="宋体" w:hAnsi="宋体" w:cs="宋体" w:hint="eastAsia"/>
          <w:b/>
          <w:sz w:val="84"/>
        </w:rPr>
        <w:t>响</w:t>
      </w:r>
      <w:r>
        <w:rPr>
          <w:rFonts w:ascii="宋体" w:hAnsi="宋体" w:cs="宋体" w:hint="eastAsia"/>
          <w:b/>
          <w:sz w:val="84"/>
        </w:rPr>
        <w:t xml:space="preserve"> </w:t>
      </w:r>
      <w:r>
        <w:rPr>
          <w:rFonts w:ascii="宋体" w:hAnsi="宋体" w:cs="宋体" w:hint="eastAsia"/>
          <w:b/>
          <w:sz w:val="84"/>
        </w:rPr>
        <w:t>应</w:t>
      </w:r>
      <w:r>
        <w:rPr>
          <w:rFonts w:ascii="宋体" w:hAnsi="宋体" w:cs="宋体" w:hint="eastAsia"/>
          <w:b/>
          <w:sz w:val="84"/>
        </w:rPr>
        <w:t xml:space="preserve"> </w:t>
      </w:r>
      <w:r>
        <w:rPr>
          <w:rFonts w:ascii="宋体" w:hAnsi="宋体" w:cs="宋体" w:hint="eastAsia"/>
          <w:b/>
          <w:sz w:val="84"/>
        </w:rPr>
        <w:t>文</w:t>
      </w:r>
      <w:r>
        <w:rPr>
          <w:rFonts w:ascii="宋体" w:hAnsi="宋体" w:cs="宋体" w:hint="eastAsia"/>
          <w:b/>
          <w:sz w:val="84"/>
        </w:rPr>
        <w:t xml:space="preserve"> </w:t>
      </w:r>
      <w:r>
        <w:rPr>
          <w:rFonts w:ascii="宋体" w:hAnsi="宋体" w:cs="宋体" w:hint="eastAsia"/>
          <w:b/>
          <w:sz w:val="84"/>
        </w:rPr>
        <w:t>件</w:t>
      </w:r>
    </w:p>
    <w:p w:rsidR="00F94F72" w:rsidRDefault="004E71E9">
      <w:pPr>
        <w:spacing w:line="360" w:lineRule="auto"/>
        <w:ind w:firstLine="562"/>
        <w:jc w:val="center"/>
        <w:rPr>
          <w:rFonts w:ascii="宋体" w:hAnsi="宋体" w:cs="宋体"/>
          <w:b/>
          <w:sz w:val="28"/>
        </w:rPr>
      </w:pPr>
      <w:r>
        <w:rPr>
          <w:rFonts w:ascii="宋体" w:hAnsi="宋体" w:cs="宋体" w:hint="eastAsia"/>
          <w:b/>
          <w:sz w:val="28"/>
        </w:rPr>
        <w:t>（</w:t>
      </w:r>
      <w:r>
        <w:rPr>
          <w:rFonts w:ascii="宋体" w:hAnsi="宋体" w:cs="宋体" w:hint="eastAsia"/>
          <w:b/>
          <w:sz w:val="28"/>
          <w:lang w:val="zh-CN"/>
        </w:rPr>
        <w:t>技术、服务性</w:t>
      </w:r>
      <w:r>
        <w:rPr>
          <w:rFonts w:ascii="宋体" w:hAnsi="宋体" w:cs="宋体" w:hint="eastAsia"/>
          <w:b/>
          <w:sz w:val="28"/>
        </w:rPr>
        <w:t>）</w:t>
      </w:r>
    </w:p>
    <w:p w:rsidR="00F94F72" w:rsidRDefault="00F94F72">
      <w:pPr>
        <w:spacing w:line="360" w:lineRule="auto"/>
        <w:ind w:firstLine="1687"/>
        <w:jc w:val="center"/>
        <w:rPr>
          <w:rFonts w:ascii="宋体" w:hAnsi="宋体" w:cs="宋体"/>
          <w:b/>
          <w:sz w:val="84"/>
        </w:rPr>
      </w:pPr>
    </w:p>
    <w:p w:rsidR="00F94F72" w:rsidRDefault="00F94F72">
      <w:pPr>
        <w:pStyle w:val="ab"/>
        <w:rPr>
          <w:rFonts w:ascii="宋体" w:hAnsi="宋体" w:cs="宋体"/>
        </w:rPr>
      </w:pPr>
    </w:p>
    <w:p w:rsidR="00F94F72" w:rsidRDefault="00F94F72">
      <w:pPr>
        <w:pStyle w:val="ab"/>
        <w:rPr>
          <w:rFonts w:ascii="宋体" w:hAnsi="宋体" w:cs="宋体"/>
        </w:rPr>
      </w:pPr>
    </w:p>
    <w:p w:rsidR="00F94F72" w:rsidRDefault="004E71E9">
      <w:pPr>
        <w:spacing w:line="360" w:lineRule="auto"/>
        <w:ind w:firstLineChars="196" w:firstLine="551"/>
        <w:rPr>
          <w:rFonts w:ascii="宋体" w:hAnsi="宋体" w:cs="宋体"/>
          <w:b/>
          <w:sz w:val="28"/>
        </w:rPr>
      </w:pPr>
      <w:r>
        <w:rPr>
          <w:rFonts w:ascii="宋体" w:hAnsi="宋体" w:cs="宋体" w:hint="eastAsia"/>
          <w:b/>
          <w:sz w:val="28"/>
        </w:rPr>
        <w:t>采购编号：</w:t>
      </w:r>
      <w:r>
        <w:rPr>
          <w:rFonts w:ascii="宋体" w:hAnsi="宋体" w:cs="宋体" w:hint="eastAsia"/>
          <w:b/>
          <w:sz w:val="28"/>
          <w:u w:val="single"/>
        </w:rPr>
        <w:t xml:space="preserve">                                </w:t>
      </w:r>
    </w:p>
    <w:p w:rsidR="00F94F72" w:rsidRDefault="004E71E9">
      <w:pPr>
        <w:spacing w:line="360" w:lineRule="auto"/>
        <w:ind w:firstLineChars="196" w:firstLine="551"/>
        <w:rPr>
          <w:rFonts w:ascii="宋体" w:hAnsi="宋体" w:cs="宋体"/>
          <w:b/>
          <w:sz w:val="28"/>
        </w:rPr>
      </w:pPr>
      <w:r>
        <w:rPr>
          <w:rFonts w:ascii="宋体" w:hAnsi="宋体" w:cs="宋体" w:hint="eastAsia"/>
          <w:b/>
          <w:sz w:val="28"/>
        </w:rPr>
        <w:t>项目名称：</w:t>
      </w:r>
      <w:r>
        <w:rPr>
          <w:rFonts w:ascii="宋体" w:hAnsi="宋体" w:cs="宋体" w:hint="eastAsia"/>
          <w:b/>
          <w:sz w:val="28"/>
          <w:u w:val="single"/>
        </w:rPr>
        <w:t xml:space="preserve">                                </w:t>
      </w:r>
    </w:p>
    <w:p w:rsidR="00F94F72" w:rsidRDefault="004E71E9">
      <w:pPr>
        <w:spacing w:line="360" w:lineRule="auto"/>
        <w:ind w:firstLineChars="196" w:firstLine="551"/>
        <w:rPr>
          <w:rFonts w:ascii="宋体" w:hAnsi="宋体" w:cs="宋体"/>
          <w:b/>
          <w:sz w:val="28"/>
        </w:rPr>
      </w:pPr>
      <w:r>
        <w:rPr>
          <w:rFonts w:ascii="宋体" w:hAnsi="宋体" w:cs="宋体" w:hint="eastAsia"/>
          <w:b/>
          <w:sz w:val="28"/>
        </w:rPr>
        <w:t>响应人名称（全称加盖公章）：</w:t>
      </w:r>
      <w:r>
        <w:rPr>
          <w:rFonts w:ascii="宋体" w:hAnsi="宋体" w:cs="宋体" w:hint="eastAsia"/>
          <w:b/>
          <w:sz w:val="28"/>
          <w:u w:val="single"/>
        </w:rPr>
        <w:t xml:space="preserve">              </w:t>
      </w:r>
    </w:p>
    <w:p w:rsidR="00F94F72" w:rsidRDefault="004E71E9">
      <w:pPr>
        <w:spacing w:line="360" w:lineRule="auto"/>
        <w:ind w:firstLineChars="195" w:firstLine="548"/>
        <w:rPr>
          <w:rFonts w:ascii="宋体" w:hAnsi="宋体" w:cs="宋体"/>
          <w:b/>
          <w:sz w:val="28"/>
        </w:rPr>
      </w:pPr>
      <w:r>
        <w:rPr>
          <w:rFonts w:ascii="宋体" w:hAnsi="宋体" w:cs="宋体" w:hint="eastAsia"/>
          <w:b/>
          <w:sz w:val="28"/>
        </w:rPr>
        <w:t>响应人代表签字：</w:t>
      </w:r>
      <w:r>
        <w:rPr>
          <w:rFonts w:ascii="宋体" w:hAnsi="宋体" w:cs="宋体" w:hint="eastAsia"/>
          <w:b/>
          <w:sz w:val="28"/>
          <w:u w:val="single"/>
        </w:rPr>
        <w:t xml:space="preserve">                          </w:t>
      </w:r>
    </w:p>
    <w:p w:rsidR="00F94F72" w:rsidRDefault="00F94F72">
      <w:pPr>
        <w:spacing w:line="360" w:lineRule="auto"/>
        <w:ind w:firstLine="562"/>
        <w:jc w:val="center"/>
        <w:rPr>
          <w:rFonts w:ascii="宋体" w:hAnsi="宋体" w:cs="宋体"/>
          <w:b/>
          <w:sz w:val="28"/>
        </w:rPr>
      </w:pPr>
    </w:p>
    <w:p w:rsidR="00F94F72" w:rsidRDefault="00F94F72">
      <w:pPr>
        <w:spacing w:line="360" w:lineRule="auto"/>
        <w:rPr>
          <w:rFonts w:ascii="宋体" w:hAnsi="宋体" w:cs="宋体"/>
          <w:b/>
          <w:sz w:val="28"/>
        </w:rPr>
      </w:pPr>
    </w:p>
    <w:p w:rsidR="00F94F72" w:rsidRDefault="004E71E9">
      <w:pPr>
        <w:spacing w:line="360" w:lineRule="auto"/>
        <w:jc w:val="center"/>
        <w:rPr>
          <w:rFonts w:ascii="宋体" w:hAnsi="宋体" w:cs="宋体"/>
          <w:b/>
          <w:sz w:val="32"/>
          <w:szCs w:val="32"/>
        </w:rPr>
      </w:pPr>
      <w:r>
        <w:rPr>
          <w:rFonts w:ascii="宋体" w:hAnsi="宋体" w:cs="宋体" w:hint="eastAsia"/>
          <w:b/>
          <w:sz w:val="28"/>
        </w:rPr>
        <w:t>日期：</w:t>
      </w:r>
      <w:r>
        <w:rPr>
          <w:rFonts w:ascii="宋体" w:hAnsi="宋体" w:cs="宋体" w:hint="eastAsia"/>
          <w:b/>
          <w:sz w:val="28"/>
        </w:rPr>
        <w:t xml:space="preserve">        </w:t>
      </w:r>
      <w:r>
        <w:rPr>
          <w:rFonts w:ascii="宋体" w:hAnsi="宋体" w:cs="宋体" w:hint="eastAsia"/>
          <w:b/>
          <w:sz w:val="28"/>
        </w:rPr>
        <w:t>年</w:t>
      </w:r>
      <w:r>
        <w:rPr>
          <w:rFonts w:ascii="宋体" w:hAnsi="宋体" w:cs="宋体" w:hint="eastAsia"/>
          <w:b/>
          <w:sz w:val="28"/>
        </w:rPr>
        <w:t xml:space="preserve">    </w:t>
      </w:r>
      <w:r>
        <w:rPr>
          <w:rFonts w:ascii="宋体" w:hAnsi="宋体" w:cs="宋体" w:hint="eastAsia"/>
          <w:b/>
          <w:sz w:val="28"/>
        </w:rPr>
        <w:t>月</w:t>
      </w:r>
      <w:r>
        <w:rPr>
          <w:rFonts w:ascii="宋体" w:hAnsi="宋体" w:cs="宋体" w:hint="eastAsia"/>
          <w:b/>
          <w:sz w:val="28"/>
        </w:rPr>
        <w:t xml:space="preserve">    </w:t>
      </w:r>
      <w:r>
        <w:rPr>
          <w:rFonts w:ascii="宋体" w:hAnsi="宋体" w:cs="宋体" w:hint="eastAsia"/>
          <w:b/>
          <w:sz w:val="28"/>
        </w:rPr>
        <w:t>日</w:t>
      </w:r>
      <w:r>
        <w:rPr>
          <w:rFonts w:ascii="宋体" w:hAnsi="宋体" w:cs="宋体" w:hint="eastAsia"/>
          <w:lang w:val="zh-CN"/>
        </w:rPr>
        <w:br w:type="page"/>
      </w:r>
    </w:p>
    <w:p w:rsidR="00F94F72" w:rsidRDefault="004E71E9">
      <w:pPr>
        <w:spacing w:line="360" w:lineRule="auto"/>
        <w:ind w:firstLine="562"/>
        <w:jc w:val="center"/>
        <w:rPr>
          <w:rFonts w:ascii="宋体" w:hAnsi="宋体" w:cs="宋体"/>
          <w:lang w:val="zh-CN"/>
        </w:rPr>
      </w:pPr>
      <w:r>
        <w:rPr>
          <w:rFonts w:ascii="宋体" w:hAnsi="宋体" w:cs="宋体" w:hint="eastAsia"/>
          <w:b/>
          <w:bCs/>
          <w:color w:val="000000"/>
          <w:sz w:val="32"/>
          <w:szCs w:val="32"/>
          <w:lang w:val="zh-CN"/>
        </w:rPr>
        <w:lastRenderedPageBreak/>
        <w:t>3</w:t>
      </w:r>
      <w:r>
        <w:rPr>
          <w:rFonts w:ascii="宋体" w:hAnsi="宋体" w:cs="宋体" w:hint="eastAsia"/>
          <w:b/>
          <w:bCs/>
          <w:color w:val="000000"/>
          <w:sz w:val="32"/>
          <w:szCs w:val="32"/>
          <w:lang w:val="zh-CN"/>
        </w:rPr>
        <w:t>、投标函</w:t>
      </w:r>
    </w:p>
    <w:p w:rsidR="00F94F72" w:rsidRDefault="004E71E9">
      <w:pPr>
        <w:wordWrap w:val="0"/>
        <w:topLinePunct/>
        <w:adjustRightInd w:val="0"/>
        <w:spacing w:line="360" w:lineRule="auto"/>
        <w:ind w:firstLine="480"/>
        <w:jc w:val="left"/>
        <w:rPr>
          <w:rFonts w:ascii="宋体" w:hAnsi="宋体" w:cs="宋体"/>
          <w:sz w:val="24"/>
          <w:lang w:val="zh-CN"/>
        </w:rPr>
      </w:pPr>
      <w:r>
        <w:rPr>
          <w:rFonts w:ascii="宋体" w:hAnsi="宋体" w:cs="宋体" w:hint="eastAsia"/>
          <w:sz w:val="24"/>
          <w:lang w:val="zh-CN"/>
        </w:rPr>
        <w:t>致：成都文瀚建设工程咨询有限公司</w:t>
      </w:r>
    </w:p>
    <w:p w:rsidR="00F94F72" w:rsidRDefault="004E71E9">
      <w:pPr>
        <w:wordWrap w:val="0"/>
        <w:topLinePunct/>
        <w:adjustRightInd w:val="0"/>
        <w:spacing w:line="360" w:lineRule="auto"/>
        <w:ind w:firstLine="480"/>
        <w:jc w:val="left"/>
        <w:rPr>
          <w:rFonts w:ascii="宋体" w:hAnsi="宋体" w:cs="宋体"/>
          <w:sz w:val="24"/>
          <w:lang w:val="zh-CN"/>
        </w:rPr>
      </w:pPr>
      <w:r>
        <w:rPr>
          <w:rFonts w:ascii="宋体" w:hAnsi="宋体" w:cs="宋体" w:hint="eastAsia"/>
          <w:sz w:val="24"/>
          <w:lang w:val="zh-CN"/>
        </w:rPr>
        <w:t>根据贵方为</w:t>
      </w:r>
      <w:r>
        <w:rPr>
          <w:rFonts w:ascii="宋体" w:hAnsi="宋体" w:cs="宋体" w:hint="eastAsia"/>
          <w:sz w:val="24"/>
          <w:u w:val="single"/>
        </w:rPr>
        <w:t xml:space="preserve">　　　　　　　</w:t>
      </w:r>
      <w:r>
        <w:rPr>
          <w:rFonts w:ascii="宋体" w:hAnsi="宋体" w:cs="宋体" w:hint="eastAsia"/>
          <w:sz w:val="24"/>
        </w:rPr>
        <w:t>项目</w:t>
      </w:r>
      <w:r>
        <w:rPr>
          <w:rFonts w:ascii="宋体" w:hAnsi="宋体" w:cs="宋体" w:hint="eastAsia"/>
          <w:sz w:val="24"/>
          <w:lang w:val="zh-CN"/>
        </w:rPr>
        <w:t>（采购编号：</w:t>
      </w:r>
      <w:r>
        <w:rPr>
          <w:rFonts w:ascii="宋体" w:hAnsi="宋体"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hint="eastAsia"/>
          <w:sz w:val="24"/>
          <w:lang w:val="zh-CN"/>
        </w:rPr>
        <w:t>）的磋商邀请，代理人</w:t>
      </w:r>
      <w:r>
        <w:rPr>
          <w:rFonts w:ascii="宋体" w:hAnsi="宋体" w:cs="宋体" w:hint="eastAsia"/>
          <w:sz w:val="24"/>
          <w:lang w:val="zh-CN"/>
        </w:rPr>
        <w:t>____________</w:t>
      </w:r>
      <w:r>
        <w:rPr>
          <w:rFonts w:ascii="宋体" w:hAnsi="宋体" w:cs="宋体" w:hint="eastAsia"/>
          <w:sz w:val="24"/>
          <w:lang w:val="zh-CN"/>
        </w:rPr>
        <w:t>（全名、职务）经正式授权并代表供应商</w:t>
      </w:r>
      <w:r>
        <w:rPr>
          <w:rFonts w:ascii="宋体" w:hAnsi="宋体" w:cs="宋体" w:hint="eastAsia"/>
          <w:sz w:val="24"/>
          <w:lang w:val="zh-CN"/>
        </w:rPr>
        <w:t>________________</w:t>
      </w:r>
      <w:r>
        <w:rPr>
          <w:rFonts w:ascii="宋体" w:hAnsi="宋体" w:cs="宋体" w:hint="eastAsia"/>
          <w:sz w:val="24"/>
          <w:lang w:val="zh-CN"/>
        </w:rPr>
        <w:t>（供应商名称、地址）提交下述文件正本一份和副本二份。</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文件一、</w:t>
      </w:r>
      <w:bookmarkStart w:id="259" w:name="OLE_LINK1"/>
      <w:r>
        <w:rPr>
          <w:rFonts w:ascii="宋体" w:hAnsi="宋体" w:cs="宋体" w:hint="eastAsia"/>
          <w:sz w:val="24"/>
          <w:lang w:val="zh-CN"/>
        </w:rPr>
        <w:t>投标函</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文件二、供应商基本情况表</w:t>
      </w:r>
    </w:p>
    <w:bookmarkEnd w:id="259"/>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文件三、首轮报价表</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四</w:t>
      </w:r>
      <w:r>
        <w:rPr>
          <w:rFonts w:ascii="宋体" w:hAnsi="宋体" w:cs="宋体" w:hint="eastAsia"/>
          <w:sz w:val="24"/>
          <w:lang w:val="zh-CN"/>
        </w:rPr>
        <w:t>、供应商类似项目业绩一览表</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五</w:t>
      </w:r>
      <w:r>
        <w:rPr>
          <w:rFonts w:ascii="宋体" w:hAnsi="宋体" w:cs="宋体" w:hint="eastAsia"/>
          <w:sz w:val="24"/>
          <w:lang w:val="zh-CN"/>
        </w:rPr>
        <w:t>、服务要求应答表</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六</w:t>
      </w:r>
      <w:r>
        <w:rPr>
          <w:rFonts w:ascii="宋体" w:hAnsi="宋体" w:cs="宋体" w:hint="eastAsia"/>
          <w:sz w:val="24"/>
          <w:lang w:val="zh-CN"/>
        </w:rPr>
        <w:t>、商务要求应答表</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七</w:t>
      </w:r>
      <w:r>
        <w:rPr>
          <w:rFonts w:ascii="宋体" w:hAnsi="宋体" w:cs="宋体" w:hint="eastAsia"/>
          <w:sz w:val="24"/>
          <w:lang w:val="zh-CN"/>
        </w:rPr>
        <w:t>、供应商本项目管理、技术、服务人员情况表</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八</w:t>
      </w:r>
      <w:r>
        <w:rPr>
          <w:rFonts w:ascii="宋体" w:hAnsi="宋体" w:cs="宋体" w:hint="eastAsia"/>
          <w:sz w:val="24"/>
          <w:lang w:val="zh-CN"/>
        </w:rPr>
        <w:t>、</w:t>
      </w:r>
      <w:r>
        <w:rPr>
          <w:rFonts w:ascii="宋体" w:hAnsi="宋体" w:cs="宋体" w:hint="eastAsia"/>
          <w:sz w:val="24"/>
        </w:rPr>
        <w:t>服务</w:t>
      </w:r>
      <w:r>
        <w:rPr>
          <w:rFonts w:ascii="宋体" w:hAnsi="宋体" w:cs="宋体" w:hint="eastAsia"/>
          <w:sz w:val="24"/>
          <w:lang w:val="zh-CN"/>
        </w:rPr>
        <w:t>方案</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九、</w:t>
      </w:r>
      <w:r>
        <w:rPr>
          <w:rFonts w:ascii="宋体" w:hAnsi="宋体" w:cs="宋体" w:hint="eastAsia"/>
          <w:sz w:val="24"/>
          <w:lang w:val="zh-CN"/>
        </w:rPr>
        <w:t>知识产权的声明函</w:t>
      </w:r>
    </w:p>
    <w:p w:rsidR="00F94F72" w:rsidRDefault="004E71E9">
      <w:pPr>
        <w:spacing w:line="360" w:lineRule="auto"/>
        <w:ind w:firstLineChars="200" w:firstLine="480"/>
        <w:rPr>
          <w:rFonts w:ascii="宋体" w:hAnsi="宋体" w:cs="宋体"/>
          <w:sz w:val="24"/>
        </w:rPr>
      </w:pPr>
      <w:r>
        <w:rPr>
          <w:rFonts w:ascii="宋体" w:hAnsi="宋体" w:cs="宋体" w:hint="eastAsia"/>
          <w:sz w:val="24"/>
        </w:rPr>
        <w:t>文件十、</w:t>
      </w:r>
      <w:r>
        <w:rPr>
          <w:rFonts w:ascii="宋体" w:hAnsi="宋体" w:cs="宋体" w:hint="eastAsia"/>
          <w:sz w:val="24"/>
          <w:lang w:val="zh-CN"/>
        </w:rPr>
        <w:t>中小企业声明函</w:t>
      </w:r>
    </w:p>
    <w:p w:rsidR="00F94F72" w:rsidRDefault="004E71E9">
      <w:pPr>
        <w:spacing w:line="360" w:lineRule="auto"/>
        <w:ind w:firstLineChars="200" w:firstLine="480"/>
        <w:rPr>
          <w:rFonts w:ascii="宋体" w:hAnsi="宋体" w:cs="宋体"/>
          <w:sz w:val="24"/>
        </w:rPr>
      </w:pPr>
      <w:r>
        <w:rPr>
          <w:rFonts w:ascii="宋体" w:hAnsi="宋体" w:cs="宋体" w:hint="eastAsia"/>
          <w:sz w:val="24"/>
        </w:rPr>
        <w:t>文件十一、</w:t>
      </w:r>
      <w:r>
        <w:rPr>
          <w:rFonts w:ascii="宋体" w:hAnsi="宋体" w:cs="宋体" w:hint="eastAsia"/>
          <w:sz w:val="24"/>
          <w:lang w:val="zh-CN"/>
        </w:rPr>
        <w:t>残疾人福利性单位声明函</w:t>
      </w:r>
    </w:p>
    <w:p w:rsidR="00F94F72" w:rsidRDefault="004E71E9">
      <w:pPr>
        <w:spacing w:line="360" w:lineRule="auto"/>
        <w:ind w:firstLineChars="200" w:firstLine="480"/>
        <w:rPr>
          <w:rFonts w:ascii="宋体" w:hAnsi="宋体" w:cs="宋体"/>
          <w:sz w:val="24"/>
          <w:lang w:val="zh-CN"/>
        </w:rPr>
      </w:pPr>
      <w:r>
        <w:rPr>
          <w:rFonts w:ascii="宋体" w:hAnsi="宋体" w:cs="宋体" w:hint="eastAsia"/>
          <w:sz w:val="24"/>
          <w:lang w:val="zh-CN"/>
        </w:rPr>
        <w:t>文件</w:t>
      </w:r>
      <w:r>
        <w:rPr>
          <w:rFonts w:ascii="宋体" w:hAnsi="宋体" w:cs="宋体" w:hint="eastAsia"/>
          <w:sz w:val="24"/>
        </w:rPr>
        <w:t>十二</w:t>
      </w:r>
      <w:r>
        <w:rPr>
          <w:rFonts w:ascii="宋体" w:hAnsi="宋体" w:cs="宋体" w:hint="eastAsia"/>
          <w:sz w:val="24"/>
          <w:lang w:val="zh-CN"/>
        </w:rPr>
        <w:t>、供应商认为应当提供的其他材料</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据此函，签字代表宣布同意如下：</w:t>
      </w:r>
    </w:p>
    <w:p w:rsidR="00F94F72" w:rsidRDefault="004E71E9">
      <w:pPr>
        <w:autoSpaceDE w:val="0"/>
        <w:autoSpaceDN w:val="0"/>
        <w:adjustRightInd w:val="0"/>
        <w:spacing w:line="360" w:lineRule="auto"/>
        <w:ind w:firstLine="480"/>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）项目进度和质量严格按磋商文件的规定执行，否则将承担由此产生的一切责任。</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）我方已详细审查了全部磋商文件，包括修改文件（如有的话）以及全部参考资料和有关附件。我们完全理解并同意放弃对这方面有不明及误解的权力。</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3</w:t>
      </w:r>
      <w:r>
        <w:rPr>
          <w:rFonts w:ascii="宋体" w:hAnsi="宋体" w:cs="宋体" w:hint="eastAsia"/>
          <w:sz w:val="24"/>
          <w:lang w:val="zh-CN"/>
        </w:rPr>
        <w:t>）我方同意响应文件有效期为从</w:t>
      </w:r>
      <w:r>
        <w:rPr>
          <w:rFonts w:ascii="宋体" w:hAnsi="宋体" w:cs="宋体" w:hint="eastAsia"/>
          <w:sz w:val="24"/>
        </w:rPr>
        <w:t>递</w:t>
      </w:r>
      <w:r>
        <w:rPr>
          <w:rFonts w:ascii="宋体" w:hAnsi="宋体" w:cs="宋体" w:hint="eastAsia"/>
          <w:sz w:val="24"/>
          <w:lang w:val="zh-CN"/>
        </w:rPr>
        <w:t>交磋商响应文件截止之日起</w:t>
      </w:r>
      <w:r>
        <w:rPr>
          <w:rFonts w:ascii="宋体" w:hAnsi="宋体" w:cs="宋体" w:hint="eastAsia"/>
          <w:sz w:val="24"/>
          <w:u w:val="single"/>
        </w:rPr>
        <w:t xml:space="preserve"> </w:t>
      </w:r>
      <w:r>
        <w:rPr>
          <w:rFonts w:ascii="宋体" w:hAnsi="宋体" w:cs="宋体" w:hint="eastAsia"/>
          <w:sz w:val="24"/>
          <w:u w:val="single"/>
        </w:rPr>
        <w:t>90</w:t>
      </w:r>
      <w:r>
        <w:rPr>
          <w:rFonts w:ascii="宋体" w:hAnsi="宋体" w:cs="宋体" w:hint="eastAsia"/>
          <w:sz w:val="24"/>
          <w:u w:val="single"/>
        </w:rPr>
        <w:t xml:space="preserve"> </w:t>
      </w:r>
      <w:r>
        <w:rPr>
          <w:rFonts w:ascii="宋体" w:hAnsi="宋体" w:cs="宋体" w:hint="eastAsia"/>
          <w:sz w:val="24"/>
          <w:lang w:val="zh-CN"/>
        </w:rPr>
        <w:t>天内有效。</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4</w:t>
      </w:r>
      <w:r>
        <w:rPr>
          <w:rFonts w:ascii="宋体" w:hAnsi="宋体" w:cs="宋体" w:hint="eastAsia"/>
          <w:sz w:val="24"/>
          <w:lang w:val="zh-CN"/>
        </w:rPr>
        <w:t>）我方同意提供采购人可能要求的与磋商有关的任何其它资料或数据。</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5</w:t>
      </w:r>
      <w:r>
        <w:rPr>
          <w:rFonts w:ascii="宋体" w:hAnsi="宋体" w:cs="宋体" w:hint="eastAsia"/>
          <w:sz w:val="24"/>
          <w:lang w:val="zh-CN"/>
        </w:rPr>
        <w:t>）本项目如涉及知识产权问题，我单位完全满足磋商文件关于“知识产权”问题的要求。</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6</w:t>
      </w:r>
      <w:r>
        <w:rPr>
          <w:rFonts w:ascii="宋体" w:hAnsi="宋体" w:cs="宋体" w:hint="eastAsia"/>
          <w:sz w:val="24"/>
          <w:lang w:val="zh-CN"/>
        </w:rPr>
        <w:t>）如我单位成交，承诺不将任何政府采购合同义务转包或者违规分包。</w:t>
      </w:r>
    </w:p>
    <w:p w:rsidR="00F94F72" w:rsidRDefault="004E71E9">
      <w:pPr>
        <w:spacing w:line="360" w:lineRule="auto"/>
        <w:ind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）我方将按磋商文件的规定履行合同责任和义务，并对提交的材料中的所有陈述和声明的真实性和完整性负责。</w:t>
      </w:r>
    </w:p>
    <w:p w:rsidR="00F94F72" w:rsidRDefault="004E71E9">
      <w:pPr>
        <w:widowControl/>
        <w:spacing w:line="360" w:lineRule="auto"/>
        <w:ind w:firstLineChars="196" w:firstLine="470"/>
        <w:jc w:val="left"/>
        <w:outlineLvl w:val="1"/>
        <w:rPr>
          <w:rFonts w:ascii="宋体" w:hAnsi="宋体" w:cs="宋体"/>
          <w:sz w:val="24"/>
        </w:rPr>
      </w:pPr>
      <w:bookmarkStart w:id="260" w:name="_Toc25052"/>
      <w:r>
        <w:rPr>
          <w:rFonts w:ascii="宋体" w:hAnsi="宋体" w:cs="宋体" w:hint="eastAsia"/>
          <w:sz w:val="24"/>
        </w:rPr>
        <w:lastRenderedPageBreak/>
        <w:t>供应商名称：</w:t>
      </w:r>
      <w:r>
        <w:rPr>
          <w:rFonts w:ascii="宋体" w:hAnsi="宋体" w:cs="宋体" w:hint="eastAsia"/>
          <w:sz w:val="24"/>
        </w:rPr>
        <w:t>XXXX</w:t>
      </w:r>
      <w:r>
        <w:rPr>
          <w:rFonts w:ascii="宋体" w:hAnsi="宋体" w:cs="宋体" w:hint="eastAsia"/>
          <w:sz w:val="24"/>
        </w:rPr>
        <w:t>（单位公章）。</w:t>
      </w:r>
      <w:bookmarkStart w:id="261" w:name="_Toc19767"/>
      <w:bookmarkEnd w:id="260"/>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61"/>
    </w:p>
    <w:p w:rsidR="00F94F72" w:rsidRDefault="004E71E9">
      <w:pPr>
        <w:widowControl/>
        <w:spacing w:line="360" w:lineRule="auto"/>
        <w:ind w:firstLineChars="196" w:firstLine="470"/>
        <w:jc w:val="left"/>
        <w:outlineLvl w:val="1"/>
        <w:rPr>
          <w:rFonts w:ascii="宋体" w:hAnsi="宋体" w:cs="宋体"/>
          <w:b/>
          <w:sz w:val="24"/>
        </w:rPr>
      </w:pPr>
      <w:bookmarkStart w:id="262" w:name="_Toc23107"/>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bookmarkEnd w:id="262"/>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rPr>
          <w:rFonts w:ascii="宋体" w:hAnsi="宋体" w:cs="宋体"/>
          <w:b/>
          <w:sz w:val="24"/>
        </w:rPr>
      </w:pPr>
    </w:p>
    <w:p w:rsidR="00F94F72" w:rsidRDefault="00F94F72">
      <w:pPr>
        <w:rPr>
          <w:rFonts w:ascii="宋体" w:hAnsi="宋体" w:cs="宋体"/>
          <w:b/>
          <w:sz w:val="24"/>
        </w:rPr>
      </w:pPr>
    </w:p>
    <w:p w:rsidR="00F94F72" w:rsidRDefault="00F94F72">
      <w:pPr>
        <w:pStyle w:val="ab"/>
      </w:pPr>
    </w:p>
    <w:p w:rsidR="00F94F72" w:rsidRDefault="00F94F72">
      <w:pPr>
        <w:rPr>
          <w:rFonts w:ascii="宋体" w:hAnsi="宋体" w:cs="宋体"/>
          <w:b/>
          <w:bCs/>
          <w:color w:val="000000"/>
          <w:sz w:val="32"/>
          <w:szCs w:val="32"/>
        </w:rPr>
      </w:pPr>
    </w:p>
    <w:p w:rsidR="00F94F72" w:rsidRDefault="004E71E9">
      <w:pPr>
        <w:jc w:val="center"/>
        <w:rPr>
          <w:rFonts w:ascii="宋体" w:hAnsi="宋体" w:cs="宋体"/>
          <w:b/>
          <w:bCs/>
          <w:color w:val="000000"/>
          <w:sz w:val="32"/>
          <w:szCs w:val="32"/>
        </w:rPr>
      </w:pPr>
      <w:r>
        <w:rPr>
          <w:rFonts w:ascii="宋体" w:hAnsi="宋体" w:cs="宋体" w:hint="eastAsia"/>
          <w:b/>
          <w:bCs/>
          <w:color w:val="000000"/>
          <w:sz w:val="32"/>
          <w:szCs w:val="32"/>
        </w:rPr>
        <w:t>4</w:t>
      </w:r>
      <w:r>
        <w:rPr>
          <w:rFonts w:ascii="宋体" w:hAnsi="宋体" w:cs="宋体" w:hint="eastAsia"/>
          <w:b/>
          <w:bCs/>
          <w:color w:val="000000"/>
          <w:sz w:val="32"/>
          <w:szCs w:val="32"/>
        </w:rPr>
        <w:t>、供应商基本情况表</w:t>
      </w:r>
    </w:p>
    <w:p w:rsidR="00F94F72" w:rsidRDefault="00F94F72">
      <w:pPr>
        <w:jc w:val="center"/>
        <w:rPr>
          <w:rFonts w:ascii="宋体" w:hAnsi="宋体" w:cs="宋体"/>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94F72">
        <w:trPr>
          <w:trHeight w:val="610"/>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供应商名称</w:t>
            </w:r>
          </w:p>
        </w:tc>
        <w:tc>
          <w:tcPr>
            <w:tcW w:w="7560" w:type="dxa"/>
            <w:gridSpan w:val="11"/>
            <w:vAlign w:val="center"/>
          </w:tcPr>
          <w:p w:rsidR="00F94F72" w:rsidRDefault="00F94F72">
            <w:pPr>
              <w:jc w:val="center"/>
              <w:rPr>
                <w:rFonts w:ascii="宋体" w:hAnsi="宋体" w:cs="宋体"/>
                <w:bCs/>
                <w:color w:val="000000"/>
                <w:szCs w:val="21"/>
              </w:rPr>
            </w:pPr>
          </w:p>
        </w:tc>
      </w:tr>
      <w:tr w:rsidR="00F94F72">
        <w:trPr>
          <w:trHeight w:val="618"/>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注册地址</w:t>
            </w:r>
          </w:p>
        </w:tc>
        <w:tc>
          <w:tcPr>
            <w:tcW w:w="4680" w:type="dxa"/>
            <w:gridSpan w:val="6"/>
            <w:vAlign w:val="center"/>
          </w:tcPr>
          <w:p w:rsidR="00F94F72" w:rsidRDefault="00F94F72">
            <w:pPr>
              <w:jc w:val="center"/>
              <w:rPr>
                <w:rFonts w:ascii="宋体" w:hAnsi="宋体" w:cs="宋体"/>
                <w:bCs/>
                <w:color w:val="000000"/>
                <w:szCs w:val="21"/>
              </w:rPr>
            </w:pPr>
          </w:p>
        </w:tc>
        <w:tc>
          <w:tcPr>
            <w:tcW w:w="126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邮政编码</w:t>
            </w:r>
          </w:p>
        </w:tc>
        <w:tc>
          <w:tcPr>
            <w:tcW w:w="1620" w:type="dxa"/>
            <w:gridSpan w:val="2"/>
            <w:vAlign w:val="center"/>
          </w:tcPr>
          <w:p w:rsidR="00F94F72" w:rsidRDefault="00F94F72">
            <w:pPr>
              <w:jc w:val="center"/>
              <w:rPr>
                <w:rFonts w:ascii="宋体" w:hAnsi="宋体" w:cs="宋体"/>
                <w:bCs/>
                <w:color w:val="000000"/>
                <w:szCs w:val="21"/>
              </w:rPr>
            </w:pPr>
          </w:p>
        </w:tc>
      </w:tr>
      <w:tr w:rsidR="00F94F72">
        <w:trPr>
          <w:trHeight w:val="612"/>
          <w:jc w:val="center"/>
        </w:trPr>
        <w:tc>
          <w:tcPr>
            <w:tcW w:w="1620" w:type="dxa"/>
            <w:vMerge w:val="restart"/>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联系方式</w:t>
            </w:r>
          </w:p>
        </w:tc>
        <w:tc>
          <w:tcPr>
            <w:tcW w:w="108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联系人</w:t>
            </w:r>
          </w:p>
        </w:tc>
        <w:tc>
          <w:tcPr>
            <w:tcW w:w="3600" w:type="dxa"/>
            <w:gridSpan w:val="5"/>
            <w:vAlign w:val="center"/>
          </w:tcPr>
          <w:p w:rsidR="00F94F72" w:rsidRDefault="00F94F72">
            <w:pPr>
              <w:jc w:val="center"/>
              <w:rPr>
                <w:rFonts w:ascii="宋体" w:hAnsi="宋体" w:cs="宋体"/>
                <w:bCs/>
                <w:color w:val="000000"/>
                <w:szCs w:val="21"/>
              </w:rPr>
            </w:pPr>
          </w:p>
        </w:tc>
        <w:tc>
          <w:tcPr>
            <w:tcW w:w="126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联系电话</w:t>
            </w:r>
          </w:p>
        </w:tc>
        <w:tc>
          <w:tcPr>
            <w:tcW w:w="1620" w:type="dxa"/>
            <w:gridSpan w:val="2"/>
            <w:vAlign w:val="center"/>
          </w:tcPr>
          <w:p w:rsidR="00F94F72" w:rsidRDefault="00F94F72">
            <w:pPr>
              <w:jc w:val="center"/>
              <w:rPr>
                <w:rFonts w:ascii="宋体" w:hAnsi="宋体" w:cs="宋体"/>
                <w:bCs/>
                <w:color w:val="000000"/>
                <w:szCs w:val="21"/>
              </w:rPr>
            </w:pPr>
          </w:p>
        </w:tc>
      </w:tr>
      <w:tr w:rsidR="00F94F72">
        <w:trPr>
          <w:trHeight w:val="688"/>
          <w:jc w:val="center"/>
        </w:trPr>
        <w:tc>
          <w:tcPr>
            <w:tcW w:w="1620" w:type="dxa"/>
            <w:vMerge/>
            <w:vAlign w:val="center"/>
          </w:tcPr>
          <w:p w:rsidR="00F94F72" w:rsidRDefault="00F94F72">
            <w:pPr>
              <w:jc w:val="center"/>
              <w:rPr>
                <w:rFonts w:ascii="宋体" w:hAnsi="宋体" w:cs="宋体"/>
                <w:bCs/>
                <w:color w:val="000000"/>
                <w:szCs w:val="21"/>
              </w:rPr>
            </w:pPr>
          </w:p>
        </w:tc>
        <w:tc>
          <w:tcPr>
            <w:tcW w:w="108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传真</w:t>
            </w:r>
          </w:p>
        </w:tc>
        <w:tc>
          <w:tcPr>
            <w:tcW w:w="3600" w:type="dxa"/>
            <w:gridSpan w:val="5"/>
            <w:vAlign w:val="center"/>
          </w:tcPr>
          <w:p w:rsidR="00F94F72" w:rsidRDefault="00F94F72">
            <w:pPr>
              <w:jc w:val="center"/>
              <w:rPr>
                <w:rFonts w:ascii="宋体" w:hAnsi="宋体" w:cs="宋体"/>
                <w:bCs/>
                <w:color w:val="000000"/>
                <w:szCs w:val="21"/>
              </w:rPr>
            </w:pPr>
          </w:p>
        </w:tc>
        <w:tc>
          <w:tcPr>
            <w:tcW w:w="126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网址</w:t>
            </w:r>
          </w:p>
        </w:tc>
        <w:tc>
          <w:tcPr>
            <w:tcW w:w="1620" w:type="dxa"/>
            <w:gridSpan w:val="2"/>
            <w:vAlign w:val="center"/>
          </w:tcPr>
          <w:p w:rsidR="00F94F72" w:rsidRDefault="00F94F72">
            <w:pPr>
              <w:jc w:val="center"/>
              <w:rPr>
                <w:rFonts w:ascii="宋体" w:hAnsi="宋体" w:cs="宋体"/>
                <w:bCs/>
                <w:color w:val="000000"/>
                <w:szCs w:val="21"/>
              </w:rPr>
            </w:pPr>
          </w:p>
        </w:tc>
      </w:tr>
      <w:tr w:rsidR="00F94F72">
        <w:trPr>
          <w:trHeight w:val="545"/>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组织结构</w:t>
            </w:r>
          </w:p>
        </w:tc>
        <w:tc>
          <w:tcPr>
            <w:tcW w:w="7560" w:type="dxa"/>
            <w:gridSpan w:val="11"/>
            <w:vAlign w:val="center"/>
          </w:tcPr>
          <w:p w:rsidR="00F94F72" w:rsidRDefault="00F94F72">
            <w:pPr>
              <w:jc w:val="center"/>
              <w:rPr>
                <w:rFonts w:ascii="宋体" w:hAnsi="宋体" w:cs="宋体"/>
                <w:bCs/>
                <w:color w:val="000000"/>
                <w:szCs w:val="21"/>
              </w:rPr>
            </w:pPr>
          </w:p>
        </w:tc>
      </w:tr>
      <w:tr w:rsidR="00F94F72">
        <w:trPr>
          <w:trHeight w:val="453"/>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法定代表人</w:t>
            </w:r>
          </w:p>
        </w:tc>
        <w:tc>
          <w:tcPr>
            <w:tcW w:w="1260" w:type="dxa"/>
            <w:gridSpan w:val="2"/>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姓名</w:t>
            </w:r>
          </w:p>
        </w:tc>
        <w:tc>
          <w:tcPr>
            <w:tcW w:w="1260" w:type="dxa"/>
            <w:vAlign w:val="center"/>
          </w:tcPr>
          <w:p w:rsidR="00F94F72" w:rsidRDefault="00F94F72">
            <w:pPr>
              <w:jc w:val="center"/>
              <w:rPr>
                <w:rFonts w:ascii="宋体" w:hAnsi="宋体" w:cs="宋体"/>
                <w:bCs/>
                <w:color w:val="000000"/>
                <w:szCs w:val="21"/>
              </w:rPr>
            </w:pPr>
          </w:p>
        </w:tc>
        <w:tc>
          <w:tcPr>
            <w:tcW w:w="126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技术职称</w:t>
            </w:r>
          </w:p>
        </w:tc>
        <w:tc>
          <w:tcPr>
            <w:tcW w:w="1260" w:type="dxa"/>
            <w:gridSpan w:val="3"/>
            <w:vAlign w:val="center"/>
          </w:tcPr>
          <w:p w:rsidR="00F94F72" w:rsidRDefault="00F94F72">
            <w:pPr>
              <w:jc w:val="center"/>
              <w:rPr>
                <w:rFonts w:ascii="宋体" w:hAnsi="宋体" w:cs="宋体"/>
                <w:bCs/>
                <w:color w:val="000000"/>
                <w:szCs w:val="21"/>
              </w:rPr>
            </w:pPr>
          </w:p>
        </w:tc>
        <w:tc>
          <w:tcPr>
            <w:tcW w:w="126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联系电话</w:t>
            </w:r>
          </w:p>
        </w:tc>
        <w:tc>
          <w:tcPr>
            <w:tcW w:w="1260" w:type="dxa"/>
            <w:vAlign w:val="center"/>
          </w:tcPr>
          <w:p w:rsidR="00F94F72" w:rsidRDefault="00F94F72">
            <w:pPr>
              <w:jc w:val="center"/>
              <w:rPr>
                <w:rFonts w:ascii="宋体" w:hAnsi="宋体" w:cs="宋体"/>
                <w:bCs/>
                <w:color w:val="000000"/>
                <w:szCs w:val="21"/>
              </w:rPr>
            </w:pPr>
          </w:p>
        </w:tc>
      </w:tr>
      <w:tr w:rsidR="00F94F72">
        <w:trPr>
          <w:trHeight w:val="458"/>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技术负责人</w:t>
            </w:r>
          </w:p>
        </w:tc>
        <w:tc>
          <w:tcPr>
            <w:tcW w:w="1260" w:type="dxa"/>
            <w:gridSpan w:val="2"/>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姓名</w:t>
            </w:r>
          </w:p>
        </w:tc>
        <w:tc>
          <w:tcPr>
            <w:tcW w:w="1260" w:type="dxa"/>
            <w:vAlign w:val="center"/>
          </w:tcPr>
          <w:p w:rsidR="00F94F72" w:rsidRDefault="00F94F72">
            <w:pPr>
              <w:jc w:val="center"/>
              <w:rPr>
                <w:rFonts w:ascii="宋体" w:hAnsi="宋体" w:cs="宋体"/>
                <w:bCs/>
                <w:color w:val="000000"/>
                <w:szCs w:val="21"/>
              </w:rPr>
            </w:pPr>
          </w:p>
        </w:tc>
        <w:tc>
          <w:tcPr>
            <w:tcW w:w="126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技术职称</w:t>
            </w:r>
          </w:p>
        </w:tc>
        <w:tc>
          <w:tcPr>
            <w:tcW w:w="1260" w:type="dxa"/>
            <w:gridSpan w:val="3"/>
            <w:vAlign w:val="center"/>
          </w:tcPr>
          <w:p w:rsidR="00F94F72" w:rsidRDefault="00F94F72">
            <w:pPr>
              <w:jc w:val="center"/>
              <w:rPr>
                <w:rFonts w:ascii="宋体" w:hAnsi="宋体" w:cs="宋体"/>
                <w:bCs/>
                <w:color w:val="000000"/>
                <w:szCs w:val="21"/>
              </w:rPr>
            </w:pPr>
          </w:p>
        </w:tc>
        <w:tc>
          <w:tcPr>
            <w:tcW w:w="126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联系电话</w:t>
            </w:r>
          </w:p>
        </w:tc>
        <w:tc>
          <w:tcPr>
            <w:tcW w:w="1260" w:type="dxa"/>
            <w:vAlign w:val="center"/>
          </w:tcPr>
          <w:p w:rsidR="00F94F72" w:rsidRDefault="00F94F72">
            <w:pPr>
              <w:jc w:val="center"/>
              <w:rPr>
                <w:rFonts w:ascii="宋体" w:hAnsi="宋体" w:cs="宋体"/>
                <w:bCs/>
                <w:color w:val="000000"/>
                <w:szCs w:val="21"/>
              </w:rPr>
            </w:pPr>
          </w:p>
        </w:tc>
      </w:tr>
      <w:tr w:rsidR="00F94F72">
        <w:trPr>
          <w:trHeight w:val="450"/>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成立时间</w:t>
            </w:r>
          </w:p>
        </w:tc>
        <w:tc>
          <w:tcPr>
            <w:tcW w:w="2520" w:type="dxa"/>
            <w:gridSpan w:val="3"/>
            <w:vAlign w:val="center"/>
          </w:tcPr>
          <w:p w:rsidR="00F94F72" w:rsidRDefault="00F94F72">
            <w:pPr>
              <w:jc w:val="center"/>
              <w:rPr>
                <w:rFonts w:ascii="宋体" w:hAnsi="宋体" w:cs="宋体"/>
                <w:bCs/>
                <w:color w:val="000000"/>
                <w:szCs w:val="21"/>
              </w:rPr>
            </w:pPr>
          </w:p>
        </w:tc>
        <w:tc>
          <w:tcPr>
            <w:tcW w:w="5040" w:type="dxa"/>
            <w:gridSpan w:val="8"/>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员工总人数：</w:t>
            </w:r>
          </w:p>
        </w:tc>
      </w:tr>
      <w:tr w:rsidR="00F94F72">
        <w:trPr>
          <w:trHeight w:val="456"/>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企业资质等级</w:t>
            </w:r>
          </w:p>
        </w:tc>
        <w:tc>
          <w:tcPr>
            <w:tcW w:w="2520" w:type="dxa"/>
            <w:gridSpan w:val="3"/>
            <w:vAlign w:val="center"/>
          </w:tcPr>
          <w:p w:rsidR="00F94F72" w:rsidRDefault="00F94F72">
            <w:pPr>
              <w:jc w:val="center"/>
              <w:rPr>
                <w:rFonts w:ascii="宋体" w:hAnsi="宋体" w:cs="宋体"/>
                <w:bCs/>
                <w:color w:val="000000"/>
                <w:szCs w:val="21"/>
              </w:rPr>
            </w:pPr>
          </w:p>
        </w:tc>
        <w:tc>
          <w:tcPr>
            <w:tcW w:w="1680" w:type="dxa"/>
            <w:gridSpan w:val="2"/>
            <w:vMerge w:val="restart"/>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其中</w:t>
            </w:r>
          </w:p>
        </w:tc>
        <w:tc>
          <w:tcPr>
            <w:tcW w:w="168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项目经理</w:t>
            </w:r>
          </w:p>
        </w:tc>
        <w:tc>
          <w:tcPr>
            <w:tcW w:w="1680" w:type="dxa"/>
            <w:gridSpan w:val="3"/>
            <w:vAlign w:val="center"/>
          </w:tcPr>
          <w:p w:rsidR="00F94F72" w:rsidRDefault="00F94F72">
            <w:pPr>
              <w:jc w:val="center"/>
              <w:rPr>
                <w:rFonts w:ascii="宋体" w:hAnsi="宋体" w:cs="宋体"/>
                <w:bCs/>
                <w:color w:val="000000"/>
                <w:szCs w:val="21"/>
              </w:rPr>
            </w:pPr>
          </w:p>
        </w:tc>
      </w:tr>
      <w:tr w:rsidR="00F94F72">
        <w:trPr>
          <w:trHeight w:val="463"/>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营业执照</w:t>
            </w:r>
            <w:r>
              <w:rPr>
                <w:rFonts w:ascii="宋体" w:hAnsi="宋体" w:cs="宋体" w:hint="eastAsia"/>
              </w:rPr>
              <w:t>号</w:t>
            </w:r>
          </w:p>
        </w:tc>
        <w:tc>
          <w:tcPr>
            <w:tcW w:w="2520" w:type="dxa"/>
            <w:gridSpan w:val="3"/>
            <w:vAlign w:val="center"/>
          </w:tcPr>
          <w:p w:rsidR="00F94F72" w:rsidRDefault="00F94F72">
            <w:pPr>
              <w:jc w:val="center"/>
              <w:rPr>
                <w:rFonts w:ascii="宋体" w:hAnsi="宋体" w:cs="宋体"/>
                <w:bCs/>
                <w:color w:val="000000"/>
                <w:szCs w:val="21"/>
              </w:rPr>
            </w:pPr>
          </w:p>
        </w:tc>
        <w:tc>
          <w:tcPr>
            <w:tcW w:w="1680" w:type="dxa"/>
            <w:gridSpan w:val="2"/>
            <w:vMerge/>
            <w:vAlign w:val="center"/>
          </w:tcPr>
          <w:p w:rsidR="00F94F72" w:rsidRDefault="00F94F72">
            <w:pPr>
              <w:jc w:val="center"/>
              <w:rPr>
                <w:rFonts w:ascii="宋体" w:hAnsi="宋体" w:cs="宋体"/>
                <w:bCs/>
                <w:color w:val="000000"/>
                <w:szCs w:val="21"/>
              </w:rPr>
            </w:pPr>
          </w:p>
        </w:tc>
        <w:tc>
          <w:tcPr>
            <w:tcW w:w="168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高级职称人员</w:t>
            </w:r>
          </w:p>
        </w:tc>
        <w:tc>
          <w:tcPr>
            <w:tcW w:w="1680" w:type="dxa"/>
            <w:gridSpan w:val="3"/>
            <w:vAlign w:val="center"/>
          </w:tcPr>
          <w:p w:rsidR="00F94F72" w:rsidRDefault="00F94F72">
            <w:pPr>
              <w:jc w:val="center"/>
              <w:rPr>
                <w:rFonts w:ascii="宋体" w:hAnsi="宋体" w:cs="宋体"/>
                <w:bCs/>
                <w:color w:val="000000"/>
                <w:szCs w:val="21"/>
              </w:rPr>
            </w:pPr>
          </w:p>
        </w:tc>
      </w:tr>
      <w:tr w:rsidR="00F94F72">
        <w:trPr>
          <w:trHeight w:val="441"/>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注册资金</w:t>
            </w:r>
          </w:p>
        </w:tc>
        <w:tc>
          <w:tcPr>
            <w:tcW w:w="2520" w:type="dxa"/>
            <w:gridSpan w:val="3"/>
            <w:vAlign w:val="center"/>
          </w:tcPr>
          <w:p w:rsidR="00F94F72" w:rsidRDefault="00F94F72">
            <w:pPr>
              <w:jc w:val="center"/>
              <w:rPr>
                <w:rFonts w:ascii="宋体" w:hAnsi="宋体" w:cs="宋体"/>
                <w:bCs/>
                <w:color w:val="000000"/>
                <w:szCs w:val="21"/>
              </w:rPr>
            </w:pPr>
          </w:p>
        </w:tc>
        <w:tc>
          <w:tcPr>
            <w:tcW w:w="1680" w:type="dxa"/>
            <w:gridSpan w:val="2"/>
            <w:vMerge/>
            <w:vAlign w:val="center"/>
          </w:tcPr>
          <w:p w:rsidR="00F94F72" w:rsidRDefault="00F94F72">
            <w:pPr>
              <w:jc w:val="center"/>
              <w:rPr>
                <w:rFonts w:ascii="宋体" w:hAnsi="宋体" w:cs="宋体"/>
                <w:bCs/>
                <w:color w:val="000000"/>
                <w:szCs w:val="21"/>
              </w:rPr>
            </w:pPr>
          </w:p>
        </w:tc>
        <w:tc>
          <w:tcPr>
            <w:tcW w:w="168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中级职称人员</w:t>
            </w:r>
          </w:p>
        </w:tc>
        <w:tc>
          <w:tcPr>
            <w:tcW w:w="1680" w:type="dxa"/>
            <w:gridSpan w:val="3"/>
            <w:vAlign w:val="center"/>
          </w:tcPr>
          <w:p w:rsidR="00F94F72" w:rsidRDefault="00F94F72">
            <w:pPr>
              <w:jc w:val="center"/>
              <w:rPr>
                <w:rFonts w:ascii="宋体" w:hAnsi="宋体" w:cs="宋体"/>
                <w:bCs/>
                <w:color w:val="000000"/>
                <w:szCs w:val="21"/>
              </w:rPr>
            </w:pPr>
          </w:p>
        </w:tc>
      </w:tr>
      <w:tr w:rsidR="00F94F72">
        <w:trPr>
          <w:trHeight w:val="461"/>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开户银行</w:t>
            </w:r>
          </w:p>
        </w:tc>
        <w:tc>
          <w:tcPr>
            <w:tcW w:w="2520" w:type="dxa"/>
            <w:gridSpan w:val="3"/>
            <w:vAlign w:val="center"/>
          </w:tcPr>
          <w:p w:rsidR="00F94F72" w:rsidRDefault="00F94F72">
            <w:pPr>
              <w:jc w:val="center"/>
              <w:rPr>
                <w:rFonts w:ascii="宋体" w:hAnsi="宋体" w:cs="宋体"/>
                <w:bCs/>
                <w:color w:val="000000"/>
                <w:szCs w:val="21"/>
              </w:rPr>
            </w:pPr>
          </w:p>
        </w:tc>
        <w:tc>
          <w:tcPr>
            <w:tcW w:w="1680" w:type="dxa"/>
            <w:gridSpan w:val="2"/>
            <w:vMerge/>
            <w:vAlign w:val="center"/>
          </w:tcPr>
          <w:p w:rsidR="00F94F72" w:rsidRDefault="00F94F72">
            <w:pPr>
              <w:jc w:val="center"/>
              <w:rPr>
                <w:rFonts w:ascii="宋体" w:hAnsi="宋体" w:cs="宋体"/>
                <w:bCs/>
                <w:color w:val="000000"/>
                <w:szCs w:val="21"/>
              </w:rPr>
            </w:pPr>
          </w:p>
        </w:tc>
        <w:tc>
          <w:tcPr>
            <w:tcW w:w="168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初级职称人员</w:t>
            </w:r>
          </w:p>
        </w:tc>
        <w:tc>
          <w:tcPr>
            <w:tcW w:w="1680" w:type="dxa"/>
            <w:gridSpan w:val="3"/>
            <w:vAlign w:val="center"/>
          </w:tcPr>
          <w:p w:rsidR="00F94F72" w:rsidRDefault="00F94F72">
            <w:pPr>
              <w:jc w:val="center"/>
              <w:rPr>
                <w:rFonts w:ascii="宋体" w:hAnsi="宋体" w:cs="宋体"/>
                <w:bCs/>
                <w:color w:val="000000"/>
                <w:szCs w:val="21"/>
              </w:rPr>
            </w:pPr>
          </w:p>
        </w:tc>
      </w:tr>
      <w:tr w:rsidR="00F94F72">
        <w:trPr>
          <w:trHeight w:val="466"/>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账号</w:t>
            </w:r>
          </w:p>
        </w:tc>
        <w:tc>
          <w:tcPr>
            <w:tcW w:w="2520" w:type="dxa"/>
            <w:gridSpan w:val="3"/>
            <w:vAlign w:val="center"/>
          </w:tcPr>
          <w:p w:rsidR="00F94F72" w:rsidRDefault="00F94F72">
            <w:pPr>
              <w:jc w:val="center"/>
              <w:rPr>
                <w:rFonts w:ascii="宋体" w:hAnsi="宋体" w:cs="宋体"/>
                <w:bCs/>
                <w:color w:val="000000"/>
                <w:szCs w:val="21"/>
              </w:rPr>
            </w:pPr>
          </w:p>
        </w:tc>
        <w:tc>
          <w:tcPr>
            <w:tcW w:w="1680" w:type="dxa"/>
            <w:gridSpan w:val="2"/>
            <w:vMerge/>
            <w:vAlign w:val="center"/>
          </w:tcPr>
          <w:p w:rsidR="00F94F72" w:rsidRDefault="00F94F72">
            <w:pPr>
              <w:jc w:val="center"/>
              <w:rPr>
                <w:rFonts w:ascii="宋体" w:hAnsi="宋体" w:cs="宋体"/>
                <w:bCs/>
                <w:color w:val="000000"/>
                <w:szCs w:val="21"/>
              </w:rPr>
            </w:pPr>
          </w:p>
        </w:tc>
        <w:tc>
          <w:tcPr>
            <w:tcW w:w="1680" w:type="dxa"/>
            <w:gridSpan w:val="3"/>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技工</w:t>
            </w:r>
          </w:p>
        </w:tc>
        <w:tc>
          <w:tcPr>
            <w:tcW w:w="1680" w:type="dxa"/>
            <w:gridSpan w:val="3"/>
            <w:vAlign w:val="center"/>
          </w:tcPr>
          <w:p w:rsidR="00F94F72" w:rsidRDefault="00F94F72">
            <w:pPr>
              <w:jc w:val="center"/>
              <w:rPr>
                <w:rFonts w:ascii="宋体" w:hAnsi="宋体" w:cs="宋体"/>
                <w:bCs/>
                <w:color w:val="000000"/>
                <w:szCs w:val="21"/>
              </w:rPr>
            </w:pPr>
          </w:p>
        </w:tc>
      </w:tr>
      <w:tr w:rsidR="00F94F72">
        <w:trPr>
          <w:trHeight w:val="1704"/>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经营范围</w:t>
            </w:r>
          </w:p>
        </w:tc>
        <w:tc>
          <w:tcPr>
            <w:tcW w:w="7560" w:type="dxa"/>
            <w:gridSpan w:val="11"/>
            <w:vAlign w:val="center"/>
          </w:tcPr>
          <w:p w:rsidR="00F94F72" w:rsidRDefault="00F94F72">
            <w:pPr>
              <w:jc w:val="center"/>
              <w:rPr>
                <w:rFonts w:ascii="宋体" w:hAnsi="宋体" w:cs="宋体"/>
                <w:bCs/>
                <w:color w:val="000000"/>
                <w:szCs w:val="21"/>
              </w:rPr>
            </w:pPr>
          </w:p>
        </w:tc>
      </w:tr>
      <w:tr w:rsidR="00F94F72">
        <w:trPr>
          <w:trHeight w:val="717"/>
          <w:jc w:val="center"/>
        </w:trPr>
        <w:tc>
          <w:tcPr>
            <w:tcW w:w="1620" w:type="dxa"/>
            <w:vAlign w:val="center"/>
          </w:tcPr>
          <w:p w:rsidR="00F94F72" w:rsidRDefault="004E71E9">
            <w:pPr>
              <w:jc w:val="center"/>
              <w:rPr>
                <w:rFonts w:ascii="宋体" w:hAnsi="宋体" w:cs="宋体"/>
                <w:bCs/>
                <w:color w:val="000000"/>
                <w:szCs w:val="21"/>
              </w:rPr>
            </w:pPr>
            <w:r>
              <w:rPr>
                <w:rFonts w:ascii="宋体" w:hAnsi="宋体" w:cs="宋体" w:hint="eastAsia"/>
                <w:bCs/>
                <w:color w:val="000000"/>
                <w:szCs w:val="21"/>
              </w:rPr>
              <w:t>备注</w:t>
            </w:r>
          </w:p>
        </w:tc>
        <w:tc>
          <w:tcPr>
            <w:tcW w:w="7560" w:type="dxa"/>
            <w:gridSpan w:val="11"/>
            <w:vAlign w:val="center"/>
          </w:tcPr>
          <w:p w:rsidR="00F94F72" w:rsidRDefault="00F94F72">
            <w:pPr>
              <w:jc w:val="center"/>
              <w:rPr>
                <w:rFonts w:ascii="宋体" w:hAnsi="宋体" w:cs="宋体"/>
                <w:bCs/>
                <w:color w:val="000000"/>
                <w:szCs w:val="21"/>
              </w:rPr>
            </w:pPr>
          </w:p>
        </w:tc>
      </w:tr>
    </w:tbl>
    <w:p w:rsidR="00F94F72" w:rsidRDefault="00F94F72">
      <w:pPr>
        <w:adjustRightInd w:val="0"/>
        <w:spacing w:line="400" w:lineRule="exact"/>
        <w:jc w:val="left"/>
        <w:rPr>
          <w:rFonts w:ascii="宋体" w:hAnsi="宋体" w:cs="宋体"/>
          <w:color w:val="000000"/>
          <w:sz w:val="24"/>
        </w:rPr>
      </w:pPr>
    </w:p>
    <w:p w:rsidR="00F94F72" w:rsidRDefault="004E71E9">
      <w:pPr>
        <w:widowControl/>
        <w:spacing w:line="360" w:lineRule="atLeast"/>
        <w:ind w:firstLineChars="196" w:firstLine="470"/>
        <w:jc w:val="left"/>
        <w:outlineLvl w:val="1"/>
        <w:rPr>
          <w:rFonts w:ascii="宋体" w:hAnsi="宋体" w:cs="宋体"/>
          <w:sz w:val="24"/>
        </w:rPr>
      </w:pPr>
      <w:bookmarkStart w:id="263" w:name="_Toc17142"/>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（单位公章）。</w:t>
      </w:r>
      <w:bookmarkEnd w:id="263"/>
    </w:p>
    <w:p w:rsidR="00F94F72" w:rsidRDefault="004E71E9">
      <w:pPr>
        <w:widowControl/>
        <w:spacing w:line="360" w:lineRule="atLeast"/>
        <w:ind w:firstLineChars="196" w:firstLine="470"/>
        <w:jc w:val="left"/>
        <w:outlineLvl w:val="1"/>
        <w:rPr>
          <w:rFonts w:ascii="宋体" w:hAnsi="宋体" w:cs="宋体"/>
          <w:sz w:val="24"/>
        </w:rPr>
      </w:pPr>
      <w:bookmarkStart w:id="264" w:name="_Toc8646"/>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64"/>
    </w:p>
    <w:p w:rsidR="00F94F72" w:rsidRDefault="004E71E9">
      <w:pPr>
        <w:widowControl/>
        <w:spacing w:line="360" w:lineRule="atLeast"/>
        <w:ind w:firstLineChars="196" w:firstLine="470"/>
        <w:jc w:val="left"/>
        <w:outlineLvl w:val="1"/>
        <w:rPr>
          <w:rFonts w:ascii="宋体" w:hAnsi="宋体" w:cs="宋体"/>
          <w:sz w:val="24"/>
        </w:rPr>
      </w:pPr>
      <w:bookmarkStart w:id="265" w:name="_Toc8522"/>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bookmarkEnd w:id="265"/>
    </w:p>
    <w:p w:rsidR="00F94F72" w:rsidRDefault="00F94F72">
      <w:pPr>
        <w:rPr>
          <w:rFonts w:ascii="宋体" w:hAnsi="宋体" w:cs="宋体"/>
          <w:b/>
          <w:bCs/>
          <w:color w:val="000000"/>
          <w:sz w:val="36"/>
        </w:rPr>
      </w:pPr>
    </w:p>
    <w:p w:rsidR="00F94F72" w:rsidRDefault="00F94F72">
      <w:pPr>
        <w:pStyle w:val="ab"/>
        <w:rPr>
          <w:rFonts w:ascii="宋体" w:hAnsi="宋体" w:cs="宋体"/>
          <w:b/>
          <w:bCs/>
          <w:color w:val="000000"/>
          <w:sz w:val="36"/>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b/>
          <w:sz w:val="32"/>
          <w:szCs w:val="32"/>
        </w:rPr>
      </w:pPr>
    </w:p>
    <w:p w:rsidR="00F94F72" w:rsidRDefault="004E71E9">
      <w:pPr>
        <w:ind w:firstLine="643"/>
        <w:jc w:val="center"/>
        <w:rPr>
          <w:rFonts w:ascii="宋体" w:hAnsi="宋体" w:cs="宋体"/>
          <w:b/>
          <w:bCs/>
          <w:color w:val="000000"/>
          <w:sz w:val="32"/>
          <w:szCs w:val="28"/>
          <w:lang w:val="zh-CN"/>
        </w:rPr>
      </w:pPr>
      <w:r>
        <w:rPr>
          <w:rFonts w:ascii="宋体" w:hAnsi="宋体" w:cs="宋体" w:hint="eastAsia"/>
          <w:b/>
          <w:bCs/>
          <w:color w:val="000000"/>
          <w:sz w:val="32"/>
          <w:szCs w:val="28"/>
        </w:rPr>
        <w:t>5</w:t>
      </w:r>
      <w:r>
        <w:rPr>
          <w:rFonts w:ascii="宋体" w:hAnsi="宋体" w:cs="宋体" w:hint="eastAsia"/>
          <w:b/>
          <w:bCs/>
          <w:color w:val="000000"/>
          <w:sz w:val="32"/>
          <w:szCs w:val="28"/>
        </w:rPr>
        <w:t>、首轮</w:t>
      </w:r>
      <w:r>
        <w:rPr>
          <w:rFonts w:ascii="宋体" w:hAnsi="宋体" w:cs="宋体" w:hint="eastAsia"/>
          <w:b/>
          <w:bCs/>
          <w:color w:val="000000"/>
          <w:sz w:val="32"/>
          <w:szCs w:val="28"/>
          <w:lang w:val="zh-CN"/>
        </w:rPr>
        <w:t>报价表</w:t>
      </w:r>
    </w:p>
    <w:p w:rsidR="00F94F72" w:rsidRDefault="00F94F72">
      <w:pPr>
        <w:pStyle w:val="8"/>
        <w:ind w:firstLine="480"/>
        <w:rPr>
          <w:rFonts w:cs="宋体"/>
          <w:lang w:val="zh-CN"/>
        </w:rPr>
      </w:pPr>
    </w:p>
    <w:tbl>
      <w:tblPr>
        <w:tblW w:w="935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1461"/>
        <w:gridCol w:w="6375"/>
        <w:gridCol w:w="1522"/>
      </w:tblGrid>
      <w:tr w:rsidR="00F94F72">
        <w:trPr>
          <w:trHeight w:val="802"/>
          <w:jc w:val="center"/>
        </w:trPr>
        <w:tc>
          <w:tcPr>
            <w:tcW w:w="9358" w:type="dxa"/>
            <w:gridSpan w:val="3"/>
            <w:vAlign w:val="center"/>
          </w:tcPr>
          <w:p w:rsidR="00F94F72" w:rsidRDefault="004E71E9">
            <w:pPr>
              <w:wordWrap w:val="0"/>
              <w:topLinePunct/>
              <w:jc w:val="center"/>
              <w:rPr>
                <w:rFonts w:ascii="宋体" w:hAnsi="宋体" w:cs="宋体"/>
                <w:b/>
                <w:sz w:val="30"/>
                <w:szCs w:val="30"/>
              </w:rPr>
            </w:pPr>
            <w:r>
              <w:rPr>
                <w:rFonts w:ascii="宋体" w:hAnsi="宋体" w:cs="宋体" w:hint="eastAsia"/>
                <w:b/>
                <w:sz w:val="30"/>
                <w:szCs w:val="30"/>
              </w:rPr>
              <w:t>首轮报价表</w:t>
            </w:r>
          </w:p>
        </w:tc>
      </w:tr>
      <w:tr w:rsidR="00F94F72">
        <w:trPr>
          <w:trHeight w:val="795"/>
          <w:jc w:val="center"/>
        </w:trPr>
        <w:tc>
          <w:tcPr>
            <w:tcW w:w="1461" w:type="dxa"/>
            <w:vAlign w:val="center"/>
          </w:tcPr>
          <w:p w:rsidR="00F94F72" w:rsidRDefault="004E71E9">
            <w:pPr>
              <w:wordWrap w:val="0"/>
              <w:topLinePunct/>
              <w:jc w:val="center"/>
              <w:rPr>
                <w:rFonts w:ascii="宋体" w:hAnsi="宋体" w:cs="宋体"/>
                <w:sz w:val="24"/>
              </w:rPr>
            </w:pPr>
            <w:r>
              <w:rPr>
                <w:rFonts w:ascii="宋体" w:hAnsi="宋体" w:cs="宋体" w:hint="eastAsia"/>
                <w:sz w:val="24"/>
              </w:rPr>
              <w:t>项目名称</w:t>
            </w:r>
          </w:p>
        </w:tc>
        <w:tc>
          <w:tcPr>
            <w:tcW w:w="6375" w:type="dxa"/>
            <w:vAlign w:val="center"/>
          </w:tcPr>
          <w:p w:rsidR="00F94F72" w:rsidRDefault="00F94F72">
            <w:pPr>
              <w:wordWrap w:val="0"/>
              <w:topLinePunct/>
              <w:jc w:val="center"/>
              <w:rPr>
                <w:rFonts w:ascii="宋体" w:hAnsi="宋体" w:cs="宋体"/>
                <w:sz w:val="24"/>
              </w:rPr>
            </w:pPr>
          </w:p>
        </w:tc>
        <w:tc>
          <w:tcPr>
            <w:tcW w:w="1522" w:type="dxa"/>
            <w:vAlign w:val="center"/>
          </w:tcPr>
          <w:p w:rsidR="00F94F72" w:rsidRDefault="004E71E9">
            <w:pPr>
              <w:wordWrap w:val="0"/>
              <w:topLinePunct/>
              <w:jc w:val="center"/>
              <w:rPr>
                <w:rFonts w:ascii="宋体" w:hAnsi="宋体" w:cs="宋体"/>
                <w:sz w:val="24"/>
              </w:rPr>
            </w:pPr>
            <w:r>
              <w:rPr>
                <w:rFonts w:ascii="宋体" w:hAnsi="宋体" w:cs="宋体" w:hint="eastAsia"/>
                <w:sz w:val="24"/>
              </w:rPr>
              <w:t>备</w:t>
            </w:r>
            <w:r>
              <w:rPr>
                <w:rFonts w:ascii="宋体" w:hAnsi="宋体" w:cs="宋体" w:hint="eastAsia"/>
                <w:sz w:val="24"/>
              </w:rPr>
              <w:t xml:space="preserve">   </w:t>
            </w:r>
            <w:r>
              <w:rPr>
                <w:rFonts w:ascii="宋体" w:hAnsi="宋体" w:cs="宋体" w:hint="eastAsia"/>
                <w:sz w:val="24"/>
              </w:rPr>
              <w:t>注</w:t>
            </w:r>
          </w:p>
        </w:tc>
      </w:tr>
      <w:tr w:rsidR="00F94F72">
        <w:trPr>
          <w:trHeight w:val="615"/>
          <w:jc w:val="center"/>
        </w:trPr>
        <w:tc>
          <w:tcPr>
            <w:tcW w:w="1461" w:type="dxa"/>
            <w:vAlign w:val="center"/>
          </w:tcPr>
          <w:p w:rsidR="00F94F72" w:rsidRDefault="004E71E9">
            <w:pPr>
              <w:wordWrap w:val="0"/>
              <w:topLinePunct/>
              <w:jc w:val="center"/>
              <w:rPr>
                <w:rFonts w:ascii="宋体" w:hAnsi="宋体" w:cs="宋体"/>
                <w:sz w:val="24"/>
              </w:rPr>
            </w:pPr>
            <w:r>
              <w:rPr>
                <w:rFonts w:ascii="宋体" w:hAnsi="宋体" w:cs="宋体" w:hint="eastAsia"/>
                <w:sz w:val="24"/>
              </w:rPr>
              <w:t>服务期限</w:t>
            </w:r>
          </w:p>
        </w:tc>
        <w:tc>
          <w:tcPr>
            <w:tcW w:w="6375" w:type="dxa"/>
            <w:vAlign w:val="center"/>
          </w:tcPr>
          <w:p w:rsidR="00F94F72" w:rsidRDefault="00F94F72">
            <w:pPr>
              <w:wordWrap w:val="0"/>
              <w:topLinePunct/>
              <w:ind w:firstLine="480"/>
              <w:jc w:val="center"/>
              <w:rPr>
                <w:rFonts w:ascii="宋体" w:hAnsi="宋体" w:cs="宋体"/>
                <w:sz w:val="24"/>
              </w:rPr>
            </w:pPr>
          </w:p>
        </w:tc>
        <w:tc>
          <w:tcPr>
            <w:tcW w:w="1522" w:type="dxa"/>
            <w:vMerge w:val="restart"/>
            <w:vAlign w:val="center"/>
          </w:tcPr>
          <w:p w:rsidR="00F94F72" w:rsidRDefault="00F94F72">
            <w:pPr>
              <w:wordWrap w:val="0"/>
              <w:topLinePunct/>
              <w:rPr>
                <w:rFonts w:ascii="宋体" w:hAnsi="宋体" w:cs="宋体"/>
                <w:sz w:val="24"/>
              </w:rPr>
            </w:pPr>
          </w:p>
        </w:tc>
      </w:tr>
      <w:tr w:rsidR="00F94F72">
        <w:trPr>
          <w:trHeight w:val="615"/>
          <w:jc w:val="center"/>
        </w:trPr>
        <w:tc>
          <w:tcPr>
            <w:tcW w:w="1461" w:type="dxa"/>
            <w:vAlign w:val="center"/>
          </w:tcPr>
          <w:p w:rsidR="00F94F72" w:rsidRDefault="004E71E9">
            <w:pPr>
              <w:wordWrap w:val="0"/>
              <w:topLinePunct/>
              <w:jc w:val="center"/>
              <w:rPr>
                <w:rFonts w:ascii="宋体" w:hAnsi="宋体" w:cs="宋体"/>
                <w:sz w:val="24"/>
              </w:rPr>
            </w:pPr>
            <w:r>
              <w:rPr>
                <w:rFonts w:ascii="宋体" w:hAnsi="宋体" w:cs="宋体" w:hint="eastAsia"/>
                <w:sz w:val="24"/>
              </w:rPr>
              <w:t>采购编号</w:t>
            </w:r>
          </w:p>
        </w:tc>
        <w:tc>
          <w:tcPr>
            <w:tcW w:w="6375" w:type="dxa"/>
            <w:vAlign w:val="center"/>
          </w:tcPr>
          <w:p w:rsidR="00F94F72" w:rsidRDefault="00F94F72">
            <w:pPr>
              <w:wordWrap w:val="0"/>
              <w:topLinePunct/>
              <w:ind w:firstLine="480"/>
              <w:jc w:val="center"/>
              <w:rPr>
                <w:rFonts w:ascii="宋体" w:hAnsi="宋体" w:cs="宋体"/>
                <w:sz w:val="24"/>
              </w:rPr>
            </w:pPr>
          </w:p>
        </w:tc>
        <w:tc>
          <w:tcPr>
            <w:tcW w:w="1522" w:type="dxa"/>
            <w:vMerge/>
            <w:vAlign w:val="center"/>
          </w:tcPr>
          <w:p w:rsidR="00F94F72" w:rsidRDefault="00F94F72">
            <w:pPr>
              <w:wordWrap w:val="0"/>
              <w:topLinePunct/>
              <w:rPr>
                <w:rFonts w:ascii="宋体" w:hAnsi="宋体" w:cs="宋体"/>
                <w:sz w:val="24"/>
              </w:rPr>
            </w:pPr>
          </w:p>
        </w:tc>
      </w:tr>
      <w:tr w:rsidR="00F94F72">
        <w:trPr>
          <w:trHeight w:val="2182"/>
          <w:jc w:val="center"/>
        </w:trPr>
        <w:tc>
          <w:tcPr>
            <w:tcW w:w="1461" w:type="dxa"/>
            <w:vAlign w:val="center"/>
          </w:tcPr>
          <w:p w:rsidR="00F94F72" w:rsidRDefault="004E71E9">
            <w:pPr>
              <w:jc w:val="center"/>
              <w:rPr>
                <w:rFonts w:ascii="宋体" w:hAnsi="宋体" w:cs="宋体"/>
                <w:sz w:val="24"/>
              </w:rPr>
            </w:pPr>
            <w:r>
              <w:rPr>
                <w:rFonts w:ascii="宋体" w:hAnsi="宋体" w:cs="宋体" w:hint="eastAsia"/>
                <w:color w:val="000000" w:themeColor="text1"/>
                <w:sz w:val="24"/>
              </w:rPr>
              <w:t>报价</w:t>
            </w:r>
          </w:p>
        </w:tc>
        <w:tc>
          <w:tcPr>
            <w:tcW w:w="6375" w:type="dxa"/>
            <w:vAlign w:val="center"/>
          </w:tcPr>
          <w:p w:rsidR="00F94F72" w:rsidRDefault="004E71E9">
            <w:pPr>
              <w:ind w:firstLine="480"/>
              <w:rPr>
                <w:rFonts w:ascii="宋体" w:hAnsi="宋体" w:cs="宋体"/>
                <w:color w:val="000000" w:themeColor="text1"/>
                <w:sz w:val="24"/>
              </w:rPr>
            </w:pPr>
            <w:r>
              <w:rPr>
                <w:rFonts w:ascii="宋体" w:hAnsi="宋体" w:cs="宋体" w:hint="eastAsia"/>
                <w:color w:val="000000" w:themeColor="text1"/>
                <w:sz w:val="24"/>
              </w:rPr>
              <w:t>小写：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元</w:t>
            </w:r>
          </w:p>
          <w:p w:rsidR="00F94F72" w:rsidRDefault="004E71E9">
            <w:pPr>
              <w:ind w:firstLine="480"/>
              <w:rPr>
                <w:rFonts w:ascii="宋体" w:hAnsi="宋体" w:cs="宋体"/>
                <w:color w:val="000000" w:themeColor="text1"/>
                <w:sz w:val="24"/>
              </w:rPr>
            </w:pPr>
            <w:r>
              <w:rPr>
                <w:rFonts w:ascii="宋体" w:hAnsi="宋体" w:cs="宋体" w:hint="eastAsia"/>
                <w:color w:val="000000" w:themeColor="text1"/>
                <w:sz w:val="24"/>
              </w:rPr>
              <w:t>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F94F72" w:rsidRDefault="00F94F72">
            <w:pPr>
              <w:ind w:firstLine="480"/>
              <w:rPr>
                <w:rFonts w:ascii="宋体" w:hAnsi="宋体" w:cs="宋体"/>
                <w:sz w:val="24"/>
              </w:rPr>
            </w:pPr>
          </w:p>
        </w:tc>
        <w:tc>
          <w:tcPr>
            <w:tcW w:w="1522" w:type="dxa"/>
            <w:vMerge/>
            <w:vAlign w:val="center"/>
          </w:tcPr>
          <w:p w:rsidR="00F94F72" w:rsidRDefault="00F94F72">
            <w:pPr>
              <w:wordWrap w:val="0"/>
              <w:topLinePunct/>
              <w:ind w:firstLine="480"/>
              <w:jc w:val="center"/>
              <w:rPr>
                <w:rFonts w:ascii="宋体" w:hAnsi="宋体" w:cs="宋体"/>
                <w:sz w:val="24"/>
              </w:rPr>
            </w:pPr>
          </w:p>
        </w:tc>
      </w:tr>
    </w:tbl>
    <w:p w:rsidR="00F94F72" w:rsidRDefault="004E71E9">
      <w:pPr>
        <w:wordWrap w:val="0"/>
        <w:topLinePunct/>
        <w:ind w:firstLine="480"/>
        <w:rPr>
          <w:rFonts w:ascii="宋体" w:hAnsi="宋体" w:cs="宋体"/>
          <w:sz w:val="24"/>
        </w:rPr>
      </w:pPr>
      <w:r>
        <w:rPr>
          <w:rFonts w:ascii="宋体" w:hAnsi="宋体" w:cs="宋体" w:hint="eastAsia"/>
          <w:sz w:val="24"/>
        </w:rPr>
        <w:t>注：此费用是所确定的采购范围内的全部工作内容的价格体现，除非合同另有规定，其价格已经包括了人工成本、交通费、材料费、管理费、利润、税金和</w:t>
      </w:r>
      <w:r>
        <w:rPr>
          <w:rFonts w:ascii="宋体" w:hAnsi="宋体" w:cs="宋体" w:hint="eastAsia"/>
          <w:sz w:val="24"/>
        </w:rPr>
        <w:t>磋商</w:t>
      </w:r>
      <w:r>
        <w:rPr>
          <w:rFonts w:ascii="宋体" w:hAnsi="宋体" w:cs="宋体" w:hint="eastAsia"/>
          <w:sz w:val="24"/>
        </w:rPr>
        <w:t>文件规定的其它费用。</w:t>
      </w:r>
    </w:p>
    <w:p w:rsidR="00F94F72" w:rsidRDefault="00F94F72">
      <w:pPr>
        <w:ind w:firstLine="480"/>
        <w:rPr>
          <w:rFonts w:ascii="宋体" w:hAnsi="宋体" w:cs="宋体"/>
          <w:sz w:val="24"/>
        </w:rPr>
      </w:pPr>
    </w:p>
    <w:p w:rsidR="00F94F72" w:rsidRDefault="00F94F72">
      <w:pPr>
        <w:spacing w:line="360" w:lineRule="auto"/>
        <w:ind w:firstLine="480"/>
        <w:rPr>
          <w:rFonts w:ascii="宋体" w:hAnsi="宋体" w:cs="宋体"/>
          <w:sz w:val="24"/>
        </w:rPr>
      </w:pPr>
    </w:p>
    <w:p w:rsidR="00F94F72" w:rsidRDefault="004E71E9">
      <w:pPr>
        <w:wordWrap w:val="0"/>
        <w:topLinePunct/>
        <w:spacing w:line="360" w:lineRule="auto"/>
        <w:ind w:firstLine="480"/>
        <w:rPr>
          <w:rFonts w:ascii="宋体" w:hAnsi="宋体" w:cs="宋体"/>
          <w:sz w:val="24"/>
        </w:rPr>
      </w:pPr>
      <w:r>
        <w:rPr>
          <w:rFonts w:ascii="宋体" w:hAnsi="宋体" w:cs="宋体" w:hint="eastAsia"/>
          <w:sz w:val="24"/>
        </w:rPr>
        <w:t xml:space="preserve">   </w:t>
      </w:r>
    </w:p>
    <w:p w:rsidR="00F94F72" w:rsidRDefault="00F94F72">
      <w:pPr>
        <w:spacing w:line="360" w:lineRule="auto"/>
        <w:ind w:firstLine="560"/>
        <w:rPr>
          <w:rFonts w:ascii="宋体" w:hAnsi="宋体" w:cs="宋体"/>
          <w:sz w:val="24"/>
        </w:rPr>
      </w:pPr>
    </w:p>
    <w:p w:rsidR="00F94F72" w:rsidRDefault="00F94F72">
      <w:pPr>
        <w:wordWrap w:val="0"/>
        <w:topLinePunct/>
        <w:adjustRightInd w:val="0"/>
        <w:spacing w:line="360" w:lineRule="auto"/>
        <w:ind w:firstLine="480"/>
        <w:jc w:val="left"/>
        <w:rPr>
          <w:rFonts w:ascii="宋体" w:hAnsi="宋体" w:cs="宋体"/>
          <w:sz w:val="24"/>
          <w:lang w:val="zh-CN"/>
        </w:rPr>
      </w:pPr>
    </w:p>
    <w:p w:rsidR="00F94F72" w:rsidRDefault="00F94F72">
      <w:pPr>
        <w:pStyle w:val="8"/>
        <w:spacing w:line="360" w:lineRule="auto"/>
        <w:ind w:firstLine="480"/>
        <w:rPr>
          <w:rFonts w:cs="宋体"/>
          <w:sz w:val="24"/>
          <w:szCs w:val="24"/>
          <w:lang w:val="zh-CN"/>
        </w:rPr>
      </w:pPr>
    </w:p>
    <w:p w:rsidR="00F94F72" w:rsidRDefault="00F94F72">
      <w:pPr>
        <w:spacing w:line="360" w:lineRule="auto"/>
        <w:rPr>
          <w:rFonts w:ascii="宋体" w:hAnsi="宋体" w:cs="宋体"/>
          <w:sz w:val="24"/>
        </w:rPr>
      </w:pPr>
    </w:p>
    <w:p w:rsidR="00F94F72" w:rsidRDefault="00F94F72">
      <w:pPr>
        <w:pStyle w:val="ab"/>
        <w:spacing w:line="360" w:lineRule="auto"/>
        <w:rPr>
          <w:rFonts w:ascii="宋体" w:hAnsi="宋体" w:cs="宋体"/>
          <w:sz w:val="24"/>
        </w:rPr>
      </w:pPr>
    </w:p>
    <w:p w:rsidR="00F94F72" w:rsidRDefault="00F94F72">
      <w:pPr>
        <w:spacing w:line="360" w:lineRule="auto"/>
        <w:rPr>
          <w:rFonts w:ascii="宋体" w:hAnsi="宋体" w:cs="宋体"/>
          <w:sz w:val="24"/>
        </w:rPr>
      </w:pPr>
    </w:p>
    <w:p w:rsidR="00F94F72" w:rsidRDefault="00F94F72">
      <w:pPr>
        <w:pStyle w:val="ab"/>
        <w:spacing w:line="360" w:lineRule="auto"/>
        <w:rPr>
          <w:rFonts w:ascii="宋体" w:hAnsi="宋体" w:cs="宋体"/>
          <w:sz w:val="24"/>
        </w:rPr>
      </w:pPr>
    </w:p>
    <w:p w:rsidR="00F94F72" w:rsidRDefault="004E71E9">
      <w:pPr>
        <w:widowControl/>
        <w:spacing w:line="360" w:lineRule="auto"/>
        <w:ind w:firstLineChars="196" w:firstLine="470"/>
        <w:jc w:val="left"/>
        <w:outlineLvl w:val="1"/>
        <w:rPr>
          <w:rFonts w:ascii="宋体" w:hAnsi="宋体" w:cs="宋体"/>
          <w:sz w:val="24"/>
        </w:rPr>
      </w:pPr>
      <w:bookmarkStart w:id="266" w:name="_Toc23256"/>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（单位公章）。</w:t>
      </w:r>
      <w:bookmarkEnd w:id="266"/>
    </w:p>
    <w:p w:rsidR="00F94F72" w:rsidRDefault="004E71E9">
      <w:pPr>
        <w:widowControl/>
        <w:spacing w:line="360" w:lineRule="auto"/>
        <w:ind w:firstLineChars="196" w:firstLine="470"/>
        <w:jc w:val="left"/>
        <w:outlineLvl w:val="1"/>
        <w:rPr>
          <w:rFonts w:ascii="宋体" w:hAnsi="宋体" w:cs="宋体"/>
          <w:sz w:val="24"/>
        </w:rPr>
      </w:pPr>
      <w:bookmarkStart w:id="267" w:name="_Toc8722"/>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67"/>
    </w:p>
    <w:p w:rsidR="00F94F72" w:rsidRDefault="004E71E9">
      <w:pPr>
        <w:widowControl/>
        <w:spacing w:line="360" w:lineRule="auto"/>
        <w:ind w:firstLineChars="196" w:firstLine="470"/>
        <w:jc w:val="left"/>
        <w:outlineLvl w:val="1"/>
        <w:rPr>
          <w:rFonts w:ascii="宋体" w:hAnsi="宋体" w:cs="宋体"/>
          <w:sz w:val="24"/>
        </w:rPr>
      </w:pPr>
      <w:bookmarkStart w:id="268" w:name="_Toc23592"/>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bookmarkEnd w:id="268"/>
    </w:p>
    <w:p w:rsidR="00F94F72" w:rsidRDefault="00F94F72">
      <w:pPr>
        <w:pStyle w:val="ab"/>
        <w:rPr>
          <w:rFonts w:ascii="宋体" w:hAnsi="宋体" w:cs="宋体"/>
          <w:sz w:val="24"/>
        </w:rPr>
      </w:pPr>
    </w:p>
    <w:p w:rsidR="00F94F72" w:rsidRDefault="00F94F72">
      <w:pPr>
        <w:pStyle w:val="ab"/>
        <w:rPr>
          <w:rFonts w:ascii="宋体" w:hAnsi="宋体" w:cs="宋体"/>
          <w:sz w:val="24"/>
        </w:rPr>
      </w:pPr>
    </w:p>
    <w:p w:rsidR="00F94F72" w:rsidRDefault="00F94F72">
      <w:pPr>
        <w:jc w:val="center"/>
        <w:rPr>
          <w:rFonts w:ascii="宋体" w:hAnsi="宋体" w:cs="宋体"/>
          <w:bCs/>
          <w:sz w:val="24"/>
        </w:rPr>
      </w:pPr>
    </w:p>
    <w:p w:rsidR="00F94F72" w:rsidRDefault="004E71E9">
      <w:pPr>
        <w:jc w:val="center"/>
        <w:rPr>
          <w:rFonts w:ascii="宋体" w:hAnsi="宋体" w:cs="宋体"/>
          <w:b/>
          <w:bCs/>
          <w:color w:val="000000"/>
          <w:sz w:val="32"/>
          <w:szCs w:val="32"/>
        </w:rPr>
      </w:pPr>
      <w:r>
        <w:rPr>
          <w:rFonts w:ascii="宋体" w:hAnsi="宋体" w:cs="宋体" w:hint="eastAsia"/>
          <w:b/>
          <w:bCs/>
          <w:color w:val="000000"/>
          <w:sz w:val="32"/>
          <w:szCs w:val="32"/>
        </w:rPr>
        <w:t>6</w:t>
      </w:r>
      <w:r>
        <w:rPr>
          <w:rFonts w:ascii="宋体" w:hAnsi="宋体" w:cs="宋体" w:hint="eastAsia"/>
          <w:b/>
          <w:bCs/>
          <w:color w:val="000000"/>
          <w:sz w:val="32"/>
          <w:szCs w:val="32"/>
        </w:rPr>
        <w:t>、供应商类似项目业绩一览表</w:t>
      </w:r>
    </w:p>
    <w:p w:rsidR="00F94F72" w:rsidRDefault="00F94F72">
      <w:pPr>
        <w:spacing w:line="400" w:lineRule="exact"/>
        <w:rPr>
          <w:rFonts w:ascii="宋体" w:hAnsi="宋体" w:cs="宋体"/>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F94F72">
        <w:trPr>
          <w:cantSplit/>
          <w:trHeight w:val="600"/>
          <w:jc w:val="center"/>
        </w:trPr>
        <w:tc>
          <w:tcPr>
            <w:tcW w:w="718" w:type="dxa"/>
            <w:tcBorders>
              <w:top w:val="single" w:sz="4" w:space="0" w:color="auto"/>
            </w:tcBorders>
            <w:vAlign w:val="center"/>
          </w:tcPr>
          <w:p w:rsidR="00F94F72" w:rsidRDefault="004E71E9">
            <w:pPr>
              <w:spacing w:line="400" w:lineRule="exact"/>
              <w:ind w:firstLineChars="50" w:firstLine="105"/>
              <w:jc w:val="center"/>
              <w:rPr>
                <w:rFonts w:ascii="宋体" w:hAnsi="宋体" w:cs="宋体"/>
                <w:b/>
                <w:color w:val="000000"/>
              </w:rPr>
            </w:pPr>
            <w:r>
              <w:rPr>
                <w:rFonts w:ascii="宋体" w:hAnsi="宋体" w:cs="宋体" w:hint="eastAsia"/>
                <w:b/>
                <w:color w:val="000000"/>
              </w:rPr>
              <w:t>年份</w:t>
            </w:r>
          </w:p>
        </w:tc>
        <w:tc>
          <w:tcPr>
            <w:tcW w:w="1439" w:type="dxa"/>
            <w:vAlign w:val="center"/>
          </w:tcPr>
          <w:p w:rsidR="00F94F72" w:rsidRDefault="004E71E9">
            <w:pPr>
              <w:spacing w:line="400" w:lineRule="exact"/>
              <w:jc w:val="center"/>
              <w:rPr>
                <w:rFonts w:ascii="宋体" w:hAnsi="宋体" w:cs="宋体"/>
                <w:b/>
                <w:color w:val="000000"/>
              </w:rPr>
            </w:pPr>
            <w:r>
              <w:rPr>
                <w:rFonts w:ascii="宋体" w:hAnsi="宋体" w:cs="宋体" w:hint="eastAsia"/>
                <w:b/>
                <w:color w:val="000000"/>
              </w:rPr>
              <w:t>用户名称</w:t>
            </w:r>
          </w:p>
        </w:tc>
        <w:tc>
          <w:tcPr>
            <w:tcW w:w="1319" w:type="dxa"/>
            <w:vAlign w:val="center"/>
          </w:tcPr>
          <w:p w:rsidR="00F94F72" w:rsidRDefault="004E71E9">
            <w:pPr>
              <w:spacing w:line="400" w:lineRule="exact"/>
              <w:jc w:val="center"/>
              <w:rPr>
                <w:rFonts w:ascii="宋体" w:hAnsi="宋体" w:cs="宋体"/>
                <w:b/>
                <w:color w:val="000000"/>
              </w:rPr>
            </w:pPr>
            <w:r>
              <w:rPr>
                <w:rFonts w:ascii="宋体" w:hAnsi="宋体" w:cs="宋体" w:hint="eastAsia"/>
                <w:b/>
                <w:color w:val="000000"/>
              </w:rPr>
              <w:t>项目名称</w:t>
            </w:r>
          </w:p>
        </w:tc>
        <w:tc>
          <w:tcPr>
            <w:tcW w:w="1160" w:type="dxa"/>
            <w:vAlign w:val="center"/>
          </w:tcPr>
          <w:p w:rsidR="00F94F72" w:rsidRDefault="004E71E9">
            <w:pPr>
              <w:spacing w:line="400" w:lineRule="exact"/>
              <w:jc w:val="center"/>
              <w:rPr>
                <w:rFonts w:ascii="宋体" w:hAnsi="宋体" w:cs="宋体"/>
                <w:b/>
                <w:color w:val="000000"/>
              </w:rPr>
            </w:pPr>
            <w:r>
              <w:rPr>
                <w:rFonts w:ascii="宋体" w:hAnsi="宋体" w:cs="宋体" w:hint="eastAsia"/>
                <w:b/>
                <w:color w:val="000000"/>
              </w:rPr>
              <w:t>完成时间</w:t>
            </w:r>
          </w:p>
        </w:tc>
        <w:tc>
          <w:tcPr>
            <w:tcW w:w="1421" w:type="dxa"/>
            <w:gridSpan w:val="2"/>
            <w:vAlign w:val="center"/>
          </w:tcPr>
          <w:p w:rsidR="00F94F72" w:rsidRDefault="004E71E9">
            <w:pPr>
              <w:spacing w:line="400" w:lineRule="exact"/>
              <w:ind w:firstLineChars="50" w:firstLine="105"/>
              <w:jc w:val="center"/>
              <w:rPr>
                <w:rFonts w:ascii="宋体" w:hAnsi="宋体" w:cs="宋体"/>
                <w:b/>
                <w:color w:val="000000"/>
              </w:rPr>
            </w:pPr>
            <w:r>
              <w:rPr>
                <w:rFonts w:ascii="宋体" w:hAnsi="宋体" w:cs="宋体" w:hint="eastAsia"/>
                <w:b/>
                <w:color w:val="000000"/>
              </w:rPr>
              <w:t>合同金额</w:t>
            </w:r>
          </w:p>
        </w:tc>
        <w:tc>
          <w:tcPr>
            <w:tcW w:w="1614" w:type="dxa"/>
            <w:gridSpan w:val="2"/>
            <w:tcBorders>
              <w:right w:val="single" w:sz="4" w:space="0" w:color="auto"/>
            </w:tcBorders>
            <w:vAlign w:val="center"/>
          </w:tcPr>
          <w:p w:rsidR="00F94F72" w:rsidRDefault="004E71E9">
            <w:pPr>
              <w:spacing w:line="400" w:lineRule="exact"/>
              <w:jc w:val="center"/>
              <w:rPr>
                <w:rFonts w:ascii="宋体" w:hAnsi="宋体" w:cs="宋体"/>
                <w:b/>
                <w:color w:val="000000"/>
              </w:rPr>
            </w:pPr>
            <w:r>
              <w:rPr>
                <w:rFonts w:ascii="宋体" w:hAnsi="宋体" w:cs="宋体" w:hint="eastAsia"/>
                <w:b/>
                <w:color w:val="000000"/>
              </w:rPr>
              <w:t>是否通过验收</w:t>
            </w:r>
          </w:p>
        </w:tc>
        <w:tc>
          <w:tcPr>
            <w:tcW w:w="1387" w:type="dxa"/>
            <w:gridSpan w:val="2"/>
            <w:tcBorders>
              <w:left w:val="single" w:sz="4" w:space="0" w:color="auto"/>
            </w:tcBorders>
            <w:vAlign w:val="center"/>
          </w:tcPr>
          <w:p w:rsidR="00F94F72" w:rsidRDefault="004E71E9">
            <w:pPr>
              <w:spacing w:line="400" w:lineRule="exact"/>
              <w:jc w:val="center"/>
              <w:rPr>
                <w:rFonts w:ascii="宋体" w:hAnsi="宋体" w:cs="宋体"/>
                <w:b/>
                <w:color w:val="000000"/>
              </w:rPr>
            </w:pPr>
            <w:r>
              <w:rPr>
                <w:rFonts w:ascii="宋体" w:hAnsi="宋体" w:cs="宋体" w:hint="eastAsia"/>
                <w:b/>
                <w:color w:val="000000"/>
              </w:rPr>
              <w:t>备注</w:t>
            </w:r>
          </w:p>
        </w:tc>
      </w:tr>
      <w:tr w:rsidR="00F94F72">
        <w:trPr>
          <w:cantSplit/>
          <w:trHeight w:val="600"/>
          <w:jc w:val="center"/>
        </w:trPr>
        <w:tc>
          <w:tcPr>
            <w:tcW w:w="718" w:type="dxa"/>
            <w:vAlign w:val="center"/>
          </w:tcPr>
          <w:p w:rsidR="00F94F72" w:rsidRDefault="00F94F72">
            <w:pPr>
              <w:spacing w:line="400" w:lineRule="exact"/>
              <w:jc w:val="center"/>
              <w:rPr>
                <w:rFonts w:ascii="宋体" w:hAnsi="宋体" w:cs="宋体"/>
                <w:color w:val="000000"/>
              </w:rPr>
            </w:pPr>
          </w:p>
        </w:tc>
        <w:tc>
          <w:tcPr>
            <w:tcW w:w="1439" w:type="dxa"/>
            <w:vAlign w:val="center"/>
          </w:tcPr>
          <w:p w:rsidR="00F94F72" w:rsidRDefault="00F94F72">
            <w:pPr>
              <w:spacing w:line="400" w:lineRule="exact"/>
              <w:jc w:val="center"/>
              <w:rPr>
                <w:rFonts w:ascii="宋体" w:hAnsi="宋体" w:cs="宋体"/>
                <w:color w:val="000000"/>
              </w:rPr>
            </w:pPr>
          </w:p>
        </w:tc>
        <w:tc>
          <w:tcPr>
            <w:tcW w:w="1319" w:type="dxa"/>
            <w:vAlign w:val="center"/>
          </w:tcPr>
          <w:p w:rsidR="00F94F72" w:rsidRDefault="00F94F72">
            <w:pPr>
              <w:spacing w:line="400" w:lineRule="exact"/>
              <w:jc w:val="center"/>
              <w:rPr>
                <w:rFonts w:ascii="宋体" w:hAnsi="宋体" w:cs="宋体"/>
                <w:color w:val="000000"/>
              </w:rPr>
            </w:pPr>
          </w:p>
        </w:tc>
        <w:tc>
          <w:tcPr>
            <w:tcW w:w="1160" w:type="dxa"/>
            <w:vAlign w:val="center"/>
          </w:tcPr>
          <w:p w:rsidR="00F94F72" w:rsidRDefault="00F94F72">
            <w:pPr>
              <w:spacing w:line="400" w:lineRule="exact"/>
              <w:jc w:val="center"/>
              <w:rPr>
                <w:rFonts w:ascii="宋体" w:hAnsi="宋体" w:cs="宋体"/>
                <w:color w:val="000000"/>
              </w:rPr>
            </w:pPr>
          </w:p>
        </w:tc>
        <w:tc>
          <w:tcPr>
            <w:tcW w:w="1421" w:type="dxa"/>
            <w:gridSpan w:val="2"/>
            <w:vAlign w:val="center"/>
          </w:tcPr>
          <w:p w:rsidR="00F94F72" w:rsidRDefault="00F94F72">
            <w:pPr>
              <w:spacing w:line="400" w:lineRule="exact"/>
              <w:jc w:val="center"/>
              <w:rPr>
                <w:rFonts w:ascii="宋体" w:hAnsi="宋体" w:cs="宋体"/>
                <w:color w:val="000000"/>
              </w:rPr>
            </w:pPr>
          </w:p>
        </w:tc>
        <w:tc>
          <w:tcPr>
            <w:tcW w:w="1614" w:type="dxa"/>
            <w:gridSpan w:val="2"/>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600"/>
          <w:jc w:val="center"/>
        </w:trPr>
        <w:tc>
          <w:tcPr>
            <w:tcW w:w="718" w:type="dxa"/>
            <w:vAlign w:val="center"/>
          </w:tcPr>
          <w:p w:rsidR="00F94F72" w:rsidRDefault="00F94F72">
            <w:pPr>
              <w:spacing w:line="400" w:lineRule="exact"/>
              <w:jc w:val="center"/>
              <w:rPr>
                <w:rFonts w:ascii="宋体" w:hAnsi="宋体" w:cs="宋体"/>
                <w:color w:val="000000"/>
              </w:rPr>
            </w:pPr>
          </w:p>
        </w:tc>
        <w:tc>
          <w:tcPr>
            <w:tcW w:w="1439" w:type="dxa"/>
            <w:vAlign w:val="center"/>
          </w:tcPr>
          <w:p w:rsidR="00F94F72" w:rsidRDefault="00F94F72">
            <w:pPr>
              <w:spacing w:line="400" w:lineRule="exact"/>
              <w:jc w:val="center"/>
              <w:rPr>
                <w:rFonts w:ascii="宋体" w:hAnsi="宋体" w:cs="宋体"/>
                <w:color w:val="000000"/>
              </w:rPr>
            </w:pPr>
          </w:p>
        </w:tc>
        <w:tc>
          <w:tcPr>
            <w:tcW w:w="1319" w:type="dxa"/>
            <w:vAlign w:val="center"/>
          </w:tcPr>
          <w:p w:rsidR="00F94F72" w:rsidRDefault="00F94F72">
            <w:pPr>
              <w:spacing w:line="400" w:lineRule="exact"/>
              <w:jc w:val="center"/>
              <w:rPr>
                <w:rFonts w:ascii="宋体" w:hAnsi="宋体" w:cs="宋体"/>
                <w:color w:val="000000"/>
              </w:rPr>
            </w:pPr>
          </w:p>
        </w:tc>
        <w:tc>
          <w:tcPr>
            <w:tcW w:w="1160" w:type="dxa"/>
            <w:vAlign w:val="center"/>
          </w:tcPr>
          <w:p w:rsidR="00F94F72" w:rsidRDefault="00F94F72">
            <w:pPr>
              <w:spacing w:line="400" w:lineRule="exact"/>
              <w:jc w:val="center"/>
              <w:rPr>
                <w:rFonts w:ascii="宋体" w:hAnsi="宋体" w:cs="宋体"/>
                <w:color w:val="000000"/>
              </w:rPr>
            </w:pPr>
          </w:p>
        </w:tc>
        <w:tc>
          <w:tcPr>
            <w:tcW w:w="1421" w:type="dxa"/>
            <w:gridSpan w:val="2"/>
            <w:vAlign w:val="center"/>
          </w:tcPr>
          <w:p w:rsidR="00F94F72" w:rsidRDefault="00F94F72">
            <w:pPr>
              <w:spacing w:line="400" w:lineRule="exact"/>
              <w:jc w:val="center"/>
              <w:rPr>
                <w:rFonts w:ascii="宋体" w:hAnsi="宋体" w:cs="宋体"/>
                <w:color w:val="000000"/>
              </w:rPr>
            </w:pPr>
          </w:p>
        </w:tc>
        <w:tc>
          <w:tcPr>
            <w:tcW w:w="1614" w:type="dxa"/>
            <w:gridSpan w:val="2"/>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600"/>
          <w:jc w:val="center"/>
        </w:trPr>
        <w:tc>
          <w:tcPr>
            <w:tcW w:w="718" w:type="dxa"/>
            <w:vAlign w:val="center"/>
          </w:tcPr>
          <w:p w:rsidR="00F94F72" w:rsidRDefault="00F94F72">
            <w:pPr>
              <w:spacing w:line="400" w:lineRule="exact"/>
              <w:jc w:val="center"/>
              <w:rPr>
                <w:rFonts w:ascii="宋体" w:hAnsi="宋体" w:cs="宋体"/>
                <w:color w:val="000000"/>
              </w:rPr>
            </w:pPr>
          </w:p>
        </w:tc>
        <w:tc>
          <w:tcPr>
            <w:tcW w:w="1439" w:type="dxa"/>
            <w:vAlign w:val="center"/>
          </w:tcPr>
          <w:p w:rsidR="00F94F72" w:rsidRDefault="00F94F72">
            <w:pPr>
              <w:spacing w:line="400" w:lineRule="exact"/>
              <w:jc w:val="center"/>
              <w:rPr>
                <w:rFonts w:ascii="宋体" w:hAnsi="宋体" w:cs="宋体"/>
                <w:color w:val="000000"/>
              </w:rPr>
            </w:pPr>
          </w:p>
        </w:tc>
        <w:tc>
          <w:tcPr>
            <w:tcW w:w="1319" w:type="dxa"/>
            <w:vAlign w:val="center"/>
          </w:tcPr>
          <w:p w:rsidR="00F94F72" w:rsidRDefault="00F94F72">
            <w:pPr>
              <w:spacing w:line="400" w:lineRule="exact"/>
              <w:jc w:val="center"/>
              <w:rPr>
                <w:rFonts w:ascii="宋体" w:hAnsi="宋体" w:cs="宋体"/>
                <w:color w:val="000000"/>
              </w:rPr>
            </w:pPr>
          </w:p>
        </w:tc>
        <w:tc>
          <w:tcPr>
            <w:tcW w:w="1160" w:type="dxa"/>
            <w:vAlign w:val="center"/>
          </w:tcPr>
          <w:p w:rsidR="00F94F72" w:rsidRDefault="00F94F72">
            <w:pPr>
              <w:spacing w:line="400" w:lineRule="exact"/>
              <w:jc w:val="center"/>
              <w:rPr>
                <w:rFonts w:ascii="宋体" w:hAnsi="宋体" w:cs="宋体"/>
                <w:color w:val="000000"/>
              </w:rPr>
            </w:pPr>
          </w:p>
        </w:tc>
        <w:tc>
          <w:tcPr>
            <w:tcW w:w="1421" w:type="dxa"/>
            <w:gridSpan w:val="2"/>
            <w:vAlign w:val="center"/>
          </w:tcPr>
          <w:p w:rsidR="00F94F72" w:rsidRDefault="00F94F72">
            <w:pPr>
              <w:spacing w:line="400" w:lineRule="exact"/>
              <w:jc w:val="center"/>
              <w:rPr>
                <w:rFonts w:ascii="宋体" w:hAnsi="宋体" w:cs="宋体"/>
                <w:color w:val="000000"/>
              </w:rPr>
            </w:pPr>
          </w:p>
        </w:tc>
        <w:tc>
          <w:tcPr>
            <w:tcW w:w="1614" w:type="dxa"/>
            <w:gridSpan w:val="2"/>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600"/>
          <w:jc w:val="center"/>
        </w:trPr>
        <w:tc>
          <w:tcPr>
            <w:tcW w:w="718" w:type="dxa"/>
            <w:vAlign w:val="center"/>
          </w:tcPr>
          <w:p w:rsidR="00F94F72" w:rsidRDefault="00F94F72">
            <w:pPr>
              <w:spacing w:line="400" w:lineRule="exact"/>
              <w:jc w:val="center"/>
              <w:rPr>
                <w:rFonts w:ascii="宋体" w:hAnsi="宋体" w:cs="宋体"/>
                <w:color w:val="000000"/>
              </w:rPr>
            </w:pPr>
          </w:p>
        </w:tc>
        <w:tc>
          <w:tcPr>
            <w:tcW w:w="1439" w:type="dxa"/>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319" w:type="dxa"/>
            <w:tcBorders>
              <w:left w:val="single" w:sz="4" w:space="0" w:color="auto"/>
            </w:tcBorders>
            <w:vAlign w:val="center"/>
          </w:tcPr>
          <w:p w:rsidR="00F94F72" w:rsidRDefault="00F94F72">
            <w:pPr>
              <w:spacing w:line="400" w:lineRule="exact"/>
              <w:jc w:val="center"/>
              <w:rPr>
                <w:rFonts w:ascii="宋体" w:hAnsi="宋体" w:cs="宋体"/>
                <w:color w:val="000000"/>
              </w:rPr>
            </w:pPr>
          </w:p>
        </w:tc>
        <w:tc>
          <w:tcPr>
            <w:tcW w:w="1160" w:type="dxa"/>
            <w:vAlign w:val="center"/>
          </w:tcPr>
          <w:p w:rsidR="00F94F72" w:rsidRDefault="00F94F72">
            <w:pPr>
              <w:spacing w:line="400" w:lineRule="exact"/>
              <w:jc w:val="center"/>
              <w:rPr>
                <w:rFonts w:ascii="宋体" w:hAnsi="宋体" w:cs="宋体"/>
                <w:color w:val="000000"/>
              </w:rPr>
            </w:pPr>
          </w:p>
        </w:tc>
        <w:tc>
          <w:tcPr>
            <w:tcW w:w="1421" w:type="dxa"/>
            <w:gridSpan w:val="2"/>
            <w:vAlign w:val="center"/>
          </w:tcPr>
          <w:p w:rsidR="00F94F72" w:rsidRDefault="00F94F72">
            <w:pPr>
              <w:spacing w:line="400" w:lineRule="exact"/>
              <w:jc w:val="center"/>
              <w:rPr>
                <w:rFonts w:ascii="宋体" w:hAnsi="宋体" w:cs="宋体"/>
                <w:color w:val="000000"/>
              </w:rPr>
            </w:pPr>
          </w:p>
        </w:tc>
        <w:tc>
          <w:tcPr>
            <w:tcW w:w="1614" w:type="dxa"/>
            <w:gridSpan w:val="2"/>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jc w:val="center"/>
              <w:rPr>
                <w:rFonts w:ascii="宋体" w:hAnsi="宋体" w:cs="宋体"/>
                <w:color w:val="000000"/>
              </w:rPr>
            </w:pPr>
          </w:p>
        </w:tc>
      </w:tr>
      <w:tr w:rsidR="00F94F72">
        <w:trPr>
          <w:gridAfter w:val="1"/>
          <w:wAfter w:w="10" w:type="dxa"/>
          <w:cantSplit/>
          <w:trHeight w:val="600"/>
          <w:jc w:val="center"/>
        </w:trPr>
        <w:tc>
          <w:tcPr>
            <w:tcW w:w="718" w:type="dxa"/>
            <w:tcBorders>
              <w:right w:val="single" w:sz="4" w:space="0" w:color="auto"/>
            </w:tcBorders>
            <w:vAlign w:val="center"/>
          </w:tcPr>
          <w:p w:rsidR="00F94F72" w:rsidRDefault="00F94F72">
            <w:pPr>
              <w:spacing w:line="400" w:lineRule="exact"/>
              <w:rPr>
                <w:rFonts w:ascii="宋体" w:hAnsi="宋体" w:cs="宋体"/>
                <w:color w:val="000000"/>
              </w:rPr>
            </w:pPr>
          </w:p>
        </w:tc>
        <w:tc>
          <w:tcPr>
            <w:tcW w:w="1439" w:type="dxa"/>
            <w:tcBorders>
              <w:left w:val="single" w:sz="4" w:space="0" w:color="auto"/>
              <w:right w:val="single" w:sz="4" w:space="0" w:color="auto"/>
            </w:tcBorders>
            <w:vAlign w:val="center"/>
          </w:tcPr>
          <w:p w:rsidR="00F94F72" w:rsidRDefault="00F94F72">
            <w:pPr>
              <w:spacing w:line="400" w:lineRule="exact"/>
              <w:rPr>
                <w:rFonts w:ascii="宋体" w:hAnsi="宋体" w:cs="宋体"/>
                <w:color w:val="000000"/>
              </w:rPr>
            </w:pPr>
          </w:p>
        </w:tc>
        <w:tc>
          <w:tcPr>
            <w:tcW w:w="1319" w:type="dxa"/>
            <w:tcBorders>
              <w:left w:val="single" w:sz="4" w:space="0" w:color="auto"/>
              <w:right w:val="single" w:sz="4" w:space="0" w:color="auto"/>
            </w:tcBorders>
            <w:vAlign w:val="center"/>
          </w:tcPr>
          <w:p w:rsidR="00F94F72" w:rsidRDefault="00F94F72">
            <w:pPr>
              <w:spacing w:line="400" w:lineRule="exact"/>
              <w:rPr>
                <w:rFonts w:ascii="宋体" w:hAnsi="宋体" w:cs="宋体"/>
                <w:color w:val="000000"/>
              </w:rPr>
            </w:pPr>
          </w:p>
        </w:tc>
        <w:tc>
          <w:tcPr>
            <w:tcW w:w="1160" w:type="dxa"/>
            <w:tcBorders>
              <w:left w:val="single" w:sz="4" w:space="0" w:color="auto"/>
              <w:right w:val="single" w:sz="4" w:space="0" w:color="auto"/>
            </w:tcBorders>
            <w:vAlign w:val="center"/>
          </w:tcPr>
          <w:p w:rsidR="00F94F72" w:rsidRDefault="00F94F72">
            <w:pPr>
              <w:spacing w:line="400" w:lineRule="exact"/>
              <w:rPr>
                <w:rFonts w:ascii="宋体" w:hAnsi="宋体" w:cs="宋体"/>
                <w:color w:val="000000"/>
              </w:rPr>
            </w:pPr>
          </w:p>
        </w:tc>
        <w:tc>
          <w:tcPr>
            <w:tcW w:w="1415" w:type="dxa"/>
            <w:tcBorders>
              <w:left w:val="single" w:sz="4" w:space="0" w:color="auto"/>
              <w:right w:val="single" w:sz="4" w:space="0" w:color="auto"/>
            </w:tcBorders>
            <w:vAlign w:val="center"/>
          </w:tcPr>
          <w:p w:rsidR="00F94F72" w:rsidRDefault="00F94F72">
            <w:pPr>
              <w:spacing w:line="400" w:lineRule="exact"/>
              <w:rPr>
                <w:rFonts w:ascii="宋体" w:hAnsi="宋体" w:cs="宋体"/>
                <w:color w:val="000000"/>
              </w:rPr>
            </w:pPr>
          </w:p>
        </w:tc>
        <w:tc>
          <w:tcPr>
            <w:tcW w:w="1605" w:type="dxa"/>
            <w:gridSpan w:val="2"/>
            <w:tcBorders>
              <w:left w:val="single" w:sz="4" w:space="0" w:color="auto"/>
              <w:right w:val="single" w:sz="4" w:space="0" w:color="auto"/>
            </w:tcBorders>
            <w:vAlign w:val="center"/>
          </w:tcPr>
          <w:p w:rsidR="00F94F72" w:rsidRDefault="00F94F72">
            <w:pPr>
              <w:spacing w:line="400" w:lineRule="exact"/>
              <w:rPr>
                <w:rFonts w:ascii="宋体" w:hAnsi="宋体" w:cs="宋体"/>
                <w:color w:val="000000"/>
              </w:rPr>
            </w:pPr>
          </w:p>
        </w:tc>
        <w:tc>
          <w:tcPr>
            <w:tcW w:w="1392" w:type="dxa"/>
            <w:gridSpan w:val="2"/>
            <w:tcBorders>
              <w:left w:val="single" w:sz="4" w:space="0" w:color="auto"/>
            </w:tcBorders>
            <w:vAlign w:val="center"/>
          </w:tcPr>
          <w:p w:rsidR="00F94F72" w:rsidRDefault="00F94F72">
            <w:pPr>
              <w:spacing w:line="400" w:lineRule="exact"/>
              <w:rPr>
                <w:rFonts w:ascii="宋体" w:hAnsi="宋体" w:cs="宋体"/>
                <w:color w:val="000000"/>
              </w:rPr>
            </w:pPr>
          </w:p>
        </w:tc>
      </w:tr>
      <w:tr w:rsidR="00F94F72">
        <w:trPr>
          <w:cantSplit/>
          <w:trHeight w:val="600"/>
          <w:jc w:val="center"/>
        </w:trPr>
        <w:tc>
          <w:tcPr>
            <w:tcW w:w="718" w:type="dxa"/>
            <w:vAlign w:val="center"/>
          </w:tcPr>
          <w:p w:rsidR="00F94F72" w:rsidRDefault="00F94F72">
            <w:pPr>
              <w:spacing w:line="400" w:lineRule="exact"/>
              <w:rPr>
                <w:rFonts w:ascii="宋体" w:hAnsi="宋体" w:cs="宋体"/>
                <w:color w:val="000000"/>
              </w:rPr>
            </w:pPr>
          </w:p>
        </w:tc>
        <w:tc>
          <w:tcPr>
            <w:tcW w:w="1439" w:type="dxa"/>
            <w:vAlign w:val="center"/>
          </w:tcPr>
          <w:p w:rsidR="00F94F72" w:rsidRDefault="00F94F72">
            <w:pPr>
              <w:spacing w:line="400" w:lineRule="exact"/>
              <w:rPr>
                <w:rFonts w:ascii="宋体" w:hAnsi="宋体" w:cs="宋体"/>
                <w:color w:val="000000"/>
              </w:rPr>
            </w:pPr>
          </w:p>
        </w:tc>
        <w:tc>
          <w:tcPr>
            <w:tcW w:w="1319" w:type="dxa"/>
            <w:vAlign w:val="center"/>
          </w:tcPr>
          <w:p w:rsidR="00F94F72" w:rsidRDefault="00F94F72">
            <w:pPr>
              <w:spacing w:line="400" w:lineRule="exact"/>
              <w:rPr>
                <w:rFonts w:ascii="宋体" w:hAnsi="宋体" w:cs="宋体"/>
                <w:color w:val="000000"/>
              </w:rPr>
            </w:pPr>
          </w:p>
        </w:tc>
        <w:tc>
          <w:tcPr>
            <w:tcW w:w="1160" w:type="dxa"/>
            <w:vAlign w:val="center"/>
          </w:tcPr>
          <w:p w:rsidR="00F94F72" w:rsidRDefault="00F94F72">
            <w:pPr>
              <w:spacing w:line="400" w:lineRule="exact"/>
              <w:rPr>
                <w:rFonts w:ascii="宋体" w:hAnsi="宋体" w:cs="宋体"/>
                <w:color w:val="000000"/>
              </w:rPr>
            </w:pPr>
          </w:p>
        </w:tc>
        <w:tc>
          <w:tcPr>
            <w:tcW w:w="1421" w:type="dxa"/>
            <w:gridSpan w:val="2"/>
            <w:tcBorders>
              <w:right w:val="single" w:sz="4" w:space="0" w:color="auto"/>
            </w:tcBorders>
            <w:vAlign w:val="center"/>
          </w:tcPr>
          <w:p w:rsidR="00F94F72" w:rsidRDefault="00F94F72">
            <w:pPr>
              <w:spacing w:line="400" w:lineRule="exact"/>
              <w:rPr>
                <w:rFonts w:ascii="宋体" w:hAnsi="宋体" w:cs="宋体"/>
                <w:color w:val="000000"/>
              </w:rPr>
            </w:pPr>
          </w:p>
        </w:tc>
        <w:tc>
          <w:tcPr>
            <w:tcW w:w="1614" w:type="dxa"/>
            <w:gridSpan w:val="2"/>
            <w:tcBorders>
              <w:left w:val="single" w:sz="4" w:space="0" w:color="auto"/>
              <w:right w:val="single" w:sz="4" w:space="0" w:color="auto"/>
            </w:tcBorders>
            <w:vAlign w:val="center"/>
          </w:tcPr>
          <w:p w:rsidR="00F94F72" w:rsidRDefault="00F94F72">
            <w:pPr>
              <w:spacing w:line="400" w:lineRule="exact"/>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rPr>
                <w:rFonts w:ascii="宋体" w:hAnsi="宋体" w:cs="宋体"/>
                <w:color w:val="000000"/>
              </w:rPr>
            </w:pPr>
          </w:p>
        </w:tc>
      </w:tr>
      <w:tr w:rsidR="00F94F72">
        <w:trPr>
          <w:cantSplit/>
          <w:trHeight w:val="600"/>
          <w:jc w:val="center"/>
        </w:trPr>
        <w:tc>
          <w:tcPr>
            <w:tcW w:w="718" w:type="dxa"/>
            <w:vAlign w:val="center"/>
          </w:tcPr>
          <w:p w:rsidR="00F94F72" w:rsidRDefault="00F94F72">
            <w:pPr>
              <w:spacing w:line="400" w:lineRule="exact"/>
              <w:jc w:val="center"/>
              <w:rPr>
                <w:rFonts w:ascii="宋体" w:hAnsi="宋体" w:cs="宋体"/>
                <w:color w:val="000000"/>
              </w:rPr>
            </w:pPr>
          </w:p>
        </w:tc>
        <w:tc>
          <w:tcPr>
            <w:tcW w:w="1439" w:type="dxa"/>
            <w:vAlign w:val="center"/>
          </w:tcPr>
          <w:p w:rsidR="00F94F72" w:rsidRDefault="00F94F72">
            <w:pPr>
              <w:spacing w:line="400" w:lineRule="exact"/>
              <w:jc w:val="center"/>
              <w:rPr>
                <w:rFonts w:ascii="宋体" w:hAnsi="宋体" w:cs="宋体"/>
                <w:color w:val="000000"/>
              </w:rPr>
            </w:pPr>
          </w:p>
        </w:tc>
        <w:tc>
          <w:tcPr>
            <w:tcW w:w="1319" w:type="dxa"/>
            <w:vAlign w:val="center"/>
          </w:tcPr>
          <w:p w:rsidR="00F94F72" w:rsidRDefault="00F94F72">
            <w:pPr>
              <w:spacing w:line="400" w:lineRule="exact"/>
              <w:jc w:val="center"/>
              <w:rPr>
                <w:rFonts w:ascii="宋体" w:hAnsi="宋体" w:cs="宋体"/>
                <w:color w:val="000000"/>
              </w:rPr>
            </w:pPr>
          </w:p>
        </w:tc>
        <w:tc>
          <w:tcPr>
            <w:tcW w:w="1160" w:type="dxa"/>
            <w:vAlign w:val="center"/>
          </w:tcPr>
          <w:p w:rsidR="00F94F72" w:rsidRDefault="00F94F72">
            <w:pPr>
              <w:spacing w:line="400" w:lineRule="exact"/>
              <w:jc w:val="center"/>
              <w:rPr>
                <w:rFonts w:ascii="宋体" w:hAnsi="宋体" w:cs="宋体"/>
                <w:color w:val="000000"/>
              </w:rPr>
            </w:pPr>
          </w:p>
        </w:tc>
        <w:tc>
          <w:tcPr>
            <w:tcW w:w="1421" w:type="dxa"/>
            <w:gridSpan w:val="2"/>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left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600"/>
          <w:jc w:val="center"/>
        </w:trPr>
        <w:tc>
          <w:tcPr>
            <w:tcW w:w="718" w:type="dxa"/>
            <w:vAlign w:val="center"/>
          </w:tcPr>
          <w:p w:rsidR="00F94F72" w:rsidRDefault="00F94F72">
            <w:pPr>
              <w:spacing w:line="400" w:lineRule="exact"/>
              <w:jc w:val="center"/>
              <w:rPr>
                <w:rFonts w:ascii="宋体" w:hAnsi="宋体" w:cs="宋体"/>
                <w:color w:val="000000"/>
              </w:rPr>
            </w:pPr>
          </w:p>
        </w:tc>
        <w:tc>
          <w:tcPr>
            <w:tcW w:w="1439" w:type="dxa"/>
            <w:vAlign w:val="center"/>
          </w:tcPr>
          <w:p w:rsidR="00F94F72" w:rsidRDefault="00F94F72">
            <w:pPr>
              <w:spacing w:line="400" w:lineRule="exact"/>
              <w:jc w:val="center"/>
              <w:rPr>
                <w:rFonts w:ascii="宋体" w:hAnsi="宋体" w:cs="宋体"/>
                <w:color w:val="000000"/>
              </w:rPr>
            </w:pPr>
          </w:p>
        </w:tc>
        <w:tc>
          <w:tcPr>
            <w:tcW w:w="1319" w:type="dxa"/>
            <w:vAlign w:val="center"/>
          </w:tcPr>
          <w:p w:rsidR="00F94F72" w:rsidRDefault="00F94F72">
            <w:pPr>
              <w:spacing w:line="400" w:lineRule="exact"/>
              <w:jc w:val="center"/>
              <w:rPr>
                <w:rFonts w:ascii="宋体" w:hAnsi="宋体" w:cs="宋体"/>
                <w:color w:val="000000"/>
              </w:rPr>
            </w:pPr>
          </w:p>
        </w:tc>
        <w:tc>
          <w:tcPr>
            <w:tcW w:w="1160" w:type="dxa"/>
            <w:vAlign w:val="center"/>
          </w:tcPr>
          <w:p w:rsidR="00F94F72" w:rsidRDefault="00F94F72">
            <w:pPr>
              <w:spacing w:line="400" w:lineRule="exact"/>
              <w:jc w:val="center"/>
              <w:rPr>
                <w:rFonts w:ascii="宋体" w:hAnsi="宋体" w:cs="宋体"/>
                <w:color w:val="000000"/>
              </w:rPr>
            </w:pPr>
          </w:p>
        </w:tc>
        <w:tc>
          <w:tcPr>
            <w:tcW w:w="1421" w:type="dxa"/>
            <w:gridSpan w:val="2"/>
            <w:tcBorders>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left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510"/>
          <w:jc w:val="center"/>
        </w:trPr>
        <w:tc>
          <w:tcPr>
            <w:tcW w:w="718" w:type="dxa"/>
            <w:tcBorders>
              <w:bottom w:val="single" w:sz="4" w:space="0" w:color="auto"/>
            </w:tcBorders>
            <w:vAlign w:val="center"/>
          </w:tcPr>
          <w:p w:rsidR="00F94F72" w:rsidRDefault="00F94F72">
            <w:pPr>
              <w:spacing w:line="400" w:lineRule="exact"/>
              <w:jc w:val="center"/>
              <w:rPr>
                <w:rFonts w:ascii="宋体" w:hAnsi="宋体" w:cs="宋体"/>
                <w:color w:val="000000"/>
              </w:rPr>
            </w:pPr>
          </w:p>
        </w:tc>
        <w:tc>
          <w:tcPr>
            <w:tcW w:w="1439" w:type="dxa"/>
            <w:tcBorders>
              <w:bottom w:val="single" w:sz="4" w:space="0" w:color="auto"/>
            </w:tcBorders>
            <w:vAlign w:val="center"/>
          </w:tcPr>
          <w:p w:rsidR="00F94F72" w:rsidRDefault="00F94F72">
            <w:pPr>
              <w:spacing w:line="400" w:lineRule="exact"/>
              <w:jc w:val="center"/>
              <w:rPr>
                <w:rFonts w:ascii="宋体" w:hAnsi="宋体" w:cs="宋体"/>
                <w:color w:val="000000"/>
              </w:rPr>
            </w:pPr>
          </w:p>
        </w:tc>
        <w:tc>
          <w:tcPr>
            <w:tcW w:w="1319" w:type="dxa"/>
            <w:tcBorders>
              <w:bottom w:val="single" w:sz="4" w:space="0" w:color="auto"/>
            </w:tcBorders>
            <w:vAlign w:val="center"/>
          </w:tcPr>
          <w:p w:rsidR="00F94F72" w:rsidRDefault="00F94F72">
            <w:pPr>
              <w:spacing w:line="400" w:lineRule="exact"/>
              <w:jc w:val="center"/>
              <w:rPr>
                <w:rFonts w:ascii="宋体" w:hAnsi="宋体" w:cs="宋体"/>
                <w:color w:val="000000"/>
              </w:rPr>
            </w:pPr>
          </w:p>
        </w:tc>
        <w:tc>
          <w:tcPr>
            <w:tcW w:w="1160" w:type="dxa"/>
            <w:tcBorders>
              <w:bottom w:val="single" w:sz="4" w:space="0" w:color="auto"/>
            </w:tcBorders>
            <w:vAlign w:val="center"/>
          </w:tcPr>
          <w:p w:rsidR="00F94F72" w:rsidRDefault="00F94F72">
            <w:pPr>
              <w:spacing w:line="400" w:lineRule="exact"/>
              <w:jc w:val="center"/>
              <w:rPr>
                <w:rFonts w:ascii="宋体" w:hAnsi="宋体" w:cs="宋体"/>
                <w:color w:val="000000"/>
              </w:rPr>
            </w:pPr>
          </w:p>
        </w:tc>
        <w:tc>
          <w:tcPr>
            <w:tcW w:w="1421" w:type="dxa"/>
            <w:gridSpan w:val="2"/>
            <w:tcBorders>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left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left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615"/>
          <w:jc w:val="center"/>
        </w:trPr>
        <w:tc>
          <w:tcPr>
            <w:tcW w:w="718"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439"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319"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160"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421" w:type="dxa"/>
            <w:gridSpan w:val="2"/>
            <w:tcBorders>
              <w:top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top w:val="single" w:sz="4" w:space="0" w:color="auto"/>
              <w:left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615"/>
          <w:jc w:val="center"/>
        </w:trPr>
        <w:tc>
          <w:tcPr>
            <w:tcW w:w="718"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439"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319"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160"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421" w:type="dxa"/>
            <w:gridSpan w:val="2"/>
            <w:tcBorders>
              <w:top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top w:val="single" w:sz="4" w:space="0" w:color="auto"/>
              <w:left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450"/>
          <w:jc w:val="center"/>
        </w:trPr>
        <w:tc>
          <w:tcPr>
            <w:tcW w:w="718"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439"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319"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160" w:type="dxa"/>
            <w:tcBorders>
              <w:top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c>
          <w:tcPr>
            <w:tcW w:w="1421" w:type="dxa"/>
            <w:gridSpan w:val="2"/>
            <w:tcBorders>
              <w:top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top w:val="single" w:sz="4" w:space="0" w:color="auto"/>
              <w:left w:val="single" w:sz="4" w:space="0" w:color="auto"/>
              <w:bottom w:val="single" w:sz="4" w:space="0" w:color="auto"/>
            </w:tcBorders>
            <w:vAlign w:val="center"/>
          </w:tcPr>
          <w:p w:rsidR="00F94F72" w:rsidRDefault="00F94F72">
            <w:pPr>
              <w:spacing w:line="400" w:lineRule="exact"/>
              <w:jc w:val="center"/>
              <w:rPr>
                <w:rFonts w:ascii="宋体" w:hAnsi="宋体" w:cs="宋体"/>
                <w:color w:val="000000"/>
              </w:rPr>
            </w:pPr>
          </w:p>
        </w:tc>
      </w:tr>
      <w:tr w:rsidR="00F94F72">
        <w:trPr>
          <w:cantSplit/>
          <w:trHeight w:val="435"/>
          <w:jc w:val="center"/>
        </w:trPr>
        <w:tc>
          <w:tcPr>
            <w:tcW w:w="718" w:type="dxa"/>
            <w:tcBorders>
              <w:top w:val="single" w:sz="4" w:space="0" w:color="auto"/>
            </w:tcBorders>
            <w:vAlign w:val="center"/>
          </w:tcPr>
          <w:p w:rsidR="00F94F72" w:rsidRDefault="00F94F72">
            <w:pPr>
              <w:spacing w:line="400" w:lineRule="exact"/>
              <w:jc w:val="center"/>
              <w:rPr>
                <w:rFonts w:ascii="宋体" w:hAnsi="宋体" w:cs="宋体"/>
                <w:color w:val="000000"/>
              </w:rPr>
            </w:pPr>
          </w:p>
        </w:tc>
        <w:tc>
          <w:tcPr>
            <w:tcW w:w="1439" w:type="dxa"/>
            <w:tcBorders>
              <w:top w:val="single" w:sz="4" w:space="0" w:color="auto"/>
            </w:tcBorders>
            <w:vAlign w:val="center"/>
          </w:tcPr>
          <w:p w:rsidR="00F94F72" w:rsidRDefault="00F94F72">
            <w:pPr>
              <w:spacing w:line="400" w:lineRule="exact"/>
              <w:jc w:val="center"/>
              <w:rPr>
                <w:rFonts w:ascii="宋体" w:hAnsi="宋体" w:cs="宋体"/>
                <w:color w:val="000000"/>
              </w:rPr>
            </w:pPr>
          </w:p>
        </w:tc>
        <w:tc>
          <w:tcPr>
            <w:tcW w:w="1319" w:type="dxa"/>
            <w:tcBorders>
              <w:top w:val="single" w:sz="4" w:space="0" w:color="auto"/>
            </w:tcBorders>
            <w:vAlign w:val="center"/>
          </w:tcPr>
          <w:p w:rsidR="00F94F72" w:rsidRDefault="00F94F72">
            <w:pPr>
              <w:spacing w:line="400" w:lineRule="exact"/>
              <w:jc w:val="center"/>
              <w:rPr>
                <w:rFonts w:ascii="宋体" w:hAnsi="宋体" w:cs="宋体"/>
                <w:color w:val="000000"/>
              </w:rPr>
            </w:pPr>
          </w:p>
        </w:tc>
        <w:tc>
          <w:tcPr>
            <w:tcW w:w="1160" w:type="dxa"/>
            <w:tcBorders>
              <w:top w:val="single" w:sz="4" w:space="0" w:color="auto"/>
            </w:tcBorders>
            <w:vAlign w:val="center"/>
          </w:tcPr>
          <w:p w:rsidR="00F94F72" w:rsidRDefault="00F94F72">
            <w:pPr>
              <w:spacing w:line="400" w:lineRule="exact"/>
              <w:jc w:val="center"/>
              <w:rPr>
                <w:rFonts w:ascii="宋体" w:hAnsi="宋体" w:cs="宋体"/>
                <w:color w:val="000000"/>
              </w:rPr>
            </w:pPr>
          </w:p>
        </w:tc>
        <w:tc>
          <w:tcPr>
            <w:tcW w:w="1421" w:type="dxa"/>
            <w:gridSpan w:val="2"/>
            <w:tcBorders>
              <w:top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614" w:type="dxa"/>
            <w:gridSpan w:val="2"/>
            <w:tcBorders>
              <w:top w:val="single" w:sz="4" w:space="0" w:color="auto"/>
              <w:left w:val="single" w:sz="4" w:space="0" w:color="auto"/>
              <w:right w:val="single" w:sz="4" w:space="0" w:color="auto"/>
            </w:tcBorders>
            <w:vAlign w:val="center"/>
          </w:tcPr>
          <w:p w:rsidR="00F94F72" w:rsidRDefault="00F94F72">
            <w:pPr>
              <w:spacing w:line="400" w:lineRule="exact"/>
              <w:jc w:val="center"/>
              <w:rPr>
                <w:rFonts w:ascii="宋体" w:hAnsi="宋体" w:cs="宋体"/>
                <w:color w:val="000000"/>
              </w:rPr>
            </w:pPr>
          </w:p>
        </w:tc>
        <w:tc>
          <w:tcPr>
            <w:tcW w:w="1387" w:type="dxa"/>
            <w:gridSpan w:val="2"/>
            <w:tcBorders>
              <w:top w:val="single" w:sz="4" w:space="0" w:color="auto"/>
              <w:left w:val="single" w:sz="4" w:space="0" w:color="auto"/>
            </w:tcBorders>
            <w:vAlign w:val="center"/>
          </w:tcPr>
          <w:p w:rsidR="00F94F72" w:rsidRDefault="00F94F72">
            <w:pPr>
              <w:spacing w:line="400" w:lineRule="exact"/>
              <w:jc w:val="center"/>
              <w:rPr>
                <w:rFonts w:ascii="宋体" w:hAnsi="宋体" w:cs="宋体"/>
                <w:color w:val="000000"/>
              </w:rPr>
            </w:pPr>
          </w:p>
        </w:tc>
      </w:tr>
    </w:tbl>
    <w:p w:rsidR="00F94F72" w:rsidRDefault="004E71E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宋体"/>
          <w:color w:val="000000"/>
          <w:sz w:val="24"/>
        </w:rPr>
      </w:pPr>
      <w:r>
        <w:rPr>
          <w:rFonts w:ascii="宋体" w:hAnsi="宋体" w:cs="宋体" w:hint="eastAsia"/>
          <w:color w:val="000000"/>
          <w:sz w:val="24"/>
        </w:rPr>
        <w:t>注：供应商（仅限于供应商自己的）以上业绩需提供有关书面证明材料。</w:t>
      </w:r>
    </w:p>
    <w:p w:rsidR="00F94F72" w:rsidRDefault="00F94F72">
      <w:pPr>
        <w:spacing w:line="400" w:lineRule="exact"/>
        <w:ind w:left="360"/>
        <w:jc w:val="center"/>
        <w:rPr>
          <w:rFonts w:ascii="宋体" w:hAnsi="宋体" w:cs="宋体"/>
          <w:color w:val="000000"/>
          <w:sz w:val="24"/>
        </w:rPr>
      </w:pPr>
    </w:p>
    <w:p w:rsidR="00F94F72" w:rsidRDefault="00F94F72">
      <w:pPr>
        <w:jc w:val="left"/>
        <w:rPr>
          <w:rFonts w:ascii="宋体" w:hAnsi="宋体" w:cs="宋体"/>
          <w:color w:val="000000"/>
          <w:sz w:val="24"/>
        </w:rPr>
      </w:pPr>
    </w:p>
    <w:p w:rsidR="00F94F72" w:rsidRDefault="004E71E9">
      <w:pPr>
        <w:widowControl/>
        <w:spacing w:line="360" w:lineRule="atLeast"/>
        <w:ind w:firstLineChars="196" w:firstLine="470"/>
        <w:jc w:val="left"/>
        <w:outlineLvl w:val="1"/>
        <w:rPr>
          <w:rFonts w:ascii="宋体" w:hAnsi="宋体" w:cs="宋体"/>
          <w:sz w:val="24"/>
        </w:rPr>
      </w:pPr>
      <w:bookmarkStart w:id="269" w:name="_Toc31819"/>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（单位公章）。</w:t>
      </w:r>
      <w:bookmarkEnd w:id="269"/>
    </w:p>
    <w:p w:rsidR="00F94F72" w:rsidRDefault="004E71E9">
      <w:pPr>
        <w:widowControl/>
        <w:spacing w:line="360" w:lineRule="atLeast"/>
        <w:ind w:firstLineChars="196" w:firstLine="470"/>
        <w:jc w:val="left"/>
        <w:outlineLvl w:val="1"/>
        <w:rPr>
          <w:rFonts w:ascii="宋体" w:hAnsi="宋体" w:cs="宋体"/>
          <w:sz w:val="24"/>
        </w:rPr>
      </w:pPr>
      <w:bookmarkStart w:id="270" w:name="_Toc30627"/>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70"/>
    </w:p>
    <w:p w:rsidR="00F94F72" w:rsidRDefault="004E71E9">
      <w:pPr>
        <w:widowControl/>
        <w:spacing w:line="360" w:lineRule="atLeast"/>
        <w:ind w:firstLineChars="196" w:firstLine="470"/>
        <w:jc w:val="left"/>
        <w:outlineLvl w:val="1"/>
        <w:rPr>
          <w:rFonts w:ascii="宋体" w:hAnsi="宋体" w:cs="宋体"/>
          <w:sz w:val="24"/>
        </w:rPr>
      </w:pPr>
      <w:bookmarkStart w:id="271" w:name="_Toc23944"/>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bookmarkEnd w:id="271"/>
    </w:p>
    <w:p w:rsidR="00F94F72" w:rsidRDefault="00F94F72">
      <w:pPr>
        <w:jc w:val="left"/>
        <w:rPr>
          <w:rFonts w:ascii="宋体" w:hAnsi="宋体" w:cs="宋体"/>
          <w:color w:val="000000"/>
          <w:sz w:val="24"/>
        </w:rPr>
      </w:pPr>
    </w:p>
    <w:p w:rsidR="00F94F72" w:rsidRDefault="004E71E9">
      <w:pPr>
        <w:widowControl/>
        <w:jc w:val="left"/>
        <w:rPr>
          <w:rFonts w:ascii="宋体" w:hAnsi="宋体" w:cs="宋体"/>
          <w:sz w:val="24"/>
        </w:rPr>
      </w:pPr>
      <w:bookmarkStart w:id="272" w:name="PO_默认文件内容_22"/>
      <w:r>
        <w:rPr>
          <w:rFonts w:ascii="宋体" w:hAnsi="宋体" w:cs="宋体" w:hint="eastAsia"/>
          <w:b/>
          <w:sz w:val="32"/>
        </w:rPr>
        <w:br w:type="page"/>
      </w:r>
      <w:bookmarkStart w:id="273" w:name="_Toc217446087"/>
    </w:p>
    <w:p w:rsidR="00F94F72" w:rsidRDefault="004E71E9">
      <w:pPr>
        <w:jc w:val="center"/>
        <w:rPr>
          <w:rFonts w:ascii="宋体" w:hAnsi="宋体" w:cs="宋体"/>
          <w:b/>
          <w:bCs/>
          <w:sz w:val="32"/>
          <w:szCs w:val="32"/>
        </w:rPr>
      </w:pPr>
      <w:r>
        <w:rPr>
          <w:rFonts w:ascii="宋体" w:hAnsi="宋体" w:cs="宋体" w:hint="eastAsia"/>
          <w:b/>
          <w:bCs/>
          <w:sz w:val="32"/>
          <w:szCs w:val="32"/>
        </w:rPr>
        <w:lastRenderedPageBreak/>
        <w:t>7</w:t>
      </w:r>
      <w:r>
        <w:rPr>
          <w:rFonts w:ascii="宋体" w:hAnsi="宋体" w:cs="宋体" w:hint="eastAsia"/>
          <w:b/>
          <w:bCs/>
          <w:sz w:val="32"/>
          <w:szCs w:val="32"/>
        </w:rPr>
        <w:t>、服务要求应答表</w:t>
      </w:r>
    </w:p>
    <w:p w:rsidR="00F94F72" w:rsidRDefault="00F94F72">
      <w:pPr>
        <w:jc w:val="center"/>
        <w:rPr>
          <w:rFonts w:ascii="宋体" w:hAnsi="宋体" w:cs="宋体"/>
          <w:b/>
          <w:bCs/>
          <w:sz w:val="32"/>
          <w:szCs w:val="32"/>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529"/>
        <w:gridCol w:w="3210"/>
        <w:gridCol w:w="1565"/>
      </w:tblGrid>
      <w:tr w:rsidR="00F94F72">
        <w:trPr>
          <w:trHeight w:val="606"/>
          <w:jc w:val="center"/>
        </w:trPr>
        <w:tc>
          <w:tcPr>
            <w:tcW w:w="1106" w:type="dxa"/>
            <w:vAlign w:val="center"/>
          </w:tcPr>
          <w:p w:rsidR="00F94F72" w:rsidRDefault="004E71E9">
            <w:pPr>
              <w:jc w:val="center"/>
              <w:rPr>
                <w:rFonts w:ascii="宋体" w:hAnsi="宋体" w:cs="宋体"/>
                <w:sz w:val="24"/>
              </w:rPr>
            </w:pPr>
            <w:r>
              <w:rPr>
                <w:rFonts w:ascii="宋体" w:hAnsi="宋体" w:cs="宋体" w:hint="eastAsia"/>
                <w:sz w:val="24"/>
              </w:rPr>
              <w:t>序号</w:t>
            </w:r>
          </w:p>
        </w:tc>
        <w:tc>
          <w:tcPr>
            <w:tcW w:w="3529" w:type="dxa"/>
            <w:vAlign w:val="center"/>
          </w:tcPr>
          <w:p w:rsidR="00F94F72" w:rsidRDefault="004E71E9">
            <w:pPr>
              <w:jc w:val="center"/>
              <w:rPr>
                <w:rFonts w:ascii="宋体" w:hAnsi="宋体" w:cs="宋体"/>
                <w:sz w:val="24"/>
              </w:rPr>
            </w:pPr>
            <w:r>
              <w:rPr>
                <w:rFonts w:ascii="宋体" w:hAnsi="宋体" w:cs="宋体" w:hint="eastAsia"/>
                <w:sz w:val="24"/>
              </w:rPr>
              <w:t>采购文件要求</w:t>
            </w:r>
          </w:p>
        </w:tc>
        <w:tc>
          <w:tcPr>
            <w:tcW w:w="3210" w:type="dxa"/>
            <w:vAlign w:val="center"/>
          </w:tcPr>
          <w:p w:rsidR="00F94F72" w:rsidRDefault="004E71E9">
            <w:pPr>
              <w:jc w:val="center"/>
              <w:rPr>
                <w:rFonts w:ascii="宋体" w:hAnsi="宋体" w:cs="宋体"/>
                <w:sz w:val="24"/>
              </w:rPr>
            </w:pPr>
            <w:r>
              <w:rPr>
                <w:rFonts w:ascii="宋体" w:hAnsi="宋体" w:cs="宋体" w:hint="eastAsia"/>
                <w:sz w:val="24"/>
              </w:rPr>
              <w:t>响应文件响应</w:t>
            </w:r>
          </w:p>
        </w:tc>
        <w:tc>
          <w:tcPr>
            <w:tcW w:w="1565" w:type="dxa"/>
            <w:vAlign w:val="center"/>
          </w:tcPr>
          <w:p w:rsidR="00F94F72" w:rsidRDefault="004E71E9">
            <w:pPr>
              <w:jc w:val="center"/>
              <w:rPr>
                <w:rFonts w:ascii="宋体" w:hAnsi="宋体" w:cs="宋体"/>
                <w:sz w:val="24"/>
              </w:rPr>
            </w:pPr>
            <w:r>
              <w:rPr>
                <w:rFonts w:ascii="宋体" w:hAnsi="宋体" w:cs="宋体" w:hint="eastAsia"/>
                <w:sz w:val="24"/>
              </w:rPr>
              <w:t>备注</w:t>
            </w:r>
          </w:p>
        </w:tc>
      </w:tr>
      <w:tr w:rsidR="00F94F72">
        <w:trPr>
          <w:trHeight w:val="1080"/>
          <w:jc w:val="center"/>
        </w:trPr>
        <w:tc>
          <w:tcPr>
            <w:tcW w:w="1106" w:type="dxa"/>
          </w:tcPr>
          <w:p w:rsidR="00F94F72" w:rsidRDefault="00F94F72">
            <w:pPr>
              <w:jc w:val="center"/>
              <w:rPr>
                <w:rFonts w:ascii="宋体" w:hAnsi="宋体" w:cs="宋体"/>
                <w:sz w:val="24"/>
              </w:rPr>
            </w:pPr>
          </w:p>
        </w:tc>
        <w:tc>
          <w:tcPr>
            <w:tcW w:w="3529" w:type="dxa"/>
          </w:tcPr>
          <w:p w:rsidR="00F94F72" w:rsidRDefault="00F94F72">
            <w:pPr>
              <w:jc w:val="center"/>
              <w:rPr>
                <w:rFonts w:ascii="宋体" w:hAnsi="宋体" w:cs="宋体"/>
                <w:sz w:val="24"/>
              </w:rPr>
            </w:pPr>
          </w:p>
        </w:tc>
        <w:tc>
          <w:tcPr>
            <w:tcW w:w="3210" w:type="dxa"/>
          </w:tcPr>
          <w:p w:rsidR="00F94F72" w:rsidRDefault="00F94F72">
            <w:pPr>
              <w:jc w:val="center"/>
              <w:rPr>
                <w:rFonts w:ascii="宋体" w:hAnsi="宋体" w:cs="宋体"/>
                <w:sz w:val="24"/>
              </w:rPr>
            </w:pPr>
          </w:p>
        </w:tc>
        <w:tc>
          <w:tcPr>
            <w:tcW w:w="1565" w:type="dxa"/>
          </w:tcPr>
          <w:p w:rsidR="00F94F72" w:rsidRDefault="00F94F72">
            <w:pPr>
              <w:jc w:val="center"/>
              <w:rPr>
                <w:rFonts w:ascii="宋体" w:hAnsi="宋体" w:cs="宋体"/>
                <w:sz w:val="24"/>
              </w:rPr>
            </w:pPr>
          </w:p>
        </w:tc>
      </w:tr>
      <w:tr w:rsidR="00F94F72">
        <w:trPr>
          <w:trHeight w:val="1080"/>
          <w:jc w:val="center"/>
        </w:trPr>
        <w:tc>
          <w:tcPr>
            <w:tcW w:w="1106" w:type="dxa"/>
          </w:tcPr>
          <w:p w:rsidR="00F94F72" w:rsidRDefault="00F94F72">
            <w:pPr>
              <w:jc w:val="center"/>
              <w:rPr>
                <w:rFonts w:ascii="宋体" w:hAnsi="宋体" w:cs="宋体"/>
                <w:sz w:val="24"/>
              </w:rPr>
            </w:pPr>
          </w:p>
        </w:tc>
        <w:tc>
          <w:tcPr>
            <w:tcW w:w="3529" w:type="dxa"/>
          </w:tcPr>
          <w:p w:rsidR="00F94F72" w:rsidRDefault="00F94F72">
            <w:pPr>
              <w:jc w:val="center"/>
              <w:rPr>
                <w:rFonts w:ascii="宋体" w:hAnsi="宋体" w:cs="宋体"/>
                <w:sz w:val="24"/>
              </w:rPr>
            </w:pPr>
          </w:p>
        </w:tc>
        <w:tc>
          <w:tcPr>
            <w:tcW w:w="3210" w:type="dxa"/>
          </w:tcPr>
          <w:p w:rsidR="00F94F72" w:rsidRDefault="00F94F72">
            <w:pPr>
              <w:jc w:val="center"/>
              <w:rPr>
                <w:rFonts w:ascii="宋体" w:hAnsi="宋体" w:cs="宋体"/>
                <w:sz w:val="24"/>
              </w:rPr>
            </w:pPr>
          </w:p>
        </w:tc>
        <w:tc>
          <w:tcPr>
            <w:tcW w:w="1565" w:type="dxa"/>
          </w:tcPr>
          <w:p w:rsidR="00F94F72" w:rsidRDefault="00F94F72">
            <w:pPr>
              <w:jc w:val="center"/>
              <w:rPr>
                <w:rFonts w:ascii="宋体" w:hAnsi="宋体" w:cs="宋体"/>
                <w:sz w:val="24"/>
              </w:rPr>
            </w:pPr>
          </w:p>
        </w:tc>
      </w:tr>
      <w:tr w:rsidR="00F94F72">
        <w:trPr>
          <w:trHeight w:val="1080"/>
          <w:jc w:val="center"/>
        </w:trPr>
        <w:tc>
          <w:tcPr>
            <w:tcW w:w="1106" w:type="dxa"/>
          </w:tcPr>
          <w:p w:rsidR="00F94F72" w:rsidRDefault="00F94F72">
            <w:pPr>
              <w:jc w:val="center"/>
              <w:rPr>
                <w:rFonts w:ascii="宋体" w:hAnsi="宋体" w:cs="宋体"/>
                <w:sz w:val="24"/>
              </w:rPr>
            </w:pPr>
          </w:p>
        </w:tc>
        <w:tc>
          <w:tcPr>
            <w:tcW w:w="3529" w:type="dxa"/>
          </w:tcPr>
          <w:p w:rsidR="00F94F72" w:rsidRDefault="00F94F72">
            <w:pPr>
              <w:jc w:val="center"/>
              <w:rPr>
                <w:rFonts w:ascii="宋体" w:hAnsi="宋体" w:cs="宋体"/>
                <w:sz w:val="24"/>
              </w:rPr>
            </w:pPr>
          </w:p>
        </w:tc>
        <w:tc>
          <w:tcPr>
            <w:tcW w:w="3210" w:type="dxa"/>
          </w:tcPr>
          <w:p w:rsidR="00F94F72" w:rsidRDefault="00F94F72">
            <w:pPr>
              <w:jc w:val="center"/>
              <w:rPr>
                <w:rFonts w:ascii="宋体" w:hAnsi="宋体" w:cs="宋体"/>
                <w:sz w:val="24"/>
              </w:rPr>
            </w:pPr>
          </w:p>
        </w:tc>
        <w:tc>
          <w:tcPr>
            <w:tcW w:w="1565" w:type="dxa"/>
          </w:tcPr>
          <w:p w:rsidR="00F94F72" w:rsidRDefault="00F94F72">
            <w:pPr>
              <w:jc w:val="center"/>
              <w:rPr>
                <w:rFonts w:ascii="宋体" w:hAnsi="宋体" w:cs="宋体"/>
                <w:sz w:val="24"/>
              </w:rPr>
            </w:pPr>
          </w:p>
        </w:tc>
      </w:tr>
      <w:tr w:rsidR="00F94F72">
        <w:trPr>
          <w:trHeight w:val="1080"/>
          <w:jc w:val="center"/>
        </w:trPr>
        <w:tc>
          <w:tcPr>
            <w:tcW w:w="1106" w:type="dxa"/>
          </w:tcPr>
          <w:p w:rsidR="00F94F72" w:rsidRDefault="00F94F72">
            <w:pPr>
              <w:jc w:val="center"/>
              <w:rPr>
                <w:rFonts w:ascii="宋体" w:hAnsi="宋体" w:cs="宋体"/>
                <w:sz w:val="24"/>
              </w:rPr>
            </w:pPr>
          </w:p>
        </w:tc>
        <w:tc>
          <w:tcPr>
            <w:tcW w:w="3529" w:type="dxa"/>
          </w:tcPr>
          <w:p w:rsidR="00F94F72" w:rsidRDefault="00F94F72">
            <w:pPr>
              <w:jc w:val="center"/>
              <w:rPr>
                <w:rFonts w:ascii="宋体" w:hAnsi="宋体" w:cs="宋体"/>
                <w:sz w:val="24"/>
              </w:rPr>
            </w:pPr>
          </w:p>
        </w:tc>
        <w:tc>
          <w:tcPr>
            <w:tcW w:w="3210" w:type="dxa"/>
          </w:tcPr>
          <w:p w:rsidR="00F94F72" w:rsidRDefault="00F94F72">
            <w:pPr>
              <w:jc w:val="center"/>
              <w:rPr>
                <w:rFonts w:ascii="宋体" w:hAnsi="宋体" w:cs="宋体"/>
                <w:sz w:val="24"/>
              </w:rPr>
            </w:pPr>
          </w:p>
        </w:tc>
        <w:tc>
          <w:tcPr>
            <w:tcW w:w="1565" w:type="dxa"/>
          </w:tcPr>
          <w:p w:rsidR="00F94F72" w:rsidRDefault="00F94F72">
            <w:pPr>
              <w:jc w:val="center"/>
              <w:rPr>
                <w:rFonts w:ascii="宋体" w:hAnsi="宋体" w:cs="宋体"/>
                <w:sz w:val="24"/>
              </w:rPr>
            </w:pPr>
          </w:p>
        </w:tc>
      </w:tr>
    </w:tbl>
    <w:p w:rsidR="00F94F72" w:rsidRDefault="00F94F72">
      <w:pPr>
        <w:wordWrap w:val="0"/>
        <w:topLinePunct/>
        <w:ind w:firstLine="480"/>
        <w:rPr>
          <w:rFonts w:ascii="宋体" w:hAnsi="宋体" w:cs="宋体"/>
          <w:sz w:val="24"/>
        </w:rPr>
      </w:pPr>
    </w:p>
    <w:p w:rsidR="00F94F72" w:rsidRDefault="004E71E9">
      <w:pPr>
        <w:spacing w:line="36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、本表只填写响应文件中与磋商文件有偏离（包括正偏离和负偏离）的内容，响应文件中技术、服务要求与磋商文件要求完全一致的，可以不用在此表中列出。</w:t>
      </w:r>
    </w:p>
    <w:p w:rsidR="00F94F72" w:rsidRDefault="004E71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、供应商必须据实填写，不得虚假响应，否则将取消其磋商或成交资格。</w:t>
      </w:r>
    </w:p>
    <w:p w:rsidR="00F94F72" w:rsidRDefault="00F94F72">
      <w:pPr>
        <w:spacing w:line="360" w:lineRule="auto"/>
        <w:ind w:firstLineChars="200" w:firstLine="482"/>
        <w:rPr>
          <w:rFonts w:ascii="宋体" w:hAnsi="宋体" w:cs="宋体"/>
          <w:b/>
          <w:sz w:val="24"/>
        </w:rPr>
      </w:pPr>
    </w:p>
    <w:p w:rsidR="00F94F72" w:rsidRDefault="00F94F72">
      <w:pPr>
        <w:adjustRightInd w:val="0"/>
        <w:spacing w:line="360" w:lineRule="auto"/>
        <w:ind w:firstLineChars="200" w:firstLine="480"/>
        <w:jc w:val="left"/>
        <w:rPr>
          <w:rFonts w:ascii="宋体" w:hAnsi="宋体" w:cs="宋体"/>
          <w:sz w:val="24"/>
        </w:rPr>
      </w:pPr>
    </w:p>
    <w:p w:rsidR="00F94F72" w:rsidRDefault="004E71E9">
      <w:pPr>
        <w:adjustRightInd w:val="0"/>
        <w:spacing w:line="360" w:lineRule="auto"/>
        <w:ind w:firstLineChars="200" w:firstLine="480"/>
        <w:jc w:val="left"/>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F94F72" w:rsidRDefault="004E71E9">
      <w:pPr>
        <w:adjustRightInd w:val="0"/>
        <w:spacing w:line="360" w:lineRule="auto"/>
        <w:ind w:firstLineChars="200" w:firstLine="480"/>
        <w:jc w:val="left"/>
        <w:rPr>
          <w:rFonts w:ascii="宋体" w:hAnsi="宋体" w:cs="宋体"/>
          <w:bCs/>
          <w:sz w:val="24"/>
        </w:rPr>
      </w:pPr>
      <w:r>
        <w:rPr>
          <w:rFonts w:ascii="宋体" w:hAnsi="宋体" w:cs="宋体" w:hint="eastAsia"/>
          <w:bCs/>
          <w:sz w:val="24"/>
        </w:rPr>
        <w:t>法定代表人</w:t>
      </w:r>
      <w:r>
        <w:rPr>
          <w:rFonts w:ascii="宋体" w:hAnsi="宋体" w:cs="宋体" w:hint="eastAsia"/>
          <w:bCs/>
          <w:sz w:val="24"/>
        </w:rPr>
        <w:t>/</w:t>
      </w:r>
      <w:r>
        <w:rPr>
          <w:rFonts w:ascii="宋体" w:hAnsi="宋体" w:cs="宋体" w:hint="eastAsia"/>
          <w:bCs/>
          <w:sz w:val="24"/>
        </w:rPr>
        <w:t>单位负责人或授权代表</w:t>
      </w:r>
      <w:r>
        <w:rPr>
          <w:rFonts w:ascii="宋体" w:hAnsi="宋体" w:cs="宋体" w:hint="eastAsia"/>
          <w:sz w:val="24"/>
        </w:rPr>
        <w:t>（签字或加盖个人印章）</w:t>
      </w:r>
      <w:r>
        <w:rPr>
          <w:rFonts w:ascii="宋体" w:hAnsi="宋体" w:cs="宋体" w:hint="eastAsia"/>
          <w:bCs/>
          <w:sz w:val="24"/>
        </w:rPr>
        <w:t>：</w:t>
      </w:r>
      <w:r>
        <w:rPr>
          <w:rFonts w:ascii="宋体" w:hAnsi="宋体" w:cs="宋体" w:hint="eastAsia"/>
          <w:bCs/>
          <w:sz w:val="24"/>
        </w:rPr>
        <w:t>XXX</w:t>
      </w:r>
    </w:p>
    <w:p w:rsidR="00F94F72" w:rsidRDefault="004E71E9">
      <w:pPr>
        <w:adjustRightInd w:val="0"/>
        <w:spacing w:line="360" w:lineRule="auto"/>
        <w:ind w:firstLineChars="225" w:firstLine="540"/>
        <w:jc w:val="left"/>
        <w:rPr>
          <w:rFonts w:ascii="宋体" w:hAnsi="宋体" w:cs="宋体"/>
          <w:bCs/>
          <w:sz w:val="24"/>
        </w:rPr>
      </w:pPr>
      <w:r>
        <w:rPr>
          <w:rFonts w:ascii="宋体" w:hAnsi="宋体" w:cs="宋体" w:hint="eastAsia"/>
          <w:bCs/>
          <w:sz w:val="24"/>
        </w:rPr>
        <w:t>日期</w:t>
      </w:r>
      <w:r>
        <w:rPr>
          <w:rFonts w:ascii="宋体" w:hAnsi="宋体" w:cs="宋体" w:hint="eastAsia"/>
          <w:sz w:val="24"/>
        </w:rPr>
        <w:t>：</w:t>
      </w:r>
      <w:r>
        <w:rPr>
          <w:rFonts w:ascii="宋体" w:hAnsi="宋体" w:cs="宋体" w:hint="eastAsia"/>
          <w:bCs/>
          <w:sz w:val="24"/>
        </w:rPr>
        <w:t>XXX</w:t>
      </w:r>
      <w:r>
        <w:rPr>
          <w:rFonts w:ascii="宋体" w:hAnsi="宋体" w:cs="宋体" w:hint="eastAsia"/>
          <w:bCs/>
          <w:sz w:val="24"/>
        </w:rPr>
        <w:t>年</w:t>
      </w:r>
      <w:r>
        <w:rPr>
          <w:rFonts w:ascii="宋体" w:hAnsi="宋体" w:cs="宋体" w:hint="eastAsia"/>
          <w:bCs/>
          <w:sz w:val="24"/>
        </w:rPr>
        <w:t>XXX</w:t>
      </w:r>
      <w:r>
        <w:rPr>
          <w:rFonts w:ascii="宋体" w:hAnsi="宋体" w:cs="宋体" w:hint="eastAsia"/>
          <w:bCs/>
          <w:sz w:val="24"/>
        </w:rPr>
        <w:t>月</w:t>
      </w:r>
      <w:r>
        <w:rPr>
          <w:rFonts w:ascii="宋体" w:hAnsi="宋体" w:cs="宋体" w:hint="eastAsia"/>
          <w:bCs/>
          <w:sz w:val="24"/>
        </w:rPr>
        <w:t>XXX</w:t>
      </w:r>
      <w:r>
        <w:rPr>
          <w:rFonts w:ascii="宋体" w:hAnsi="宋体" w:cs="宋体" w:hint="eastAsia"/>
          <w:bCs/>
          <w:sz w:val="24"/>
        </w:rPr>
        <w:t>日</w:t>
      </w:r>
    </w:p>
    <w:p w:rsidR="00F94F72" w:rsidRDefault="004E71E9">
      <w:pPr>
        <w:widowControl/>
        <w:spacing w:line="360" w:lineRule="auto"/>
        <w:jc w:val="left"/>
        <w:rPr>
          <w:rFonts w:ascii="宋体" w:hAnsi="宋体" w:cs="宋体"/>
          <w:b/>
          <w:sz w:val="32"/>
          <w:szCs w:val="32"/>
        </w:rPr>
      </w:pPr>
      <w:r>
        <w:rPr>
          <w:rFonts w:ascii="宋体" w:hAnsi="宋体" w:cs="宋体" w:hint="eastAsia"/>
          <w:b/>
          <w:sz w:val="32"/>
          <w:szCs w:val="32"/>
        </w:rPr>
        <w:br w:type="page"/>
      </w:r>
    </w:p>
    <w:p w:rsidR="00F94F72" w:rsidRDefault="004E71E9">
      <w:pPr>
        <w:pStyle w:val="21"/>
        <w:tabs>
          <w:tab w:val="left" w:pos="0"/>
        </w:tabs>
        <w:jc w:val="center"/>
        <w:rPr>
          <w:rFonts w:ascii="宋体" w:hAnsi="宋体" w:cs="宋体"/>
          <w:b/>
          <w:sz w:val="32"/>
          <w:szCs w:val="32"/>
        </w:rPr>
      </w:pPr>
      <w:r>
        <w:rPr>
          <w:rFonts w:ascii="宋体" w:hAnsi="宋体" w:cs="宋体" w:hint="eastAsia"/>
          <w:b/>
          <w:sz w:val="32"/>
          <w:szCs w:val="32"/>
        </w:rPr>
        <w:lastRenderedPageBreak/>
        <w:t>8</w:t>
      </w:r>
      <w:r>
        <w:rPr>
          <w:rFonts w:ascii="宋体" w:hAnsi="宋体" w:cs="宋体" w:hint="eastAsia"/>
          <w:b/>
          <w:sz w:val="32"/>
          <w:szCs w:val="32"/>
        </w:rPr>
        <w:t>、</w:t>
      </w:r>
      <w:r>
        <w:rPr>
          <w:rFonts w:ascii="宋体" w:hAnsi="宋体" w:cs="宋体" w:hint="eastAsia"/>
          <w:b/>
          <w:sz w:val="32"/>
          <w:szCs w:val="32"/>
        </w:rPr>
        <w:t xml:space="preserve"> </w:t>
      </w:r>
      <w:r>
        <w:rPr>
          <w:rFonts w:ascii="宋体" w:hAnsi="宋体" w:cs="宋体" w:hint="eastAsia"/>
          <w:b/>
          <w:sz w:val="32"/>
          <w:szCs w:val="32"/>
        </w:rPr>
        <w:t>商务</w:t>
      </w:r>
      <w:r>
        <w:rPr>
          <w:rFonts w:ascii="宋体" w:hAnsi="宋体" w:cs="宋体" w:hint="eastAsia"/>
          <w:b/>
          <w:sz w:val="32"/>
          <w:szCs w:val="32"/>
        </w:rPr>
        <w:t>要求</w:t>
      </w:r>
      <w:r>
        <w:rPr>
          <w:rFonts w:ascii="宋体" w:hAnsi="宋体" w:cs="宋体" w:hint="eastAsia"/>
          <w:b/>
          <w:sz w:val="32"/>
          <w:szCs w:val="32"/>
        </w:rPr>
        <w:t>应答表</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52"/>
        <w:gridCol w:w="3690"/>
        <w:gridCol w:w="1206"/>
      </w:tblGrid>
      <w:tr w:rsidR="00F94F72">
        <w:trPr>
          <w:trHeight w:val="591"/>
          <w:jc w:val="center"/>
        </w:trPr>
        <w:tc>
          <w:tcPr>
            <w:tcW w:w="964" w:type="dxa"/>
            <w:vAlign w:val="center"/>
          </w:tcPr>
          <w:p w:rsidR="00F94F72" w:rsidRDefault="004E71E9">
            <w:pPr>
              <w:jc w:val="center"/>
              <w:rPr>
                <w:rFonts w:ascii="宋体" w:hAnsi="宋体" w:cs="宋体"/>
                <w:sz w:val="24"/>
              </w:rPr>
            </w:pPr>
            <w:r>
              <w:rPr>
                <w:rFonts w:ascii="宋体" w:hAnsi="宋体" w:cs="宋体" w:hint="eastAsia"/>
                <w:sz w:val="24"/>
              </w:rPr>
              <w:t>序号</w:t>
            </w:r>
          </w:p>
        </w:tc>
        <w:tc>
          <w:tcPr>
            <w:tcW w:w="3552" w:type="dxa"/>
            <w:vAlign w:val="center"/>
          </w:tcPr>
          <w:p w:rsidR="00F94F72" w:rsidRDefault="004E71E9">
            <w:pPr>
              <w:jc w:val="center"/>
              <w:rPr>
                <w:rFonts w:ascii="宋体" w:hAnsi="宋体" w:cs="宋体"/>
                <w:sz w:val="24"/>
              </w:rPr>
            </w:pPr>
            <w:r>
              <w:rPr>
                <w:rFonts w:ascii="宋体" w:hAnsi="宋体" w:cs="宋体" w:hint="eastAsia"/>
                <w:sz w:val="24"/>
              </w:rPr>
              <w:t>采购文件要求</w:t>
            </w:r>
          </w:p>
        </w:tc>
        <w:tc>
          <w:tcPr>
            <w:tcW w:w="3690" w:type="dxa"/>
            <w:vAlign w:val="center"/>
          </w:tcPr>
          <w:p w:rsidR="00F94F72" w:rsidRDefault="004E71E9">
            <w:pPr>
              <w:jc w:val="center"/>
              <w:rPr>
                <w:rFonts w:ascii="宋体" w:hAnsi="宋体" w:cs="宋体"/>
                <w:sz w:val="24"/>
              </w:rPr>
            </w:pPr>
            <w:r>
              <w:rPr>
                <w:rFonts w:ascii="宋体" w:hAnsi="宋体" w:cs="宋体" w:hint="eastAsia"/>
                <w:sz w:val="24"/>
              </w:rPr>
              <w:t>响应文件响应</w:t>
            </w:r>
          </w:p>
        </w:tc>
        <w:tc>
          <w:tcPr>
            <w:tcW w:w="1206" w:type="dxa"/>
            <w:vAlign w:val="center"/>
          </w:tcPr>
          <w:p w:rsidR="00F94F72" w:rsidRDefault="004E71E9">
            <w:pPr>
              <w:jc w:val="center"/>
              <w:rPr>
                <w:rFonts w:ascii="宋体" w:hAnsi="宋体" w:cs="宋体"/>
                <w:sz w:val="24"/>
              </w:rPr>
            </w:pPr>
            <w:r>
              <w:rPr>
                <w:rFonts w:ascii="宋体" w:hAnsi="宋体" w:cs="宋体" w:hint="eastAsia"/>
                <w:sz w:val="24"/>
              </w:rPr>
              <w:t>备注</w:t>
            </w:r>
          </w:p>
        </w:tc>
      </w:tr>
      <w:tr w:rsidR="00F94F72">
        <w:trPr>
          <w:trHeight w:val="1045"/>
          <w:jc w:val="center"/>
        </w:trPr>
        <w:tc>
          <w:tcPr>
            <w:tcW w:w="964" w:type="dxa"/>
          </w:tcPr>
          <w:p w:rsidR="00F94F72" w:rsidRDefault="00F94F72">
            <w:pPr>
              <w:jc w:val="center"/>
              <w:rPr>
                <w:rFonts w:ascii="宋体" w:hAnsi="宋体" w:cs="宋体"/>
                <w:sz w:val="24"/>
              </w:rPr>
            </w:pPr>
          </w:p>
        </w:tc>
        <w:tc>
          <w:tcPr>
            <w:tcW w:w="3552" w:type="dxa"/>
          </w:tcPr>
          <w:p w:rsidR="00F94F72" w:rsidRDefault="00F94F72">
            <w:pPr>
              <w:jc w:val="center"/>
              <w:rPr>
                <w:rFonts w:ascii="宋体" w:hAnsi="宋体" w:cs="宋体"/>
                <w:sz w:val="24"/>
              </w:rPr>
            </w:pPr>
          </w:p>
        </w:tc>
        <w:tc>
          <w:tcPr>
            <w:tcW w:w="3690" w:type="dxa"/>
          </w:tcPr>
          <w:p w:rsidR="00F94F72" w:rsidRDefault="00F94F72">
            <w:pPr>
              <w:jc w:val="center"/>
              <w:rPr>
                <w:rFonts w:ascii="宋体" w:hAnsi="宋体" w:cs="宋体"/>
                <w:sz w:val="24"/>
              </w:rPr>
            </w:pPr>
          </w:p>
        </w:tc>
        <w:tc>
          <w:tcPr>
            <w:tcW w:w="1206" w:type="dxa"/>
          </w:tcPr>
          <w:p w:rsidR="00F94F72" w:rsidRDefault="00F94F72">
            <w:pPr>
              <w:jc w:val="center"/>
              <w:rPr>
                <w:rFonts w:ascii="宋体" w:hAnsi="宋体" w:cs="宋体"/>
                <w:sz w:val="24"/>
              </w:rPr>
            </w:pPr>
          </w:p>
        </w:tc>
      </w:tr>
      <w:tr w:rsidR="00F94F72">
        <w:trPr>
          <w:trHeight w:val="1045"/>
          <w:jc w:val="center"/>
        </w:trPr>
        <w:tc>
          <w:tcPr>
            <w:tcW w:w="964" w:type="dxa"/>
          </w:tcPr>
          <w:p w:rsidR="00F94F72" w:rsidRDefault="00F94F72">
            <w:pPr>
              <w:jc w:val="center"/>
              <w:rPr>
                <w:rFonts w:ascii="宋体" w:hAnsi="宋体" w:cs="宋体"/>
                <w:sz w:val="24"/>
              </w:rPr>
            </w:pPr>
          </w:p>
        </w:tc>
        <w:tc>
          <w:tcPr>
            <w:tcW w:w="3552" w:type="dxa"/>
          </w:tcPr>
          <w:p w:rsidR="00F94F72" w:rsidRDefault="00F94F72">
            <w:pPr>
              <w:jc w:val="center"/>
              <w:rPr>
                <w:rFonts w:ascii="宋体" w:hAnsi="宋体" w:cs="宋体"/>
                <w:sz w:val="24"/>
              </w:rPr>
            </w:pPr>
          </w:p>
        </w:tc>
        <w:tc>
          <w:tcPr>
            <w:tcW w:w="3690" w:type="dxa"/>
          </w:tcPr>
          <w:p w:rsidR="00F94F72" w:rsidRDefault="00F94F72">
            <w:pPr>
              <w:jc w:val="center"/>
              <w:rPr>
                <w:rFonts w:ascii="宋体" w:hAnsi="宋体" w:cs="宋体"/>
                <w:sz w:val="24"/>
              </w:rPr>
            </w:pPr>
          </w:p>
        </w:tc>
        <w:tc>
          <w:tcPr>
            <w:tcW w:w="1206" w:type="dxa"/>
          </w:tcPr>
          <w:p w:rsidR="00F94F72" w:rsidRDefault="00F94F72">
            <w:pPr>
              <w:jc w:val="center"/>
              <w:rPr>
                <w:rFonts w:ascii="宋体" w:hAnsi="宋体" w:cs="宋体"/>
                <w:sz w:val="24"/>
              </w:rPr>
            </w:pPr>
          </w:p>
        </w:tc>
      </w:tr>
      <w:tr w:rsidR="00F94F72">
        <w:trPr>
          <w:trHeight w:val="1045"/>
          <w:jc w:val="center"/>
        </w:trPr>
        <w:tc>
          <w:tcPr>
            <w:tcW w:w="964" w:type="dxa"/>
          </w:tcPr>
          <w:p w:rsidR="00F94F72" w:rsidRDefault="00F94F72">
            <w:pPr>
              <w:jc w:val="center"/>
              <w:rPr>
                <w:rFonts w:ascii="宋体" w:hAnsi="宋体" w:cs="宋体"/>
                <w:sz w:val="24"/>
              </w:rPr>
            </w:pPr>
          </w:p>
        </w:tc>
        <w:tc>
          <w:tcPr>
            <w:tcW w:w="3552" w:type="dxa"/>
          </w:tcPr>
          <w:p w:rsidR="00F94F72" w:rsidRDefault="00F94F72">
            <w:pPr>
              <w:jc w:val="center"/>
              <w:rPr>
                <w:rFonts w:ascii="宋体" w:hAnsi="宋体" w:cs="宋体"/>
                <w:sz w:val="24"/>
              </w:rPr>
            </w:pPr>
          </w:p>
        </w:tc>
        <w:tc>
          <w:tcPr>
            <w:tcW w:w="3690" w:type="dxa"/>
          </w:tcPr>
          <w:p w:rsidR="00F94F72" w:rsidRDefault="00F94F72">
            <w:pPr>
              <w:jc w:val="center"/>
              <w:rPr>
                <w:rFonts w:ascii="宋体" w:hAnsi="宋体" w:cs="宋体"/>
                <w:sz w:val="24"/>
              </w:rPr>
            </w:pPr>
          </w:p>
        </w:tc>
        <w:tc>
          <w:tcPr>
            <w:tcW w:w="1206" w:type="dxa"/>
          </w:tcPr>
          <w:p w:rsidR="00F94F72" w:rsidRDefault="00F94F72">
            <w:pPr>
              <w:jc w:val="center"/>
              <w:rPr>
                <w:rFonts w:ascii="宋体" w:hAnsi="宋体" w:cs="宋体"/>
                <w:sz w:val="24"/>
              </w:rPr>
            </w:pPr>
          </w:p>
        </w:tc>
      </w:tr>
      <w:tr w:rsidR="00F94F72">
        <w:trPr>
          <w:trHeight w:val="1054"/>
          <w:jc w:val="center"/>
        </w:trPr>
        <w:tc>
          <w:tcPr>
            <w:tcW w:w="964" w:type="dxa"/>
          </w:tcPr>
          <w:p w:rsidR="00F94F72" w:rsidRDefault="00F94F72">
            <w:pPr>
              <w:jc w:val="center"/>
              <w:rPr>
                <w:rFonts w:ascii="宋体" w:hAnsi="宋体" w:cs="宋体"/>
                <w:sz w:val="24"/>
              </w:rPr>
            </w:pPr>
          </w:p>
        </w:tc>
        <w:tc>
          <w:tcPr>
            <w:tcW w:w="3552" w:type="dxa"/>
          </w:tcPr>
          <w:p w:rsidR="00F94F72" w:rsidRDefault="00F94F72">
            <w:pPr>
              <w:jc w:val="center"/>
              <w:rPr>
                <w:rFonts w:ascii="宋体" w:hAnsi="宋体" w:cs="宋体"/>
                <w:sz w:val="24"/>
              </w:rPr>
            </w:pPr>
          </w:p>
        </w:tc>
        <w:tc>
          <w:tcPr>
            <w:tcW w:w="3690" w:type="dxa"/>
          </w:tcPr>
          <w:p w:rsidR="00F94F72" w:rsidRDefault="00F94F72">
            <w:pPr>
              <w:jc w:val="center"/>
              <w:rPr>
                <w:rFonts w:ascii="宋体" w:hAnsi="宋体" w:cs="宋体"/>
                <w:sz w:val="24"/>
              </w:rPr>
            </w:pPr>
          </w:p>
        </w:tc>
        <w:tc>
          <w:tcPr>
            <w:tcW w:w="1206" w:type="dxa"/>
          </w:tcPr>
          <w:p w:rsidR="00F94F72" w:rsidRDefault="00F94F72">
            <w:pPr>
              <w:jc w:val="center"/>
              <w:rPr>
                <w:rFonts w:ascii="宋体" w:hAnsi="宋体" w:cs="宋体"/>
                <w:sz w:val="24"/>
              </w:rPr>
            </w:pPr>
          </w:p>
        </w:tc>
      </w:tr>
    </w:tbl>
    <w:p w:rsidR="00F94F72" w:rsidRDefault="00F94F72">
      <w:pPr>
        <w:spacing w:line="360" w:lineRule="auto"/>
        <w:ind w:firstLineChars="200" w:firstLine="482"/>
        <w:rPr>
          <w:rFonts w:ascii="宋体" w:hAnsi="宋体" w:cs="宋体"/>
          <w:b/>
          <w:sz w:val="24"/>
        </w:rPr>
      </w:pPr>
    </w:p>
    <w:p w:rsidR="00F94F72" w:rsidRDefault="004E71E9">
      <w:pPr>
        <w:wordWrap w:val="0"/>
        <w:topLinePunct/>
        <w:spacing w:line="360" w:lineRule="auto"/>
        <w:ind w:firstLine="480"/>
        <w:rPr>
          <w:rFonts w:ascii="宋体" w:hAnsi="宋体" w:cs="宋体"/>
          <w:sz w:val="24"/>
        </w:rPr>
      </w:pPr>
      <w:r>
        <w:rPr>
          <w:rFonts w:ascii="宋体" w:hAnsi="宋体" w:cs="宋体" w:hint="eastAsia"/>
          <w:sz w:val="24"/>
        </w:rPr>
        <w:t>注意：</w:t>
      </w:r>
      <w:r>
        <w:rPr>
          <w:rFonts w:ascii="宋体" w:hAnsi="宋体" w:cs="宋体" w:hint="eastAsia"/>
          <w:sz w:val="24"/>
        </w:rPr>
        <w:t>1</w:t>
      </w:r>
      <w:r>
        <w:rPr>
          <w:rFonts w:ascii="宋体" w:hAnsi="宋体" w:cs="宋体" w:hint="eastAsia"/>
          <w:sz w:val="24"/>
        </w:rPr>
        <w:t>、本表只填写响应文件中与磋商文件有偏离（包括正偏离和负偏离）的内容，响应文件中商务条款响应与磋商文件要求完全一致的，可以不用在此表中列出。</w:t>
      </w:r>
    </w:p>
    <w:p w:rsidR="00F94F72" w:rsidRDefault="004E71E9">
      <w:pPr>
        <w:wordWrap w:val="0"/>
        <w:topLinePunct/>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、供应商必须据实填写，不得虚假响应，否则将取消其磋商或成交资格。</w:t>
      </w:r>
    </w:p>
    <w:p w:rsidR="00F94F72" w:rsidRDefault="00F94F72">
      <w:pPr>
        <w:wordWrap w:val="0"/>
        <w:topLinePunct/>
        <w:spacing w:line="360" w:lineRule="auto"/>
        <w:ind w:firstLine="480"/>
        <w:rPr>
          <w:rFonts w:ascii="宋体" w:hAnsi="宋体" w:cs="宋体"/>
          <w:sz w:val="24"/>
        </w:rPr>
      </w:pPr>
    </w:p>
    <w:p w:rsidR="00F94F72" w:rsidRDefault="00F94F72">
      <w:pPr>
        <w:adjustRightInd w:val="0"/>
        <w:spacing w:line="360" w:lineRule="auto"/>
        <w:ind w:firstLineChars="200" w:firstLine="480"/>
        <w:jc w:val="left"/>
        <w:rPr>
          <w:rFonts w:ascii="宋体" w:hAnsi="宋体" w:cs="宋体"/>
          <w:sz w:val="24"/>
        </w:rPr>
      </w:pPr>
    </w:p>
    <w:p w:rsidR="00F94F72" w:rsidRDefault="004E71E9">
      <w:pPr>
        <w:adjustRightInd w:val="0"/>
        <w:spacing w:line="360" w:lineRule="auto"/>
        <w:ind w:firstLineChars="200" w:firstLine="480"/>
        <w:jc w:val="left"/>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F94F72" w:rsidRDefault="004E71E9">
      <w:pPr>
        <w:adjustRightInd w:val="0"/>
        <w:spacing w:line="360" w:lineRule="auto"/>
        <w:ind w:firstLineChars="225" w:firstLine="540"/>
        <w:jc w:val="left"/>
        <w:rPr>
          <w:rFonts w:ascii="宋体" w:hAnsi="宋体" w:cs="宋体"/>
          <w:bCs/>
          <w:sz w:val="24"/>
        </w:rPr>
      </w:pPr>
      <w:r>
        <w:rPr>
          <w:rFonts w:ascii="宋体" w:hAnsi="宋体" w:cs="宋体" w:hint="eastAsia"/>
          <w:bCs/>
          <w:sz w:val="24"/>
        </w:rPr>
        <w:t>法定代表人</w:t>
      </w:r>
      <w:r>
        <w:rPr>
          <w:rFonts w:ascii="宋体" w:hAnsi="宋体" w:cs="宋体" w:hint="eastAsia"/>
          <w:bCs/>
          <w:sz w:val="24"/>
        </w:rPr>
        <w:t>/</w:t>
      </w:r>
      <w:r>
        <w:rPr>
          <w:rFonts w:ascii="宋体" w:hAnsi="宋体" w:cs="宋体" w:hint="eastAsia"/>
          <w:bCs/>
          <w:sz w:val="24"/>
        </w:rPr>
        <w:t>单位负责人或授权代表</w:t>
      </w:r>
      <w:r>
        <w:rPr>
          <w:rFonts w:ascii="宋体" w:hAnsi="宋体" w:cs="宋体" w:hint="eastAsia"/>
          <w:sz w:val="24"/>
        </w:rPr>
        <w:t>（签字或加盖个人印章）</w:t>
      </w:r>
      <w:r>
        <w:rPr>
          <w:rFonts w:ascii="宋体" w:hAnsi="宋体" w:cs="宋体" w:hint="eastAsia"/>
          <w:bCs/>
          <w:sz w:val="24"/>
        </w:rPr>
        <w:t>：</w:t>
      </w:r>
      <w:r>
        <w:rPr>
          <w:rFonts w:ascii="宋体" w:hAnsi="宋体" w:cs="宋体" w:hint="eastAsia"/>
          <w:bCs/>
          <w:sz w:val="24"/>
        </w:rPr>
        <w:t>XXX</w:t>
      </w:r>
    </w:p>
    <w:p w:rsidR="00F94F72" w:rsidRDefault="004E71E9">
      <w:pPr>
        <w:adjustRightInd w:val="0"/>
        <w:spacing w:line="360" w:lineRule="auto"/>
        <w:ind w:firstLineChars="225" w:firstLine="540"/>
        <w:jc w:val="left"/>
        <w:rPr>
          <w:rFonts w:ascii="宋体" w:hAnsi="宋体" w:cs="宋体"/>
          <w:bCs/>
          <w:sz w:val="24"/>
        </w:rPr>
      </w:pPr>
      <w:r>
        <w:rPr>
          <w:rFonts w:ascii="宋体" w:hAnsi="宋体" w:cs="宋体" w:hint="eastAsia"/>
          <w:bCs/>
          <w:sz w:val="24"/>
        </w:rPr>
        <w:t>日期：</w:t>
      </w:r>
      <w:r>
        <w:rPr>
          <w:rFonts w:ascii="宋体" w:hAnsi="宋体" w:cs="宋体" w:hint="eastAsia"/>
          <w:bCs/>
          <w:sz w:val="24"/>
        </w:rPr>
        <w:t>XXX</w:t>
      </w:r>
      <w:r>
        <w:rPr>
          <w:rFonts w:ascii="宋体" w:hAnsi="宋体" w:cs="宋体" w:hint="eastAsia"/>
          <w:bCs/>
          <w:sz w:val="24"/>
        </w:rPr>
        <w:t>年</w:t>
      </w:r>
      <w:r>
        <w:rPr>
          <w:rFonts w:ascii="宋体" w:hAnsi="宋体" w:cs="宋体" w:hint="eastAsia"/>
          <w:bCs/>
          <w:sz w:val="24"/>
        </w:rPr>
        <w:t>XXX</w:t>
      </w:r>
      <w:r>
        <w:rPr>
          <w:rFonts w:ascii="宋体" w:hAnsi="宋体" w:cs="宋体" w:hint="eastAsia"/>
          <w:bCs/>
          <w:sz w:val="24"/>
        </w:rPr>
        <w:t>月</w:t>
      </w:r>
      <w:r>
        <w:rPr>
          <w:rFonts w:ascii="宋体" w:hAnsi="宋体" w:cs="宋体" w:hint="eastAsia"/>
          <w:bCs/>
          <w:sz w:val="24"/>
        </w:rPr>
        <w:t>XXX</w:t>
      </w:r>
      <w:r>
        <w:rPr>
          <w:rFonts w:ascii="宋体" w:hAnsi="宋体" w:cs="宋体" w:hint="eastAsia"/>
          <w:bCs/>
          <w:sz w:val="24"/>
        </w:rPr>
        <w:t>日</w:t>
      </w:r>
    </w:p>
    <w:p w:rsidR="00F94F72" w:rsidRDefault="004E71E9">
      <w:pPr>
        <w:widowControl/>
        <w:jc w:val="left"/>
        <w:rPr>
          <w:rFonts w:ascii="宋体" w:hAnsi="宋体" w:cs="宋体"/>
          <w:b/>
          <w:sz w:val="32"/>
          <w:szCs w:val="32"/>
        </w:rPr>
      </w:pPr>
      <w:r>
        <w:rPr>
          <w:rFonts w:ascii="宋体" w:hAnsi="宋体" w:cs="宋体" w:hint="eastAsia"/>
          <w:sz w:val="24"/>
        </w:rPr>
        <w:br w:type="page"/>
      </w:r>
    </w:p>
    <w:p w:rsidR="00F94F72" w:rsidRDefault="004E71E9">
      <w:pPr>
        <w:jc w:val="center"/>
        <w:rPr>
          <w:rFonts w:ascii="宋体" w:hAnsi="宋体" w:cs="宋体"/>
          <w:b/>
          <w:sz w:val="32"/>
          <w:szCs w:val="32"/>
        </w:rPr>
      </w:pPr>
      <w:r>
        <w:rPr>
          <w:rFonts w:ascii="宋体" w:hAnsi="宋体" w:cs="宋体" w:hint="eastAsia"/>
          <w:b/>
          <w:sz w:val="32"/>
          <w:szCs w:val="32"/>
        </w:rPr>
        <w:lastRenderedPageBreak/>
        <w:t>9</w:t>
      </w:r>
      <w:r>
        <w:rPr>
          <w:rFonts w:ascii="宋体" w:hAnsi="宋体" w:cs="宋体" w:hint="eastAsia"/>
          <w:b/>
          <w:sz w:val="32"/>
          <w:szCs w:val="32"/>
        </w:rPr>
        <w:t>、供应商本项目管理、技术、服务人员情况表</w:t>
      </w:r>
    </w:p>
    <w:p w:rsidR="00F94F72" w:rsidRDefault="00F94F72">
      <w:pPr>
        <w:rPr>
          <w:rFonts w:ascii="宋体" w:hAnsi="宋体" w:cs="宋体"/>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89"/>
        <w:gridCol w:w="1260"/>
        <w:gridCol w:w="1800"/>
        <w:gridCol w:w="1620"/>
        <w:gridCol w:w="2160"/>
      </w:tblGrid>
      <w:tr w:rsidR="00F94F72">
        <w:trPr>
          <w:trHeight w:val="750"/>
        </w:trPr>
        <w:tc>
          <w:tcPr>
            <w:tcW w:w="959" w:type="dxa"/>
            <w:tcBorders>
              <w:top w:val="double" w:sz="4" w:space="0" w:color="auto"/>
              <w:left w:val="double" w:sz="4" w:space="0" w:color="auto"/>
              <w:bottom w:val="single" w:sz="4" w:space="0" w:color="auto"/>
              <w:right w:val="single" w:sz="4" w:space="0" w:color="auto"/>
            </w:tcBorders>
            <w:vAlign w:val="center"/>
          </w:tcPr>
          <w:p w:rsidR="00F94F72" w:rsidRDefault="004E71E9">
            <w:pPr>
              <w:autoSpaceDE w:val="0"/>
              <w:autoSpaceDN w:val="0"/>
              <w:adjustRightInd w:val="0"/>
              <w:spacing w:after="120" w:line="460" w:lineRule="exact"/>
              <w:jc w:val="center"/>
              <w:rPr>
                <w:rFonts w:cs="宋体"/>
                <w:sz w:val="24"/>
                <w:lang w:val="zh-CN"/>
              </w:rPr>
            </w:pPr>
            <w:r>
              <w:rPr>
                <w:rFonts w:hAnsi="宋体" w:cs="宋体" w:hint="eastAsia"/>
                <w:sz w:val="24"/>
                <w:lang w:val="zh-CN"/>
              </w:rPr>
              <w:t>序</w:t>
            </w:r>
            <w:r>
              <w:rPr>
                <w:rFonts w:hAnsi="宋体" w:cs="宋体"/>
                <w:sz w:val="24"/>
                <w:lang w:val="zh-CN"/>
              </w:rPr>
              <w:t xml:space="preserve"> </w:t>
            </w:r>
            <w:r>
              <w:rPr>
                <w:rFonts w:hAnsi="宋体" w:cs="宋体" w:hint="eastAsia"/>
                <w:sz w:val="24"/>
                <w:lang w:val="zh-CN"/>
              </w:rPr>
              <w:t>号</w:t>
            </w:r>
          </w:p>
        </w:tc>
        <w:tc>
          <w:tcPr>
            <w:tcW w:w="1489" w:type="dxa"/>
            <w:tcBorders>
              <w:top w:val="double" w:sz="4" w:space="0" w:color="auto"/>
              <w:left w:val="single" w:sz="4" w:space="0" w:color="auto"/>
              <w:bottom w:val="single" w:sz="4" w:space="0" w:color="auto"/>
              <w:right w:val="single" w:sz="4" w:space="0" w:color="auto"/>
            </w:tcBorders>
            <w:vAlign w:val="center"/>
          </w:tcPr>
          <w:p w:rsidR="00F94F72" w:rsidRDefault="004E71E9">
            <w:pPr>
              <w:autoSpaceDE w:val="0"/>
              <w:autoSpaceDN w:val="0"/>
              <w:adjustRightInd w:val="0"/>
              <w:spacing w:after="120" w:line="460" w:lineRule="exact"/>
              <w:jc w:val="center"/>
              <w:rPr>
                <w:rFonts w:cs="宋体"/>
                <w:sz w:val="24"/>
                <w:lang w:val="zh-CN"/>
              </w:rPr>
            </w:pPr>
            <w:r>
              <w:rPr>
                <w:rFonts w:hAnsi="宋体" w:cs="宋体" w:hint="eastAsia"/>
                <w:sz w:val="24"/>
                <w:lang w:val="zh-CN"/>
              </w:rPr>
              <w:t>姓</w:t>
            </w:r>
            <w:r>
              <w:rPr>
                <w:rFonts w:hAnsi="宋体" w:cs="宋体"/>
                <w:sz w:val="24"/>
                <w:lang w:val="zh-CN"/>
              </w:rPr>
              <w:t xml:space="preserve"> </w:t>
            </w:r>
            <w:r>
              <w:rPr>
                <w:rFonts w:hAnsi="宋体" w:cs="宋体" w:hint="eastAsia"/>
                <w:sz w:val="24"/>
                <w:lang w:val="zh-CN"/>
              </w:rPr>
              <w:t>名</w:t>
            </w:r>
          </w:p>
        </w:tc>
        <w:tc>
          <w:tcPr>
            <w:tcW w:w="1260" w:type="dxa"/>
            <w:tcBorders>
              <w:top w:val="double" w:sz="4" w:space="0" w:color="auto"/>
              <w:left w:val="single" w:sz="4" w:space="0" w:color="auto"/>
              <w:bottom w:val="single" w:sz="4" w:space="0" w:color="auto"/>
              <w:right w:val="single" w:sz="4" w:space="0" w:color="auto"/>
            </w:tcBorders>
            <w:vAlign w:val="center"/>
          </w:tcPr>
          <w:p w:rsidR="00F94F72" w:rsidRDefault="004E71E9">
            <w:pPr>
              <w:autoSpaceDE w:val="0"/>
              <w:autoSpaceDN w:val="0"/>
              <w:adjustRightInd w:val="0"/>
              <w:spacing w:after="120" w:line="460" w:lineRule="exact"/>
              <w:jc w:val="center"/>
              <w:rPr>
                <w:rFonts w:cs="宋体"/>
                <w:sz w:val="24"/>
                <w:lang w:val="zh-CN"/>
              </w:rPr>
            </w:pPr>
            <w:r>
              <w:rPr>
                <w:rFonts w:hAnsi="宋体" w:cs="宋体" w:hint="eastAsia"/>
                <w:sz w:val="24"/>
                <w:lang w:val="zh-CN"/>
              </w:rPr>
              <w:t>职</w:t>
            </w:r>
            <w:r>
              <w:rPr>
                <w:rFonts w:hAnsi="宋体" w:cs="宋体"/>
                <w:sz w:val="24"/>
                <w:lang w:val="zh-CN"/>
              </w:rPr>
              <w:t xml:space="preserve">   </w:t>
            </w:r>
            <w:r>
              <w:rPr>
                <w:rFonts w:hAnsi="宋体" w:cs="宋体" w:hint="eastAsia"/>
                <w:sz w:val="24"/>
                <w:lang w:val="zh-CN"/>
              </w:rPr>
              <w:t>务</w:t>
            </w:r>
          </w:p>
        </w:tc>
        <w:tc>
          <w:tcPr>
            <w:tcW w:w="1800" w:type="dxa"/>
            <w:tcBorders>
              <w:top w:val="double" w:sz="4" w:space="0" w:color="auto"/>
              <w:left w:val="single" w:sz="4" w:space="0" w:color="auto"/>
              <w:bottom w:val="single" w:sz="4" w:space="0" w:color="auto"/>
              <w:right w:val="single" w:sz="4" w:space="0" w:color="auto"/>
            </w:tcBorders>
            <w:vAlign w:val="center"/>
          </w:tcPr>
          <w:p w:rsidR="00F94F72" w:rsidRDefault="004E71E9">
            <w:pPr>
              <w:autoSpaceDE w:val="0"/>
              <w:autoSpaceDN w:val="0"/>
              <w:adjustRightInd w:val="0"/>
              <w:spacing w:after="120" w:line="460" w:lineRule="exact"/>
              <w:jc w:val="center"/>
              <w:rPr>
                <w:rFonts w:cs="宋体"/>
                <w:sz w:val="24"/>
                <w:lang w:val="zh-CN"/>
              </w:rPr>
            </w:pPr>
            <w:r>
              <w:rPr>
                <w:rFonts w:hAnsi="宋体" w:cs="宋体" w:hint="eastAsia"/>
                <w:sz w:val="24"/>
                <w:lang w:val="zh-CN"/>
              </w:rPr>
              <w:t>证件名称</w:t>
            </w:r>
          </w:p>
        </w:tc>
        <w:tc>
          <w:tcPr>
            <w:tcW w:w="1620" w:type="dxa"/>
            <w:tcBorders>
              <w:top w:val="double" w:sz="4" w:space="0" w:color="auto"/>
              <w:left w:val="single" w:sz="4" w:space="0" w:color="auto"/>
              <w:bottom w:val="single" w:sz="4" w:space="0" w:color="auto"/>
              <w:right w:val="single" w:sz="4" w:space="0" w:color="auto"/>
            </w:tcBorders>
            <w:vAlign w:val="center"/>
          </w:tcPr>
          <w:p w:rsidR="00F94F72" w:rsidRDefault="004E71E9">
            <w:pPr>
              <w:autoSpaceDE w:val="0"/>
              <w:autoSpaceDN w:val="0"/>
              <w:adjustRightInd w:val="0"/>
              <w:spacing w:after="120" w:line="460" w:lineRule="exact"/>
              <w:jc w:val="center"/>
              <w:rPr>
                <w:rFonts w:cs="宋体"/>
                <w:sz w:val="24"/>
                <w:lang w:val="zh-CN"/>
              </w:rPr>
            </w:pPr>
            <w:r>
              <w:rPr>
                <w:rFonts w:hAnsi="宋体" w:cs="宋体" w:hint="eastAsia"/>
                <w:sz w:val="24"/>
                <w:lang w:val="zh-CN"/>
              </w:rPr>
              <w:t>发证时间</w:t>
            </w:r>
          </w:p>
        </w:tc>
        <w:tc>
          <w:tcPr>
            <w:tcW w:w="2160" w:type="dxa"/>
            <w:tcBorders>
              <w:top w:val="double" w:sz="4" w:space="0" w:color="auto"/>
              <w:left w:val="single" w:sz="4" w:space="0" w:color="auto"/>
              <w:bottom w:val="single" w:sz="4" w:space="0" w:color="auto"/>
              <w:right w:val="double" w:sz="4" w:space="0" w:color="auto"/>
            </w:tcBorders>
            <w:vAlign w:val="center"/>
          </w:tcPr>
          <w:p w:rsidR="00F94F72" w:rsidRDefault="004E71E9">
            <w:pPr>
              <w:autoSpaceDE w:val="0"/>
              <w:autoSpaceDN w:val="0"/>
              <w:adjustRightInd w:val="0"/>
              <w:spacing w:after="120" w:line="460" w:lineRule="exact"/>
              <w:jc w:val="center"/>
              <w:rPr>
                <w:rFonts w:cs="宋体"/>
                <w:sz w:val="24"/>
                <w:lang w:val="zh-CN"/>
              </w:rPr>
            </w:pPr>
            <w:r>
              <w:rPr>
                <w:rFonts w:hAnsi="宋体" w:cs="宋体" w:hint="eastAsia"/>
                <w:sz w:val="24"/>
                <w:lang w:val="zh-CN"/>
              </w:rPr>
              <w:t>从事本工作年限</w:t>
            </w: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sing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sing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r w:rsidR="00F94F72">
        <w:trPr>
          <w:trHeight w:val="750"/>
        </w:trPr>
        <w:tc>
          <w:tcPr>
            <w:tcW w:w="959" w:type="dxa"/>
            <w:tcBorders>
              <w:top w:val="single" w:sz="4" w:space="0" w:color="auto"/>
              <w:left w:val="double" w:sz="4" w:space="0" w:color="auto"/>
              <w:bottom w:val="doub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489" w:type="dxa"/>
            <w:tcBorders>
              <w:top w:val="single" w:sz="4" w:space="0" w:color="auto"/>
              <w:left w:val="single" w:sz="4" w:space="0" w:color="auto"/>
              <w:bottom w:val="doub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260" w:type="dxa"/>
            <w:tcBorders>
              <w:top w:val="single" w:sz="4" w:space="0" w:color="auto"/>
              <w:left w:val="single" w:sz="4" w:space="0" w:color="auto"/>
              <w:bottom w:val="doub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800" w:type="dxa"/>
            <w:tcBorders>
              <w:top w:val="single" w:sz="4" w:space="0" w:color="auto"/>
              <w:left w:val="single" w:sz="4" w:space="0" w:color="auto"/>
              <w:bottom w:val="doub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1620" w:type="dxa"/>
            <w:tcBorders>
              <w:top w:val="single" w:sz="4" w:space="0" w:color="auto"/>
              <w:left w:val="single" w:sz="4" w:space="0" w:color="auto"/>
              <w:bottom w:val="double" w:sz="4" w:space="0" w:color="auto"/>
              <w:right w:val="single" w:sz="4" w:space="0" w:color="auto"/>
            </w:tcBorders>
          </w:tcPr>
          <w:p w:rsidR="00F94F72" w:rsidRDefault="00F94F72">
            <w:pPr>
              <w:autoSpaceDE w:val="0"/>
              <w:autoSpaceDN w:val="0"/>
              <w:adjustRightInd w:val="0"/>
              <w:spacing w:after="120" w:line="460" w:lineRule="exact"/>
              <w:jc w:val="left"/>
              <w:rPr>
                <w:rFonts w:cs="宋体"/>
                <w:sz w:val="24"/>
                <w:lang w:val="zh-CN"/>
              </w:rPr>
            </w:pPr>
          </w:p>
        </w:tc>
        <w:tc>
          <w:tcPr>
            <w:tcW w:w="2160" w:type="dxa"/>
            <w:tcBorders>
              <w:top w:val="single" w:sz="4" w:space="0" w:color="auto"/>
              <w:left w:val="single" w:sz="4" w:space="0" w:color="auto"/>
              <w:bottom w:val="double" w:sz="4" w:space="0" w:color="auto"/>
              <w:right w:val="double" w:sz="4" w:space="0" w:color="auto"/>
            </w:tcBorders>
          </w:tcPr>
          <w:p w:rsidR="00F94F72" w:rsidRDefault="00F94F72">
            <w:pPr>
              <w:autoSpaceDE w:val="0"/>
              <w:autoSpaceDN w:val="0"/>
              <w:adjustRightInd w:val="0"/>
              <w:spacing w:after="120" w:line="460" w:lineRule="exact"/>
              <w:jc w:val="left"/>
              <w:rPr>
                <w:rFonts w:cs="宋体"/>
                <w:sz w:val="24"/>
                <w:lang w:val="zh-CN"/>
              </w:rPr>
            </w:pPr>
          </w:p>
        </w:tc>
      </w:tr>
    </w:tbl>
    <w:p w:rsidR="00F94F72" w:rsidRDefault="00F94F72">
      <w:pPr>
        <w:rPr>
          <w:rFonts w:ascii="宋体" w:hAnsi="宋体" w:cs="宋体"/>
          <w:sz w:val="24"/>
        </w:rPr>
      </w:pPr>
    </w:p>
    <w:p w:rsidR="00F94F72" w:rsidRDefault="004E71E9">
      <w:pPr>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、供应商在此表中填报拟用于本项目的人员配备情况</w:t>
      </w:r>
      <w:r>
        <w:rPr>
          <w:rFonts w:ascii="宋体" w:hAnsi="宋体" w:cs="宋体" w:hint="eastAsia"/>
          <w:sz w:val="24"/>
        </w:rPr>
        <w:t>,</w:t>
      </w:r>
      <w:r>
        <w:rPr>
          <w:rFonts w:ascii="宋体" w:hAnsi="宋体" w:cs="宋体" w:hint="eastAsia"/>
          <w:sz w:val="24"/>
        </w:rPr>
        <w:t>并附人员的相关证明材料如所持资格证书等复印件。</w:t>
      </w:r>
    </w:p>
    <w:p w:rsidR="00F94F72" w:rsidRDefault="004E71E9">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、如未提供人员的相关证明材料可能会影响供应商的得分</w:t>
      </w:r>
      <w:r>
        <w:rPr>
          <w:rFonts w:ascii="宋体" w:hAnsi="宋体" w:cs="宋体" w:hint="eastAsia"/>
          <w:sz w:val="24"/>
        </w:rPr>
        <w:t>,</w:t>
      </w:r>
      <w:r>
        <w:rPr>
          <w:rFonts w:ascii="宋体" w:hAnsi="宋体" w:cs="宋体" w:hint="eastAsia"/>
          <w:sz w:val="24"/>
        </w:rPr>
        <w:t>但并不影响响应文件的有效性。</w:t>
      </w:r>
    </w:p>
    <w:p w:rsidR="00F94F72" w:rsidRDefault="00F94F72">
      <w:pPr>
        <w:pStyle w:val="ab"/>
      </w:pPr>
    </w:p>
    <w:p w:rsidR="00F94F72" w:rsidRDefault="00F94F72">
      <w:pPr>
        <w:spacing w:line="360" w:lineRule="auto"/>
        <w:rPr>
          <w:rFonts w:ascii="宋体" w:hAnsi="宋体" w:cs="宋体"/>
          <w:sz w:val="24"/>
        </w:rPr>
      </w:pPr>
    </w:p>
    <w:p w:rsidR="00F94F72" w:rsidRDefault="004E71E9">
      <w:pPr>
        <w:spacing w:line="360" w:lineRule="auto"/>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F94F72" w:rsidRDefault="004E71E9">
      <w:pPr>
        <w:spacing w:line="360" w:lineRule="auto"/>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w:t>
      </w:r>
    </w:p>
    <w:p w:rsidR="00F94F72" w:rsidRDefault="004E71E9">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XXX</w:t>
      </w:r>
    </w:p>
    <w:bookmarkEnd w:id="273"/>
    <w:p w:rsidR="00F94F72" w:rsidRDefault="004E71E9">
      <w:pPr>
        <w:widowControl/>
        <w:spacing w:line="360" w:lineRule="auto"/>
        <w:jc w:val="left"/>
        <w:rPr>
          <w:rFonts w:ascii="宋体" w:hAnsi="宋体" w:cs="宋体"/>
        </w:rPr>
      </w:pPr>
      <w:r>
        <w:rPr>
          <w:rFonts w:ascii="宋体" w:hAnsi="宋体" w:cs="宋体" w:hint="eastAsia"/>
          <w:b/>
          <w:sz w:val="32"/>
          <w:szCs w:val="32"/>
        </w:rPr>
        <w:br w:type="page"/>
      </w:r>
    </w:p>
    <w:p w:rsidR="00F94F72" w:rsidRDefault="00F94F72">
      <w:pPr>
        <w:pStyle w:val="af8"/>
        <w:outlineLvl w:val="9"/>
        <w:rPr>
          <w:rFonts w:ascii="宋体" w:hAnsi="宋体" w:cs="宋体"/>
          <w:sz w:val="24"/>
        </w:rPr>
      </w:pPr>
    </w:p>
    <w:p w:rsidR="00F94F72" w:rsidRDefault="004E71E9">
      <w:pPr>
        <w:widowControl/>
        <w:spacing w:line="360" w:lineRule="atLeast"/>
        <w:jc w:val="center"/>
        <w:outlineLvl w:val="1"/>
        <w:rPr>
          <w:rFonts w:ascii="宋体" w:hAnsi="宋体" w:cs="宋体"/>
          <w:b/>
          <w:sz w:val="32"/>
          <w:szCs w:val="32"/>
        </w:rPr>
      </w:pPr>
      <w:bookmarkStart w:id="274" w:name="_Toc2567"/>
      <w:bookmarkStart w:id="275" w:name="_Toc17797"/>
      <w:r>
        <w:rPr>
          <w:rFonts w:ascii="宋体" w:hAnsi="宋体" w:cs="宋体" w:hint="eastAsia"/>
          <w:b/>
          <w:sz w:val="32"/>
          <w:szCs w:val="32"/>
        </w:rPr>
        <w:t>1</w:t>
      </w:r>
      <w:r>
        <w:rPr>
          <w:rFonts w:ascii="宋体" w:hAnsi="宋体" w:cs="宋体" w:hint="eastAsia"/>
          <w:b/>
          <w:sz w:val="32"/>
          <w:szCs w:val="32"/>
        </w:rPr>
        <w:t>0</w:t>
      </w:r>
      <w:r>
        <w:rPr>
          <w:rFonts w:ascii="宋体" w:hAnsi="宋体" w:cs="宋体" w:hint="eastAsia"/>
          <w:b/>
          <w:sz w:val="32"/>
          <w:szCs w:val="32"/>
        </w:rPr>
        <w:t>、</w:t>
      </w:r>
      <w:bookmarkEnd w:id="274"/>
      <w:bookmarkEnd w:id="275"/>
      <w:r>
        <w:rPr>
          <w:rFonts w:ascii="宋体" w:hAnsi="宋体" w:cs="宋体" w:hint="eastAsia"/>
          <w:b/>
          <w:sz w:val="32"/>
          <w:szCs w:val="32"/>
        </w:rPr>
        <w:t>服务方案</w:t>
      </w:r>
    </w:p>
    <w:p w:rsidR="00F94F72" w:rsidRDefault="00F94F72">
      <w:pPr>
        <w:pStyle w:val="af8"/>
        <w:jc w:val="both"/>
        <w:outlineLvl w:val="9"/>
        <w:rPr>
          <w:rFonts w:ascii="宋体" w:hAnsi="宋体" w:cs="宋体"/>
        </w:rPr>
      </w:pPr>
    </w:p>
    <w:p w:rsidR="00F94F72" w:rsidRDefault="004E71E9">
      <w:pPr>
        <w:pStyle w:val="af8"/>
        <w:ind w:firstLineChars="200" w:firstLine="482"/>
        <w:jc w:val="both"/>
        <w:rPr>
          <w:rFonts w:ascii="宋体" w:hAnsi="宋体" w:cs="宋体"/>
          <w:sz w:val="24"/>
        </w:rPr>
      </w:pPr>
      <w:bookmarkStart w:id="276" w:name="_Toc8365"/>
      <w:bookmarkStart w:id="277" w:name="_Toc24889"/>
      <w:bookmarkStart w:id="278" w:name="_Toc6870"/>
      <w:r>
        <w:rPr>
          <w:rFonts w:ascii="宋体" w:hAnsi="宋体" w:cs="宋体" w:hint="eastAsia"/>
          <w:sz w:val="24"/>
        </w:rPr>
        <w:t>注：</w:t>
      </w:r>
      <w:r>
        <w:rPr>
          <w:rFonts w:ascii="宋体" w:hAnsi="宋体" w:cs="宋体"/>
          <w:sz w:val="24"/>
          <w:szCs w:val="24"/>
        </w:rPr>
        <w:t>由供应商自行编写，格式不限，但应包含不限于：综合评分明细表涉及内容。</w:t>
      </w:r>
      <w:bookmarkEnd w:id="276"/>
      <w:bookmarkEnd w:id="277"/>
      <w:bookmarkEnd w:id="278"/>
    </w:p>
    <w:p w:rsidR="00F94F72" w:rsidRDefault="00F94F72">
      <w:pPr>
        <w:pStyle w:val="af8"/>
        <w:jc w:val="both"/>
        <w:outlineLvl w:val="9"/>
        <w:rPr>
          <w:rFonts w:ascii="宋体" w:hAnsi="宋体" w:cs="宋体"/>
          <w:sz w:val="24"/>
          <w:szCs w:val="24"/>
        </w:rPr>
      </w:pPr>
    </w:p>
    <w:p w:rsidR="00F94F72" w:rsidRDefault="00F94F72">
      <w:pPr>
        <w:pStyle w:val="af8"/>
        <w:jc w:val="both"/>
        <w:outlineLvl w:val="9"/>
        <w:rPr>
          <w:rFonts w:ascii="宋体" w:hAnsi="宋体" w:cs="宋体"/>
          <w:sz w:val="24"/>
          <w:szCs w:val="24"/>
        </w:rPr>
      </w:pPr>
    </w:p>
    <w:p w:rsidR="00F94F72" w:rsidRDefault="00F94F72">
      <w:pPr>
        <w:pStyle w:val="af8"/>
        <w:spacing w:line="360" w:lineRule="auto"/>
        <w:jc w:val="both"/>
        <w:outlineLvl w:val="9"/>
        <w:rPr>
          <w:rFonts w:ascii="宋体" w:hAnsi="宋体" w:cs="宋体"/>
          <w:sz w:val="24"/>
          <w:szCs w:val="24"/>
        </w:rPr>
      </w:pPr>
    </w:p>
    <w:p w:rsidR="00F94F72" w:rsidRDefault="004E71E9">
      <w:pPr>
        <w:widowControl/>
        <w:spacing w:line="360" w:lineRule="auto"/>
        <w:ind w:firstLineChars="196" w:firstLine="470"/>
        <w:jc w:val="left"/>
        <w:outlineLvl w:val="1"/>
        <w:rPr>
          <w:rFonts w:ascii="宋体" w:hAnsi="宋体" w:cs="宋体"/>
          <w:sz w:val="24"/>
        </w:rPr>
      </w:pPr>
      <w:bookmarkStart w:id="279" w:name="_Toc20918"/>
      <w:bookmarkStart w:id="280" w:name="_Toc502"/>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bookmarkEnd w:id="279"/>
      <w:bookmarkEnd w:id="280"/>
    </w:p>
    <w:p w:rsidR="00F94F72" w:rsidRDefault="004E71E9">
      <w:pPr>
        <w:widowControl/>
        <w:spacing w:line="360" w:lineRule="auto"/>
        <w:ind w:firstLineChars="196" w:firstLine="470"/>
        <w:jc w:val="left"/>
        <w:outlineLvl w:val="1"/>
        <w:rPr>
          <w:rFonts w:ascii="宋体" w:hAnsi="宋体" w:cs="宋体"/>
          <w:sz w:val="24"/>
        </w:rPr>
      </w:pPr>
      <w:bookmarkStart w:id="281" w:name="_Toc11026"/>
      <w:bookmarkStart w:id="282" w:name="_Toc14129"/>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281"/>
      <w:bookmarkEnd w:id="282"/>
    </w:p>
    <w:p w:rsidR="00F94F72" w:rsidRDefault="004E71E9">
      <w:pPr>
        <w:widowControl/>
        <w:spacing w:line="360" w:lineRule="auto"/>
        <w:ind w:firstLineChars="196" w:firstLine="470"/>
        <w:jc w:val="left"/>
        <w:outlineLvl w:val="1"/>
        <w:rPr>
          <w:rFonts w:ascii="宋体" w:hAnsi="宋体" w:cs="宋体"/>
          <w:sz w:val="24"/>
        </w:rPr>
      </w:pPr>
      <w:bookmarkStart w:id="283" w:name="_Toc6456"/>
      <w:bookmarkStart w:id="284" w:name="_Toc22104"/>
      <w:r>
        <w:rPr>
          <w:rFonts w:ascii="宋体" w:hAnsi="宋体" w:cs="宋体" w:hint="eastAsia"/>
          <w:sz w:val="24"/>
        </w:rPr>
        <w:t>日期</w:t>
      </w:r>
      <w:r>
        <w:rPr>
          <w:rFonts w:ascii="宋体" w:hAnsi="宋体" w:cs="宋体" w:hint="eastAsia"/>
          <w:sz w:val="24"/>
        </w:rPr>
        <w:t>: XXXX</w:t>
      </w:r>
      <w:r>
        <w:rPr>
          <w:rFonts w:ascii="宋体" w:hAnsi="宋体" w:cs="宋体" w:hint="eastAsia"/>
          <w:sz w:val="24"/>
        </w:rPr>
        <w:t>。</w:t>
      </w:r>
      <w:bookmarkEnd w:id="283"/>
      <w:bookmarkEnd w:id="284"/>
    </w:p>
    <w:p w:rsidR="00F94F72" w:rsidRDefault="00F94F72">
      <w:pPr>
        <w:pStyle w:val="ab"/>
        <w:spacing w:line="360" w:lineRule="auto"/>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4E71E9">
      <w:pPr>
        <w:pStyle w:val="af8"/>
        <w:rPr>
          <w:rFonts w:ascii="宋体" w:hAnsi="宋体" w:cs="宋体"/>
          <w:bCs w:val="0"/>
        </w:rPr>
      </w:pPr>
      <w:bookmarkStart w:id="285" w:name="_Toc4629"/>
      <w:r>
        <w:rPr>
          <w:rFonts w:ascii="宋体" w:hAnsi="宋体" w:cs="宋体" w:hint="eastAsia"/>
          <w:bCs w:val="0"/>
        </w:rPr>
        <w:t>11</w:t>
      </w:r>
      <w:r>
        <w:rPr>
          <w:rFonts w:ascii="宋体" w:hAnsi="宋体" w:cs="宋体" w:hint="eastAsia"/>
          <w:bCs w:val="0"/>
          <w:lang w:val="zh-CN"/>
        </w:rPr>
        <w:t>、知识产权的声明函</w:t>
      </w:r>
      <w:bookmarkEnd w:id="285"/>
    </w:p>
    <w:p w:rsidR="00F94F72" w:rsidRDefault="00F94F72">
      <w:pPr>
        <w:widowControl/>
        <w:spacing w:line="360" w:lineRule="atLeast"/>
        <w:jc w:val="center"/>
        <w:rPr>
          <w:rFonts w:ascii="宋体" w:hAnsi="宋体" w:cs="宋体"/>
          <w:sz w:val="24"/>
        </w:rPr>
      </w:pPr>
    </w:p>
    <w:p w:rsidR="00F94F72" w:rsidRDefault="004E71E9">
      <w:pPr>
        <w:wordWrap w:val="0"/>
        <w:topLinePunct/>
        <w:adjustRightInd w:val="0"/>
        <w:spacing w:line="360" w:lineRule="auto"/>
        <w:ind w:firstLine="480"/>
        <w:jc w:val="left"/>
        <w:rPr>
          <w:rFonts w:cs="宋体"/>
          <w:sz w:val="24"/>
        </w:rPr>
      </w:pPr>
      <w:r>
        <w:rPr>
          <w:rFonts w:ascii="宋体" w:hAnsi="宋体" w:cs="宋体" w:hint="eastAsia"/>
          <w:sz w:val="24"/>
          <w:lang w:val="zh-CN"/>
        </w:rPr>
        <w:t>致：成都文瀚建设工程咨询有限公司</w:t>
      </w:r>
      <w:r>
        <w:rPr>
          <w:rFonts w:cs="宋体" w:hint="eastAsia"/>
          <w:sz w:val="24"/>
        </w:rPr>
        <w:t>：</w:t>
      </w:r>
    </w:p>
    <w:p w:rsidR="00F94F72" w:rsidRDefault="004E71E9">
      <w:pPr>
        <w:spacing w:line="480" w:lineRule="auto"/>
        <w:ind w:firstLine="480"/>
        <w:rPr>
          <w:rFonts w:cs="宋体"/>
          <w:sz w:val="24"/>
        </w:rPr>
      </w:pPr>
      <w:r>
        <w:rPr>
          <w:rFonts w:cs="宋体" w:hint="eastAsia"/>
          <w:sz w:val="24"/>
          <w:lang w:val="zh-CN"/>
        </w:rPr>
        <w:t>作为</w:t>
      </w:r>
      <w:r>
        <w:rPr>
          <w:rFonts w:cs="宋体" w:hint="eastAsia"/>
          <w:sz w:val="24"/>
          <w:u w:val="single"/>
        </w:rPr>
        <w:t xml:space="preserve">                          </w:t>
      </w:r>
      <w:r>
        <w:rPr>
          <w:rFonts w:cs="宋体" w:hint="eastAsia"/>
          <w:sz w:val="24"/>
          <w:lang w:val="zh-CN"/>
        </w:rPr>
        <w:t>项目的供应商，我方声明如下：</w:t>
      </w:r>
    </w:p>
    <w:p w:rsidR="00F94F72" w:rsidRDefault="004E71E9">
      <w:pPr>
        <w:pStyle w:val="ad"/>
        <w:spacing w:line="480" w:lineRule="auto"/>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单位保证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rsidR="00F94F72" w:rsidRDefault="004E71E9">
      <w:pPr>
        <w:pStyle w:val="ad"/>
        <w:spacing w:line="480" w:lineRule="auto"/>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、采购人享有本项目实施过程中产生的知识成果及知识产权。</w:t>
      </w:r>
    </w:p>
    <w:p w:rsidR="00F94F72" w:rsidRDefault="004E71E9">
      <w:pPr>
        <w:spacing w:line="480" w:lineRule="auto"/>
        <w:ind w:firstLine="480"/>
        <w:rPr>
          <w:rFonts w:cs="宋体"/>
          <w:sz w:val="24"/>
        </w:rPr>
      </w:pPr>
      <w:r>
        <w:rPr>
          <w:rFonts w:cs="宋体" w:hint="eastAsia"/>
          <w:sz w:val="24"/>
        </w:rPr>
        <w:t>3</w:t>
      </w:r>
      <w:r>
        <w:rPr>
          <w:rFonts w:cs="宋体" w:hint="eastAsia"/>
          <w:sz w:val="24"/>
        </w:rPr>
        <w:t>、如我单位将在采购项目实施过程中采用自有或者第三方知识成果的，在响应文件中载明，并提供相关知识产权证明文件。使用该知识成果后，我单位将提供开发接口和开发手册等技术资料，并承诺提供无限期支持，采购人享有使用权（含采购人委托第三方在该</w:t>
      </w:r>
      <w:r>
        <w:rPr>
          <w:rFonts w:cs="宋体" w:hint="eastAsia"/>
          <w:sz w:val="24"/>
        </w:rPr>
        <w:t>项目后续开发的使用权）。</w:t>
      </w:r>
    </w:p>
    <w:p w:rsidR="00F94F72" w:rsidRDefault="004E71E9">
      <w:pPr>
        <w:spacing w:line="480" w:lineRule="auto"/>
        <w:ind w:firstLine="480"/>
        <w:rPr>
          <w:rFonts w:cs="宋体"/>
          <w:sz w:val="24"/>
        </w:rPr>
      </w:pPr>
      <w:r>
        <w:rPr>
          <w:rFonts w:cs="宋体" w:hint="eastAsia"/>
          <w:sz w:val="24"/>
        </w:rPr>
        <w:t>4</w:t>
      </w:r>
      <w:r>
        <w:rPr>
          <w:rFonts w:cs="宋体" w:hint="eastAsia"/>
          <w:sz w:val="24"/>
        </w:rPr>
        <w:t>、如采用我单位所不拥有的知识产权，则在报价中包括合法获取该知识产权的相关费用。</w:t>
      </w:r>
    </w:p>
    <w:p w:rsidR="00F94F72" w:rsidRDefault="00F94F72">
      <w:pPr>
        <w:pStyle w:val="ab"/>
        <w:rPr>
          <w:rFonts w:ascii="宋体" w:hAnsi="宋体" w:cs="宋体"/>
          <w:sz w:val="24"/>
        </w:rPr>
      </w:pPr>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日期</w:t>
      </w:r>
      <w:r>
        <w:rPr>
          <w:rFonts w:ascii="宋体" w:hAnsi="宋体" w:cs="宋体" w:hint="eastAsia"/>
          <w:sz w:val="24"/>
        </w:rPr>
        <w:t>: XXXX</w:t>
      </w:r>
      <w:r>
        <w:rPr>
          <w:rFonts w:ascii="宋体" w:hAnsi="宋体" w:cs="宋体" w:hint="eastAsia"/>
          <w:sz w:val="24"/>
        </w:rPr>
        <w:t>。</w:t>
      </w: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8"/>
        <w:rPr>
          <w:rFonts w:cs="宋体"/>
          <w:sz w:val="24"/>
          <w:szCs w:val="24"/>
        </w:rPr>
      </w:pPr>
    </w:p>
    <w:p w:rsidR="00F94F72" w:rsidRDefault="00F94F72"/>
    <w:p w:rsidR="00F94F72" w:rsidRDefault="00F94F72">
      <w:pPr>
        <w:pStyle w:val="ab"/>
        <w:rPr>
          <w:rFonts w:ascii="宋体" w:hAnsi="宋体" w:cs="宋体"/>
          <w:sz w:val="24"/>
        </w:rPr>
      </w:pPr>
    </w:p>
    <w:p w:rsidR="00F94F72" w:rsidRDefault="00F94F72">
      <w:pPr>
        <w:rPr>
          <w:rFonts w:ascii="宋体" w:hAnsi="宋体" w:cs="宋体"/>
          <w:sz w:val="24"/>
        </w:rPr>
      </w:pPr>
    </w:p>
    <w:p w:rsidR="00F94F72" w:rsidRDefault="00F94F72">
      <w:pPr>
        <w:pStyle w:val="ab"/>
      </w:pPr>
    </w:p>
    <w:p w:rsidR="00F94F72" w:rsidRDefault="00F94F72"/>
    <w:p w:rsidR="00F94F72" w:rsidRDefault="004E71E9">
      <w:pPr>
        <w:jc w:val="center"/>
        <w:rPr>
          <w:rFonts w:ascii="宋体" w:hAnsi="宋体" w:cs="宋体"/>
          <w:b/>
          <w:bCs/>
          <w:color w:val="000000"/>
          <w:sz w:val="32"/>
          <w:szCs w:val="32"/>
        </w:rPr>
      </w:pPr>
      <w:bookmarkStart w:id="286" w:name="_Toc11700"/>
      <w:bookmarkStart w:id="287" w:name="_Toc27849"/>
      <w:bookmarkStart w:id="288" w:name="_Toc17286"/>
      <w:r>
        <w:rPr>
          <w:rFonts w:ascii="宋体" w:hAnsi="宋体" w:cs="宋体" w:hint="eastAsia"/>
          <w:b/>
          <w:bCs/>
          <w:color w:val="000000"/>
          <w:sz w:val="32"/>
          <w:szCs w:val="32"/>
        </w:rPr>
        <w:t>12</w:t>
      </w:r>
      <w:r>
        <w:rPr>
          <w:rFonts w:ascii="宋体" w:hAnsi="宋体" w:cs="宋体" w:hint="eastAsia"/>
          <w:b/>
          <w:bCs/>
          <w:color w:val="000000"/>
          <w:sz w:val="32"/>
          <w:szCs w:val="32"/>
        </w:rPr>
        <w:t>、</w:t>
      </w:r>
      <w:r>
        <w:rPr>
          <w:rFonts w:ascii="宋体" w:hAnsi="宋体" w:cs="宋体" w:hint="eastAsia"/>
          <w:b/>
          <w:bCs/>
          <w:color w:val="000000"/>
          <w:sz w:val="32"/>
          <w:szCs w:val="32"/>
        </w:rPr>
        <w:t>中小企业声明函</w:t>
      </w:r>
    </w:p>
    <w:p w:rsidR="00F94F72" w:rsidRDefault="00F94F72">
      <w:pPr>
        <w:widowControl/>
        <w:spacing w:line="360" w:lineRule="auto"/>
        <w:jc w:val="center"/>
        <w:rPr>
          <w:rFonts w:ascii="宋体" w:hAnsi="宋体" w:cs="宋体"/>
          <w:b/>
          <w:sz w:val="24"/>
        </w:rPr>
      </w:pPr>
    </w:p>
    <w:p w:rsidR="00F94F72" w:rsidRDefault="004E71E9">
      <w:pPr>
        <w:spacing w:line="520" w:lineRule="exact"/>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{2020}46</w:t>
      </w:r>
      <w:r>
        <w:rPr>
          <w:rFonts w:ascii="宋体" w:hAnsi="宋体" w:cs="宋体" w:hint="eastAsia"/>
          <w:sz w:val="24"/>
        </w:rPr>
        <w:t>号</w:t>
      </w:r>
      <w:r>
        <w:rPr>
          <w:rFonts w:ascii="宋体" w:hAnsi="宋体" w:cs="宋体" w:hint="eastAsia"/>
          <w:sz w:val="24"/>
        </w:rPr>
        <w:t>）的规定，本公司（联合体）参加（采购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94F72" w:rsidRDefault="004E71E9">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行业；承建（承接）企业为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F94F72" w:rsidRDefault="004E71E9">
      <w:pPr>
        <w:spacing w:line="520" w:lineRule="exact"/>
        <w:ind w:firstLineChars="200" w:firstLine="480"/>
        <w:rPr>
          <w:rFonts w:ascii="宋体" w:hAnsi="宋体" w:cs="宋体"/>
          <w:sz w:val="24"/>
        </w:rPr>
      </w:pPr>
      <w:r>
        <w:rPr>
          <w:rFonts w:ascii="宋体" w:hAnsi="宋体" w:cs="宋体" w:hint="eastAsia"/>
          <w:sz w:val="24"/>
        </w:rPr>
        <w:t>......</w:t>
      </w:r>
    </w:p>
    <w:p w:rsidR="00F94F72" w:rsidRDefault="004E71E9">
      <w:pPr>
        <w:spacing w:line="520" w:lineRule="exact"/>
        <w:ind w:firstLineChars="200" w:firstLine="480"/>
        <w:rPr>
          <w:rFonts w:ascii="宋体" w:hAnsi="宋体" w:cs="宋体"/>
          <w:sz w:val="24"/>
        </w:rPr>
      </w:pPr>
      <w:r>
        <w:rPr>
          <w:rFonts w:ascii="宋体" w:hAnsi="宋体" w:cs="宋体" w:hint="eastAsia"/>
          <w:sz w:val="24"/>
        </w:rPr>
        <w:t>以上企业，不属于大企业的分支机构，不存在控股股东为大企业</w:t>
      </w:r>
      <w:r>
        <w:rPr>
          <w:rFonts w:ascii="宋体" w:hAnsi="宋体" w:cs="宋体" w:hint="eastAsia"/>
          <w:sz w:val="24"/>
        </w:rPr>
        <w:t>的情形，也不存在与大企业的负责人为同一人的情况。</w:t>
      </w:r>
    </w:p>
    <w:p w:rsidR="00F94F72" w:rsidRDefault="004E71E9">
      <w:pPr>
        <w:spacing w:line="52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F94F72" w:rsidRDefault="00F94F72">
      <w:pPr>
        <w:pStyle w:val="Default"/>
      </w:pPr>
    </w:p>
    <w:p w:rsidR="00F94F72" w:rsidRDefault="004E71E9">
      <w:pPr>
        <w:spacing w:line="520" w:lineRule="exact"/>
        <w:rPr>
          <w:rFonts w:ascii="宋体" w:hAnsi="宋体" w:cs="宋体"/>
          <w:sz w:val="24"/>
        </w:rPr>
      </w:pPr>
      <w:r>
        <w:rPr>
          <w:rFonts w:ascii="宋体" w:hAnsi="宋体" w:cs="宋体" w:hint="eastAsia"/>
          <w:sz w:val="24"/>
        </w:rPr>
        <w:t>企业名称（盖章）：</w:t>
      </w:r>
    </w:p>
    <w:p w:rsidR="00F94F72" w:rsidRDefault="004E71E9">
      <w:pPr>
        <w:spacing w:line="520" w:lineRule="exact"/>
        <w:rPr>
          <w:rFonts w:ascii="宋体" w:hAnsi="宋体" w:cs="宋体"/>
          <w:sz w:val="24"/>
        </w:rPr>
      </w:pPr>
      <w:r>
        <w:rPr>
          <w:rFonts w:ascii="宋体" w:hAnsi="宋体" w:cs="宋体" w:hint="eastAsia"/>
          <w:sz w:val="24"/>
        </w:rPr>
        <w:t>日期：</w:t>
      </w:r>
    </w:p>
    <w:p w:rsidR="00F94F72" w:rsidRDefault="00F94F72">
      <w:pPr>
        <w:pStyle w:val="Default"/>
      </w:pPr>
    </w:p>
    <w:p w:rsidR="00F94F72" w:rsidRDefault="004E71E9">
      <w:pPr>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、从业人员、营业收入、资产总额填报上一年度数据，无上一年度数据的新成立企业可不填报。</w:t>
      </w:r>
    </w:p>
    <w:p w:rsidR="00F94F72" w:rsidRDefault="004E71E9">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如未提供中小企业声明函，未能在评审中享受磋商文件规定的价格扣除，责任由供应商自行承担，不影响供应商响应文件的有效性。装订但未填写本项内</w:t>
      </w:r>
      <w:r>
        <w:rPr>
          <w:rFonts w:ascii="宋体" w:hAnsi="宋体" w:cs="宋体" w:hint="eastAsia"/>
          <w:sz w:val="24"/>
        </w:rPr>
        <w:t xml:space="preserve"> </w:t>
      </w:r>
      <w:r>
        <w:rPr>
          <w:rFonts w:ascii="宋体" w:hAnsi="宋体" w:cs="宋体" w:hint="eastAsia"/>
          <w:sz w:val="24"/>
        </w:rPr>
        <w:t>容按未提供处理。</w:t>
      </w:r>
    </w:p>
    <w:p w:rsidR="00F94F72" w:rsidRDefault="004E71E9">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非企业供应商（供应商为事业单位、社会团体、非企业组织或自然人的）</w:t>
      </w:r>
      <w:r>
        <w:rPr>
          <w:rFonts w:ascii="宋体" w:hAnsi="宋体" w:cs="宋体" w:hint="eastAsia"/>
          <w:sz w:val="24"/>
        </w:rPr>
        <w:t xml:space="preserve"> </w:t>
      </w:r>
      <w:r>
        <w:rPr>
          <w:rFonts w:ascii="宋体" w:hAnsi="宋体" w:cs="宋体" w:hint="eastAsia"/>
          <w:sz w:val="24"/>
        </w:rPr>
        <w:t>不提供本声明函；提供此声明函也不享受磋商文件规定的价格扣除，也不影响供</w:t>
      </w:r>
      <w:r>
        <w:rPr>
          <w:rFonts w:ascii="宋体" w:hAnsi="宋体" w:cs="宋体" w:hint="eastAsia"/>
          <w:sz w:val="24"/>
        </w:rPr>
        <w:t xml:space="preserve"> </w:t>
      </w:r>
      <w:r>
        <w:rPr>
          <w:rFonts w:ascii="宋体" w:hAnsi="宋体" w:cs="宋体" w:hint="eastAsia"/>
          <w:sz w:val="24"/>
        </w:rPr>
        <w:t>应商响应文件的有效性。</w:t>
      </w:r>
    </w:p>
    <w:p w:rsidR="00F94F72" w:rsidRDefault="004E71E9">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根据《财政部司法部关于政府采购支持监狱企业发展有关问题的通知》（财库〔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号）的规定，在政府采购活动中，监狱企业视同小型、微型企业。监狱企业参加政府采购活动时，应当提供由省级以上监狱管理局、戒毒管理局（含</w:t>
      </w:r>
      <w:r>
        <w:rPr>
          <w:rFonts w:ascii="宋体" w:hAnsi="宋体" w:cs="宋体" w:hint="eastAsia"/>
          <w:sz w:val="24"/>
        </w:rPr>
        <w:t xml:space="preserve"> </w:t>
      </w:r>
      <w:r>
        <w:rPr>
          <w:rFonts w:ascii="宋体" w:hAnsi="宋体" w:cs="宋体" w:hint="eastAsia"/>
          <w:sz w:val="24"/>
        </w:rPr>
        <w:t>新疆生产建设兵团）出具的属于监狱企业的证明文件。</w:t>
      </w:r>
    </w:p>
    <w:p w:rsidR="00F94F72" w:rsidRDefault="004E71E9">
      <w:pPr>
        <w:spacing w:line="360" w:lineRule="auto"/>
        <w:jc w:val="center"/>
        <w:rPr>
          <w:rFonts w:ascii="宋体" w:hAnsi="宋体" w:cs="宋体"/>
          <w:b/>
          <w:sz w:val="32"/>
          <w:szCs w:val="32"/>
        </w:rPr>
      </w:pPr>
      <w:r>
        <w:rPr>
          <w:rFonts w:ascii="宋体" w:hAnsi="宋体" w:cs="宋体" w:hint="eastAsia"/>
          <w:sz w:val="24"/>
        </w:rPr>
        <w:br w:type="page"/>
      </w:r>
      <w:r>
        <w:rPr>
          <w:rFonts w:ascii="宋体" w:hAnsi="宋体" w:cs="宋体" w:hint="eastAsia"/>
          <w:b/>
          <w:sz w:val="32"/>
          <w:szCs w:val="32"/>
        </w:rPr>
        <w:lastRenderedPageBreak/>
        <w:t>13</w:t>
      </w:r>
      <w:r>
        <w:rPr>
          <w:rFonts w:ascii="宋体" w:hAnsi="宋体" w:cs="宋体" w:hint="eastAsia"/>
          <w:b/>
          <w:sz w:val="32"/>
          <w:szCs w:val="32"/>
        </w:rPr>
        <w:t>、残疾人福利性单位声明函</w:t>
      </w:r>
    </w:p>
    <w:p w:rsidR="00F94F72" w:rsidRDefault="00F94F72">
      <w:pPr>
        <w:spacing w:line="588" w:lineRule="exact"/>
        <w:rPr>
          <w:rFonts w:ascii="宋体" w:hAnsi="宋体" w:cs="宋体"/>
          <w:b/>
          <w:spacing w:val="6"/>
          <w:sz w:val="24"/>
        </w:rPr>
      </w:pPr>
    </w:p>
    <w:p w:rsidR="00F94F72" w:rsidRDefault="004E71E9">
      <w:pPr>
        <w:spacing w:line="360" w:lineRule="auto"/>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141</w:t>
      </w:r>
      <w:r>
        <w:rPr>
          <w:rFonts w:ascii="宋体" w:hAnsi="宋体" w:cs="宋体" w:hint="eastAsia"/>
          <w:spacing w:val="6"/>
          <w:sz w:val="24"/>
        </w:rPr>
        <w:t>号）的规定，本单位为符合条件的残疾人福利性单位，且本单位参加</w:t>
      </w:r>
      <w:r>
        <w:rPr>
          <w:rFonts w:ascii="宋体" w:hAnsi="宋体" w:cs="宋体" w:hint="eastAsia"/>
          <w:sz w:val="24"/>
          <w:u w:val="single"/>
        </w:rPr>
        <w:t>XXXX</w:t>
      </w:r>
      <w:r>
        <w:rPr>
          <w:rFonts w:ascii="宋体" w:hAnsi="宋体" w:cs="宋体" w:hint="eastAsia"/>
          <w:spacing w:val="6"/>
          <w:sz w:val="24"/>
        </w:rPr>
        <w:t>单位的</w:t>
      </w:r>
      <w:r>
        <w:rPr>
          <w:rFonts w:ascii="宋体" w:hAnsi="宋体" w:cs="宋体" w:hint="eastAsia"/>
          <w:sz w:val="24"/>
          <w:u w:val="single"/>
        </w:rPr>
        <w:t>XXXX</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F94F72" w:rsidRDefault="004E71E9">
      <w:pPr>
        <w:spacing w:line="360" w:lineRule="auto"/>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94F72" w:rsidRDefault="00F94F72">
      <w:pPr>
        <w:spacing w:line="360" w:lineRule="auto"/>
        <w:rPr>
          <w:rFonts w:ascii="宋体" w:hAnsi="宋体" w:cs="宋体"/>
          <w:spacing w:val="6"/>
          <w:sz w:val="24"/>
        </w:rPr>
      </w:pPr>
    </w:p>
    <w:p w:rsidR="00F94F72" w:rsidRDefault="00F94F72">
      <w:pPr>
        <w:spacing w:line="360" w:lineRule="auto"/>
        <w:rPr>
          <w:rFonts w:ascii="宋体" w:hAnsi="宋体" w:cs="宋体"/>
          <w:spacing w:val="6"/>
          <w:sz w:val="24"/>
        </w:rPr>
      </w:pPr>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（单位公章）。</w:t>
      </w:r>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p>
    <w:p w:rsidR="00F94F72" w:rsidRDefault="004E71E9">
      <w:pPr>
        <w:widowControl/>
        <w:spacing w:line="360" w:lineRule="auto"/>
        <w:ind w:firstLineChars="196" w:firstLine="470"/>
        <w:jc w:val="left"/>
        <w:outlineLvl w:val="1"/>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r>
        <w:rPr>
          <w:rFonts w:ascii="宋体" w:hAnsi="宋体" w:cs="宋体" w:hint="eastAsia"/>
          <w:sz w:val="24"/>
        </w:rPr>
        <w:t>。</w:t>
      </w:r>
    </w:p>
    <w:p w:rsidR="00F94F72" w:rsidRDefault="00F94F72">
      <w:pPr>
        <w:spacing w:line="360" w:lineRule="auto"/>
        <w:rPr>
          <w:rFonts w:ascii="宋体" w:hAnsi="宋体" w:cs="宋体"/>
          <w:sz w:val="24"/>
        </w:rPr>
      </w:pPr>
    </w:p>
    <w:p w:rsidR="00F94F72" w:rsidRDefault="004E71E9">
      <w:pPr>
        <w:spacing w:line="360" w:lineRule="auto"/>
        <w:rPr>
          <w:rFonts w:ascii="宋体" w:hAnsi="宋体" w:cs="宋体"/>
          <w:sz w:val="24"/>
        </w:rPr>
      </w:pPr>
      <w:r>
        <w:rPr>
          <w:rFonts w:ascii="宋体" w:hAnsi="宋体" w:cs="宋体" w:hint="eastAsia"/>
          <w:sz w:val="24"/>
        </w:rPr>
        <w:t>注：</w:t>
      </w:r>
    </w:p>
    <w:p w:rsidR="00F94F72" w:rsidRDefault="004E71E9">
      <w:pPr>
        <w:numPr>
          <w:ilvl w:val="0"/>
          <w:numId w:val="3"/>
        </w:numPr>
        <w:spacing w:after="160"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F94F72" w:rsidRDefault="004E71E9">
      <w:pPr>
        <w:numPr>
          <w:ilvl w:val="0"/>
          <w:numId w:val="3"/>
        </w:numPr>
        <w:spacing w:after="160" w:line="360" w:lineRule="auto"/>
        <w:rPr>
          <w:rFonts w:ascii="宋体" w:hAnsi="宋体" w:cs="宋体"/>
          <w:sz w:val="24"/>
        </w:rPr>
      </w:pPr>
      <w:r>
        <w:rPr>
          <w:rFonts w:ascii="宋体" w:hAnsi="宋体" w:cs="宋体" w:hint="eastAsia"/>
          <w:sz w:val="24"/>
        </w:rPr>
        <w:t>供应商为非残疾人福利性单位的，可不提供此声明。</w:t>
      </w:r>
    </w:p>
    <w:p w:rsidR="00F94F72" w:rsidRDefault="00F94F72">
      <w:pPr>
        <w:pStyle w:val="8"/>
        <w:rPr>
          <w:rFonts w:cs="宋体"/>
          <w:sz w:val="24"/>
        </w:rPr>
      </w:pPr>
    </w:p>
    <w:p w:rsidR="00F94F72" w:rsidRDefault="00F94F72">
      <w:pPr>
        <w:rPr>
          <w:rFonts w:ascii="宋体" w:hAnsi="宋体" w:cs="宋体"/>
          <w:sz w:val="24"/>
        </w:rPr>
      </w:pPr>
    </w:p>
    <w:p w:rsidR="00F94F72" w:rsidRDefault="00F94F72">
      <w:pPr>
        <w:pStyle w:val="8"/>
        <w:rPr>
          <w:rFonts w:cs="宋体"/>
          <w:sz w:val="24"/>
        </w:rPr>
      </w:pPr>
    </w:p>
    <w:p w:rsidR="00F94F72" w:rsidRDefault="00F94F72">
      <w:pPr>
        <w:rPr>
          <w:rFonts w:ascii="宋体" w:hAnsi="宋体" w:cs="宋体"/>
          <w:sz w:val="24"/>
        </w:rPr>
      </w:pPr>
    </w:p>
    <w:p w:rsidR="00F94F72" w:rsidRDefault="00F94F72">
      <w:pPr>
        <w:pStyle w:val="8"/>
        <w:rPr>
          <w:rFonts w:cs="宋体"/>
          <w:sz w:val="24"/>
        </w:rPr>
      </w:pPr>
    </w:p>
    <w:p w:rsidR="00F94F72" w:rsidRDefault="00F94F72">
      <w:pPr>
        <w:rPr>
          <w:rFonts w:ascii="宋体" w:hAnsi="宋体" w:cs="宋体"/>
          <w:sz w:val="24"/>
        </w:rPr>
      </w:pPr>
    </w:p>
    <w:p w:rsidR="00F94F72" w:rsidRDefault="00F94F72">
      <w:pPr>
        <w:pStyle w:val="8"/>
        <w:rPr>
          <w:rFonts w:cs="宋体"/>
          <w:sz w:val="24"/>
        </w:rPr>
      </w:pPr>
    </w:p>
    <w:p w:rsidR="00F94F72" w:rsidRDefault="00F94F72">
      <w:pPr>
        <w:rPr>
          <w:rFonts w:ascii="宋体" w:hAnsi="宋体" w:cs="宋体"/>
          <w:sz w:val="24"/>
        </w:rPr>
      </w:pPr>
    </w:p>
    <w:p w:rsidR="00F94F72" w:rsidRDefault="00F94F72">
      <w:pPr>
        <w:pStyle w:val="8"/>
        <w:rPr>
          <w:rFonts w:cs="宋体"/>
          <w:sz w:val="24"/>
        </w:rPr>
      </w:pPr>
    </w:p>
    <w:p w:rsidR="00F94F72" w:rsidRDefault="00F94F72">
      <w:pPr>
        <w:rPr>
          <w:rFonts w:ascii="宋体" w:hAnsi="宋体" w:cs="宋体"/>
          <w:sz w:val="24"/>
        </w:rPr>
      </w:pPr>
    </w:p>
    <w:p w:rsidR="00F94F72" w:rsidRDefault="00F94F72">
      <w:pPr>
        <w:pStyle w:val="8"/>
        <w:rPr>
          <w:rFonts w:cs="宋体"/>
          <w:sz w:val="24"/>
        </w:rPr>
      </w:pPr>
    </w:p>
    <w:p w:rsidR="00F94F72" w:rsidRDefault="00F94F72">
      <w:pPr>
        <w:rPr>
          <w:rFonts w:ascii="宋体" w:hAnsi="宋体" w:cs="宋体"/>
          <w:sz w:val="24"/>
        </w:rPr>
      </w:pPr>
    </w:p>
    <w:p w:rsidR="00F94F72" w:rsidRDefault="00F94F72">
      <w:pPr>
        <w:pStyle w:val="8"/>
        <w:rPr>
          <w:rFonts w:cs="宋体"/>
          <w:sz w:val="24"/>
        </w:rPr>
      </w:pPr>
    </w:p>
    <w:p w:rsidR="00F94F72" w:rsidRDefault="00F94F72"/>
    <w:p w:rsidR="00F94F72" w:rsidRDefault="004E71E9">
      <w:pPr>
        <w:pStyle w:val="af8"/>
        <w:rPr>
          <w:rFonts w:ascii="宋体" w:hAnsi="宋体" w:cs="宋体"/>
          <w:bCs w:val="0"/>
        </w:rPr>
      </w:pPr>
      <w:r>
        <w:rPr>
          <w:rFonts w:ascii="宋体" w:hAnsi="宋体" w:cs="宋体" w:hint="eastAsia"/>
          <w:bCs w:val="0"/>
        </w:rPr>
        <w:t>1</w:t>
      </w:r>
      <w:r>
        <w:rPr>
          <w:rFonts w:ascii="宋体" w:hAnsi="宋体" w:cs="宋体" w:hint="eastAsia"/>
          <w:bCs w:val="0"/>
        </w:rPr>
        <w:t>4</w:t>
      </w:r>
      <w:r>
        <w:rPr>
          <w:rFonts w:ascii="宋体" w:hAnsi="宋体" w:cs="宋体" w:hint="eastAsia"/>
          <w:bCs w:val="0"/>
        </w:rPr>
        <w:t>、供应商认为应当提供的其他材料</w:t>
      </w:r>
      <w:bookmarkEnd w:id="286"/>
      <w:bookmarkEnd w:id="287"/>
      <w:bookmarkEnd w:id="288"/>
    </w:p>
    <w:p w:rsidR="00F94F72" w:rsidRDefault="00F94F72">
      <w:pPr>
        <w:pStyle w:val="af8"/>
        <w:outlineLvl w:val="9"/>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 w:rsidR="00F94F72" w:rsidRDefault="00F94F72">
      <w:pPr>
        <w:pStyle w:val="ab"/>
        <w:rPr>
          <w:rFonts w:ascii="宋体" w:hAnsi="宋体" w:cs="宋体"/>
        </w:rPr>
      </w:pPr>
    </w:p>
    <w:p w:rsidR="00F94F72" w:rsidRDefault="004E71E9">
      <w:pPr>
        <w:pStyle w:val="af8"/>
        <w:rPr>
          <w:rFonts w:ascii="宋体" w:hAnsi="宋体" w:cs="宋体"/>
        </w:rPr>
      </w:pPr>
      <w:bookmarkStart w:id="289" w:name="_Toc26039"/>
      <w:bookmarkStart w:id="290" w:name="_Toc29984"/>
      <w:bookmarkStart w:id="291" w:name="_Toc511206482"/>
      <w:bookmarkStart w:id="292" w:name="_Toc28800"/>
      <w:r>
        <w:rPr>
          <w:rFonts w:ascii="宋体" w:hAnsi="宋体" w:cs="宋体" w:hint="eastAsia"/>
        </w:rPr>
        <w:t>第九章</w:t>
      </w:r>
      <w:r>
        <w:rPr>
          <w:rFonts w:ascii="宋体" w:hAnsi="宋体" w:cs="宋体" w:hint="eastAsia"/>
          <w:b w:val="0"/>
        </w:rPr>
        <w:t xml:space="preserve">  </w:t>
      </w:r>
      <w:r>
        <w:rPr>
          <w:rFonts w:ascii="宋体" w:hAnsi="宋体" w:cs="宋体" w:hint="eastAsia"/>
        </w:rPr>
        <w:t>评审方法</w:t>
      </w:r>
      <w:bookmarkEnd w:id="289"/>
      <w:bookmarkEnd w:id="290"/>
      <w:bookmarkEnd w:id="291"/>
      <w:bookmarkEnd w:id="292"/>
    </w:p>
    <w:p w:rsidR="00F94F72" w:rsidRDefault="00F94F72">
      <w:pPr>
        <w:pStyle w:val="2"/>
        <w:keepNext w:val="0"/>
        <w:keepLines w:val="0"/>
        <w:spacing w:before="0" w:after="0" w:line="400" w:lineRule="exact"/>
        <w:ind w:firstLineChars="196" w:firstLine="472"/>
        <w:rPr>
          <w:rFonts w:ascii="宋体" w:eastAsia="宋体" w:hAnsi="宋体" w:cs="宋体"/>
          <w:sz w:val="24"/>
          <w:szCs w:val="24"/>
        </w:rPr>
      </w:pPr>
      <w:bookmarkStart w:id="293" w:name="_Toc101338358"/>
      <w:bookmarkStart w:id="294" w:name="_Toc101250640"/>
      <w:bookmarkStart w:id="295" w:name="_Toc209847065"/>
      <w:bookmarkStart w:id="296" w:name="_Toc101174146"/>
      <w:bookmarkStart w:id="297" w:name="_Toc430773924"/>
    </w:p>
    <w:p w:rsidR="00F94F72" w:rsidRDefault="004E71E9">
      <w:pPr>
        <w:pStyle w:val="2"/>
        <w:keepNext w:val="0"/>
        <w:keepLines w:val="0"/>
        <w:spacing w:before="0" w:after="0" w:line="400" w:lineRule="exact"/>
        <w:ind w:firstLineChars="196" w:firstLine="472"/>
        <w:rPr>
          <w:rFonts w:ascii="宋体" w:eastAsia="宋体" w:hAnsi="宋体" w:cs="宋体"/>
          <w:sz w:val="24"/>
          <w:szCs w:val="24"/>
        </w:rPr>
      </w:pPr>
      <w:bookmarkStart w:id="298" w:name="_Toc15963"/>
      <w:bookmarkStart w:id="299" w:name="_Toc28072"/>
      <w:r>
        <w:rPr>
          <w:rFonts w:ascii="宋体" w:eastAsia="宋体" w:hAnsi="宋体" w:cs="宋体" w:hint="eastAsia"/>
          <w:sz w:val="24"/>
          <w:szCs w:val="24"/>
        </w:rPr>
        <w:t>1.</w:t>
      </w:r>
      <w:r>
        <w:rPr>
          <w:rFonts w:ascii="宋体" w:eastAsia="宋体" w:hAnsi="宋体" w:cs="宋体" w:hint="eastAsia"/>
          <w:sz w:val="24"/>
          <w:szCs w:val="24"/>
        </w:rPr>
        <w:t>总则</w:t>
      </w:r>
      <w:bookmarkEnd w:id="298"/>
      <w:bookmarkEnd w:id="29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00" w:name="_Toc16787"/>
      <w:bookmarkStart w:id="301" w:name="_Toc13740"/>
      <w:r>
        <w:rPr>
          <w:rFonts w:ascii="宋体" w:eastAsia="宋体" w:hAnsi="宋体" w:cs="宋体" w:hint="eastAsia"/>
          <w:b w:val="0"/>
          <w:sz w:val="24"/>
          <w:szCs w:val="24"/>
        </w:rPr>
        <w:t xml:space="preserve">1.1 </w:t>
      </w:r>
      <w:r>
        <w:rPr>
          <w:rFonts w:ascii="宋体" w:eastAsia="宋体" w:hAnsi="宋体" w:cs="宋体" w:hint="eastAsia"/>
          <w:b w:val="0"/>
          <w:sz w:val="24"/>
          <w:szCs w:val="24"/>
        </w:rPr>
        <w:t>根据《中华人民共和国政府采购法》、《中华人民共和国政府采购法实施条例》、《政府采购竞争性磋商采购方式管理暂行办法》等法律制度，结合本采购项目特点制定本磋商方法。</w:t>
      </w:r>
      <w:bookmarkEnd w:id="300"/>
      <w:bookmarkEnd w:id="30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02" w:name="_Toc22583"/>
      <w:bookmarkStart w:id="303" w:name="_Toc18996"/>
      <w:r>
        <w:rPr>
          <w:rFonts w:ascii="宋体" w:eastAsia="宋体" w:hAnsi="宋体" w:cs="宋体" w:hint="eastAsia"/>
          <w:b w:val="0"/>
          <w:sz w:val="24"/>
          <w:szCs w:val="24"/>
        </w:rPr>
        <w:t xml:space="preserve">1.2 </w:t>
      </w:r>
      <w:r>
        <w:rPr>
          <w:rFonts w:ascii="宋体" w:eastAsia="宋体" w:hAnsi="宋体" w:cs="宋体" w:hint="eastAsia"/>
          <w:b w:val="0"/>
          <w:sz w:val="24"/>
          <w:szCs w:val="24"/>
        </w:rPr>
        <w:t>磋商工作由采购代理机构负责组织，具体磋商由采购代理机构依法组建的磋商小组负责。</w:t>
      </w:r>
      <w:bookmarkEnd w:id="302"/>
      <w:bookmarkEnd w:id="303"/>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04" w:name="_Toc3176"/>
      <w:bookmarkStart w:id="305" w:name="_Toc4733"/>
      <w:r>
        <w:rPr>
          <w:rFonts w:ascii="宋体" w:eastAsia="宋体" w:hAnsi="宋体" w:cs="宋体" w:hint="eastAsia"/>
          <w:b w:val="0"/>
          <w:sz w:val="24"/>
          <w:szCs w:val="24"/>
        </w:rPr>
        <w:t xml:space="preserve">1.3 </w:t>
      </w:r>
      <w:r>
        <w:rPr>
          <w:rFonts w:ascii="宋体" w:eastAsia="宋体" w:hAnsi="宋体" w:cs="宋体" w:hint="eastAsia"/>
          <w:b w:val="0"/>
          <w:sz w:val="24"/>
          <w:szCs w:val="24"/>
        </w:rPr>
        <w:t>磋商工作应遵循公平、公正、科学及择优的原则，并以相同的磋商程序和标准对待所有的供应商。</w:t>
      </w:r>
      <w:bookmarkEnd w:id="304"/>
      <w:bookmarkEnd w:id="30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06" w:name="_Toc2283"/>
      <w:bookmarkStart w:id="307" w:name="_Toc14515"/>
      <w:r>
        <w:rPr>
          <w:rFonts w:ascii="宋体" w:eastAsia="宋体" w:hAnsi="宋体" w:cs="宋体" w:hint="eastAsia"/>
          <w:b w:val="0"/>
          <w:sz w:val="24"/>
          <w:szCs w:val="24"/>
        </w:rPr>
        <w:t xml:space="preserve">1.4 </w:t>
      </w:r>
      <w:r>
        <w:rPr>
          <w:rFonts w:ascii="宋体" w:eastAsia="宋体" w:hAnsi="宋体" w:cs="宋体" w:hint="eastAsia"/>
          <w:b w:val="0"/>
          <w:sz w:val="24"/>
          <w:szCs w:val="24"/>
        </w:rPr>
        <w:t>磋商小组按照磋商文件规定的磋商程序、评分方法和标准进行评审，并独立履行下列职责：</w:t>
      </w:r>
      <w:bookmarkEnd w:id="306"/>
      <w:bookmarkEnd w:id="30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08" w:name="_Toc21782"/>
      <w:bookmarkStart w:id="309" w:name="_Toc1420"/>
      <w:r>
        <w:rPr>
          <w:rFonts w:ascii="宋体" w:eastAsia="宋体" w:hAnsi="宋体" w:cs="宋体" w:hint="eastAsia"/>
          <w:b w:val="0"/>
          <w:sz w:val="24"/>
          <w:szCs w:val="24"/>
        </w:rPr>
        <w:t>（一）熟悉和理解磋商文件，确定磋商文件内容是否违反国家有关强制性规定或者磋商</w:t>
      </w:r>
      <w:r>
        <w:rPr>
          <w:rFonts w:ascii="宋体" w:eastAsia="宋体" w:hAnsi="宋体" w:cs="宋体" w:hint="eastAsia"/>
          <w:b w:val="0"/>
          <w:sz w:val="24"/>
          <w:szCs w:val="24"/>
        </w:rPr>
        <w:t>文件存在歧义、重大缺陷，根据需要书面要求采购人、采购代理机构对磋商文件作出解释；</w:t>
      </w:r>
      <w:bookmarkEnd w:id="308"/>
      <w:bookmarkEnd w:id="30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10" w:name="_Toc17571"/>
      <w:bookmarkStart w:id="311" w:name="_Toc27271"/>
      <w:r>
        <w:rPr>
          <w:rFonts w:ascii="宋体" w:eastAsia="宋体" w:hAnsi="宋体" w:cs="宋体" w:hint="eastAsia"/>
          <w:b w:val="0"/>
          <w:sz w:val="24"/>
          <w:szCs w:val="24"/>
        </w:rPr>
        <w:t>（二）审查供应商响应文件是否满足磋商文件要求，并作出公正评价；</w:t>
      </w:r>
      <w:bookmarkEnd w:id="310"/>
      <w:bookmarkEnd w:id="31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12" w:name="_Toc22258"/>
      <w:bookmarkStart w:id="313" w:name="_Toc4736"/>
      <w:r>
        <w:rPr>
          <w:rFonts w:ascii="宋体" w:eastAsia="宋体" w:hAnsi="宋体" w:cs="宋体" w:hint="eastAsia"/>
          <w:b w:val="0"/>
          <w:sz w:val="24"/>
          <w:szCs w:val="24"/>
        </w:rPr>
        <w:t>（三）根据需要要求供应商对响应文件中含义不明确、同类问题表述不一致或者有明显文字和计算错误的内容等作出必要的澄清、说明或者更正；</w:t>
      </w:r>
      <w:bookmarkEnd w:id="312"/>
      <w:bookmarkEnd w:id="313"/>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14" w:name="_Toc1484"/>
      <w:bookmarkStart w:id="315" w:name="_Toc18765"/>
      <w:r>
        <w:rPr>
          <w:rFonts w:ascii="宋体" w:eastAsia="宋体" w:hAnsi="宋体" w:cs="宋体" w:hint="eastAsia"/>
          <w:b w:val="0"/>
          <w:sz w:val="24"/>
          <w:szCs w:val="24"/>
        </w:rPr>
        <w:t>（四）推荐成交供应商，或者受采购人委托确定成交供应商；</w:t>
      </w:r>
      <w:bookmarkEnd w:id="314"/>
      <w:bookmarkEnd w:id="31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16" w:name="_Toc8688"/>
      <w:bookmarkStart w:id="317" w:name="_Toc2650"/>
      <w:r>
        <w:rPr>
          <w:rFonts w:ascii="宋体" w:eastAsia="宋体" w:hAnsi="宋体" w:cs="宋体" w:hint="eastAsia"/>
          <w:b w:val="0"/>
          <w:sz w:val="24"/>
          <w:szCs w:val="24"/>
        </w:rPr>
        <w:t>（五）起草评审报告并进行签署；</w:t>
      </w:r>
      <w:bookmarkEnd w:id="316"/>
      <w:bookmarkEnd w:id="31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18" w:name="_Toc18007"/>
      <w:bookmarkStart w:id="319" w:name="_Toc16657"/>
      <w:r>
        <w:rPr>
          <w:rFonts w:ascii="宋体" w:eastAsia="宋体" w:hAnsi="宋体" w:cs="宋体" w:hint="eastAsia"/>
          <w:b w:val="0"/>
          <w:sz w:val="24"/>
          <w:szCs w:val="24"/>
        </w:rPr>
        <w:t>（六）向采购人</w:t>
      </w:r>
      <w:r>
        <w:rPr>
          <w:rFonts w:ascii="宋体" w:eastAsia="宋体" w:hAnsi="宋体" w:cs="宋体" w:hint="eastAsia"/>
          <w:b w:val="0"/>
          <w:sz w:val="24"/>
          <w:szCs w:val="24"/>
        </w:rPr>
        <w:t>/</w:t>
      </w:r>
      <w:r>
        <w:rPr>
          <w:rFonts w:ascii="宋体" w:eastAsia="宋体" w:hAnsi="宋体" w:cs="宋体" w:hint="eastAsia"/>
          <w:b w:val="0"/>
          <w:sz w:val="24"/>
          <w:szCs w:val="24"/>
        </w:rPr>
        <w:t>采购代理机构、财政部门或者其他监督部门报告非法干预评审工作的行为；</w:t>
      </w:r>
      <w:bookmarkEnd w:id="318"/>
      <w:bookmarkEnd w:id="31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20" w:name="_Toc7650"/>
      <w:bookmarkStart w:id="321" w:name="_Toc10425"/>
      <w:r>
        <w:rPr>
          <w:rFonts w:ascii="宋体" w:eastAsia="宋体" w:hAnsi="宋体" w:cs="宋体" w:hint="eastAsia"/>
          <w:b w:val="0"/>
          <w:sz w:val="24"/>
          <w:szCs w:val="24"/>
        </w:rPr>
        <w:t>（七）法律、法规和规章规定的其他职责。</w:t>
      </w:r>
      <w:bookmarkEnd w:id="320"/>
      <w:bookmarkEnd w:id="32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22" w:name="_Toc6642"/>
      <w:bookmarkStart w:id="323" w:name="_Toc910"/>
      <w:r>
        <w:rPr>
          <w:rFonts w:ascii="宋体" w:eastAsia="宋体" w:hAnsi="宋体" w:cs="宋体" w:hint="eastAsia"/>
          <w:b w:val="0"/>
          <w:sz w:val="24"/>
          <w:szCs w:val="24"/>
        </w:rPr>
        <w:t>1.5</w:t>
      </w:r>
      <w:r>
        <w:rPr>
          <w:rFonts w:ascii="宋体" w:eastAsia="宋体" w:hAnsi="宋体" w:cs="宋体" w:hint="eastAsia"/>
          <w:b w:val="0"/>
          <w:sz w:val="24"/>
          <w:szCs w:val="24"/>
        </w:rPr>
        <w:t>磋商过程独立、保密</w:t>
      </w:r>
      <w:r>
        <w:rPr>
          <w:rFonts w:ascii="宋体" w:eastAsia="宋体" w:hAnsi="宋体" w:cs="宋体" w:hint="eastAsia"/>
          <w:b w:val="0"/>
          <w:sz w:val="24"/>
          <w:szCs w:val="24"/>
        </w:rPr>
        <w:t>。供应商非法干预磋商过程的，其响应文件作无效处理。</w:t>
      </w:r>
      <w:bookmarkEnd w:id="322"/>
      <w:bookmarkEnd w:id="323"/>
    </w:p>
    <w:p w:rsidR="00F94F72" w:rsidRDefault="00F94F72">
      <w:pPr>
        <w:ind w:firstLine="413"/>
        <w:rPr>
          <w:rFonts w:ascii="宋体" w:hAnsi="宋体" w:cs="宋体"/>
        </w:rPr>
      </w:pPr>
    </w:p>
    <w:p w:rsidR="00F94F72" w:rsidRDefault="004E71E9">
      <w:pPr>
        <w:pStyle w:val="2"/>
        <w:keepNext w:val="0"/>
        <w:keepLines w:val="0"/>
        <w:spacing w:before="0" w:after="0" w:line="400" w:lineRule="exact"/>
        <w:ind w:firstLineChars="196" w:firstLine="472"/>
        <w:rPr>
          <w:rFonts w:ascii="宋体" w:eastAsia="宋体" w:hAnsi="宋体" w:cs="宋体"/>
          <w:sz w:val="24"/>
          <w:szCs w:val="24"/>
        </w:rPr>
      </w:pPr>
      <w:bookmarkStart w:id="324" w:name="_Toc24086"/>
      <w:bookmarkStart w:id="325" w:name="_Toc27356"/>
      <w:r>
        <w:rPr>
          <w:rFonts w:ascii="宋体" w:eastAsia="宋体" w:hAnsi="宋体" w:cs="宋体" w:hint="eastAsia"/>
          <w:sz w:val="24"/>
          <w:szCs w:val="24"/>
        </w:rPr>
        <w:t>2.</w:t>
      </w:r>
      <w:r>
        <w:rPr>
          <w:rFonts w:ascii="宋体" w:eastAsia="宋体" w:hAnsi="宋体" w:cs="宋体" w:hint="eastAsia"/>
          <w:sz w:val="24"/>
          <w:szCs w:val="24"/>
        </w:rPr>
        <w:t>磋商程序</w:t>
      </w:r>
      <w:bookmarkEnd w:id="324"/>
      <w:bookmarkEnd w:id="32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26" w:name="_Toc316"/>
      <w:bookmarkStart w:id="327" w:name="_Toc27671"/>
      <w:r>
        <w:rPr>
          <w:rFonts w:ascii="宋体" w:eastAsia="宋体" w:hAnsi="宋体" w:cs="宋体" w:hint="eastAsia"/>
          <w:b w:val="0"/>
          <w:sz w:val="24"/>
          <w:szCs w:val="24"/>
        </w:rPr>
        <w:t>2.1</w:t>
      </w:r>
      <w:r>
        <w:rPr>
          <w:rFonts w:ascii="宋体" w:eastAsia="宋体" w:hAnsi="宋体" w:cs="宋体" w:hint="eastAsia"/>
          <w:b w:val="0"/>
          <w:sz w:val="24"/>
          <w:szCs w:val="24"/>
        </w:rPr>
        <w:t>审查磋商文件和停止评审。</w:t>
      </w:r>
      <w:bookmarkEnd w:id="326"/>
      <w:bookmarkEnd w:id="32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28" w:name="_Toc3387"/>
      <w:bookmarkStart w:id="329" w:name="_Toc22898"/>
      <w:r>
        <w:rPr>
          <w:rFonts w:ascii="宋体" w:eastAsia="宋体" w:hAnsi="宋体" w:cs="宋体" w:hint="eastAsia"/>
          <w:b w:val="0"/>
          <w:sz w:val="24"/>
          <w:szCs w:val="24"/>
        </w:rPr>
        <w:t xml:space="preserve">2.1.1 </w:t>
      </w:r>
      <w:r>
        <w:rPr>
          <w:rFonts w:ascii="宋体" w:eastAsia="宋体" w:hAnsi="宋体" w:cs="宋体" w:hint="eastAsia"/>
          <w:b w:val="0"/>
          <w:sz w:val="24"/>
          <w:szCs w:val="24"/>
        </w:rPr>
        <w:t>磋商小组正式评审前，应当对磋商文件进行熟悉和理解，内容主要包括磋商文件中供应商资格条件要求、采购项目技术、服务和商务要求、磋商办法和标准、政府采购政策要求以及政府采购合同主要条款等。</w:t>
      </w:r>
      <w:bookmarkEnd w:id="328"/>
      <w:bookmarkEnd w:id="32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30" w:name="_Toc6845"/>
      <w:bookmarkStart w:id="331" w:name="_Toc7305"/>
      <w:r>
        <w:rPr>
          <w:rFonts w:ascii="宋体" w:eastAsia="宋体" w:hAnsi="宋体" w:cs="宋体" w:hint="eastAsia"/>
          <w:b w:val="0"/>
          <w:sz w:val="24"/>
          <w:szCs w:val="24"/>
        </w:rPr>
        <w:t xml:space="preserve">2.1.2 </w:t>
      </w:r>
      <w:r>
        <w:rPr>
          <w:rFonts w:ascii="宋体" w:eastAsia="宋体" w:hAnsi="宋体" w:cs="宋体" w:hint="eastAsia"/>
          <w:b w:val="0"/>
          <w:sz w:val="24"/>
          <w:szCs w:val="24"/>
        </w:rPr>
        <w:t>本磋商文件有下列情形之一的，磋商小组应当停止评审：</w:t>
      </w:r>
      <w:bookmarkEnd w:id="330"/>
      <w:bookmarkEnd w:id="33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32" w:name="_Toc25925"/>
      <w:bookmarkStart w:id="333" w:name="_Toc23007"/>
      <w:r>
        <w:rPr>
          <w:rFonts w:ascii="宋体" w:eastAsia="宋体" w:hAnsi="宋体" w:cs="宋体" w:hint="eastAsia"/>
          <w:b w:val="0"/>
          <w:sz w:val="24"/>
          <w:szCs w:val="24"/>
        </w:rPr>
        <w:t>（</w:t>
      </w:r>
      <w:r>
        <w:rPr>
          <w:rFonts w:ascii="宋体" w:eastAsia="宋体" w:hAnsi="宋体" w:cs="宋体" w:hint="eastAsia"/>
          <w:b w:val="0"/>
          <w:sz w:val="24"/>
          <w:szCs w:val="24"/>
        </w:rPr>
        <w:t>1</w:t>
      </w:r>
      <w:r>
        <w:rPr>
          <w:rFonts w:ascii="宋体" w:eastAsia="宋体" w:hAnsi="宋体" w:cs="宋体" w:hint="eastAsia"/>
          <w:b w:val="0"/>
          <w:sz w:val="24"/>
          <w:szCs w:val="24"/>
        </w:rPr>
        <w:t>）磋商文件的规定存在歧义、重大缺陷的；</w:t>
      </w:r>
      <w:bookmarkEnd w:id="332"/>
      <w:bookmarkEnd w:id="333"/>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34" w:name="_Toc21961"/>
      <w:bookmarkStart w:id="335" w:name="_Toc21990"/>
      <w:r>
        <w:rPr>
          <w:rFonts w:ascii="宋体" w:eastAsia="宋体" w:hAnsi="宋体" w:cs="宋体" w:hint="eastAsia"/>
          <w:b w:val="0"/>
          <w:sz w:val="24"/>
          <w:szCs w:val="24"/>
        </w:rPr>
        <w:t>（</w:t>
      </w:r>
      <w:r>
        <w:rPr>
          <w:rFonts w:ascii="宋体" w:eastAsia="宋体" w:hAnsi="宋体" w:cs="宋体" w:hint="eastAsia"/>
          <w:b w:val="0"/>
          <w:sz w:val="24"/>
          <w:szCs w:val="24"/>
        </w:rPr>
        <w:t>2</w:t>
      </w:r>
      <w:r>
        <w:rPr>
          <w:rFonts w:ascii="宋体" w:eastAsia="宋体" w:hAnsi="宋体" w:cs="宋体" w:hint="eastAsia"/>
          <w:b w:val="0"/>
          <w:sz w:val="24"/>
          <w:szCs w:val="24"/>
        </w:rPr>
        <w:t>）磋商文件明显以不合理条件对供应商实行差别待遇或者歧视待遇的；</w:t>
      </w:r>
      <w:bookmarkEnd w:id="334"/>
      <w:bookmarkEnd w:id="33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36" w:name="_Toc24843"/>
      <w:bookmarkStart w:id="337" w:name="_Toc9530"/>
      <w:r>
        <w:rPr>
          <w:rFonts w:ascii="宋体" w:eastAsia="宋体" w:hAnsi="宋体" w:cs="宋体" w:hint="eastAsia"/>
          <w:b w:val="0"/>
          <w:sz w:val="24"/>
          <w:szCs w:val="24"/>
        </w:rPr>
        <w:lastRenderedPageBreak/>
        <w:t>（</w:t>
      </w:r>
      <w:r>
        <w:rPr>
          <w:rFonts w:ascii="宋体" w:eastAsia="宋体" w:hAnsi="宋体" w:cs="宋体" w:hint="eastAsia"/>
          <w:b w:val="0"/>
          <w:sz w:val="24"/>
          <w:szCs w:val="24"/>
        </w:rPr>
        <w:t>3</w:t>
      </w:r>
      <w:r>
        <w:rPr>
          <w:rFonts w:ascii="宋体" w:eastAsia="宋体" w:hAnsi="宋体" w:cs="宋体" w:hint="eastAsia"/>
          <w:b w:val="0"/>
          <w:sz w:val="24"/>
          <w:szCs w:val="24"/>
        </w:rPr>
        <w:t>）采购项目属于国家规定的优先、强制采</w:t>
      </w:r>
      <w:r>
        <w:rPr>
          <w:rFonts w:ascii="宋体" w:eastAsia="宋体" w:hAnsi="宋体" w:cs="宋体" w:hint="eastAsia"/>
          <w:b w:val="0"/>
          <w:sz w:val="24"/>
          <w:szCs w:val="24"/>
        </w:rPr>
        <w:t>购范围，但是磋商文件未依法体现优先、强制采购相关规定的；</w:t>
      </w:r>
      <w:bookmarkEnd w:id="336"/>
      <w:bookmarkEnd w:id="33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38" w:name="_Toc32625"/>
      <w:bookmarkStart w:id="339" w:name="_Toc4234"/>
      <w:r>
        <w:rPr>
          <w:rFonts w:ascii="宋体" w:eastAsia="宋体" w:hAnsi="宋体" w:cs="宋体" w:hint="eastAsia"/>
          <w:b w:val="0"/>
          <w:sz w:val="24"/>
          <w:szCs w:val="24"/>
        </w:rPr>
        <w:t>（</w:t>
      </w:r>
      <w:r>
        <w:rPr>
          <w:rFonts w:ascii="宋体" w:eastAsia="宋体" w:hAnsi="宋体" w:cs="宋体" w:hint="eastAsia"/>
          <w:b w:val="0"/>
          <w:sz w:val="24"/>
          <w:szCs w:val="24"/>
        </w:rPr>
        <w:t>4</w:t>
      </w:r>
      <w:r>
        <w:rPr>
          <w:rFonts w:ascii="宋体" w:eastAsia="宋体" w:hAnsi="宋体" w:cs="宋体" w:hint="eastAsia"/>
          <w:b w:val="0"/>
          <w:sz w:val="24"/>
          <w:szCs w:val="24"/>
        </w:rPr>
        <w:t>）采购项目属于政府采购促进中小企业发展的范围，但是磋商文件未依法体现促进中小企业发展相关规定的；</w:t>
      </w:r>
      <w:bookmarkEnd w:id="338"/>
      <w:bookmarkEnd w:id="33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40" w:name="_Toc6177"/>
      <w:bookmarkStart w:id="341" w:name="_Toc8175"/>
      <w:r>
        <w:rPr>
          <w:rFonts w:ascii="宋体" w:eastAsia="宋体" w:hAnsi="宋体" w:cs="宋体" w:hint="eastAsia"/>
          <w:b w:val="0"/>
          <w:sz w:val="24"/>
          <w:szCs w:val="24"/>
        </w:rPr>
        <w:t>（</w:t>
      </w:r>
      <w:r>
        <w:rPr>
          <w:rFonts w:ascii="宋体" w:eastAsia="宋体" w:hAnsi="宋体" w:cs="宋体" w:hint="eastAsia"/>
          <w:b w:val="0"/>
          <w:sz w:val="24"/>
          <w:szCs w:val="24"/>
        </w:rPr>
        <w:t>5</w:t>
      </w:r>
      <w:r>
        <w:rPr>
          <w:rFonts w:ascii="宋体" w:eastAsia="宋体" w:hAnsi="宋体" w:cs="宋体" w:hint="eastAsia"/>
          <w:b w:val="0"/>
          <w:sz w:val="24"/>
          <w:szCs w:val="24"/>
        </w:rPr>
        <w:t>）磋商文件将供应商的资格条件列为评分因素的；</w:t>
      </w:r>
      <w:bookmarkEnd w:id="340"/>
      <w:bookmarkEnd w:id="34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42" w:name="_Toc24949"/>
      <w:bookmarkStart w:id="343" w:name="_Toc22993"/>
      <w:r>
        <w:rPr>
          <w:rFonts w:ascii="宋体" w:eastAsia="宋体" w:hAnsi="宋体" w:cs="宋体" w:hint="eastAsia"/>
          <w:b w:val="0"/>
          <w:sz w:val="24"/>
          <w:szCs w:val="24"/>
        </w:rPr>
        <w:t>（</w:t>
      </w:r>
      <w:r>
        <w:rPr>
          <w:rFonts w:ascii="宋体" w:eastAsia="宋体" w:hAnsi="宋体" w:cs="宋体" w:hint="eastAsia"/>
          <w:b w:val="0"/>
          <w:sz w:val="24"/>
          <w:szCs w:val="24"/>
        </w:rPr>
        <w:t>6</w:t>
      </w:r>
      <w:r>
        <w:rPr>
          <w:rFonts w:ascii="宋体" w:eastAsia="宋体" w:hAnsi="宋体" w:cs="宋体" w:hint="eastAsia"/>
          <w:b w:val="0"/>
          <w:sz w:val="24"/>
          <w:szCs w:val="24"/>
        </w:rPr>
        <w:t>）磋商文件载明的成交原则不合法的；</w:t>
      </w:r>
      <w:bookmarkEnd w:id="342"/>
      <w:bookmarkEnd w:id="343"/>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44" w:name="_Toc28445"/>
      <w:bookmarkStart w:id="345" w:name="_Toc28355"/>
      <w:r>
        <w:rPr>
          <w:rFonts w:ascii="宋体" w:eastAsia="宋体" w:hAnsi="宋体" w:cs="宋体" w:hint="eastAsia"/>
          <w:b w:val="0"/>
          <w:sz w:val="24"/>
          <w:szCs w:val="24"/>
        </w:rPr>
        <w:t>（</w:t>
      </w:r>
      <w:r>
        <w:rPr>
          <w:rFonts w:ascii="宋体" w:eastAsia="宋体" w:hAnsi="宋体" w:cs="宋体" w:hint="eastAsia"/>
          <w:b w:val="0"/>
          <w:sz w:val="24"/>
          <w:szCs w:val="24"/>
        </w:rPr>
        <w:t>7</w:t>
      </w:r>
      <w:r>
        <w:rPr>
          <w:rFonts w:ascii="宋体" w:eastAsia="宋体" w:hAnsi="宋体" w:cs="宋体" w:hint="eastAsia"/>
          <w:b w:val="0"/>
          <w:sz w:val="24"/>
          <w:szCs w:val="24"/>
        </w:rPr>
        <w:t>）磋商文件有违反国家其他有关强制性规定的情形。</w:t>
      </w:r>
      <w:bookmarkEnd w:id="344"/>
      <w:bookmarkEnd w:id="34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46" w:name="_Toc11116"/>
      <w:bookmarkStart w:id="347" w:name="_Toc27158"/>
      <w:r>
        <w:rPr>
          <w:rFonts w:ascii="宋体" w:eastAsia="宋体" w:hAnsi="宋体" w:cs="宋体" w:hint="eastAsia"/>
          <w:b w:val="0"/>
          <w:sz w:val="24"/>
          <w:szCs w:val="24"/>
        </w:rPr>
        <w:t xml:space="preserve">2.1.3 </w:t>
      </w:r>
      <w:r>
        <w:rPr>
          <w:rFonts w:ascii="宋体" w:eastAsia="宋体" w:hAnsi="宋体" w:cs="宋体" w:hint="eastAsia"/>
          <w:b w:val="0"/>
          <w:sz w:val="24"/>
          <w:szCs w:val="24"/>
        </w:rPr>
        <w:t>出现本条</w:t>
      </w:r>
      <w:r>
        <w:rPr>
          <w:rFonts w:ascii="宋体" w:eastAsia="宋体" w:hAnsi="宋体" w:cs="宋体" w:hint="eastAsia"/>
          <w:b w:val="0"/>
          <w:sz w:val="24"/>
          <w:szCs w:val="24"/>
        </w:rPr>
        <w:t>2.1.2</w:t>
      </w:r>
      <w:r>
        <w:rPr>
          <w:rFonts w:ascii="宋体" w:eastAsia="宋体" w:hAnsi="宋体" w:cs="宋体" w:hint="eastAsia"/>
          <w:b w:val="0"/>
          <w:sz w:val="24"/>
          <w:szCs w:val="24"/>
        </w:rPr>
        <w:t>规定应当停止评审情形的，磋商小组应当向采购组织单位书面说明情况。除本条规定的情形外，磋商小组不得以任何方式和理由停止评审。</w:t>
      </w:r>
      <w:bookmarkEnd w:id="346"/>
      <w:bookmarkEnd w:id="34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48" w:name="_Toc979"/>
      <w:bookmarkStart w:id="349" w:name="_Toc8215"/>
      <w:r>
        <w:rPr>
          <w:rFonts w:ascii="宋体" w:eastAsia="宋体" w:hAnsi="宋体" w:cs="宋体" w:hint="eastAsia"/>
          <w:b w:val="0"/>
          <w:sz w:val="24"/>
          <w:szCs w:val="24"/>
        </w:rPr>
        <w:t>2.2</w:t>
      </w:r>
      <w:r>
        <w:rPr>
          <w:rFonts w:ascii="宋体" w:eastAsia="宋体" w:hAnsi="宋体" w:cs="宋体" w:hint="eastAsia"/>
          <w:b w:val="0"/>
          <w:sz w:val="24"/>
          <w:szCs w:val="24"/>
        </w:rPr>
        <w:t>资格性审查。</w:t>
      </w:r>
      <w:bookmarkEnd w:id="348"/>
      <w:bookmarkEnd w:id="34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50" w:name="_Toc30971"/>
      <w:bookmarkStart w:id="351" w:name="_Toc9451"/>
      <w:r>
        <w:rPr>
          <w:rFonts w:ascii="宋体" w:eastAsia="宋体" w:hAnsi="宋体" w:cs="宋体" w:hint="eastAsia"/>
          <w:b w:val="0"/>
          <w:sz w:val="24"/>
          <w:szCs w:val="24"/>
        </w:rPr>
        <w:t>2.2.1</w:t>
      </w:r>
      <w:r>
        <w:rPr>
          <w:rFonts w:ascii="宋体" w:eastAsia="宋体" w:hAnsi="宋体" w:cs="宋体" w:hint="eastAsia"/>
          <w:b w:val="0"/>
          <w:sz w:val="24"/>
          <w:szCs w:val="24"/>
        </w:rPr>
        <w:t>本项目需要磋商小组进行资格性检查。</w:t>
      </w:r>
      <w:bookmarkEnd w:id="350"/>
      <w:bookmarkEnd w:id="35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52" w:name="_Toc28308"/>
      <w:bookmarkStart w:id="353" w:name="_Toc614"/>
      <w:r>
        <w:rPr>
          <w:rFonts w:ascii="宋体" w:eastAsia="宋体" w:hAnsi="宋体" w:cs="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bookmarkEnd w:id="352"/>
      <w:bookmarkEnd w:id="353"/>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54" w:name="_Toc24113"/>
      <w:bookmarkStart w:id="355" w:name="_Toc17567"/>
      <w:r>
        <w:rPr>
          <w:rFonts w:ascii="宋体" w:eastAsia="宋体" w:hAnsi="宋体" w:cs="宋体" w:hint="eastAsia"/>
          <w:b w:val="0"/>
          <w:sz w:val="24"/>
          <w:szCs w:val="24"/>
        </w:rPr>
        <w:t>2.2.2</w:t>
      </w:r>
      <w:r>
        <w:rPr>
          <w:rFonts w:ascii="宋体" w:eastAsia="宋体" w:hAnsi="宋体" w:cs="宋体" w:hint="eastAsia"/>
          <w:b w:val="0"/>
          <w:sz w:val="24"/>
          <w:szCs w:val="24"/>
        </w:rPr>
        <w:t>资格性审查结束后，磋商小组应当出具资格性审查报告，没有通过资格审查的供应商，磋商小组应当在资格审查报告中说明原因。</w:t>
      </w:r>
      <w:bookmarkEnd w:id="354"/>
      <w:bookmarkEnd w:id="35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56" w:name="_Toc27279"/>
      <w:bookmarkStart w:id="357" w:name="_Toc22315"/>
      <w:r>
        <w:rPr>
          <w:rFonts w:ascii="宋体" w:eastAsia="宋体" w:hAnsi="宋体" w:cs="宋体" w:hint="eastAsia"/>
          <w:b w:val="0"/>
          <w:sz w:val="24"/>
          <w:szCs w:val="24"/>
        </w:rPr>
        <w:t>2.2.3</w:t>
      </w:r>
      <w:r>
        <w:rPr>
          <w:rFonts w:ascii="宋体" w:eastAsia="宋体" w:hAnsi="宋体" w:cs="宋体" w:hint="eastAsia"/>
          <w:b w:val="0"/>
          <w:sz w:val="24"/>
          <w:szCs w:val="24"/>
        </w:rPr>
        <w:t>采购人或者采购代理机构宣布未通过资格性审查的供应商名单时，应当告知供应商未通过审查的原因。</w:t>
      </w:r>
      <w:bookmarkEnd w:id="356"/>
      <w:bookmarkEnd w:id="35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58" w:name="_Toc6227"/>
      <w:bookmarkStart w:id="359" w:name="_Toc3713"/>
      <w:r>
        <w:rPr>
          <w:rFonts w:ascii="宋体" w:eastAsia="宋体" w:hAnsi="宋体" w:cs="宋体" w:hint="eastAsia"/>
          <w:b w:val="0"/>
          <w:sz w:val="24"/>
          <w:szCs w:val="24"/>
        </w:rPr>
        <w:t xml:space="preserve">2.3 </w:t>
      </w:r>
      <w:r>
        <w:rPr>
          <w:rFonts w:ascii="宋体" w:eastAsia="宋体" w:hAnsi="宋体" w:cs="宋体" w:hint="eastAsia"/>
          <w:b w:val="0"/>
          <w:sz w:val="24"/>
          <w:szCs w:val="24"/>
        </w:rPr>
        <w:t>通过资格性审查的供应商不足</w:t>
      </w:r>
      <w:r>
        <w:rPr>
          <w:rFonts w:ascii="宋体" w:eastAsia="宋体" w:hAnsi="宋体" w:cs="宋体" w:hint="eastAsia"/>
          <w:b w:val="0"/>
          <w:sz w:val="24"/>
          <w:szCs w:val="24"/>
        </w:rPr>
        <w:t>3</w:t>
      </w:r>
      <w:r>
        <w:rPr>
          <w:rFonts w:ascii="宋体" w:eastAsia="宋体" w:hAnsi="宋体" w:cs="宋体" w:hint="eastAsia"/>
          <w:b w:val="0"/>
          <w:sz w:val="24"/>
          <w:szCs w:val="24"/>
        </w:rPr>
        <w:t>家的（本章</w:t>
      </w:r>
      <w:r>
        <w:rPr>
          <w:rFonts w:ascii="宋体" w:eastAsia="宋体" w:hAnsi="宋体" w:cs="宋体" w:hint="eastAsia"/>
          <w:b w:val="0"/>
          <w:sz w:val="24"/>
          <w:szCs w:val="24"/>
        </w:rPr>
        <w:t>2.3.1</w:t>
      </w:r>
      <w:r>
        <w:rPr>
          <w:rFonts w:ascii="宋体" w:eastAsia="宋体" w:hAnsi="宋体" w:cs="宋体" w:hint="eastAsia"/>
          <w:b w:val="0"/>
          <w:sz w:val="24"/>
          <w:szCs w:val="24"/>
        </w:rPr>
        <w:t>的情况除外），终止本次采</w:t>
      </w:r>
      <w:r>
        <w:rPr>
          <w:rFonts w:ascii="宋体" w:eastAsia="宋体" w:hAnsi="宋体" w:cs="宋体" w:hint="eastAsia"/>
          <w:b w:val="0"/>
          <w:sz w:val="24"/>
          <w:szCs w:val="24"/>
        </w:rPr>
        <w:t>购活动，并发布终止采购活动公告。</w:t>
      </w:r>
      <w:bookmarkEnd w:id="358"/>
      <w:bookmarkEnd w:id="35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lang w:val="zh-CN"/>
        </w:rPr>
      </w:pPr>
      <w:bookmarkStart w:id="360" w:name="_Toc30587"/>
      <w:bookmarkStart w:id="361" w:name="_Toc7459"/>
      <w:r>
        <w:rPr>
          <w:rFonts w:ascii="宋体" w:eastAsia="宋体" w:hAnsi="宋体" w:cs="宋体" w:hint="eastAsia"/>
          <w:b w:val="0"/>
          <w:sz w:val="24"/>
          <w:szCs w:val="24"/>
        </w:rPr>
        <w:t>2.3.1</w:t>
      </w:r>
      <w:r>
        <w:rPr>
          <w:rFonts w:ascii="宋体" w:eastAsia="宋体" w:hAnsi="宋体" w:cs="宋体" w:hint="eastAsia"/>
          <w:b w:val="0"/>
          <w:sz w:val="24"/>
          <w:szCs w:val="24"/>
          <w:lang w:val="zh-CN"/>
        </w:rPr>
        <w:t>根据《财政部关于政府采购竞争性磋商采购方式管理暂行办法有关问题的补充通知》财库〔</w:t>
      </w:r>
      <w:r>
        <w:rPr>
          <w:rFonts w:ascii="宋体" w:eastAsia="宋体" w:hAnsi="宋体" w:cs="宋体" w:hint="eastAsia"/>
          <w:b w:val="0"/>
          <w:sz w:val="24"/>
          <w:szCs w:val="24"/>
          <w:lang w:val="zh-CN"/>
        </w:rPr>
        <w:t>2015</w:t>
      </w:r>
      <w:r>
        <w:rPr>
          <w:rFonts w:ascii="宋体" w:eastAsia="宋体" w:hAnsi="宋体" w:cs="宋体" w:hint="eastAsia"/>
          <w:b w:val="0"/>
          <w:sz w:val="24"/>
          <w:szCs w:val="24"/>
          <w:lang w:val="zh-CN"/>
        </w:rPr>
        <w:t>〕</w:t>
      </w:r>
      <w:r>
        <w:rPr>
          <w:rFonts w:ascii="宋体" w:eastAsia="宋体" w:hAnsi="宋体" w:cs="宋体" w:hint="eastAsia"/>
          <w:b w:val="0"/>
          <w:sz w:val="24"/>
          <w:szCs w:val="24"/>
          <w:lang w:val="zh-CN"/>
        </w:rPr>
        <w:t>124</w:t>
      </w:r>
      <w:r>
        <w:rPr>
          <w:rFonts w:ascii="宋体" w:eastAsia="宋体" w:hAnsi="宋体" w:cs="宋体" w:hint="eastAsia"/>
          <w:b w:val="0"/>
          <w:sz w:val="24"/>
          <w:szCs w:val="24"/>
          <w:lang w:val="zh-CN"/>
        </w:rPr>
        <w:t>号的要求：“磋商项目为政府购买服务项目（含政府和社会资本合作项目），在采购过程中符合要求的供应商（社会资本）只有</w:t>
      </w:r>
      <w:r>
        <w:rPr>
          <w:rFonts w:ascii="宋体" w:eastAsia="宋体" w:hAnsi="宋体" w:cs="宋体" w:hint="eastAsia"/>
          <w:b w:val="0"/>
          <w:sz w:val="24"/>
          <w:szCs w:val="24"/>
          <w:lang w:val="zh-CN"/>
        </w:rPr>
        <w:t>2</w:t>
      </w:r>
      <w:r>
        <w:rPr>
          <w:rFonts w:ascii="宋体" w:eastAsia="宋体" w:hAnsi="宋体" w:cs="宋体" w:hint="eastAsia"/>
          <w:b w:val="0"/>
          <w:sz w:val="24"/>
          <w:szCs w:val="24"/>
          <w:lang w:val="zh-CN"/>
        </w:rPr>
        <w:t>家的，竞争性磋商采购活动可以继续进行”，若采购过程中符合要求的供应商（社会资本）只有</w:t>
      </w:r>
      <w:r>
        <w:rPr>
          <w:rFonts w:ascii="宋体" w:eastAsia="宋体" w:hAnsi="宋体" w:cs="宋体" w:hint="eastAsia"/>
          <w:b w:val="0"/>
          <w:sz w:val="24"/>
          <w:szCs w:val="24"/>
          <w:lang w:val="zh-CN"/>
        </w:rPr>
        <w:t>2</w:t>
      </w:r>
      <w:r>
        <w:rPr>
          <w:rFonts w:ascii="宋体" w:eastAsia="宋体" w:hAnsi="宋体" w:cs="宋体" w:hint="eastAsia"/>
          <w:b w:val="0"/>
          <w:sz w:val="24"/>
          <w:szCs w:val="24"/>
          <w:lang w:val="zh-CN"/>
        </w:rPr>
        <w:t>家，且采购人要求继续进行的，评审委员会应当遵照相关要求进行评审。</w:t>
      </w:r>
      <w:bookmarkEnd w:id="360"/>
      <w:bookmarkEnd w:id="36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62" w:name="_Toc28242"/>
      <w:bookmarkStart w:id="363" w:name="_Toc24009"/>
      <w:r>
        <w:rPr>
          <w:rFonts w:ascii="宋体" w:eastAsia="宋体" w:hAnsi="宋体" w:cs="宋体" w:hint="eastAsia"/>
          <w:b w:val="0"/>
          <w:sz w:val="24"/>
          <w:szCs w:val="24"/>
        </w:rPr>
        <w:t>2.4</w:t>
      </w:r>
      <w:r>
        <w:rPr>
          <w:rFonts w:ascii="宋体" w:eastAsia="宋体" w:hAnsi="宋体" w:cs="宋体" w:hint="eastAsia"/>
          <w:b w:val="0"/>
          <w:sz w:val="24"/>
          <w:szCs w:val="24"/>
        </w:rPr>
        <w:t>磋商。</w:t>
      </w:r>
      <w:bookmarkEnd w:id="362"/>
      <w:bookmarkEnd w:id="363"/>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64" w:name="_Toc9198"/>
      <w:bookmarkStart w:id="365" w:name="_Toc30409"/>
      <w:r>
        <w:rPr>
          <w:rFonts w:ascii="宋体" w:eastAsia="宋体" w:hAnsi="宋体" w:cs="宋体" w:hint="eastAsia"/>
          <w:b w:val="0"/>
          <w:sz w:val="24"/>
          <w:szCs w:val="24"/>
        </w:rPr>
        <w:t>2.4.1</w:t>
      </w:r>
      <w:r>
        <w:rPr>
          <w:rFonts w:ascii="宋体" w:eastAsia="宋体" w:hAnsi="宋体" w:cs="宋体" w:hint="eastAsia"/>
          <w:b w:val="0"/>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364"/>
      <w:bookmarkEnd w:id="36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66" w:name="_Toc609"/>
      <w:bookmarkStart w:id="367" w:name="_Toc26215"/>
      <w:r>
        <w:rPr>
          <w:rFonts w:ascii="宋体" w:eastAsia="宋体" w:hAnsi="宋体" w:cs="宋体" w:hint="eastAsia"/>
          <w:b w:val="0"/>
          <w:sz w:val="24"/>
          <w:szCs w:val="24"/>
        </w:rPr>
        <w:t>2.4.2</w:t>
      </w:r>
      <w:r>
        <w:rPr>
          <w:rFonts w:ascii="宋体" w:eastAsia="宋体" w:hAnsi="宋体" w:cs="宋体" w:hint="eastAsia"/>
          <w:b w:val="0"/>
          <w:sz w:val="24"/>
          <w:szCs w:val="24"/>
        </w:rPr>
        <w:t>每轮磋商开始前，磋商小组应根据磋商文件的规定，并结合各供应商的响应文件拟定磋商内容。</w:t>
      </w:r>
      <w:bookmarkEnd w:id="366"/>
      <w:bookmarkEnd w:id="367"/>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68" w:name="_Toc25988"/>
      <w:bookmarkStart w:id="369" w:name="_Toc8193"/>
      <w:r>
        <w:rPr>
          <w:rFonts w:ascii="宋体" w:eastAsia="宋体" w:hAnsi="宋体" w:cs="宋体" w:hint="eastAsia"/>
          <w:b w:val="0"/>
          <w:sz w:val="24"/>
          <w:szCs w:val="24"/>
        </w:rPr>
        <w:t>2.4.3</w:t>
      </w:r>
      <w:r>
        <w:rPr>
          <w:rFonts w:ascii="宋体" w:eastAsia="宋体" w:hAnsi="宋体" w:cs="宋体" w:hint="eastAsia"/>
          <w:b w:val="0"/>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bookmarkEnd w:id="368"/>
      <w:bookmarkEnd w:id="369"/>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70" w:name="_Toc12114"/>
      <w:bookmarkStart w:id="371" w:name="_Toc19782"/>
      <w:r>
        <w:rPr>
          <w:rFonts w:ascii="宋体" w:eastAsia="宋体" w:hAnsi="宋体" w:cs="宋体" w:hint="eastAsia"/>
          <w:b w:val="0"/>
          <w:sz w:val="24"/>
          <w:szCs w:val="24"/>
        </w:rPr>
        <w:lastRenderedPageBreak/>
        <w:t>2.4.4</w:t>
      </w:r>
      <w:r>
        <w:rPr>
          <w:rFonts w:ascii="宋体" w:eastAsia="宋体" w:hAnsi="宋体" w:cs="宋体" w:hint="eastAsia"/>
          <w:b w:val="0"/>
          <w:sz w:val="24"/>
          <w:szCs w:val="24"/>
        </w:rPr>
        <w:t>对磋商文件作出的实质性变动是磋</w:t>
      </w:r>
      <w:r>
        <w:rPr>
          <w:rFonts w:ascii="宋体" w:eastAsia="宋体" w:hAnsi="宋体" w:cs="宋体" w:hint="eastAsia"/>
          <w:b w:val="0"/>
          <w:sz w:val="24"/>
          <w:szCs w:val="24"/>
        </w:rPr>
        <w:t>商文件的有效组成部分，磋商小组应当及时以书面形式同时通知所有参加磋商的供应商。</w:t>
      </w:r>
      <w:bookmarkEnd w:id="370"/>
      <w:bookmarkEnd w:id="371"/>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72" w:name="_Toc20339"/>
      <w:bookmarkStart w:id="373" w:name="_Toc14764"/>
      <w:r>
        <w:rPr>
          <w:rFonts w:ascii="宋体" w:eastAsia="宋体" w:hAnsi="宋体" w:cs="宋体" w:hint="eastAsia"/>
          <w:b w:val="0"/>
          <w:sz w:val="24"/>
          <w:szCs w:val="24"/>
        </w:rPr>
        <w:t>2.4.5</w:t>
      </w:r>
      <w:r>
        <w:rPr>
          <w:rFonts w:ascii="宋体" w:eastAsia="宋体" w:hAnsi="宋体" w:cs="宋体" w:hint="eastAsia"/>
          <w:b w:val="0"/>
          <w:sz w:val="24"/>
          <w:szCs w:val="24"/>
        </w:rPr>
        <w:t>磋商过程中，磋商文件变动的，供应商应当按照磋商文件的变动情况和磋商小组的要求重新提交响应文件，并由其法定代表人</w:t>
      </w:r>
      <w:r>
        <w:rPr>
          <w:rFonts w:ascii="宋体" w:eastAsia="宋体" w:hAnsi="宋体" w:cs="宋体" w:hint="eastAsia"/>
          <w:b w:val="0"/>
          <w:sz w:val="24"/>
          <w:szCs w:val="24"/>
        </w:rPr>
        <w:t>/</w:t>
      </w:r>
      <w:r>
        <w:rPr>
          <w:rFonts w:ascii="宋体" w:eastAsia="宋体" w:hAnsi="宋体" w:cs="宋体" w:hint="eastAsia"/>
          <w:b w:val="0"/>
          <w:sz w:val="24"/>
          <w:szCs w:val="24"/>
        </w:rPr>
        <w:t>主要负责人</w:t>
      </w:r>
      <w:r>
        <w:rPr>
          <w:rFonts w:ascii="宋体" w:eastAsia="宋体" w:hAnsi="宋体" w:cs="宋体" w:hint="eastAsia"/>
          <w:b w:val="0"/>
          <w:sz w:val="24"/>
          <w:szCs w:val="24"/>
        </w:rPr>
        <w:t>/</w:t>
      </w:r>
      <w:r>
        <w:rPr>
          <w:rFonts w:ascii="宋体" w:eastAsia="宋体" w:hAnsi="宋体" w:cs="宋体" w:hint="eastAsia"/>
          <w:b w:val="0"/>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w:t>
      </w:r>
      <w:r>
        <w:rPr>
          <w:rFonts w:ascii="宋体" w:eastAsia="宋体" w:hAnsi="宋体" w:cs="宋体" w:hint="eastAsia"/>
          <w:b w:val="0"/>
          <w:sz w:val="24"/>
          <w:szCs w:val="24"/>
        </w:rPr>
        <w:t>必要的时间，但是供应商变更其响应文件，应当以有利于满足磋商文件要求为原则，不得变更为不利于满足磋商文件规定，否则，其响应文件作为无效处理。</w:t>
      </w:r>
      <w:bookmarkEnd w:id="372"/>
      <w:bookmarkEnd w:id="373"/>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rPr>
        <w:t>2.4.6</w:t>
      </w:r>
      <w:r>
        <w:rPr>
          <w:rFonts w:hAnsi="宋体" w:cs="宋体" w:hint="eastAsia"/>
          <w:sz w:val="24"/>
          <w:szCs w:val="24"/>
        </w:rPr>
        <w:t>磋商过程中，</w:t>
      </w:r>
      <w:r>
        <w:rPr>
          <w:rFonts w:hAnsi="宋体" w:cs="宋体" w:hint="eastAsia"/>
          <w:sz w:val="24"/>
          <w:szCs w:val="24"/>
          <w:lang w:val="zh-CN"/>
        </w:rPr>
        <w:t>磋商小组对响应文件的有效性、完整性和响应程度进行审查，审查中发现供应商响应文件属于下列情况之一的，应按照无效响应文件处理：</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1</w:t>
      </w:r>
      <w:r>
        <w:rPr>
          <w:rFonts w:hAnsi="宋体" w:cs="宋体" w:hint="eastAsia"/>
          <w:sz w:val="24"/>
          <w:szCs w:val="24"/>
          <w:lang w:val="zh-CN"/>
        </w:rPr>
        <w:t>）响应文件正副本数量不足的；</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）响应文件组成明显不符合采购文件的规定要求，影响评审委员会评判的；</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rPr>
        <w:t>3</w:t>
      </w:r>
      <w:r>
        <w:rPr>
          <w:rFonts w:hAnsi="宋体" w:cs="宋体" w:hint="eastAsia"/>
          <w:sz w:val="24"/>
          <w:szCs w:val="24"/>
          <w:lang w:val="zh-CN"/>
        </w:rPr>
        <w:t>）响应文件的语言、计量单位、知识产权、响应有效期等不符合采购文件的规定，影响磋商小组评判的；</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4</w:t>
      </w:r>
      <w:r>
        <w:rPr>
          <w:rFonts w:hAnsi="宋体" w:cs="宋体" w:hint="eastAsia"/>
          <w:sz w:val="24"/>
          <w:szCs w:val="24"/>
          <w:lang w:val="zh-CN"/>
        </w:rPr>
        <w:t>）经最终磋商后，供</w:t>
      </w:r>
      <w:r>
        <w:rPr>
          <w:rFonts w:hAnsi="宋体" w:cs="宋体" w:hint="eastAsia"/>
          <w:sz w:val="24"/>
          <w:szCs w:val="24"/>
          <w:lang w:val="zh-CN"/>
        </w:rPr>
        <w:t>应商的响应文件仍不能完全响应采购文件的实质性要求的；</w:t>
      </w:r>
    </w:p>
    <w:p w:rsidR="00F94F72" w:rsidRDefault="004E71E9">
      <w:pPr>
        <w:pStyle w:val="af"/>
        <w:snapToGrid w:val="0"/>
        <w:spacing w:line="300" w:lineRule="auto"/>
        <w:ind w:firstLineChars="200" w:firstLine="480"/>
        <w:rPr>
          <w:rFonts w:hAnsi="宋体" w:cs="宋体"/>
          <w:sz w:val="24"/>
        </w:rPr>
      </w:pPr>
      <w:r>
        <w:rPr>
          <w:rFonts w:hAnsi="宋体" w:cs="宋体" w:hint="eastAsia"/>
          <w:sz w:val="24"/>
          <w:szCs w:val="24"/>
          <w:lang w:val="zh-CN"/>
        </w:rPr>
        <w:t xml:space="preserve"> </w:t>
      </w:r>
      <w:r>
        <w:rPr>
          <w:rFonts w:hAnsi="宋体" w:cs="宋体" w:hint="eastAsia"/>
          <w:sz w:val="24"/>
          <w:lang w:val="zh-CN"/>
        </w:rPr>
        <w:t>(5)</w:t>
      </w:r>
      <w:r>
        <w:rPr>
          <w:rFonts w:hAnsi="宋体" w:cs="宋体" w:hint="eastAsia"/>
          <w:sz w:val="24"/>
        </w:rPr>
        <w:t xml:space="preserve"> </w:t>
      </w:r>
      <w:r>
        <w:rPr>
          <w:rFonts w:hAnsi="宋体" w:cs="宋体" w:hint="eastAsia"/>
          <w:sz w:val="24"/>
        </w:rPr>
        <w:t>未载明或者载明的采购项目履约时间、方式、数量及其他政府采购合同实质性内容与本竞争性磋商文件要求不一致，且采购单位无法接受的。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 xml:space="preserve"> (6)</w:t>
      </w:r>
      <w:r>
        <w:rPr>
          <w:rFonts w:ascii="宋体" w:hAnsi="宋体" w:cs="宋体" w:hint="eastAsia"/>
          <w:sz w:val="24"/>
        </w:rPr>
        <w:t>属于竞争性磋商文件中无效响应情形的。</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但磋商小组对响应文件签署、盖章等进行审查过程中，有下列情形的，磋商小组应当评定为不影响整个响应文件有效性和采购活动公平竞争，并通过响应文件的有效性审查：</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）响应文件正副本数量齐全；</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）响应文件存在个别地方（总数不能超过</w:t>
      </w:r>
      <w:r>
        <w:rPr>
          <w:rFonts w:hAnsi="宋体" w:cs="宋体" w:hint="eastAsia"/>
          <w:sz w:val="24"/>
          <w:szCs w:val="24"/>
          <w:lang w:val="zh-CN"/>
        </w:rPr>
        <w:t>2</w:t>
      </w:r>
      <w:r>
        <w:rPr>
          <w:rFonts w:hAnsi="宋体" w:cs="宋体" w:hint="eastAsia"/>
          <w:sz w:val="24"/>
          <w:szCs w:val="24"/>
          <w:lang w:val="zh-CN"/>
        </w:rPr>
        <w:t>个）没有法定代表人</w:t>
      </w:r>
      <w:r>
        <w:rPr>
          <w:rFonts w:hAnsi="宋体" w:cs="宋体" w:hint="eastAsia"/>
          <w:sz w:val="24"/>
          <w:szCs w:val="24"/>
          <w:lang w:val="zh-CN"/>
        </w:rPr>
        <w:t>/</w:t>
      </w:r>
      <w:r>
        <w:rPr>
          <w:rFonts w:hAnsi="宋体" w:cs="宋体" w:hint="eastAsia"/>
          <w:sz w:val="24"/>
          <w:szCs w:val="24"/>
          <w:lang w:val="zh-CN"/>
        </w:rPr>
        <w:t>单位负责人签字，但有法定代表人</w:t>
      </w:r>
      <w:r>
        <w:rPr>
          <w:rFonts w:hAnsi="宋体" w:cs="宋体" w:hint="eastAsia"/>
          <w:sz w:val="24"/>
          <w:szCs w:val="24"/>
          <w:lang w:val="zh-CN"/>
        </w:rPr>
        <w:t>/</w:t>
      </w:r>
      <w:r>
        <w:rPr>
          <w:rFonts w:hAnsi="宋体" w:cs="宋体" w:hint="eastAsia"/>
          <w:sz w:val="24"/>
          <w:szCs w:val="24"/>
          <w:lang w:val="zh-CN"/>
        </w:rPr>
        <w:t>单位负责人的私人印章或者有效授权代理人签字的；</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rPr>
        <w:t>3</w:t>
      </w:r>
      <w:r>
        <w:rPr>
          <w:rFonts w:hAnsi="宋体" w:cs="宋体" w:hint="eastAsia"/>
          <w:sz w:val="24"/>
          <w:szCs w:val="24"/>
          <w:lang w:val="zh-CN"/>
        </w:rPr>
        <w:t>）响应文件除采购文件明确要求加盖单位</w:t>
      </w:r>
      <w:r>
        <w:rPr>
          <w:rFonts w:hAnsi="宋体" w:cs="宋体" w:hint="eastAsia"/>
          <w:sz w:val="24"/>
          <w:szCs w:val="24"/>
          <w:lang w:val="zh-CN"/>
        </w:rPr>
        <w:t>(</w:t>
      </w:r>
      <w:r>
        <w:rPr>
          <w:rFonts w:hAnsi="宋体" w:cs="宋体" w:hint="eastAsia"/>
          <w:sz w:val="24"/>
          <w:szCs w:val="24"/>
          <w:lang w:val="zh-CN"/>
        </w:rPr>
        <w:t>法人</w:t>
      </w:r>
      <w:r>
        <w:rPr>
          <w:rFonts w:hAnsi="宋体" w:cs="宋体" w:hint="eastAsia"/>
          <w:sz w:val="24"/>
          <w:szCs w:val="24"/>
          <w:lang w:val="zh-CN"/>
        </w:rPr>
        <w:t>)</w:t>
      </w:r>
      <w:r>
        <w:rPr>
          <w:rFonts w:hAnsi="宋体" w:cs="宋体" w:hint="eastAsia"/>
          <w:sz w:val="24"/>
          <w:szCs w:val="24"/>
          <w:lang w:val="zh-CN"/>
        </w:rPr>
        <w:t>公章的以外，其他地方以相关专用章加盖的；</w:t>
      </w:r>
    </w:p>
    <w:p w:rsidR="00F94F72" w:rsidRDefault="004E71E9">
      <w:pPr>
        <w:pStyle w:val="af"/>
        <w:snapToGrid w:val="0"/>
        <w:spacing w:line="30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rPr>
        <w:t>4</w:t>
      </w:r>
      <w:r>
        <w:rPr>
          <w:rFonts w:hAnsi="宋体" w:cs="宋体" w:hint="eastAsia"/>
          <w:sz w:val="24"/>
          <w:szCs w:val="24"/>
          <w:lang w:val="zh-CN"/>
        </w:rPr>
        <w:t>）以骑缝章的形式代替响应文件内容逐页盖章的（但是骑缝章模糊不清，印章名称无法辨认的除外）。</w:t>
      </w:r>
    </w:p>
    <w:p w:rsidR="00F94F72" w:rsidRDefault="004E71E9">
      <w:pPr>
        <w:pStyle w:val="af"/>
        <w:snapToGrid w:val="0"/>
        <w:spacing w:line="300" w:lineRule="auto"/>
        <w:ind w:firstLineChars="200" w:firstLine="480"/>
        <w:rPr>
          <w:rFonts w:hAnsi="宋体" w:cs="宋体"/>
          <w:sz w:val="24"/>
          <w:szCs w:val="24"/>
        </w:rPr>
      </w:pPr>
      <w:r>
        <w:rPr>
          <w:rFonts w:hAnsi="宋体" w:cs="宋体" w:hint="eastAsia"/>
          <w:sz w:val="24"/>
          <w:szCs w:val="24"/>
        </w:rPr>
        <w:t>磋商小组</w:t>
      </w:r>
      <w:r>
        <w:rPr>
          <w:rFonts w:hAnsi="宋体" w:cs="宋体" w:hint="eastAsia"/>
          <w:sz w:val="24"/>
          <w:szCs w:val="24"/>
          <w:lang w:val="zh-CN"/>
        </w:rPr>
        <w:t>对所有响应文件的有效性、完整性和响应程度进行审查</w:t>
      </w:r>
      <w:r>
        <w:rPr>
          <w:rFonts w:hAnsi="宋体" w:cs="宋体" w:hint="eastAsia"/>
          <w:sz w:val="24"/>
          <w:szCs w:val="24"/>
        </w:rPr>
        <w:t>后，向采购</w:t>
      </w:r>
      <w:r>
        <w:rPr>
          <w:rFonts w:hAnsi="宋体" w:cs="宋体" w:hint="eastAsia"/>
          <w:sz w:val="24"/>
          <w:szCs w:val="24"/>
          <w:lang w:val="zh-CN"/>
        </w:rPr>
        <w:t>代理机构</w:t>
      </w:r>
      <w:r>
        <w:rPr>
          <w:rFonts w:hAnsi="宋体" w:cs="宋体" w:hint="eastAsia"/>
          <w:sz w:val="24"/>
          <w:szCs w:val="24"/>
        </w:rPr>
        <w:t>出具</w:t>
      </w:r>
      <w:r>
        <w:rPr>
          <w:rFonts w:hAnsi="宋体" w:cs="宋体" w:hint="eastAsia"/>
          <w:sz w:val="24"/>
          <w:szCs w:val="24"/>
          <w:lang w:val="zh-CN"/>
        </w:rPr>
        <w:t>有效性、完整性和响应程度</w:t>
      </w:r>
      <w:r>
        <w:rPr>
          <w:rFonts w:hAnsi="宋体" w:cs="宋体" w:hint="eastAsia"/>
          <w:sz w:val="24"/>
          <w:szCs w:val="24"/>
        </w:rPr>
        <w:t>审查报告，确定继续磋商的供应商名单。没有通过</w:t>
      </w:r>
      <w:r>
        <w:rPr>
          <w:rFonts w:hAnsi="宋体" w:cs="宋体" w:hint="eastAsia"/>
          <w:sz w:val="24"/>
          <w:szCs w:val="24"/>
          <w:lang w:val="zh-CN"/>
        </w:rPr>
        <w:t>有效性、完整性和响应程度</w:t>
      </w:r>
      <w:r>
        <w:rPr>
          <w:rFonts w:hAnsi="宋体" w:cs="宋体" w:hint="eastAsia"/>
          <w:sz w:val="24"/>
          <w:szCs w:val="24"/>
        </w:rPr>
        <w:t>审查的供应商，磋商小组应在</w:t>
      </w:r>
      <w:r>
        <w:rPr>
          <w:rFonts w:hAnsi="宋体" w:cs="宋体" w:hint="eastAsia"/>
          <w:sz w:val="24"/>
          <w:szCs w:val="24"/>
          <w:lang w:val="zh-CN"/>
        </w:rPr>
        <w:t>有效性、完整性和响应程度</w:t>
      </w:r>
      <w:r>
        <w:rPr>
          <w:rFonts w:hAnsi="宋体" w:cs="宋体" w:hint="eastAsia"/>
          <w:sz w:val="24"/>
          <w:szCs w:val="24"/>
        </w:rPr>
        <w:t>审查报告中说明原因。</w:t>
      </w:r>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74" w:name="_Toc15741"/>
      <w:bookmarkStart w:id="375" w:name="_Toc17382"/>
      <w:r>
        <w:rPr>
          <w:rFonts w:ascii="宋体" w:eastAsia="宋体" w:hAnsi="宋体" w:cs="宋体" w:hint="eastAsia"/>
          <w:b w:val="0"/>
          <w:sz w:val="24"/>
          <w:szCs w:val="24"/>
        </w:rPr>
        <w:t>2.4.7</w:t>
      </w:r>
      <w:r>
        <w:rPr>
          <w:rFonts w:ascii="宋体" w:eastAsia="宋体" w:hAnsi="宋体" w:cs="宋体" w:hint="eastAsia"/>
          <w:b w:val="0"/>
          <w:sz w:val="24"/>
          <w:szCs w:val="24"/>
        </w:rPr>
        <w:t>磋商过程中，磋商的任何一方不得透露与磋商有关的其他供应商的技术资料、</w:t>
      </w:r>
      <w:r>
        <w:rPr>
          <w:rFonts w:ascii="宋体" w:eastAsia="宋体" w:hAnsi="宋体" w:cs="宋体" w:hint="eastAsia"/>
          <w:b w:val="0"/>
          <w:sz w:val="24"/>
          <w:szCs w:val="24"/>
        </w:rPr>
        <w:lastRenderedPageBreak/>
        <w:t>价格和其他信息。</w:t>
      </w:r>
      <w:bookmarkEnd w:id="374"/>
      <w:bookmarkEnd w:id="375"/>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76" w:name="_Toc18340"/>
      <w:bookmarkStart w:id="377" w:name="_Toc7689"/>
      <w:r>
        <w:rPr>
          <w:rFonts w:ascii="宋体" w:eastAsia="宋体" w:hAnsi="宋体" w:cs="宋体" w:hint="eastAsia"/>
          <w:b w:val="0"/>
          <w:sz w:val="24"/>
          <w:szCs w:val="24"/>
        </w:rPr>
        <w:t>2.4.8</w:t>
      </w:r>
      <w:r>
        <w:rPr>
          <w:rFonts w:ascii="宋体" w:eastAsia="宋体" w:hAnsi="宋体" w:cs="宋体" w:hint="eastAsia"/>
          <w:b w:val="0"/>
          <w:sz w:val="24"/>
          <w:szCs w:val="24"/>
        </w:rPr>
        <w:t>磋商过程中，磋商小组发现或者知晓供应商存在违法、违纪行为的，磋商小组应当将该供应商响应文件作无效处理，不允许其提交最后报价。</w:t>
      </w:r>
      <w:bookmarkEnd w:id="376"/>
      <w:bookmarkEnd w:id="377"/>
    </w:p>
    <w:p w:rsidR="00F94F72" w:rsidRDefault="004E71E9">
      <w:pPr>
        <w:pStyle w:val="2"/>
        <w:keepNext w:val="0"/>
        <w:keepLines w:val="0"/>
        <w:spacing w:before="0" w:after="0" w:line="400" w:lineRule="exact"/>
        <w:ind w:firstLineChars="196" w:firstLine="470"/>
        <w:rPr>
          <w:rFonts w:ascii="宋体" w:eastAsia="宋体" w:hAnsi="宋体" w:cs="宋体"/>
          <w:b w:val="0"/>
          <w:bCs w:val="0"/>
          <w:sz w:val="24"/>
          <w:szCs w:val="24"/>
        </w:rPr>
      </w:pPr>
      <w:bookmarkStart w:id="378" w:name="_Toc25371"/>
      <w:bookmarkStart w:id="379" w:name="_Toc31385"/>
      <w:r>
        <w:rPr>
          <w:rFonts w:ascii="宋体" w:eastAsia="宋体" w:hAnsi="宋体" w:cs="宋体" w:hint="eastAsia"/>
          <w:b w:val="0"/>
          <w:bCs w:val="0"/>
          <w:sz w:val="24"/>
          <w:szCs w:val="24"/>
        </w:rPr>
        <w:t>2.4.9</w:t>
      </w:r>
      <w:r>
        <w:rPr>
          <w:rFonts w:ascii="宋体" w:eastAsia="宋体" w:hAnsi="宋体" w:cs="宋体" w:hint="eastAsia"/>
          <w:b w:val="0"/>
          <w:bCs w:val="0"/>
          <w:sz w:val="24"/>
          <w:szCs w:val="24"/>
        </w:rPr>
        <w:t>磋商完成后，磋商小组应出具磋商情况记录表，磋商情况记录表需包含磋商内容、磋商意见、实质性变动内容等。</w:t>
      </w:r>
      <w:bookmarkEnd w:id="378"/>
      <w:bookmarkEnd w:id="379"/>
    </w:p>
    <w:p w:rsidR="00F94F72" w:rsidRDefault="004E71E9">
      <w:pPr>
        <w:spacing w:line="40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报价。</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2.5.1</w:t>
      </w:r>
      <w:r>
        <w:rPr>
          <w:rFonts w:ascii="宋体" w:hAnsi="宋体" w:cs="宋体" w:hint="eastAsia"/>
          <w:sz w:val="24"/>
        </w:rPr>
        <w:t>本次磋商采购采用现场报价（除现场报价以响应文件报价为准的情形之外，响应文</w:t>
      </w:r>
      <w:r>
        <w:rPr>
          <w:rFonts w:ascii="宋体" w:hAnsi="宋体" w:cs="宋体" w:hint="eastAsia"/>
          <w:sz w:val="24"/>
        </w:rPr>
        <w:t>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2.5.2</w:t>
      </w:r>
      <w:r>
        <w:rPr>
          <w:rFonts w:ascii="宋体" w:hAnsi="宋体" w:cs="宋体" w:hint="eastAsia"/>
          <w:sz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cs="宋体" w:hint="eastAsia"/>
          <w:sz w:val="24"/>
        </w:rPr>
        <w:t>3</w:t>
      </w:r>
      <w:r>
        <w:rPr>
          <w:rFonts w:ascii="宋体" w:hAnsi="宋体" w:cs="宋体" w:hint="eastAsia"/>
          <w:sz w:val="24"/>
        </w:rPr>
        <w:t>家</w:t>
      </w:r>
      <w:r>
        <w:rPr>
          <w:rFonts w:ascii="宋体" w:hAnsi="宋体" w:cs="宋体" w:hint="eastAsia"/>
          <w:b/>
          <w:sz w:val="24"/>
        </w:rPr>
        <w:t>（本章</w:t>
      </w:r>
      <w:r>
        <w:rPr>
          <w:rFonts w:ascii="宋体" w:hAnsi="宋体" w:cs="宋体" w:hint="eastAsia"/>
          <w:b/>
          <w:sz w:val="24"/>
        </w:rPr>
        <w:t>2.3.1</w:t>
      </w:r>
      <w:r>
        <w:rPr>
          <w:rFonts w:ascii="宋体" w:hAnsi="宋体" w:cs="宋体" w:hint="eastAsia"/>
          <w:b/>
          <w:sz w:val="24"/>
        </w:rPr>
        <w:t>和</w:t>
      </w:r>
      <w:r>
        <w:rPr>
          <w:rFonts w:ascii="宋体" w:hAnsi="宋体" w:cs="宋体" w:hint="eastAsia"/>
          <w:sz w:val="24"/>
        </w:rPr>
        <w:t>2.5.3</w:t>
      </w:r>
      <w:r>
        <w:rPr>
          <w:rFonts w:ascii="宋体" w:hAnsi="宋体" w:cs="宋体" w:hint="eastAsia"/>
          <w:b/>
          <w:sz w:val="24"/>
        </w:rPr>
        <w:t>的情况除外）</w:t>
      </w:r>
      <w:r>
        <w:rPr>
          <w:rFonts w:ascii="宋体" w:hAnsi="宋体" w:cs="宋体" w:hint="eastAsia"/>
          <w:sz w:val="24"/>
        </w:rPr>
        <w:t>。或磋商文件不能详细列明采购标的的技术、服务要求，需经磋商由供应商提供最终设计方案或解决方案的，磋商</w:t>
      </w:r>
      <w:r>
        <w:rPr>
          <w:rFonts w:ascii="宋体" w:hAnsi="宋体" w:cs="宋体" w:hint="eastAsia"/>
          <w:sz w:val="24"/>
        </w:rPr>
        <w:t>结束后，磋商小组应当按照少数服从多数的原则投票推荐</w:t>
      </w:r>
      <w:r>
        <w:rPr>
          <w:rFonts w:ascii="宋体" w:hAnsi="宋体" w:cs="宋体" w:hint="eastAsia"/>
          <w:sz w:val="24"/>
        </w:rPr>
        <w:t>3</w:t>
      </w:r>
      <w:r>
        <w:rPr>
          <w:rFonts w:ascii="宋体" w:hAnsi="宋体" w:cs="宋体" w:hint="eastAsia"/>
          <w:sz w:val="24"/>
        </w:rPr>
        <w:t>家以上</w:t>
      </w:r>
      <w:r>
        <w:rPr>
          <w:rFonts w:ascii="宋体" w:hAnsi="宋体" w:cs="宋体" w:hint="eastAsia"/>
          <w:b/>
          <w:sz w:val="24"/>
        </w:rPr>
        <w:t>（本章</w:t>
      </w:r>
      <w:r>
        <w:rPr>
          <w:rFonts w:ascii="宋体" w:hAnsi="宋体" w:cs="宋体" w:hint="eastAsia"/>
          <w:b/>
          <w:sz w:val="24"/>
        </w:rPr>
        <w:t>2.3.1</w:t>
      </w:r>
      <w:r>
        <w:rPr>
          <w:rFonts w:ascii="宋体" w:hAnsi="宋体" w:cs="宋体" w:hint="eastAsia"/>
          <w:b/>
          <w:sz w:val="24"/>
        </w:rPr>
        <w:t>和</w:t>
      </w:r>
      <w:r>
        <w:rPr>
          <w:rFonts w:ascii="宋体" w:hAnsi="宋体" w:cs="宋体" w:hint="eastAsia"/>
          <w:sz w:val="24"/>
        </w:rPr>
        <w:t>2.5.3</w:t>
      </w:r>
      <w:r>
        <w:rPr>
          <w:rFonts w:ascii="宋体" w:hAnsi="宋体" w:cs="宋体" w:hint="eastAsia"/>
          <w:b/>
          <w:sz w:val="24"/>
        </w:rPr>
        <w:t>的情况除外）</w:t>
      </w:r>
      <w:r>
        <w:rPr>
          <w:rFonts w:ascii="宋体" w:hAnsi="宋体" w:cs="宋体" w:hint="eastAsia"/>
          <w:sz w:val="24"/>
        </w:rPr>
        <w:t>供应商的设计方案或者解决方案，并要求其在规定时间内提交最后报价。</w:t>
      </w:r>
    </w:p>
    <w:p w:rsidR="00F94F72" w:rsidRDefault="004E71E9">
      <w:pPr>
        <w:spacing w:line="400" w:lineRule="exact"/>
        <w:ind w:firstLineChars="200" w:firstLine="480"/>
        <w:rPr>
          <w:rFonts w:ascii="宋体" w:hAnsi="宋体" w:cs="宋体"/>
          <w:b/>
          <w:bCs/>
          <w:sz w:val="24"/>
        </w:rPr>
      </w:pPr>
      <w:r>
        <w:rPr>
          <w:rFonts w:ascii="宋体" w:hAnsi="宋体" w:cs="宋体" w:hint="eastAsia"/>
          <w:sz w:val="24"/>
        </w:rPr>
        <w:t>2.5.3</w:t>
      </w:r>
      <w:r>
        <w:rPr>
          <w:rFonts w:ascii="宋体" w:hAnsi="宋体" w:cs="宋体" w:hint="eastAsia"/>
          <w:sz w:val="24"/>
        </w:rPr>
        <w:t>符合</w:t>
      </w:r>
      <w:bookmarkStart w:id="380" w:name="_Toc30986"/>
      <w:r>
        <w:rPr>
          <w:rFonts w:ascii="宋体" w:hAnsi="宋体" w:cs="宋体" w:hint="eastAsia"/>
          <w:sz w:val="24"/>
        </w:rPr>
        <w:t>《</w:t>
      </w:r>
      <w:r>
        <w:rPr>
          <w:rFonts w:ascii="宋体" w:hAnsi="宋体" w:cs="宋体" w:hint="eastAsia"/>
          <w:b/>
          <w:bCs/>
          <w:sz w:val="24"/>
        </w:rPr>
        <w:t>政府采购竞争性磋商采购方式管理暂行办法财库》〔</w:t>
      </w:r>
      <w:r>
        <w:rPr>
          <w:rFonts w:ascii="宋体" w:hAnsi="宋体" w:cs="宋体" w:hint="eastAsia"/>
          <w:b/>
          <w:bCs/>
          <w:sz w:val="24"/>
        </w:rPr>
        <w:t>2014</w:t>
      </w:r>
      <w:r>
        <w:rPr>
          <w:rFonts w:ascii="宋体" w:hAnsi="宋体" w:cs="宋体" w:hint="eastAsia"/>
          <w:b/>
          <w:bCs/>
          <w:sz w:val="24"/>
        </w:rPr>
        <w:t>〕</w:t>
      </w:r>
      <w:r>
        <w:rPr>
          <w:rFonts w:ascii="宋体" w:hAnsi="宋体" w:cs="宋体" w:hint="eastAsia"/>
          <w:b/>
          <w:bCs/>
          <w:sz w:val="24"/>
        </w:rPr>
        <w:t>214</w:t>
      </w:r>
      <w:r>
        <w:rPr>
          <w:rFonts w:ascii="宋体" w:hAnsi="宋体" w:cs="宋体" w:hint="eastAsia"/>
          <w:b/>
          <w:bCs/>
          <w:sz w:val="24"/>
        </w:rPr>
        <w:t>号</w:t>
      </w:r>
      <w:bookmarkEnd w:id="380"/>
      <w:r>
        <w:rPr>
          <w:rFonts w:ascii="宋体" w:hAnsi="宋体" w:cs="宋体" w:hint="eastAsia"/>
          <w:b/>
          <w:bCs/>
          <w:sz w:val="24"/>
        </w:rPr>
        <w:t>第三条第四项情形的，提交最后报价的供应商可以为</w:t>
      </w:r>
      <w:r>
        <w:rPr>
          <w:rFonts w:ascii="宋体" w:hAnsi="宋体" w:cs="宋体" w:hint="eastAsia"/>
          <w:b/>
          <w:bCs/>
          <w:sz w:val="24"/>
        </w:rPr>
        <w:t>2</w:t>
      </w:r>
      <w:r>
        <w:rPr>
          <w:rFonts w:ascii="宋体" w:hAnsi="宋体" w:cs="宋体" w:hint="eastAsia"/>
          <w:b/>
          <w:bCs/>
          <w:sz w:val="24"/>
        </w:rPr>
        <w:t>家。</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2.5.4</w:t>
      </w:r>
      <w:r>
        <w:rPr>
          <w:rFonts w:ascii="宋体" w:hAnsi="宋体" w:cs="宋体"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2.5.5</w:t>
      </w:r>
      <w:r>
        <w:rPr>
          <w:rFonts w:ascii="宋体" w:hAnsi="宋体" w:cs="宋体" w:hint="eastAsia"/>
          <w:sz w:val="24"/>
        </w:rPr>
        <w:t>供应商最后报价应当由法定代表人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rPr>
        <w:t>/</w:t>
      </w:r>
      <w:r>
        <w:rPr>
          <w:rFonts w:ascii="宋体" w:hAnsi="宋体" w:cs="宋体" w:hint="eastAsia"/>
          <w:sz w:val="24"/>
        </w:rPr>
        <w:t>本人或其授权代表签字确认（</w:t>
      </w:r>
      <w:r>
        <w:rPr>
          <w:rFonts w:ascii="宋体" w:hAnsi="宋体" w:cs="宋体" w:hint="eastAsia"/>
          <w:b/>
          <w:sz w:val="24"/>
        </w:rPr>
        <w:t>注：</w:t>
      </w:r>
      <w:r>
        <w:rPr>
          <w:rFonts w:ascii="宋体" w:hAnsi="宋体" w:cs="宋体"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2.5.6</w:t>
      </w:r>
      <w:r>
        <w:rPr>
          <w:rFonts w:ascii="宋体" w:hAnsi="宋体" w:cs="宋体" w:hint="eastAsia"/>
          <w:sz w:val="24"/>
        </w:rPr>
        <w:t>报价如果出现下列不一致的，可按以下原则进行修改：</w:t>
      </w:r>
    </w:p>
    <w:p w:rsidR="00F94F72" w:rsidRDefault="004E71E9">
      <w:pPr>
        <w:spacing w:line="400" w:lineRule="exact"/>
        <w:ind w:firstLineChars="200" w:firstLine="480"/>
        <w:rPr>
          <w:rFonts w:ascii="宋体" w:hAnsi="宋体" w:cs="宋体"/>
          <w:sz w:val="24"/>
        </w:rPr>
      </w:pPr>
      <w:r>
        <w:rPr>
          <w:rFonts w:ascii="宋体" w:hAnsi="宋体" w:cs="宋体" w:hint="eastAsia"/>
          <w:sz w:val="24"/>
        </w:rPr>
        <w:t>（一）大写金额和小写金额不一致的，以大写金额为准，但大写金额文字存在错误的，应当先对大写金额的文字错误进行澄清、说明或者更正，再行修正。</w:t>
      </w:r>
    </w:p>
    <w:p w:rsidR="00F94F72" w:rsidRDefault="004E71E9">
      <w:pPr>
        <w:spacing w:line="400" w:lineRule="exact"/>
        <w:ind w:firstLineChars="200" w:firstLine="480"/>
        <w:rPr>
          <w:rFonts w:ascii="宋体" w:hAnsi="宋体" w:cs="宋体"/>
          <w:sz w:val="24"/>
        </w:rPr>
      </w:pPr>
      <w:r>
        <w:rPr>
          <w:rFonts w:ascii="宋体" w:hAnsi="宋体" w:cs="宋体" w:hint="eastAsia"/>
          <w:sz w:val="24"/>
        </w:rPr>
        <w:t>（二）总价金额与按单价汇总金额不一致的，以单价金额计算结果为</w:t>
      </w:r>
      <w:r>
        <w:rPr>
          <w:rFonts w:ascii="宋体" w:hAnsi="宋体" w:cs="宋体" w:hint="eastAsia"/>
          <w:sz w:val="24"/>
        </w:rPr>
        <w:t>准，但单价或者单价汇总金额存在数字或者文字错误的，应当先对数字或者文字错误进行澄清、说明</w:t>
      </w:r>
      <w:r>
        <w:rPr>
          <w:rFonts w:ascii="宋体" w:hAnsi="宋体" w:cs="宋体" w:hint="eastAsia"/>
          <w:sz w:val="24"/>
        </w:rPr>
        <w:lastRenderedPageBreak/>
        <w:t>或者更正，再行修正。</w:t>
      </w:r>
    </w:p>
    <w:p w:rsidR="00F94F72" w:rsidRDefault="004E71E9">
      <w:pPr>
        <w:spacing w:line="400" w:lineRule="exact"/>
        <w:ind w:firstLineChars="200" w:firstLine="480"/>
        <w:rPr>
          <w:rFonts w:ascii="宋体" w:hAnsi="宋体" w:cs="宋体"/>
          <w:sz w:val="24"/>
        </w:rPr>
      </w:pPr>
      <w:r>
        <w:rPr>
          <w:rFonts w:ascii="宋体" w:hAnsi="宋体" w:cs="宋体" w:hint="eastAsia"/>
          <w:sz w:val="24"/>
        </w:rPr>
        <w:t>（三）单价金额小数点或者百分比有明显错位的，以总价为准，修正单价。</w:t>
      </w:r>
    </w:p>
    <w:p w:rsidR="00F94F72" w:rsidRDefault="004E71E9">
      <w:pPr>
        <w:spacing w:line="400" w:lineRule="exact"/>
        <w:ind w:firstLineChars="200" w:firstLine="480"/>
        <w:rPr>
          <w:rFonts w:ascii="宋体" w:hAnsi="宋体" w:cs="宋体"/>
          <w:sz w:val="24"/>
        </w:rPr>
      </w:pPr>
      <w:r>
        <w:rPr>
          <w:rFonts w:ascii="宋体" w:hAnsi="宋体" w:cs="宋体" w:hint="eastAsia"/>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F94F72" w:rsidRDefault="004E71E9">
      <w:pPr>
        <w:spacing w:line="400" w:lineRule="exact"/>
        <w:ind w:firstLineChars="200" w:firstLine="480"/>
        <w:rPr>
          <w:rFonts w:ascii="宋体" w:hAnsi="宋体" w:cs="宋体"/>
          <w:sz w:val="24"/>
        </w:rPr>
      </w:pPr>
      <w:r>
        <w:rPr>
          <w:rFonts w:ascii="宋体" w:hAnsi="宋体" w:cs="宋体" w:hint="eastAsia"/>
          <w:sz w:val="24"/>
        </w:rPr>
        <w:t>不得未经澄清、说明或者更正，直接将供应商响应文件作为无效处理。对不同文字文本响应文件的解释发生异议的，以中文文本为准。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比较与评价。由磋</w:t>
      </w:r>
      <w:r>
        <w:rPr>
          <w:rFonts w:ascii="宋体" w:hAnsi="宋体" w:cs="宋体" w:hint="eastAsia"/>
          <w:sz w:val="24"/>
        </w:rPr>
        <w:t>商小组采用综合评分法对提交最后报价的供应商的响应文件和最后报价进行综合评分，具体要求详见本章综合评分部分。</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2.7</w:t>
      </w:r>
      <w:r>
        <w:rPr>
          <w:rFonts w:ascii="宋体" w:hAnsi="宋体" w:cs="宋体" w:hint="eastAsia"/>
          <w:sz w:val="24"/>
        </w:rPr>
        <w:t>推荐成交候选供应商。磋商小组应当根据综合评分情况，按照评审得分由高到低顺序推荐</w:t>
      </w:r>
      <w:r>
        <w:rPr>
          <w:rFonts w:ascii="宋体" w:hAnsi="宋体" w:cs="宋体" w:hint="eastAsia"/>
          <w:sz w:val="24"/>
        </w:rPr>
        <w:t>3</w:t>
      </w:r>
      <w:r>
        <w:rPr>
          <w:rFonts w:ascii="宋体" w:hAnsi="宋体" w:cs="宋体" w:hint="eastAsia"/>
          <w:sz w:val="24"/>
        </w:rPr>
        <w:t>家以上（本章</w:t>
      </w:r>
      <w:r>
        <w:rPr>
          <w:rFonts w:ascii="宋体" w:hAnsi="宋体" w:cs="宋体" w:hint="eastAsia"/>
          <w:sz w:val="24"/>
        </w:rPr>
        <w:t>2.3.1</w:t>
      </w:r>
      <w:r>
        <w:rPr>
          <w:rFonts w:ascii="宋体" w:hAnsi="宋体" w:cs="宋体" w:hint="eastAsia"/>
          <w:sz w:val="24"/>
        </w:rPr>
        <w:t>和</w:t>
      </w:r>
      <w:r>
        <w:rPr>
          <w:rFonts w:ascii="宋体" w:hAnsi="宋体" w:cs="宋体" w:hint="eastAsia"/>
          <w:sz w:val="24"/>
        </w:rPr>
        <w:t>2.5.3</w:t>
      </w:r>
      <w:r>
        <w:rPr>
          <w:rFonts w:ascii="宋体" w:hAnsi="宋体" w:cs="宋体" w:hint="eastAsia"/>
          <w:sz w:val="24"/>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w:t>
      </w:r>
      <w:r>
        <w:rPr>
          <w:rFonts w:ascii="宋体" w:hAnsi="宋体" w:cs="宋体" w:hint="eastAsia"/>
          <w:sz w:val="24"/>
        </w:rPr>
        <w:t>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2.8</w:t>
      </w:r>
      <w:r>
        <w:rPr>
          <w:rFonts w:ascii="宋体" w:hAnsi="宋体" w:cs="宋体" w:hint="eastAsia"/>
          <w:sz w:val="24"/>
        </w:rPr>
        <w:t>磋商小组复核。磋商小组评分汇总结束后，磋商小组应当进行评审复核，对拟推荐为成交候选供应商的、报价最低的、供应商资格审查未通过的、供应商响应文件作无效处理的重点复核。</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2.9</w:t>
      </w:r>
      <w:r>
        <w:rPr>
          <w:rFonts w:ascii="宋体" w:hAnsi="宋体" w:cs="宋体" w:hint="eastAsia"/>
          <w:sz w:val="24"/>
        </w:rPr>
        <w:t>采购组织单位现场复核评审结果。</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2.9.1</w:t>
      </w:r>
      <w:r>
        <w:rPr>
          <w:rFonts w:ascii="宋体" w:hAnsi="宋体" w:cs="宋体" w:hint="eastAsia"/>
          <w:sz w:val="24"/>
        </w:rPr>
        <w:t>评审结果汇总完成后，磋商小组拟出具磋商评审报告前，采购代理机构应当组织</w:t>
      </w:r>
      <w:r>
        <w:rPr>
          <w:rFonts w:ascii="宋体" w:hAnsi="宋体" w:cs="宋体" w:hint="eastAsia"/>
          <w:sz w:val="24"/>
        </w:rPr>
        <w:t>2</w:t>
      </w:r>
      <w:r>
        <w:rPr>
          <w:rFonts w:ascii="宋体" w:hAnsi="宋体" w:cs="宋体" w:hint="eastAsia"/>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）资格性审查认定错误的；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）分值汇总计算错误的；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）分项评分超出评分标准范围的；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）客观评分不一致的。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存在本条上述情形的，由磋商小组自主决定是否采纳采购代理机构的书面建议，并承担独立评审责任。磋商小组采纳采购代理机构</w:t>
      </w:r>
      <w:r>
        <w:rPr>
          <w:rFonts w:ascii="宋体" w:hAnsi="宋体" w:cs="宋体" w:hint="eastAsia"/>
          <w:sz w:val="24"/>
        </w:rPr>
        <w:t>书面建议的，应当按照规定现场修改评审结果或者重新评审，并在磋商报告中详细记载有关事宜；不采纳采购代理机构书面建</w:t>
      </w:r>
      <w:r>
        <w:rPr>
          <w:rFonts w:ascii="宋体" w:hAnsi="宋体" w:cs="宋体" w:hint="eastAsia"/>
          <w:sz w:val="24"/>
        </w:rPr>
        <w:lastRenderedPageBreak/>
        <w:t>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采购代理机构复核过程中，磋商小组成员不得离开评审现场。</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2.9.2</w:t>
      </w:r>
      <w:r>
        <w:rPr>
          <w:rFonts w:ascii="宋体" w:hAnsi="宋体" w:cs="宋体" w:hint="eastAsia"/>
          <w:sz w:val="24"/>
        </w:rPr>
        <w:t>有下列情形之一的，不得现场修改评审结果：</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）磋商小组已经出具磋商报告并且离开评审现场的；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）采购代理机构现场复核时，复核工</w:t>
      </w:r>
      <w:r>
        <w:rPr>
          <w:rFonts w:ascii="宋体" w:hAnsi="宋体" w:cs="宋体" w:hint="eastAsia"/>
          <w:sz w:val="24"/>
        </w:rPr>
        <w:t>作人员数量不足的；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）采购代理机构现场复核时，没有采购监督人员现场监督的；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）采购代理机构现场复核内容超出规定范围的；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）采购代理机构未提供书面建议的。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2.10</w:t>
      </w:r>
      <w:r>
        <w:rPr>
          <w:rFonts w:ascii="宋体" w:hAnsi="宋体" w:cs="宋体" w:hint="eastAsia"/>
          <w:sz w:val="24"/>
        </w:rPr>
        <w:t>编写磋商报告。磋商小组推荐成交候选供应商后，应向采购代理机构出具磋商报告。磋商报告应当包括以下主要内容：</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）邀请供应商参加采购活动的具体方式和相关情况；</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）响应文件开启日期和地点；</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）获取磋商文件的供应商名单和磋商小组成员名单；</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）评审情况记录和说明，包括对供应商的资格审查情况、供应商响应文件审查情况、磋商情况、报价情况</w:t>
      </w:r>
      <w:r>
        <w:rPr>
          <w:rFonts w:ascii="宋体" w:hAnsi="宋体" w:cs="宋体" w:hint="eastAsia"/>
          <w:sz w:val="24"/>
        </w:rPr>
        <w:t>等；</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）提出的成交候选供应商的排序名单及理由。</w:t>
      </w:r>
    </w:p>
    <w:p w:rsidR="00F94F72" w:rsidRDefault="004E71E9">
      <w:pPr>
        <w:spacing w:line="400" w:lineRule="exact"/>
        <w:ind w:firstLineChars="200" w:firstLine="480"/>
        <w:rPr>
          <w:rFonts w:ascii="宋体" w:hAnsi="宋体" w:cs="宋体"/>
          <w:sz w:val="24"/>
        </w:rPr>
      </w:pPr>
      <w:r>
        <w:rPr>
          <w:rFonts w:ascii="宋体" w:hAnsi="宋体" w:cs="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磋商异议处理规则。在磋商过程中，磋商小组成员对响应文件是否符合磋商文件规定存在争议的，应当以少数服从多数的原则处理，但不违背磋商文件规定</w:t>
      </w:r>
      <w:r>
        <w:rPr>
          <w:rFonts w:ascii="宋体" w:hAnsi="宋体" w:cs="宋体" w:hint="eastAsia"/>
          <w:sz w:val="24"/>
        </w:rPr>
        <w:t>。有不同意见的磋商小组成员认为认定过程和结果不符合法律法规或者磋商文件规定的，应当在磋商报告中予以反映。</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供应商澄清、说明</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2.12.1</w:t>
      </w:r>
      <w:r>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2.12.2</w:t>
      </w:r>
      <w:r>
        <w:rPr>
          <w:rFonts w:ascii="宋体" w:hAnsi="宋体" w:cs="宋体" w:hint="eastAsia"/>
          <w:sz w:val="24"/>
        </w:rPr>
        <w:t>磋商小组要求供应商澄清、说明或者更正响应文件应当以书面形式作出。供应商的澄清、说明或者更正应当由法定</w:t>
      </w:r>
      <w:r>
        <w:rPr>
          <w:rFonts w:ascii="宋体" w:hAnsi="宋体" w:cs="宋体" w:hint="eastAsia"/>
          <w:sz w:val="24"/>
        </w:rPr>
        <w:t>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rPr>
        <w:t>/</w:t>
      </w:r>
      <w:r>
        <w:rPr>
          <w:rFonts w:ascii="宋体" w:hAnsi="宋体" w:cs="宋体" w:hint="eastAsia"/>
          <w:sz w:val="24"/>
        </w:rPr>
        <w:t>本人或其授权代表签字</w:t>
      </w:r>
      <w:r>
        <w:rPr>
          <w:rFonts w:ascii="宋体" w:hAnsi="宋体" w:cs="宋体" w:hint="eastAsia"/>
          <w:sz w:val="24"/>
        </w:rPr>
        <w:lastRenderedPageBreak/>
        <w:t>（</w:t>
      </w:r>
      <w:r>
        <w:rPr>
          <w:rFonts w:ascii="宋体" w:hAnsi="宋体" w:cs="宋体" w:hint="eastAsia"/>
          <w:b/>
          <w:sz w:val="24"/>
        </w:rPr>
        <w:t>注：</w:t>
      </w:r>
      <w:r>
        <w:rPr>
          <w:rFonts w:ascii="宋体" w:hAnsi="宋体" w:cs="宋体"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F94F72" w:rsidRDefault="004E71E9">
      <w:pPr>
        <w:spacing w:line="400" w:lineRule="exact"/>
        <w:ind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终止磋商采购活动。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出现下列情形之一的，采购人或者采购代理机构应当终止竞争性磋商采购活动，发布项目终止公告并说明原因，重新开展采购活动：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）因情况变化，不再符合规定的竞争性磋商采购方式适用情形的；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）出现影响采购公正的违法、违规行为的；</w:t>
      </w:r>
    </w:p>
    <w:p w:rsidR="00F94F72" w:rsidRDefault="004E71E9">
      <w:pPr>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）除</w:t>
      </w:r>
      <w:r>
        <w:rPr>
          <w:rFonts w:ascii="宋体" w:hAnsi="宋体" w:cs="宋体" w:hint="eastAsia"/>
          <w:b/>
          <w:sz w:val="24"/>
        </w:rPr>
        <w:t>本章</w:t>
      </w:r>
      <w:r>
        <w:rPr>
          <w:rFonts w:ascii="宋体" w:hAnsi="宋体" w:cs="宋体" w:hint="eastAsia"/>
          <w:b/>
          <w:sz w:val="24"/>
        </w:rPr>
        <w:t>2.3.1</w:t>
      </w:r>
      <w:r>
        <w:rPr>
          <w:rFonts w:ascii="宋体" w:hAnsi="宋体" w:cs="宋体" w:hint="eastAsia"/>
          <w:b/>
          <w:sz w:val="24"/>
        </w:rPr>
        <w:t>和</w:t>
      </w:r>
      <w:r>
        <w:rPr>
          <w:rFonts w:ascii="宋体" w:hAnsi="宋体" w:cs="宋体" w:hint="eastAsia"/>
          <w:sz w:val="24"/>
        </w:rPr>
        <w:t>2.5.3</w:t>
      </w:r>
      <w:r>
        <w:rPr>
          <w:rFonts w:ascii="宋体" w:hAnsi="宋体" w:cs="宋体" w:hint="eastAsia"/>
          <w:b/>
          <w:sz w:val="24"/>
        </w:rPr>
        <w:t>的情况外，</w:t>
      </w:r>
      <w:r>
        <w:rPr>
          <w:rFonts w:ascii="宋体" w:hAnsi="宋体" w:cs="宋体" w:hint="eastAsia"/>
          <w:sz w:val="24"/>
        </w:rPr>
        <w:t>在采购过程中符合要求的供应商或者报价未超过采购预算的供应商不足</w:t>
      </w:r>
      <w:r>
        <w:rPr>
          <w:rFonts w:ascii="宋体" w:hAnsi="宋体" w:cs="宋体" w:hint="eastAsia"/>
          <w:sz w:val="24"/>
        </w:rPr>
        <w:t>3</w:t>
      </w:r>
      <w:r>
        <w:rPr>
          <w:rFonts w:ascii="宋体" w:hAnsi="宋体" w:cs="宋体" w:hint="eastAsia"/>
          <w:sz w:val="24"/>
        </w:rPr>
        <w:t>家的。</w:t>
      </w:r>
    </w:p>
    <w:p w:rsidR="00F94F72" w:rsidRDefault="004E71E9">
      <w:pPr>
        <w:spacing w:line="400" w:lineRule="exact"/>
        <w:ind w:firstLineChars="200" w:firstLine="482"/>
        <w:outlineLvl w:val="1"/>
        <w:rPr>
          <w:rFonts w:ascii="宋体" w:hAnsi="宋体" w:cs="宋体"/>
          <w:b/>
          <w:sz w:val="24"/>
        </w:rPr>
      </w:pPr>
      <w:bookmarkStart w:id="381" w:name="_Toc12224"/>
      <w:r>
        <w:rPr>
          <w:rFonts w:ascii="宋体" w:hAnsi="宋体" w:cs="宋体" w:hint="eastAsia"/>
          <w:b/>
          <w:sz w:val="24"/>
        </w:rPr>
        <w:t>3.</w:t>
      </w:r>
      <w:r>
        <w:rPr>
          <w:rFonts w:ascii="宋体" w:hAnsi="宋体" w:cs="宋体" w:hint="eastAsia"/>
          <w:b/>
          <w:sz w:val="24"/>
        </w:rPr>
        <w:t>综合评分</w:t>
      </w:r>
      <w:bookmarkEnd w:id="381"/>
    </w:p>
    <w:p w:rsidR="00F94F72" w:rsidRDefault="004E71E9">
      <w:pPr>
        <w:spacing w:line="400" w:lineRule="exact"/>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本次综合评分的因素详见综合评分明细表。</w:t>
      </w:r>
    </w:p>
    <w:p w:rsidR="00F94F72" w:rsidRDefault="004E71E9">
      <w:pPr>
        <w:spacing w:line="400" w:lineRule="exact"/>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w:t>
      </w:r>
      <w:r>
        <w:rPr>
          <w:rFonts w:ascii="宋体" w:hAnsi="宋体" w:cs="宋体" w:hint="eastAsia"/>
          <w:sz w:val="24"/>
        </w:rPr>
        <w:t>上对技术、与技术有关的服务及其他技术类评分因素独立评分。价格及其他不能明确区分的评分因素由磋商小组成员共同评分。</w:t>
      </w:r>
    </w:p>
    <w:p w:rsidR="00F94F72" w:rsidRDefault="004E71E9">
      <w:pPr>
        <w:pStyle w:val="ad"/>
        <w:tabs>
          <w:tab w:val="left" w:pos="600"/>
        </w:tabs>
        <w:spacing w:line="400" w:lineRule="exact"/>
        <w:ind w:firstLineChars="200" w:firstLine="480"/>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综合评分明细表</w:t>
      </w:r>
    </w:p>
    <w:p w:rsidR="00F94F72" w:rsidRDefault="004E71E9">
      <w:pPr>
        <w:pStyle w:val="ad"/>
        <w:tabs>
          <w:tab w:val="left" w:pos="600"/>
        </w:tabs>
        <w:spacing w:line="400" w:lineRule="exact"/>
        <w:ind w:firstLineChars="200" w:firstLine="480"/>
        <w:rPr>
          <w:rFonts w:ascii="宋体" w:hAnsi="宋体" w:cs="宋体"/>
          <w:sz w:val="24"/>
          <w:szCs w:val="24"/>
        </w:rPr>
      </w:pPr>
      <w:r>
        <w:rPr>
          <w:rFonts w:ascii="宋体" w:hAnsi="宋体" w:cs="宋体" w:hint="eastAsia"/>
          <w:sz w:val="24"/>
          <w:szCs w:val="24"/>
        </w:rPr>
        <w:t>3.3.1</w:t>
      </w:r>
      <w:r>
        <w:rPr>
          <w:rFonts w:ascii="宋体" w:hAnsi="宋体" w:cs="宋体" w:hint="eastAsia"/>
          <w:sz w:val="24"/>
          <w:szCs w:val="24"/>
        </w:rPr>
        <w:t>综合评分明细表的制定以科学合理、降低评委会自由裁量权为原则。</w:t>
      </w:r>
    </w:p>
    <w:p w:rsidR="00F94F72" w:rsidRDefault="004E71E9">
      <w:pPr>
        <w:widowControl/>
        <w:ind w:firstLineChars="200" w:firstLine="480"/>
        <w:jc w:val="left"/>
        <w:rPr>
          <w:rFonts w:ascii="宋体" w:hAnsi="宋体" w:cs="宋体"/>
          <w:sz w:val="24"/>
        </w:rPr>
      </w:pPr>
      <w:r>
        <w:rPr>
          <w:rFonts w:ascii="宋体" w:hAnsi="宋体" w:cs="宋体" w:hint="eastAsia"/>
          <w:sz w:val="24"/>
        </w:rPr>
        <w:t xml:space="preserve">3.3.2 </w:t>
      </w:r>
      <w:r>
        <w:rPr>
          <w:rFonts w:ascii="宋体" w:hAnsi="宋体" w:cs="宋体" w:hint="eastAsia"/>
          <w:sz w:val="24"/>
        </w:rPr>
        <w:t>综合评分明细表按须知表中的相关要求进行价格调整，再参与价格分评审。</w:t>
      </w:r>
    </w:p>
    <w:p w:rsidR="00F94F72" w:rsidRDefault="004E71E9">
      <w:pPr>
        <w:pStyle w:val="2"/>
        <w:keepNext w:val="0"/>
        <w:keepLines w:val="0"/>
        <w:spacing w:before="0" w:after="0" w:line="400" w:lineRule="exact"/>
        <w:ind w:firstLineChars="196" w:firstLine="470"/>
        <w:rPr>
          <w:rFonts w:ascii="宋体" w:eastAsia="宋体" w:hAnsi="宋体" w:cs="宋体"/>
          <w:b w:val="0"/>
          <w:sz w:val="24"/>
          <w:szCs w:val="24"/>
        </w:rPr>
      </w:pPr>
      <w:bookmarkStart w:id="382" w:name="_Toc13013"/>
      <w:bookmarkStart w:id="383" w:name="_Toc8052"/>
      <w:r>
        <w:rPr>
          <w:rFonts w:ascii="宋体" w:eastAsia="宋体" w:hAnsi="宋体" w:cs="宋体" w:hint="eastAsia"/>
          <w:b w:val="0"/>
          <w:sz w:val="24"/>
          <w:szCs w:val="24"/>
        </w:rPr>
        <w:t>3.3.3</w:t>
      </w:r>
      <w:r>
        <w:rPr>
          <w:rFonts w:ascii="宋体" w:eastAsia="宋体" w:hAnsi="宋体" w:cs="宋体" w:hint="eastAsia"/>
          <w:b w:val="0"/>
          <w:sz w:val="24"/>
          <w:szCs w:val="24"/>
        </w:rPr>
        <w:t>综合评分明细表</w:t>
      </w:r>
      <w:bookmarkEnd w:id="382"/>
      <w:bookmarkEnd w:id="383"/>
    </w:p>
    <w:tbl>
      <w:tblPr>
        <w:tblW w:w="97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6"/>
        <w:gridCol w:w="1350"/>
        <w:gridCol w:w="6870"/>
        <w:gridCol w:w="825"/>
      </w:tblGrid>
      <w:tr w:rsidR="00F94F72">
        <w:trPr>
          <w:trHeight w:val="442"/>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序号</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评分指标</w:t>
            </w:r>
          </w:p>
        </w:tc>
        <w:tc>
          <w:tcPr>
            <w:tcW w:w="687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评分标准</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满分</w:t>
            </w:r>
          </w:p>
        </w:tc>
      </w:tr>
      <w:tr w:rsidR="00F94F72">
        <w:trPr>
          <w:trHeight w:val="1031"/>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1</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报价</w:t>
            </w:r>
          </w:p>
          <w:p w:rsidR="00F94F72" w:rsidRDefault="004E71E9">
            <w:pPr>
              <w:adjustRightInd w:val="0"/>
              <w:snapToGrid w:val="0"/>
              <w:jc w:val="center"/>
              <w:rPr>
                <w:rFonts w:ascii="宋体" w:hAnsi="宋体" w:cs="宋体"/>
                <w:sz w:val="24"/>
              </w:rPr>
            </w:pPr>
            <w:r>
              <w:rPr>
                <w:rFonts w:ascii="宋体" w:hAnsi="宋体" w:cs="宋体" w:hint="eastAsia"/>
                <w:sz w:val="24"/>
              </w:rPr>
              <w:t>10</w:t>
            </w:r>
            <w:r>
              <w:rPr>
                <w:rFonts w:ascii="宋体" w:hAnsi="宋体" w:cs="宋体" w:hint="eastAsia"/>
                <w:sz w:val="24"/>
              </w:rPr>
              <w:t>%</w:t>
            </w:r>
          </w:p>
        </w:tc>
        <w:tc>
          <w:tcPr>
            <w:tcW w:w="6870" w:type="dxa"/>
            <w:tcBorders>
              <w:top w:val="single" w:sz="12" w:space="0" w:color="auto"/>
              <w:left w:val="single" w:sz="12" w:space="0" w:color="auto"/>
              <w:bottom w:val="single" w:sz="12" w:space="0" w:color="auto"/>
              <w:right w:val="single" w:sz="12" w:space="0" w:color="auto"/>
            </w:tcBorders>
            <w:vAlign w:val="center"/>
          </w:tcPr>
          <w:p w:rsidR="00F94F72" w:rsidRDefault="004E71E9">
            <w:pPr>
              <w:numPr>
                <w:ilvl w:val="0"/>
                <w:numId w:val="4"/>
              </w:numPr>
              <w:rPr>
                <w:rFonts w:ascii="宋体" w:hAnsi="宋体" w:cs="宋体"/>
                <w:sz w:val="24"/>
                <w:lang w:val="zh-CN"/>
              </w:rPr>
            </w:pPr>
            <w:r>
              <w:rPr>
                <w:rFonts w:ascii="宋体" w:hAnsi="宋体" w:cs="宋体" w:hint="eastAsia"/>
                <w:sz w:val="24"/>
                <w:lang w:val="zh-CN"/>
              </w:rPr>
              <w:t>以满足</w:t>
            </w:r>
            <w:r>
              <w:rPr>
                <w:rFonts w:ascii="宋体" w:hAnsi="宋体" w:cs="宋体" w:hint="eastAsia"/>
                <w:sz w:val="24"/>
              </w:rPr>
              <w:t>磋商</w:t>
            </w:r>
            <w:r>
              <w:rPr>
                <w:rFonts w:ascii="宋体" w:hAnsi="宋体" w:cs="宋体" w:hint="eastAsia"/>
                <w:sz w:val="24"/>
                <w:lang w:val="zh-CN"/>
              </w:rPr>
              <w:t>文件要求且投标价格最低的投标报价为评标基准价，其价格分为满分。其他投标人的价格分统一按照下列公式计算：投标报价得分</w:t>
            </w:r>
            <w:r>
              <w:rPr>
                <w:rFonts w:ascii="宋体" w:hAnsi="宋体" w:cs="宋体" w:hint="eastAsia"/>
                <w:sz w:val="24"/>
                <w:lang w:val="zh-CN"/>
              </w:rPr>
              <w:t>=(</w:t>
            </w:r>
            <w:r>
              <w:rPr>
                <w:rFonts w:ascii="宋体" w:hAnsi="宋体" w:cs="宋体" w:hint="eastAsia"/>
                <w:sz w:val="24"/>
                <w:lang w:val="zh-CN"/>
              </w:rPr>
              <w:t>评标基准价／投标报价</w:t>
            </w:r>
            <w:r>
              <w:rPr>
                <w:rFonts w:ascii="宋体" w:hAnsi="宋体" w:cs="宋体" w:hint="eastAsia"/>
                <w:sz w:val="24"/>
                <w:lang w:val="zh-CN"/>
              </w:rPr>
              <w:t>)</w:t>
            </w:r>
            <w:r>
              <w:rPr>
                <w:rFonts w:ascii="宋体" w:hAnsi="宋体" w:cs="宋体" w:hint="eastAsia"/>
                <w:sz w:val="24"/>
                <w:lang w:val="zh-CN"/>
              </w:rPr>
              <w:t>×</w:t>
            </w:r>
            <w:r>
              <w:rPr>
                <w:rFonts w:ascii="宋体" w:hAnsi="宋体" w:cs="宋体" w:hint="eastAsia"/>
                <w:sz w:val="24"/>
              </w:rPr>
              <w:t>1</w:t>
            </w:r>
            <w:r>
              <w:rPr>
                <w:rFonts w:ascii="宋体" w:hAnsi="宋体" w:cs="宋体" w:hint="eastAsia"/>
                <w:sz w:val="24"/>
              </w:rPr>
              <w:t>0</w:t>
            </w:r>
            <w:r>
              <w:rPr>
                <w:rFonts w:ascii="宋体" w:hAnsi="宋体" w:cs="宋体" w:hint="eastAsia"/>
                <w:sz w:val="24"/>
                <w:lang w:val="zh-CN"/>
              </w:rPr>
              <w:t>。</w:t>
            </w:r>
          </w:p>
          <w:p w:rsidR="00F94F72" w:rsidRDefault="004E71E9">
            <w:pPr>
              <w:rPr>
                <w:rFonts w:ascii="宋体" w:hAnsi="宋体" w:cs="宋体"/>
                <w:sz w:val="24"/>
                <w:lang w:val="zh-CN"/>
              </w:rPr>
            </w:pPr>
            <w:r>
              <w:rPr>
                <w:rFonts w:ascii="宋体" w:hAnsi="宋体" w:cs="宋体" w:hint="eastAsia"/>
                <w:sz w:val="24"/>
              </w:rPr>
              <w:t>2</w:t>
            </w:r>
            <w:r>
              <w:rPr>
                <w:rFonts w:ascii="宋体" w:hAnsi="宋体" w:cs="宋体" w:hint="eastAsia"/>
                <w:sz w:val="24"/>
                <w:lang w:val="zh-TW" w:eastAsia="zh-TW"/>
              </w:rPr>
              <w:t>、对小型和微型企业（含监狱企业、残疾人福利性单位）的投标价格（如涉及）给予</w:t>
            </w:r>
            <w:r>
              <w:rPr>
                <w:rFonts w:ascii="宋体" w:hAnsi="宋体" w:cs="宋体" w:hint="eastAsia"/>
                <w:sz w:val="24"/>
              </w:rPr>
              <w:t>10%</w:t>
            </w:r>
            <w:r>
              <w:rPr>
                <w:rFonts w:ascii="宋体" w:hAnsi="宋体" w:cs="宋体" w:hint="eastAsia"/>
                <w:sz w:val="24"/>
                <w:lang w:val="zh-TW" w:eastAsia="zh-TW"/>
              </w:rPr>
              <w:t>的扣除，用扣除后的价格参与评审。</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F94F72">
            <w:pPr>
              <w:jc w:val="center"/>
              <w:rPr>
                <w:rFonts w:ascii="宋体" w:hAnsi="宋体" w:cs="宋体"/>
                <w:sz w:val="24"/>
              </w:rPr>
            </w:pPr>
          </w:p>
        </w:tc>
      </w:tr>
      <w:tr w:rsidR="00F94F72">
        <w:trPr>
          <w:trHeight w:val="439"/>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2</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人员配备</w:t>
            </w:r>
          </w:p>
          <w:p w:rsidR="00F94F72" w:rsidRDefault="004E71E9">
            <w:pPr>
              <w:adjustRightInd w:val="0"/>
              <w:snapToGrid w:val="0"/>
              <w:jc w:val="center"/>
              <w:rPr>
                <w:rFonts w:ascii="宋体" w:hAnsi="宋体" w:cs="宋体"/>
                <w:sz w:val="24"/>
              </w:rPr>
            </w:pPr>
            <w:r>
              <w:rPr>
                <w:rFonts w:ascii="宋体" w:hAnsi="宋体" w:cs="宋体" w:hint="eastAsia"/>
                <w:sz w:val="24"/>
              </w:rPr>
              <w:t>25</w:t>
            </w:r>
            <w:r>
              <w:rPr>
                <w:rFonts w:ascii="宋体" w:hAnsi="宋体" w:cs="宋体" w:hint="eastAsia"/>
                <w:sz w:val="24"/>
              </w:rPr>
              <w:t>%</w:t>
            </w:r>
          </w:p>
        </w:tc>
        <w:tc>
          <w:tcPr>
            <w:tcW w:w="6870" w:type="dxa"/>
            <w:tcBorders>
              <w:top w:val="single" w:sz="12" w:space="0" w:color="auto"/>
              <w:left w:val="single" w:sz="12" w:space="0" w:color="auto"/>
              <w:bottom w:val="single" w:sz="12" w:space="0" w:color="auto"/>
              <w:right w:val="single" w:sz="12" w:space="0" w:color="auto"/>
            </w:tcBorders>
          </w:tcPr>
          <w:p w:rsidR="00F94F72" w:rsidRDefault="004E71E9">
            <w:pPr>
              <w:rPr>
                <w:rFonts w:ascii="宋体" w:hAnsi="宋体" w:cs="宋体"/>
                <w:sz w:val="24"/>
                <w:lang w:val="zh-CN"/>
              </w:rPr>
            </w:pPr>
            <w:r>
              <w:rPr>
                <w:rFonts w:ascii="宋体" w:hAnsi="宋体" w:cs="宋体" w:hint="eastAsia"/>
                <w:sz w:val="24"/>
              </w:rPr>
              <w:t>1</w:t>
            </w:r>
            <w:r>
              <w:rPr>
                <w:rFonts w:ascii="宋体" w:hAnsi="宋体" w:cs="宋体" w:hint="eastAsia"/>
                <w:sz w:val="24"/>
              </w:rPr>
              <w:t>、</w:t>
            </w:r>
            <w:r>
              <w:rPr>
                <w:rFonts w:ascii="宋体" w:hAnsi="宋体" w:cs="宋体" w:hint="eastAsia"/>
                <w:sz w:val="24"/>
                <w:lang w:val="zh-CN"/>
              </w:rPr>
              <w:t>本项目</w:t>
            </w:r>
            <w:r>
              <w:rPr>
                <w:rFonts w:ascii="宋体" w:hAnsi="宋体" w:cs="宋体" w:hint="eastAsia"/>
                <w:sz w:val="24"/>
              </w:rPr>
              <w:t>每</w:t>
            </w:r>
            <w:r>
              <w:rPr>
                <w:rFonts w:ascii="宋体" w:hAnsi="宋体" w:cs="宋体" w:hint="eastAsia"/>
                <w:sz w:val="24"/>
                <w:lang w:val="zh-CN"/>
              </w:rPr>
              <w:t>配备</w:t>
            </w:r>
            <w:r>
              <w:rPr>
                <w:rFonts w:ascii="宋体" w:hAnsi="宋体" w:cs="宋体" w:hint="eastAsia"/>
                <w:sz w:val="24"/>
              </w:rPr>
              <w:t>1</w:t>
            </w:r>
            <w:r>
              <w:rPr>
                <w:rFonts w:ascii="宋体" w:hAnsi="宋体" w:cs="宋体" w:hint="eastAsia"/>
                <w:sz w:val="24"/>
                <w:lang w:val="zh-CN"/>
              </w:rPr>
              <w:t>名及以上专业人员（物探或地质）得</w:t>
            </w:r>
            <w:r>
              <w:rPr>
                <w:rFonts w:ascii="宋体" w:hAnsi="宋体" w:cs="宋体" w:hint="eastAsia"/>
                <w:sz w:val="24"/>
              </w:rPr>
              <w:t>2</w:t>
            </w:r>
            <w:r>
              <w:rPr>
                <w:rFonts w:ascii="宋体" w:hAnsi="宋体" w:cs="宋体" w:hint="eastAsia"/>
                <w:sz w:val="24"/>
                <w:lang w:val="zh-CN"/>
              </w:rPr>
              <w:t>分，本项最多得</w:t>
            </w:r>
            <w:r>
              <w:rPr>
                <w:rFonts w:ascii="宋体" w:hAnsi="宋体" w:cs="宋体" w:hint="eastAsia"/>
                <w:sz w:val="24"/>
              </w:rPr>
              <w:t>10</w:t>
            </w:r>
            <w:r>
              <w:rPr>
                <w:rFonts w:ascii="宋体" w:hAnsi="宋体" w:cs="宋体" w:hint="eastAsia"/>
                <w:sz w:val="24"/>
                <w:lang w:val="zh-CN"/>
              </w:rPr>
              <w:t>分。</w:t>
            </w:r>
          </w:p>
          <w:p w:rsidR="00F94F72" w:rsidRDefault="004E71E9">
            <w:pPr>
              <w:rPr>
                <w:rFonts w:ascii="宋体" w:hAnsi="宋体" w:cs="宋体"/>
                <w:sz w:val="24"/>
                <w:lang w:val="zh-CN"/>
              </w:rPr>
            </w:pPr>
            <w:r>
              <w:rPr>
                <w:rFonts w:ascii="宋体" w:hAnsi="宋体" w:cs="宋体" w:hint="eastAsia"/>
                <w:sz w:val="24"/>
              </w:rPr>
              <w:t>2</w:t>
            </w:r>
            <w:r>
              <w:rPr>
                <w:rFonts w:ascii="宋体" w:hAnsi="宋体" w:cs="宋体" w:hint="eastAsia"/>
                <w:sz w:val="24"/>
              </w:rPr>
              <w:t>、</w:t>
            </w:r>
            <w:r>
              <w:rPr>
                <w:rFonts w:ascii="宋体" w:hAnsi="宋体" w:cs="宋体" w:hint="eastAsia"/>
                <w:sz w:val="24"/>
                <w:lang w:val="zh-CN"/>
              </w:rPr>
              <w:t>项目负责人为高级职称的得</w:t>
            </w:r>
            <w:r>
              <w:rPr>
                <w:rFonts w:ascii="宋体" w:hAnsi="宋体" w:cs="宋体" w:hint="eastAsia"/>
                <w:sz w:val="24"/>
                <w:lang w:val="zh-CN"/>
              </w:rPr>
              <w:t>3</w:t>
            </w:r>
            <w:r>
              <w:rPr>
                <w:rFonts w:ascii="宋体" w:hAnsi="宋体" w:cs="宋体" w:hint="eastAsia"/>
                <w:sz w:val="24"/>
                <w:lang w:val="zh-CN"/>
              </w:rPr>
              <w:t>分，中级职称的得</w:t>
            </w:r>
            <w:r>
              <w:rPr>
                <w:rFonts w:ascii="宋体" w:hAnsi="宋体" w:cs="宋体" w:hint="eastAsia"/>
                <w:sz w:val="24"/>
                <w:lang w:val="zh-CN"/>
              </w:rPr>
              <w:t>1</w:t>
            </w:r>
            <w:r>
              <w:rPr>
                <w:rFonts w:ascii="宋体" w:hAnsi="宋体" w:cs="宋体" w:hint="eastAsia"/>
                <w:sz w:val="24"/>
                <w:lang w:val="zh-CN"/>
              </w:rPr>
              <w:t>分，本项最多的</w:t>
            </w:r>
            <w:r>
              <w:rPr>
                <w:rFonts w:ascii="宋体" w:hAnsi="宋体" w:cs="宋体" w:hint="eastAsia"/>
                <w:sz w:val="24"/>
                <w:lang w:val="zh-CN"/>
              </w:rPr>
              <w:t>3</w:t>
            </w:r>
            <w:r>
              <w:rPr>
                <w:rFonts w:ascii="宋体" w:hAnsi="宋体" w:cs="宋体" w:hint="eastAsia"/>
                <w:sz w:val="24"/>
                <w:lang w:val="zh-CN"/>
              </w:rPr>
              <w:t>分。</w:t>
            </w:r>
          </w:p>
          <w:p w:rsidR="00F94F72" w:rsidRDefault="004E71E9">
            <w:pPr>
              <w:rPr>
                <w:rFonts w:ascii="宋体" w:hAnsi="宋体" w:cs="宋体"/>
                <w:sz w:val="24"/>
                <w:lang w:val="zh-CN"/>
              </w:rPr>
            </w:pPr>
            <w:r>
              <w:rPr>
                <w:rFonts w:ascii="宋体" w:hAnsi="宋体" w:cs="宋体" w:hint="eastAsia"/>
                <w:sz w:val="24"/>
              </w:rPr>
              <w:t>3</w:t>
            </w:r>
            <w:r>
              <w:rPr>
                <w:rFonts w:ascii="宋体" w:hAnsi="宋体" w:cs="宋体" w:hint="eastAsia"/>
                <w:sz w:val="24"/>
              </w:rPr>
              <w:t>、配备的</w:t>
            </w:r>
            <w:r>
              <w:rPr>
                <w:rFonts w:ascii="宋体" w:hAnsi="宋体" w:cs="宋体" w:hint="eastAsia"/>
                <w:sz w:val="24"/>
                <w:lang w:val="zh-CN"/>
              </w:rPr>
              <w:t>物探人员具有硕士研究生及以上学历的每人得</w:t>
            </w:r>
            <w:r>
              <w:rPr>
                <w:rFonts w:ascii="宋体" w:hAnsi="宋体" w:cs="宋体" w:hint="eastAsia"/>
                <w:sz w:val="24"/>
                <w:lang w:val="zh-CN"/>
              </w:rPr>
              <w:t>2</w:t>
            </w:r>
            <w:r>
              <w:rPr>
                <w:rFonts w:ascii="宋体" w:hAnsi="宋体" w:cs="宋体" w:hint="eastAsia"/>
                <w:sz w:val="24"/>
                <w:lang w:val="zh-CN"/>
              </w:rPr>
              <w:t>分，本项最多得</w:t>
            </w:r>
            <w:r>
              <w:rPr>
                <w:rFonts w:ascii="宋体" w:hAnsi="宋体" w:cs="宋体" w:hint="eastAsia"/>
                <w:sz w:val="24"/>
                <w:lang w:val="zh-CN"/>
              </w:rPr>
              <w:t>6</w:t>
            </w:r>
            <w:r>
              <w:rPr>
                <w:rFonts w:ascii="宋体" w:hAnsi="宋体" w:cs="宋体" w:hint="eastAsia"/>
                <w:sz w:val="24"/>
                <w:lang w:val="zh-CN"/>
              </w:rPr>
              <w:t>分。</w:t>
            </w:r>
          </w:p>
          <w:p w:rsidR="00F94F72" w:rsidRDefault="004E71E9">
            <w:pPr>
              <w:rPr>
                <w:rFonts w:ascii="宋体" w:hAnsi="宋体" w:cs="宋体"/>
                <w:sz w:val="24"/>
                <w:lang w:val="zh-CN"/>
              </w:rPr>
            </w:pPr>
            <w:r>
              <w:rPr>
                <w:rFonts w:ascii="宋体" w:hAnsi="宋体" w:cs="宋体" w:hint="eastAsia"/>
                <w:sz w:val="24"/>
              </w:rPr>
              <w:t>4</w:t>
            </w:r>
            <w:r>
              <w:rPr>
                <w:rFonts w:ascii="宋体" w:hAnsi="宋体" w:cs="宋体" w:hint="eastAsia"/>
                <w:sz w:val="24"/>
              </w:rPr>
              <w:t>、配备的</w:t>
            </w:r>
            <w:r>
              <w:rPr>
                <w:rFonts w:ascii="宋体" w:hAnsi="宋体" w:cs="宋体" w:hint="eastAsia"/>
                <w:sz w:val="24"/>
                <w:lang w:val="zh-CN"/>
              </w:rPr>
              <w:t>地质专业人员具有硕士研究生及以上学历的每人得</w:t>
            </w:r>
            <w:r>
              <w:rPr>
                <w:rFonts w:ascii="宋体" w:hAnsi="宋体" w:cs="宋体" w:hint="eastAsia"/>
                <w:sz w:val="24"/>
                <w:lang w:val="zh-CN"/>
              </w:rPr>
              <w:t>2</w:t>
            </w:r>
            <w:r>
              <w:rPr>
                <w:rFonts w:ascii="宋体" w:hAnsi="宋体" w:cs="宋体" w:hint="eastAsia"/>
                <w:sz w:val="24"/>
                <w:lang w:val="zh-CN"/>
              </w:rPr>
              <w:t>分，本项最多得</w:t>
            </w:r>
            <w:r>
              <w:rPr>
                <w:rFonts w:ascii="宋体" w:hAnsi="宋体" w:cs="宋体" w:hint="eastAsia"/>
                <w:sz w:val="24"/>
                <w:lang w:val="zh-CN"/>
              </w:rPr>
              <w:t>2</w:t>
            </w:r>
            <w:r>
              <w:rPr>
                <w:rFonts w:ascii="宋体" w:hAnsi="宋体" w:cs="宋体" w:hint="eastAsia"/>
                <w:sz w:val="24"/>
                <w:lang w:val="zh-CN"/>
              </w:rPr>
              <w:t>分</w:t>
            </w:r>
          </w:p>
          <w:p w:rsidR="00F94F72" w:rsidRDefault="004E71E9">
            <w:pPr>
              <w:rPr>
                <w:rFonts w:ascii="宋体" w:hAnsi="宋体" w:cs="宋体"/>
                <w:sz w:val="24"/>
                <w:lang w:val="zh-CN"/>
              </w:rPr>
            </w:pPr>
            <w:r>
              <w:rPr>
                <w:rFonts w:ascii="宋体" w:hAnsi="宋体" w:cs="宋体" w:hint="eastAsia"/>
                <w:sz w:val="24"/>
              </w:rPr>
              <w:lastRenderedPageBreak/>
              <w:t>5</w:t>
            </w:r>
            <w:r>
              <w:rPr>
                <w:rFonts w:ascii="宋体" w:hAnsi="宋体" w:cs="宋体" w:hint="eastAsia"/>
                <w:sz w:val="24"/>
              </w:rPr>
              <w:t>、</w:t>
            </w:r>
            <w:r>
              <w:rPr>
                <w:rFonts w:ascii="宋体" w:hAnsi="宋体" w:cs="宋体" w:hint="eastAsia"/>
                <w:sz w:val="24"/>
                <w:lang w:val="zh-CN"/>
              </w:rPr>
              <w:t>项目人员中另增加</w:t>
            </w:r>
            <w:r>
              <w:rPr>
                <w:rFonts w:ascii="宋体" w:hAnsi="宋体" w:cs="宋体" w:hint="eastAsia"/>
                <w:sz w:val="24"/>
                <w:lang w:val="zh-CN"/>
              </w:rPr>
              <w:t>1</w:t>
            </w:r>
            <w:r>
              <w:rPr>
                <w:rFonts w:ascii="宋体" w:hAnsi="宋体" w:cs="宋体" w:hint="eastAsia"/>
                <w:sz w:val="24"/>
                <w:lang w:val="zh-CN"/>
              </w:rPr>
              <w:t>名注册安全工程师加</w:t>
            </w:r>
            <w:r>
              <w:rPr>
                <w:rFonts w:ascii="宋体" w:hAnsi="宋体" w:cs="宋体" w:hint="eastAsia"/>
                <w:sz w:val="24"/>
              </w:rPr>
              <w:t>4</w:t>
            </w:r>
            <w:r>
              <w:rPr>
                <w:rFonts w:ascii="宋体" w:hAnsi="宋体" w:cs="宋体" w:hint="eastAsia"/>
                <w:sz w:val="24"/>
                <w:lang w:val="zh-CN"/>
              </w:rPr>
              <w:t>分，本项最多得</w:t>
            </w:r>
            <w:r>
              <w:rPr>
                <w:rFonts w:ascii="宋体" w:hAnsi="宋体" w:cs="宋体" w:hint="eastAsia"/>
                <w:sz w:val="24"/>
                <w:lang w:val="zh-CN"/>
              </w:rPr>
              <w:t>4</w:t>
            </w:r>
            <w:r>
              <w:rPr>
                <w:rFonts w:ascii="宋体" w:hAnsi="宋体" w:cs="宋体" w:hint="eastAsia"/>
                <w:sz w:val="24"/>
                <w:lang w:val="zh-CN"/>
              </w:rPr>
              <w:t>分。</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lastRenderedPageBreak/>
              <w:t>提供证书复印件</w:t>
            </w:r>
          </w:p>
        </w:tc>
      </w:tr>
      <w:tr w:rsidR="00F94F72">
        <w:trPr>
          <w:trHeight w:val="877"/>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lastRenderedPageBreak/>
              <w:t>3</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企业能力</w:t>
            </w:r>
          </w:p>
          <w:p w:rsidR="00F94F72" w:rsidRDefault="004E71E9">
            <w:pPr>
              <w:adjustRightInd w:val="0"/>
              <w:snapToGrid w:val="0"/>
              <w:jc w:val="center"/>
              <w:rPr>
                <w:rFonts w:ascii="宋体" w:hAnsi="宋体" w:cs="宋体"/>
                <w:sz w:val="24"/>
              </w:rPr>
            </w:pPr>
            <w:r>
              <w:rPr>
                <w:rFonts w:ascii="宋体" w:hAnsi="宋体" w:cs="宋体" w:hint="eastAsia"/>
                <w:sz w:val="24"/>
              </w:rPr>
              <w:t>1</w:t>
            </w:r>
            <w:r>
              <w:rPr>
                <w:rFonts w:ascii="宋体" w:hAnsi="宋体" w:cs="宋体" w:hint="eastAsia"/>
                <w:sz w:val="24"/>
              </w:rPr>
              <w:t>8</w:t>
            </w:r>
            <w:r>
              <w:rPr>
                <w:rFonts w:ascii="宋体" w:hAnsi="宋体" w:cs="宋体" w:hint="eastAsia"/>
                <w:sz w:val="24"/>
              </w:rPr>
              <w:t>%</w:t>
            </w:r>
          </w:p>
        </w:tc>
        <w:tc>
          <w:tcPr>
            <w:tcW w:w="6870" w:type="dxa"/>
            <w:tcBorders>
              <w:top w:val="single" w:sz="12" w:space="0" w:color="auto"/>
              <w:left w:val="single" w:sz="12" w:space="0" w:color="auto"/>
              <w:bottom w:val="single" w:sz="12" w:space="0" w:color="auto"/>
              <w:right w:val="single" w:sz="12" w:space="0" w:color="auto"/>
            </w:tcBorders>
          </w:tcPr>
          <w:p w:rsidR="00F94F72" w:rsidRDefault="004E71E9">
            <w:pPr>
              <w:pStyle w:val="ab"/>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具有质量管理体系，得</w:t>
            </w:r>
            <w:r>
              <w:rPr>
                <w:rFonts w:ascii="宋体" w:hAnsi="宋体" w:cs="宋体" w:hint="eastAsia"/>
                <w:sz w:val="24"/>
              </w:rPr>
              <w:t>3</w:t>
            </w:r>
            <w:r>
              <w:rPr>
                <w:rFonts w:ascii="宋体" w:hAnsi="宋体" w:cs="宋体" w:hint="eastAsia"/>
                <w:sz w:val="24"/>
              </w:rPr>
              <w:t>分。</w:t>
            </w:r>
          </w:p>
          <w:p w:rsidR="00F94F72" w:rsidRDefault="004E71E9">
            <w:pPr>
              <w:pStyle w:val="ab"/>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具有环境管理体系，得</w:t>
            </w:r>
            <w:r>
              <w:rPr>
                <w:rFonts w:ascii="宋体" w:hAnsi="宋体" w:cs="宋体" w:hint="eastAsia"/>
                <w:sz w:val="24"/>
              </w:rPr>
              <w:t>3</w:t>
            </w:r>
            <w:r>
              <w:rPr>
                <w:rFonts w:ascii="宋体" w:hAnsi="宋体" w:cs="宋体" w:hint="eastAsia"/>
                <w:sz w:val="24"/>
              </w:rPr>
              <w:t>分。</w:t>
            </w:r>
          </w:p>
          <w:p w:rsidR="00F94F72" w:rsidRDefault="004E71E9">
            <w:pPr>
              <w:pStyle w:val="ab"/>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具有职业健康安全管理体系，得</w:t>
            </w:r>
            <w:r>
              <w:rPr>
                <w:rFonts w:ascii="宋体" w:hAnsi="宋体" w:cs="宋体" w:hint="eastAsia"/>
                <w:sz w:val="24"/>
              </w:rPr>
              <w:t>3</w:t>
            </w:r>
            <w:r>
              <w:rPr>
                <w:rFonts w:ascii="宋体" w:hAnsi="宋体" w:cs="宋体" w:hint="eastAsia"/>
                <w:sz w:val="24"/>
              </w:rPr>
              <w:t>分。</w:t>
            </w:r>
          </w:p>
          <w:p w:rsidR="00F94F72" w:rsidRDefault="004E71E9">
            <w:pPr>
              <w:pStyle w:val="ab"/>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具有知识产权管理体系，得</w:t>
            </w:r>
            <w:r>
              <w:rPr>
                <w:rFonts w:ascii="宋体" w:hAnsi="宋体" w:cs="宋体" w:hint="eastAsia"/>
                <w:sz w:val="24"/>
              </w:rPr>
              <w:t>3</w:t>
            </w:r>
            <w:r>
              <w:rPr>
                <w:rFonts w:ascii="宋体" w:hAnsi="宋体" w:cs="宋体" w:hint="eastAsia"/>
                <w:sz w:val="24"/>
              </w:rPr>
              <w:t>分。</w:t>
            </w:r>
          </w:p>
          <w:p w:rsidR="00F94F72" w:rsidRDefault="004E71E9">
            <w:pPr>
              <w:pStyle w:val="ab"/>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具有有效的安全生产许可证（在有效期内），得</w:t>
            </w:r>
            <w:r>
              <w:rPr>
                <w:rFonts w:ascii="宋体" w:hAnsi="宋体" w:cs="宋体" w:hint="eastAsia"/>
                <w:sz w:val="24"/>
              </w:rPr>
              <w:t>3</w:t>
            </w:r>
            <w:r>
              <w:rPr>
                <w:rFonts w:ascii="宋体" w:hAnsi="宋体" w:cs="宋体" w:hint="eastAsia"/>
                <w:sz w:val="24"/>
              </w:rPr>
              <w:t>分。</w:t>
            </w:r>
          </w:p>
          <w:p w:rsidR="00F94F72" w:rsidRDefault="004E71E9">
            <w:pPr>
              <w:pStyle w:val="ab"/>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具有中国合格评定国家认可委员会实验室认可证书（</w:t>
            </w:r>
            <w:r>
              <w:rPr>
                <w:rFonts w:ascii="宋体" w:hAnsi="宋体" w:cs="宋体" w:hint="eastAsia"/>
                <w:sz w:val="24"/>
              </w:rPr>
              <w:t>CNAS</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提供证书复印件</w:t>
            </w:r>
          </w:p>
        </w:tc>
      </w:tr>
      <w:tr w:rsidR="00F94F72">
        <w:trPr>
          <w:trHeight w:val="90"/>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4</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类似项目业绩</w:t>
            </w:r>
            <w:r>
              <w:rPr>
                <w:rFonts w:ascii="宋体" w:hAnsi="宋体" w:cs="宋体" w:hint="eastAsia"/>
                <w:sz w:val="24"/>
              </w:rPr>
              <w:t>20</w:t>
            </w:r>
            <w:r>
              <w:rPr>
                <w:rFonts w:ascii="宋体" w:hAnsi="宋体" w:cs="宋体" w:hint="eastAsia"/>
                <w:sz w:val="24"/>
              </w:rPr>
              <w:t>%</w:t>
            </w:r>
          </w:p>
        </w:tc>
        <w:tc>
          <w:tcPr>
            <w:tcW w:w="6870" w:type="dxa"/>
            <w:tcBorders>
              <w:top w:val="single" w:sz="12" w:space="0" w:color="auto"/>
              <w:left w:val="single" w:sz="12" w:space="0" w:color="auto"/>
              <w:bottom w:val="single" w:sz="12" w:space="0" w:color="auto"/>
              <w:right w:val="single" w:sz="12" w:space="0" w:color="auto"/>
            </w:tcBorders>
            <w:vAlign w:val="center"/>
          </w:tcPr>
          <w:p w:rsidR="00F94F72" w:rsidRDefault="004E71E9">
            <w:pPr>
              <w:pStyle w:val="ab"/>
              <w:rPr>
                <w:rFonts w:ascii="宋体" w:hAnsi="宋体" w:cs="宋体"/>
                <w:sz w:val="24"/>
              </w:rPr>
            </w:pPr>
            <w:r>
              <w:rPr>
                <w:rFonts w:ascii="宋体" w:hAnsi="宋体" w:cs="宋体" w:hint="eastAsia"/>
                <w:sz w:val="24"/>
              </w:rPr>
              <w:t>2017</w:t>
            </w:r>
            <w:r>
              <w:rPr>
                <w:rFonts w:ascii="宋体" w:hAnsi="宋体" w:cs="宋体" w:hint="eastAsia"/>
                <w:sz w:val="24"/>
              </w:rPr>
              <w:t>以来具有类似探测业绩的，每一个得</w:t>
            </w:r>
            <w:r>
              <w:rPr>
                <w:rFonts w:ascii="宋体" w:hAnsi="宋体" w:cs="宋体" w:hint="eastAsia"/>
                <w:sz w:val="24"/>
              </w:rPr>
              <w:t>4</w:t>
            </w:r>
            <w:r>
              <w:rPr>
                <w:rFonts w:ascii="宋体" w:hAnsi="宋体" w:cs="宋体" w:hint="eastAsia"/>
                <w:sz w:val="24"/>
              </w:rPr>
              <w:t>分，最多得</w:t>
            </w:r>
            <w:r>
              <w:rPr>
                <w:rFonts w:ascii="宋体" w:hAnsi="宋体" w:cs="宋体" w:hint="eastAsia"/>
                <w:sz w:val="24"/>
              </w:rPr>
              <w:t>20</w:t>
            </w:r>
            <w:r>
              <w:rPr>
                <w:rFonts w:ascii="宋体" w:hAnsi="宋体" w:cs="宋体" w:hint="eastAsia"/>
                <w:sz w:val="24"/>
              </w:rPr>
              <w:t>分。</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提供合同复印件</w:t>
            </w:r>
          </w:p>
        </w:tc>
      </w:tr>
      <w:tr w:rsidR="00F94F72">
        <w:trPr>
          <w:trHeight w:val="2007"/>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5</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服务方案</w:t>
            </w:r>
          </w:p>
          <w:p w:rsidR="00F94F72" w:rsidRDefault="004E71E9">
            <w:pPr>
              <w:adjustRightInd w:val="0"/>
              <w:snapToGrid w:val="0"/>
              <w:jc w:val="center"/>
              <w:rPr>
                <w:rFonts w:ascii="宋体" w:hAnsi="宋体" w:cs="宋体"/>
                <w:sz w:val="24"/>
              </w:rPr>
            </w:pPr>
            <w:r>
              <w:rPr>
                <w:rFonts w:ascii="宋体" w:hAnsi="宋体" w:cs="宋体" w:hint="eastAsia"/>
                <w:sz w:val="24"/>
              </w:rPr>
              <w:t>24</w:t>
            </w:r>
            <w:r>
              <w:rPr>
                <w:rFonts w:ascii="宋体" w:hAnsi="宋体" w:cs="宋体" w:hint="eastAsia"/>
                <w:sz w:val="24"/>
              </w:rPr>
              <w:t>%</w:t>
            </w:r>
          </w:p>
        </w:tc>
        <w:tc>
          <w:tcPr>
            <w:tcW w:w="6870" w:type="dxa"/>
            <w:tcBorders>
              <w:top w:val="single" w:sz="12" w:space="0" w:color="auto"/>
              <w:left w:val="single" w:sz="12" w:space="0" w:color="auto"/>
              <w:bottom w:val="single" w:sz="12" w:space="0" w:color="auto"/>
              <w:right w:val="single" w:sz="12" w:space="0" w:color="auto"/>
            </w:tcBorders>
          </w:tcPr>
          <w:p w:rsidR="00F94F72" w:rsidRDefault="004E71E9">
            <w:pPr>
              <w:pStyle w:val="ab"/>
              <w:rPr>
                <w:rFonts w:ascii="宋体" w:hAnsi="宋体" w:cs="宋体"/>
                <w:sz w:val="24"/>
              </w:rPr>
            </w:pPr>
            <w:r>
              <w:rPr>
                <w:rFonts w:ascii="宋体" w:hAnsi="宋体" w:cs="宋体" w:hint="eastAsia"/>
                <w:sz w:val="24"/>
              </w:rPr>
              <w:t>服务方案应包括：</w:t>
            </w:r>
          </w:p>
          <w:p w:rsidR="00F94F72" w:rsidRDefault="004E71E9">
            <w:pPr>
              <w:pStyle w:val="ab"/>
              <w:rPr>
                <w:rFonts w:ascii="宋体" w:hAnsi="宋体" w:cs="宋体"/>
                <w:sz w:val="24"/>
              </w:rPr>
            </w:pPr>
            <w:r>
              <w:rPr>
                <w:rFonts w:ascii="宋体" w:hAnsi="宋体" w:cs="宋体" w:hint="eastAsia"/>
                <w:sz w:val="24"/>
              </w:rPr>
              <w:t>1</w:t>
            </w:r>
            <w:r>
              <w:rPr>
                <w:rFonts w:ascii="宋体" w:hAnsi="宋体" w:cs="宋体" w:hint="eastAsia"/>
                <w:sz w:val="24"/>
              </w:rPr>
              <w:t>、城市道路下伏地层地质问题分析研究；</w:t>
            </w:r>
          </w:p>
          <w:p w:rsidR="00F94F72" w:rsidRDefault="004E71E9">
            <w:pPr>
              <w:pStyle w:val="ab"/>
              <w:rPr>
                <w:rFonts w:ascii="宋体" w:hAnsi="宋体" w:cs="宋体"/>
                <w:sz w:val="24"/>
              </w:rPr>
            </w:pPr>
            <w:r>
              <w:rPr>
                <w:rFonts w:ascii="宋体" w:hAnsi="宋体" w:cs="宋体" w:hint="eastAsia"/>
                <w:sz w:val="24"/>
              </w:rPr>
              <w:t>2</w:t>
            </w:r>
            <w:r>
              <w:rPr>
                <w:rFonts w:ascii="宋体" w:hAnsi="宋体" w:cs="宋体" w:hint="eastAsia"/>
                <w:sz w:val="24"/>
              </w:rPr>
              <w:t>、城市道路下伏地层空洞及不密实无损探测方法的适应性分析及其分辨率；</w:t>
            </w:r>
          </w:p>
          <w:p w:rsidR="00F94F72" w:rsidRDefault="004E71E9">
            <w:pPr>
              <w:pStyle w:val="ab"/>
              <w:rPr>
                <w:rFonts w:ascii="宋体" w:hAnsi="宋体" w:cs="宋体"/>
                <w:sz w:val="24"/>
              </w:rPr>
            </w:pPr>
            <w:r>
              <w:rPr>
                <w:rFonts w:ascii="宋体" w:hAnsi="宋体" w:cs="宋体" w:hint="eastAsia"/>
                <w:sz w:val="24"/>
              </w:rPr>
              <w:t>3</w:t>
            </w:r>
            <w:r>
              <w:rPr>
                <w:rFonts w:ascii="宋体" w:hAnsi="宋体" w:cs="宋体" w:hint="eastAsia"/>
                <w:sz w:val="24"/>
              </w:rPr>
              <w:t>、城市道路下伏地层空洞及不密实探测数据处理及反演方法研究；</w:t>
            </w:r>
          </w:p>
          <w:p w:rsidR="00F94F72" w:rsidRDefault="004E71E9">
            <w:pPr>
              <w:pStyle w:val="ab"/>
              <w:rPr>
                <w:rFonts w:ascii="宋体" w:hAnsi="宋体" w:cs="宋体"/>
                <w:sz w:val="24"/>
              </w:rPr>
            </w:pPr>
            <w:r>
              <w:rPr>
                <w:rFonts w:ascii="宋体" w:hAnsi="宋体" w:cs="宋体" w:hint="eastAsia"/>
                <w:sz w:val="24"/>
              </w:rPr>
              <w:t>4</w:t>
            </w:r>
            <w:r>
              <w:rPr>
                <w:rFonts w:ascii="宋体" w:hAnsi="宋体" w:cs="宋体" w:hint="eastAsia"/>
                <w:sz w:val="24"/>
              </w:rPr>
              <w:t>、城市道路工程下伏地层空洞及不密实探测成果的判识方法和标准研究。</w:t>
            </w:r>
          </w:p>
          <w:p w:rsidR="00F94F72" w:rsidRDefault="004E71E9">
            <w:pPr>
              <w:pStyle w:val="ab"/>
              <w:rPr>
                <w:rFonts w:ascii="宋体" w:hAnsi="宋体" w:cs="宋体"/>
                <w:sz w:val="24"/>
              </w:rPr>
            </w:pPr>
            <w:r>
              <w:rPr>
                <w:rFonts w:ascii="宋体" w:hAnsi="宋体" w:cs="宋体" w:hint="eastAsia"/>
                <w:sz w:val="24"/>
              </w:rPr>
              <w:t>每提供</w:t>
            </w:r>
            <w:r>
              <w:rPr>
                <w:rFonts w:ascii="宋体" w:hAnsi="宋体" w:cs="宋体" w:hint="eastAsia"/>
                <w:sz w:val="24"/>
              </w:rPr>
              <w:t>1</w:t>
            </w:r>
            <w:r>
              <w:rPr>
                <w:rFonts w:ascii="宋体" w:hAnsi="宋体" w:cs="宋体" w:hint="eastAsia"/>
                <w:sz w:val="24"/>
              </w:rPr>
              <w:t>个方面内容得</w:t>
            </w:r>
            <w:r>
              <w:rPr>
                <w:rFonts w:ascii="宋体" w:hAnsi="宋体" w:cs="宋体" w:hint="eastAsia"/>
                <w:sz w:val="24"/>
              </w:rPr>
              <w:t>3</w:t>
            </w:r>
            <w:r>
              <w:rPr>
                <w:rFonts w:ascii="宋体" w:hAnsi="宋体" w:cs="宋体" w:hint="eastAsia"/>
                <w:sz w:val="24"/>
              </w:rPr>
              <w:t>分，在此基础上，每个方面内容表述详尽，条理清晰，针对性强，契合项目实际需求的加</w:t>
            </w:r>
            <w:r>
              <w:rPr>
                <w:rFonts w:ascii="宋体" w:hAnsi="宋体" w:cs="宋体" w:hint="eastAsia"/>
                <w:sz w:val="24"/>
              </w:rPr>
              <w:t>3</w:t>
            </w:r>
            <w:r>
              <w:rPr>
                <w:rFonts w:ascii="宋体" w:hAnsi="宋体" w:cs="宋体" w:hint="eastAsia"/>
                <w:sz w:val="24"/>
              </w:rPr>
              <w:t>分；满分为</w:t>
            </w:r>
            <w:r>
              <w:rPr>
                <w:rFonts w:ascii="宋体" w:hAnsi="宋体" w:cs="宋体" w:hint="eastAsia"/>
                <w:sz w:val="24"/>
              </w:rPr>
              <w:t>24</w:t>
            </w:r>
            <w:r>
              <w:rPr>
                <w:rFonts w:ascii="宋体" w:hAnsi="宋体" w:cs="宋体" w:hint="eastAsia"/>
                <w:sz w:val="24"/>
              </w:rPr>
              <w:t>分。</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F94F72">
            <w:pPr>
              <w:adjustRightInd w:val="0"/>
              <w:snapToGrid w:val="0"/>
              <w:jc w:val="center"/>
              <w:rPr>
                <w:rFonts w:ascii="宋体" w:hAnsi="宋体" w:cs="宋体"/>
                <w:sz w:val="24"/>
              </w:rPr>
            </w:pPr>
          </w:p>
        </w:tc>
      </w:tr>
      <w:tr w:rsidR="00F94F72">
        <w:trPr>
          <w:trHeight w:val="417"/>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6</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支持不发达地区和少数民族地区</w:t>
            </w:r>
            <w:r>
              <w:rPr>
                <w:rFonts w:ascii="宋体" w:hAnsi="宋体" w:cs="宋体" w:hint="eastAsia"/>
                <w:sz w:val="24"/>
              </w:rPr>
              <w:t>1%</w:t>
            </w:r>
          </w:p>
        </w:tc>
        <w:tc>
          <w:tcPr>
            <w:tcW w:w="6870" w:type="dxa"/>
            <w:tcBorders>
              <w:top w:val="single" w:sz="12" w:space="0" w:color="auto"/>
              <w:left w:val="single" w:sz="12" w:space="0" w:color="auto"/>
              <w:bottom w:val="single" w:sz="12" w:space="0" w:color="auto"/>
              <w:right w:val="single" w:sz="12" w:space="0" w:color="auto"/>
            </w:tcBorders>
            <w:vAlign w:val="center"/>
          </w:tcPr>
          <w:p w:rsidR="00F94F72" w:rsidRDefault="004E71E9">
            <w:pPr>
              <w:pStyle w:val="ab"/>
              <w:rPr>
                <w:rFonts w:ascii="宋体" w:hAnsi="宋体" w:cs="宋体"/>
                <w:sz w:val="24"/>
              </w:rPr>
            </w:pPr>
            <w:r>
              <w:rPr>
                <w:rFonts w:ascii="宋体" w:hAnsi="宋体" w:cs="宋体" w:hint="eastAsia"/>
                <w:sz w:val="24"/>
              </w:rPr>
              <w:t>投标供应商为不发达地区或少数民族地区的得</w:t>
            </w:r>
            <w:r>
              <w:rPr>
                <w:rFonts w:ascii="宋体" w:hAnsi="宋体" w:cs="宋体" w:hint="eastAsia"/>
                <w:sz w:val="24"/>
              </w:rPr>
              <w:t>1</w:t>
            </w:r>
            <w:r>
              <w:rPr>
                <w:rFonts w:ascii="宋体" w:hAnsi="宋体" w:cs="宋体" w:hint="eastAsia"/>
                <w:sz w:val="24"/>
              </w:rPr>
              <w:t>分。</w:t>
            </w:r>
          </w:p>
          <w:p w:rsidR="00F94F72" w:rsidRDefault="004E71E9">
            <w:pPr>
              <w:pStyle w:val="ab"/>
              <w:rPr>
                <w:rFonts w:ascii="宋体" w:hAnsi="宋体" w:cs="宋体"/>
                <w:sz w:val="24"/>
              </w:rPr>
            </w:pPr>
            <w:r>
              <w:rPr>
                <w:rFonts w:ascii="宋体" w:hAnsi="宋体" w:cs="宋体" w:hint="eastAsia"/>
                <w:sz w:val="24"/>
              </w:rPr>
              <w:t>注：投标人提供注册地为不发达地区或少数民族地区的相关证明材料。</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F94F72">
            <w:pPr>
              <w:adjustRightInd w:val="0"/>
              <w:snapToGrid w:val="0"/>
              <w:jc w:val="center"/>
              <w:rPr>
                <w:rFonts w:ascii="宋体" w:hAnsi="宋体" w:cs="宋体"/>
                <w:sz w:val="24"/>
              </w:rPr>
            </w:pPr>
          </w:p>
        </w:tc>
      </w:tr>
      <w:tr w:rsidR="00F94F72">
        <w:trPr>
          <w:trHeight w:val="417"/>
          <w:jc w:val="center"/>
        </w:trPr>
        <w:tc>
          <w:tcPr>
            <w:tcW w:w="696" w:type="dxa"/>
            <w:tcBorders>
              <w:top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7</w:t>
            </w:r>
          </w:p>
        </w:tc>
        <w:tc>
          <w:tcPr>
            <w:tcW w:w="1350" w:type="dxa"/>
            <w:tcBorders>
              <w:top w:val="single" w:sz="12" w:space="0" w:color="auto"/>
              <w:left w:val="single" w:sz="12" w:space="0" w:color="auto"/>
              <w:bottom w:val="single" w:sz="12" w:space="0" w:color="auto"/>
              <w:right w:val="single" w:sz="12" w:space="0" w:color="auto"/>
            </w:tcBorders>
            <w:vAlign w:val="center"/>
          </w:tcPr>
          <w:p w:rsidR="00F94F72" w:rsidRDefault="004E71E9">
            <w:pPr>
              <w:adjustRightInd w:val="0"/>
              <w:snapToGrid w:val="0"/>
              <w:jc w:val="center"/>
              <w:rPr>
                <w:rFonts w:ascii="宋体" w:hAnsi="宋体" w:cs="宋体"/>
                <w:sz w:val="24"/>
              </w:rPr>
            </w:pPr>
            <w:r>
              <w:rPr>
                <w:rFonts w:ascii="宋体" w:hAnsi="宋体" w:cs="宋体" w:hint="eastAsia"/>
                <w:sz w:val="24"/>
              </w:rPr>
              <w:t>响应文件的规范性</w:t>
            </w:r>
            <w:r>
              <w:rPr>
                <w:rFonts w:ascii="宋体" w:hAnsi="宋体" w:cs="宋体" w:hint="eastAsia"/>
                <w:sz w:val="24"/>
              </w:rPr>
              <w:t>2</w:t>
            </w:r>
            <w:r>
              <w:rPr>
                <w:rFonts w:ascii="宋体" w:hAnsi="宋体" w:cs="宋体" w:hint="eastAsia"/>
                <w:sz w:val="24"/>
              </w:rPr>
              <w:t>%</w:t>
            </w:r>
          </w:p>
        </w:tc>
        <w:tc>
          <w:tcPr>
            <w:tcW w:w="6870" w:type="dxa"/>
            <w:tcBorders>
              <w:top w:val="single" w:sz="12" w:space="0" w:color="auto"/>
              <w:left w:val="single" w:sz="12" w:space="0" w:color="auto"/>
              <w:bottom w:val="single" w:sz="12" w:space="0" w:color="auto"/>
              <w:right w:val="single" w:sz="12" w:space="0" w:color="auto"/>
            </w:tcBorders>
            <w:vAlign w:val="center"/>
          </w:tcPr>
          <w:p w:rsidR="00F94F72" w:rsidRDefault="004E71E9">
            <w:pPr>
              <w:pStyle w:val="ab"/>
              <w:rPr>
                <w:rFonts w:ascii="宋体" w:hAnsi="宋体" w:cs="宋体"/>
                <w:sz w:val="24"/>
              </w:rPr>
            </w:pPr>
            <w:r>
              <w:rPr>
                <w:rFonts w:ascii="宋体" w:hAnsi="宋体" w:cs="宋体" w:hint="eastAsia"/>
                <w:sz w:val="24"/>
              </w:rPr>
              <w:t>响应文件制作规范，没有细微偏差情形的得</w:t>
            </w:r>
            <w:r>
              <w:rPr>
                <w:rFonts w:ascii="宋体" w:hAnsi="宋体" w:cs="宋体" w:hint="eastAsia"/>
                <w:sz w:val="24"/>
              </w:rPr>
              <w:t>2</w:t>
            </w:r>
            <w:r>
              <w:rPr>
                <w:rFonts w:ascii="宋体" w:hAnsi="宋体" w:cs="宋体" w:hint="eastAsia"/>
                <w:sz w:val="24"/>
              </w:rPr>
              <w:t>分；有一项细微偏差扣</w:t>
            </w:r>
            <w:r>
              <w:rPr>
                <w:rFonts w:ascii="宋体" w:hAnsi="宋体" w:cs="宋体" w:hint="eastAsia"/>
                <w:sz w:val="24"/>
              </w:rPr>
              <w:t>0.5</w:t>
            </w:r>
            <w:r>
              <w:rPr>
                <w:rFonts w:ascii="宋体" w:hAnsi="宋体" w:cs="宋体" w:hint="eastAsia"/>
                <w:sz w:val="24"/>
              </w:rPr>
              <w:t>分，直至该项分值扣完为止。</w:t>
            </w:r>
          </w:p>
        </w:tc>
        <w:tc>
          <w:tcPr>
            <w:tcW w:w="825" w:type="dxa"/>
            <w:tcBorders>
              <w:top w:val="single" w:sz="12" w:space="0" w:color="auto"/>
              <w:left w:val="single" w:sz="12" w:space="0" w:color="auto"/>
              <w:bottom w:val="single" w:sz="12" w:space="0" w:color="auto"/>
              <w:right w:val="single" w:sz="12" w:space="0" w:color="auto"/>
            </w:tcBorders>
            <w:vAlign w:val="center"/>
          </w:tcPr>
          <w:p w:rsidR="00F94F72" w:rsidRDefault="00F94F72">
            <w:pPr>
              <w:adjustRightInd w:val="0"/>
              <w:snapToGrid w:val="0"/>
              <w:rPr>
                <w:rFonts w:ascii="宋体" w:hAnsi="宋体" w:cs="宋体"/>
                <w:sz w:val="24"/>
              </w:rPr>
            </w:pPr>
          </w:p>
        </w:tc>
      </w:tr>
      <w:tr w:rsidR="00F94F72">
        <w:trPr>
          <w:trHeight w:val="417"/>
          <w:jc w:val="center"/>
        </w:trPr>
        <w:tc>
          <w:tcPr>
            <w:tcW w:w="696" w:type="dxa"/>
            <w:tcBorders>
              <w:top w:val="single" w:sz="12" w:space="0" w:color="auto"/>
              <w:bottom w:val="single" w:sz="12" w:space="0" w:color="auto"/>
              <w:right w:val="single" w:sz="12" w:space="0" w:color="auto"/>
            </w:tcBorders>
            <w:vAlign w:val="center"/>
          </w:tcPr>
          <w:p w:rsidR="00F94F72" w:rsidRDefault="004E71E9">
            <w:pPr>
              <w:jc w:val="center"/>
              <w:rPr>
                <w:rFonts w:ascii="宋体" w:hAnsi="宋体" w:cs="宋体"/>
                <w:sz w:val="24"/>
              </w:rPr>
            </w:pPr>
            <w:r>
              <w:rPr>
                <w:rFonts w:ascii="宋体" w:hAnsi="宋体" w:cs="宋体" w:hint="eastAsia"/>
                <w:sz w:val="24"/>
              </w:rPr>
              <w:t>总</w:t>
            </w:r>
            <w:r>
              <w:rPr>
                <w:rFonts w:ascii="宋体" w:hAnsi="宋体" w:cs="宋体" w:hint="eastAsia"/>
                <w:sz w:val="24"/>
              </w:rPr>
              <w:t xml:space="preserve">   </w:t>
            </w:r>
            <w:r>
              <w:rPr>
                <w:rFonts w:ascii="宋体" w:hAnsi="宋体" w:cs="宋体" w:hint="eastAsia"/>
                <w:sz w:val="24"/>
              </w:rPr>
              <w:t>分</w:t>
            </w:r>
          </w:p>
        </w:tc>
        <w:tc>
          <w:tcPr>
            <w:tcW w:w="9045" w:type="dxa"/>
            <w:gridSpan w:val="3"/>
            <w:tcBorders>
              <w:top w:val="single" w:sz="12" w:space="0" w:color="auto"/>
              <w:left w:val="single" w:sz="12" w:space="0" w:color="auto"/>
              <w:bottom w:val="single" w:sz="12" w:space="0" w:color="auto"/>
              <w:right w:val="single" w:sz="12" w:space="0" w:color="auto"/>
            </w:tcBorders>
            <w:vAlign w:val="center"/>
          </w:tcPr>
          <w:p w:rsidR="00F94F72" w:rsidRDefault="004E71E9">
            <w:pPr>
              <w:jc w:val="center"/>
              <w:rPr>
                <w:rFonts w:ascii="宋体" w:hAnsi="宋体" w:cs="宋体"/>
                <w:sz w:val="24"/>
              </w:rPr>
            </w:pPr>
            <w:r>
              <w:rPr>
                <w:rFonts w:ascii="宋体" w:hAnsi="宋体" w:cs="宋体" w:hint="eastAsia"/>
                <w:sz w:val="24"/>
              </w:rPr>
              <w:t>100</w:t>
            </w:r>
            <w:r>
              <w:rPr>
                <w:rFonts w:ascii="宋体" w:hAnsi="宋体" w:cs="宋体" w:hint="eastAsia"/>
                <w:sz w:val="24"/>
              </w:rPr>
              <w:t>分</w:t>
            </w:r>
          </w:p>
          <w:p w:rsidR="00F94F72" w:rsidRDefault="004E71E9">
            <w:pPr>
              <w:jc w:val="center"/>
              <w:rPr>
                <w:rFonts w:ascii="宋体" w:hAnsi="宋体" w:cs="宋体"/>
                <w:sz w:val="24"/>
              </w:rPr>
            </w:pPr>
            <w:r>
              <w:rPr>
                <w:rFonts w:ascii="宋体" w:hAnsi="宋体" w:cs="宋体" w:hint="eastAsia"/>
                <w:sz w:val="24"/>
              </w:rPr>
              <w:t>（说明：供应商失信行为记入诚信档案且在有效期内的扣</w:t>
            </w:r>
            <w:r>
              <w:rPr>
                <w:rFonts w:ascii="宋体" w:hAnsi="宋体" w:cs="宋体" w:hint="eastAsia"/>
                <w:sz w:val="24"/>
              </w:rPr>
              <w:t>5</w:t>
            </w:r>
            <w:r>
              <w:rPr>
                <w:rFonts w:ascii="宋体" w:hAnsi="宋体" w:cs="宋体" w:hint="eastAsia"/>
                <w:sz w:val="24"/>
              </w:rPr>
              <w:t>分</w:t>
            </w:r>
            <w:r>
              <w:rPr>
                <w:rFonts w:ascii="宋体" w:hAnsi="宋体" w:cs="宋体" w:hint="eastAsia"/>
                <w:sz w:val="24"/>
              </w:rPr>
              <w:t>/</w:t>
            </w:r>
            <w:r>
              <w:rPr>
                <w:rFonts w:ascii="宋体" w:hAnsi="宋体" w:cs="宋体" w:hint="eastAsia"/>
                <w:sz w:val="24"/>
              </w:rPr>
              <w:t>次予以惩戒，供应商失信行为惩戒实行无限制累加制，直到总分</w:t>
            </w:r>
            <w:r>
              <w:rPr>
                <w:rFonts w:ascii="宋体" w:hAnsi="宋体" w:cs="宋体" w:hint="eastAsia"/>
                <w:sz w:val="24"/>
              </w:rPr>
              <w:t>100</w:t>
            </w:r>
            <w:r>
              <w:rPr>
                <w:rFonts w:ascii="宋体" w:hAnsi="宋体" w:cs="宋体" w:hint="eastAsia"/>
                <w:sz w:val="24"/>
              </w:rPr>
              <w:t>分扣完为止）</w:t>
            </w:r>
          </w:p>
        </w:tc>
      </w:tr>
    </w:tbl>
    <w:p w:rsidR="00F94F72" w:rsidRDefault="00F94F72">
      <w:pPr>
        <w:pStyle w:val="2"/>
        <w:keepNext w:val="0"/>
        <w:keepLines w:val="0"/>
        <w:spacing w:before="0" w:after="0" w:line="400" w:lineRule="exact"/>
        <w:ind w:firstLineChars="196" w:firstLine="470"/>
        <w:rPr>
          <w:rFonts w:ascii="宋体" w:eastAsia="宋体" w:hAnsi="宋体" w:cs="宋体"/>
          <w:b w:val="0"/>
          <w:sz w:val="24"/>
          <w:szCs w:val="24"/>
        </w:rPr>
      </w:pPr>
    </w:p>
    <w:p w:rsidR="00F94F72" w:rsidRDefault="004E71E9">
      <w:pPr>
        <w:tabs>
          <w:tab w:val="left" w:pos="851"/>
        </w:tabs>
        <w:spacing w:line="400" w:lineRule="exact"/>
        <w:ind w:firstLineChars="200" w:firstLine="480"/>
        <w:rPr>
          <w:rFonts w:ascii="宋体" w:hAnsi="宋体" w:cs="宋体"/>
          <w:sz w:val="24"/>
        </w:rPr>
      </w:pPr>
      <w:r>
        <w:rPr>
          <w:rFonts w:ascii="宋体" w:hAnsi="宋体" w:cs="宋体" w:hint="eastAsia"/>
          <w:sz w:val="24"/>
        </w:rPr>
        <w:t>注：</w:t>
      </w:r>
      <w:bookmarkStart w:id="384" w:name="_Toc217446059"/>
      <w:bookmarkEnd w:id="293"/>
      <w:bookmarkEnd w:id="294"/>
      <w:bookmarkEnd w:id="295"/>
      <w:bookmarkEnd w:id="296"/>
      <w:r>
        <w:rPr>
          <w:rFonts w:ascii="宋体" w:hAnsi="宋体" w:cs="宋体" w:hint="eastAsia"/>
          <w:sz w:val="24"/>
        </w:rPr>
        <w:t>1</w:t>
      </w:r>
      <w:r>
        <w:rPr>
          <w:rFonts w:ascii="宋体" w:hAnsi="宋体" w:cs="宋体" w:hint="eastAsia"/>
          <w:sz w:val="24"/>
        </w:rPr>
        <w:t>）采购代理机构应当根据上表结合具体政府采购项目按照有关规定自行制定综合评分明细表。</w:t>
      </w:r>
    </w:p>
    <w:p w:rsidR="00F94F72" w:rsidRDefault="004E71E9">
      <w:pPr>
        <w:tabs>
          <w:tab w:val="left" w:pos="851"/>
        </w:tabs>
        <w:spacing w:line="400" w:lineRule="exact"/>
        <w:ind w:firstLineChars="200" w:firstLine="480"/>
        <w:rPr>
          <w:rFonts w:ascii="宋体" w:hAnsi="宋体" w:cs="宋体"/>
          <w:b/>
          <w:sz w:val="24"/>
        </w:rPr>
      </w:pPr>
      <w:r>
        <w:rPr>
          <w:rFonts w:ascii="宋体" w:hAnsi="宋体" w:cs="宋体" w:hint="eastAsia"/>
          <w:sz w:val="24"/>
        </w:rPr>
        <w:t>2</w:t>
      </w:r>
      <w:r>
        <w:rPr>
          <w:rFonts w:ascii="宋体" w:hAnsi="宋体" w:cs="宋体" w:hint="eastAsia"/>
          <w:sz w:val="24"/>
        </w:rPr>
        <w:t>）评分的取值按四舍五入法，保留小数点后两位。</w:t>
      </w:r>
      <w:bookmarkEnd w:id="384"/>
    </w:p>
    <w:p w:rsidR="00F94F72" w:rsidRDefault="004E71E9">
      <w:pPr>
        <w:tabs>
          <w:tab w:val="left" w:pos="851"/>
        </w:tabs>
        <w:spacing w:line="400" w:lineRule="exact"/>
        <w:ind w:firstLineChars="200" w:firstLine="482"/>
        <w:outlineLvl w:val="1"/>
        <w:rPr>
          <w:rFonts w:ascii="宋体" w:hAnsi="宋体" w:cs="宋体"/>
          <w:b/>
          <w:sz w:val="24"/>
        </w:rPr>
      </w:pPr>
      <w:bookmarkStart w:id="385" w:name="_Toc5072"/>
      <w:r>
        <w:rPr>
          <w:rFonts w:ascii="宋体" w:hAnsi="宋体" w:cs="宋体" w:hint="eastAsia"/>
          <w:b/>
          <w:sz w:val="24"/>
        </w:rPr>
        <w:lastRenderedPageBreak/>
        <w:t>4.</w:t>
      </w:r>
      <w:r>
        <w:rPr>
          <w:rFonts w:ascii="宋体" w:hAnsi="宋体" w:cs="宋体" w:hint="eastAsia"/>
          <w:b/>
          <w:sz w:val="24"/>
        </w:rPr>
        <w:t>磋商纪律及注意事项</w:t>
      </w:r>
      <w:bookmarkEnd w:id="385"/>
    </w:p>
    <w:p w:rsidR="00F94F72" w:rsidRDefault="004E71E9">
      <w:pPr>
        <w:tabs>
          <w:tab w:val="left" w:pos="851"/>
        </w:tabs>
        <w:spacing w:line="40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磋商小组内部讨论的情况和意见必须保密，任何人不得以任何形式透露给供应商或与供应商有关的单位或个人。</w:t>
      </w:r>
    </w:p>
    <w:p w:rsidR="00F94F72" w:rsidRDefault="004E71E9">
      <w:pPr>
        <w:tabs>
          <w:tab w:val="left" w:pos="851"/>
        </w:tabs>
        <w:spacing w:line="400" w:lineRule="exact"/>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在磋商过程中，供应商不得以任何形式对磋商小组成员进行旨在影响谈判结果的私下接触，否则将取消其参与磋商的资格。</w:t>
      </w:r>
    </w:p>
    <w:p w:rsidR="00F94F72" w:rsidRDefault="004E71E9">
      <w:pPr>
        <w:tabs>
          <w:tab w:val="left" w:pos="851"/>
        </w:tabs>
        <w:spacing w:line="400" w:lineRule="exact"/>
        <w:ind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对各供应商的商业秘密，磋商小组成员应予以保密，不得泄露给其他供应商。</w:t>
      </w:r>
    </w:p>
    <w:p w:rsidR="00F94F72" w:rsidRDefault="004E71E9">
      <w:pPr>
        <w:tabs>
          <w:tab w:val="left" w:pos="851"/>
        </w:tabs>
        <w:spacing w:line="400" w:lineRule="exact"/>
        <w:ind w:firstLineChars="200" w:firstLine="480"/>
        <w:rPr>
          <w:rFonts w:ascii="宋体" w:hAnsi="宋体" w:cs="宋体"/>
          <w:sz w:val="24"/>
        </w:rPr>
      </w:pPr>
      <w:r>
        <w:rPr>
          <w:rFonts w:ascii="宋体" w:hAnsi="宋体" w:cs="宋体" w:hint="eastAsia"/>
          <w:sz w:val="24"/>
        </w:rPr>
        <w:t xml:space="preserve">4.4 </w:t>
      </w:r>
      <w:r>
        <w:rPr>
          <w:rFonts w:ascii="宋体" w:hAnsi="宋体" w:cs="宋体" w:hint="eastAsia"/>
          <w:sz w:val="24"/>
        </w:rPr>
        <w:t>磋商小组独立评判，推荐成交候选人，并写出书面报告</w:t>
      </w:r>
      <w:r>
        <w:rPr>
          <w:rFonts w:ascii="宋体" w:hAnsi="宋体" w:cs="宋体" w:hint="eastAsia"/>
          <w:sz w:val="24"/>
        </w:rPr>
        <w:t>。</w:t>
      </w:r>
    </w:p>
    <w:p w:rsidR="00F94F72" w:rsidRDefault="004E71E9">
      <w:pPr>
        <w:tabs>
          <w:tab w:val="left" w:pos="851"/>
        </w:tabs>
        <w:spacing w:line="400" w:lineRule="exact"/>
        <w:ind w:firstLineChars="200" w:firstLine="480"/>
        <w:rPr>
          <w:rFonts w:ascii="宋体" w:hAnsi="宋体" w:cs="宋体"/>
          <w:sz w:val="24"/>
        </w:rPr>
      </w:pPr>
      <w:r>
        <w:rPr>
          <w:rFonts w:ascii="宋体" w:hAnsi="宋体" w:cs="宋体" w:hint="eastAsia"/>
          <w:sz w:val="24"/>
        </w:rPr>
        <w:t xml:space="preserve">4.5 </w:t>
      </w:r>
      <w:r>
        <w:rPr>
          <w:rFonts w:ascii="宋体" w:hAnsi="宋体" w:cs="宋体" w:hint="eastAsia"/>
          <w:sz w:val="24"/>
        </w:rPr>
        <w:t>磋商小组可根据需要对供应商进行实地考察。</w:t>
      </w:r>
    </w:p>
    <w:p w:rsidR="00F94F72" w:rsidRDefault="00F94F72">
      <w:pPr>
        <w:spacing w:line="400" w:lineRule="exact"/>
        <w:ind w:firstLineChars="200" w:firstLine="480"/>
        <w:rPr>
          <w:rFonts w:ascii="宋体" w:hAnsi="宋体" w:cs="宋体"/>
          <w:sz w:val="24"/>
        </w:rPr>
      </w:pPr>
    </w:p>
    <w:p w:rsidR="00F94F72" w:rsidRDefault="004E71E9">
      <w:pPr>
        <w:tabs>
          <w:tab w:val="left" w:pos="7665"/>
        </w:tabs>
        <w:spacing w:line="400" w:lineRule="exact"/>
        <w:ind w:firstLineChars="200" w:firstLine="480"/>
        <w:outlineLvl w:val="1"/>
        <w:rPr>
          <w:rFonts w:ascii="宋体" w:hAnsi="宋体" w:cs="宋体"/>
          <w:b/>
          <w:sz w:val="24"/>
        </w:rPr>
      </w:pPr>
      <w:bookmarkStart w:id="386" w:name="_Toc22912"/>
      <w:r>
        <w:rPr>
          <w:rFonts w:ascii="宋体" w:hAnsi="宋体" w:cs="宋体" w:hint="eastAsia"/>
          <w:sz w:val="24"/>
        </w:rPr>
        <w:t>5.</w:t>
      </w:r>
      <w:bookmarkEnd w:id="297"/>
      <w:r>
        <w:rPr>
          <w:rFonts w:ascii="宋体" w:hAnsi="宋体" w:cs="宋体" w:hint="eastAsia"/>
          <w:b/>
          <w:sz w:val="24"/>
        </w:rPr>
        <w:t>磋商小组在政府采购活动中承担以下义务：</w:t>
      </w:r>
      <w:bookmarkEnd w:id="386"/>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（一）遵守评审工作纪律；</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（二）按照客观、公正、审慎的原则，根据磋商文件规定的评审程序、评审方法和评审标准进行独立评审；</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（三）不得泄露评审文件、评审情况和在评审过程中获悉的商业秘密；</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（四）及时向财政部门报告评审过程中发现的采购人、采购代理机构向评审专家做倾向性、误导性的解释或者说明，以及供应商行贿、提供虚假材料或者串通等违法行为；</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（五）发现磋商文件内容违反国家有关强制性规定或者磋商文件存在歧义、重大缺陷导致评审工作无法进行时，停止评审并向采购人或者采购代理机构书面说明情况；</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（六）及时向财政、监察等部门举报在评审过程中受到非法干预的情况；</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（七）配合答复处理供应商的询问、质疑和投诉等事项；</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（八）法律、法规和规章规定的其他义务。</w:t>
      </w:r>
    </w:p>
    <w:p w:rsidR="00F94F72" w:rsidRDefault="00F94F72">
      <w:pPr>
        <w:tabs>
          <w:tab w:val="left" w:pos="7665"/>
        </w:tabs>
        <w:spacing w:line="400" w:lineRule="exact"/>
        <w:rPr>
          <w:rFonts w:ascii="宋体" w:hAnsi="宋体" w:cs="宋体"/>
          <w:sz w:val="24"/>
        </w:rPr>
      </w:pPr>
    </w:p>
    <w:p w:rsidR="00F94F72" w:rsidRDefault="004E71E9">
      <w:pPr>
        <w:tabs>
          <w:tab w:val="left" w:pos="7665"/>
        </w:tabs>
        <w:spacing w:line="400" w:lineRule="exact"/>
        <w:ind w:firstLineChars="200" w:firstLine="482"/>
        <w:outlineLvl w:val="1"/>
        <w:rPr>
          <w:rFonts w:ascii="宋体" w:hAnsi="宋体" w:cs="宋体"/>
          <w:b/>
          <w:sz w:val="24"/>
        </w:rPr>
      </w:pPr>
      <w:bookmarkStart w:id="387" w:name="_Toc6294"/>
      <w:r>
        <w:rPr>
          <w:rFonts w:ascii="宋体" w:hAnsi="宋体" w:cs="宋体" w:hint="eastAsia"/>
          <w:b/>
          <w:sz w:val="24"/>
        </w:rPr>
        <w:t>6.</w:t>
      </w:r>
      <w:r>
        <w:rPr>
          <w:rFonts w:ascii="宋体" w:hAnsi="宋体" w:cs="宋体" w:hint="eastAsia"/>
          <w:b/>
          <w:sz w:val="24"/>
        </w:rPr>
        <w:t>评审专家在政府采购活动中应当遵守以下工作纪律：</w:t>
      </w:r>
      <w:bookmarkEnd w:id="387"/>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（一）不得参加与自己有《中华人民共和国政府采购法实施条例》第九条规定的利害关系的政府采购项目的评标活动。发现参加了与自己有利害关系的评审活动，须主动提出</w:t>
      </w:r>
      <w:r>
        <w:rPr>
          <w:rFonts w:ascii="宋体" w:hAnsi="宋体" w:cs="宋体" w:hint="eastAsia"/>
          <w:sz w:val="24"/>
        </w:rPr>
        <w:t>回避，退出评审；</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（二）评审前，应当将通讯工具或者相关电子设备交由采购代理机构统一保管；</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（三）评审过程中，不得与外界联系，因发生不可预见情况，确实需要与外界联系的，应当在监督人员监督之下办理；</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w:t>
      </w:r>
      <w:r>
        <w:rPr>
          <w:rFonts w:ascii="宋体" w:hAnsi="宋体" w:cs="宋体" w:hint="eastAsia"/>
          <w:sz w:val="24"/>
        </w:rPr>
        <w:t>确认；</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lastRenderedPageBreak/>
        <w:t>（五）在评审过程中和评审结束后，不得记录、复制或带走任何评审资料，不得向外界透露评审内容；</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（六）评审现场服从采购代理机构工作人员的管理，接受现场监督人员的合法监督；</w:t>
      </w:r>
    </w:p>
    <w:p w:rsidR="00F94F72" w:rsidRDefault="004E71E9">
      <w:pPr>
        <w:tabs>
          <w:tab w:val="left" w:pos="7665"/>
        </w:tabs>
        <w:spacing w:line="400" w:lineRule="exact"/>
        <w:ind w:firstLineChars="200" w:firstLine="480"/>
        <w:rPr>
          <w:rFonts w:ascii="宋体" w:hAnsi="宋体" w:cs="宋体"/>
          <w:sz w:val="24"/>
        </w:rPr>
      </w:pPr>
      <w:r>
        <w:rPr>
          <w:rFonts w:ascii="宋体" w:hAnsi="宋体" w:cs="宋体" w:hint="eastAsia"/>
          <w:sz w:val="24"/>
        </w:rPr>
        <w:t>（七）遵守有关廉洁自律规定，不得私下接触供应商，不得收受供应商及有关业务单位和个人的财物或好处，不得接受采购代理机构的请托。</w:t>
      </w:r>
    </w:p>
    <w:p w:rsidR="00F94F72" w:rsidRDefault="00F94F72">
      <w:pPr>
        <w:rPr>
          <w:rFonts w:ascii="宋体" w:hAnsi="宋体" w:cs="宋体"/>
        </w:rPr>
      </w:pPr>
    </w:p>
    <w:p w:rsidR="00F94F72" w:rsidRDefault="004E71E9">
      <w:pPr>
        <w:pStyle w:val="af8"/>
        <w:rPr>
          <w:rFonts w:ascii="宋体" w:hAnsi="宋体" w:cs="宋体"/>
        </w:rPr>
      </w:pPr>
      <w:r>
        <w:rPr>
          <w:rFonts w:ascii="宋体" w:hAnsi="宋体" w:cs="宋体" w:hint="eastAsia"/>
        </w:rPr>
        <w:br w:type="page"/>
      </w:r>
      <w:bookmarkStart w:id="388" w:name="_Toc511206483"/>
      <w:bookmarkStart w:id="389" w:name="_Toc23221"/>
      <w:bookmarkStart w:id="390" w:name="_Toc403"/>
      <w:bookmarkStart w:id="391" w:name="_Toc690"/>
      <w:r>
        <w:rPr>
          <w:rFonts w:ascii="宋体" w:hAnsi="宋体" w:cs="宋体" w:hint="eastAsia"/>
        </w:rPr>
        <w:lastRenderedPageBreak/>
        <w:t>第十章</w:t>
      </w:r>
      <w:r>
        <w:rPr>
          <w:rFonts w:ascii="宋体" w:hAnsi="宋体" w:cs="宋体" w:hint="eastAsia"/>
        </w:rPr>
        <w:t xml:space="preserve">  </w:t>
      </w:r>
      <w:r>
        <w:rPr>
          <w:rFonts w:ascii="宋体" w:hAnsi="宋体" w:cs="宋体" w:hint="eastAsia"/>
        </w:rPr>
        <w:t>政府采购合同（草案）</w:t>
      </w:r>
      <w:bookmarkEnd w:id="388"/>
      <w:bookmarkEnd w:id="389"/>
      <w:bookmarkEnd w:id="390"/>
      <w:bookmarkEnd w:id="391"/>
    </w:p>
    <w:bookmarkEnd w:id="181"/>
    <w:bookmarkEnd w:id="182"/>
    <w:bookmarkEnd w:id="183"/>
    <w:p w:rsidR="00F94F72" w:rsidRDefault="004E71E9">
      <w:pPr>
        <w:spacing w:line="360" w:lineRule="auto"/>
        <w:jc w:val="center"/>
        <w:rPr>
          <w:rFonts w:cs="宋体"/>
          <w:b/>
          <w:sz w:val="28"/>
          <w:szCs w:val="28"/>
        </w:rPr>
      </w:pPr>
      <w:r>
        <w:rPr>
          <w:rFonts w:cs="宋体" w:hint="eastAsia"/>
          <w:b/>
          <w:sz w:val="28"/>
          <w:szCs w:val="28"/>
        </w:rPr>
        <w:t>（本部分内容仅供投标人参考，具体条款以双方签订合同为准</w:t>
      </w:r>
      <w:r>
        <w:rPr>
          <w:rFonts w:cs="宋体" w:hint="eastAsia"/>
          <w:b/>
          <w:sz w:val="28"/>
          <w:szCs w:val="28"/>
        </w:rPr>
        <w:t>，</w:t>
      </w:r>
      <w:r>
        <w:rPr>
          <w:rFonts w:cs="宋体" w:hint="eastAsia"/>
          <w:b/>
          <w:sz w:val="28"/>
          <w:szCs w:val="28"/>
        </w:rPr>
        <w:t>特别提醒：采购合同的签订不得偏离磋商文件要约及响应文件承诺的实质性内容）</w:t>
      </w:r>
    </w:p>
    <w:p w:rsidR="00F94F72" w:rsidRDefault="00F94F72">
      <w:pPr>
        <w:autoSpaceDE w:val="0"/>
        <w:autoSpaceDN w:val="0"/>
        <w:snapToGrid w:val="0"/>
        <w:spacing w:line="520" w:lineRule="exact"/>
        <w:rPr>
          <w:rFonts w:ascii="宋体" w:hAnsi="宋体" w:cs="宋体"/>
          <w:spacing w:val="8"/>
          <w:sz w:val="24"/>
        </w:rPr>
      </w:pPr>
    </w:p>
    <w:p w:rsidR="00F94F72" w:rsidRDefault="004E71E9">
      <w:pPr>
        <w:autoSpaceDE w:val="0"/>
        <w:autoSpaceDN w:val="0"/>
        <w:snapToGrid w:val="0"/>
        <w:spacing w:line="520" w:lineRule="exact"/>
        <w:ind w:firstLineChars="200" w:firstLine="480"/>
        <w:rPr>
          <w:rFonts w:ascii="宋体" w:hAnsi="宋体" w:cs="宋体"/>
          <w:b/>
          <w:spacing w:val="8"/>
          <w:sz w:val="24"/>
        </w:rPr>
      </w:pPr>
      <w:bookmarkStart w:id="392" w:name="_Toc211911348"/>
      <w:bookmarkStart w:id="393" w:name="_Toc251768862"/>
      <w:bookmarkStart w:id="394" w:name="_Toc225244852"/>
      <w:bookmarkStart w:id="395" w:name="_Toc225654644"/>
      <w:bookmarkStart w:id="396" w:name="_Toc232492928"/>
      <w:bookmarkStart w:id="397" w:name="_Toc241833903"/>
      <w:bookmarkStart w:id="398" w:name="_Toc238984975"/>
      <w:bookmarkStart w:id="399" w:name="_Toc239568418"/>
      <w:bookmarkStart w:id="400" w:name="_Toc247334841"/>
      <w:bookmarkStart w:id="401" w:name="_Toc286993786"/>
      <w:bookmarkStart w:id="402" w:name="_Toc212019594"/>
      <w:bookmarkStart w:id="403" w:name="_Toc239233914"/>
      <w:bookmarkStart w:id="404" w:name="_Toc185395249"/>
      <w:bookmarkStart w:id="405" w:name="_Toc225670751"/>
      <w:bookmarkStart w:id="406" w:name="_Toc211854449"/>
      <w:bookmarkStart w:id="407" w:name="_Toc282696226"/>
      <w:bookmarkStart w:id="408" w:name="_Toc237145406"/>
      <w:bookmarkStart w:id="409" w:name="_Toc283019214"/>
      <w:bookmarkStart w:id="410" w:name="PO_默认文件内容_33"/>
      <w:bookmarkEnd w:id="272"/>
      <w:r>
        <w:rPr>
          <w:rFonts w:ascii="宋体" w:hAnsi="宋体" w:cs="宋体" w:hint="eastAsia"/>
          <w:sz w:val="24"/>
        </w:rPr>
        <w:t>合同编号：</w:t>
      </w:r>
      <w:r>
        <w:rPr>
          <w:rFonts w:ascii="宋体" w:hAnsi="宋体" w:cs="宋体" w:hint="eastAsia"/>
          <w:sz w:val="24"/>
        </w:rPr>
        <w:t>XXX</w:t>
      </w:r>
    </w:p>
    <w:p w:rsidR="00F94F72" w:rsidRDefault="004E71E9">
      <w:pPr>
        <w:tabs>
          <w:tab w:val="left" w:pos="1521"/>
        </w:tabs>
        <w:autoSpaceDE w:val="0"/>
        <w:autoSpaceDN w:val="0"/>
        <w:snapToGrid w:val="0"/>
        <w:spacing w:line="520" w:lineRule="exact"/>
        <w:ind w:firstLineChars="200" w:firstLine="512"/>
        <w:rPr>
          <w:rFonts w:ascii="宋体" w:hAnsi="宋体" w:cs="宋体"/>
          <w:b/>
          <w:spacing w:val="8"/>
          <w:sz w:val="24"/>
        </w:rPr>
      </w:pPr>
      <w:r>
        <w:rPr>
          <w:rFonts w:ascii="宋体" w:hAnsi="宋体" w:cs="宋体" w:hint="eastAsia"/>
          <w:spacing w:val="8"/>
          <w:sz w:val="24"/>
        </w:rPr>
        <w:t>签订</w:t>
      </w:r>
      <w:r>
        <w:rPr>
          <w:rFonts w:ascii="宋体" w:hAnsi="宋体" w:cs="宋体" w:hint="eastAsia"/>
          <w:sz w:val="24"/>
        </w:rPr>
        <w:t>地点：</w:t>
      </w:r>
      <w:r>
        <w:rPr>
          <w:rFonts w:ascii="宋体" w:hAnsi="宋体" w:cs="宋体" w:hint="eastAsia"/>
          <w:sz w:val="24"/>
        </w:rPr>
        <w:t>XXX</w:t>
      </w:r>
    </w:p>
    <w:p w:rsidR="00F94F72" w:rsidRDefault="004E71E9">
      <w:pPr>
        <w:autoSpaceDE w:val="0"/>
        <w:autoSpaceDN w:val="0"/>
        <w:snapToGrid w:val="0"/>
        <w:spacing w:line="520" w:lineRule="exact"/>
        <w:ind w:firstLineChars="238" w:firstLine="571"/>
        <w:rPr>
          <w:rFonts w:ascii="宋体" w:hAnsi="宋体" w:cs="宋体"/>
          <w:spacing w:val="8"/>
          <w:sz w:val="24"/>
        </w:rPr>
      </w:pPr>
      <w:r>
        <w:rPr>
          <w:rFonts w:ascii="宋体" w:hAnsi="宋体" w:cs="宋体" w:hint="eastAsia"/>
          <w:sz w:val="24"/>
        </w:rPr>
        <w:t>签订时间：</w:t>
      </w:r>
      <w:r>
        <w:rPr>
          <w:rFonts w:ascii="宋体" w:hAnsi="宋体" w:cs="宋体" w:hint="eastAsia"/>
          <w:sz w:val="24"/>
        </w:rPr>
        <w:t>XXX</w:t>
      </w:r>
      <w:r>
        <w:rPr>
          <w:rFonts w:ascii="宋体" w:hAnsi="宋体" w:cs="宋体" w:hint="eastAsia"/>
          <w:sz w:val="24"/>
        </w:rPr>
        <w:t>年</w:t>
      </w:r>
      <w:r>
        <w:rPr>
          <w:rFonts w:ascii="宋体" w:hAnsi="宋体" w:cs="宋体" w:hint="eastAsia"/>
          <w:sz w:val="24"/>
        </w:rPr>
        <w:t>XXX</w:t>
      </w:r>
      <w:r>
        <w:rPr>
          <w:rFonts w:ascii="宋体" w:hAnsi="宋体" w:cs="宋体" w:hint="eastAsia"/>
          <w:sz w:val="24"/>
        </w:rPr>
        <w:t>月</w:t>
      </w:r>
      <w:r>
        <w:rPr>
          <w:rFonts w:ascii="宋体" w:hAnsi="宋体" w:cs="宋体" w:hint="eastAsia"/>
          <w:sz w:val="24"/>
        </w:rPr>
        <w:t>XXX</w:t>
      </w:r>
      <w:r>
        <w:rPr>
          <w:rFonts w:ascii="宋体" w:hAnsi="宋体" w:cs="宋体" w:hint="eastAsia"/>
          <w:sz w:val="24"/>
        </w:rPr>
        <w:t>日</w:t>
      </w:r>
    </w:p>
    <w:p w:rsidR="00F94F72" w:rsidRDefault="004E71E9">
      <w:pPr>
        <w:autoSpaceDE w:val="0"/>
        <w:autoSpaceDN w:val="0"/>
        <w:snapToGrid w:val="0"/>
        <w:spacing w:line="520" w:lineRule="exact"/>
        <w:ind w:firstLineChars="238" w:firstLine="571"/>
        <w:rPr>
          <w:rFonts w:ascii="宋体" w:hAnsi="宋体" w:cs="宋体"/>
          <w:spacing w:val="8"/>
          <w:sz w:val="24"/>
        </w:rPr>
      </w:pPr>
      <w:r>
        <w:rPr>
          <w:rFonts w:ascii="宋体" w:hAnsi="宋体" w:cs="宋体" w:hint="eastAsia"/>
          <w:sz w:val="24"/>
        </w:rPr>
        <w:t>采购人（</w:t>
      </w:r>
      <w:r>
        <w:rPr>
          <w:rFonts w:ascii="宋体" w:hAnsi="宋体" w:cs="宋体" w:hint="eastAsia"/>
          <w:spacing w:val="8"/>
          <w:sz w:val="24"/>
        </w:rPr>
        <w:t>甲方</w:t>
      </w:r>
      <w:r>
        <w:rPr>
          <w:rFonts w:ascii="宋体" w:hAnsi="宋体" w:cs="宋体" w:hint="eastAsia"/>
          <w:sz w:val="24"/>
        </w:rPr>
        <w:t>）：</w:t>
      </w:r>
      <w:r>
        <w:rPr>
          <w:rFonts w:ascii="宋体" w:hAnsi="宋体" w:cs="宋体" w:hint="eastAsia"/>
          <w:sz w:val="24"/>
        </w:rPr>
        <w:t>XXX</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rsidR="00F94F72" w:rsidRDefault="004E71E9">
      <w:pPr>
        <w:autoSpaceDE w:val="0"/>
        <w:autoSpaceDN w:val="0"/>
        <w:snapToGrid w:val="0"/>
        <w:spacing w:line="520" w:lineRule="exact"/>
        <w:ind w:firstLineChars="238" w:firstLine="571"/>
        <w:rPr>
          <w:rFonts w:ascii="宋体" w:hAnsi="宋体" w:cs="宋体"/>
          <w:spacing w:val="8"/>
          <w:sz w:val="24"/>
        </w:rPr>
      </w:pPr>
      <w:r>
        <w:rPr>
          <w:rFonts w:ascii="宋体" w:hAnsi="宋体" w:cs="宋体" w:hint="eastAsia"/>
          <w:sz w:val="24"/>
        </w:rPr>
        <w:t>供应商（</w:t>
      </w:r>
      <w:r>
        <w:rPr>
          <w:rFonts w:ascii="宋体" w:hAnsi="宋体" w:cs="宋体" w:hint="eastAsia"/>
          <w:spacing w:val="8"/>
          <w:sz w:val="24"/>
        </w:rPr>
        <w:t>乙方</w:t>
      </w:r>
      <w:r>
        <w:rPr>
          <w:rFonts w:ascii="宋体" w:hAnsi="宋体" w:cs="宋体" w:hint="eastAsia"/>
          <w:sz w:val="24"/>
        </w:rPr>
        <w:t>）：</w:t>
      </w:r>
      <w:r>
        <w:rPr>
          <w:rFonts w:ascii="宋体" w:hAnsi="宋体" w:cs="宋体" w:hint="eastAsia"/>
          <w:sz w:val="24"/>
        </w:rPr>
        <w:t>XXX</w:t>
      </w:r>
    </w:p>
    <w:p w:rsidR="00F94F72" w:rsidRDefault="00F94F72">
      <w:pPr>
        <w:pStyle w:val="13"/>
        <w:spacing w:line="360" w:lineRule="auto"/>
        <w:ind w:firstLine="480"/>
        <w:rPr>
          <w:rFonts w:ascii="宋体" w:hAnsi="宋体" w:cs="宋体"/>
          <w:sz w:val="24"/>
        </w:rPr>
      </w:pPr>
    </w:p>
    <w:p w:rsidR="00F94F72" w:rsidRDefault="004E71E9">
      <w:pPr>
        <w:pStyle w:val="24"/>
        <w:spacing w:line="360" w:lineRule="auto"/>
        <w:ind w:firstLine="480"/>
      </w:pPr>
      <w:r>
        <w:rPr>
          <w:rFonts w:hint="eastAsia"/>
        </w:rPr>
        <w:t>根据《中华人民共和国政府采购法》、《中华人民共和国</w:t>
      </w:r>
      <w:r>
        <w:rPr>
          <w:rFonts w:hint="eastAsia"/>
        </w:rPr>
        <w:t>民法典</w:t>
      </w:r>
      <w:r>
        <w:rPr>
          <w:rFonts w:hint="eastAsia"/>
        </w:rPr>
        <w:t>》及</w:t>
      </w:r>
      <w:r>
        <w:rPr>
          <w:rFonts w:hint="eastAsia"/>
          <w:color w:val="000000"/>
          <w:szCs w:val="21"/>
        </w:rPr>
        <w:t>XX</w:t>
      </w:r>
      <w:r>
        <w:rPr>
          <w:rFonts w:hint="eastAsia"/>
        </w:rPr>
        <w:t>采购项目（项目编号：</w:t>
      </w:r>
      <w:r>
        <w:rPr>
          <w:rFonts w:hint="eastAsia"/>
          <w:color w:val="000000"/>
          <w:szCs w:val="21"/>
        </w:rPr>
        <w:t>XX</w:t>
      </w:r>
      <w:r>
        <w:rPr>
          <w:rFonts w:hint="eastAsia"/>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b/>
          <w:bCs/>
          <w:color w:val="000000"/>
          <w:sz w:val="24"/>
        </w:rPr>
        <w:t xml:space="preserve">   </w:t>
      </w:r>
      <w:r>
        <w:rPr>
          <w:rFonts w:ascii="宋体" w:hAnsi="宋体" w:cs="宋体" w:hint="eastAsia"/>
          <w:b/>
          <w:bCs/>
          <w:color w:val="000000"/>
          <w:sz w:val="24"/>
          <w:lang w:val="zh-TW"/>
        </w:rPr>
        <w:t>一、</w:t>
      </w:r>
      <w:r>
        <w:rPr>
          <w:rFonts w:ascii="宋体" w:hAnsi="宋体" w:cs="宋体" w:hint="eastAsia"/>
          <w:b/>
          <w:bCs/>
          <w:color w:val="000000"/>
          <w:sz w:val="24"/>
          <w:lang w:val="zh-TW" w:eastAsia="zh-TW"/>
        </w:rPr>
        <w:t>项目基本情况</w:t>
      </w:r>
    </w:p>
    <w:p w:rsidR="00F94F72" w:rsidRDefault="00F94F72">
      <w:pPr>
        <w:spacing w:line="520" w:lineRule="exact"/>
        <w:rPr>
          <w:rFonts w:ascii="宋体" w:hAnsi="宋体" w:cs="宋体"/>
          <w:color w:val="000000"/>
          <w:sz w:val="24"/>
          <w:u w:val="single"/>
          <w:lang w:val="zh-TW"/>
        </w:rPr>
      </w:pP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b/>
          <w:bCs/>
          <w:color w:val="000000"/>
          <w:sz w:val="24"/>
        </w:rPr>
        <w:t xml:space="preserve">    </w:t>
      </w:r>
      <w:r>
        <w:rPr>
          <w:rFonts w:ascii="宋体" w:hAnsi="宋体" w:cs="宋体" w:hint="eastAsia"/>
          <w:b/>
          <w:bCs/>
          <w:color w:val="000000"/>
          <w:sz w:val="24"/>
        </w:rPr>
        <w:t>二、</w:t>
      </w:r>
      <w:r>
        <w:rPr>
          <w:rFonts w:ascii="宋体" w:hAnsi="宋体" w:cs="宋体" w:hint="eastAsia"/>
          <w:b/>
          <w:bCs/>
          <w:color w:val="000000"/>
          <w:sz w:val="24"/>
          <w:lang w:val="zh-TW" w:eastAsia="zh-TW"/>
        </w:rPr>
        <w:t>合同期限</w:t>
      </w:r>
    </w:p>
    <w:p w:rsidR="00F94F72" w:rsidRDefault="004E71E9">
      <w:pPr>
        <w:spacing w:line="520" w:lineRule="exact"/>
        <w:rPr>
          <w:rFonts w:ascii="宋体" w:hAnsi="宋体" w:cs="宋体"/>
          <w:sz w:val="24"/>
        </w:rPr>
      </w:pPr>
      <w:r>
        <w:rPr>
          <w:rFonts w:ascii="宋体" w:hAnsi="宋体" w:cs="宋体" w:hint="eastAsia"/>
          <w:sz w:val="24"/>
        </w:rPr>
        <w:t xml:space="preserve">    </w:t>
      </w:r>
    </w:p>
    <w:p w:rsidR="00F94F72" w:rsidRDefault="004E71E9">
      <w:pPr>
        <w:numPr>
          <w:ilvl w:val="0"/>
          <w:numId w:val="5"/>
        </w:numPr>
        <w:spacing w:line="520" w:lineRule="exact"/>
        <w:rPr>
          <w:rFonts w:ascii="宋体" w:hAnsi="宋体" w:cs="宋体"/>
          <w:b/>
          <w:bCs/>
          <w:color w:val="000000"/>
          <w:sz w:val="24"/>
          <w:lang w:val="zh-TW" w:eastAsia="zh-TW"/>
        </w:rPr>
      </w:pPr>
      <w:r>
        <w:rPr>
          <w:rFonts w:ascii="宋体" w:hAnsi="宋体" w:cs="宋体" w:hint="eastAsia"/>
          <w:b/>
          <w:bCs/>
          <w:color w:val="000000"/>
          <w:sz w:val="24"/>
          <w:lang w:val="zh-TW" w:eastAsia="zh-TW"/>
        </w:rPr>
        <w:t>服务内容</w:t>
      </w:r>
    </w:p>
    <w:p w:rsidR="00F94F72" w:rsidRDefault="00F94F72">
      <w:pPr>
        <w:pStyle w:val="5"/>
        <w:numPr>
          <w:ilvl w:val="4"/>
          <w:numId w:val="0"/>
        </w:numPr>
        <w:ind w:left="595"/>
        <w:rPr>
          <w:lang w:val="zh-TW" w:eastAsia="zh-TW"/>
        </w:rPr>
      </w:pPr>
    </w:p>
    <w:p w:rsidR="00F94F72" w:rsidRDefault="00F94F72">
      <w:pPr>
        <w:spacing w:line="360" w:lineRule="auto"/>
        <w:ind w:firstLine="480"/>
        <w:rPr>
          <w:rFonts w:ascii="宋体" w:hAnsi="宋体" w:cs="宋体"/>
          <w:bCs/>
          <w:sz w:val="24"/>
        </w:rPr>
      </w:pPr>
    </w:p>
    <w:p w:rsidR="00F94F72" w:rsidRDefault="004E71E9">
      <w:pPr>
        <w:numPr>
          <w:ilvl w:val="0"/>
          <w:numId w:val="6"/>
        </w:numPr>
        <w:spacing w:line="360" w:lineRule="auto"/>
        <w:rPr>
          <w:rFonts w:ascii="宋体" w:hAnsi="宋体" w:cs="宋体"/>
          <w:b/>
          <w:bCs/>
          <w:color w:val="000000"/>
          <w:sz w:val="24"/>
        </w:rPr>
      </w:pPr>
      <w:r>
        <w:rPr>
          <w:rFonts w:ascii="宋体" w:hAnsi="宋体" w:cs="宋体" w:hint="eastAsia"/>
          <w:b/>
          <w:bCs/>
          <w:color w:val="000000"/>
          <w:sz w:val="24"/>
        </w:rPr>
        <w:t>服务标准与验收</w:t>
      </w:r>
    </w:p>
    <w:p w:rsidR="00F94F72" w:rsidRDefault="00F94F72">
      <w:pPr>
        <w:pStyle w:val="5"/>
      </w:pPr>
    </w:p>
    <w:p w:rsidR="00F94F72" w:rsidRDefault="004E71E9">
      <w:pPr>
        <w:spacing w:line="360" w:lineRule="auto"/>
        <w:ind w:firstLine="480"/>
        <w:rPr>
          <w:rFonts w:ascii="宋体" w:hAnsi="宋体" w:cs="宋体"/>
          <w:b/>
          <w:bCs/>
          <w:color w:val="000000"/>
          <w:sz w:val="24"/>
          <w:lang w:val="zh-TW" w:eastAsia="zh-TW"/>
        </w:rPr>
      </w:pPr>
      <w:bookmarkStart w:id="411" w:name="_Toc393"/>
      <w:bookmarkStart w:id="412" w:name="_Toc20470"/>
      <w:r>
        <w:rPr>
          <w:rFonts w:ascii="宋体" w:hAnsi="宋体" w:cs="宋体" w:hint="eastAsia"/>
          <w:b/>
          <w:bCs/>
          <w:color w:val="000000"/>
          <w:sz w:val="24"/>
        </w:rPr>
        <w:t>五、</w:t>
      </w:r>
      <w:r>
        <w:rPr>
          <w:rFonts w:ascii="宋体" w:hAnsi="宋体" w:cs="宋体" w:hint="eastAsia"/>
          <w:b/>
          <w:bCs/>
          <w:color w:val="000000"/>
          <w:sz w:val="24"/>
          <w:lang w:val="zh-TW" w:eastAsia="zh-TW"/>
        </w:rPr>
        <w:t>服务费用及支付方式</w:t>
      </w:r>
      <w:bookmarkEnd w:id="411"/>
      <w:bookmarkEnd w:id="412"/>
    </w:p>
    <w:p w:rsidR="00F94F72" w:rsidRDefault="00F94F72">
      <w:pPr>
        <w:spacing w:line="520" w:lineRule="exact"/>
        <w:rPr>
          <w:rFonts w:ascii="宋体" w:hAnsi="宋体" w:cs="宋体"/>
          <w:color w:val="000000"/>
          <w:sz w:val="24"/>
        </w:rPr>
      </w:pPr>
    </w:p>
    <w:p w:rsidR="00F94F72" w:rsidRDefault="004E71E9">
      <w:pPr>
        <w:spacing w:line="360" w:lineRule="auto"/>
        <w:ind w:firstLine="480"/>
        <w:rPr>
          <w:rFonts w:ascii="宋体" w:hAnsi="宋体" w:cs="宋体"/>
          <w:b/>
          <w:bCs/>
          <w:color w:val="000000"/>
          <w:sz w:val="24"/>
          <w:lang w:val="zh-TW" w:eastAsia="zh-TW"/>
        </w:rPr>
      </w:pPr>
      <w:r>
        <w:rPr>
          <w:rFonts w:ascii="宋体" w:hAnsi="宋体" w:cs="宋体" w:hint="eastAsia"/>
          <w:b/>
          <w:bCs/>
          <w:color w:val="000000"/>
          <w:sz w:val="24"/>
        </w:rPr>
        <w:t xml:space="preserve"> </w:t>
      </w:r>
      <w:r>
        <w:rPr>
          <w:rFonts w:ascii="宋体" w:hAnsi="宋体" w:cs="宋体" w:hint="eastAsia"/>
          <w:b/>
          <w:bCs/>
          <w:color w:val="000000"/>
          <w:sz w:val="24"/>
        </w:rPr>
        <w:t>六</w:t>
      </w:r>
      <w:r>
        <w:rPr>
          <w:rFonts w:ascii="宋体" w:hAnsi="宋体" w:cs="宋体" w:hint="eastAsia"/>
          <w:b/>
          <w:bCs/>
          <w:color w:val="000000"/>
          <w:sz w:val="24"/>
          <w:lang w:val="zh-TW"/>
        </w:rPr>
        <w:t>、</w:t>
      </w:r>
      <w:r>
        <w:rPr>
          <w:rFonts w:ascii="宋体" w:hAnsi="宋体" w:cs="宋体" w:hint="eastAsia"/>
          <w:b/>
          <w:bCs/>
          <w:color w:val="000000"/>
          <w:sz w:val="24"/>
          <w:lang w:val="zh-TW" w:eastAsia="zh-TW"/>
        </w:rPr>
        <w:t>知识产权</w:t>
      </w:r>
    </w:p>
    <w:p w:rsidR="00F94F72" w:rsidRDefault="004E71E9">
      <w:pPr>
        <w:pStyle w:val="ad"/>
        <w:spacing w:line="520" w:lineRule="exact"/>
        <w:ind w:firstLine="0"/>
        <w:rPr>
          <w:rFonts w:ascii="宋体" w:hAnsi="宋体" w:cs="宋体"/>
          <w:sz w:val="24"/>
          <w:szCs w:val="24"/>
          <w:lang w:val="zh-TW" w:eastAsia="zh-TW"/>
        </w:rPr>
      </w:pPr>
      <w:r>
        <w:rPr>
          <w:rFonts w:ascii="宋体" w:hAnsi="宋体" w:cs="宋体" w:hint="eastAsia"/>
          <w:color w:val="000000"/>
          <w:sz w:val="24"/>
          <w:szCs w:val="24"/>
        </w:rPr>
        <w:t xml:space="preserve">    </w:t>
      </w:r>
      <w:r>
        <w:rPr>
          <w:rFonts w:ascii="宋体" w:hAnsi="宋体" w:cs="宋体" w:hint="eastAsia"/>
          <w:color w:val="000000"/>
          <w:sz w:val="24"/>
          <w:szCs w:val="24"/>
          <w:lang w:val="zh-TW" w:eastAsia="zh-TW"/>
        </w:rPr>
        <w:t>乙方</w:t>
      </w:r>
      <w:r>
        <w:rPr>
          <w:rFonts w:ascii="宋体" w:hAnsi="宋体" w:cs="宋体" w:hint="eastAsia"/>
          <w:sz w:val="24"/>
          <w:szCs w:val="24"/>
          <w:lang w:val="zh-TW" w:eastAsia="zh-TW"/>
        </w:rPr>
        <w:t>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包括但不限于给甲方造成的损失、甲方因此产生的律师费、公证费、差旅费等一切费用）。</w:t>
      </w:r>
    </w:p>
    <w:p w:rsidR="00F94F72" w:rsidRDefault="004E71E9">
      <w:pPr>
        <w:pStyle w:val="ad"/>
        <w:spacing w:line="520" w:lineRule="exact"/>
        <w:ind w:firstLine="0"/>
        <w:rPr>
          <w:rFonts w:ascii="宋体" w:hAnsi="宋体" w:cs="宋体"/>
          <w:sz w:val="24"/>
          <w:szCs w:val="24"/>
          <w:lang w:val="zh-TW" w:eastAsia="zh-TW"/>
        </w:rPr>
      </w:pPr>
      <w:r>
        <w:rPr>
          <w:rFonts w:ascii="宋体" w:hAnsi="宋体" w:cs="宋体" w:hint="eastAsia"/>
          <w:sz w:val="24"/>
          <w:szCs w:val="24"/>
          <w:lang w:val="zh-TW" w:eastAsia="zh-TW"/>
        </w:rPr>
        <w:t>乙方向甲方提交的成果除署名权外的一切知识产权均归甲方所有。</w:t>
      </w:r>
    </w:p>
    <w:p w:rsidR="00F94F72" w:rsidRDefault="004E71E9">
      <w:pPr>
        <w:spacing w:line="520" w:lineRule="exact"/>
        <w:ind w:firstLineChars="200" w:firstLine="482"/>
        <w:rPr>
          <w:rFonts w:ascii="宋体" w:hAnsi="宋体" w:cs="宋体"/>
          <w:b/>
          <w:bCs/>
          <w:color w:val="000000"/>
          <w:sz w:val="24"/>
          <w:lang w:val="zh-TW" w:eastAsia="zh-TW"/>
        </w:rPr>
      </w:pPr>
      <w:bookmarkStart w:id="413" w:name="_Toc1673"/>
      <w:bookmarkStart w:id="414" w:name="_Toc25470"/>
      <w:r>
        <w:rPr>
          <w:rFonts w:ascii="宋体" w:hAnsi="宋体" w:cs="宋体" w:hint="eastAsia"/>
          <w:b/>
          <w:bCs/>
          <w:color w:val="000000"/>
          <w:sz w:val="24"/>
        </w:rPr>
        <w:t>七、</w:t>
      </w:r>
      <w:r>
        <w:rPr>
          <w:rFonts w:ascii="宋体" w:hAnsi="宋体" w:cs="宋体" w:hint="eastAsia"/>
          <w:b/>
          <w:bCs/>
          <w:color w:val="000000"/>
          <w:sz w:val="24"/>
          <w:lang w:val="zh-TW" w:eastAsia="zh-TW"/>
        </w:rPr>
        <w:t>履约保证金</w:t>
      </w:r>
      <w:bookmarkEnd w:id="413"/>
      <w:bookmarkEnd w:id="414"/>
    </w:p>
    <w:p w:rsidR="00F94F72" w:rsidRDefault="004E71E9">
      <w:pPr>
        <w:spacing w:line="520" w:lineRule="exact"/>
        <w:ind w:firstLineChars="200" w:firstLine="480"/>
        <w:rPr>
          <w:rFonts w:ascii="宋体" w:hAnsi="宋体" w:cs="宋体"/>
          <w:sz w:val="24"/>
        </w:rPr>
      </w:pPr>
      <w:r>
        <w:rPr>
          <w:rFonts w:ascii="宋体" w:hAnsi="宋体" w:cs="宋体" w:hint="eastAsia"/>
          <w:sz w:val="24"/>
        </w:rPr>
        <w:t>本项目不交纳履约保证金</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b/>
          <w:bCs/>
          <w:color w:val="000000"/>
          <w:sz w:val="24"/>
        </w:rPr>
        <w:t xml:space="preserve"> </w:t>
      </w:r>
      <w:r>
        <w:rPr>
          <w:rFonts w:ascii="宋体" w:hAnsi="宋体" w:cs="宋体" w:hint="eastAsia"/>
          <w:b/>
          <w:bCs/>
          <w:color w:val="000000"/>
          <w:sz w:val="24"/>
        </w:rPr>
        <w:t>八</w:t>
      </w:r>
      <w:r>
        <w:rPr>
          <w:rFonts w:ascii="宋体" w:hAnsi="宋体" w:cs="宋体" w:hint="eastAsia"/>
          <w:b/>
          <w:bCs/>
          <w:color w:val="000000"/>
          <w:sz w:val="24"/>
          <w:lang w:val="zh-TW"/>
        </w:rPr>
        <w:t>、</w:t>
      </w:r>
      <w:r>
        <w:rPr>
          <w:rFonts w:ascii="宋体" w:hAnsi="宋体" w:cs="宋体" w:hint="eastAsia"/>
          <w:b/>
          <w:bCs/>
          <w:color w:val="000000"/>
          <w:sz w:val="24"/>
          <w:lang w:val="zh-TW" w:eastAsia="zh-TW"/>
        </w:rPr>
        <w:t>甲方的权利和义务</w:t>
      </w:r>
    </w:p>
    <w:p w:rsidR="00F94F72" w:rsidRDefault="004E71E9">
      <w:pPr>
        <w:spacing w:line="520" w:lineRule="exact"/>
        <w:jc w:val="lef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rPr>
        <w:t>（一）</w:t>
      </w:r>
      <w:r>
        <w:rPr>
          <w:rFonts w:ascii="宋体" w:hAnsi="宋体" w:cs="宋体" w:hint="eastAsia"/>
          <w:sz w:val="24"/>
          <w:lang w:val="zh-TW" w:eastAsia="zh-TW"/>
        </w:rPr>
        <w:t>甲方有权对合同规定范围内乙方的服务行为进行监督和检查，拥有监管权。有权定期核对乙方提供服务所配备的人员数量。甲方认为不合理的部分有权下达整改通知书，并要求乙方限期整改。</w:t>
      </w:r>
    </w:p>
    <w:p w:rsidR="00F94F72" w:rsidRDefault="004E71E9">
      <w:pPr>
        <w:spacing w:line="520" w:lineRule="exact"/>
        <w:jc w:val="lef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rPr>
        <w:t>（二）</w:t>
      </w:r>
      <w:r>
        <w:rPr>
          <w:rFonts w:ascii="宋体" w:hAnsi="宋体" w:cs="宋体" w:hint="eastAsia"/>
          <w:sz w:val="24"/>
          <w:lang w:val="zh-TW" w:eastAsia="zh-TW"/>
        </w:rPr>
        <w:t>负责检查监督乙方管理工作的实施及制度的执行情况。</w:t>
      </w:r>
    </w:p>
    <w:p w:rsidR="00F94F72" w:rsidRDefault="004E71E9">
      <w:pPr>
        <w:spacing w:line="520" w:lineRule="exact"/>
        <w:ind w:firstLineChars="200" w:firstLine="480"/>
        <w:jc w:val="left"/>
        <w:rPr>
          <w:rFonts w:ascii="宋体" w:hAnsi="宋体" w:cs="宋体"/>
          <w:sz w:val="24"/>
          <w:lang w:val="zh-TW" w:eastAsia="zh-TW"/>
        </w:rPr>
      </w:pPr>
      <w:r>
        <w:rPr>
          <w:rFonts w:ascii="宋体" w:hAnsi="宋体" w:cs="宋体" w:hint="eastAsia"/>
          <w:sz w:val="24"/>
        </w:rPr>
        <w:t>（三）</w:t>
      </w:r>
      <w:r>
        <w:rPr>
          <w:rFonts w:ascii="宋体" w:hAnsi="宋体" w:cs="宋体" w:hint="eastAsia"/>
          <w:sz w:val="24"/>
          <w:lang w:val="zh-TW" w:eastAsia="zh-TW"/>
        </w:rPr>
        <w:t>根据本合同规定，按时向乙方支付应付服务费用。</w:t>
      </w:r>
    </w:p>
    <w:p w:rsidR="00F94F72" w:rsidRDefault="004E71E9">
      <w:pPr>
        <w:spacing w:line="520" w:lineRule="exact"/>
        <w:ind w:firstLineChars="200" w:firstLine="480"/>
        <w:jc w:val="left"/>
        <w:rPr>
          <w:rFonts w:ascii="宋体" w:hAnsi="宋体" w:cs="宋体"/>
          <w:sz w:val="24"/>
        </w:rPr>
      </w:pPr>
      <w:r>
        <w:rPr>
          <w:rFonts w:ascii="宋体" w:hAnsi="宋体" w:cs="宋体" w:hint="eastAsia"/>
          <w:sz w:val="24"/>
        </w:rPr>
        <w:t>（四）</w:t>
      </w:r>
      <w:r>
        <w:rPr>
          <w:rFonts w:ascii="宋体" w:hAnsi="宋体" w:cs="宋体" w:hint="eastAsia"/>
          <w:sz w:val="24"/>
          <w:lang w:val="zh-TW" w:eastAsia="zh-TW"/>
        </w:rPr>
        <w:t>国家法律、法规所规定由甲方承担的其它责任。</w:t>
      </w:r>
    </w:p>
    <w:p w:rsidR="00F94F72" w:rsidRDefault="004E71E9">
      <w:pPr>
        <w:spacing w:line="360" w:lineRule="auto"/>
        <w:ind w:firstLine="480"/>
        <w:rPr>
          <w:rFonts w:ascii="宋体" w:hAnsi="宋体" w:cs="宋体"/>
          <w:b/>
          <w:bCs/>
          <w:color w:val="000000"/>
          <w:sz w:val="24"/>
          <w:lang w:val="zh-TW" w:eastAsia="zh-TW"/>
        </w:rPr>
      </w:pPr>
      <w:r>
        <w:rPr>
          <w:rFonts w:ascii="宋体" w:hAnsi="宋体" w:cs="宋体" w:hint="eastAsia"/>
          <w:b/>
          <w:bCs/>
          <w:color w:val="000000"/>
          <w:sz w:val="24"/>
        </w:rPr>
        <w:t xml:space="preserve"> </w:t>
      </w:r>
      <w:r>
        <w:rPr>
          <w:rFonts w:ascii="宋体" w:hAnsi="宋体" w:cs="宋体" w:hint="eastAsia"/>
          <w:b/>
          <w:bCs/>
          <w:color w:val="000000"/>
          <w:sz w:val="24"/>
        </w:rPr>
        <w:t>九</w:t>
      </w:r>
      <w:r>
        <w:rPr>
          <w:rFonts w:ascii="宋体" w:hAnsi="宋体" w:cs="宋体" w:hint="eastAsia"/>
          <w:b/>
          <w:bCs/>
          <w:color w:val="000000"/>
          <w:sz w:val="24"/>
          <w:lang w:val="zh-TW"/>
        </w:rPr>
        <w:t>、</w:t>
      </w:r>
      <w:r>
        <w:rPr>
          <w:rFonts w:ascii="宋体" w:hAnsi="宋体" w:cs="宋体" w:hint="eastAsia"/>
          <w:b/>
          <w:bCs/>
          <w:color w:val="000000"/>
          <w:sz w:val="24"/>
          <w:lang w:val="zh-TW" w:eastAsia="zh-TW"/>
        </w:rPr>
        <w:t>乙方的权利和义务</w:t>
      </w:r>
    </w:p>
    <w:p w:rsidR="00F94F72" w:rsidRDefault="004E71E9">
      <w:pPr>
        <w:spacing w:line="360" w:lineRule="auto"/>
        <w:ind w:firstLine="480"/>
        <w:rPr>
          <w:rFonts w:ascii="宋体" w:hAnsi="宋体" w:cs="宋体"/>
          <w:sz w:val="24"/>
        </w:rPr>
      </w:pPr>
      <w:r>
        <w:rPr>
          <w:rFonts w:ascii="宋体" w:hAnsi="宋体" w:cs="宋体" w:hint="eastAsia"/>
          <w:sz w:val="24"/>
        </w:rPr>
        <w:t>（一）对本合同规定的委托服务范围内的项目享有管理权及服务义务。</w:t>
      </w:r>
    </w:p>
    <w:p w:rsidR="00F94F72" w:rsidRDefault="004E71E9">
      <w:pPr>
        <w:spacing w:line="360" w:lineRule="auto"/>
        <w:ind w:firstLine="480"/>
        <w:rPr>
          <w:rFonts w:ascii="宋体" w:hAnsi="宋体" w:cs="宋体"/>
          <w:sz w:val="24"/>
        </w:rPr>
      </w:pPr>
      <w:r>
        <w:rPr>
          <w:rFonts w:ascii="宋体" w:hAnsi="宋体" w:cs="宋体" w:hint="eastAsia"/>
          <w:sz w:val="24"/>
        </w:rPr>
        <w:t>（二）根据本合同的规定向甲方收取相关服务费用，并有权在本项目管理范围内管理及合理使用。</w:t>
      </w:r>
    </w:p>
    <w:p w:rsidR="00F94F72" w:rsidRDefault="004E71E9">
      <w:pPr>
        <w:spacing w:line="520" w:lineRule="exact"/>
        <w:ind w:firstLineChars="200" w:firstLine="480"/>
        <w:jc w:val="left"/>
        <w:rPr>
          <w:rFonts w:ascii="宋体" w:hAnsi="宋体" w:cs="宋体"/>
          <w:sz w:val="24"/>
        </w:rPr>
      </w:pPr>
      <w:r>
        <w:rPr>
          <w:rFonts w:ascii="宋体" w:hAnsi="宋体" w:cs="宋体" w:hint="eastAsia"/>
          <w:sz w:val="24"/>
        </w:rPr>
        <w:t>（三）及时向甲方通告本项目服务范围内有关服务的重大事项，及时配合处理投诉。</w:t>
      </w:r>
    </w:p>
    <w:p w:rsidR="00F94F72" w:rsidRDefault="004E71E9">
      <w:pPr>
        <w:spacing w:line="520" w:lineRule="exact"/>
        <w:ind w:firstLineChars="200" w:firstLine="480"/>
        <w:jc w:val="left"/>
        <w:rPr>
          <w:rFonts w:ascii="宋体" w:hAnsi="宋体" w:cs="宋体"/>
          <w:sz w:val="24"/>
        </w:rPr>
      </w:pPr>
      <w:r>
        <w:rPr>
          <w:rFonts w:ascii="宋体" w:hAnsi="宋体" w:cs="宋体" w:hint="eastAsia"/>
          <w:sz w:val="24"/>
        </w:rPr>
        <w:t>（四）接受项目行业管理部门及政府有关部门的指导，接受甲方的监督。</w:t>
      </w:r>
    </w:p>
    <w:p w:rsidR="00F94F72" w:rsidRDefault="004E71E9">
      <w:pPr>
        <w:spacing w:line="520" w:lineRule="exact"/>
        <w:ind w:firstLineChars="200" w:firstLine="480"/>
        <w:jc w:val="left"/>
        <w:rPr>
          <w:rFonts w:ascii="宋体" w:hAnsi="宋体" w:cs="宋体"/>
          <w:sz w:val="24"/>
        </w:rPr>
      </w:pPr>
      <w:r>
        <w:rPr>
          <w:rFonts w:ascii="宋体" w:hAnsi="宋体" w:cs="宋体" w:hint="eastAsia"/>
          <w:sz w:val="24"/>
        </w:rPr>
        <w:t>（五）国家法律、法规所规定由乙方承担的其它责任。</w:t>
      </w:r>
    </w:p>
    <w:p w:rsidR="00F94F72" w:rsidRDefault="004E71E9">
      <w:pPr>
        <w:spacing w:line="520" w:lineRule="exact"/>
        <w:ind w:firstLineChars="300" w:firstLine="723"/>
        <w:jc w:val="left"/>
        <w:rPr>
          <w:rFonts w:ascii="宋体" w:hAnsi="宋体" w:cs="宋体"/>
          <w:b/>
          <w:bCs/>
          <w:color w:val="000000"/>
          <w:sz w:val="24"/>
          <w:lang w:val="zh-CN" w:eastAsia="zh-TW"/>
        </w:rPr>
      </w:pPr>
      <w:r>
        <w:rPr>
          <w:rFonts w:ascii="宋体" w:hAnsi="宋体" w:cs="宋体" w:hint="eastAsia"/>
          <w:b/>
          <w:bCs/>
          <w:color w:val="000000"/>
          <w:sz w:val="24"/>
        </w:rPr>
        <w:t>十</w:t>
      </w:r>
      <w:r>
        <w:rPr>
          <w:rFonts w:ascii="宋体" w:hAnsi="宋体" w:cs="宋体" w:hint="eastAsia"/>
          <w:b/>
          <w:bCs/>
          <w:color w:val="000000"/>
          <w:sz w:val="24"/>
        </w:rPr>
        <w:t>、</w:t>
      </w:r>
      <w:r>
        <w:rPr>
          <w:rFonts w:ascii="宋体" w:hAnsi="宋体" w:cs="宋体" w:hint="eastAsia"/>
          <w:b/>
          <w:bCs/>
          <w:color w:val="000000"/>
          <w:sz w:val="24"/>
          <w:lang w:val="zh-CN" w:eastAsia="zh-TW"/>
        </w:rPr>
        <w:t>政府采购供应商信用融资：</w:t>
      </w:r>
    </w:p>
    <w:p w:rsidR="00F94F72" w:rsidRDefault="004E71E9">
      <w:pPr>
        <w:spacing w:line="520" w:lineRule="exact"/>
        <w:ind w:firstLineChars="300" w:firstLine="720"/>
        <w:jc w:val="left"/>
      </w:pPr>
      <w:r>
        <w:rPr>
          <w:rFonts w:ascii="宋体" w:hAnsi="宋体" w:cs="宋体" w:hint="eastAsia"/>
          <w:sz w:val="24"/>
        </w:rPr>
        <w:t>乙方为中小微企业的，可依据政府采购合同申请政府采购信用融资。相关要求详见《四川省财政厅关于推进四川省政府采购供应商信用融资工作的通知》（川财采〔</w:t>
      </w:r>
      <w:r>
        <w:rPr>
          <w:rFonts w:ascii="宋体" w:hAnsi="宋体" w:cs="宋体" w:hint="eastAsia"/>
          <w:sz w:val="24"/>
        </w:rPr>
        <w:t>2018</w:t>
      </w:r>
      <w:r>
        <w:rPr>
          <w:rFonts w:ascii="宋体" w:hAnsi="宋体" w:cs="宋体" w:hint="eastAsia"/>
          <w:sz w:val="24"/>
        </w:rPr>
        <w:t>〕</w:t>
      </w:r>
      <w:r>
        <w:rPr>
          <w:rFonts w:ascii="宋体" w:hAnsi="宋体" w:cs="宋体" w:hint="eastAsia"/>
          <w:sz w:val="24"/>
        </w:rPr>
        <w:t>123</w:t>
      </w:r>
      <w:r>
        <w:rPr>
          <w:rFonts w:ascii="宋体" w:hAnsi="宋体" w:cs="宋体" w:hint="eastAsia"/>
          <w:sz w:val="24"/>
        </w:rPr>
        <w:t>号）、《成都市中小企业政府采购信用融资暂行办法》（成财采〔</w:t>
      </w:r>
      <w:r>
        <w:rPr>
          <w:rFonts w:ascii="宋体" w:hAnsi="宋体" w:cs="宋体" w:hint="eastAsia"/>
          <w:sz w:val="24"/>
        </w:rPr>
        <w:t>2019</w:t>
      </w:r>
      <w:r>
        <w:rPr>
          <w:rFonts w:ascii="宋体" w:hAnsi="宋体" w:cs="宋体" w:hint="eastAsia"/>
          <w:sz w:val="24"/>
        </w:rPr>
        <w:t>〕。</w:t>
      </w:r>
    </w:p>
    <w:p w:rsidR="00F94F72" w:rsidRDefault="004E71E9">
      <w:pPr>
        <w:spacing w:line="360" w:lineRule="auto"/>
        <w:ind w:firstLine="480"/>
        <w:rPr>
          <w:rFonts w:ascii="宋体" w:hAnsi="宋体" w:cs="宋体"/>
          <w:b/>
          <w:bCs/>
          <w:color w:val="000000"/>
          <w:sz w:val="24"/>
        </w:rPr>
      </w:pPr>
      <w:r>
        <w:rPr>
          <w:rFonts w:ascii="宋体" w:hAnsi="宋体" w:cs="宋体" w:hint="eastAsia"/>
          <w:b/>
          <w:bCs/>
          <w:color w:val="000000"/>
          <w:sz w:val="24"/>
        </w:rPr>
        <w:lastRenderedPageBreak/>
        <w:t xml:space="preserve">     </w:t>
      </w:r>
    </w:p>
    <w:p w:rsidR="00F94F72" w:rsidRDefault="004E71E9">
      <w:pPr>
        <w:spacing w:line="360" w:lineRule="auto"/>
        <w:ind w:firstLine="480"/>
        <w:rPr>
          <w:rFonts w:ascii="宋体" w:hAnsi="宋体" w:cs="宋体"/>
          <w:b/>
          <w:bCs/>
          <w:color w:val="000000"/>
          <w:sz w:val="24"/>
          <w:lang w:val="zh-TW" w:eastAsia="zh-TW"/>
        </w:rPr>
      </w:pPr>
      <w:r>
        <w:rPr>
          <w:rFonts w:ascii="宋体" w:hAnsi="宋体" w:cs="宋体" w:hint="eastAsia"/>
          <w:b/>
          <w:bCs/>
          <w:color w:val="000000"/>
          <w:sz w:val="24"/>
        </w:rPr>
        <w:t xml:space="preserve">  </w:t>
      </w:r>
      <w:r>
        <w:rPr>
          <w:rFonts w:ascii="宋体" w:hAnsi="宋体" w:cs="宋体" w:hint="eastAsia"/>
          <w:b/>
          <w:bCs/>
          <w:color w:val="000000"/>
          <w:sz w:val="24"/>
        </w:rPr>
        <w:t>十一</w:t>
      </w:r>
      <w:r>
        <w:rPr>
          <w:rFonts w:ascii="宋体" w:hAnsi="宋体" w:cs="宋体" w:hint="eastAsia"/>
          <w:b/>
          <w:bCs/>
          <w:color w:val="000000"/>
          <w:sz w:val="24"/>
          <w:lang w:val="zh-TW"/>
        </w:rPr>
        <w:t>、</w:t>
      </w:r>
      <w:r>
        <w:rPr>
          <w:rFonts w:ascii="宋体" w:hAnsi="宋体" w:cs="宋体" w:hint="eastAsia"/>
          <w:b/>
          <w:bCs/>
          <w:color w:val="000000"/>
          <w:sz w:val="24"/>
          <w:lang w:val="zh-TW" w:eastAsia="zh-TW"/>
        </w:rPr>
        <w:t>违约责任</w:t>
      </w:r>
    </w:p>
    <w:p w:rsidR="00F94F72" w:rsidRDefault="004E71E9">
      <w:pPr>
        <w:spacing w:line="52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（一）</w:t>
      </w:r>
      <w:r>
        <w:rPr>
          <w:rFonts w:ascii="宋体" w:hAnsi="宋体" w:cs="宋体" w:hint="eastAsia"/>
          <w:sz w:val="24"/>
          <w:lang w:val="zh-TW" w:eastAsia="zh-TW"/>
        </w:rPr>
        <w:t>甲乙双方必须遵守本合同并执行合同中的各项规定，保证本合同的正常履行。</w:t>
      </w:r>
    </w:p>
    <w:p w:rsidR="00F94F72" w:rsidRDefault="004E71E9">
      <w:pPr>
        <w:spacing w:line="52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（二）</w:t>
      </w:r>
      <w:r>
        <w:rPr>
          <w:rFonts w:ascii="宋体" w:hAnsi="宋体" w:cs="宋体" w:hint="eastAsia"/>
          <w:sz w:val="24"/>
          <w:lang w:val="zh-TW" w:eastAsia="zh-TW"/>
        </w:rPr>
        <w:t>如因乙方工作人员在履行职务过程中的的疏忽、失职、过错等故意或者过失原因给甲方、乙方或任何第三方造成人身、财产损失的，乙方对此均应承担全部的赔偿责任。</w:t>
      </w:r>
    </w:p>
    <w:p w:rsidR="00F94F72" w:rsidRDefault="004E71E9">
      <w:pPr>
        <w:spacing w:line="360" w:lineRule="auto"/>
        <w:ind w:firstLine="480"/>
        <w:rPr>
          <w:rFonts w:ascii="宋体" w:hAnsi="宋体" w:cs="宋体"/>
          <w:b/>
          <w:bCs/>
          <w:color w:val="000000"/>
          <w:sz w:val="24"/>
          <w:lang w:val="zh-TW" w:eastAsia="zh-TW"/>
        </w:rPr>
      </w:pPr>
      <w:r>
        <w:rPr>
          <w:rFonts w:ascii="宋体" w:hAnsi="宋体" w:cs="宋体" w:hint="eastAsia"/>
          <w:b/>
          <w:bCs/>
          <w:color w:val="000000"/>
          <w:sz w:val="24"/>
        </w:rPr>
        <w:t xml:space="preserve"> </w:t>
      </w:r>
      <w:r>
        <w:rPr>
          <w:rFonts w:ascii="宋体" w:hAnsi="宋体" w:cs="宋体" w:hint="eastAsia"/>
          <w:b/>
          <w:bCs/>
          <w:color w:val="000000"/>
          <w:sz w:val="24"/>
        </w:rPr>
        <w:t>十二</w:t>
      </w:r>
      <w:r>
        <w:rPr>
          <w:rFonts w:ascii="宋体" w:hAnsi="宋体" w:cs="宋体" w:hint="eastAsia"/>
          <w:b/>
          <w:bCs/>
          <w:color w:val="000000"/>
          <w:sz w:val="24"/>
        </w:rPr>
        <w:t>、</w:t>
      </w:r>
      <w:r>
        <w:rPr>
          <w:rFonts w:ascii="宋体" w:hAnsi="宋体" w:cs="宋体" w:hint="eastAsia"/>
          <w:b/>
          <w:bCs/>
          <w:color w:val="000000"/>
          <w:sz w:val="24"/>
          <w:lang w:val="zh-TW" w:eastAsia="zh-TW"/>
        </w:rPr>
        <w:t>不可抗力事件处理</w:t>
      </w:r>
    </w:p>
    <w:p w:rsidR="00F94F72" w:rsidRDefault="004E71E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（一）</w:t>
      </w:r>
      <w:r>
        <w:rPr>
          <w:rFonts w:ascii="宋体" w:hAnsi="宋体" w:cs="宋体" w:hint="eastAsia"/>
          <w:sz w:val="24"/>
          <w:lang w:val="zh-TW" w:eastAsia="zh-TW"/>
        </w:rPr>
        <w:t>在合同有效期内，任何一方因不可抗力事件导致不能履行合同，则合同履行期可延长，其延长期与不可抗力影响期相同。</w:t>
      </w:r>
    </w:p>
    <w:p w:rsidR="00F94F72" w:rsidRDefault="004E71E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（二）</w:t>
      </w:r>
      <w:r>
        <w:rPr>
          <w:rFonts w:ascii="宋体" w:hAnsi="宋体" w:cs="宋体" w:hint="eastAsia"/>
          <w:sz w:val="24"/>
          <w:lang w:val="zh-TW" w:eastAsia="zh-TW"/>
        </w:rPr>
        <w:t>不可抗力事件发生后，应立即通知对方，并寄送有关权威机构出具的证明。</w:t>
      </w:r>
    </w:p>
    <w:p w:rsidR="00F94F72" w:rsidRDefault="004E71E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（三）</w:t>
      </w:r>
      <w:r>
        <w:rPr>
          <w:rFonts w:ascii="宋体" w:hAnsi="宋体" w:cs="宋体" w:hint="eastAsia"/>
          <w:sz w:val="24"/>
          <w:lang w:val="zh-TW" w:eastAsia="zh-TW"/>
        </w:rPr>
        <w:t>不可抗力事件延续</w:t>
      </w:r>
      <w:r>
        <w:rPr>
          <w:rFonts w:ascii="宋体" w:hAnsi="宋体" w:cs="宋体" w:hint="eastAsia"/>
          <w:color w:val="000000"/>
          <w:sz w:val="24"/>
        </w:rPr>
        <w:t>10</w:t>
      </w:r>
      <w:r>
        <w:rPr>
          <w:rFonts w:ascii="宋体" w:hAnsi="宋体" w:cs="宋体" w:hint="eastAsia"/>
          <w:sz w:val="24"/>
          <w:lang w:val="zh-TW" w:eastAsia="zh-TW"/>
        </w:rPr>
        <w:t>天以上，双方应通过友好协商，确定是否继续履行合同。</w:t>
      </w:r>
    </w:p>
    <w:p w:rsidR="00F94F72" w:rsidRDefault="004E71E9">
      <w:pPr>
        <w:spacing w:line="360" w:lineRule="auto"/>
        <w:ind w:firstLine="480"/>
        <w:rPr>
          <w:rFonts w:ascii="宋体" w:hAnsi="宋体" w:cs="宋体"/>
          <w:b/>
          <w:bCs/>
          <w:color w:val="000000"/>
          <w:sz w:val="24"/>
          <w:lang w:val="zh-TW" w:eastAsia="zh-TW"/>
        </w:rPr>
      </w:pPr>
      <w:r>
        <w:rPr>
          <w:rFonts w:ascii="宋体" w:hAnsi="宋体" w:cs="宋体" w:hint="eastAsia"/>
          <w:b/>
          <w:bCs/>
          <w:color w:val="000000"/>
          <w:sz w:val="24"/>
        </w:rPr>
        <w:t xml:space="preserve">  </w:t>
      </w:r>
      <w:r>
        <w:rPr>
          <w:rFonts w:ascii="宋体" w:hAnsi="宋体" w:cs="宋体" w:hint="eastAsia"/>
          <w:b/>
          <w:bCs/>
          <w:color w:val="000000"/>
          <w:sz w:val="24"/>
        </w:rPr>
        <w:t>十</w:t>
      </w:r>
      <w:r>
        <w:rPr>
          <w:rFonts w:ascii="宋体" w:hAnsi="宋体" w:cs="宋体" w:hint="eastAsia"/>
          <w:b/>
          <w:bCs/>
          <w:color w:val="000000"/>
          <w:sz w:val="24"/>
        </w:rPr>
        <w:t>三</w:t>
      </w:r>
      <w:r>
        <w:rPr>
          <w:rFonts w:ascii="宋体" w:hAnsi="宋体" w:cs="宋体" w:hint="eastAsia"/>
          <w:b/>
          <w:bCs/>
          <w:color w:val="000000"/>
          <w:sz w:val="24"/>
        </w:rPr>
        <w:t>、</w:t>
      </w:r>
      <w:r>
        <w:rPr>
          <w:rFonts w:ascii="宋体" w:hAnsi="宋体" w:cs="宋体" w:hint="eastAsia"/>
          <w:b/>
          <w:bCs/>
          <w:color w:val="000000"/>
          <w:sz w:val="24"/>
          <w:lang w:val="zh-TW" w:eastAsia="zh-TW"/>
        </w:rPr>
        <w:t>解决合同纠纷的方式</w:t>
      </w:r>
    </w:p>
    <w:p w:rsidR="00F94F72" w:rsidRDefault="004E71E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lang w:val="zh-TW" w:eastAsia="zh-TW"/>
        </w:rPr>
        <w:t>在执行本合同中发生的或与本合同有关的争端，双方应通过友好协商解决，经协商在</w:t>
      </w:r>
      <w:r>
        <w:rPr>
          <w:rFonts w:ascii="宋体" w:hAnsi="宋体" w:cs="宋体" w:hint="eastAsia"/>
          <w:color w:val="000000"/>
          <w:sz w:val="24"/>
        </w:rPr>
        <w:t>30</w:t>
      </w:r>
      <w:r>
        <w:rPr>
          <w:rFonts w:ascii="宋体" w:hAnsi="宋体" w:cs="宋体" w:hint="eastAsia"/>
          <w:sz w:val="24"/>
          <w:lang w:val="zh-TW" w:eastAsia="zh-TW"/>
        </w:rPr>
        <w:t>天内不能达成协议时，应提交甲方所在地人民法院诉讼解决。</w:t>
      </w:r>
    </w:p>
    <w:p w:rsidR="00F94F72" w:rsidRDefault="004E71E9">
      <w:pPr>
        <w:spacing w:line="360" w:lineRule="auto"/>
        <w:ind w:firstLine="480"/>
        <w:rPr>
          <w:rFonts w:ascii="宋体" w:hAnsi="宋体" w:cs="宋体"/>
          <w:b/>
          <w:bCs/>
          <w:color w:val="000000"/>
          <w:sz w:val="24"/>
          <w:lang w:val="zh-TW" w:eastAsia="zh-TW"/>
        </w:rPr>
      </w:pPr>
      <w:r>
        <w:rPr>
          <w:rFonts w:ascii="宋体" w:hAnsi="宋体" w:cs="宋体" w:hint="eastAsia"/>
          <w:b/>
          <w:bCs/>
          <w:color w:val="000000"/>
          <w:sz w:val="24"/>
        </w:rPr>
        <w:t xml:space="preserve">  </w:t>
      </w:r>
      <w:r>
        <w:rPr>
          <w:rFonts w:ascii="宋体" w:hAnsi="宋体" w:cs="宋体" w:hint="eastAsia"/>
          <w:b/>
          <w:bCs/>
          <w:color w:val="000000"/>
          <w:sz w:val="24"/>
        </w:rPr>
        <w:t>十</w:t>
      </w:r>
      <w:r>
        <w:rPr>
          <w:rFonts w:ascii="宋体" w:hAnsi="宋体" w:cs="宋体" w:hint="eastAsia"/>
          <w:b/>
          <w:bCs/>
          <w:color w:val="000000"/>
          <w:sz w:val="24"/>
        </w:rPr>
        <w:t>四</w:t>
      </w:r>
      <w:r>
        <w:rPr>
          <w:rFonts w:ascii="宋体" w:hAnsi="宋体" w:cs="宋体" w:hint="eastAsia"/>
          <w:b/>
          <w:bCs/>
          <w:color w:val="000000"/>
          <w:sz w:val="24"/>
        </w:rPr>
        <w:t>、</w:t>
      </w:r>
      <w:r>
        <w:rPr>
          <w:rFonts w:ascii="宋体" w:hAnsi="宋体" w:cs="宋体" w:hint="eastAsia"/>
          <w:b/>
          <w:bCs/>
          <w:color w:val="000000"/>
          <w:sz w:val="24"/>
          <w:lang w:val="zh-TW" w:eastAsia="zh-TW"/>
        </w:rPr>
        <w:t>合同生效及其他</w:t>
      </w:r>
    </w:p>
    <w:p w:rsidR="00F94F72" w:rsidRDefault="004E71E9">
      <w:pPr>
        <w:pStyle w:val="Style3"/>
        <w:framePr w:wrap="auto" w:yAlign="inline"/>
        <w:spacing w:line="520" w:lineRule="exact"/>
        <w:ind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（一）</w:t>
      </w:r>
      <w:r>
        <w:rPr>
          <w:rFonts w:ascii="宋体" w:eastAsia="宋体" w:hAnsi="宋体" w:cs="宋体" w:hint="eastAsia"/>
          <w:sz w:val="24"/>
          <w:szCs w:val="24"/>
          <w:lang w:val="zh-TW" w:eastAsia="zh-TW"/>
        </w:rPr>
        <w:t>合同经双方法定代表人或授权委托代理人签字并加盖单位公章后生效。</w:t>
      </w:r>
    </w:p>
    <w:p w:rsidR="00F94F72" w:rsidRDefault="004E71E9">
      <w:pPr>
        <w:pStyle w:val="Style3"/>
        <w:framePr w:wrap="auto" w:yAlign="inline"/>
        <w:spacing w:line="520" w:lineRule="exact"/>
        <w:ind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（二）</w:t>
      </w:r>
      <w:r>
        <w:rPr>
          <w:rFonts w:ascii="宋体" w:eastAsia="宋体" w:hAnsi="宋体" w:cs="宋体" w:hint="eastAsia"/>
          <w:sz w:val="24"/>
          <w:szCs w:val="24"/>
          <w:lang w:val="zh-TW" w:eastAsia="zh-TW"/>
        </w:rPr>
        <w:t>合同执行中涉及采购资金和采购内容修改或补充的，须经政府采购监管部门审批，并签书面补充协议报政府采购监督管理部门备案，方可作为主合同不可分割的一部分。</w:t>
      </w:r>
    </w:p>
    <w:p w:rsidR="00F94F72" w:rsidRDefault="004E71E9">
      <w:pPr>
        <w:pStyle w:val="Style3"/>
        <w:framePr w:wrap="auto" w:yAlign="inline"/>
        <w:spacing w:line="520" w:lineRule="exact"/>
        <w:ind w:firstLine="0"/>
        <w:rPr>
          <w:rFonts w:ascii="宋体" w:eastAsia="宋体" w:hAnsi="宋体" w:cs="宋体"/>
          <w:sz w:val="24"/>
          <w:szCs w:val="24"/>
          <w:lang w:val="zh-TW" w:eastAsia="zh-TW"/>
        </w:rPr>
      </w:pPr>
      <w:r>
        <w:rPr>
          <w:rFonts w:ascii="宋体" w:eastAsia="宋体" w:hAnsi="宋体" w:cs="宋体" w:hint="eastAsia"/>
          <w:sz w:val="24"/>
          <w:szCs w:val="24"/>
        </w:rPr>
        <w:t xml:space="preserve">    </w:t>
      </w:r>
      <w:r>
        <w:rPr>
          <w:rFonts w:ascii="宋体" w:eastAsia="宋体" w:hAnsi="宋体" w:cs="宋体" w:hint="eastAsia"/>
          <w:sz w:val="24"/>
          <w:szCs w:val="24"/>
        </w:rPr>
        <w:t>（三）</w:t>
      </w:r>
      <w:r>
        <w:rPr>
          <w:rFonts w:ascii="宋体" w:eastAsia="宋体" w:hAnsi="宋体" w:cs="宋体" w:hint="eastAsia"/>
          <w:sz w:val="24"/>
          <w:szCs w:val="24"/>
          <w:lang w:val="zh-TW" w:eastAsia="zh-TW"/>
        </w:rPr>
        <w:t>本合同一式</w:t>
      </w:r>
      <w:r>
        <w:rPr>
          <w:rFonts w:ascii="宋体" w:eastAsia="宋体" w:hAnsi="宋体" w:cs="宋体" w:hint="eastAsia"/>
          <w:sz w:val="24"/>
          <w:szCs w:val="24"/>
        </w:rPr>
        <w:t>XX</w:t>
      </w:r>
      <w:r>
        <w:rPr>
          <w:rFonts w:ascii="宋体" w:eastAsia="宋体" w:hAnsi="宋体" w:cs="宋体" w:hint="eastAsia"/>
          <w:sz w:val="24"/>
          <w:szCs w:val="24"/>
          <w:lang w:val="zh-TW" w:eastAsia="zh-TW"/>
        </w:rPr>
        <w:t>份，自双方签章之日起起效。甲方</w:t>
      </w:r>
      <w:r>
        <w:rPr>
          <w:rFonts w:ascii="宋体" w:eastAsia="宋体" w:hAnsi="宋体" w:cs="宋体" w:hint="eastAsia"/>
          <w:sz w:val="24"/>
          <w:szCs w:val="24"/>
        </w:rPr>
        <w:t>XX</w:t>
      </w:r>
      <w:r>
        <w:rPr>
          <w:rFonts w:ascii="宋体" w:eastAsia="宋体" w:hAnsi="宋体" w:cs="宋体" w:hint="eastAsia"/>
          <w:sz w:val="24"/>
          <w:szCs w:val="24"/>
          <w:lang w:val="zh-TW" w:eastAsia="zh-TW"/>
        </w:rPr>
        <w:t>份，乙方</w:t>
      </w:r>
      <w:r>
        <w:rPr>
          <w:rFonts w:ascii="宋体" w:eastAsia="宋体" w:hAnsi="宋体" w:cs="宋体" w:hint="eastAsia"/>
          <w:sz w:val="24"/>
          <w:szCs w:val="24"/>
        </w:rPr>
        <w:t>XX</w:t>
      </w:r>
      <w:r>
        <w:rPr>
          <w:rFonts w:ascii="宋体" w:eastAsia="宋体" w:hAnsi="宋体" w:cs="宋体" w:hint="eastAsia"/>
          <w:sz w:val="24"/>
          <w:szCs w:val="24"/>
          <w:lang w:val="zh-TW" w:eastAsia="zh-TW"/>
        </w:rPr>
        <w:t>份，政府采购代理机构</w:t>
      </w:r>
      <w:r>
        <w:rPr>
          <w:rFonts w:ascii="宋体" w:eastAsia="宋体" w:hAnsi="宋体" w:cs="宋体" w:hint="eastAsia"/>
          <w:sz w:val="24"/>
          <w:szCs w:val="24"/>
          <w:lang w:val="zh-TW" w:eastAsia="zh-TW"/>
        </w:rPr>
        <w:t>一</w:t>
      </w:r>
      <w:r>
        <w:rPr>
          <w:rFonts w:ascii="宋体" w:eastAsia="宋体" w:hAnsi="宋体" w:cs="宋体" w:hint="eastAsia"/>
          <w:sz w:val="24"/>
          <w:szCs w:val="24"/>
          <w:lang w:val="zh-TW" w:eastAsia="zh-TW"/>
        </w:rPr>
        <w:t>份，同级财政部门备案</w:t>
      </w:r>
      <w:r>
        <w:rPr>
          <w:rFonts w:ascii="宋体" w:eastAsia="宋体" w:hAnsi="宋体" w:cs="宋体" w:hint="eastAsia"/>
          <w:sz w:val="24"/>
          <w:szCs w:val="24"/>
          <w:lang w:val="zh-TW" w:eastAsia="zh-TW"/>
        </w:rPr>
        <w:t>一</w:t>
      </w:r>
      <w:r>
        <w:rPr>
          <w:rFonts w:ascii="宋体" w:eastAsia="宋体" w:hAnsi="宋体" w:cs="宋体" w:hint="eastAsia"/>
          <w:sz w:val="24"/>
          <w:szCs w:val="24"/>
          <w:lang w:val="zh-TW" w:eastAsia="zh-TW"/>
        </w:rPr>
        <w:t>份，具有同等法律效力。</w:t>
      </w:r>
    </w:p>
    <w:p w:rsidR="00F94F72" w:rsidRDefault="00F94F72">
      <w:pPr>
        <w:pStyle w:val="ab"/>
        <w:rPr>
          <w:rFonts w:ascii="宋体" w:hAnsi="宋体" w:cs="宋体"/>
          <w:sz w:val="24"/>
          <w:lang w:val="zh-TW" w:eastAsia="zh-TW"/>
        </w:rPr>
      </w:pPr>
    </w:p>
    <w:p w:rsidR="00F94F72" w:rsidRDefault="004E71E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lang w:val="zh-TW" w:eastAsia="zh-TW"/>
        </w:rPr>
        <w:t>甲</w:t>
      </w:r>
      <w:r>
        <w:rPr>
          <w:rFonts w:ascii="宋体" w:hAnsi="宋体" w:cs="宋体" w:hint="eastAsia"/>
          <w:sz w:val="24"/>
        </w:rPr>
        <w:t xml:space="preserve">    </w:t>
      </w:r>
      <w:r>
        <w:rPr>
          <w:rFonts w:ascii="宋体" w:hAnsi="宋体" w:cs="宋体" w:hint="eastAsia"/>
          <w:sz w:val="24"/>
          <w:lang w:val="zh-TW" w:eastAsia="zh-TW"/>
        </w:rPr>
        <w:t>方：</w:t>
      </w:r>
      <w:r>
        <w:rPr>
          <w:rFonts w:ascii="宋体" w:hAnsi="宋体" w:cs="宋体" w:hint="eastAsia"/>
          <w:sz w:val="24"/>
          <w:lang w:val="zh-TW" w:eastAsia="zh-TW"/>
        </w:rPr>
        <w:t xml:space="preserve"> </w:t>
      </w:r>
      <w:r>
        <w:rPr>
          <w:rFonts w:ascii="宋体" w:hAnsi="宋体" w:cs="宋体" w:hint="eastAsia"/>
          <w:sz w:val="24"/>
          <w:lang w:val="zh-TW" w:eastAsia="zh-TW"/>
        </w:rPr>
        <w:t>（盖章）</w:t>
      </w:r>
      <w:r>
        <w:rPr>
          <w:rFonts w:ascii="宋体" w:hAnsi="宋体" w:cs="宋体" w:hint="eastAsia"/>
          <w:sz w:val="24"/>
          <w:lang w:val="zh-TW" w:eastAsia="zh-TW"/>
        </w:rPr>
        <w:t xml:space="preserve">   </w:t>
      </w:r>
      <w:r>
        <w:rPr>
          <w:rFonts w:ascii="宋体" w:hAnsi="宋体" w:cs="宋体" w:hint="eastAsia"/>
          <w:sz w:val="24"/>
        </w:rPr>
        <w:t xml:space="preserve">       </w:t>
      </w:r>
      <w:r>
        <w:rPr>
          <w:rFonts w:ascii="宋体" w:hAnsi="宋体" w:cs="宋体" w:hint="eastAsia"/>
          <w:sz w:val="24"/>
          <w:lang w:val="zh-TW" w:eastAsia="zh-TW"/>
        </w:rPr>
        <w:t>乙</w:t>
      </w:r>
      <w:r>
        <w:rPr>
          <w:rFonts w:ascii="宋体" w:hAnsi="宋体" w:cs="宋体" w:hint="eastAsia"/>
          <w:sz w:val="24"/>
        </w:rPr>
        <w:t xml:space="preserve">    </w:t>
      </w:r>
      <w:r>
        <w:rPr>
          <w:rFonts w:ascii="宋体" w:hAnsi="宋体" w:cs="宋体" w:hint="eastAsia"/>
          <w:sz w:val="24"/>
          <w:lang w:val="zh-TW" w:eastAsia="zh-TW"/>
        </w:rPr>
        <w:t>方：</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lang w:val="zh-TW" w:eastAsia="zh-TW"/>
        </w:rPr>
        <w:t>法定代表人（授权代表）：</w:t>
      </w:r>
      <w:r>
        <w:rPr>
          <w:rFonts w:ascii="宋体" w:hAnsi="宋体" w:cs="宋体" w:hint="eastAsia"/>
          <w:sz w:val="24"/>
          <w:lang w:val="zh-TW" w:eastAsia="zh-TW"/>
        </w:rPr>
        <w:t xml:space="preserve">  </w:t>
      </w:r>
      <w:r>
        <w:rPr>
          <w:rFonts w:ascii="宋体" w:hAnsi="宋体" w:cs="宋体" w:hint="eastAsia"/>
          <w:sz w:val="24"/>
        </w:rPr>
        <w:t xml:space="preserve"> </w:t>
      </w:r>
      <w:r>
        <w:rPr>
          <w:rFonts w:ascii="宋体" w:hAnsi="宋体" w:cs="宋体" w:hint="eastAsia"/>
          <w:sz w:val="24"/>
          <w:lang w:val="zh-TW" w:eastAsia="zh-TW"/>
        </w:rPr>
        <w:t>法定代表人（授权代表）：</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lang w:val="zh-TW" w:eastAsia="zh-TW"/>
        </w:rPr>
        <w:t>地</w:t>
      </w:r>
      <w:r>
        <w:rPr>
          <w:rFonts w:ascii="宋体" w:hAnsi="宋体" w:cs="宋体" w:hint="eastAsia"/>
          <w:sz w:val="24"/>
          <w:lang w:val="zh-TW" w:eastAsia="zh-TW"/>
        </w:rPr>
        <w:t xml:space="preserve">    </w:t>
      </w:r>
      <w:r>
        <w:rPr>
          <w:rFonts w:ascii="宋体" w:hAnsi="宋体" w:cs="宋体" w:hint="eastAsia"/>
          <w:sz w:val="24"/>
          <w:lang w:val="zh-TW" w:eastAsia="zh-TW"/>
        </w:rPr>
        <w:t>址：</w:t>
      </w:r>
      <w:r>
        <w:rPr>
          <w:rFonts w:ascii="宋体" w:hAnsi="宋体" w:cs="宋体" w:hint="eastAsia"/>
          <w:sz w:val="24"/>
          <w:lang w:val="zh-TW" w:eastAsia="zh-TW"/>
        </w:rPr>
        <w:t xml:space="preserve">                 </w:t>
      </w:r>
      <w:r>
        <w:rPr>
          <w:rFonts w:ascii="宋体" w:hAnsi="宋体" w:cs="宋体" w:hint="eastAsia"/>
          <w:sz w:val="24"/>
        </w:rPr>
        <w:t xml:space="preserve">   </w:t>
      </w:r>
      <w:r>
        <w:rPr>
          <w:rFonts w:ascii="宋体" w:hAnsi="宋体" w:cs="宋体" w:hint="eastAsia"/>
          <w:sz w:val="24"/>
          <w:lang w:val="zh-TW" w:eastAsia="zh-TW"/>
        </w:rPr>
        <w:t>地</w:t>
      </w:r>
      <w:r>
        <w:rPr>
          <w:rFonts w:ascii="宋体" w:hAnsi="宋体" w:cs="宋体" w:hint="eastAsia"/>
          <w:sz w:val="24"/>
          <w:lang w:val="zh-TW" w:eastAsia="zh-TW"/>
        </w:rPr>
        <w:t xml:space="preserve">    </w:t>
      </w:r>
      <w:r>
        <w:rPr>
          <w:rFonts w:ascii="宋体" w:hAnsi="宋体" w:cs="宋体" w:hint="eastAsia"/>
          <w:sz w:val="24"/>
          <w:lang w:val="zh-TW" w:eastAsia="zh-TW"/>
        </w:rPr>
        <w:t>址：</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lang w:val="zh-TW" w:eastAsia="zh-TW"/>
        </w:rPr>
        <w:t>开户银行：</w:t>
      </w:r>
      <w:r>
        <w:rPr>
          <w:rFonts w:ascii="宋体" w:hAnsi="宋体" w:cs="宋体" w:hint="eastAsia"/>
          <w:sz w:val="24"/>
          <w:lang w:val="zh-TW" w:eastAsia="zh-TW"/>
        </w:rPr>
        <w:t xml:space="preserve">                   </w:t>
      </w:r>
      <w:r>
        <w:rPr>
          <w:rFonts w:ascii="宋体" w:hAnsi="宋体" w:cs="宋体" w:hint="eastAsia"/>
          <w:sz w:val="24"/>
          <w:lang w:val="zh-TW" w:eastAsia="zh-TW"/>
        </w:rPr>
        <w:t>开户银行：</w:t>
      </w:r>
    </w:p>
    <w:p w:rsidR="00F94F72" w:rsidRDefault="004E71E9">
      <w:pPr>
        <w:spacing w:line="520" w:lineRule="exact"/>
        <w:rPr>
          <w:rFonts w:ascii="宋体" w:hAnsi="宋体" w:cs="宋体"/>
          <w:sz w:val="24"/>
          <w:lang w:val="zh-TW" w:eastAsia="zh-TW"/>
        </w:rPr>
      </w:pPr>
      <w:r>
        <w:rPr>
          <w:rFonts w:ascii="宋体" w:hAnsi="宋体" w:cs="宋体" w:hint="eastAsia"/>
          <w:sz w:val="24"/>
        </w:rPr>
        <w:lastRenderedPageBreak/>
        <w:t xml:space="preserve">  </w:t>
      </w:r>
      <w:r>
        <w:rPr>
          <w:rFonts w:ascii="宋体" w:hAnsi="宋体" w:cs="宋体" w:hint="eastAsia"/>
          <w:sz w:val="24"/>
          <w:lang w:val="zh-TW" w:eastAsia="zh-TW"/>
        </w:rPr>
        <w:t>账</w:t>
      </w:r>
      <w:r>
        <w:rPr>
          <w:rFonts w:ascii="宋体" w:hAnsi="宋体" w:cs="宋体" w:hint="eastAsia"/>
          <w:sz w:val="24"/>
        </w:rPr>
        <w:t xml:space="preserve">    </w:t>
      </w:r>
      <w:r>
        <w:rPr>
          <w:rFonts w:ascii="宋体" w:hAnsi="宋体" w:cs="宋体" w:hint="eastAsia"/>
          <w:sz w:val="24"/>
          <w:lang w:val="zh-TW" w:eastAsia="zh-TW"/>
        </w:rPr>
        <w:t>号：</w:t>
      </w:r>
      <w:r>
        <w:rPr>
          <w:rFonts w:ascii="宋体" w:hAnsi="宋体" w:cs="宋体" w:hint="eastAsia"/>
          <w:sz w:val="24"/>
          <w:lang w:val="zh-TW" w:eastAsia="zh-TW"/>
        </w:rPr>
        <w:t xml:space="preserve">                    </w:t>
      </w:r>
      <w:r>
        <w:rPr>
          <w:rFonts w:ascii="宋体" w:hAnsi="宋体" w:cs="宋体" w:hint="eastAsia"/>
          <w:sz w:val="24"/>
          <w:lang w:val="zh-TW" w:eastAsia="zh-TW"/>
        </w:rPr>
        <w:t>账</w:t>
      </w:r>
      <w:r>
        <w:rPr>
          <w:rFonts w:ascii="宋体" w:hAnsi="宋体" w:cs="宋体" w:hint="eastAsia"/>
          <w:sz w:val="24"/>
        </w:rPr>
        <w:t xml:space="preserve">    </w:t>
      </w:r>
      <w:r>
        <w:rPr>
          <w:rFonts w:ascii="宋体" w:hAnsi="宋体" w:cs="宋体" w:hint="eastAsia"/>
          <w:sz w:val="24"/>
          <w:lang w:val="zh-TW" w:eastAsia="zh-TW"/>
        </w:rPr>
        <w:t>号：</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lang w:val="zh-TW" w:eastAsia="zh-TW"/>
        </w:rPr>
        <w:t>电</w:t>
      </w:r>
      <w:r>
        <w:rPr>
          <w:rFonts w:ascii="宋体" w:hAnsi="宋体" w:cs="宋体" w:hint="eastAsia"/>
          <w:sz w:val="24"/>
          <w:lang w:val="zh-TW" w:eastAsia="zh-TW"/>
        </w:rPr>
        <w:t xml:space="preserve">    </w:t>
      </w:r>
      <w:r>
        <w:rPr>
          <w:rFonts w:ascii="宋体" w:hAnsi="宋体" w:cs="宋体" w:hint="eastAsia"/>
          <w:sz w:val="24"/>
          <w:lang w:val="zh-TW" w:eastAsia="zh-TW"/>
        </w:rPr>
        <w:t>话：</w:t>
      </w:r>
      <w:r>
        <w:rPr>
          <w:rFonts w:ascii="宋体" w:hAnsi="宋体" w:cs="宋体" w:hint="eastAsia"/>
          <w:sz w:val="24"/>
          <w:lang w:val="zh-TW" w:eastAsia="zh-TW"/>
        </w:rPr>
        <w:t xml:space="preserve">              </w:t>
      </w:r>
      <w:r>
        <w:rPr>
          <w:rFonts w:ascii="宋体" w:hAnsi="宋体" w:cs="宋体" w:hint="eastAsia"/>
          <w:sz w:val="24"/>
          <w:lang w:val="zh-TW" w:eastAsia="zh-TW"/>
        </w:rPr>
        <w:t xml:space="preserve">      </w:t>
      </w:r>
      <w:r>
        <w:rPr>
          <w:rFonts w:ascii="宋体" w:hAnsi="宋体" w:cs="宋体" w:hint="eastAsia"/>
          <w:sz w:val="24"/>
          <w:lang w:val="zh-TW" w:eastAsia="zh-TW"/>
        </w:rPr>
        <w:t>电</w:t>
      </w:r>
      <w:r>
        <w:rPr>
          <w:rFonts w:ascii="宋体" w:hAnsi="宋体" w:cs="宋体" w:hint="eastAsia"/>
          <w:sz w:val="24"/>
          <w:lang w:val="zh-TW" w:eastAsia="zh-TW"/>
        </w:rPr>
        <w:t xml:space="preserve">    </w:t>
      </w:r>
      <w:r>
        <w:rPr>
          <w:rFonts w:ascii="宋体" w:hAnsi="宋体" w:cs="宋体" w:hint="eastAsia"/>
          <w:sz w:val="24"/>
          <w:lang w:val="zh-TW" w:eastAsia="zh-TW"/>
        </w:rPr>
        <w:t>话：</w:t>
      </w:r>
    </w:p>
    <w:p w:rsidR="00F94F72" w:rsidRDefault="004E71E9">
      <w:pPr>
        <w:spacing w:line="520" w:lineRule="exact"/>
        <w:rPr>
          <w:rFonts w:ascii="宋体" w:hAnsi="宋体" w:cs="宋体"/>
          <w:sz w:val="24"/>
          <w:lang w:val="zh-TW" w:eastAsia="zh-TW"/>
        </w:rPr>
      </w:pPr>
      <w:r>
        <w:rPr>
          <w:rFonts w:ascii="宋体" w:hAnsi="宋体" w:cs="宋体" w:hint="eastAsia"/>
          <w:sz w:val="24"/>
        </w:rPr>
        <w:t xml:space="preserve">  </w:t>
      </w:r>
      <w:r>
        <w:rPr>
          <w:rFonts w:ascii="宋体" w:hAnsi="宋体" w:cs="宋体" w:hint="eastAsia"/>
          <w:sz w:val="24"/>
          <w:lang w:val="zh-TW" w:eastAsia="zh-TW"/>
        </w:rPr>
        <w:t>传</w:t>
      </w:r>
      <w:r>
        <w:rPr>
          <w:rFonts w:ascii="宋体" w:hAnsi="宋体" w:cs="宋体" w:hint="eastAsia"/>
          <w:sz w:val="24"/>
          <w:lang w:val="zh-TW" w:eastAsia="zh-TW"/>
        </w:rPr>
        <w:t xml:space="preserve">    </w:t>
      </w:r>
      <w:r>
        <w:rPr>
          <w:rFonts w:ascii="宋体" w:hAnsi="宋体" w:cs="宋体" w:hint="eastAsia"/>
          <w:sz w:val="24"/>
          <w:lang w:val="zh-TW" w:eastAsia="zh-TW"/>
        </w:rPr>
        <w:t>真：</w:t>
      </w:r>
      <w:r>
        <w:rPr>
          <w:rFonts w:ascii="宋体" w:hAnsi="宋体" w:cs="宋体" w:hint="eastAsia"/>
          <w:sz w:val="24"/>
          <w:lang w:val="zh-TW" w:eastAsia="zh-TW"/>
        </w:rPr>
        <w:t xml:space="preserve">                    </w:t>
      </w:r>
      <w:r>
        <w:rPr>
          <w:rFonts w:ascii="宋体" w:hAnsi="宋体" w:cs="宋体" w:hint="eastAsia"/>
          <w:sz w:val="24"/>
          <w:lang w:val="zh-TW" w:eastAsia="zh-TW"/>
        </w:rPr>
        <w:t>传</w:t>
      </w:r>
      <w:r>
        <w:rPr>
          <w:rFonts w:ascii="宋体" w:hAnsi="宋体" w:cs="宋体" w:hint="eastAsia"/>
          <w:sz w:val="24"/>
          <w:lang w:val="zh-TW" w:eastAsia="zh-TW"/>
        </w:rPr>
        <w:t xml:space="preserve">    </w:t>
      </w:r>
      <w:r>
        <w:rPr>
          <w:rFonts w:ascii="宋体" w:hAnsi="宋体" w:cs="宋体" w:hint="eastAsia"/>
          <w:sz w:val="24"/>
          <w:lang w:val="zh-TW" w:eastAsia="zh-TW"/>
        </w:rPr>
        <w:t>真：</w:t>
      </w:r>
    </w:p>
    <w:p w:rsidR="00F94F72" w:rsidRDefault="004E71E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lang w:val="zh-TW" w:eastAsia="zh-TW"/>
        </w:rPr>
        <w:t>签约日期：</w:t>
      </w:r>
      <w:r>
        <w:rPr>
          <w:rFonts w:ascii="宋体" w:hAnsi="宋体" w:cs="宋体" w:hint="eastAsia"/>
          <w:sz w:val="24"/>
        </w:rPr>
        <w:t xml:space="preserve">  </w:t>
      </w:r>
      <w:r>
        <w:rPr>
          <w:rFonts w:ascii="宋体" w:hAnsi="宋体" w:cs="宋体" w:hint="eastAsia"/>
          <w:sz w:val="24"/>
          <w:lang w:val="zh-TW" w:eastAsia="zh-TW"/>
        </w:rPr>
        <w:t>年</w:t>
      </w:r>
      <w:r>
        <w:rPr>
          <w:rFonts w:ascii="宋体" w:hAnsi="宋体" w:cs="宋体" w:hint="eastAsia"/>
          <w:sz w:val="24"/>
        </w:rPr>
        <w:t xml:space="preserve">  </w:t>
      </w:r>
      <w:r>
        <w:rPr>
          <w:rFonts w:ascii="宋体" w:hAnsi="宋体" w:cs="宋体" w:hint="eastAsia"/>
          <w:sz w:val="24"/>
          <w:lang w:val="zh-TW" w:eastAsia="zh-TW"/>
        </w:rPr>
        <w:t>月</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lang w:val="zh-TW" w:eastAsia="zh-TW"/>
        </w:rPr>
        <w:t>日</w:t>
      </w:r>
      <w:r>
        <w:rPr>
          <w:rFonts w:ascii="宋体" w:hAnsi="宋体" w:cs="宋体" w:hint="eastAsia"/>
          <w:sz w:val="24"/>
          <w:lang w:val="zh-TW" w:eastAsia="zh-TW"/>
        </w:rPr>
        <w:t xml:space="preserve"> </w:t>
      </w:r>
      <w:r>
        <w:rPr>
          <w:rFonts w:ascii="宋体" w:hAnsi="宋体" w:cs="宋体" w:hint="eastAsia"/>
          <w:sz w:val="24"/>
        </w:rPr>
        <w:tab/>
      </w:r>
      <w:r>
        <w:rPr>
          <w:rFonts w:ascii="宋体" w:hAnsi="宋体" w:cs="宋体" w:hint="eastAsia"/>
          <w:sz w:val="24"/>
        </w:rPr>
        <w:t xml:space="preserve">   </w:t>
      </w:r>
      <w:r>
        <w:rPr>
          <w:rFonts w:ascii="宋体" w:hAnsi="宋体" w:cs="宋体" w:hint="eastAsia"/>
          <w:sz w:val="24"/>
          <w:lang w:val="zh-TW" w:eastAsia="zh-TW"/>
        </w:rPr>
        <w:t>签约日期：</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lang w:val="zh-TW" w:eastAsia="zh-TW"/>
        </w:rPr>
        <w:t>年</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lang w:val="zh-TW" w:eastAsia="zh-TW"/>
        </w:rPr>
        <w:t>月</w:t>
      </w:r>
      <w:r>
        <w:rPr>
          <w:rFonts w:ascii="宋体" w:hAnsi="宋体" w:cs="宋体" w:hint="eastAsia"/>
          <w:sz w:val="24"/>
        </w:rPr>
        <w:t xml:space="preserve">  </w:t>
      </w:r>
      <w:r>
        <w:rPr>
          <w:rFonts w:ascii="宋体" w:hAnsi="宋体" w:cs="宋体" w:hint="eastAsia"/>
          <w:color w:val="000000"/>
          <w:sz w:val="24"/>
          <w:lang w:val="zh-TW" w:eastAsia="zh-TW"/>
        </w:rPr>
        <w:t>日</w:t>
      </w:r>
    </w:p>
    <w:p w:rsidR="00F94F72" w:rsidRDefault="00F94F72">
      <w:pPr>
        <w:spacing w:line="360" w:lineRule="auto"/>
        <w:rPr>
          <w:rFonts w:ascii="宋体" w:hAnsi="宋体" w:cs="宋体"/>
          <w:sz w:val="24"/>
        </w:rPr>
      </w:pPr>
    </w:p>
    <w:p w:rsidR="00F94F72" w:rsidRDefault="00F94F72">
      <w:pPr>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rPr>
          <w:rFonts w:cs="宋体"/>
        </w:rPr>
      </w:pPr>
    </w:p>
    <w:p w:rsidR="00F94F72" w:rsidRDefault="00F94F72">
      <w:pPr>
        <w:pStyle w:val="8"/>
        <w:rPr>
          <w:rFonts w:cs="宋体"/>
        </w:rPr>
      </w:pPr>
    </w:p>
    <w:p w:rsidR="00F94F72" w:rsidRDefault="00F94F72">
      <w:pPr>
        <w:pStyle w:val="8"/>
        <w:rPr>
          <w:rFonts w:cs="宋体"/>
        </w:rPr>
      </w:pPr>
    </w:p>
    <w:p w:rsidR="00F94F72" w:rsidRDefault="00F94F72">
      <w:pPr>
        <w:rPr>
          <w:rFonts w:cs="宋体"/>
        </w:rPr>
      </w:pPr>
    </w:p>
    <w:p w:rsidR="00F94F72" w:rsidRDefault="00F94F72">
      <w:pPr>
        <w:pStyle w:val="5"/>
      </w:pPr>
    </w:p>
    <w:p w:rsidR="00F94F72" w:rsidRDefault="00F94F72">
      <w:pPr>
        <w:pStyle w:val="a3"/>
        <w:rPr>
          <w:rFonts w:cs="宋体"/>
        </w:rPr>
      </w:pPr>
    </w:p>
    <w:p w:rsidR="00F94F72" w:rsidRDefault="00F94F72">
      <w:pPr>
        <w:pStyle w:val="a3"/>
        <w:rPr>
          <w:rFonts w:cs="宋体"/>
        </w:rPr>
      </w:pPr>
    </w:p>
    <w:p w:rsidR="00F94F72" w:rsidRDefault="00F94F72">
      <w:pPr>
        <w:pStyle w:val="a3"/>
        <w:rPr>
          <w:rFonts w:cs="宋体"/>
        </w:rPr>
      </w:pPr>
    </w:p>
    <w:p w:rsidR="00F94F72" w:rsidRDefault="00F94F72">
      <w:pPr>
        <w:pStyle w:val="a3"/>
        <w:rPr>
          <w:rFonts w:cs="宋体"/>
        </w:rPr>
      </w:pPr>
    </w:p>
    <w:p w:rsidR="00F94F72" w:rsidRDefault="00F94F72">
      <w:pPr>
        <w:pStyle w:val="a3"/>
        <w:rPr>
          <w:rFonts w:cs="宋体"/>
        </w:rPr>
      </w:pPr>
    </w:p>
    <w:p w:rsidR="00F94F72" w:rsidRDefault="00F94F72">
      <w:pPr>
        <w:pStyle w:val="a3"/>
        <w:rPr>
          <w:rFonts w:cs="宋体"/>
        </w:rPr>
      </w:pPr>
    </w:p>
    <w:p w:rsidR="00F94F72" w:rsidRDefault="00F94F72">
      <w:pPr>
        <w:rPr>
          <w:rFonts w:cs="宋体"/>
        </w:rPr>
      </w:pPr>
    </w:p>
    <w:p w:rsidR="00F94F72" w:rsidRDefault="00F94F72">
      <w:pPr>
        <w:pStyle w:val="8"/>
      </w:pPr>
    </w:p>
    <w:p w:rsidR="00F94F72" w:rsidRDefault="004E71E9">
      <w:pPr>
        <w:tabs>
          <w:tab w:val="left" w:pos="3925"/>
        </w:tabs>
        <w:wordWrap w:val="0"/>
        <w:topLinePunct/>
        <w:spacing w:line="360" w:lineRule="auto"/>
        <w:rPr>
          <w:rFonts w:cs="宋体"/>
        </w:rPr>
      </w:pPr>
      <w:r>
        <w:rPr>
          <w:rFonts w:cs="宋体" w:hint="eastAsia"/>
        </w:rPr>
        <w:tab/>
      </w:r>
    </w:p>
    <w:p w:rsidR="00F94F72" w:rsidRDefault="004E71E9">
      <w:pPr>
        <w:spacing w:line="360" w:lineRule="auto"/>
        <w:outlineLvl w:val="0"/>
        <w:rPr>
          <w:rFonts w:ascii="宋体" w:hAnsi="宋体" w:cs="宋体"/>
          <w:b/>
          <w:sz w:val="32"/>
          <w:szCs w:val="32"/>
        </w:rPr>
      </w:pPr>
      <w:bookmarkStart w:id="415" w:name="_Toc13344"/>
      <w:bookmarkStart w:id="416" w:name="_Toc5187"/>
      <w:r>
        <w:rPr>
          <w:rFonts w:ascii="宋体" w:hAnsi="宋体" w:cs="宋体" w:hint="eastAsia"/>
          <w:b/>
          <w:sz w:val="32"/>
          <w:szCs w:val="32"/>
        </w:rPr>
        <w:lastRenderedPageBreak/>
        <w:t>附件：</w:t>
      </w:r>
      <w:bookmarkStart w:id="417" w:name="_Toc4811"/>
      <w:bookmarkEnd w:id="415"/>
      <w:bookmarkEnd w:id="416"/>
    </w:p>
    <w:p w:rsidR="00F94F72" w:rsidRDefault="004E71E9">
      <w:pPr>
        <w:spacing w:line="360" w:lineRule="auto"/>
        <w:jc w:val="center"/>
        <w:outlineLvl w:val="0"/>
        <w:rPr>
          <w:rFonts w:ascii="宋体" w:hAnsi="宋体" w:cs="宋体"/>
        </w:rPr>
      </w:pPr>
      <w:bookmarkStart w:id="418" w:name="_Toc19173"/>
      <w:bookmarkStart w:id="419" w:name="_Toc58"/>
      <w:r>
        <w:rPr>
          <w:rFonts w:ascii="宋体" w:hAnsi="宋体" w:cs="宋体" w:hint="eastAsia"/>
          <w:b/>
          <w:sz w:val="32"/>
          <w:szCs w:val="32"/>
        </w:rPr>
        <w:t>报价表</w:t>
      </w:r>
      <w:bookmarkEnd w:id="417"/>
      <w:bookmarkEnd w:id="418"/>
      <w:bookmarkEnd w:id="419"/>
    </w:p>
    <w:p w:rsidR="00F94F72" w:rsidRDefault="00F94F72">
      <w:pPr>
        <w:rPr>
          <w:rFonts w:ascii="宋体" w:hAnsi="宋体" w:cs="宋体"/>
        </w:rPr>
      </w:pPr>
    </w:p>
    <w:tbl>
      <w:tblPr>
        <w:tblW w:w="935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1461"/>
        <w:gridCol w:w="6375"/>
        <w:gridCol w:w="1522"/>
      </w:tblGrid>
      <w:tr w:rsidR="00F94F72">
        <w:trPr>
          <w:trHeight w:val="802"/>
          <w:jc w:val="center"/>
        </w:trPr>
        <w:tc>
          <w:tcPr>
            <w:tcW w:w="9358" w:type="dxa"/>
            <w:gridSpan w:val="3"/>
            <w:vAlign w:val="center"/>
          </w:tcPr>
          <w:p w:rsidR="00F94F72" w:rsidRDefault="004E71E9">
            <w:pPr>
              <w:wordWrap w:val="0"/>
              <w:topLinePunct/>
              <w:jc w:val="center"/>
              <w:rPr>
                <w:rFonts w:ascii="宋体" w:hAnsi="宋体" w:cs="宋体"/>
                <w:b/>
                <w:sz w:val="30"/>
                <w:szCs w:val="30"/>
              </w:rPr>
            </w:pPr>
            <w:r>
              <w:rPr>
                <w:rFonts w:ascii="宋体" w:hAnsi="宋体" w:cs="宋体" w:hint="eastAsia"/>
                <w:b/>
                <w:sz w:val="30"/>
                <w:szCs w:val="30"/>
                <w:u w:val="single"/>
              </w:rPr>
              <w:t xml:space="preserve">    </w:t>
            </w:r>
            <w:r>
              <w:rPr>
                <w:rFonts w:ascii="宋体" w:hAnsi="宋体" w:cs="宋体" w:hint="eastAsia"/>
                <w:b/>
                <w:sz w:val="30"/>
                <w:szCs w:val="30"/>
              </w:rPr>
              <w:t>轮报价表</w:t>
            </w:r>
          </w:p>
        </w:tc>
      </w:tr>
      <w:tr w:rsidR="00F94F72">
        <w:trPr>
          <w:trHeight w:val="795"/>
          <w:jc w:val="center"/>
        </w:trPr>
        <w:tc>
          <w:tcPr>
            <w:tcW w:w="1461" w:type="dxa"/>
            <w:vAlign w:val="center"/>
          </w:tcPr>
          <w:p w:rsidR="00F94F72" w:rsidRDefault="004E71E9">
            <w:pPr>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6375" w:type="dxa"/>
            <w:vAlign w:val="center"/>
          </w:tcPr>
          <w:p w:rsidR="00F94F72" w:rsidRDefault="00F94F72">
            <w:pPr>
              <w:wordWrap w:val="0"/>
              <w:topLinePunct/>
              <w:jc w:val="center"/>
              <w:rPr>
                <w:rFonts w:ascii="宋体" w:hAnsi="宋体" w:cs="宋体"/>
              </w:rPr>
            </w:pPr>
          </w:p>
        </w:tc>
        <w:tc>
          <w:tcPr>
            <w:tcW w:w="1522" w:type="dxa"/>
            <w:vAlign w:val="center"/>
          </w:tcPr>
          <w:p w:rsidR="00F94F72" w:rsidRDefault="004E71E9">
            <w:pPr>
              <w:wordWrap w:val="0"/>
              <w:topLinePunct/>
              <w:jc w:val="center"/>
              <w:rPr>
                <w:rFonts w:ascii="宋体" w:hAnsi="宋体" w:cs="宋体"/>
              </w:rPr>
            </w:pPr>
            <w:r>
              <w:rPr>
                <w:rFonts w:ascii="宋体" w:hAnsi="宋体" w:cs="宋体" w:hint="eastAsia"/>
              </w:rPr>
              <w:t>备</w:t>
            </w:r>
            <w:r>
              <w:rPr>
                <w:rFonts w:ascii="宋体" w:hAnsi="宋体" w:cs="宋体" w:hint="eastAsia"/>
              </w:rPr>
              <w:t xml:space="preserve">   </w:t>
            </w:r>
            <w:r>
              <w:rPr>
                <w:rFonts w:ascii="宋体" w:hAnsi="宋体" w:cs="宋体" w:hint="eastAsia"/>
              </w:rPr>
              <w:t>注</w:t>
            </w:r>
          </w:p>
        </w:tc>
      </w:tr>
      <w:tr w:rsidR="00F94F72">
        <w:trPr>
          <w:trHeight w:val="615"/>
          <w:jc w:val="center"/>
        </w:trPr>
        <w:tc>
          <w:tcPr>
            <w:tcW w:w="1461" w:type="dxa"/>
            <w:vAlign w:val="center"/>
          </w:tcPr>
          <w:p w:rsidR="00F94F72" w:rsidRDefault="004E71E9">
            <w:pPr>
              <w:jc w:val="center"/>
              <w:rPr>
                <w:rFonts w:ascii="宋体" w:hAnsi="宋体" w:cs="宋体"/>
                <w:color w:val="000000" w:themeColor="text1"/>
                <w:sz w:val="24"/>
              </w:rPr>
            </w:pPr>
            <w:r>
              <w:rPr>
                <w:rFonts w:ascii="宋体" w:hAnsi="宋体" w:cs="宋体" w:hint="eastAsia"/>
                <w:color w:val="000000" w:themeColor="text1"/>
                <w:sz w:val="24"/>
              </w:rPr>
              <w:t>服务期限</w:t>
            </w:r>
          </w:p>
        </w:tc>
        <w:tc>
          <w:tcPr>
            <w:tcW w:w="6375" w:type="dxa"/>
            <w:vAlign w:val="center"/>
          </w:tcPr>
          <w:p w:rsidR="00F94F72" w:rsidRDefault="00F94F72">
            <w:pPr>
              <w:wordWrap w:val="0"/>
              <w:topLinePunct/>
              <w:ind w:firstLine="480"/>
              <w:jc w:val="center"/>
              <w:rPr>
                <w:rFonts w:ascii="宋体" w:hAnsi="宋体" w:cs="宋体"/>
              </w:rPr>
            </w:pPr>
          </w:p>
        </w:tc>
        <w:tc>
          <w:tcPr>
            <w:tcW w:w="1522" w:type="dxa"/>
            <w:vAlign w:val="center"/>
          </w:tcPr>
          <w:p w:rsidR="00F94F72" w:rsidRDefault="00F94F72">
            <w:pPr>
              <w:wordWrap w:val="0"/>
              <w:topLinePunct/>
              <w:rPr>
                <w:rFonts w:ascii="宋体" w:hAnsi="宋体" w:cs="宋体"/>
              </w:rPr>
            </w:pPr>
          </w:p>
        </w:tc>
      </w:tr>
      <w:tr w:rsidR="00F94F72">
        <w:trPr>
          <w:trHeight w:val="615"/>
          <w:jc w:val="center"/>
        </w:trPr>
        <w:tc>
          <w:tcPr>
            <w:tcW w:w="1461" w:type="dxa"/>
            <w:vAlign w:val="center"/>
          </w:tcPr>
          <w:p w:rsidR="00F94F72" w:rsidRDefault="004E71E9">
            <w:pPr>
              <w:jc w:val="center"/>
              <w:rPr>
                <w:rFonts w:ascii="宋体" w:hAnsi="宋体" w:cs="宋体"/>
                <w:color w:val="000000" w:themeColor="text1"/>
                <w:sz w:val="24"/>
              </w:rPr>
            </w:pPr>
            <w:r>
              <w:rPr>
                <w:rFonts w:ascii="宋体" w:hAnsi="宋体" w:cs="宋体" w:hint="eastAsia"/>
                <w:color w:val="000000" w:themeColor="text1"/>
                <w:sz w:val="24"/>
              </w:rPr>
              <w:t>采购编号</w:t>
            </w:r>
          </w:p>
        </w:tc>
        <w:tc>
          <w:tcPr>
            <w:tcW w:w="6375" w:type="dxa"/>
            <w:vAlign w:val="center"/>
          </w:tcPr>
          <w:p w:rsidR="00F94F72" w:rsidRDefault="00F94F72">
            <w:pPr>
              <w:wordWrap w:val="0"/>
              <w:topLinePunct/>
              <w:ind w:firstLine="480"/>
              <w:jc w:val="center"/>
              <w:rPr>
                <w:rFonts w:ascii="宋体" w:hAnsi="宋体" w:cs="宋体"/>
              </w:rPr>
            </w:pPr>
          </w:p>
        </w:tc>
        <w:tc>
          <w:tcPr>
            <w:tcW w:w="1522" w:type="dxa"/>
            <w:vMerge w:val="restart"/>
            <w:vAlign w:val="center"/>
          </w:tcPr>
          <w:p w:rsidR="00F94F72" w:rsidRDefault="00F94F72">
            <w:pPr>
              <w:wordWrap w:val="0"/>
              <w:topLinePunct/>
              <w:rPr>
                <w:rFonts w:ascii="宋体" w:hAnsi="宋体" w:cs="宋体"/>
              </w:rPr>
            </w:pPr>
          </w:p>
        </w:tc>
      </w:tr>
      <w:tr w:rsidR="00F94F72">
        <w:trPr>
          <w:trHeight w:val="2182"/>
          <w:jc w:val="center"/>
        </w:trPr>
        <w:tc>
          <w:tcPr>
            <w:tcW w:w="1461" w:type="dxa"/>
            <w:vAlign w:val="center"/>
          </w:tcPr>
          <w:p w:rsidR="00F94F72" w:rsidRDefault="004E71E9">
            <w:pPr>
              <w:jc w:val="center"/>
              <w:rPr>
                <w:rFonts w:ascii="宋体" w:hAnsi="宋体" w:cs="宋体"/>
                <w:color w:val="000000" w:themeColor="text1"/>
                <w:sz w:val="24"/>
              </w:rPr>
            </w:pPr>
            <w:r>
              <w:rPr>
                <w:rFonts w:ascii="宋体" w:hAnsi="宋体" w:cs="宋体" w:hint="eastAsia"/>
                <w:color w:val="000000" w:themeColor="text1"/>
                <w:sz w:val="24"/>
              </w:rPr>
              <w:t>报价</w:t>
            </w:r>
          </w:p>
        </w:tc>
        <w:tc>
          <w:tcPr>
            <w:tcW w:w="6375" w:type="dxa"/>
            <w:vAlign w:val="center"/>
          </w:tcPr>
          <w:p w:rsidR="00F94F72" w:rsidRDefault="004E71E9">
            <w:pPr>
              <w:ind w:firstLine="480"/>
              <w:rPr>
                <w:rFonts w:ascii="宋体" w:hAnsi="宋体" w:cs="宋体"/>
                <w:color w:val="000000" w:themeColor="text1"/>
                <w:sz w:val="24"/>
              </w:rPr>
            </w:pPr>
            <w:r>
              <w:rPr>
                <w:rFonts w:ascii="宋体" w:hAnsi="宋体" w:cs="宋体" w:hint="eastAsia"/>
                <w:color w:val="000000" w:themeColor="text1"/>
                <w:sz w:val="24"/>
              </w:rPr>
              <w:t>小写：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F94F72" w:rsidRDefault="004E71E9">
            <w:pPr>
              <w:ind w:firstLine="480"/>
              <w:rPr>
                <w:rFonts w:ascii="宋体" w:hAnsi="宋体" w:cs="宋体"/>
                <w:color w:val="000000" w:themeColor="text1"/>
                <w:sz w:val="24"/>
              </w:rPr>
            </w:pPr>
            <w:r>
              <w:rPr>
                <w:rFonts w:ascii="宋体" w:hAnsi="宋体" w:cs="宋体" w:hint="eastAsia"/>
                <w:color w:val="000000" w:themeColor="text1"/>
                <w:sz w:val="24"/>
              </w:rPr>
              <w:t>大写：</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F94F72" w:rsidRDefault="00F94F72">
            <w:pPr>
              <w:ind w:firstLine="480"/>
              <w:rPr>
                <w:rFonts w:ascii="宋体" w:hAnsi="宋体" w:cs="宋体"/>
              </w:rPr>
            </w:pPr>
          </w:p>
        </w:tc>
        <w:tc>
          <w:tcPr>
            <w:tcW w:w="1522" w:type="dxa"/>
            <w:vMerge/>
            <w:vAlign w:val="center"/>
          </w:tcPr>
          <w:p w:rsidR="00F94F72" w:rsidRDefault="00F94F72">
            <w:pPr>
              <w:wordWrap w:val="0"/>
              <w:topLinePunct/>
              <w:ind w:firstLine="480"/>
              <w:jc w:val="center"/>
              <w:rPr>
                <w:rFonts w:ascii="宋体" w:hAnsi="宋体" w:cs="宋体"/>
              </w:rPr>
            </w:pPr>
          </w:p>
        </w:tc>
      </w:tr>
    </w:tbl>
    <w:p w:rsidR="00F94F72" w:rsidRDefault="004E71E9">
      <w:pPr>
        <w:widowControl/>
        <w:spacing w:line="360" w:lineRule="atLeast"/>
        <w:ind w:firstLineChars="196" w:firstLine="470"/>
        <w:jc w:val="left"/>
        <w:outlineLvl w:val="1"/>
        <w:rPr>
          <w:rFonts w:ascii="宋体" w:hAnsi="宋体" w:cs="宋体"/>
          <w:sz w:val="24"/>
        </w:rPr>
      </w:pPr>
      <w:bookmarkStart w:id="420" w:name="_Toc283"/>
      <w:r>
        <w:rPr>
          <w:rFonts w:ascii="宋体" w:hAnsi="宋体" w:cs="宋体" w:hint="eastAsia"/>
          <w:sz w:val="24"/>
        </w:rPr>
        <w:t>注：</w:t>
      </w:r>
      <w:r>
        <w:rPr>
          <w:rFonts w:ascii="宋体" w:hAnsi="宋体" w:cs="宋体" w:hint="eastAsia"/>
          <w:sz w:val="24"/>
        </w:rPr>
        <w:t>1</w:t>
      </w:r>
      <w:r>
        <w:rPr>
          <w:rFonts w:ascii="宋体" w:hAnsi="宋体" w:cs="宋体" w:hint="eastAsia"/>
          <w:sz w:val="24"/>
        </w:rPr>
        <w:t>、此价格为我方完成本项目所有采购内容所需的全部费用的固定不变价格，我方承诺不再要求调整合同价格。</w:t>
      </w:r>
      <w:bookmarkEnd w:id="420"/>
    </w:p>
    <w:p w:rsidR="00F94F72" w:rsidRDefault="004E71E9">
      <w:pPr>
        <w:widowControl/>
        <w:spacing w:line="360" w:lineRule="atLeast"/>
        <w:ind w:firstLineChars="196" w:firstLine="470"/>
        <w:jc w:val="left"/>
        <w:outlineLvl w:val="1"/>
        <w:rPr>
          <w:rFonts w:ascii="宋体" w:hAnsi="宋体" w:cs="宋体"/>
          <w:sz w:val="24"/>
        </w:rPr>
      </w:pPr>
      <w:bookmarkStart w:id="421" w:name="_Toc5845"/>
      <w:r>
        <w:rPr>
          <w:rFonts w:ascii="宋体" w:hAnsi="宋体" w:cs="宋体" w:hint="eastAsia"/>
          <w:sz w:val="24"/>
        </w:rPr>
        <w:t>2</w:t>
      </w:r>
      <w:r>
        <w:rPr>
          <w:rFonts w:ascii="宋体" w:hAnsi="宋体" w:cs="宋体" w:hint="eastAsia"/>
          <w:sz w:val="24"/>
        </w:rPr>
        <w:t>、本表格式自行复制</w:t>
      </w:r>
      <w:r>
        <w:rPr>
          <w:rFonts w:ascii="宋体" w:hAnsi="宋体" w:cs="宋体" w:hint="eastAsia"/>
          <w:sz w:val="24"/>
        </w:rPr>
        <w:t>2-3</w:t>
      </w:r>
      <w:r>
        <w:rPr>
          <w:rFonts w:ascii="宋体" w:hAnsi="宋体" w:cs="宋体" w:hint="eastAsia"/>
          <w:sz w:val="24"/>
        </w:rPr>
        <w:t>份，用于多轮报价（如有）。</w:t>
      </w:r>
      <w:bookmarkEnd w:id="421"/>
    </w:p>
    <w:p w:rsidR="00F94F72" w:rsidRDefault="004E71E9">
      <w:pPr>
        <w:widowControl/>
        <w:spacing w:line="360" w:lineRule="atLeast"/>
        <w:ind w:firstLineChars="196" w:firstLine="470"/>
        <w:jc w:val="left"/>
        <w:outlineLvl w:val="1"/>
        <w:rPr>
          <w:rFonts w:ascii="宋体" w:hAnsi="宋体" w:cs="宋体"/>
          <w:sz w:val="24"/>
        </w:rPr>
      </w:pPr>
      <w:bookmarkStart w:id="422" w:name="_Toc29892"/>
      <w:r>
        <w:rPr>
          <w:rFonts w:ascii="宋体" w:hAnsi="宋体" w:cs="宋体" w:hint="eastAsia"/>
          <w:sz w:val="24"/>
        </w:rPr>
        <w:t>3</w:t>
      </w:r>
      <w:r>
        <w:rPr>
          <w:rFonts w:ascii="宋体" w:hAnsi="宋体" w:cs="宋体" w:hint="eastAsia"/>
          <w:sz w:val="24"/>
        </w:rPr>
        <w:t>、报价表在磋商后，磋商小组要求供应商进行最后报价时递交。</w:t>
      </w:r>
      <w:bookmarkEnd w:id="422"/>
    </w:p>
    <w:p w:rsidR="00F94F72" w:rsidRDefault="00F94F72">
      <w:pPr>
        <w:widowControl/>
        <w:spacing w:line="360" w:lineRule="atLeast"/>
        <w:ind w:firstLineChars="196" w:firstLine="470"/>
        <w:jc w:val="left"/>
        <w:rPr>
          <w:rFonts w:ascii="宋体" w:hAnsi="宋体" w:cs="宋体"/>
          <w:sz w:val="24"/>
        </w:rPr>
      </w:pPr>
    </w:p>
    <w:p w:rsidR="00F94F72" w:rsidRDefault="00F94F72">
      <w:pPr>
        <w:pStyle w:val="ab"/>
        <w:rPr>
          <w:rFonts w:ascii="宋体" w:hAnsi="宋体" w:cs="宋体"/>
        </w:rPr>
      </w:pPr>
    </w:p>
    <w:p w:rsidR="00F94F72" w:rsidRDefault="004E71E9">
      <w:pPr>
        <w:widowControl/>
        <w:spacing w:line="360" w:lineRule="atLeast"/>
        <w:ind w:firstLineChars="196" w:firstLine="470"/>
        <w:jc w:val="left"/>
        <w:outlineLvl w:val="1"/>
        <w:rPr>
          <w:rFonts w:ascii="宋体" w:hAnsi="宋体" w:cs="宋体"/>
          <w:sz w:val="24"/>
        </w:rPr>
      </w:pPr>
      <w:bookmarkStart w:id="423" w:name="_Toc1302"/>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bookmarkEnd w:id="423"/>
    </w:p>
    <w:p w:rsidR="00F94F72" w:rsidRDefault="004E71E9">
      <w:pPr>
        <w:widowControl/>
        <w:spacing w:line="360" w:lineRule="atLeast"/>
        <w:ind w:firstLineChars="196" w:firstLine="470"/>
        <w:jc w:val="left"/>
        <w:outlineLvl w:val="1"/>
        <w:rPr>
          <w:rFonts w:ascii="宋体" w:hAnsi="宋体" w:cs="宋体"/>
          <w:sz w:val="24"/>
        </w:rPr>
      </w:pPr>
      <w:bookmarkStart w:id="424" w:name="_Toc32627"/>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r>
        <w:rPr>
          <w:rFonts w:ascii="宋体" w:hAnsi="宋体" w:cs="宋体" w:hint="eastAsia"/>
          <w:sz w:val="24"/>
        </w:rPr>
        <w:t>。</w:t>
      </w:r>
      <w:bookmarkEnd w:id="424"/>
    </w:p>
    <w:p w:rsidR="00F94F72" w:rsidRDefault="004E71E9">
      <w:pPr>
        <w:widowControl/>
        <w:spacing w:line="360" w:lineRule="atLeast"/>
        <w:ind w:firstLineChars="196" w:firstLine="470"/>
        <w:jc w:val="left"/>
        <w:outlineLvl w:val="1"/>
        <w:rPr>
          <w:rFonts w:ascii="宋体" w:hAnsi="宋体" w:cs="宋体"/>
          <w:sz w:val="24"/>
        </w:rPr>
      </w:pPr>
      <w:bookmarkStart w:id="425" w:name="_Toc20817"/>
      <w:r>
        <w:rPr>
          <w:rFonts w:ascii="宋体" w:hAnsi="宋体" w:cs="宋体" w:hint="eastAsia"/>
          <w:sz w:val="24"/>
        </w:rPr>
        <w:t>递交响应文件截止日期</w:t>
      </w:r>
      <w:r>
        <w:rPr>
          <w:rFonts w:ascii="宋体" w:hAnsi="宋体" w:cs="宋体" w:hint="eastAsia"/>
          <w:sz w:val="24"/>
        </w:rPr>
        <w:t>: XXXX</w:t>
      </w:r>
      <w:r>
        <w:rPr>
          <w:rFonts w:ascii="宋体" w:hAnsi="宋体" w:cs="宋体" w:hint="eastAsia"/>
          <w:sz w:val="24"/>
        </w:rPr>
        <w:t>。</w:t>
      </w:r>
      <w:bookmarkEnd w:id="425"/>
    </w:p>
    <w:p w:rsidR="00F94F72" w:rsidRDefault="00F94F72">
      <w:pPr>
        <w:widowControl/>
        <w:spacing w:line="360" w:lineRule="atLeast"/>
        <w:jc w:val="left"/>
        <w:rPr>
          <w:rFonts w:ascii="宋体" w:hAnsi="宋体" w:cs="宋体"/>
          <w:szCs w:val="21"/>
        </w:rPr>
      </w:pPr>
    </w:p>
    <w:bookmarkEnd w:id="410"/>
    <w:p w:rsidR="00F94F72" w:rsidRDefault="00F94F72">
      <w:pPr>
        <w:widowControl/>
        <w:jc w:val="left"/>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rPr>
          <w:rFonts w:ascii="宋体" w:hAnsi="宋体" w:cs="宋体"/>
        </w:rPr>
      </w:pPr>
    </w:p>
    <w:p w:rsidR="00F94F72" w:rsidRDefault="00F94F72">
      <w:pPr>
        <w:rPr>
          <w:rFonts w:ascii="宋体" w:hAnsi="宋体" w:cs="宋体"/>
        </w:rPr>
      </w:pPr>
    </w:p>
    <w:p w:rsidR="00F94F72" w:rsidRDefault="00F94F72">
      <w:pPr>
        <w:pStyle w:val="ab"/>
      </w:pPr>
    </w:p>
    <w:sectPr w:rsidR="00F94F72">
      <w:headerReference w:type="default" r:id="rId12"/>
      <w:footerReference w:type="even" r:id="rId13"/>
      <w:footerReference w:type="default" r:id="rId14"/>
      <w:pgSz w:w="11907" w:h="16840"/>
      <w:pgMar w:top="1440" w:right="1393" w:bottom="1440" w:left="147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71E9">
      <w:r>
        <w:separator/>
      </w:r>
    </w:p>
  </w:endnote>
  <w:endnote w:type="continuationSeparator" w:id="0">
    <w:p w:rsidR="00000000" w:rsidRDefault="004E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onospace">
    <w:altName w:val="Segoe Print"/>
    <w:charset w:val="00"/>
    <w:family w:val="auto"/>
    <w:pitch w:val="default"/>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72" w:rsidRDefault="004E71E9">
    <w:pPr>
      <w:pStyle w:val="af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94F72" w:rsidRDefault="004E71E9">
                          <w:pPr>
                            <w:pStyle w:val="af3"/>
                            <w:rPr>
                              <w:rStyle w:val="afe"/>
                            </w:rPr>
                          </w:pPr>
                          <w:r>
                            <w:rPr>
                              <w:rStyle w:val="afe"/>
                            </w:rPr>
                            <w:fldChar w:fldCharType="begin"/>
                          </w:r>
                          <w:r>
                            <w:rPr>
                              <w:rStyle w:val="afe"/>
                            </w:rPr>
                            <w:instrText xml:space="preserve">PAGE  </w:instrText>
                          </w:r>
                          <w:r>
                            <w:rPr>
                              <w:rStyle w:val="afe"/>
                            </w:rPr>
                            <w:fldChar w:fldCharType="separate"/>
                          </w:r>
                          <w:r>
                            <w:rPr>
                              <w:rStyle w:val="afe"/>
                            </w:rPr>
                            <w:t>2</w:t>
                          </w:r>
                          <w:r>
                            <w:rPr>
                              <w:rStyle w:val="afe"/>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2"/>
                      <w:rPr>
                        <w:rStyle w:val="37"/>
                      </w:rPr>
                    </w:pPr>
                    <w:r>
                      <w:rPr>
                        <w:rStyle w:val="37"/>
                      </w:rPr>
                      <w:fldChar w:fldCharType="begin"/>
                    </w:r>
                    <w:r>
                      <w:rPr>
                        <w:rStyle w:val="37"/>
                      </w:rPr>
                      <w:instrText xml:space="preserve">PAGE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72" w:rsidRDefault="004E71E9">
    <w:pPr>
      <w:pStyle w:val="af3"/>
      <w:jc w:val="center"/>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94F72" w:rsidRDefault="004E71E9">
                          <w:pPr>
                            <w:pStyle w:val="af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E71E9">
                            <w:rPr>
                              <w:rFonts w:ascii="宋体" w:hAnsi="宋体"/>
                              <w:noProof/>
                              <w:sz w:val="28"/>
                              <w:szCs w:val="28"/>
                              <w:lang w:val="zh-CN"/>
                            </w:rPr>
                            <w:t>1</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F94F72" w:rsidRDefault="004E71E9">
                    <w:pPr>
                      <w:pStyle w:val="af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E71E9">
                      <w:rPr>
                        <w:rFonts w:ascii="宋体" w:hAnsi="宋体"/>
                        <w:noProof/>
                        <w:sz w:val="28"/>
                        <w:szCs w:val="28"/>
                        <w:lang w:val="zh-CN"/>
                      </w:rPr>
                      <w:t>1</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71E9">
      <w:r>
        <w:separator/>
      </w:r>
    </w:p>
  </w:footnote>
  <w:footnote w:type="continuationSeparator" w:id="0">
    <w:p w:rsidR="00000000" w:rsidRDefault="004E7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72" w:rsidRDefault="00F94F72">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AF39A"/>
    <w:multiLevelType w:val="singleLevel"/>
    <w:tmpl w:val="897AF39A"/>
    <w:lvl w:ilvl="0">
      <w:start w:val="3"/>
      <w:numFmt w:val="chineseCounting"/>
      <w:suff w:val="nothing"/>
      <w:lvlText w:val="%1、"/>
      <w:lvlJc w:val="left"/>
      <w:pPr>
        <w:ind w:left="595" w:firstLine="0"/>
      </w:pPr>
      <w:rPr>
        <w:rFonts w:hint="eastAsia"/>
      </w:rPr>
    </w:lvl>
  </w:abstractNum>
  <w:abstractNum w:abstractNumId="1" w15:restartNumberingAfterBreak="0">
    <w:nsid w:val="9DABB6A0"/>
    <w:multiLevelType w:val="singleLevel"/>
    <w:tmpl w:val="9DABB6A0"/>
    <w:lvl w:ilvl="0">
      <w:start w:val="1"/>
      <w:numFmt w:val="decimal"/>
      <w:suff w:val="nothing"/>
      <w:lvlText w:val="%1、"/>
      <w:lvlJc w:val="left"/>
    </w:lvl>
  </w:abstractNum>
  <w:abstractNum w:abstractNumId="2" w15:restartNumberingAfterBreak="0">
    <w:nsid w:val="F1D4EA72"/>
    <w:multiLevelType w:val="singleLevel"/>
    <w:tmpl w:val="F1D4EA72"/>
    <w:lvl w:ilvl="0">
      <w:start w:val="4"/>
      <w:numFmt w:val="chineseCounting"/>
      <w:suff w:val="space"/>
      <w:lvlText w:val="%1、"/>
      <w:lvlJc w:val="left"/>
      <w:pPr>
        <w:ind w:left="600" w:firstLine="0"/>
      </w:pPr>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7AC30F2"/>
    <w:multiLevelType w:val="singleLevel"/>
    <w:tmpl w:val="57AC30F2"/>
    <w:lvl w:ilvl="0">
      <w:start w:val="2"/>
      <w:numFmt w:val="decimal"/>
      <w:suff w:val="nothing"/>
      <w:lvlText w:val="%1、"/>
      <w:lvlJc w:val="left"/>
    </w:lvl>
  </w:abstractNum>
  <w:abstractNum w:abstractNumId="5" w15:restartNumberingAfterBreak="0">
    <w:nsid w:val="59C07086"/>
    <w:multiLevelType w:val="singleLevel"/>
    <w:tmpl w:val="59C07086"/>
    <w:lvl w:ilvl="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rson w15:author="Unknown">
    <w15:presenceInfo w15:providerId="None" w15:userId="Unknow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6486"/>
    <w:rsid w:val="00007C75"/>
    <w:rsid w:val="000118D6"/>
    <w:rsid w:val="00011D5F"/>
    <w:rsid w:val="00020363"/>
    <w:rsid w:val="000352C0"/>
    <w:rsid w:val="000364CC"/>
    <w:rsid w:val="00036A7C"/>
    <w:rsid w:val="000406A7"/>
    <w:rsid w:val="00041DC6"/>
    <w:rsid w:val="00042771"/>
    <w:rsid w:val="00043C59"/>
    <w:rsid w:val="00045D6D"/>
    <w:rsid w:val="00047C44"/>
    <w:rsid w:val="00051A4C"/>
    <w:rsid w:val="00063229"/>
    <w:rsid w:val="00072C56"/>
    <w:rsid w:val="000752F6"/>
    <w:rsid w:val="00076F73"/>
    <w:rsid w:val="000771C9"/>
    <w:rsid w:val="000841FB"/>
    <w:rsid w:val="00085618"/>
    <w:rsid w:val="000944EF"/>
    <w:rsid w:val="000A04F3"/>
    <w:rsid w:val="000A4343"/>
    <w:rsid w:val="000A6908"/>
    <w:rsid w:val="000B39E4"/>
    <w:rsid w:val="000B7D6B"/>
    <w:rsid w:val="000C1E75"/>
    <w:rsid w:val="000C45B8"/>
    <w:rsid w:val="000C4C4B"/>
    <w:rsid w:val="000C61EA"/>
    <w:rsid w:val="000C65F1"/>
    <w:rsid w:val="000D3F89"/>
    <w:rsid w:val="000D7835"/>
    <w:rsid w:val="000E08FE"/>
    <w:rsid w:val="000E1CC8"/>
    <w:rsid w:val="0010095E"/>
    <w:rsid w:val="001221BF"/>
    <w:rsid w:val="00123566"/>
    <w:rsid w:val="00130470"/>
    <w:rsid w:val="001350D9"/>
    <w:rsid w:val="001364CB"/>
    <w:rsid w:val="00146917"/>
    <w:rsid w:val="00153C61"/>
    <w:rsid w:val="00154B00"/>
    <w:rsid w:val="00156297"/>
    <w:rsid w:val="00161605"/>
    <w:rsid w:val="0016331F"/>
    <w:rsid w:val="00165411"/>
    <w:rsid w:val="001700F0"/>
    <w:rsid w:val="00184578"/>
    <w:rsid w:val="001850D0"/>
    <w:rsid w:val="00185509"/>
    <w:rsid w:val="00185FDC"/>
    <w:rsid w:val="0018628A"/>
    <w:rsid w:val="001A3F23"/>
    <w:rsid w:val="001A6429"/>
    <w:rsid w:val="001A644E"/>
    <w:rsid w:val="001A7EA5"/>
    <w:rsid w:val="001B18D0"/>
    <w:rsid w:val="001B1A4B"/>
    <w:rsid w:val="001B2C23"/>
    <w:rsid w:val="001B7C35"/>
    <w:rsid w:val="001B7D64"/>
    <w:rsid w:val="001C753A"/>
    <w:rsid w:val="001D1EC9"/>
    <w:rsid w:val="001D66EC"/>
    <w:rsid w:val="001E153C"/>
    <w:rsid w:val="001E3951"/>
    <w:rsid w:val="001E6B50"/>
    <w:rsid w:val="001F11D9"/>
    <w:rsid w:val="001F2444"/>
    <w:rsid w:val="001F50A2"/>
    <w:rsid w:val="002000D4"/>
    <w:rsid w:val="002019AA"/>
    <w:rsid w:val="0020506E"/>
    <w:rsid w:val="002103A1"/>
    <w:rsid w:val="00211967"/>
    <w:rsid w:val="00222B1C"/>
    <w:rsid w:val="002237AF"/>
    <w:rsid w:val="00226AF4"/>
    <w:rsid w:val="0023152B"/>
    <w:rsid w:val="00231731"/>
    <w:rsid w:val="00236F48"/>
    <w:rsid w:val="00240A0E"/>
    <w:rsid w:val="00243EFE"/>
    <w:rsid w:val="002455E4"/>
    <w:rsid w:val="00245FA0"/>
    <w:rsid w:val="002501A9"/>
    <w:rsid w:val="00260B6C"/>
    <w:rsid w:val="00261A6D"/>
    <w:rsid w:val="002741F6"/>
    <w:rsid w:val="002776D3"/>
    <w:rsid w:val="00283A76"/>
    <w:rsid w:val="002919CE"/>
    <w:rsid w:val="00292DC2"/>
    <w:rsid w:val="002946DC"/>
    <w:rsid w:val="00297E22"/>
    <w:rsid w:val="002A145F"/>
    <w:rsid w:val="002A6553"/>
    <w:rsid w:val="002A733B"/>
    <w:rsid w:val="002A79BE"/>
    <w:rsid w:val="002C1A5B"/>
    <w:rsid w:val="002C419B"/>
    <w:rsid w:val="002C593F"/>
    <w:rsid w:val="002E0E72"/>
    <w:rsid w:val="002F2CBD"/>
    <w:rsid w:val="002F5EAB"/>
    <w:rsid w:val="002F6518"/>
    <w:rsid w:val="002F76A5"/>
    <w:rsid w:val="002F776E"/>
    <w:rsid w:val="00305CB2"/>
    <w:rsid w:val="0031394A"/>
    <w:rsid w:val="003144BE"/>
    <w:rsid w:val="00316B0C"/>
    <w:rsid w:val="00321012"/>
    <w:rsid w:val="003212C9"/>
    <w:rsid w:val="00323E41"/>
    <w:rsid w:val="00324299"/>
    <w:rsid w:val="00326F53"/>
    <w:rsid w:val="00333B66"/>
    <w:rsid w:val="0033562E"/>
    <w:rsid w:val="003376AF"/>
    <w:rsid w:val="003377C4"/>
    <w:rsid w:val="00337828"/>
    <w:rsid w:val="00341959"/>
    <w:rsid w:val="0034219B"/>
    <w:rsid w:val="00346BEF"/>
    <w:rsid w:val="00346C9C"/>
    <w:rsid w:val="0035432A"/>
    <w:rsid w:val="00356C4F"/>
    <w:rsid w:val="00360E7D"/>
    <w:rsid w:val="00364CD9"/>
    <w:rsid w:val="00365A61"/>
    <w:rsid w:val="00377DB6"/>
    <w:rsid w:val="00380DE6"/>
    <w:rsid w:val="00386BBB"/>
    <w:rsid w:val="003948D7"/>
    <w:rsid w:val="00394B38"/>
    <w:rsid w:val="003B4840"/>
    <w:rsid w:val="003C11FC"/>
    <w:rsid w:val="003C2CE4"/>
    <w:rsid w:val="003C46EC"/>
    <w:rsid w:val="003D228C"/>
    <w:rsid w:val="003E0915"/>
    <w:rsid w:val="003E7ADB"/>
    <w:rsid w:val="003F2556"/>
    <w:rsid w:val="0040095C"/>
    <w:rsid w:val="00400BCF"/>
    <w:rsid w:val="0040290F"/>
    <w:rsid w:val="00403196"/>
    <w:rsid w:val="00404839"/>
    <w:rsid w:val="004061B6"/>
    <w:rsid w:val="0041309E"/>
    <w:rsid w:val="00414245"/>
    <w:rsid w:val="00415B17"/>
    <w:rsid w:val="0041635D"/>
    <w:rsid w:val="00425A7E"/>
    <w:rsid w:val="00430C54"/>
    <w:rsid w:val="00432620"/>
    <w:rsid w:val="00434105"/>
    <w:rsid w:val="004348E7"/>
    <w:rsid w:val="004353C9"/>
    <w:rsid w:val="00436F22"/>
    <w:rsid w:val="0043706E"/>
    <w:rsid w:val="00446D90"/>
    <w:rsid w:val="00447C68"/>
    <w:rsid w:val="00452806"/>
    <w:rsid w:val="00454CC8"/>
    <w:rsid w:val="00457C1F"/>
    <w:rsid w:val="00462E54"/>
    <w:rsid w:val="0046586E"/>
    <w:rsid w:val="00470E73"/>
    <w:rsid w:val="00473306"/>
    <w:rsid w:val="00474326"/>
    <w:rsid w:val="004751F7"/>
    <w:rsid w:val="0047634A"/>
    <w:rsid w:val="0047791E"/>
    <w:rsid w:val="00490CD5"/>
    <w:rsid w:val="004915AA"/>
    <w:rsid w:val="0049220C"/>
    <w:rsid w:val="00493269"/>
    <w:rsid w:val="00493DF7"/>
    <w:rsid w:val="004963CF"/>
    <w:rsid w:val="0049792F"/>
    <w:rsid w:val="004A1859"/>
    <w:rsid w:val="004A2FF2"/>
    <w:rsid w:val="004B477A"/>
    <w:rsid w:val="004C5203"/>
    <w:rsid w:val="004C67A5"/>
    <w:rsid w:val="004D1CB3"/>
    <w:rsid w:val="004D1CEB"/>
    <w:rsid w:val="004D1F9A"/>
    <w:rsid w:val="004D3E29"/>
    <w:rsid w:val="004E3F87"/>
    <w:rsid w:val="004E502D"/>
    <w:rsid w:val="004E71A0"/>
    <w:rsid w:val="004E71E9"/>
    <w:rsid w:val="004E7D7B"/>
    <w:rsid w:val="004F12AD"/>
    <w:rsid w:val="004F26F5"/>
    <w:rsid w:val="00500ADA"/>
    <w:rsid w:val="00502B89"/>
    <w:rsid w:val="005053B9"/>
    <w:rsid w:val="005111EA"/>
    <w:rsid w:val="00516826"/>
    <w:rsid w:val="00520B41"/>
    <w:rsid w:val="005241C7"/>
    <w:rsid w:val="00532C81"/>
    <w:rsid w:val="005348ED"/>
    <w:rsid w:val="00535541"/>
    <w:rsid w:val="00535816"/>
    <w:rsid w:val="00541CC1"/>
    <w:rsid w:val="005650D8"/>
    <w:rsid w:val="00566E37"/>
    <w:rsid w:val="00567DB2"/>
    <w:rsid w:val="00572935"/>
    <w:rsid w:val="00573C2F"/>
    <w:rsid w:val="005745B5"/>
    <w:rsid w:val="00575483"/>
    <w:rsid w:val="005766C7"/>
    <w:rsid w:val="00581F04"/>
    <w:rsid w:val="0058682C"/>
    <w:rsid w:val="00596438"/>
    <w:rsid w:val="005A61B7"/>
    <w:rsid w:val="005A7033"/>
    <w:rsid w:val="005B02D1"/>
    <w:rsid w:val="005B0BF1"/>
    <w:rsid w:val="005B0D5E"/>
    <w:rsid w:val="005B16CB"/>
    <w:rsid w:val="005B75E3"/>
    <w:rsid w:val="005C1E3A"/>
    <w:rsid w:val="005C6DC1"/>
    <w:rsid w:val="005D5133"/>
    <w:rsid w:val="005D5331"/>
    <w:rsid w:val="005D68D8"/>
    <w:rsid w:val="005E1006"/>
    <w:rsid w:val="005F017B"/>
    <w:rsid w:val="005F124F"/>
    <w:rsid w:val="005F3504"/>
    <w:rsid w:val="005F479D"/>
    <w:rsid w:val="005F4D50"/>
    <w:rsid w:val="00600CD6"/>
    <w:rsid w:val="00604181"/>
    <w:rsid w:val="00611060"/>
    <w:rsid w:val="00611C56"/>
    <w:rsid w:val="00612CF3"/>
    <w:rsid w:val="00616DD2"/>
    <w:rsid w:val="00620F11"/>
    <w:rsid w:val="006257FB"/>
    <w:rsid w:val="006472B3"/>
    <w:rsid w:val="006606D8"/>
    <w:rsid w:val="006655D6"/>
    <w:rsid w:val="006662C3"/>
    <w:rsid w:val="00684FDE"/>
    <w:rsid w:val="00686653"/>
    <w:rsid w:val="00695FFE"/>
    <w:rsid w:val="00696084"/>
    <w:rsid w:val="006A0BB4"/>
    <w:rsid w:val="006B09CE"/>
    <w:rsid w:val="006B48EE"/>
    <w:rsid w:val="006B7FEC"/>
    <w:rsid w:val="006C1DE7"/>
    <w:rsid w:val="006C2259"/>
    <w:rsid w:val="006C3776"/>
    <w:rsid w:val="006D6B83"/>
    <w:rsid w:val="006D7B79"/>
    <w:rsid w:val="006E3522"/>
    <w:rsid w:val="006E4E74"/>
    <w:rsid w:val="006E50D0"/>
    <w:rsid w:val="006E51C7"/>
    <w:rsid w:val="006E5BCA"/>
    <w:rsid w:val="006E6D02"/>
    <w:rsid w:val="006E7E45"/>
    <w:rsid w:val="00701BF2"/>
    <w:rsid w:val="00702355"/>
    <w:rsid w:val="00714B5B"/>
    <w:rsid w:val="0071556F"/>
    <w:rsid w:val="007213C7"/>
    <w:rsid w:val="00731C4A"/>
    <w:rsid w:val="00735FAD"/>
    <w:rsid w:val="00737734"/>
    <w:rsid w:val="00744571"/>
    <w:rsid w:val="007467F8"/>
    <w:rsid w:val="00746CBE"/>
    <w:rsid w:val="00747346"/>
    <w:rsid w:val="0075237F"/>
    <w:rsid w:val="007547FD"/>
    <w:rsid w:val="00755173"/>
    <w:rsid w:val="00774F0B"/>
    <w:rsid w:val="007766E6"/>
    <w:rsid w:val="00776A03"/>
    <w:rsid w:val="007828AC"/>
    <w:rsid w:val="00792255"/>
    <w:rsid w:val="00792C89"/>
    <w:rsid w:val="00794144"/>
    <w:rsid w:val="00797F2B"/>
    <w:rsid w:val="007A3C24"/>
    <w:rsid w:val="007A454E"/>
    <w:rsid w:val="007B2D1C"/>
    <w:rsid w:val="007B63C3"/>
    <w:rsid w:val="007C2AFB"/>
    <w:rsid w:val="007C3A43"/>
    <w:rsid w:val="007D0242"/>
    <w:rsid w:val="007D3165"/>
    <w:rsid w:val="007D449D"/>
    <w:rsid w:val="007D5100"/>
    <w:rsid w:val="007D64CD"/>
    <w:rsid w:val="007D785C"/>
    <w:rsid w:val="007E051E"/>
    <w:rsid w:val="007E34E3"/>
    <w:rsid w:val="007E57D3"/>
    <w:rsid w:val="007E5B82"/>
    <w:rsid w:val="007E5DBE"/>
    <w:rsid w:val="007E7C4E"/>
    <w:rsid w:val="007F0BFB"/>
    <w:rsid w:val="008009C6"/>
    <w:rsid w:val="008159CA"/>
    <w:rsid w:val="008215E0"/>
    <w:rsid w:val="00822F46"/>
    <w:rsid w:val="00825FAC"/>
    <w:rsid w:val="0083070F"/>
    <w:rsid w:val="008307DA"/>
    <w:rsid w:val="0083406D"/>
    <w:rsid w:val="008357E7"/>
    <w:rsid w:val="008364B3"/>
    <w:rsid w:val="00842320"/>
    <w:rsid w:val="00844FBE"/>
    <w:rsid w:val="0084647B"/>
    <w:rsid w:val="008541D5"/>
    <w:rsid w:val="00861CCA"/>
    <w:rsid w:val="00863417"/>
    <w:rsid w:val="0086399C"/>
    <w:rsid w:val="008710F9"/>
    <w:rsid w:val="00883383"/>
    <w:rsid w:val="00883451"/>
    <w:rsid w:val="008844D5"/>
    <w:rsid w:val="00896E78"/>
    <w:rsid w:val="008A284A"/>
    <w:rsid w:val="008A2E27"/>
    <w:rsid w:val="008B33AE"/>
    <w:rsid w:val="008B53A7"/>
    <w:rsid w:val="008C0DC8"/>
    <w:rsid w:val="008D0EC4"/>
    <w:rsid w:val="008D7356"/>
    <w:rsid w:val="00906F56"/>
    <w:rsid w:val="00915C17"/>
    <w:rsid w:val="0091774A"/>
    <w:rsid w:val="00927D1C"/>
    <w:rsid w:val="00930B73"/>
    <w:rsid w:val="0093437E"/>
    <w:rsid w:val="00946527"/>
    <w:rsid w:val="009467E8"/>
    <w:rsid w:val="00946A45"/>
    <w:rsid w:val="009474C6"/>
    <w:rsid w:val="00953047"/>
    <w:rsid w:val="00965CCF"/>
    <w:rsid w:val="00966CFD"/>
    <w:rsid w:val="0097617F"/>
    <w:rsid w:val="00976CC5"/>
    <w:rsid w:val="009803D0"/>
    <w:rsid w:val="00980A95"/>
    <w:rsid w:val="00982F11"/>
    <w:rsid w:val="00987329"/>
    <w:rsid w:val="00992031"/>
    <w:rsid w:val="00992A0E"/>
    <w:rsid w:val="00993204"/>
    <w:rsid w:val="00993C92"/>
    <w:rsid w:val="0099694D"/>
    <w:rsid w:val="00997705"/>
    <w:rsid w:val="009A13C3"/>
    <w:rsid w:val="009B211A"/>
    <w:rsid w:val="009B6B2D"/>
    <w:rsid w:val="009B73D0"/>
    <w:rsid w:val="009C5C44"/>
    <w:rsid w:val="009C6F77"/>
    <w:rsid w:val="009D7596"/>
    <w:rsid w:val="009E136E"/>
    <w:rsid w:val="009E2CCC"/>
    <w:rsid w:val="009E3DA5"/>
    <w:rsid w:val="009E5CCC"/>
    <w:rsid w:val="009F18E5"/>
    <w:rsid w:val="009F517D"/>
    <w:rsid w:val="009F75FC"/>
    <w:rsid w:val="00A024ED"/>
    <w:rsid w:val="00A10735"/>
    <w:rsid w:val="00A10DAB"/>
    <w:rsid w:val="00A117C2"/>
    <w:rsid w:val="00A141CE"/>
    <w:rsid w:val="00A23670"/>
    <w:rsid w:val="00A3232B"/>
    <w:rsid w:val="00A348C9"/>
    <w:rsid w:val="00A3706D"/>
    <w:rsid w:val="00A4620C"/>
    <w:rsid w:val="00A5027D"/>
    <w:rsid w:val="00A54644"/>
    <w:rsid w:val="00A574CF"/>
    <w:rsid w:val="00A857D2"/>
    <w:rsid w:val="00A905FB"/>
    <w:rsid w:val="00A937D0"/>
    <w:rsid w:val="00A962F5"/>
    <w:rsid w:val="00AA0CD9"/>
    <w:rsid w:val="00AA36FD"/>
    <w:rsid w:val="00AA3990"/>
    <w:rsid w:val="00AA3D74"/>
    <w:rsid w:val="00AA53C1"/>
    <w:rsid w:val="00AA7D91"/>
    <w:rsid w:val="00AB0694"/>
    <w:rsid w:val="00AB09D9"/>
    <w:rsid w:val="00AB1AE8"/>
    <w:rsid w:val="00AC180A"/>
    <w:rsid w:val="00AC185F"/>
    <w:rsid w:val="00AC2B09"/>
    <w:rsid w:val="00AC6BD9"/>
    <w:rsid w:val="00AC782E"/>
    <w:rsid w:val="00AD7270"/>
    <w:rsid w:val="00AE18AC"/>
    <w:rsid w:val="00AE1E0C"/>
    <w:rsid w:val="00AE207B"/>
    <w:rsid w:val="00AE3FF4"/>
    <w:rsid w:val="00AE415B"/>
    <w:rsid w:val="00AE483E"/>
    <w:rsid w:val="00AF2683"/>
    <w:rsid w:val="00AF7F42"/>
    <w:rsid w:val="00B025C0"/>
    <w:rsid w:val="00B0665F"/>
    <w:rsid w:val="00B07921"/>
    <w:rsid w:val="00B07D19"/>
    <w:rsid w:val="00B1054A"/>
    <w:rsid w:val="00B1082B"/>
    <w:rsid w:val="00B12650"/>
    <w:rsid w:val="00B13FFE"/>
    <w:rsid w:val="00B210EC"/>
    <w:rsid w:val="00B231E5"/>
    <w:rsid w:val="00B2578C"/>
    <w:rsid w:val="00B2689D"/>
    <w:rsid w:val="00B327FB"/>
    <w:rsid w:val="00B32CFC"/>
    <w:rsid w:val="00B37469"/>
    <w:rsid w:val="00B37EDC"/>
    <w:rsid w:val="00B4511C"/>
    <w:rsid w:val="00B455F4"/>
    <w:rsid w:val="00B476D5"/>
    <w:rsid w:val="00B545F3"/>
    <w:rsid w:val="00B556B1"/>
    <w:rsid w:val="00B6360A"/>
    <w:rsid w:val="00B64820"/>
    <w:rsid w:val="00B64910"/>
    <w:rsid w:val="00B654AF"/>
    <w:rsid w:val="00B6648B"/>
    <w:rsid w:val="00B705EE"/>
    <w:rsid w:val="00B73BDF"/>
    <w:rsid w:val="00B75582"/>
    <w:rsid w:val="00B803ED"/>
    <w:rsid w:val="00B805A1"/>
    <w:rsid w:val="00B80F3F"/>
    <w:rsid w:val="00B86024"/>
    <w:rsid w:val="00B8697A"/>
    <w:rsid w:val="00B91E16"/>
    <w:rsid w:val="00B952DB"/>
    <w:rsid w:val="00B976DC"/>
    <w:rsid w:val="00B97913"/>
    <w:rsid w:val="00BA3748"/>
    <w:rsid w:val="00BB260E"/>
    <w:rsid w:val="00BB2927"/>
    <w:rsid w:val="00BB405C"/>
    <w:rsid w:val="00BB7CDA"/>
    <w:rsid w:val="00BB7DD0"/>
    <w:rsid w:val="00BC10AA"/>
    <w:rsid w:val="00BD30D8"/>
    <w:rsid w:val="00BE26F7"/>
    <w:rsid w:val="00BE3A7B"/>
    <w:rsid w:val="00BE6873"/>
    <w:rsid w:val="00BF47CE"/>
    <w:rsid w:val="00BF7963"/>
    <w:rsid w:val="00C07338"/>
    <w:rsid w:val="00C07537"/>
    <w:rsid w:val="00C07ACE"/>
    <w:rsid w:val="00C10A05"/>
    <w:rsid w:val="00C138CA"/>
    <w:rsid w:val="00C156C3"/>
    <w:rsid w:val="00C16C57"/>
    <w:rsid w:val="00C1754E"/>
    <w:rsid w:val="00C252B0"/>
    <w:rsid w:val="00C30B14"/>
    <w:rsid w:val="00C41240"/>
    <w:rsid w:val="00C50B1F"/>
    <w:rsid w:val="00C51F92"/>
    <w:rsid w:val="00C53947"/>
    <w:rsid w:val="00C628C1"/>
    <w:rsid w:val="00C62E0C"/>
    <w:rsid w:val="00C660DC"/>
    <w:rsid w:val="00C74535"/>
    <w:rsid w:val="00C75F66"/>
    <w:rsid w:val="00C82BD5"/>
    <w:rsid w:val="00C835FF"/>
    <w:rsid w:val="00C84778"/>
    <w:rsid w:val="00C85790"/>
    <w:rsid w:val="00C85B28"/>
    <w:rsid w:val="00CA13F9"/>
    <w:rsid w:val="00CA3CC2"/>
    <w:rsid w:val="00CA65DA"/>
    <w:rsid w:val="00CB21AA"/>
    <w:rsid w:val="00CB39EA"/>
    <w:rsid w:val="00CB5B0C"/>
    <w:rsid w:val="00CB7759"/>
    <w:rsid w:val="00CC0612"/>
    <w:rsid w:val="00CC0E9B"/>
    <w:rsid w:val="00CC1C97"/>
    <w:rsid w:val="00CC39BC"/>
    <w:rsid w:val="00CD613A"/>
    <w:rsid w:val="00CD7023"/>
    <w:rsid w:val="00CD7196"/>
    <w:rsid w:val="00CE2684"/>
    <w:rsid w:val="00CE5B22"/>
    <w:rsid w:val="00CF4AB7"/>
    <w:rsid w:val="00CF5EB3"/>
    <w:rsid w:val="00CF7237"/>
    <w:rsid w:val="00D10617"/>
    <w:rsid w:val="00D23343"/>
    <w:rsid w:val="00D23DA9"/>
    <w:rsid w:val="00D24B29"/>
    <w:rsid w:val="00D26901"/>
    <w:rsid w:val="00D272DF"/>
    <w:rsid w:val="00D3011E"/>
    <w:rsid w:val="00D51BF2"/>
    <w:rsid w:val="00D52443"/>
    <w:rsid w:val="00D56921"/>
    <w:rsid w:val="00D615BB"/>
    <w:rsid w:val="00D6617F"/>
    <w:rsid w:val="00D735F8"/>
    <w:rsid w:val="00D77B84"/>
    <w:rsid w:val="00D80966"/>
    <w:rsid w:val="00D844B9"/>
    <w:rsid w:val="00D921D3"/>
    <w:rsid w:val="00D93E99"/>
    <w:rsid w:val="00D945C3"/>
    <w:rsid w:val="00D97F97"/>
    <w:rsid w:val="00DA326A"/>
    <w:rsid w:val="00DA6ACE"/>
    <w:rsid w:val="00DB1A28"/>
    <w:rsid w:val="00DB29CF"/>
    <w:rsid w:val="00DC216D"/>
    <w:rsid w:val="00DC4CD5"/>
    <w:rsid w:val="00DE5909"/>
    <w:rsid w:val="00DE624E"/>
    <w:rsid w:val="00DF1640"/>
    <w:rsid w:val="00DF1C08"/>
    <w:rsid w:val="00DF73ED"/>
    <w:rsid w:val="00E00F1D"/>
    <w:rsid w:val="00E06AF3"/>
    <w:rsid w:val="00E155DB"/>
    <w:rsid w:val="00E17C8F"/>
    <w:rsid w:val="00E202E8"/>
    <w:rsid w:val="00E2215A"/>
    <w:rsid w:val="00E27FF7"/>
    <w:rsid w:val="00E30C11"/>
    <w:rsid w:val="00E3167C"/>
    <w:rsid w:val="00E32A70"/>
    <w:rsid w:val="00E34BE5"/>
    <w:rsid w:val="00E41197"/>
    <w:rsid w:val="00E41337"/>
    <w:rsid w:val="00E424D5"/>
    <w:rsid w:val="00E42C54"/>
    <w:rsid w:val="00E51901"/>
    <w:rsid w:val="00E604F4"/>
    <w:rsid w:val="00E6339D"/>
    <w:rsid w:val="00E65270"/>
    <w:rsid w:val="00E65BD5"/>
    <w:rsid w:val="00E67BDD"/>
    <w:rsid w:val="00E67E02"/>
    <w:rsid w:val="00E72D4C"/>
    <w:rsid w:val="00E73636"/>
    <w:rsid w:val="00E75AB0"/>
    <w:rsid w:val="00E8228E"/>
    <w:rsid w:val="00E914BE"/>
    <w:rsid w:val="00E92E8E"/>
    <w:rsid w:val="00E945FD"/>
    <w:rsid w:val="00E977EE"/>
    <w:rsid w:val="00EB274C"/>
    <w:rsid w:val="00EB5E3D"/>
    <w:rsid w:val="00ED180D"/>
    <w:rsid w:val="00ED24F0"/>
    <w:rsid w:val="00ED5E6B"/>
    <w:rsid w:val="00ED7B71"/>
    <w:rsid w:val="00EE3F6B"/>
    <w:rsid w:val="00EE5E27"/>
    <w:rsid w:val="00EF3703"/>
    <w:rsid w:val="00EF752B"/>
    <w:rsid w:val="00F02737"/>
    <w:rsid w:val="00F06525"/>
    <w:rsid w:val="00F33F24"/>
    <w:rsid w:val="00F42626"/>
    <w:rsid w:val="00F47165"/>
    <w:rsid w:val="00F51076"/>
    <w:rsid w:val="00F541AE"/>
    <w:rsid w:val="00F554C2"/>
    <w:rsid w:val="00F668B9"/>
    <w:rsid w:val="00F70026"/>
    <w:rsid w:val="00F700F8"/>
    <w:rsid w:val="00F719AF"/>
    <w:rsid w:val="00F76082"/>
    <w:rsid w:val="00F94F72"/>
    <w:rsid w:val="00F96D29"/>
    <w:rsid w:val="00FA0C3A"/>
    <w:rsid w:val="00FA121B"/>
    <w:rsid w:val="00FA30E0"/>
    <w:rsid w:val="00FA5AC3"/>
    <w:rsid w:val="00FA6000"/>
    <w:rsid w:val="00FA6A3E"/>
    <w:rsid w:val="00FA7058"/>
    <w:rsid w:val="00FB1668"/>
    <w:rsid w:val="00FB3D9D"/>
    <w:rsid w:val="00FB425D"/>
    <w:rsid w:val="00FB7375"/>
    <w:rsid w:val="00FB7783"/>
    <w:rsid w:val="00FC0B81"/>
    <w:rsid w:val="00FC5FBD"/>
    <w:rsid w:val="00FC661E"/>
    <w:rsid w:val="00FE22FF"/>
    <w:rsid w:val="00FF0A46"/>
    <w:rsid w:val="00FF263E"/>
    <w:rsid w:val="00FF26DD"/>
    <w:rsid w:val="010C2D7E"/>
    <w:rsid w:val="012579A7"/>
    <w:rsid w:val="016C6F61"/>
    <w:rsid w:val="028A72F3"/>
    <w:rsid w:val="0365354C"/>
    <w:rsid w:val="03A66B0A"/>
    <w:rsid w:val="0428699B"/>
    <w:rsid w:val="05015D85"/>
    <w:rsid w:val="05331FD5"/>
    <w:rsid w:val="05BF2267"/>
    <w:rsid w:val="05CD59B7"/>
    <w:rsid w:val="06214984"/>
    <w:rsid w:val="06B6187B"/>
    <w:rsid w:val="0742142C"/>
    <w:rsid w:val="0771559A"/>
    <w:rsid w:val="079A664B"/>
    <w:rsid w:val="07C70608"/>
    <w:rsid w:val="081102A7"/>
    <w:rsid w:val="095837D1"/>
    <w:rsid w:val="0B285464"/>
    <w:rsid w:val="0B731AC5"/>
    <w:rsid w:val="0C06083B"/>
    <w:rsid w:val="0C3B1F34"/>
    <w:rsid w:val="0DB7278A"/>
    <w:rsid w:val="0E4E4508"/>
    <w:rsid w:val="0EA64289"/>
    <w:rsid w:val="0ED3521C"/>
    <w:rsid w:val="0EE14ABC"/>
    <w:rsid w:val="0F117625"/>
    <w:rsid w:val="0F2F7B1C"/>
    <w:rsid w:val="10184797"/>
    <w:rsid w:val="106E1CA1"/>
    <w:rsid w:val="13352159"/>
    <w:rsid w:val="143A2CB5"/>
    <w:rsid w:val="15503E4E"/>
    <w:rsid w:val="16960D22"/>
    <w:rsid w:val="16DE11C2"/>
    <w:rsid w:val="17D1649F"/>
    <w:rsid w:val="17D406FF"/>
    <w:rsid w:val="18FC459A"/>
    <w:rsid w:val="1946707E"/>
    <w:rsid w:val="1A0B0016"/>
    <w:rsid w:val="1A932CF5"/>
    <w:rsid w:val="1B2E729F"/>
    <w:rsid w:val="1BC05B5E"/>
    <w:rsid w:val="1C820DAD"/>
    <w:rsid w:val="1E2F0DFA"/>
    <w:rsid w:val="1F480A20"/>
    <w:rsid w:val="1F6B4FCD"/>
    <w:rsid w:val="20941EB9"/>
    <w:rsid w:val="20DA3FCB"/>
    <w:rsid w:val="20E32607"/>
    <w:rsid w:val="21153713"/>
    <w:rsid w:val="22286C0E"/>
    <w:rsid w:val="22A13B1B"/>
    <w:rsid w:val="22AA5DDC"/>
    <w:rsid w:val="22E730FB"/>
    <w:rsid w:val="22F96DEE"/>
    <w:rsid w:val="23E5206A"/>
    <w:rsid w:val="23F105F8"/>
    <w:rsid w:val="247C1C23"/>
    <w:rsid w:val="25A66A63"/>
    <w:rsid w:val="277C61C4"/>
    <w:rsid w:val="27C62238"/>
    <w:rsid w:val="28593C7D"/>
    <w:rsid w:val="28C40B9F"/>
    <w:rsid w:val="29382FE1"/>
    <w:rsid w:val="2A0A7F20"/>
    <w:rsid w:val="2A2A5802"/>
    <w:rsid w:val="2A306844"/>
    <w:rsid w:val="2A4449D9"/>
    <w:rsid w:val="2AA45FCC"/>
    <w:rsid w:val="2B6B7ADD"/>
    <w:rsid w:val="2B960F77"/>
    <w:rsid w:val="2B9D1CE6"/>
    <w:rsid w:val="2BDE7E4C"/>
    <w:rsid w:val="2BF10226"/>
    <w:rsid w:val="2C530118"/>
    <w:rsid w:val="2C783060"/>
    <w:rsid w:val="2CA95884"/>
    <w:rsid w:val="2D6128FB"/>
    <w:rsid w:val="2D655699"/>
    <w:rsid w:val="2DAE0260"/>
    <w:rsid w:val="2DB94805"/>
    <w:rsid w:val="2DCE2845"/>
    <w:rsid w:val="2DDE033D"/>
    <w:rsid w:val="2DFB63F6"/>
    <w:rsid w:val="2FA10230"/>
    <w:rsid w:val="2FF84291"/>
    <w:rsid w:val="30124BA2"/>
    <w:rsid w:val="30DD41B6"/>
    <w:rsid w:val="31430F14"/>
    <w:rsid w:val="31467138"/>
    <w:rsid w:val="317C31E2"/>
    <w:rsid w:val="31BC00F4"/>
    <w:rsid w:val="326C67DD"/>
    <w:rsid w:val="327C4D8B"/>
    <w:rsid w:val="334E0780"/>
    <w:rsid w:val="33AD054B"/>
    <w:rsid w:val="35C719B9"/>
    <w:rsid w:val="36554E4B"/>
    <w:rsid w:val="36A36640"/>
    <w:rsid w:val="37380F29"/>
    <w:rsid w:val="37981730"/>
    <w:rsid w:val="37B1597D"/>
    <w:rsid w:val="385F3C8B"/>
    <w:rsid w:val="38D15B2B"/>
    <w:rsid w:val="38F02C6E"/>
    <w:rsid w:val="39385811"/>
    <w:rsid w:val="3B0F399E"/>
    <w:rsid w:val="3CD8358A"/>
    <w:rsid w:val="3E4C4D44"/>
    <w:rsid w:val="3E972A07"/>
    <w:rsid w:val="3EBE6292"/>
    <w:rsid w:val="3EC8317A"/>
    <w:rsid w:val="3F4D4131"/>
    <w:rsid w:val="3FA43AB6"/>
    <w:rsid w:val="40C5350E"/>
    <w:rsid w:val="40CE55EA"/>
    <w:rsid w:val="41C70264"/>
    <w:rsid w:val="4292690D"/>
    <w:rsid w:val="442F6D14"/>
    <w:rsid w:val="443154D8"/>
    <w:rsid w:val="4478143D"/>
    <w:rsid w:val="46F72F2C"/>
    <w:rsid w:val="4779149C"/>
    <w:rsid w:val="4787721E"/>
    <w:rsid w:val="47A15C14"/>
    <w:rsid w:val="47DD2716"/>
    <w:rsid w:val="48E44D3E"/>
    <w:rsid w:val="48EE0E24"/>
    <w:rsid w:val="490468B4"/>
    <w:rsid w:val="497C19F4"/>
    <w:rsid w:val="499E074B"/>
    <w:rsid w:val="49E81DD8"/>
    <w:rsid w:val="4A040A6A"/>
    <w:rsid w:val="4A3640BE"/>
    <w:rsid w:val="4A6E1749"/>
    <w:rsid w:val="4B1C301B"/>
    <w:rsid w:val="4BC83250"/>
    <w:rsid w:val="4BC84F7F"/>
    <w:rsid w:val="4C547E28"/>
    <w:rsid w:val="4D972419"/>
    <w:rsid w:val="4DAC642B"/>
    <w:rsid w:val="4DD23F82"/>
    <w:rsid w:val="4E086429"/>
    <w:rsid w:val="4E273A85"/>
    <w:rsid w:val="4E323C10"/>
    <w:rsid w:val="4EA76BE6"/>
    <w:rsid w:val="4ED76057"/>
    <w:rsid w:val="4F695923"/>
    <w:rsid w:val="4F77428E"/>
    <w:rsid w:val="4FB24410"/>
    <w:rsid w:val="50AE2A75"/>
    <w:rsid w:val="51243438"/>
    <w:rsid w:val="51B500C8"/>
    <w:rsid w:val="53B83534"/>
    <w:rsid w:val="5463295C"/>
    <w:rsid w:val="54D86F8C"/>
    <w:rsid w:val="554C4EEE"/>
    <w:rsid w:val="57286F48"/>
    <w:rsid w:val="573447BB"/>
    <w:rsid w:val="579D23DC"/>
    <w:rsid w:val="57B66A0F"/>
    <w:rsid w:val="586F1600"/>
    <w:rsid w:val="58D271D2"/>
    <w:rsid w:val="5A8F6B79"/>
    <w:rsid w:val="5B026E67"/>
    <w:rsid w:val="5B315C8E"/>
    <w:rsid w:val="5BD7697A"/>
    <w:rsid w:val="5C3441F1"/>
    <w:rsid w:val="5C767C6C"/>
    <w:rsid w:val="5D27081F"/>
    <w:rsid w:val="5DA961FC"/>
    <w:rsid w:val="5DCB0719"/>
    <w:rsid w:val="5E554DAE"/>
    <w:rsid w:val="5E567427"/>
    <w:rsid w:val="5F077D6C"/>
    <w:rsid w:val="5F4E1EA0"/>
    <w:rsid w:val="60027A8E"/>
    <w:rsid w:val="605B0CD9"/>
    <w:rsid w:val="610B3641"/>
    <w:rsid w:val="61504A16"/>
    <w:rsid w:val="61BF1A78"/>
    <w:rsid w:val="61D011BE"/>
    <w:rsid w:val="63BE0E92"/>
    <w:rsid w:val="65510F24"/>
    <w:rsid w:val="6593711C"/>
    <w:rsid w:val="65C870C1"/>
    <w:rsid w:val="65FE00BC"/>
    <w:rsid w:val="677F62DE"/>
    <w:rsid w:val="67D672FE"/>
    <w:rsid w:val="681D48E0"/>
    <w:rsid w:val="686272DF"/>
    <w:rsid w:val="687A25D4"/>
    <w:rsid w:val="6938320C"/>
    <w:rsid w:val="69B67115"/>
    <w:rsid w:val="6A342BF2"/>
    <w:rsid w:val="6ABB64AA"/>
    <w:rsid w:val="6AC36C16"/>
    <w:rsid w:val="6B2755AE"/>
    <w:rsid w:val="6BBA262D"/>
    <w:rsid w:val="6BBD180D"/>
    <w:rsid w:val="6DB678D5"/>
    <w:rsid w:val="6E295B69"/>
    <w:rsid w:val="6E703291"/>
    <w:rsid w:val="6EAE6036"/>
    <w:rsid w:val="6EEF5EE2"/>
    <w:rsid w:val="6F0863DD"/>
    <w:rsid w:val="6F87409D"/>
    <w:rsid w:val="6FAD5F02"/>
    <w:rsid w:val="706D12CD"/>
    <w:rsid w:val="70817FC6"/>
    <w:rsid w:val="71597F84"/>
    <w:rsid w:val="71C75F8B"/>
    <w:rsid w:val="72557F8F"/>
    <w:rsid w:val="72D224A5"/>
    <w:rsid w:val="72D4318B"/>
    <w:rsid w:val="72D64D7E"/>
    <w:rsid w:val="73B35778"/>
    <w:rsid w:val="73DE4FC3"/>
    <w:rsid w:val="742F2099"/>
    <w:rsid w:val="755F6D37"/>
    <w:rsid w:val="77212C1B"/>
    <w:rsid w:val="775B473B"/>
    <w:rsid w:val="78275962"/>
    <w:rsid w:val="784B08A6"/>
    <w:rsid w:val="7911516C"/>
    <w:rsid w:val="79405ED6"/>
    <w:rsid w:val="7A0256BD"/>
    <w:rsid w:val="7A567F6D"/>
    <w:rsid w:val="7BDF2F1A"/>
    <w:rsid w:val="7BE8611A"/>
    <w:rsid w:val="7C585AE1"/>
    <w:rsid w:val="7D066512"/>
    <w:rsid w:val="7E0F7F41"/>
    <w:rsid w:val="7E4B0ECE"/>
    <w:rsid w:val="7EA87210"/>
    <w:rsid w:val="7F49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5:docId w15:val="{DDC7F45C-2FBE-4646-8F67-7B8B5FA5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Cambria" w:hAnsi="Cambria"/>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8">
    <w:name w:val="index 8"/>
    <w:basedOn w:val="a"/>
    <w:next w:val="a"/>
    <w:qFormat/>
    <w:pPr>
      <w:spacing w:line="276" w:lineRule="auto"/>
      <w:jc w:val="left"/>
    </w:pPr>
    <w:rPr>
      <w:rFonts w:ascii="宋体" w:hAnsi="宋体"/>
      <w:color w:val="FF0000"/>
      <w:szCs w:val="21"/>
    </w:rPr>
  </w:style>
  <w:style w:type="paragraph" w:styleId="a4">
    <w:name w:val="Normal Indent"/>
    <w:basedOn w:val="a"/>
    <w:link w:val="a5"/>
    <w:qFormat/>
    <w:pPr>
      <w:ind w:firstLineChars="200" w:firstLine="420"/>
    </w:p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rPr>
      <w:rFonts w:asciiTheme="minorHAnsi" w:eastAsiaTheme="minorEastAsia" w:hAnsiTheme="minorHAnsi" w:cstheme="minorBidi"/>
      <w:sz w:val="18"/>
      <w:szCs w:val="22"/>
    </w:rPr>
  </w:style>
  <w:style w:type="paragraph" w:styleId="aa">
    <w:name w:val="Salutation"/>
    <w:basedOn w:val="a"/>
    <w:next w:val="a"/>
    <w:uiPriority w:val="99"/>
    <w:unhideWhenUsed/>
    <w:qFormat/>
    <w:pPr>
      <w:ind w:firstLine="640"/>
    </w:pPr>
    <w:rPr>
      <w:rFonts w:ascii="宋体" w:eastAsia="仿宋_GB2312"/>
      <w:szCs w:val="21"/>
    </w:rPr>
  </w:style>
  <w:style w:type="paragraph" w:styleId="ab">
    <w:name w:val="Body Text"/>
    <w:basedOn w:val="a"/>
    <w:next w:val="a"/>
    <w:link w:val="ac"/>
    <w:qFormat/>
    <w:pPr>
      <w:spacing w:after="120"/>
    </w:pPr>
  </w:style>
  <w:style w:type="paragraph" w:styleId="ad">
    <w:name w:val="Body Text Indent"/>
    <w:basedOn w:val="a"/>
    <w:link w:val="ae"/>
    <w:qFormat/>
    <w:pPr>
      <w:ind w:firstLine="630"/>
    </w:pPr>
    <w:rPr>
      <w:sz w:val="32"/>
      <w:szCs w:val="20"/>
    </w:r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1">
    <w:name w:val="toc 3"/>
    <w:basedOn w:val="a"/>
    <w:next w:val="a"/>
    <w:uiPriority w:val="39"/>
    <w:unhideWhenUsed/>
    <w:qFormat/>
    <w:pPr>
      <w:ind w:leftChars="400" w:left="840"/>
    </w:pPr>
  </w:style>
  <w:style w:type="paragraph" w:styleId="af">
    <w:name w:val="Plain Text"/>
    <w:basedOn w:val="a"/>
    <w:link w:val="af0"/>
    <w:qFormat/>
    <w:pPr>
      <w:autoSpaceDE w:val="0"/>
      <w:autoSpaceDN w:val="0"/>
      <w:adjustRightInd w:val="0"/>
    </w:pPr>
    <w:rPr>
      <w:rFonts w:ascii="宋体" w:hAnsi="Tms Rmn" w:cstheme="minorBidi"/>
      <w:szCs w:val="22"/>
    </w:rPr>
  </w:style>
  <w:style w:type="paragraph" w:styleId="80">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1">
    <w:name w:val="Body Text Indent 2"/>
    <w:basedOn w:val="a"/>
    <w:link w:val="22"/>
    <w:qFormat/>
    <w:pPr>
      <w:spacing w:after="120" w:line="480" w:lineRule="auto"/>
      <w:ind w:leftChars="200" w:left="420"/>
    </w:pPr>
  </w:style>
  <w:style w:type="paragraph" w:styleId="af1">
    <w:name w:val="Balloon Text"/>
    <w:basedOn w:val="a"/>
    <w:link w:val="af2"/>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line="360" w:lineRule="auto"/>
    </w:pPr>
    <w:rPr>
      <w:rFonts w:eastAsia="微软雅黑"/>
      <w:sz w:val="24"/>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2">
    <w:name w:val="Body Text Indent 3"/>
    <w:basedOn w:val="a"/>
    <w:link w:val="33"/>
    <w:qFormat/>
    <w:pPr>
      <w:spacing w:after="120"/>
      <w:ind w:leftChars="200" w:left="420"/>
    </w:pPr>
    <w:rPr>
      <w:sz w:val="16"/>
      <w:szCs w:val="16"/>
    </w:rPr>
  </w:style>
  <w:style w:type="paragraph" w:styleId="23">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7">
    <w:name w:val="Normal (Web)"/>
    <w:basedOn w:val="a"/>
    <w:qFormat/>
    <w:pPr>
      <w:widowControl/>
      <w:spacing w:before="100" w:beforeAutospacing="1" w:after="100" w:afterAutospacing="1"/>
      <w:jc w:val="left"/>
    </w:pPr>
    <w:rPr>
      <w:rFonts w:ascii="宋体" w:hAnsi="宋体"/>
      <w:kern w:val="0"/>
      <w:sz w:val="18"/>
      <w:szCs w:val="18"/>
    </w:rPr>
  </w:style>
  <w:style w:type="paragraph" w:styleId="af8">
    <w:name w:val="Title"/>
    <w:basedOn w:val="a"/>
    <w:next w:val="a"/>
    <w:link w:val="af9"/>
    <w:uiPriority w:val="10"/>
    <w:qFormat/>
    <w:pPr>
      <w:spacing w:before="240" w:after="60"/>
      <w:jc w:val="center"/>
      <w:outlineLvl w:val="0"/>
    </w:pPr>
    <w:rPr>
      <w:rFonts w:asciiTheme="majorHAnsi" w:hAnsiTheme="majorHAnsi" w:cstheme="majorBidi"/>
      <w:b/>
      <w:bCs/>
      <w:sz w:val="32"/>
      <w:szCs w:val="32"/>
    </w:rPr>
  </w:style>
  <w:style w:type="paragraph" w:styleId="afa">
    <w:name w:val="annotation subject"/>
    <w:basedOn w:val="a8"/>
    <w:next w:val="a8"/>
    <w:link w:val="afb"/>
    <w:qFormat/>
    <w:rPr>
      <w:b/>
      <w:bCs/>
      <w:sz w:val="21"/>
      <w:szCs w:val="24"/>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page number"/>
    <w:basedOn w:val="a0"/>
    <w:qFormat/>
  </w:style>
  <w:style w:type="character" w:styleId="aff">
    <w:name w:val="FollowedHyperlink"/>
    <w:basedOn w:val="a0"/>
    <w:uiPriority w:val="99"/>
    <w:unhideWhenUsed/>
    <w:qFormat/>
    <w:rPr>
      <w:color w:val="800080" w:themeColor="followedHyperlink"/>
      <w:u w:val="single"/>
    </w:rPr>
  </w:style>
  <w:style w:type="character" w:styleId="aff0">
    <w:name w:val="Emphasis"/>
    <w:basedOn w:val="a0"/>
    <w:uiPriority w:val="20"/>
    <w:qFormat/>
    <w:rPr>
      <w:b/>
      <w:bCs/>
    </w:rPr>
  </w:style>
  <w:style w:type="character" w:styleId="HTML">
    <w:name w:val="HTML Definition"/>
    <w:basedOn w:val="a0"/>
    <w:uiPriority w:val="99"/>
    <w:unhideWhenUsed/>
    <w:qFormat/>
  </w:style>
  <w:style w:type="character" w:styleId="HTML0">
    <w:name w:val="HTML Typewriter"/>
    <w:basedOn w:val="a0"/>
    <w:uiPriority w:val="99"/>
    <w:semiHidden/>
    <w:unhideWhenUsed/>
    <w:qFormat/>
    <w:rPr>
      <w:rFonts w:ascii="monospace" w:eastAsia="monospace" w:hAnsi="monospace" w:cs="monospace"/>
      <w:sz w:val="20"/>
    </w:rPr>
  </w:style>
  <w:style w:type="character" w:styleId="HTML1">
    <w:name w:val="HTML Acronym"/>
    <w:basedOn w:val="a0"/>
    <w:uiPriority w:val="99"/>
    <w:semiHidden/>
    <w:unhideWhenUsed/>
    <w:qFormat/>
  </w:style>
  <w:style w:type="character" w:styleId="HTML2">
    <w:name w:val="HTML Variable"/>
    <w:basedOn w:val="a0"/>
    <w:uiPriority w:val="99"/>
    <w:unhideWhenUsed/>
    <w:qFormat/>
  </w:style>
  <w:style w:type="character" w:styleId="aff1">
    <w:name w:val="Hyperlink"/>
    <w:basedOn w:val="a0"/>
    <w:uiPriority w:val="99"/>
    <w:qFormat/>
    <w:rPr>
      <w:color w:val="3D3D3D"/>
      <w:u w:val="none"/>
    </w:rPr>
  </w:style>
  <w:style w:type="character" w:styleId="HTML3">
    <w:name w:val="HTML Code"/>
    <w:basedOn w:val="a0"/>
    <w:uiPriority w:val="99"/>
    <w:unhideWhenUsed/>
    <w:qFormat/>
    <w:rPr>
      <w:rFonts w:ascii="monospace" w:eastAsia="monospace" w:hAnsi="monospace" w:cs="monospace" w:hint="default"/>
      <w:sz w:val="20"/>
    </w:rPr>
  </w:style>
  <w:style w:type="character" w:styleId="aff2">
    <w:name w:val="annotation reference"/>
    <w:basedOn w:val="a0"/>
    <w:qFormat/>
    <w:rPr>
      <w:sz w:val="21"/>
      <w:szCs w:val="21"/>
    </w:rPr>
  </w:style>
  <w:style w:type="character" w:styleId="HTML4">
    <w:name w:val="HTML Cite"/>
    <w:basedOn w:val="a0"/>
    <w:uiPriority w:val="99"/>
    <w:unhideWhenUsed/>
    <w:qFormat/>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f6">
    <w:name w:val="页眉 字符"/>
    <w:basedOn w:val="a0"/>
    <w:link w:val="af5"/>
    <w:qFormat/>
    <w:rPr>
      <w:sz w:val="18"/>
      <w:szCs w:val="18"/>
    </w:rPr>
  </w:style>
  <w:style w:type="character" w:customStyle="1" w:styleId="af4">
    <w:name w:val="页脚 字符"/>
    <w:basedOn w:val="a0"/>
    <w:link w:val="af3"/>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e">
    <w:name w:val="正文文本缩进 字符"/>
    <w:basedOn w:val="a0"/>
    <w:link w:val="ad"/>
    <w:qFormat/>
    <w:rPr>
      <w:rFonts w:ascii="Times New Roman" w:eastAsia="宋体" w:hAnsi="Times New Roman" w:cs="Times New Roman"/>
      <w:sz w:val="32"/>
      <w:szCs w:val="20"/>
    </w:rPr>
  </w:style>
  <w:style w:type="paragraph" w:customStyle="1" w:styleId="aff3">
    <w:name w:val="正文首行缩进两字符"/>
    <w:basedOn w:val="a"/>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33">
    <w:name w:val="正文文本缩进 3 字符"/>
    <w:basedOn w:val="a0"/>
    <w:link w:val="32"/>
    <w:qFormat/>
    <w:rPr>
      <w:rFonts w:ascii="Times New Roman" w:eastAsia="宋体" w:hAnsi="Times New Roman" w:cs="Times New Roman"/>
      <w:sz w:val="16"/>
      <w:szCs w:val="16"/>
    </w:rPr>
  </w:style>
  <w:style w:type="paragraph" w:customStyle="1" w:styleId="aff4">
    <w:name w:val="样式"/>
    <w:qFormat/>
    <w:pPr>
      <w:widowControl w:val="0"/>
      <w:autoSpaceDE w:val="0"/>
      <w:autoSpaceDN w:val="0"/>
      <w:adjustRightInd w:val="0"/>
    </w:pPr>
    <w:rPr>
      <w:rFonts w:ascii="宋体" w:hAnsi="宋体" w:cs="宋体"/>
      <w:sz w:val="24"/>
      <w:szCs w:val="24"/>
    </w:rPr>
  </w:style>
  <w:style w:type="paragraph" w:customStyle="1" w:styleId="aff5">
    <w:name w:val="表格"/>
    <w:basedOn w:val="a"/>
    <w:qFormat/>
    <w:pPr>
      <w:spacing w:line="400" w:lineRule="exact"/>
    </w:pPr>
    <w:rPr>
      <w:sz w:val="24"/>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aff6">
    <w:name w:val="（符号）邀请函中一、"/>
    <w:basedOn w:val="a0"/>
    <w:qFormat/>
    <w:rPr>
      <w:rFonts w:ascii="黑体" w:eastAsia="黑体" w:hAnsi="黑体"/>
      <w:b/>
      <w:bCs/>
      <w:sz w:val="24"/>
    </w:rPr>
  </w:style>
  <w:style w:type="character" w:customStyle="1" w:styleId="af2">
    <w:name w:val="批注框文本 字符"/>
    <w:basedOn w:val="a0"/>
    <w:link w:val="af1"/>
    <w:qFormat/>
    <w:rPr>
      <w:rFonts w:ascii="Times New Roman" w:eastAsia="宋体" w:hAnsi="Times New Roman" w:cs="Times New Roman"/>
      <w:sz w:val="18"/>
      <w:szCs w:val="18"/>
    </w:rPr>
  </w:style>
  <w:style w:type="character" w:customStyle="1" w:styleId="a5">
    <w:name w:val="正文缩进 字符"/>
    <w:link w:val="a4"/>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qFormat/>
    <w:rPr>
      <w:sz w:val="18"/>
    </w:rPr>
  </w:style>
  <w:style w:type="character" w:customStyle="1" w:styleId="a9">
    <w:name w:val="批注文字 字符"/>
    <w:basedOn w:val="a0"/>
    <w:link w:val="a8"/>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f0">
    <w:name w:val="纯文本 字符"/>
    <w:basedOn w:val="a0"/>
    <w:link w:val="af"/>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customStyle="1" w:styleId="13">
    <w:name w:val="列出段落1"/>
    <w:basedOn w:val="a"/>
    <w:link w:val="Char1"/>
    <w:qFormat/>
    <w:pPr>
      <w:ind w:firstLineChars="200" w:firstLine="420"/>
    </w:pPr>
  </w:style>
  <w:style w:type="character" w:customStyle="1" w:styleId="Char1">
    <w:name w:val="列出段落 Char"/>
    <w:link w:val="13"/>
    <w:qFormat/>
    <w:rPr>
      <w:rFonts w:ascii="Times New Roman" w:eastAsia="宋体" w:hAnsi="Times New Roman" w:cs="Times New Roman"/>
      <w:szCs w:val="24"/>
    </w:rPr>
  </w:style>
  <w:style w:type="character" w:customStyle="1" w:styleId="afb">
    <w:name w:val="批注主题 字符"/>
    <w:basedOn w:val="a9"/>
    <w:link w:val="afa"/>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7">
    <w:name w:val="文档结构图 字符"/>
    <w:basedOn w:val="a0"/>
    <w:link w:val="a6"/>
    <w:qFormat/>
    <w:rPr>
      <w:rFonts w:ascii="宋体" w:eastAsia="宋体" w:hAnsi="Times New Roman" w:cs="Times New Roman"/>
      <w:sz w:val="18"/>
      <w:szCs w:val="18"/>
    </w:rPr>
  </w:style>
  <w:style w:type="character" w:customStyle="1" w:styleId="ac">
    <w:name w:val="正文文本 字符"/>
    <w:basedOn w:val="a0"/>
    <w:link w:val="ab"/>
    <w:qFormat/>
    <w:rPr>
      <w:rFonts w:ascii="Times New Roman" w:eastAsia="宋体" w:hAnsi="Times New Roman" w:cs="Times New Roman"/>
      <w:szCs w:val="24"/>
    </w:rPr>
  </w:style>
  <w:style w:type="paragraph" w:customStyle="1" w:styleId="14">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f9">
    <w:name w:val="标题 字符"/>
    <w:basedOn w:val="a0"/>
    <w:link w:val="af8"/>
    <w:uiPriority w:val="10"/>
    <w:qFormat/>
    <w:rPr>
      <w:rFonts w:asciiTheme="majorHAnsi" w:eastAsia="宋体" w:hAnsiTheme="majorHAnsi" w:cstheme="majorBidi"/>
      <w:b/>
      <w:bCs/>
      <w:kern w:val="2"/>
      <w:sz w:val="32"/>
      <w:szCs w:val="32"/>
    </w:rPr>
  </w:style>
  <w:style w:type="paragraph" w:customStyle="1" w:styleId="25">
    <w:name w:val="修订2"/>
    <w:hidden/>
    <w:uiPriority w:val="99"/>
    <w:semiHidden/>
    <w:qFormat/>
    <w:rPr>
      <w:kern w:val="2"/>
      <w:sz w:val="21"/>
      <w:szCs w:val="24"/>
    </w:rPr>
  </w:style>
  <w:style w:type="paragraph" w:customStyle="1" w:styleId="TableParagraph">
    <w:name w:val="Table Paragraph"/>
    <w:basedOn w:val="a"/>
    <w:uiPriority w:val="1"/>
    <w:qFormat/>
    <w:rPr>
      <w:rFonts w:ascii="宋体" w:hAnsi="宋体" w:cs="宋体"/>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Style1">
    <w:name w:val="_Style 1"/>
    <w:basedOn w:val="a"/>
    <w:qFormat/>
    <w:pPr>
      <w:ind w:firstLineChars="200" w:firstLine="420"/>
    </w:pPr>
    <w:rPr>
      <w:sz w:val="18"/>
      <w:szCs w:val="18"/>
    </w:rPr>
  </w:style>
  <w:style w:type="character" w:customStyle="1" w:styleId="img">
    <w:name w:val="img"/>
    <w:basedOn w:val="a0"/>
    <w:qFormat/>
  </w:style>
  <w:style w:type="character" w:customStyle="1" w:styleId="img1">
    <w:name w:val="img1"/>
    <w:basedOn w:val="a0"/>
    <w:qFormat/>
  </w:style>
  <w:style w:type="paragraph" w:customStyle="1" w:styleId="Style3">
    <w:name w:val="_Style 3"/>
    <w:qFormat/>
    <w:pPr>
      <w:framePr w:wrap="around" w:hAnchor="text" w:yAlign="top"/>
      <w:widowControl w:val="0"/>
      <w:ind w:firstLine="420"/>
      <w:jc w:val="both"/>
    </w:pPr>
    <w:rPr>
      <w:rFonts w:ascii="Calibri" w:eastAsia="Calibri" w:hAnsi="Calibri" w:cs="Calibri"/>
      <w:color w:val="000000"/>
      <w:u w:color="000000"/>
    </w:rPr>
  </w:style>
  <w:style w:type="paragraph" w:customStyle="1" w:styleId="NormalIndent1">
    <w:name w:val="Normal Indent1"/>
    <w:basedOn w:val="a"/>
    <w:qFormat/>
    <w:pPr>
      <w:ind w:firstLineChars="200" w:firstLine="200"/>
    </w:pPr>
  </w:style>
  <w:style w:type="character" w:customStyle="1" w:styleId="hover1">
    <w:name w:val="hover1"/>
    <w:basedOn w:val="a0"/>
    <w:qFormat/>
    <w:rPr>
      <w:color w:val="2590EB"/>
    </w:rPr>
  </w:style>
  <w:style w:type="character" w:customStyle="1" w:styleId="hover2">
    <w:name w:val="hover2"/>
    <w:basedOn w:val="a0"/>
    <w:qFormat/>
    <w:rPr>
      <w:color w:val="2590EB"/>
    </w:rPr>
  </w:style>
  <w:style w:type="character" w:customStyle="1" w:styleId="hover3">
    <w:name w:val="hover3"/>
    <w:basedOn w:val="a0"/>
    <w:qFormat/>
  </w:style>
  <w:style w:type="paragraph" w:customStyle="1" w:styleId="aff7">
    <w:name w:val="!正文"/>
    <w:basedOn w:val="a"/>
    <w:qFormat/>
    <w:pPr>
      <w:spacing w:line="360" w:lineRule="auto"/>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ujiang.gov.cn/pjxzf/c120436/2020-04/01/content_7dde92821a4c4ba4ae7a3c13c0c07f22.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ujiang.gov.cn/pjxzf/c120436/2020-04/01/content_7dde92821a4c4ba4ae7a3c13c0c07f22.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7191A-55A6-48EF-ABAE-F89DA73C13B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4F821DC-1A12-4E68-900A-0ED4ECFCFE66}">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33174</Words>
  <Characters>5418</Characters>
  <Application>Microsoft Office Word</Application>
  <DocSecurity>0</DocSecurity>
  <Lines>45</Lines>
  <Paragraphs>77</Paragraphs>
  <ScaleCrop>false</ScaleCrop>
  <Company>Microsoft</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hp</cp:lastModifiedBy>
  <cp:revision>15</cp:revision>
  <cp:lastPrinted>2020-11-12T07:37:00Z</cp:lastPrinted>
  <dcterms:created xsi:type="dcterms:W3CDTF">2019-04-10T05:41:00Z</dcterms:created>
  <dcterms:modified xsi:type="dcterms:W3CDTF">2021-05-07T03:59:00Z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A19968D0187C412B864E5F342DA0585E</vt:lpwstr>
  </property>
</Properties>
</file>