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9E" w:rsidRDefault="00BA217B">
      <w:pPr>
        <w:jc w:val="center"/>
        <w:rPr>
          <w:rFonts w:ascii="宋体" w:hAnsi="宋体"/>
          <w:b/>
          <w:sz w:val="30"/>
          <w:szCs w:val="30"/>
        </w:rPr>
      </w:pPr>
      <w:r>
        <w:rPr>
          <w:rFonts w:ascii="宋体" w:hAnsi="宋体" w:hint="eastAsia"/>
          <w:b/>
          <w:sz w:val="30"/>
          <w:szCs w:val="30"/>
        </w:rPr>
        <w:t>采购项目编号：</w:t>
      </w:r>
      <w:r>
        <w:rPr>
          <w:rFonts w:ascii="宋体" w:hAnsi="宋体"/>
          <w:b/>
          <w:sz w:val="30"/>
          <w:szCs w:val="30"/>
        </w:rPr>
        <w:t>510101202100464</w:t>
      </w:r>
    </w:p>
    <w:p w:rsidR="00B3769E" w:rsidRDefault="00B3769E">
      <w:pPr>
        <w:pStyle w:val="a5"/>
        <w:jc w:val="center"/>
      </w:pPr>
    </w:p>
    <w:p w:rsidR="00B3769E" w:rsidRDefault="00B3769E">
      <w:pPr>
        <w:rPr>
          <w:rFonts w:ascii="宋体" w:hAnsi="宋体"/>
          <w:b/>
          <w:sz w:val="36"/>
          <w:szCs w:val="36"/>
        </w:rPr>
      </w:pPr>
    </w:p>
    <w:p w:rsidR="00B3769E" w:rsidRDefault="00B3769E">
      <w:pPr>
        <w:jc w:val="center"/>
        <w:rPr>
          <w:rFonts w:ascii="宋体" w:hAnsi="宋体"/>
          <w:b/>
          <w:sz w:val="52"/>
          <w:szCs w:val="52"/>
        </w:rPr>
      </w:pPr>
    </w:p>
    <w:p w:rsidR="00B3769E" w:rsidRDefault="00BA217B">
      <w:pPr>
        <w:jc w:val="center"/>
        <w:rPr>
          <w:rFonts w:ascii="宋体" w:hAnsi="宋体"/>
          <w:b/>
          <w:sz w:val="52"/>
          <w:szCs w:val="52"/>
        </w:rPr>
      </w:pPr>
      <w:r>
        <w:rPr>
          <w:rFonts w:ascii="宋体" w:hAnsi="宋体" w:hint="eastAsia"/>
          <w:b/>
          <w:sz w:val="52"/>
          <w:szCs w:val="52"/>
        </w:rPr>
        <w:t>成都市特殊教育质量监测评价工具开发服务项目</w:t>
      </w:r>
    </w:p>
    <w:p w:rsidR="00B3769E" w:rsidRDefault="00B3769E">
      <w:pPr>
        <w:jc w:val="center"/>
        <w:rPr>
          <w:rFonts w:ascii="宋体" w:hAnsi="宋体"/>
          <w:b/>
          <w:sz w:val="84"/>
          <w:szCs w:val="84"/>
        </w:rPr>
      </w:pPr>
    </w:p>
    <w:p w:rsidR="00B3769E" w:rsidRDefault="00BA217B">
      <w:pPr>
        <w:jc w:val="center"/>
        <w:rPr>
          <w:rFonts w:ascii="宋体" w:hAnsi="宋体"/>
          <w:b/>
          <w:sz w:val="84"/>
          <w:szCs w:val="84"/>
        </w:rPr>
      </w:pPr>
      <w:r>
        <w:rPr>
          <w:rFonts w:ascii="宋体" w:hAnsi="宋体" w:hint="eastAsia"/>
          <w:b/>
          <w:sz w:val="84"/>
          <w:szCs w:val="84"/>
        </w:rPr>
        <w:t>竞争性磋商文件</w:t>
      </w:r>
    </w:p>
    <w:p w:rsidR="00B3769E" w:rsidRDefault="00B3769E">
      <w:pPr>
        <w:jc w:val="center"/>
        <w:rPr>
          <w:rFonts w:ascii="宋体" w:hAnsi="宋体"/>
          <w:b/>
          <w:sz w:val="52"/>
          <w:szCs w:val="52"/>
        </w:rPr>
      </w:pPr>
    </w:p>
    <w:p w:rsidR="00B3769E" w:rsidRDefault="00B3769E">
      <w:pPr>
        <w:spacing w:line="360" w:lineRule="auto"/>
        <w:ind w:firstLineChars="550" w:firstLine="1767"/>
        <w:rPr>
          <w:rFonts w:ascii="宋体" w:hAnsi="宋体"/>
          <w:b/>
          <w:sz w:val="32"/>
          <w:szCs w:val="32"/>
        </w:rPr>
      </w:pPr>
    </w:p>
    <w:p w:rsidR="00B3769E" w:rsidRDefault="00B3769E">
      <w:pPr>
        <w:spacing w:line="360" w:lineRule="auto"/>
        <w:ind w:firstLineChars="550" w:firstLine="1767"/>
        <w:rPr>
          <w:rFonts w:ascii="宋体" w:hAnsi="宋体"/>
          <w:b/>
          <w:sz w:val="32"/>
          <w:szCs w:val="32"/>
        </w:rPr>
      </w:pPr>
    </w:p>
    <w:p w:rsidR="00B3769E" w:rsidRDefault="00B3769E">
      <w:pPr>
        <w:spacing w:line="360" w:lineRule="auto"/>
        <w:ind w:firstLineChars="550" w:firstLine="1767"/>
        <w:rPr>
          <w:rFonts w:ascii="宋体" w:hAnsi="宋体"/>
          <w:b/>
          <w:sz w:val="32"/>
          <w:szCs w:val="32"/>
        </w:rPr>
      </w:pPr>
    </w:p>
    <w:p w:rsidR="00B3769E" w:rsidRDefault="00B3769E">
      <w:pPr>
        <w:spacing w:line="360" w:lineRule="auto"/>
        <w:ind w:firstLineChars="550" w:firstLine="1767"/>
        <w:rPr>
          <w:rFonts w:ascii="宋体" w:hAnsi="宋体"/>
          <w:b/>
          <w:sz w:val="32"/>
          <w:szCs w:val="32"/>
        </w:rPr>
      </w:pPr>
    </w:p>
    <w:p w:rsidR="00B3769E" w:rsidRDefault="00B3769E">
      <w:pPr>
        <w:spacing w:line="360" w:lineRule="auto"/>
        <w:ind w:firstLineChars="550" w:firstLine="1767"/>
        <w:rPr>
          <w:rFonts w:ascii="宋体" w:hAnsi="宋体"/>
          <w:b/>
          <w:sz w:val="32"/>
          <w:szCs w:val="32"/>
        </w:rPr>
      </w:pPr>
    </w:p>
    <w:p w:rsidR="00B3769E" w:rsidRDefault="00BA217B">
      <w:pPr>
        <w:spacing w:line="360" w:lineRule="auto"/>
        <w:ind w:firstLineChars="550" w:firstLine="1767"/>
        <w:rPr>
          <w:rFonts w:ascii="宋体" w:hAnsi="宋体"/>
          <w:b/>
          <w:sz w:val="32"/>
          <w:szCs w:val="32"/>
        </w:rPr>
      </w:pPr>
      <w:r>
        <w:rPr>
          <w:rFonts w:ascii="宋体" w:hAnsi="宋体" w:hint="eastAsia"/>
          <w:b/>
          <w:sz w:val="32"/>
          <w:szCs w:val="32"/>
        </w:rPr>
        <w:t>采   购   人：成都市特殊教育学校</w:t>
      </w:r>
    </w:p>
    <w:p w:rsidR="00B3769E" w:rsidRDefault="00BA217B">
      <w:pPr>
        <w:spacing w:line="360" w:lineRule="auto"/>
        <w:ind w:firstLineChars="550" w:firstLine="1767"/>
        <w:rPr>
          <w:rFonts w:ascii="宋体" w:hAnsi="宋体"/>
          <w:b/>
          <w:sz w:val="32"/>
          <w:szCs w:val="32"/>
        </w:rPr>
      </w:pPr>
      <w:r>
        <w:rPr>
          <w:rFonts w:ascii="宋体" w:hAnsi="宋体" w:hint="eastAsia"/>
          <w:b/>
          <w:sz w:val="32"/>
          <w:szCs w:val="32"/>
        </w:rPr>
        <w:t>采购代理机构：四川中安招标代理有限公司</w:t>
      </w:r>
    </w:p>
    <w:p w:rsidR="00B3769E" w:rsidRDefault="00BA217B">
      <w:pPr>
        <w:spacing w:line="360" w:lineRule="auto"/>
        <w:jc w:val="center"/>
        <w:rPr>
          <w:rFonts w:ascii="宋体" w:hAnsi="宋体"/>
          <w:b/>
          <w:sz w:val="32"/>
          <w:szCs w:val="32"/>
        </w:rPr>
      </w:pPr>
      <w:r>
        <w:rPr>
          <w:rFonts w:ascii="宋体" w:hAnsi="宋体" w:hint="eastAsia"/>
          <w:b/>
          <w:sz w:val="32"/>
          <w:szCs w:val="32"/>
        </w:rPr>
        <w:t>共同编制</w:t>
      </w:r>
    </w:p>
    <w:p w:rsidR="00B3769E" w:rsidRDefault="00BA217B">
      <w:pPr>
        <w:spacing w:line="360" w:lineRule="auto"/>
        <w:jc w:val="center"/>
        <w:rPr>
          <w:rFonts w:ascii="宋体" w:hAnsi="宋体"/>
          <w:b/>
          <w:color w:val="000000"/>
          <w:sz w:val="30"/>
          <w:szCs w:val="30"/>
        </w:rPr>
      </w:pPr>
      <w:r>
        <w:rPr>
          <w:rFonts w:ascii="宋体" w:hAnsi="宋体" w:hint="eastAsia"/>
          <w:b/>
          <w:color w:val="000000"/>
          <w:sz w:val="32"/>
          <w:szCs w:val="32"/>
        </w:rPr>
        <w:t>中国·四川（</w:t>
      </w:r>
      <w:r>
        <w:rPr>
          <w:rFonts w:ascii="宋体" w:hAnsi="宋体" w:hint="eastAsia"/>
          <w:b/>
          <w:color w:val="000000"/>
          <w:sz w:val="30"/>
          <w:szCs w:val="30"/>
        </w:rPr>
        <w:t>成都</w:t>
      </w:r>
      <w:r>
        <w:rPr>
          <w:rFonts w:ascii="宋体" w:hAnsi="宋体" w:hint="eastAsia"/>
          <w:b/>
          <w:color w:val="000000"/>
          <w:sz w:val="32"/>
          <w:szCs w:val="32"/>
        </w:rPr>
        <w:t>）</w:t>
      </w:r>
    </w:p>
    <w:p w:rsidR="00B3769E" w:rsidRDefault="00BA217B">
      <w:pPr>
        <w:spacing w:line="360" w:lineRule="auto"/>
        <w:jc w:val="center"/>
        <w:rPr>
          <w:rFonts w:ascii="宋体" w:hAnsi="宋体"/>
          <w:b/>
          <w:bCs/>
          <w:color w:val="000000"/>
          <w:sz w:val="32"/>
          <w:szCs w:val="32"/>
          <w:lang w:val="zh-CN"/>
        </w:rPr>
      </w:pPr>
      <w:r>
        <w:rPr>
          <w:rFonts w:ascii="宋体" w:hAnsi="宋体"/>
          <w:b/>
          <w:bCs/>
          <w:noProof/>
          <w:color w:val="000000"/>
          <w:sz w:val="32"/>
          <w:szCs w:val="32"/>
        </w:rPr>
        <w:drawing>
          <wp:anchor distT="0" distB="0" distL="114300" distR="114300" simplePos="0" relativeHeight="251660288"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ascii="宋体" w:hAnsi="宋体" w:hint="eastAsia"/>
          <w:b/>
          <w:bCs/>
          <w:color w:val="000000"/>
          <w:sz w:val="32"/>
          <w:szCs w:val="32"/>
        </w:rPr>
        <w:t>2021</w:t>
      </w:r>
      <w:r>
        <w:rPr>
          <w:rFonts w:ascii="宋体" w:hAnsi="宋体"/>
          <w:b/>
          <w:bCs/>
          <w:color w:val="000000"/>
          <w:sz w:val="32"/>
          <w:szCs w:val="32"/>
          <w:lang w:val="zh-CN"/>
        </w:rPr>
        <w:t>年</w:t>
      </w:r>
      <w:r>
        <w:rPr>
          <w:rFonts w:ascii="宋体" w:hAnsi="宋体" w:hint="eastAsia"/>
          <w:b/>
          <w:color w:val="000000"/>
          <w:sz w:val="30"/>
          <w:szCs w:val="30"/>
        </w:rPr>
        <w:t>5</w:t>
      </w:r>
      <w:r>
        <w:rPr>
          <w:rFonts w:ascii="宋体" w:hAnsi="宋体"/>
          <w:b/>
          <w:bCs/>
          <w:color w:val="000000"/>
          <w:sz w:val="32"/>
          <w:szCs w:val="32"/>
          <w:lang w:val="zh-CN"/>
        </w:rPr>
        <w:t>月</w:t>
      </w:r>
    </w:p>
    <w:p w:rsidR="00B3769E" w:rsidRDefault="00B3769E">
      <w:pPr>
        <w:spacing w:line="360" w:lineRule="auto"/>
        <w:jc w:val="center"/>
        <w:rPr>
          <w:rFonts w:ascii="宋体" w:hAnsi="宋体"/>
          <w:sz w:val="24"/>
        </w:rPr>
      </w:pPr>
    </w:p>
    <w:p w:rsidR="00B3769E" w:rsidRDefault="00B3769E">
      <w:pPr>
        <w:spacing w:line="360" w:lineRule="auto"/>
        <w:rPr>
          <w:rFonts w:ascii="宋体" w:hAnsi="宋体"/>
          <w:b/>
          <w:bCs/>
          <w:sz w:val="32"/>
          <w:szCs w:val="32"/>
          <w:lang w:val="zh-CN"/>
        </w:rPr>
      </w:pPr>
    </w:p>
    <w:p w:rsidR="00513B82" w:rsidRDefault="00513B82">
      <w:pPr>
        <w:spacing w:line="360" w:lineRule="auto"/>
        <w:jc w:val="center"/>
        <w:rPr>
          <w:rFonts w:ascii="宋体" w:hAnsi="宋体"/>
          <w:b/>
          <w:bCs/>
          <w:sz w:val="40"/>
          <w:szCs w:val="32"/>
          <w:lang w:val="zh-CN"/>
        </w:rPr>
      </w:pPr>
    </w:p>
    <w:p w:rsidR="00B3769E" w:rsidRDefault="00BA217B">
      <w:pPr>
        <w:spacing w:line="360" w:lineRule="auto"/>
        <w:jc w:val="center"/>
        <w:rPr>
          <w:rFonts w:ascii="宋体" w:hAnsi="宋体"/>
          <w:b/>
          <w:bCs/>
          <w:sz w:val="40"/>
          <w:szCs w:val="32"/>
          <w:lang w:val="zh-CN"/>
        </w:rPr>
      </w:pPr>
      <w:r>
        <w:rPr>
          <w:rFonts w:ascii="宋体" w:hAnsi="宋体" w:hint="eastAsia"/>
          <w:b/>
          <w:bCs/>
          <w:sz w:val="40"/>
          <w:szCs w:val="32"/>
          <w:lang w:val="zh-CN"/>
        </w:rPr>
        <w:t xml:space="preserve">目 </w:t>
      </w:r>
      <w:r>
        <w:rPr>
          <w:rFonts w:ascii="宋体" w:hAnsi="宋体"/>
          <w:b/>
          <w:bCs/>
          <w:sz w:val="40"/>
          <w:szCs w:val="32"/>
          <w:lang w:val="zh-CN"/>
        </w:rPr>
        <w:t xml:space="preserve">   </w:t>
      </w:r>
      <w:r>
        <w:rPr>
          <w:rFonts w:ascii="宋体" w:hAnsi="宋体" w:hint="eastAsia"/>
          <w:b/>
          <w:bCs/>
          <w:sz w:val="40"/>
          <w:szCs w:val="32"/>
          <w:lang w:val="zh-CN"/>
        </w:rPr>
        <w:t>录</w:t>
      </w:r>
    </w:p>
    <w:p w:rsidR="00B3769E" w:rsidRDefault="00BA217B">
      <w:pPr>
        <w:pStyle w:val="10"/>
        <w:tabs>
          <w:tab w:val="right" w:leader="dot" w:pos="8869"/>
        </w:tabs>
        <w:spacing w:line="600" w:lineRule="auto"/>
        <w:rPr>
          <w:rFonts w:asciiTheme="minorHAnsi" w:eastAsiaTheme="minorEastAsia" w:hAnsiTheme="minorHAnsi" w:cstheme="minorBidi"/>
          <w:noProof/>
          <w:sz w:val="24"/>
        </w:rPr>
      </w:pPr>
      <w:r>
        <w:rPr>
          <w:rFonts w:ascii="宋体" w:hAnsi="宋体"/>
          <w:b/>
          <w:bCs/>
          <w:sz w:val="24"/>
          <w:lang w:val="zh-CN"/>
        </w:rPr>
        <w:fldChar w:fldCharType="begin"/>
      </w:r>
      <w:r>
        <w:rPr>
          <w:rFonts w:ascii="宋体" w:hAnsi="宋体" w:hint="eastAsia"/>
          <w:b/>
          <w:bCs/>
          <w:sz w:val="24"/>
          <w:lang w:val="zh-CN"/>
        </w:rPr>
        <w:instrText>TOC \o "1-1" \h \z \u</w:instrText>
      </w:r>
      <w:r>
        <w:rPr>
          <w:rFonts w:ascii="宋体" w:hAnsi="宋体"/>
          <w:b/>
          <w:bCs/>
          <w:sz w:val="24"/>
          <w:lang w:val="zh-CN"/>
        </w:rPr>
        <w:fldChar w:fldCharType="separate"/>
      </w:r>
      <w:hyperlink w:anchor="_Toc28963654" w:history="1">
        <w:r>
          <w:rPr>
            <w:rStyle w:val="af1"/>
            <w:rFonts w:ascii="宋体" w:hAnsi="宋体" w:hint="eastAsia"/>
            <w:noProof/>
            <w:sz w:val="24"/>
          </w:rPr>
          <w:t>第一章</w:t>
        </w:r>
        <w:r>
          <w:rPr>
            <w:rStyle w:val="af1"/>
            <w:rFonts w:ascii="宋体" w:hAnsi="宋体"/>
            <w:noProof/>
            <w:sz w:val="24"/>
          </w:rPr>
          <w:t xml:space="preserve"> </w:t>
        </w:r>
        <w:r>
          <w:rPr>
            <w:rStyle w:val="af1"/>
            <w:rFonts w:ascii="宋体" w:hAnsi="宋体" w:hint="eastAsia"/>
            <w:noProof/>
            <w:sz w:val="24"/>
          </w:rPr>
          <w:t>磋商邀请</w:t>
        </w:r>
        <w:r>
          <w:rPr>
            <w:noProof/>
            <w:sz w:val="24"/>
          </w:rPr>
          <w:tab/>
        </w:r>
        <w:r>
          <w:rPr>
            <w:noProof/>
            <w:sz w:val="24"/>
          </w:rPr>
          <w:fldChar w:fldCharType="begin"/>
        </w:r>
        <w:r>
          <w:rPr>
            <w:noProof/>
            <w:sz w:val="24"/>
          </w:rPr>
          <w:instrText xml:space="preserve"> PAGEREF _Toc28963654 \h </w:instrText>
        </w:r>
        <w:r>
          <w:rPr>
            <w:noProof/>
            <w:sz w:val="24"/>
          </w:rPr>
        </w:r>
        <w:r>
          <w:rPr>
            <w:noProof/>
            <w:sz w:val="24"/>
          </w:rPr>
          <w:fldChar w:fldCharType="separate"/>
        </w:r>
        <w:r w:rsidR="00CD3D13">
          <w:rPr>
            <w:noProof/>
            <w:sz w:val="24"/>
          </w:rPr>
          <w:t>1</w:t>
        </w:r>
        <w:r>
          <w:rPr>
            <w:noProof/>
            <w:sz w:val="24"/>
          </w:rPr>
          <w:fldChar w:fldCharType="end"/>
        </w:r>
      </w:hyperlink>
    </w:p>
    <w:p w:rsidR="00B3769E" w:rsidRDefault="001246E2">
      <w:pPr>
        <w:pStyle w:val="10"/>
        <w:tabs>
          <w:tab w:val="right" w:leader="dot" w:pos="8869"/>
        </w:tabs>
        <w:spacing w:line="600" w:lineRule="auto"/>
        <w:rPr>
          <w:rFonts w:asciiTheme="minorHAnsi" w:eastAsiaTheme="minorEastAsia" w:hAnsiTheme="minorHAnsi" w:cstheme="minorBidi"/>
          <w:noProof/>
          <w:sz w:val="24"/>
        </w:rPr>
      </w:pPr>
      <w:hyperlink w:anchor="_Toc28963655" w:history="1">
        <w:r w:rsidR="00BA217B">
          <w:rPr>
            <w:rStyle w:val="af1"/>
            <w:rFonts w:ascii="宋体" w:hAnsi="宋体" w:hint="eastAsia"/>
            <w:noProof/>
            <w:sz w:val="24"/>
          </w:rPr>
          <w:t>第二章</w:t>
        </w:r>
        <w:r w:rsidR="00BA217B">
          <w:rPr>
            <w:rStyle w:val="af1"/>
            <w:rFonts w:ascii="宋体" w:hAnsi="宋体"/>
            <w:noProof/>
            <w:sz w:val="24"/>
          </w:rPr>
          <w:t xml:space="preserve"> </w:t>
        </w:r>
        <w:r w:rsidR="00BA217B">
          <w:rPr>
            <w:rStyle w:val="af1"/>
            <w:rFonts w:ascii="宋体" w:hAnsi="宋体" w:hint="eastAsia"/>
            <w:noProof/>
            <w:sz w:val="24"/>
          </w:rPr>
          <w:t>磋商须知</w:t>
        </w:r>
        <w:r w:rsidR="00BA217B">
          <w:rPr>
            <w:noProof/>
            <w:sz w:val="24"/>
          </w:rPr>
          <w:tab/>
        </w:r>
        <w:r w:rsidR="00BA217B">
          <w:rPr>
            <w:noProof/>
            <w:sz w:val="24"/>
          </w:rPr>
          <w:fldChar w:fldCharType="begin"/>
        </w:r>
        <w:r w:rsidR="00BA217B">
          <w:rPr>
            <w:noProof/>
            <w:sz w:val="24"/>
          </w:rPr>
          <w:instrText xml:space="preserve"> PAGEREF _Toc28963655 \h </w:instrText>
        </w:r>
        <w:r w:rsidR="00BA217B">
          <w:rPr>
            <w:noProof/>
            <w:sz w:val="24"/>
          </w:rPr>
        </w:r>
        <w:r w:rsidR="00BA217B">
          <w:rPr>
            <w:noProof/>
            <w:sz w:val="24"/>
          </w:rPr>
          <w:fldChar w:fldCharType="separate"/>
        </w:r>
        <w:r w:rsidR="00CD3D13">
          <w:rPr>
            <w:noProof/>
            <w:sz w:val="24"/>
          </w:rPr>
          <w:t>4</w:t>
        </w:r>
        <w:r w:rsidR="00BA217B">
          <w:rPr>
            <w:noProof/>
            <w:sz w:val="24"/>
          </w:rPr>
          <w:fldChar w:fldCharType="end"/>
        </w:r>
      </w:hyperlink>
    </w:p>
    <w:p w:rsidR="00B3769E" w:rsidRDefault="001246E2">
      <w:pPr>
        <w:pStyle w:val="10"/>
        <w:tabs>
          <w:tab w:val="right" w:leader="dot" w:pos="8869"/>
        </w:tabs>
        <w:spacing w:line="600" w:lineRule="auto"/>
        <w:rPr>
          <w:rFonts w:asciiTheme="minorHAnsi" w:eastAsiaTheme="minorEastAsia" w:hAnsiTheme="minorHAnsi" w:cstheme="minorBidi"/>
          <w:noProof/>
          <w:sz w:val="24"/>
        </w:rPr>
      </w:pPr>
      <w:hyperlink w:anchor="_Toc28963656" w:history="1">
        <w:r w:rsidR="00BA217B">
          <w:rPr>
            <w:rStyle w:val="af1"/>
            <w:rFonts w:ascii="宋体" w:hAnsi="宋体" w:hint="eastAsia"/>
            <w:noProof/>
            <w:sz w:val="24"/>
          </w:rPr>
          <w:t>第三章</w:t>
        </w:r>
        <w:r w:rsidR="00BA217B">
          <w:rPr>
            <w:rStyle w:val="af1"/>
            <w:rFonts w:ascii="宋体" w:hAnsi="宋体"/>
            <w:noProof/>
            <w:sz w:val="24"/>
          </w:rPr>
          <w:t xml:space="preserve"> </w:t>
        </w:r>
        <w:r w:rsidR="00BA217B">
          <w:rPr>
            <w:rStyle w:val="af1"/>
            <w:rFonts w:ascii="宋体" w:hAnsi="宋体" w:hint="eastAsia"/>
            <w:noProof/>
            <w:sz w:val="24"/>
          </w:rPr>
          <w:t>供应商资格条件要求及其他类似效力要求</w:t>
        </w:r>
        <w:r w:rsidR="00BA217B">
          <w:rPr>
            <w:noProof/>
            <w:sz w:val="24"/>
          </w:rPr>
          <w:tab/>
        </w:r>
        <w:r w:rsidR="00BA217B">
          <w:rPr>
            <w:noProof/>
            <w:sz w:val="24"/>
          </w:rPr>
          <w:fldChar w:fldCharType="begin"/>
        </w:r>
        <w:r w:rsidR="00BA217B">
          <w:rPr>
            <w:noProof/>
            <w:sz w:val="24"/>
          </w:rPr>
          <w:instrText xml:space="preserve"> PAGEREF _Toc28963656 \h </w:instrText>
        </w:r>
        <w:r w:rsidR="00BA217B">
          <w:rPr>
            <w:noProof/>
            <w:sz w:val="24"/>
          </w:rPr>
        </w:r>
        <w:r w:rsidR="00BA217B">
          <w:rPr>
            <w:noProof/>
            <w:sz w:val="24"/>
          </w:rPr>
          <w:fldChar w:fldCharType="separate"/>
        </w:r>
        <w:r w:rsidR="00CD3D13">
          <w:rPr>
            <w:noProof/>
            <w:sz w:val="24"/>
          </w:rPr>
          <w:t>23</w:t>
        </w:r>
        <w:r w:rsidR="00BA217B">
          <w:rPr>
            <w:noProof/>
            <w:sz w:val="24"/>
          </w:rPr>
          <w:fldChar w:fldCharType="end"/>
        </w:r>
      </w:hyperlink>
    </w:p>
    <w:p w:rsidR="00B3769E" w:rsidRDefault="001246E2">
      <w:pPr>
        <w:pStyle w:val="10"/>
        <w:tabs>
          <w:tab w:val="right" w:leader="dot" w:pos="8869"/>
        </w:tabs>
        <w:spacing w:line="600" w:lineRule="auto"/>
        <w:rPr>
          <w:rFonts w:asciiTheme="minorHAnsi" w:eastAsiaTheme="minorEastAsia" w:hAnsiTheme="minorHAnsi" w:cstheme="minorBidi"/>
          <w:noProof/>
          <w:sz w:val="24"/>
        </w:rPr>
      </w:pPr>
      <w:hyperlink w:anchor="_Toc28963657" w:history="1">
        <w:r w:rsidR="00BA217B">
          <w:rPr>
            <w:rStyle w:val="af1"/>
            <w:rFonts w:ascii="宋体" w:hAnsi="宋体" w:hint="eastAsia"/>
            <w:noProof/>
            <w:sz w:val="24"/>
          </w:rPr>
          <w:t>第四章</w:t>
        </w:r>
        <w:r w:rsidR="00BA217B">
          <w:rPr>
            <w:rStyle w:val="af1"/>
            <w:rFonts w:ascii="宋体" w:hAnsi="宋体"/>
            <w:noProof/>
            <w:sz w:val="24"/>
          </w:rPr>
          <w:t xml:space="preserve"> </w:t>
        </w:r>
        <w:r w:rsidR="00BA217B">
          <w:rPr>
            <w:rStyle w:val="af1"/>
            <w:rFonts w:ascii="宋体" w:hAnsi="宋体" w:hint="eastAsia"/>
            <w:noProof/>
            <w:sz w:val="24"/>
          </w:rPr>
          <w:t>供应商资格证明材料及其他类似效力的证明材料</w:t>
        </w:r>
        <w:r w:rsidR="00BA217B">
          <w:rPr>
            <w:noProof/>
            <w:sz w:val="24"/>
          </w:rPr>
          <w:tab/>
        </w:r>
        <w:r w:rsidR="00BA217B">
          <w:rPr>
            <w:noProof/>
            <w:sz w:val="24"/>
          </w:rPr>
          <w:fldChar w:fldCharType="begin"/>
        </w:r>
        <w:r w:rsidR="00BA217B">
          <w:rPr>
            <w:noProof/>
            <w:sz w:val="24"/>
          </w:rPr>
          <w:instrText xml:space="preserve"> PAGEREF _Toc28963657 \h </w:instrText>
        </w:r>
        <w:r w:rsidR="00BA217B">
          <w:rPr>
            <w:noProof/>
            <w:sz w:val="24"/>
          </w:rPr>
        </w:r>
        <w:r w:rsidR="00BA217B">
          <w:rPr>
            <w:noProof/>
            <w:sz w:val="24"/>
          </w:rPr>
          <w:fldChar w:fldCharType="separate"/>
        </w:r>
        <w:r w:rsidR="00CD3D13">
          <w:rPr>
            <w:noProof/>
            <w:sz w:val="24"/>
          </w:rPr>
          <w:t>24</w:t>
        </w:r>
        <w:r w:rsidR="00BA217B">
          <w:rPr>
            <w:noProof/>
            <w:sz w:val="24"/>
          </w:rPr>
          <w:fldChar w:fldCharType="end"/>
        </w:r>
      </w:hyperlink>
    </w:p>
    <w:p w:rsidR="00B3769E" w:rsidRDefault="001246E2">
      <w:pPr>
        <w:pStyle w:val="10"/>
        <w:tabs>
          <w:tab w:val="right" w:leader="dot" w:pos="8869"/>
        </w:tabs>
        <w:spacing w:line="600" w:lineRule="auto"/>
        <w:rPr>
          <w:rFonts w:asciiTheme="minorHAnsi" w:eastAsiaTheme="minorEastAsia" w:hAnsiTheme="minorHAnsi" w:cstheme="minorBidi"/>
          <w:noProof/>
          <w:sz w:val="24"/>
        </w:rPr>
      </w:pPr>
      <w:hyperlink w:anchor="_Toc28963658" w:history="1">
        <w:r w:rsidR="00BA217B">
          <w:rPr>
            <w:rStyle w:val="af1"/>
            <w:rFonts w:ascii="宋体" w:hAnsi="宋体" w:hint="eastAsia"/>
            <w:noProof/>
            <w:sz w:val="24"/>
          </w:rPr>
          <w:t>第五章</w:t>
        </w:r>
        <w:r w:rsidR="00BA217B">
          <w:rPr>
            <w:rStyle w:val="af1"/>
            <w:rFonts w:ascii="宋体" w:hAnsi="宋体"/>
            <w:noProof/>
            <w:sz w:val="24"/>
          </w:rPr>
          <w:t xml:space="preserve"> </w:t>
        </w:r>
        <w:r w:rsidR="00BA217B">
          <w:rPr>
            <w:rStyle w:val="af1"/>
            <w:rFonts w:ascii="宋体" w:hAnsi="宋体" w:hint="eastAsia"/>
            <w:noProof/>
            <w:sz w:val="24"/>
          </w:rPr>
          <w:t>采购项目服务内容、服务要求及</w:t>
        </w:r>
        <w:r w:rsidR="00BA217B">
          <w:rPr>
            <w:rStyle w:val="af1"/>
            <w:rFonts w:ascii="宋体" w:hAnsi="宋体" w:hint="eastAsia"/>
            <w:noProof/>
            <w:sz w:val="24"/>
          </w:rPr>
          <w:t>其</w:t>
        </w:r>
        <w:r w:rsidR="00BA217B">
          <w:rPr>
            <w:rStyle w:val="af1"/>
            <w:rFonts w:ascii="宋体" w:hAnsi="宋体" w:hint="eastAsia"/>
            <w:noProof/>
            <w:sz w:val="24"/>
          </w:rPr>
          <w:t>他商务要求</w:t>
        </w:r>
        <w:r w:rsidR="00BA217B">
          <w:rPr>
            <w:noProof/>
            <w:sz w:val="24"/>
          </w:rPr>
          <w:tab/>
        </w:r>
        <w:r w:rsidR="00BA217B">
          <w:rPr>
            <w:noProof/>
            <w:sz w:val="24"/>
          </w:rPr>
          <w:fldChar w:fldCharType="begin"/>
        </w:r>
        <w:r w:rsidR="00BA217B">
          <w:rPr>
            <w:noProof/>
            <w:sz w:val="24"/>
          </w:rPr>
          <w:instrText xml:space="preserve"> PAGEREF _Toc28963658 \h </w:instrText>
        </w:r>
        <w:r w:rsidR="00BA217B">
          <w:rPr>
            <w:noProof/>
            <w:sz w:val="24"/>
          </w:rPr>
        </w:r>
        <w:r w:rsidR="00BA217B">
          <w:rPr>
            <w:noProof/>
            <w:sz w:val="24"/>
          </w:rPr>
          <w:fldChar w:fldCharType="separate"/>
        </w:r>
        <w:r w:rsidR="00CD3D13">
          <w:rPr>
            <w:noProof/>
            <w:sz w:val="24"/>
          </w:rPr>
          <w:t>27</w:t>
        </w:r>
        <w:r w:rsidR="00BA217B">
          <w:rPr>
            <w:noProof/>
            <w:sz w:val="24"/>
          </w:rPr>
          <w:fldChar w:fldCharType="end"/>
        </w:r>
      </w:hyperlink>
    </w:p>
    <w:p w:rsidR="00B3769E" w:rsidRDefault="001246E2">
      <w:pPr>
        <w:pStyle w:val="10"/>
        <w:tabs>
          <w:tab w:val="right" w:leader="dot" w:pos="8869"/>
        </w:tabs>
        <w:spacing w:line="600" w:lineRule="auto"/>
        <w:rPr>
          <w:rFonts w:asciiTheme="minorHAnsi" w:eastAsiaTheme="minorEastAsia" w:hAnsiTheme="minorHAnsi" w:cstheme="minorBidi"/>
          <w:noProof/>
          <w:sz w:val="24"/>
        </w:rPr>
      </w:pPr>
      <w:hyperlink w:anchor="_Toc28963659" w:history="1">
        <w:r w:rsidR="00BA217B">
          <w:rPr>
            <w:rStyle w:val="af1"/>
            <w:rFonts w:ascii="宋体" w:hAnsi="宋体" w:hint="eastAsia"/>
            <w:noProof/>
            <w:sz w:val="24"/>
          </w:rPr>
          <w:t>第六章</w:t>
        </w:r>
        <w:r w:rsidR="00BA217B">
          <w:rPr>
            <w:rStyle w:val="af1"/>
            <w:rFonts w:ascii="宋体" w:hAnsi="宋体"/>
            <w:noProof/>
            <w:sz w:val="24"/>
          </w:rPr>
          <w:t xml:space="preserve">  </w:t>
        </w:r>
        <w:r w:rsidR="00BA217B">
          <w:rPr>
            <w:rStyle w:val="af1"/>
            <w:rFonts w:ascii="宋体" w:hAnsi="宋体" w:hint="eastAsia"/>
            <w:noProof/>
            <w:sz w:val="24"/>
          </w:rPr>
          <w:t>磋商内容、磋商过程中可实质性变动的内容</w:t>
        </w:r>
        <w:r w:rsidR="00BA217B">
          <w:rPr>
            <w:noProof/>
            <w:sz w:val="24"/>
          </w:rPr>
          <w:tab/>
        </w:r>
        <w:r w:rsidR="00BA217B">
          <w:rPr>
            <w:noProof/>
            <w:sz w:val="24"/>
          </w:rPr>
          <w:fldChar w:fldCharType="begin"/>
        </w:r>
        <w:r w:rsidR="00BA217B">
          <w:rPr>
            <w:noProof/>
            <w:sz w:val="24"/>
          </w:rPr>
          <w:instrText xml:space="preserve"> PAGEREF _Toc28963659 \h </w:instrText>
        </w:r>
        <w:r w:rsidR="00BA217B">
          <w:rPr>
            <w:noProof/>
            <w:sz w:val="24"/>
          </w:rPr>
        </w:r>
        <w:r w:rsidR="00BA217B">
          <w:rPr>
            <w:noProof/>
            <w:sz w:val="24"/>
          </w:rPr>
          <w:fldChar w:fldCharType="separate"/>
        </w:r>
        <w:r w:rsidR="00CD3D13">
          <w:rPr>
            <w:noProof/>
            <w:sz w:val="24"/>
          </w:rPr>
          <w:t>27</w:t>
        </w:r>
        <w:r w:rsidR="00BA217B">
          <w:rPr>
            <w:noProof/>
            <w:sz w:val="24"/>
          </w:rPr>
          <w:fldChar w:fldCharType="end"/>
        </w:r>
      </w:hyperlink>
    </w:p>
    <w:p w:rsidR="00B3769E" w:rsidRDefault="001246E2">
      <w:pPr>
        <w:pStyle w:val="10"/>
        <w:tabs>
          <w:tab w:val="right" w:leader="dot" w:pos="8869"/>
        </w:tabs>
        <w:spacing w:line="600" w:lineRule="auto"/>
        <w:rPr>
          <w:rFonts w:asciiTheme="minorHAnsi" w:eastAsiaTheme="minorEastAsia" w:hAnsiTheme="minorHAnsi" w:cstheme="minorBidi"/>
          <w:noProof/>
          <w:sz w:val="24"/>
        </w:rPr>
      </w:pPr>
      <w:hyperlink w:anchor="_Toc28963660" w:history="1">
        <w:r w:rsidR="00BA217B">
          <w:rPr>
            <w:rStyle w:val="af1"/>
            <w:rFonts w:ascii="宋体" w:hAnsi="宋体" w:hint="eastAsia"/>
            <w:noProof/>
            <w:sz w:val="24"/>
          </w:rPr>
          <w:t>第七章</w:t>
        </w:r>
        <w:r w:rsidR="00BA217B">
          <w:rPr>
            <w:rStyle w:val="af1"/>
            <w:rFonts w:ascii="宋体" w:hAnsi="宋体"/>
            <w:noProof/>
            <w:sz w:val="24"/>
          </w:rPr>
          <w:t xml:space="preserve"> </w:t>
        </w:r>
        <w:r w:rsidR="00BA217B">
          <w:rPr>
            <w:rStyle w:val="af1"/>
            <w:rFonts w:ascii="宋体" w:hAnsi="宋体" w:hint="eastAsia"/>
            <w:noProof/>
            <w:sz w:val="24"/>
          </w:rPr>
          <w:t>响应文件格式</w:t>
        </w:r>
        <w:r w:rsidR="00BA217B">
          <w:rPr>
            <w:noProof/>
            <w:sz w:val="24"/>
          </w:rPr>
          <w:tab/>
        </w:r>
        <w:r w:rsidR="00BA217B">
          <w:rPr>
            <w:noProof/>
            <w:sz w:val="24"/>
          </w:rPr>
          <w:fldChar w:fldCharType="begin"/>
        </w:r>
        <w:r w:rsidR="00BA217B">
          <w:rPr>
            <w:noProof/>
            <w:sz w:val="24"/>
          </w:rPr>
          <w:instrText xml:space="preserve"> PAGEREF _Toc28963660 \h </w:instrText>
        </w:r>
        <w:r w:rsidR="00BA217B">
          <w:rPr>
            <w:noProof/>
            <w:sz w:val="24"/>
          </w:rPr>
        </w:r>
        <w:r w:rsidR="00BA217B">
          <w:rPr>
            <w:noProof/>
            <w:sz w:val="24"/>
          </w:rPr>
          <w:fldChar w:fldCharType="separate"/>
        </w:r>
        <w:r w:rsidR="00CD3D13">
          <w:rPr>
            <w:noProof/>
            <w:sz w:val="24"/>
          </w:rPr>
          <w:t>35</w:t>
        </w:r>
        <w:r w:rsidR="00BA217B">
          <w:rPr>
            <w:noProof/>
            <w:sz w:val="24"/>
          </w:rPr>
          <w:fldChar w:fldCharType="end"/>
        </w:r>
      </w:hyperlink>
    </w:p>
    <w:p w:rsidR="00B3769E" w:rsidRDefault="001246E2">
      <w:pPr>
        <w:pStyle w:val="10"/>
        <w:tabs>
          <w:tab w:val="right" w:leader="dot" w:pos="8869"/>
        </w:tabs>
        <w:spacing w:line="600" w:lineRule="auto"/>
        <w:rPr>
          <w:rFonts w:asciiTheme="minorHAnsi" w:eastAsiaTheme="minorEastAsia" w:hAnsiTheme="minorHAnsi" w:cstheme="minorBidi"/>
          <w:noProof/>
          <w:sz w:val="24"/>
        </w:rPr>
      </w:pPr>
      <w:hyperlink w:anchor="_Toc28963661" w:history="1">
        <w:r w:rsidR="00BA217B">
          <w:rPr>
            <w:rStyle w:val="af1"/>
            <w:rFonts w:ascii="宋体" w:hAnsi="宋体" w:hint="eastAsia"/>
            <w:noProof/>
            <w:sz w:val="24"/>
          </w:rPr>
          <w:t>第八章</w:t>
        </w:r>
        <w:r w:rsidR="00BA217B">
          <w:rPr>
            <w:rStyle w:val="af1"/>
            <w:rFonts w:ascii="宋体" w:hAnsi="宋体"/>
            <w:noProof/>
            <w:sz w:val="24"/>
          </w:rPr>
          <w:t xml:space="preserve"> </w:t>
        </w:r>
        <w:r w:rsidR="00BA217B">
          <w:rPr>
            <w:rStyle w:val="af1"/>
            <w:rFonts w:ascii="宋体" w:hAnsi="宋体" w:hint="eastAsia"/>
            <w:noProof/>
            <w:sz w:val="24"/>
          </w:rPr>
          <w:t>评审方法</w:t>
        </w:r>
        <w:r w:rsidR="00BA217B">
          <w:rPr>
            <w:noProof/>
            <w:sz w:val="24"/>
          </w:rPr>
          <w:tab/>
        </w:r>
        <w:r w:rsidR="00BA217B">
          <w:rPr>
            <w:noProof/>
            <w:sz w:val="24"/>
          </w:rPr>
          <w:fldChar w:fldCharType="begin"/>
        </w:r>
        <w:r w:rsidR="00BA217B">
          <w:rPr>
            <w:noProof/>
            <w:sz w:val="24"/>
          </w:rPr>
          <w:instrText xml:space="preserve"> PAGEREF _Toc28963661 \h </w:instrText>
        </w:r>
        <w:r w:rsidR="00BA217B">
          <w:rPr>
            <w:noProof/>
            <w:sz w:val="24"/>
          </w:rPr>
        </w:r>
        <w:r w:rsidR="00BA217B">
          <w:rPr>
            <w:noProof/>
            <w:sz w:val="24"/>
          </w:rPr>
          <w:fldChar w:fldCharType="separate"/>
        </w:r>
        <w:r w:rsidR="00CD3D13">
          <w:rPr>
            <w:noProof/>
            <w:sz w:val="24"/>
          </w:rPr>
          <w:t>66</w:t>
        </w:r>
        <w:r w:rsidR="00BA217B">
          <w:rPr>
            <w:noProof/>
            <w:sz w:val="24"/>
          </w:rPr>
          <w:fldChar w:fldCharType="end"/>
        </w:r>
      </w:hyperlink>
    </w:p>
    <w:p w:rsidR="00B3769E" w:rsidRDefault="001246E2">
      <w:pPr>
        <w:pStyle w:val="10"/>
        <w:tabs>
          <w:tab w:val="right" w:leader="dot" w:pos="8869"/>
        </w:tabs>
        <w:spacing w:line="600" w:lineRule="auto"/>
        <w:rPr>
          <w:rFonts w:asciiTheme="minorHAnsi" w:eastAsiaTheme="minorEastAsia" w:hAnsiTheme="minorHAnsi" w:cstheme="minorBidi"/>
          <w:noProof/>
          <w:sz w:val="24"/>
        </w:rPr>
      </w:pPr>
      <w:hyperlink w:anchor="_Toc28963662" w:history="1">
        <w:r w:rsidR="00BA217B">
          <w:rPr>
            <w:rStyle w:val="af1"/>
            <w:rFonts w:ascii="宋体" w:hAnsi="宋体" w:hint="eastAsia"/>
            <w:noProof/>
            <w:sz w:val="24"/>
          </w:rPr>
          <w:t>第九章</w:t>
        </w:r>
        <w:r w:rsidR="00BA217B">
          <w:rPr>
            <w:rStyle w:val="af1"/>
            <w:rFonts w:ascii="宋体" w:hAnsi="宋体"/>
            <w:noProof/>
            <w:sz w:val="24"/>
          </w:rPr>
          <w:t xml:space="preserve"> </w:t>
        </w:r>
        <w:r w:rsidR="00BA217B">
          <w:rPr>
            <w:rStyle w:val="af1"/>
            <w:rFonts w:ascii="宋体" w:hAnsi="宋体" w:hint="eastAsia"/>
            <w:noProof/>
            <w:sz w:val="24"/>
          </w:rPr>
          <w:t>政府采购合同（草案）</w:t>
        </w:r>
        <w:r w:rsidR="00BA217B">
          <w:rPr>
            <w:noProof/>
            <w:sz w:val="24"/>
          </w:rPr>
          <w:tab/>
        </w:r>
        <w:r w:rsidR="00BA217B">
          <w:rPr>
            <w:noProof/>
            <w:sz w:val="24"/>
          </w:rPr>
          <w:fldChar w:fldCharType="begin"/>
        </w:r>
        <w:r w:rsidR="00BA217B">
          <w:rPr>
            <w:noProof/>
            <w:sz w:val="24"/>
          </w:rPr>
          <w:instrText xml:space="preserve"> PAGEREF _Toc28963662 \h </w:instrText>
        </w:r>
        <w:r w:rsidR="00BA217B">
          <w:rPr>
            <w:noProof/>
            <w:sz w:val="24"/>
          </w:rPr>
        </w:r>
        <w:r w:rsidR="00BA217B">
          <w:rPr>
            <w:noProof/>
            <w:sz w:val="24"/>
          </w:rPr>
          <w:fldChar w:fldCharType="separate"/>
        </w:r>
        <w:r w:rsidR="00CD3D13">
          <w:rPr>
            <w:noProof/>
            <w:sz w:val="24"/>
          </w:rPr>
          <w:t>76</w:t>
        </w:r>
        <w:r w:rsidR="00BA217B">
          <w:rPr>
            <w:noProof/>
            <w:sz w:val="24"/>
          </w:rPr>
          <w:fldChar w:fldCharType="end"/>
        </w:r>
      </w:hyperlink>
    </w:p>
    <w:p w:rsidR="00B3769E" w:rsidRDefault="00BA217B">
      <w:pPr>
        <w:spacing w:line="600" w:lineRule="auto"/>
        <w:rPr>
          <w:rFonts w:ascii="宋体" w:hAnsi="宋体"/>
          <w:b/>
          <w:bCs/>
          <w:sz w:val="24"/>
          <w:lang w:val="zh-CN"/>
        </w:rPr>
      </w:pPr>
      <w:r>
        <w:rPr>
          <w:rFonts w:ascii="宋体" w:hAnsi="宋体"/>
          <w:b/>
          <w:bCs/>
          <w:sz w:val="24"/>
          <w:lang w:val="zh-CN"/>
        </w:rPr>
        <w:fldChar w:fldCharType="end"/>
      </w:r>
    </w:p>
    <w:p w:rsidR="00B3769E" w:rsidRDefault="00B3769E">
      <w:pPr>
        <w:spacing w:line="480" w:lineRule="auto"/>
        <w:ind w:firstLineChars="1650" w:firstLine="3975"/>
        <w:rPr>
          <w:rFonts w:ascii="宋体" w:hAnsi="宋体"/>
          <w:b/>
          <w:bCs/>
          <w:sz w:val="24"/>
          <w:lang w:val="zh-CN"/>
        </w:rPr>
        <w:sectPr w:rsidR="00B3769E">
          <w:headerReference w:type="default" r:id="rId10"/>
          <w:footerReference w:type="even" r:id="rId11"/>
          <w:footerReference w:type="default" r:id="rId12"/>
          <w:headerReference w:type="first" r:id="rId13"/>
          <w:footerReference w:type="first" r:id="rId14"/>
          <w:pgSz w:w="11907" w:h="16839"/>
          <w:pgMar w:top="1440" w:right="1514" w:bottom="1440" w:left="1514" w:header="851" w:footer="992" w:gutter="0"/>
          <w:pgNumType w:fmt="numberInDash" w:start="1"/>
          <w:cols w:space="425"/>
          <w:docGrid w:linePitch="312"/>
        </w:sectPr>
      </w:pPr>
      <w:bookmarkStart w:id="0" w:name="_GoBack"/>
      <w:bookmarkEnd w:id="0"/>
    </w:p>
    <w:p w:rsidR="00B3769E" w:rsidRDefault="00BA217B">
      <w:pPr>
        <w:pStyle w:val="1"/>
        <w:spacing w:line="240" w:lineRule="atLeast"/>
        <w:jc w:val="center"/>
        <w:rPr>
          <w:rFonts w:ascii="宋体" w:hAnsi="宋体"/>
          <w:sz w:val="36"/>
          <w:szCs w:val="36"/>
        </w:rPr>
      </w:pPr>
      <w:bookmarkStart w:id="1" w:name="_Toc28963654"/>
      <w:bookmarkStart w:id="2" w:name="_Toc509241617"/>
      <w:r>
        <w:rPr>
          <w:rFonts w:ascii="宋体" w:hAnsi="宋体" w:hint="eastAsia"/>
          <w:sz w:val="36"/>
          <w:szCs w:val="36"/>
        </w:rPr>
        <w:lastRenderedPageBreak/>
        <w:t>第一章 磋商邀请</w:t>
      </w:r>
      <w:bookmarkEnd w:id="1"/>
      <w:bookmarkEnd w:id="2"/>
    </w:p>
    <w:p w:rsidR="00B3769E" w:rsidRDefault="00BA217B">
      <w:pPr>
        <w:tabs>
          <w:tab w:val="left" w:pos="5670"/>
        </w:tabs>
        <w:spacing w:line="360" w:lineRule="auto"/>
        <w:ind w:firstLineChars="200" w:firstLine="480"/>
        <w:jc w:val="left"/>
        <w:rPr>
          <w:rFonts w:ascii="宋体" w:hAnsi="宋体"/>
          <w:sz w:val="24"/>
          <w:szCs w:val="28"/>
        </w:rPr>
      </w:pPr>
      <w:r>
        <w:rPr>
          <w:rFonts w:ascii="宋体" w:hAnsi="宋体" w:hint="eastAsia"/>
          <w:sz w:val="24"/>
          <w:u w:val="single"/>
        </w:rPr>
        <w:t>四川中安招标代理有限公司</w:t>
      </w:r>
      <w:r>
        <w:rPr>
          <w:rFonts w:ascii="宋体" w:hAnsi="宋体" w:hint="eastAsia"/>
          <w:sz w:val="24"/>
        </w:rPr>
        <w:t>受</w:t>
      </w:r>
      <w:r>
        <w:rPr>
          <w:rFonts w:ascii="宋体" w:hAnsi="宋体" w:hint="eastAsia"/>
          <w:bCs/>
          <w:sz w:val="24"/>
          <w:u w:val="single"/>
        </w:rPr>
        <w:t>成都市特殊教育学校</w:t>
      </w:r>
      <w:r>
        <w:rPr>
          <w:rFonts w:ascii="宋体" w:hAnsi="宋体" w:hint="eastAsia"/>
          <w:sz w:val="24"/>
        </w:rPr>
        <w:t>委托，拟对</w:t>
      </w:r>
      <w:r>
        <w:rPr>
          <w:rFonts w:ascii="宋体" w:hAnsi="宋体" w:hint="eastAsia"/>
          <w:sz w:val="24"/>
          <w:u w:val="single"/>
        </w:rPr>
        <w:t>成都市特殊教育质量监测评价工具开发服务项目</w:t>
      </w:r>
      <w:r>
        <w:rPr>
          <w:rFonts w:ascii="宋体" w:hAnsi="宋体" w:hint="eastAsia"/>
          <w:sz w:val="24"/>
          <w:szCs w:val="32"/>
        </w:rPr>
        <w:t>采用竞争性磋商方式</w:t>
      </w:r>
      <w:r>
        <w:rPr>
          <w:rFonts w:ascii="宋体" w:hAnsi="宋体" w:hint="eastAsia"/>
          <w:sz w:val="24"/>
        </w:rPr>
        <w:t>进行采购，特</w:t>
      </w:r>
      <w:r>
        <w:rPr>
          <w:rFonts w:ascii="宋体" w:hAnsi="宋体" w:hint="eastAsia"/>
          <w:sz w:val="24"/>
          <w:szCs w:val="28"/>
        </w:rPr>
        <w:t>邀请符合本次采购要求的供应商参加</w:t>
      </w:r>
      <w:r>
        <w:rPr>
          <w:rFonts w:ascii="宋体" w:hAnsi="宋体" w:hint="eastAsia"/>
          <w:sz w:val="24"/>
        </w:rPr>
        <w:t>本项目的竞争性磋商</w:t>
      </w:r>
      <w:r>
        <w:rPr>
          <w:rFonts w:ascii="宋体" w:hAnsi="宋体" w:hint="eastAsia"/>
          <w:sz w:val="24"/>
          <w:szCs w:val="28"/>
        </w:rPr>
        <w:t>。</w:t>
      </w:r>
    </w:p>
    <w:p w:rsidR="00B3769E" w:rsidRDefault="00BA217B">
      <w:pPr>
        <w:spacing w:line="360" w:lineRule="auto"/>
        <w:ind w:firstLineChars="200" w:firstLine="482"/>
        <w:rPr>
          <w:rFonts w:ascii="宋体" w:hAnsi="宋体" w:cs="宋体"/>
          <w:b/>
          <w:bCs/>
          <w:sz w:val="24"/>
        </w:rPr>
      </w:pPr>
      <w:bookmarkStart w:id="3" w:name="_Hlk525848974"/>
      <w:r>
        <w:rPr>
          <w:rFonts w:ascii="宋体" w:hAnsi="宋体" w:cs="宋体" w:hint="eastAsia"/>
          <w:b/>
          <w:bCs/>
          <w:sz w:val="24"/>
        </w:rPr>
        <w:t>一、项目基本情况</w:t>
      </w:r>
    </w:p>
    <w:p w:rsidR="00B3769E" w:rsidRDefault="00BA217B">
      <w:pPr>
        <w:spacing w:line="360" w:lineRule="auto"/>
        <w:ind w:firstLineChars="200" w:firstLine="480"/>
        <w:rPr>
          <w:rFonts w:ascii="宋体" w:hAnsi="宋体" w:cs="宋体"/>
          <w:sz w:val="24"/>
        </w:rPr>
      </w:pPr>
      <w:r>
        <w:rPr>
          <w:rFonts w:ascii="宋体" w:hAnsi="宋体" w:cs="宋体" w:hint="eastAsia"/>
          <w:sz w:val="24"/>
        </w:rPr>
        <w:t>1.项目编号：</w:t>
      </w:r>
      <w:r>
        <w:rPr>
          <w:rFonts w:ascii="宋体" w:hAnsi="宋体" w:cs="宋体"/>
          <w:sz w:val="24"/>
        </w:rPr>
        <w:t>510101202100464</w:t>
      </w:r>
      <w:r>
        <w:rPr>
          <w:rFonts w:ascii="宋体" w:hAnsi="宋体" w:cs="宋体" w:hint="eastAsia"/>
          <w:sz w:val="24"/>
        </w:rPr>
        <w:t>。</w:t>
      </w:r>
    </w:p>
    <w:p w:rsidR="00B3769E" w:rsidRDefault="00BA217B">
      <w:pPr>
        <w:spacing w:line="360" w:lineRule="auto"/>
        <w:ind w:firstLineChars="200" w:firstLine="480"/>
        <w:rPr>
          <w:rFonts w:ascii="宋体" w:hAnsi="宋体" w:cs="宋体"/>
          <w:sz w:val="24"/>
        </w:rPr>
      </w:pPr>
      <w:r>
        <w:rPr>
          <w:rFonts w:ascii="宋体" w:hAnsi="宋体" w:cs="宋体" w:hint="eastAsia"/>
          <w:sz w:val="24"/>
        </w:rPr>
        <w:t>2.项目名称：成都市特殊教育质量监测评价工具开发服务项目。</w:t>
      </w:r>
    </w:p>
    <w:p w:rsidR="00B3769E" w:rsidRDefault="00BA217B">
      <w:pPr>
        <w:pStyle w:val="a5"/>
        <w:spacing w:line="360" w:lineRule="auto"/>
        <w:ind w:firstLine="480"/>
        <w:rPr>
          <w:rFonts w:hAnsi="宋体" w:cs="宋体"/>
          <w:sz w:val="24"/>
        </w:rPr>
      </w:pPr>
      <w:r>
        <w:rPr>
          <w:rFonts w:hAnsi="宋体" w:cs="宋体" w:hint="eastAsia"/>
          <w:sz w:val="24"/>
        </w:rPr>
        <w:t>3.</w:t>
      </w:r>
      <w:r>
        <w:rPr>
          <w:rFonts w:hAnsi="宋体" w:cs="宋体" w:hint="eastAsia"/>
          <w:sz w:val="24"/>
        </w:rPr>
        <w:t>采购方式：</w:t>
      </w:r>
      <w:r>
        <w:rPr>
          <w:rFonts w:ascii="宋体" w:hAnsi="宋体" w:cs="宋体" w:hint="eastAsia"/>
          <w:sz w:val="24"/>
        </w:rPr>
        <w:t>竞争性磋商方式</w:t>
      </w:r>
    </w:p>
    <w:p w:rsidR="00B3769E" w:rsidRDefault="00BA217B">
      <w:pPr>
        <w:pStyle w:val="a5"/>
        <w:spacing w:line="360" w:lineRule="auto"/>
        <w:ind w:firstLine="480"/>
        <w:rPr>
          <w:rFonts w:ascii="宋体" w:hAnsi="宋体"/>
          <w:sz w:val="24"/>
        </w:rPr>
      </w:pPr>
      <w:r>
        <w:rPr>
          <w:rFonts w:hAnsi="宋体" w:cs="宋体" w:hint="eastAsia"/>
          <w:sz w:val="24"/>
        </w:rPr>
        <w:t>4.</w:t>
      </w:r>
      <w:r>
        <w:rPr>
          <w:rFonts w:ascii="宋体" w:hAnsi="宋体" w:hint="eastAsia"/>
          <w:sz w:val="24"/>
        </w:rPr>
        <w:t>预算金额：210万元</w:t>
      </w:r>
      <w:r>
        <w:rPr>
          <w:rFonts w:hAnsi="宋体" w:hint="eastAsia"/>
          <w:sz w:val="24"/>
        </w:rPr>
        <w:t>。</w:t>
      </w:r>
      <w:r>
        <w:rPr>
          <w:rFonts w:ascii="宋体" w:hAnsi="宋体" w:cs="宋体" w:hint="eastAsia"/>
          <w:sz w:val="24"/>
        </w:rPr>
        <w:t>政府采购计划编号：(2021)0349号</w:t>
      </w:r>
    </w:p>
    <w:p w:rsidR="00B3769E" w:rsidRDefault="00BA217B">
      <w:pPr>
        <w:spacing w:line="360" w:lineRule="auto"/>
        <w:ind w:firstLine="480"/>
        <w:rPr>
          <w:rFonts w:ascii="宋体" w:hAnsi="宋体"/>
          <w:sz w:val="24"/>
        </w:rPr>
      </w:pPr>
      <w:r>
        <w:rPr>
          <w:rFonts w:ascii="宋体" w:hAnsi="宋体" w:hint="eastAsia"/>
          <w:sz w:val="24"/>
        </w:rPr>
        <w:t>5.最高限价：210万元</w:t>
      </w:r>
    </w:p>
    <w:p w:rsidR="00B3769E" w:rsidRDefault="00BA217B">
      <w:pPr>
        <w:pStyle w:val="a5"/>
        <w:spacing w:line="360" w:lineRule="auto"/>
        <w:ind w:firstLine="480"/>
        <w:rPr>
          <w:sz w:val="24"/>
        </w:rPr>
      </w:pPr>
      <w:r>
        <w:rPr>
          <w:rFonts w:hint="eastAsia"/>
          <w:sz w:val="24"/>
        </w:rPr>
        <w:t>6.</w:t>
      </w:r>
      <w:r>
        <w:rPr>
          <w:rFonts w:hint="eastAsia"/>
          <w:sz w:val="24"/>
        </w:rPr>
        <w:t>采购需求：特殊教育质量监测评价工具开发服务。</w:t>
      </w:r>
    </w:p>
    <w:p w:rsidR="00B3769E" w:rsidRDefault="00BA217B">
      <w:pPr>
        <w:pStyle w:val="a5"/>
        <w:spacing w:line="360" w:lineRule="auto"/>
        <w:ind w:firstLine="480"/>
        <w:rPr>
          <w:sz w:val="24"/>
        </w:rPr>
      </w:pPr>
      <w:r>
        <w:rPr>
          <w:rFonts w:hint="eastAsia"/>
          <w:sz w:val="24"/>
        </w:rPr>
        <w:t>7.</w:t>
      </w:r>
      <w:r>
        <w:rPr>
          <w:rFonts w:hint="eastAsia"/>
          <w:sz w:val="24"/>
        </w:rPr>
        <w:t>合同履行期限：签订合同后</w:t>
      </w:r>
      <w:r>
        <w:rPr>
          <w:rFonts w:hint="eastAsia"/>
          <w:sz w:val="24"/>
        </w:rPr>
        <w:t>130</w:t>
      </w:r>
      <w:r>
        <w:rPr>
          <w:rFonts w:hint="eastAsia"/>
          <w:sz w:val="24"/>
        </w:rPr>
        <w:t>日内完成开发。</w:t>
      </w:r>
    </w:p>
    <w:p w:rsidR="00B3769E" w:rsidRDefault="00BA217B">
      <w:pPr>
        <w:pStyle w:val="a5"/>
        <w:spacing w:line="360" w:lineRule="auto"/>
        <w:ind w:firstLine="480"/>
        <w:rPr>
          <w:sz w:val="24"/>
        </w:rPr>
      </w:pPr>
      <w:r>
        <w:rPr>
          <w:rFonts w:hint="eastAsia"/>
          <w:sz w:val="24"/>
        </w:rPr>
        <w:t>8.</w:t>
      </w:r>
      <w:r>
        <w:rPr>
          <w:rFonts w:hint="eastAsia"/>
          <w:sz w:val="24"/>
        </w:rPr>
        <w:t>本项目不接受联合体参加采购活动。</w:t>
      </w:r>
    </w:p>
    <w:p w:rsidR="00B3769E" w:rsidRDefault="00BA217B">
      <w:pPr>
        <w:pStyle w:val="a5"/>
        <w:spacing w:line="360" w:lineRule="auto"/>
        <w:ind w:firstLineChars="200" w:firstLine="482"/>
        <w:rPr>
          <w:rFonts w:ascii="宋体" w:hAnsi="宋体" w:cs="宋体"/>
          <w:b/>
          <w:bCs/>
          <w:sz w:val="24"/>
        </w:rPr>
      </w:pPr>
      <w:r>
        <w:rPr>
          <w:rFonts w:ascii="宋体" w:hAnsi="宋体" w:cs="宋体" w:hint="eastAsia"/>
          <w:b/>
          <w:bCs/>
          <w:sz w:val="24"/>
        </w:rPr>
        <w:t>二、申请人的资格要求</w:t>
      </w:r>
    </w:p>
    <w:p w:rsidR="00A933C7" w:rsidRPr="00A933C7" w:rsidRDefault="00A933C7" w:rsidP="00A933C7">
      <w:pPr>
        <w:pStyle w:val="af3"/>
        <w:ind w:firstLineChars="250" w:firstLine="600"/>
        <w:rPr>
          <w:rFonts w:ascii="宋体" w:hAnsi="宋体" w:cs="宋体"/>
          <w:sz w:val="24"/>
        </w:rPr>
      </w:pPr>
      <w:r w:rsidRPr="00A933C7">
        <w:rPr>
          <w:rFonts w:ascii="宋体" w:hAnsi="宋体" w:cs="宋体" w:hint="eastAsia"/>
          <w:sz w:val="24"/>
        </w:rPr>
        <w:t>1.满足《中华人民共和国政府采购法》二十二条规定：</w:t>
      </w:r>
    </w:p>
    <w:p w:rsidR="00A933C7" w:rsidRPr="00A933C7" w:rsidRDefault="00A933C7" w:rsidP="00A933C7">
      <w:pPr>
        <w:pStyle w:val="af3"/>
        <w:ind w:firstLineChars="250" w:firstLine="600"/>
        <w:rPr>
          <w:rFonts w:ascii="宋体" w:hAnsi="宋体" w:cs="宋体"/>
          <w:sz w:val="24"/>
        </w:rPr>
      </w:pPr>
      <w:r w:rsidRPr="00A933C7">
        <w:rPr>
          <w:rFonts w:ascii="宋体" w:hAnsi="宋体" w:cs="宋体" w:hint="eastAsia"/>
          <w:sz w:val="24"/>
        </w:rPr>
        <w:t>（1）具有独立承担民事责任的能力；</w:t>
      </w:r>
    </w:p>
    <w:p w:rsidR="00A933C7" w:rsidRPr="00A933C7" w:rsidRDefault="00A933C7" w:rsidP="00A933C7">
      <w:pPr>
        <w:pStyle w:val="af3"/>
        <w:ind w:firstLineChars="250" w:firstLine="600"/>
        <w:rPr>
          <w:rFonts w:ascii="宋体" w:hAnsi="宋体" w:cs="宋体"/>
          <w:sz w:val="24"/>
        </w:rPr>
      </w:pPr>
      <w:r w:rsidRPr="00A933C7">
        <w:rPr>
          <w:rFonts w:ascii="宋体" w:hAnsi="宋体" w:cs="宋体" w:hint="eastAsia"/>
          <w:sz w:val="24"/>
        </w:rPr>
        <w:t>（2）具有良好的商业信誉和健全的财务会计制度；</w:t>
      </w:r>
    </w:p>
    <w:p w:rsidR="00A933C7" w:rsidRPr="00A933C7" w:rsidRDefault="00A933C7" w:rsidP="00A933C7">
      <w:pPr>
        <w:pStyle w:val="af3"/>
        <w:ind w:firstLineChars="250" w:firstLine="600"/>
        <w:rPr>
          <w:rFonts w:ascii="宋体" w:hAnsi="宋体" w:cs="宋体"/>
          <w:sz w:val="24"/>
        </w:rPr>
      </w:pPr>
      <w:r w:rsidRPr="00A933C7">
        <w:rPr>
          <w:rFonts w:ascii="宋体" w:hAnsi="宋体" w:cs="宋体" w:hint="eastAsia"/>
          <w:sz w:val="24"/>
        </w:rPr>
        <w:t>（3）具有履行合同所必需的设备和专业技术能力；</w:t>
      </w:r>
    </w:p>
    <w:p w:rsidR="00A933C7" w:rsidRPr="00A933C7" w:rsidRDefault="00A933C7" w:rsidP="00A933C7">
      <w:pPr>
        <w:pStyle w:val="af3"/>
        <w:ind w:firstLineChars="250" w:firstLine="600"/>
        <w:rPr>
          <w:rFonts w:ascii="宋体" w:hAnsi="宋体" w:cs="宋体"/>
          <w:sz w:val="24"/>
        </w:rPr>
      </w:pPr>
      <w:r w:rsidRPr="00A933C7">
        <w:rPr>
          <w:rFonts w:ascii="宋体" w:hAnsi="宋体" w:cs="宋体" w:hint="eastAsia"/>
          <w:sz w:val="24"/>
        </w:rPr>
        <w:t>（4）具有依法缴纳税收和社会保障资金的良好记录；</w:t>
      </w:r>
    </w:p>
    <w:p w:rsidR="00A933C7" w:rsidRPr="00A933C7" w:rsidRDefault="00A933C7" w:rsidP="00A933C7">
      <w:pPr>
        <w:pStyle w:val="af3"/>
        <w:ind w:firstLineChars="250" w:firstLine="600"/>
        <w:rPr>
          <w:rFonts w:ascii="宋体" w:hAnsi="宋体" w:cs="宋体"/>
          <w:sz w:val="24"/>
        </w:rPr>
      </w:pPr>
      <w:r w:rsidRPr="00A933C7">
        <w:rPr>
          <w:rFonts w:ascii="宋体" w:hAnsi="宋体" w:cs="宋体" w:hint="eastAsia"/>
          <w:sz w:val="24"/>
        </w:rPr>
        <w:t>（5）参加本次政府采购活动前三年内，在经营活动中没有重大违法记录；</w:t>
      </w:r>
    </w:p>
    <w:p w:rsidR="00A933C7" w:rsidRPr="00A933C7" w:rsidRDefault="00A933C7" w:rsidP="00A933C7">
      <w:pPr>
        <w:pStyle w:val="af3"/>
        <w:ind w:firstLineChars="250" w:firstLine="600"/>
        <w:rPr>
          <w:rFonts w:ascii="宋体" w:hAnsi="宋体" w:cs="宋体"/>
          <w:sz w:val="24"/>
        </w:rPr>
      </w:pPr>
      <w:r w:rsidRPr="00A933C7">
        <w:rPr>
          <w:rFonts w:ascii="宋体" w:hAnsi="宋体" w:cs="宋体" w:hint="eastAsia"/>
          <w:sz w:val="24"/>
        </w:rPr>
        <w:t>（6）法律、行政法规规定的其他条件；</w:t>
      </w:r>
    </w:p>
    <w:p w:rsidR="00A933C7" w:rsidRPr="00A933C7" w:rsidRDefault="00A933C7" w:rsidP="00A933C7">
      <w:pPr>
        <w:pStyle w:val="af3"/>
        <w:ind w:firstLineChars="250" w:firstLine="600"/>
        <w:rPr>
          <w:rFonts w:ascii="宋体" w:hAnsi="宋体" w:cs="宋体"/>
          <w:sz w:val="24"/>
        </w:rPr>
      </w:pPr>
      <w:r w:rsidRPr="00A933C7">
        <w:rPr>
          <w:rFonts w:ascii="宋体" w:hAnsi="宋体" w:cs="宋体" w:hint="eastAsia"/>
          <w:sz w:val="24"/>
        </w:rPr>
        <w:t>2.落实政府采购政策需满足的资格要求：本项目属于专门面向中小企业采购的项目，供应商应为中小微企业或监狱企业或残疾人福利性单位。</w:t>
      </w:r>
    </w:p>
    <w:p w:rsidR="00B3769E" w:rsidRDefault="00A933C7" w:rsidP="002655DA">
      <w:pPr>
        <w:pStyle w:val="af3"/>
        <w:ind w:firstLineChars="250" w:firstLine="600"/>
        <w:rPr>
          <w:rFonts w:ascii="宋体" w:hAnsi="宋体" w:cs="宋体" w:hint="eastAsia"/>
          <w:sz w:val="24"/>
        </w:rPr>
      </w:pPr>
      <w:r w:rsidRPr="00A933C7">
        <w:rPr>
          <w:rFonts w:ascii="宋体" w:hAnsi="宋体" w:cs="宋体" w:hint="eastAsia"/>
          <w:sz w:val="24"/>
        </w:rPr>
        <w:t>3.本项目的特定资格要求：无。</w:t>
      </w:r>
    </w:p>
    <w:p w:rsidR="00B3769E" w:rsidRDefault="00BA217B">
      <w:pPr>
        <w:spacing w:line="360" w:lineRule="auto"/>
        <w:ind w:firstLineChars="200" w:firstLine="482"/>
        <w:rPr>
          <w:rFonts w:ascii="宋体" w:hAnsi="宋体" w:cs="宋体"/>
          <w:b/>
          <w:bCs/>
          <w:sz w:val="24"/>
        </w:rPr>
      </w:pPr>
      <w:r>
        <w:rPr>
          <w:rFonts w:ascii="宋体" w:hAnsi="宋体" w:cs="宋体" w:hint="eastAsia"/>
          <w:b/>
          <w:bCs/>
          <w:sz w:val="24"/>
        </w:rPr>
        <w:t>三、获取采购文件</w:t>
      </w:r>
    </w:p>
    <w:p w:rsidR="00B3769E" w:rsidRDefault="00BA217B">
      <w:pPr>
        <w:spacing w:line="360" w:lineRule="auto"/>
        <w:ind w:firstLineChars="200" w:firstLine="480"/>
        <w:rPr>
          <w:rFonts w:ascii="宋体" w:hAnsi="宋体" w:cs="宋体"/>
          <w:sz w:val="24"/>
          <w:szCs w:val="28"/>
        </w:rPr>
      </w:pPr>
      <w:r>
        <w:rPr>
          <w:rFonts w:ascii="宋体" w:hAnsi="宋体" w:cs="宋体" w:hint="eastAsia"/>
          <w:sz w:val="24"/>
        </w:rPr>
        <w:t>时间：自2021年05月</w:t>
      </w:r>
      <w:r w:rsidR="002655DA">
        <w:rPr>
          <w:rFonts w:ascii="宋体" w:hAnsi="宋体" w:cs="宋体" w:hint="eastAsia"/>
          <w:sz w:val="24"/>
        </w:rPr>
        <w:t>28</w:t>
      </w:r>
      <w:r>
        <w:rPr>
          <w:rFonts w:ascii="宋体" w:hAnsi="宋体" w:cs="宋体" w:hint="eastAsia"/>
          <w:sz w:val="24"/>
        </w:rPr>
        <w:t>日至2021年06月</w:t>
      </w:r>
      <w:r w:rsidR="002655DA">
        <w:rPr>
          <w:rFonts w:ascii="宋体" w:hAnsi="宋体" w:cs="宋体" w:hint="eastAsia"/>
          <w:sz w:val="24"/>
        </w:rPr>
        <w:t>03</w:t>
      </w:r>
      <w:r>
        <w:rPr>
          <w:rFonts w:ascii="宋体" w:hAnsi="宋体" w:cs="宋体" w:hint="eastAsia"/>
          <w:sz w:val="24"/>
        </w:rPr>
        <w:t>日(上午9:00-12:00；下午14：00-17:00</w:t>
      </w:r>
      <w:r>
        <w:rPr>
          <w:rFonts w:ascii="宋体" w:hAnsi="宋体" w:cs="宋体" w:hint="eastAsia"/>
          <w:sz w:val="24"/>
          <w:szCs w:val="28"/>
        </w:rPr>
        <w:t>，北京时间，法定节假日除外）</w:t>
      </w:r>
    </w:p>
    <w:p w:rsidR="00B3769E" w:rsidRDefault="00BA217B">
      <w:pPr>
        <w:spacing w:line="360" w:lineRule="auto"/>
        <w:ind w:firstLineChars="200" w:firstLine="480"/>
        <w:rPr>
          <w:rFonts w:ascii="宋体" w:hAnsi="宋体" w:cs="宋体"/>
          <w:sz w:val="24"/>
        </w:rPr>
      </w:pPr>
      <w:r>
        <w:rPr>
          <w:rFonts w:ascii="宋体" w:hAnsi="宋体" w:cs="宋体" w:hint="eastAsia"/>
          <w:sz w:val="24"/>
          <w:szCs w:val="28"/>
        </w:rPr>
        <w:lastRenderedPageBreak/>
        <w:t>地点：</w:t>
      </w:r>
      <w:r>
        <w:rPr>
          <w:rFonts w:ascii="宋体" w:hAnsi="宋体" w:cs="宋体" w:hint="eastAsia"/>
          <w:sz w:val="24"/>
        </w:rPr>
        <w:t>成都市高新区天府大道北段1700号环球中心W6区12楼7-1-1217号。</w:t>
      </w:r>
    </w:p>
    <w:p w:rsidR="00B3769E" w:rsidRDefault="00BA217B">
      <w:pPr>
        <w:spacing w:line="360" w:lineRule="auto"/>
        <w:ind w:firstLineChars="200" w:firstLine="480"/>
        <w:rPr>
          <w:rFonts w:ascii="宋体" w:hAnsi="宋体" w:cs="宋体"/>
          <w:sz w:val="24"/>
        </w:rPr>
      </w:pPr>
      <w:r>
        <w:rPr>
          <w:rFonts w:ascii="宋体" w:hAnsi="宋体" w:cs="宋体"/>
          <w:sz w:val="24"/>
        </w:rPr>
        <w:t>方式：现场获取，网上获取。</w:t>
      </w:r>
      <w:r>
        <w:rPr>
          <w:rFonts w:ascii="宋体" w:hAnsi="宋体" w:cs="宋体"/>
          <w:sz w:val="24"/>
        </w:rPr>
        <w:br/>
      </w:r>
      <w:r>
        <w:rPr>
          <w:rFonts w:ascii="宋体" w:hAnsi="宋体" w:cs="宋体" w:hint="eastAsia"/>
          <w:sz w:val="24"/>
        </w:rPr>
        <w:t xml:space="preserve">    获取采购文件需要的资料：</w:t>
      </w:r>
    </w:p>
    <w:p w:rsidR="00B3769E" w:rsidRDefault="00BA217B">
      <w:pPr>
        <w:spacing w:line="360" w:lineRule="auto"/>
        <w:ind w:firstLineChars="200" w:firstLine="480"/>
        <w:rPr>
          <w:rFonts w:ascii="宋体" w:hAnsi="宋体" w:cs="宋体"/>
          <w:sz w:val="24"/>
        </w:rPr>
      </w:pPr>
      <w:r>
        <w:rPr>
          <w:rFonts w:ascii="宋体" w:hAnsi="宋体" w:cs="宋体" w:hint="eastAsia"/>
          <w:sz w:val="24"/>
        </w:rPr>
        <w:t>（1）现场获取采购文件时须携带下列有效证明文件：供应商为法人或者其他组织的，只需提供单位介绍信（加盖单位公章且在有效期内）、经办人身份证明复印件盖公章；供应商为自然人的，只需提供本人身份证明。</w:t>
      </w:r>
    </w:p>
    <w:p w:rsidR="00B3769E" w:rsidRDefault="00BA217B">
      <w:pPr>
        <w:spacing w:line="360" w:lineRule="auto"/>
        <w:ind w:firstLineChars="200" w:firstLine="480"/>
        <w:rPr>
          <w:rFonts w:ascii="宋体" w:hAnsi="宋体" w:cs="宋体"/>
          <w:sz w:val="24"/>
        </w:rPr>
      </w:pPr>
      <w:r>
        <w:rPr>
          <w:rFonts w:ascii="宋体" w:hAnsi="宋体" w:cs="宋体" w:hint="eastAsia"/>
          <w:sz w:val="24"/>
        </w:rPr>
        <w:t>（2）网上获取请将介绍信（加盖单位公章且在有效期内）和加盖单位公章的被介绍人身份证复印件一同扫描后传至sczhonganzb@163.com，代理机构工作人员将在审核资料无误后办理网上获取手续。若有疑问请致电：028-85599678转801。</w:t>
      </w:r>
    </w:p>
    <w:p w:rsidR="00B3769E" w:rsidRDefault="00BA217B">
      <w:pPr>
        <w:spacing w:line="360" w:lineRule="auto"/>
        <w:ind w:firstLineChars="200" w:firstLine="480"/>
        <w:rPr>
          <w:rFonts w:ascii="宋体" w:hAnsi="宋体" w:cs="宋体"/>
          <w:sz w:val="24"/>
        </w:rPr>
      </w:pPr>
      <w:r>
        <w:rPr>
          <w:rFonts w:ascii="宋体" w:hAnsi="宋体" w:cs="宋体" w:hint="eastAsia"/>
          <w:sz w:val="24"/>
        </w:rPr>
        <w:t>磋商文件获取后，磋商资格不能转让。</w:t>
      </w:r>
    </w:p>
    <w:p w:rsidR="00B3769E" w:rsidRDefault="00BA217B">
      <w:pPr>
        <w:spacing w:after="120" w:line="360" w:lineRule="auto"/>
        <w:ind w:firstLineChars="200" w:firstLine="482"/>
        <w:rPr>
          <w:rFonts w:ascii="宋体" w:hAnsi="宋体" w:cs="宋体"/>
          <w:b/>
          <w:sz w:val="24"/>
        </w:rPr>
      </w:pPr>
      <w:r>
        <w:rPr>
          <w:rFonts w:ascii="宋体" w:hAnsi="宋体" w:cs="宋体" w:hint="eastAsia"/>
          <w:b/>
          <w:sz w:val="24"/>
          <w:szCs w:val="28"/>
        </w:rPr>
        <w:t>四、响应文件</w:t>
      </w:r>
      <w:r>
        <w:rPr>
          <w:rFonts w:ascii="宋体" w:hAnsi="宋体" w:cs="宋体" w:hint="eastAsia"/>
          <w:b/>
          <w:sz w:val="24"/>
        </w:rPr>
        <w:t>提交</w:t>
      </w:r>
    </w:p>
    <w:p w:rsidR="00B3769E" w:rsidRDefault="00BA217B">
      <w:pPr>
        <w:spacing w:after="120" w:line="360" w:lineRule="auto"/>
        <w:ind w:firstLineChars="200" w:firstLine="482"/>
        <w:rPr>
          <w:rFonts w:ascii="宋体" w:hAnsi="宋体" w:cs="宋体"/>
          <w:sz w:val="24"/>
          <w:szCs w:val="28"/>
        </w:rPr>
      </w:pPr>
      <w:r>
        <w:rPr>
          <w:rFonts w:ascii="宋体" w:hAnsi="宋体" w:cs="宋体" w:hint="eastAsia"/>
          <w:b/>
          <w:sz w:val="24"/>
        </w:rPr>
        <w:t>截止时间：</w:t>
      </w:r>
      <w:r>
        <w:rPr>
          <w:rFonts w:ascii="宋体" w:hAnsi="宋体" w:cs="宋体" w:hint="eastAsia"/>
          <w:bCs/>
          <w:sz w:val="24"/>
        </w:rPr>
        <w:t>2021年06月0</w:t>
      </w:r>
      <w:r w:rsidR="00513B82">
        <w:rPr>
          <w:rFonts w:ascii="宋体" w:hAnsi="宋体" w:cs="宋体"/>
          <w:bCs/>
          <w:sz w:val="24"/>
        </w:rPr>
        <w:t>8</w:t>
      </w:r>
      <w:r>
        <w:rPr>
          <w:rFonts w:ascii="宋体" w:hAnsi="宋体" w:cs="宋体" w:hint="eastAsia"/>
          <w:bCs/>
          <w:sz w:val="24"/>
        </w:rPr>
        <w:t>日10:30</w:t>
      </w:r>
      <w:r>
        <w:rPr>
          <w:rFonts w:ascii="宋体" w:hAnsi="宋体" w:cs="宋体" w:hint="eastAsia"/>
          <w:sz w:val="24"/>
          <w:szCs w:val="28"/>
        </w:rPr>
        <w:t>（北京时间）。</w:t>
      </w:r>
    </w:p>
    <w:p w:rsidR="00B3769E" w:rsidRDefault="00BA217B">
      <w:pPr>
        <w:spacing w:after="120" w:line="360" w:lineRule="auto"/>
        <w:ind w:firstLineChars="200" w:firstLine="482"/>
        <w:rPr>
          <w:rFonts w:ascii="宋体" w:hAnsi="宋体" w:cs="宋体"/>
          <w:sz w:val="24"/>
          <w:szCs w:val="28"/>
        </w:rPr>
      </w:pPr>
      <w:r>
        <w:rPr>
          <w:rFonts w:ascii="宋体" w:hAnsi="宋体" w:cs="宋体" w:hint="eastAsia"/>
          <w:b/>
          <w:sz w:val="24"/>
        </w:rPr>
        <w:t>地点：</w:t>
      </w:r>
      <w:r>
        <w:rPr>
          <w:rFonts w:ascii="宋体" w:hAnsi="宋体" w:cs="宋体" w:hint="eastAsia"/>
          <w:sz w:val="24"/>
          <w:u w:val="single"/>
        </w:rPr>
        <w:t>成都市高新区天府大道北段1700号环球中心W6区12楼7-1-1217号</w:t>
      </w:r>
      <w:r>
        <w:rPr>
          <w:rFonts w:ascii="宋体" w:hAnsi="宋体" w:cs="宋体" w:hint="eastAsia"/>
          <w:sz w:val="24"/>
          <w:szCs w:val="28"/>
        </w:rPr>
        <w:t>。</w:t>
      </w:r>
      <w:r>
        <w:rPr>
          <w:rFonts w:ascii="宋体" w:hAnsi="宋体" w:cs="宋体" w:hint="eastAsia"/>
          <w:sz w:val="24"/>
        </w:rPr>
        <w:t>响应文件必须在递交响应文件截止时间前送达。逾期送达、</w:t>
      </w:r>
      <w:r>
        <w:rPr>
          <w:rFonts w:hAnsi="宋体" w:cs="宋体" w:hint="eastAsia"/>
          <w:sz w:val="24"/>
        </w:rPr>
        <w:t>未按照采购文件要求</w:t>
      </w:r>
      <w:r>
        <w:rPr>
          <w:rFonts w:ascii="宋体" w:hAnsi="宋体" w:cs="宋体" w:hint="eastAsia"/>
          <w:sz w:val="24"/>
        </w:rPr>
        <w:t>密封和标注的响应文件，采购代理机构恕不接收。本次采购不接收邮寄的响应文件。</w:t>
      </w:r>
    </w:p>
    <w:p w:rsidR="00B3769E" w:rsidRDefault="00BA217B">
      <w:pPr>
        <w:spacing w:after="120" w:line="360" w:lineRule="auto"/>
        <w:ind w:firstLineChars="200" w:firstLine="482"/>
        <w:rPr>
          <w:rFonts w:ascii="宋体" w:hAnsi="宋体" w:cs="宋体"/>
          <w:b/>
          <w:sz w:val="24"/>
          <w:szCs w:val="28"/>
        </w:rPr>
      </w:pPr>
      <w:r>
        <w:rPr>
          <w:rFonts w:ascii="宋体" w:hAnsi="宋体" w:cs="宋体" w:hint="eastAsia"/>
          <w:b/>
          <w:sz w:val="24"/>
          <w:szCs w:val="28"/>
        </w:rPr>
        <w:t>五、响应文件开启时间：</w:t>
      </w:r>
    </w:p>
    <w:p w:rsidR="00B3769E" w:rsidRDefault="00BA217B">
      <w:pPr>
        <w:spacing w:after="120" w:line="360" w:lineRule="auto"/>
        <w:ind w:firstLineChars="200" w:firstLine="482"/>
        <w:rPr>
          <w:rFonts w:ascii="宋体" w:hAnsi="宋体" w:cs="宋体"/>
          <w:bCs/>
          <w:sz w:val="24"/>
        </w:rPr>
      </w:pPr>
      <w:r>
        <w:rPr>
          <w:rFonts w:ascii="宋体" w:hAnsi="宋体" w:cs="宋体" w:hint="eastAsia"/>
          <w:b/>
          <w:sz w:val="24"/>
          <w:szCs w:val="28"/>
        </w:rPr>
        <w:t>时间：</w:t>
      </w:r>
      <w:r>
        <w:rPr>
          <w:rFonts w:ascii="宋体" w:hAnsi="宋体" w:cs="宋体" w:hint="eastAsia"/>
          <w:bCs/>
          <w:sz w:val="24"/>
        </w:rPr>
        <w:t>2021年06月</w:t>
      </w:r>
      <w:r w:rsidR="00513B82">
        <w:rPr>
          <w:rFonts w:ascii="宋体" w:hAnsi="宋体" w:cs="宋体"/>
          <w:bCs/>
          <w:sz w:val="24"/>
        </w:rPr>
        <w:t>08</w:t>
      </w:r>
      <w:r>
        <w:rPr>
          <w:rFonts w:ascii="宋体" w:hAnsi="宋体" w:cs="宋体" w:hint="eastAsia"/>
          <w:bCs/>
          <w:sz w:val="24"/>
        </w:rPr>
        <w:t>日10:30</w:t>
      </w:r>
      <w:r>
        <w:rPr>
          <w:rFonts w:ascii="宋体" w:hAnsi="宋体" w:cs="宋体" w:hint="eastAsia"/>
          <w:sz w:val="24"/>
          <w:szCs w:val="28"/>
        </w:rPr>
        <w:t>（北京时间）。</w:t>
      </w:r>
    </w:p>
    <w:p w:rsidR="00B3769E" w:rsidRDefault="00BA217B">
      <w:pPr>
        <w:spacing w:after="120" w:line="360" w:lineRule="auto"/>
        <w:ind w:firstLineChars="200" w:firstLine="480"/>
        <w:rPr>
          <w:rFonts w:ascii="宋体" w:hAnsi="宋体" w:cs="宋体"/>
          <w:sz w:val="24"/>
          <w:szCs w:val="28"/>
        </w:rPr>
      </w:pPr>
      <w:r>
        <w:rPr>
          <w:rFonts w:ascii="宋体" w:hAnsi="宋体" w:cs="宋体" w:hint="eastAsia"/>
          <w:sz w:val="24"/>
          <w:szCs w:val="28"/>
        </w:rPr>
        <w:t>地点：</w:t>
      </w:r>
      <w:r>
        <w:rPr>
          <w:rFonts w:ascii="宋体" w:hAnsi="宋体" w:cs="宋体" w:hint="eastAsia"/>
          <w:sz w:val="24"/>
          <w:u w:val="single"/>
        </w:rPr>
        <w:t>成都市高新区天府大道北段1700号环球中心W6区12楼7-1-1217号</w:t>
      </w:r>
      <w:r>
        <w:rPr>
          <w:rFonts w:ascii="宋体" w:hAnsi="宋体" w:cs="宋体" w:hint="eastAsia"/>
          <w:sz w:val="24"/>
          <w:szCs w:val="28"/>
        </w:rPr>
        <w:t>。</w:t>
      </w:r>
    </w:p>
    <w:p w:rsidR="00B3769E" w:rsidRDefault="00BA217B">
      <w:pPr>
        <w:spacing w:line="360" w:lineRule="auto"/>
        <w:ind w:firstLineChars="203" w:firstLine="489"/>
        <w:rPr>
          <w:rFonts w:ascii="宋体" w:hAnsi="宋体" w:cs="宋体"/>
          <w:bCs/>
          <w:sz w:val="24"/>
          <w:szCs w:val="28"/>
        </w:rPr>
      </w:pPr>
      <w:r>
        <w:rPr>
          <w:rFonts w:ascii="宋体" w:hAnsi="宋体" w:cs="宋体" w:hint="eastAsia"/>
          <w:b/>
          <w:sz w:val="24"/>
          <w:szCs w:val="28"/>
        </w:rPr>
        <w:t>六、公告期限：自本公告发布之日起3个工作日</w:t>
      </w:r>
      <w:r>
        <w:rPr>
          <w:rFonts w:ascii="宋体" w:hAnsi="宋体" w:cs="宋体" w:hint="eastAsia"/>
          <w:bCs/>
          <w:sz w:val="24"/>
          <w:szCs w:val="28"/>
        </w:rPr>
        <w:t>。</w:t>
      </w:r>
    </w:p>
    <w:p w:rsidR="00B3769E" w:rsidRDefault="00BA217B">
      <w:pPr>
        <w:pStyle w:val="af3"/>
        <w:ind w:firstLine="482"/>
        <w:rPr>
          <w:rFonts w:ascii="宋体" w:hAnsi="宋体" w:cs="宋体"/>
          <w:b/>
          <w:bCs/>
          <w:sz w:val="24"/>
        </w:rPr>
      </w:pPr>
      <w:r>
        <w:rPr>
          <w:rFonts w:ascii="宋体" w:hAnsi="宋体" w:cs="宋体" w:hint="eastAsia"/>
          <w:b/>
          <w:bCs/>
          <w:sz w:val="24"/>
        </w:rPr>
        <w:t>七、其他补充事宜：</w:t>
      </w:r>
    </w:p>
    <w:p w:rsidR="00B3769E" w:rsidRDefault="00BA217B">
      <w:pPr>
        <w:pStyle w:val="af3"/>
        <w:ind w:firstLine="480"/>
        <w:rPr>
          <w:rFonts w:ascii="宋体" w:hAnsi="宋体" w:cs="宋体"/>
          <w:sz w:val="24"/>
        </w:rPr>
      </w:pPr>
      <w:r>
        <w:rPr>
          <w:rFonts w:ascii="宋体" w:hAnsi="宋体" w:cs="宋体" w:hint="eastAsia"/>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rsidR="002655DA" w:rsidRDefault="002655DA">
      <w:pPr>
        <w:pStyle w:val="af3"/>
        <w:ind w:firstLine="480"/>
        <w:rPr>
          <w:rFonts w:ascii="宋体" w:hAnsi="宋体" w:cs="宋体"/>
          <w:sz w:val="24"/>
        </w:rPr>
      </w:pPr>
    </w:p>
    <w:p w:rsidR="002655DA" w:rsidRDefault="002655DA">
      <w:pPr>
        <w:pStyle w:val="af3"/>
        <w:ind w:firstLine="480"/>
        <w:rPr>
          <w:rFonts w:ascii="宋体" w:hAnsi="宋体" w:cs="宋体" w:hint="eastAsia"/>
          <w:sz w:val="24"/>
        </w:rPr>
      </w:pPr>
    </w:p>
    <w:p w:rsidR="00B3769E" w:rsidRDefault="00BA217B">
      <w:pPr>
        <w:spacing w:after="120" w:line="360" w:lineRule="auto"/>
        <w:ind w:firstLineChars="200" w:firstLine="482"/>
        <w:rPr>
          <w:rFonts w:ascii="宋体" w:hAnsi="宋体" w:cs="宋体"/>
          <w:sz w:val="24"/>
        </w:rPr>
      </w:pPr>
      <w:r>
        <w:rPr>
          <w:rFonts w:ascii="宋体" w:hAnsi="宋体" w:cs="宋体" w:hint="eastAsia"/>
          <w:b/>
          <w:sz w:val="24"/>
        </w:rPr>
        <w:lastRenderedPageBreak/>
        <w:t>八、凡对本次采购提出询问，请按以下方式联系：</w:t>
      </w:r>
    </w:p>
    <w:p w:rsidR="00B3769E" w:rsidRDefault="00BA217B">
      <w:pPr>
        <w:pStyle w:val="af3"/>
        <w:ind w:firstLineChars="396" w:firstLine="950"/>
        <w:rPr>
          <w:rFonts w:ascii="宋体" w:hAnsi="宋体"/>
          <w:bCs/>
          <w:sz w:val="24"/>
        </w:rPr>
      </w:pPr>
      <w:r>
        <w:rPr>
          <w:rFonts w:ascii="宋体" w:hAnsi="宋体" w:hint="eastAsia"/>
          <w:bCs/>
          <w:sz w:val="24"/>
        </w:rPr>
        <w:t>1、采购人信息</w:t>
      </w:r>
    </w:p>
    <w:p w:rsidR="00B3769E" w:rsidRDefault="00BA217B">
      <w:pPr>
        <w:pStyle w:val="af3"/>
        <w:ind w:firstLineChars="500" w:firstLine="1200"/>
        <w:rPr>
          <w:rFonts w:ascii="宋体" w:hAnsi="宋体"/>
          <w:bCs/>
          <w:sz w:val="24"/>
        </w:rPr>
      </w:pPr>
      <w:r>
        <w:rPr>
          <w:rFonts w:ascii="宋体" w:hAnsi="宋体" w:hint="eastAsia"/>
          <w:bCs/>
          <w:sz w:val="24"/>
        </w:rPr>
        <w:t>采购人：成都市特殊教育学校</w:t>
      </w:r>
    </w:p>
    <w:p w:rsidR="00B3769E" w:rsidRDefault="00BA217B">
      <w:pPr>
        <w:pStyle w:val="af3"/>
        <w:ind w:firstLineChars="500" w:firstLine="1200"/>
        <w:rPr>
          <w:rFonts w:ascii="宋体" w:hAnsi="宋体"/>
          <w:bCs/>
          <w:sz w:val="24"/>
        </w:rPr>
      </w:pPr>
      <w:r>
        <w:rPr>
          <w:rFonts w:ascii="宋体" w:hAnsi="宋体" w:hint="eastAsia"/>
          <w:bCs/>
          <w:sz w:val="24"/>
        </w:rPr>
        <w:t>通讯地址：成都市金牛区一环路北一段182号</w:t>
      </w:r>
    </w:p>
    <w:p w:rsidR="00B3769E" w:rsidRDefault="00BA217B">
      <w:pPr>
        <w:pStyle w:val="af3"/>
        <w:ind w:firstLineChars="500" w:firstLine="1200"/>
        <w:rPr>
          <w:rFonts w:ascii="宋体" w:hAnsi="宋体"/>
          <w:sz w:val="24"/>
        </w:rPr>
      </w:pPr>
      <w:r>
        <w:rPr>
          <w:rFonts w:ascii="宋体" w:hAnsi="宋体" w:hint="eastAsia"/>
          <w:sz w:val="24"/>
        </w:rPr>
        <w:t>联系人：陈老师</w:t>
      </w:r>
    </w:p>
    <w:p w:rsidR="00B3769E" w:rsidRDefault="00BA217B">
      <w:pPr>
        <w:pStyle w:val="af3"/>
        <w:ind w:firstLineChars="500" w:firstLine="1200"/>
        <w:rPr>
          <w:rFonts w:ascii="宋体" w:hAnsi="宋体"/>
          <w:sz w:val="24"/>
        </w:rPr>
      </w:pPr>
      <w:r>
        <w:rPr>
          <w:rFonts w:ascii="宋体" w:hAnsi="宋体" w:hint="eastAsia"/>
          <w:sz w:val="24"/>
        </w:rPr>
        <w:t>联系电话：028-87681701转334</w:t>
      </w:r>
    </w:p>
    <w:p w:rsidR="00B3769E" w:rsidRDefault="00BA217B">
      <w:pPr>
        <w:pStyle w:val="af3"/>
        <w:ind w:firstLineChars="371" w:firstLine="890"/>
        <w:rPr>
          <w:rFonts w:ascii="宋体" w:hAnsi="宋体"/>
          <w:bCs/>
          <w:sz w:val="24"/>
        </w:rPr>
      </w:pPr>
      <w:r>
        <w:rPr>
          <w:rFonts w:ascii="宋体" w:hAnsi="宋体" w:hint="eastAsia"/>
          <w:bCs/>
          <w:sz w:val="24"/>
        </w:rPr>
        <w:t>2、采购代理机构信息</w:t>
      </w:r>
    </w:p>
    <w:p w:rsidR="00B3769E" w:rsidRDefault="00BA217B">
      <w:pPr>
        <w:pStyle w:val="af3"/>
        <w:ind w:firstLineChars="471" w:firstLine="1130"/>
        <w:rPr>
          <w:rFonts w:ascii="宋体" w:hAnsi="宋体"/>
          <w:bCs/>
          <w:sz w:val="24"/>
        </w:rPr>
      </w:pPr>
      <w:r>
        <w:rPr>
          <w:rFonts w:ascii="宋体" w:hAnsi="宋体" w:hint="eastAsia"/>
          <w:bCs/>
          <w:sz w:val="24"/>
        </w:rPr>
        <w:t>名称：四川中安招标代理有限公司</w:t>
      </w:r>
    </w:p>
    <w:p w:rsidR="00B3769E" w:rsidRDefault="00BA217B">
      <w:pPr>
        <w:pStyle w:val="af3"/>
        <w:ind w:firstLineChars="483" w:firstLine="1159"/>
        <w:rPr>
          <w:rFonts w:ascii="宋体" w:hAnsi="宋体"/>
          <w:bCs/>
          <w:sz w:val="24"/>
        </w:rPr>
      </w:pPr>
      <w:r>
        <w:rPr>
          <w:rFonts w:ascii="宋体" w:hAnsi="宋体" w:hint="eastAsia"/>
          <w:bCs/>
          <w:sz w:val="24"/>
        </w:rPr>
        <w:t>地址：成都市高新区天府大道北段1700号环球中心W6区12楼7-1-1217</w:t>
      </w:r>
    </w:p>
    <w:p w:rsidR="00B3769E" w:rsidRDefault="00BA217B">
      <w:pPr>
        <w:pStyle w:val="af3"/>
        <w:ind w:firstLineChars="483" w:firstLine="1159"/>
        <w:rPr>
          <w:rFonts w:ascii="宋体" w:hAnsi="宋体"/>
          <w:sz w:val="24"/>
        </w:rPr>
      </w:pPr>
      <w:r>
        <w:rPr>
          <w:rFonts w:ascii="宋体" w:hAnsi="宋体" w:hint="eastAsia"/>
          <w:sz w:val="24"/>
        </w:rPr>
        <w:t>联系人：郭健</w:t>
      </w:r>
      <w:r>
        <w:rPr>
          <w:rFonts w:ascii="宋体" w:hAnsi="宋体"/>
          <w:sz w:val="24"/>
        </w:rPr>
        <w:t>、</w:t>
      </w:r>
      <w:r>
        <w:rPr>
          <w:rFonts w:ascii="宋体" w:hAnsi="宋体" w:hint="eastAsia"/>
          <w:sz w:val="24"/>
        </w:rPr>
        <w:t>谢孝</w:t>
      </w:r>
      <w:r>
        <w:rPr>
          <w:rFonts w:ascii="宋体" w:hAnsi="宋体"/>
          <w:sz w:val="24"/>
        </w:rPr>
        <w:t>寒</w:t>
      </w:r>
    </w:p>
    <w:p w:rsidR="00B3769E" w:rsidRDefault="00BA217B">
      <w:pPr>
        <w:pStyle w:val="af3"/>
        <w:ind w:firstLineChars="483" w:firstLine="1159"/>
        <w:rPr>
          <w:rFonts w:ascii="宋体" w:hAnsi="宋体"/>
          <w:sz w:val="24"/>
        </w:rPr>
      </w:pPr>
      <w:r>
        <w:rPr>
          <w:rFonts w:ascii="宋体" w:hAnsi="宋体" w:hint="eastAsia"/>
          <w:sz w:val="24"/>
        </w:rPr>
        <w:t>联系电话：028-85599678转</w:t>
      </w:r>
      <w:r>
        <w:rPr>
          <w:rFonts w:ascii="宋体" w:hAnsi="宋体"/>
          <w:sz w:val="24"/>
        </w:rPr>
        <w:t>806</w:t>
      </w:r>
    </w:p>
    <w:p w:rsidR="00B3769E" w:rsidRDefault="00BA217B">
      <w:pPr>
        <w:pStyle w:val="af3"/>
        <w:ind w:firstLineChars="483" w:firstLine="1159"/>
        <w:rPr>
          <w:rFonts w:ascii="宋体" w:hAnsi="宋体"/>
          <w:sz w:val="24"/>
        </w:rPr>
      </w:pPr>
      <w:r>
        <w:rPr>
          <w:rFonts w:ascii="宋体" w:hAnsi="宋体" w:hint="eastAsia"/>
          <w:sz w:val="24"/>
        </w:rPr>
        <w:t>传真：028-</w:t>
      </w:r>
      <w:r>
        <w:rPr>
          <w:rFonts w:ascii="宋体" w:hAnsi="宋体"/>
          <w:sz w:val="24"/>
        </w:rPr>
        <w:t>65278967</w:t>
      </w:r>
    </w:p>
    <w:p w:rsidR="00B3769E" w:rsidRDefault="00BA217B">
      <w:pPr>
        <w:pStyle w:val="af3"/>
        <w:ind w:firstLineChars="483" w:firstLine="1159"/>
        <w:rPr>
          <w:rFonts w:ascii="宋体" w:hAnsi="宋体"/>
          <w:sz w:val="24"/>
        </w:rPr>
      </w:pPr>
      <w:r>
        <w:rPr>
          <w:rFonts w:ascii="宋体" w:hAnsi="宋体" w:hint="eastAsia"/>
          <w:sz w:val="24"/>
        </w:rPr>
        <w:t>电子邮件：</w:t>
      </w:r>
      <w:r>
        <w:rPr>
          <w:rFonts w:ascii="宋体" w:hAnsi="宋体"/>
          <w:sz w:val="24"/>
        </w:rPr>
        <w:t>guojian@sczazb.com</w:t>
      </w:r>
    </w:p>
    <w:p w:rsidR="00B3769E" w:rsidRDefault="00BA217B">
      <w:pPr>
        <w:pStyle w:val="af3"/>
        <w:ind w:firstLine="480"/>
        <w:rPr>
          <w:rFonts w:ascii="宋体" w:hAnsi="宋体"/>
          <w:bCs/>
          <w:sz w:val="24"/>
        </w:rPr>
      </w:pPr>
      <w:r>
        <w:rPr>
          <w:rFonts w:ascii="宋体" w:hAnsi="宋体" w:hint="eastAsia"/>
          <w:bCs/>
          <w:sz w:val="24"/>
        </w:rPr>
        <w:t xml:space="preserve">   3、项目联系方式：</w:t>
      </w:r>
    </w:p>
    <w:p w:rsidR="00B3769E" w:rsidRDefault="00BA217B">
      <w:pPr>
        <w:pStyle w:val="af3"/>
        <w:ind w:firstLine="480"/>
        <w:rPr>
          <w:rFonts w:ascii="宋体" w:hAnsi="宋体"/>
          <w:bCs/>
          <w:sz w:val="24"/>
        </w:rPr>
      </w:pPr>
      <w:r>
        <w:rPr>
          <w:rFonts w:ascii="宋体" w:hAnsi="宋体" w:hint="eastAsia"/>
          <w:bCs/>
          <w:sz w:val="24"/>
        </w:rPr>
        <w:t xml:space="preserve">      项目联系人：</w:t>
      </w:r>
      <w:r>
        <w:rPr>
          <w:rFonts w:ascii="宋体" w:hAnsi="宋体" w:hint="eastAsia"/>
          <w:sz w:val="24"/>
        </w:rPr>
        <w:t>郭健</w:t>
      </w:r>
      <w:r>
        <w:rPr>
          <w:rFonts w:ascii="宋体" w:hAnsi="宋体"/>
          <w:sz w:val="24"/>
        </w:rPr>
        <w:t>、</w:t>
      </w:r>
      <w:r>
        <w:rPr>
          <w:rFonts w:ascii="宋体" w:hAnsi="宋体" w:hint="eastAsia"/>
          <w:sz w:val="24"/>
        </w:rPr>
        <w:t>谢孝</w:t>
      </w:r>
      <w:r>
        <w:rPr>
          <w:rFonts w:ascii="宋体" w:hAnsi="宋体"/>
          <w:sz w:val="24"/>
        </w:rPr>
        <w:t>寒</w:t>
      </w:r>
    </w:p>
    <w:p w:rsidR="00B3769E" w:rsidRDefault="00BA217B">
      <w:pPr>
        <w:pStyle w:val="af3"/>
        <w:ind w:firstLine="480"/>
        <w:rPr>
          <w:rFonts w:ascii="宋体" w:hAnsi="宋体"/>
          <w:sz w:val="24"/>
        </w:rPr>
      </w:pPr>
      <w:r>
        <w:rPr>
          <w:rFonts w:ascii="宋体" w:hAnsi="宋体" w:hint="eastAsia"/>
          <w:bCs/>
          <w:sz w:val="24"/>
        </w:rPr>
        <w:t xml:space="preserve">      电  话：</w:t>
      </w:r>
      <w:r>
        <w:rPr>
          <w:rFonts w:ascii="宋体" w:hAnsi="宋体" w:hint="eastAsia"/>
          <w:sz w:val="24"/>
        </w:rPr>
        <w:t>028-85599678转</w:t>
      </w:r>
      <w:r>
        <w:rPr>
          <w:rFonts w:ascii="宋体" w:hAnsi="宋体"/>
          <w:sz w:val="24"/>
        </w:rPr>
        <w:t>806</w:t>
      </w:r>
      <w:r>
        <w:rPr>
          <w:rFonts w:ascii="宋体" w:hAnsi="宋体"/>
          <w:sz w:val="24"/>
        </w:rPr>
        <w:tab/>
      </w:r>
    </w:p>
    <w:bookmarkEnd w:id="3"/>
    <w:p w:rsidR="00B3769E" w:rsidRDefault="00B3769E">
      <w:pPr>
        <w:spacing w:line="440" w:lineRule="exact"/>
        <w:ind w:rightChars="200" w:right="420" w:firstLineChars="200" w:firstLine="480"/>
        <w:rPr>
          <w:rFonts w:ascii="宋体" w:hAnsi="宋体"/>
          <w:sz w:val="24"/>
          <w:szCs w:val="28"/>
        </w:rPr>
      </w:pPr>
    </w:p>
    <w:p w:rsidR="00B3769E" w:rsidRDefault="00B3769E">
      <w:pPr>
        <w:spacing w:line="440" w:lineRule="exact"/>
        <w:ind w:rightChars="200" w:right="420" w:firstLineChars="200" w:firstLine="480"/>
        <w:rPr>
          <w:rFonts w:ascii="宋体" w:hAnsi="宋体"/>
          <w:sz w:val="24"/>
          <w:szCs w:val="28"/>
        </w:rPr>
      </w:pPr>
    </w:p>
    <w:p w:rsidR="00B3769E" w:rsidRDefault="00B3769E">
      <w:pPr>
        <w:pStyle w:val="ab"/>
        <w:spacing w:before="0" w:beforeAutospacing="0" w:after="0" w:afterAutospacing="0" w:line="440" w:lineRule="exact"/>
        <w:jc w:val="right"/>
        <w:rPr>
          <w:sz w:val="24"/>
          <w:szCs w:val="24"/>
        </w:rPr>
      </w:pPr>
    </w:p>
    <w:p w:rsidR="00B3769E" w:rsidRDefault="00B3769E">
      <w:pPr>
        <w:pStyle w:val="ab"/>
        <w:spacing w:before="0" w:beforeAutospacing="0" w:after="0" w:afterAutospacing="0" w:line="440" w:lineRule="exact"/>
        <w:rPr>
          <w:sz w:val="24"/>
          <w:szCs w:val="24"/>
        </w:rPr>
      </w:pPr>
    </w:p>
    <w:p w:rsidR="002655DA" w:rsidRDefault="002655DA">
      <w:pPr>
        <w:pStyle w:val="ab"/>
        <w:spacing w:before="0" w:beforeAutospacing="0" w:after="0" w:afterAutospacing="0" w:line="440" w:lineRule="exact"/>
        <w:rPr>
          <w:sz w:val="24"/>
          <w:szCs w:val="24"/>
        </w:rPr>
      </w:pPr>
    </w:p>
    <w:p w:rsidR="002655DA" w:rsidRDefault="002655DA">
      <w:pPr>
        <w:pStyle w:val="ab"/>
        <w:spacing w:before="0" w:beforeAutospacing="0" w:after="0" w:afterAutospacing="0" w:line="440" w:lineRule="exact"/>
        <w:rPr>
          <w:sz w:val="24"/>
          <w:szCs w:val="24"/>
        </w:rPr>
      </w:pPr>
    </w:p>
    <w:p w:rsidR="002655DA" w:rsidRDefault="002655DA">
      <w:pPr>
        <w:pStyle w:val="ab"/>
        <w:spacing w:before="0" w:beforeAutospacing="0" w:after="0" w:afterAutospacing="0" w:line="440" w:lineRule="exact"/>
        <w:rPr>
          <w:sz w:val="24"/>
          <w:szCs w:val="24"/>
        </w:rPr>
      </w:pPr>
    </w:p>
    <w:p w:rsidR="002655DA" w:rsidRDefault="002655DA">
      <w:pPr>
        <w:pStyle w:val="ab"/>
        <w:spacing w:before="0" w:beforeAutospacing="0" w:after="0" w:afterAutospacing="0" w:line="440" w:lineRule="exact"/>
        <w:rPr>
          <w:sz w:val="24"/>
          <w:szCs w:val="24"/>
        </w:rPr>
      </w:pPr>
    </w:p>
    <w:p w:rsidR="002655DA" w:rsidRDefault="002655DA">
      <w:pPr>
        <w:pStyle w:val="ab"/>
        <w:spacing w:before="0" w:beforeAutospacing="0" w:after="0" w:afterAutospacing="0" w:line="440" w:lineRule="exact"/>
        <w:rPr>
          <w:sz w:val="24"/>
          <w:szCs w:val="24"/>
        </w:rPr>
      </w:pPr>
    </w:p>
    <w:p w:rsidR="002655DA" w:rsidRDefault="002655DA">
      <w:pPr>
        <w:pStyle w:val="ab"/>
        <w:spacing w:before="0" w:beforeAutospacing="0" w:after="0" w:afterAutospacing="0" w:line="440" w:lineRule="exact"/>
        <w:rPr>
          <w:rFonts w:hint="eastAsia"/>
          <w:sz w:val="24"/>
          <w:szCs w:val="24"/>
        </w:rPr>
      </w:pPr>
    </w:p>
    <w:p w:rsidR="00B3769E" w:rsidRDefault="00B3769E">
      <w:pPr>
        <w:pStyle w:val="ab"/>
        <w:spacing w:before="0" w:beforeAutospacing="0" w:after="0" w:afterAutospacing="0" w:line="440" w:lineRule="exact"/>
        <w:rPr>
          <w:sz w:val="24"/>
          <w:szCs w:val="24"/>
        </w:rPr>
      </w:pPr>
    </w:p>
    <w:p w:rsidR="00B3769E" w:rsidRDefault="00B3769E">
      <w:pPr>
        <w:widowControl/>
        <w:jc w:val="left"/>
        <w:rPr>
          <w:rFonts w:ascii="宋体" w:hAnsi="宋体"/>
          <w:kern w:val="0"/>
          <w:sz w:val="24"/>
        </w:rPr>
      </w:pPr>
    </w:p>
    <w:p w:rsidR="00B3769E" w:rsidRDefault="00B3769E">
      <w:pPr>
        <w:widowControl/>
        <w:jc w:val="left"/>
        <w:rPr>
          <w:rFonts w:ascii="宋体" w:hAnsi="宋体"/>
          <w:kern w:val="0"/>
          <w:sz w:val="24"/>
        </w:rPr>
      </w:pPr>
    </w:p>
    <w:p w:rsidR="00B3769E" w:rsidRDefault="00BA217B">
      <w:pPr>
        <w:pStyle w:val="1"/>
        <w:spacing w:line="240" w:lineRule="atLeast"/>
        <w:jc w:val="center"/>
        <w:rPr>
          <w:rFonts w:ascii="宋体" w:hAnsi="宋体"/>
        </w:rPr>
      </w:pPr>
      <w:bookmarkStart w:id="4" w:name="_Toc28963655"/>
      <w:bookmarkStart w:id="5" w:name="_Toc217446031"/>
      <w:bookmarkStart w:id="6" w:name="_Toc213496267"/>
      <w:bookmarkStart w:id="7" w:name="_Toc213396759"/>
      <w:bookmarkStart w:id="8" w:name="_Toc509241618"/>
      <w:bookmarkStart w:id="9" w:name="_Toc213396945"/>
      <w:bookmarkStart w:id="10" w:name="_Toc213397009"/>
      <w:r>
        <w:rPr>
          <w:rFonts w:ascii="宋体" w:hAnsi="宋体" w:hint="eastAsia"/>
        </w:rPr>
        <w:lastRenderedPageBreak/>
        <w:t>第二章 磋商须知</w:t>
      </w:r>
      <w:bookmarkEnd w:id="4"/>
      <w:bookmarkEnd w:id="5"/>
      <w:bookmarkEnd w:id="6"/>
      <w:bookmarkEnd w:id="7"/>
      <w:bookmarkEnd w:id="8"/>
      <w:bookmarkEnd w:id="9"/>
      <w:bookmarkEnd w:id="10"/>
    </w:p>
    <w:p w:rsidR="00B3769E" w:rsidRDefault="00BA217B">
      <w:pPr>
        <w:pStyle w:val="2"/>
        <w:keepNext w:val="0"/>
        <w:keepLines w:val="0"/>
        <w:spacing w:line="240" w:lineRule="atLeast"/>
        <w:jc w:val="center"/>
        <w:rPr>
          <w:rFonts w:ascii="宋体" w:eastAsia="宋体" w:hAnsi="宋体"/>
        </w:rPr>
      </w:pPr>
      <w:r>
        <w:rPr>
          <w:rFonts w:ascii="宋体" w:eastAsia="宋体" w:hAnsi="宋体" w:hint="eastAsia"/>
        </w:rPr>
        <w:t>一、供应商须知前附表</w:t>
      </w:r>
    </w:p>
    <w:tbl>
      <w:tblPr>
        <w:tblW w:w="863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82"/>
        <w:gridCol w:w="2019"/>
        <w:gridCol w:w="6038"/>
      </w:tblGrid>
      <w:tr w:rsidR="00B3769E">
        <w:trPr>
          <w:trHeight w:hRule="exact" w:val="451"/>
          <w:tblHeader/>
          <w:jc w:val="center"/>
        </w:trPr>
        <w:tc>
          <w:tcPr>
            <w:tcW w:w="582" w:type="dxa"/>
            <w:vAlign w:val="center"/>
          </w:tcPr>
          <w:p w:rsidR="00B3769E" w:rsidRDefault="00BA217B">
            <w:pPr>
              <w:pStyle w:val="af4"/>
              <w:spacing w:line="276" w:lineRule="auto"/>
              <w:ind w:left="9"/>
              <w:jc w:val="center"/>
              <w:rPr>
                <w:sz w:val="21"/>
                <w:szCs w:val="21"/>
                <w:lang w:val="zh-CN"/>
              </w:rPr>
            </w:pPr>
            <w:r>
              <w:rPr>
                <w:rFonts w:hint="eastAsia"/>
                <w:sz w:val="21"/>
                <w:szCs w:val="21"/>
                <w:lang w:val="zh-CN"/>
              </w:rPr>
              <w:t>序号</w:t>
            </w:r>
          </w:p>
        </w:tc>
        <w:tc>
          <w:tcPr>
            <w:tcW w:w="2019" w:type="dxa"/>
            <w:vAlign w:val="center"/>
          </w:tcPr>
          <w:p w:rsidR="00B3769E" w:rsidRDefault="00BA217B">
            <w:pPr>
              <w:pStyle w:val="af4"/>
              <w:spacing w:line="276" w:lineRule="auto"/>
              <w:ind w:left="38"/>
              <w:jc w:val="center"/>
              <w:rPr>
                <w:sz w:val="21"/>
                <w:szCs w:val="21"/>
                <w:lang w:val="zh-CN"/>
              </w:rPr>
            </w:pPr>
            <w:r>
              <w:rPr>
                <w:rFonts w:hint="eastAsia"/>
                <w:sz w:val="21"/>
                <w:szCs w:val="21"/>
                <w:lang w:val="zh-CN"/>
              </w:rPr>
              <w:t>应知事项</w:t>
            </w:r>
          </w:p>
        </w:tc>
        <w:tc>
          <w:tcPr>
            <w:tcW w:w="6038" w:type="dxa"/>
            <w:vAlign w:val="center"/>
          </w:tcPr>
          <w:p w:rsidR="00B3769E" w:rsidRDefault="00BA217B">
            <w:pPr>
              <w:pStyle w:val="af4"/>
              <w:spacing w:line="276" w:lineRule="auto"/>
              <w:jc w:val="center"/>
              <w:rPr>
                <w:sz w:val="21"/>
                <w:szCs w:val="21"/>
                <w:lang w:val="zh-CN"/>
              </w:rPr>
            </w:pPr>
            <w:r>
              <w:rPr>
                <w:rFonts w:hint="eastAsia"/>
                <w:sz w:val="21"/>
                <w:szCs w:val="21"/>
                <w:lang w:val="zh-CN"/>
              </w:rPr>
              <w:t>说明和要求</w:t>
            </w:r>
          </w:p>
        </w:tc>
      </w:tr>
      <w:tr w:rsidR="00B3769E">
        <w:trPr>
          <w:trHeight w:hRule="exact" w:val="1217"/>
          <w:jc w:val="center"/>
        </w:trPr>
        <w:tc>
          <w:tcPr>
            <w:tcW w:w="582" w:type="dxa"/>
            <w:vAlign w:val="center"/>
          </w:tcPr>
          <w:p w:rsidR="00B3769E" w:rsidRDefault="00BA217B">
            <w:pPr>
              <w:pStyle w:val="af4"/>
              <w:spacing w:line="276" w:lineRule="auto"/>
              <w:ind w:right="230"/>
              <w:jc w:val="center"/>
              <w:rPr>
                <w:rFonts w:cs="Courier New"/>
                <w:sz w:val="21"/>
                <w:szCs w:val="21"/>
                <w:lang w:val="zh-CN"/>
              </w:rPr>
            </w:pPr>
            <w:r>
              <w:rPr>
                <w:rFonts w:cs="Courier New" w:hint="eastAsia"/>
                <w:sz w:val="21"/>
                <w:szCs w:val="21"/>
                <w:lang w:val="zh-CN"/>
              </w:rPr>
              <w:t>1</w:t>
            </w:r>
          </w:p>
        </w:tc>
        <w:tc>
          <w:tcPr>
            <w:tcW w:w="2019" w:type="dxa"/>
            <w:vAlign w:val="center"/>
          </w:tcPr>
          <w:p w:rsidR="00B3769E" w:rsidRDefault="00BA217B">
            <w:pPr>
              <w:pStyle w:val="af4"/>
              <w:spacing w:line="276" w:lineRule="auto"/>
              <w:ind w:left="38"/>
              <w:jc w:val="center"/>
              <w:rPr>
                <w:sz w:val="21"/>
                <w:szCs w:val="21"/>
                <w:lang w:val="zh-CN"/>
              </w:rPr>
            </w:pPr>
            <w:r>
              <w:rPr>
                <w:rFonts w:hint="eastAsia"/>
                <w:sz w:val="21"/>
                <w:szCs w:val="21"/>
                <w:lang w:val="zh-CN"/>
              </w:rPr>
              <w:t>确定邀请磋商的供应商数量和方式</w:t>
            </w:r>
          </w:p>
        </w:tc>
        <w:tc>
          <w:tcPr>
            <w:tcW w:w="6038" w:type="dxa"/>
            <w:vAlign w:val="center"/>
          </w:tcPr>
          <w:p w:rsidR="00B3769E" w:rsidRDefault="00BA217B">
            <w:pPr>
              <w:pStyle w:val="af4"/>
              <w:spacing w:line="276" w:lineRule="auto"/>
              <w:ind w:firstLineChars="100" w:firstLine="210"/>
              <w:jc w:val="both"/>
              <w:rPr>
                <w:sz w:val="21"/>
                <w:szCs w:val="21"/>
                <w:lang w:val="zh-CN"/>
              </w:rPr>
            </w:pPr>
            <w:r>
              <w:rPr>
                <w:rFonts w:hint="eastAsia"/>
                <w:sz w:val="21"/>
                <w:szCs w:val="21"/>
                <w:lang w:val="zh-CN"/>
              </w:rPr>
              <w:t>本次磋商邀请的供应商数量：所有符合本项目资格条件的供应商。（至少3家）</w:t>
            </w:r>
          </w:p>
          <w:p w:rsidR="00B3769E" w:rsidRDefault="00BA217B">
            <w:pPr>
              <w:pStyle w:val="af4"/>
              <w:spacing w:line="276" w:lineRule="auto"/>
              <w:ind w:firstLineChars="100" w:firstLine="210"/>
              <w:jc w:val="both"/>
              <w:rPr>
                <w:sz w:val="21"/>
                <w:szCs w:val="21"/>
              </w:rPr>
            </w:pPr>
            <w:r>
              <w:rPr>
                <w:rFonts w:hint="eastAsia"/>
                <w:sz w:val="21"/>
                <w:szCs w:val="21"/>
                <w:lang w:val="zh-CN"/>
              </w:rPr>
              <w:t>本次采购采取发布</w:t>
            </w:r>
            <w:r>
              <w:rPr>
                <w:rFonts w:hint="eastAsia"/>
                <w:sz w:val="21"/>
                <w:szCs w:val="21"/>
              </w:rPr>
              <w:t>公告</w:t>
            </w:r>
            <w:r>
              <w:rPr>
                <w:rFonts w:hint="eastAsia"/>
                <w:sz w:val="21"/>
                <w:szCs w:val="21"/>
                <w:lang w:val="zh-CN"/>
              </w:rPr>
              <w:t>的方式邀请参加磋商的供应商。</w:t>
            </w:r>
          </w:p>
        </w:tc>
      </w:tr>
      <w:tr w:rsidR="00B3769E">
        <w:trPr>
          <w:trHeight w:hRule="exact" w:val="817"/>
          <w:jc w:val="center"/>
        </w:trPr>
        <w:tc>
          <w:tcPr>
            <w:tcW w:w="582" w:type="dxa"/>
            <w:vAlign w:val="center"/>
          </w:tcPr>
          <w:p w:rsidR="00B3769E" w:rsidRDefault="00BA217B">
            <w:pPr>
              <w:pStyle w:val="af4"/>
              <w:spacing w:line="276" w:lineRule="auto"/>
              <w:ind w:right="230"/>
              <w:jc w:val="center"/>
              <w:rPr>
                <w:rFonts w:cs="Courier New"/>
                <w:sz w:val="21"/>
                <w:szCs w:val="21"/>
                <w:lang w:val="zh-CN"/>
              </w:rPr>
            </w:pPr>
            <w:r>
              <w:rPr>
                <w:rFonts w:cs="Courier New" w:hint="eastAsia"/>
                <w:sz w:val="21"/>
                <w:szCs w:val="21"/>
                <w:lang w:val="zh-CN"/>
              </w:rPr>
              <w:t>2</w:t>
            </w:r>
          </w:p>
        </w:tc>
        <w:tc>
          <w:tcPr>
            <w:tcW w:w="2019" w:type="dxa"/>
            <w:vAlign w:val="center"/>
          </w:tcPr>
          <w:p w:rsidR="00B3769E" w:rsidRDefault="00BA217B">
            <w:pPr>
              <w:pStyle w:val="af4"/>
              <w:spacing w:line="276" w:lineRule="auto"/>
              <w:ind w:left="38"/>
              <w:jc w:val="center"/>
              <w:rPr>
                <w:sz w:val="21"/>
                <w:szCs w:val="21"/>
                <w:lang w:val="zh-CN"/>
              </w:rPr>
            </w:pPr>
            <w:r>
              <w:rPr>
                <w:rFonts w:hint="eastAsia"/>
                <w:sz w:val="21"/>
                <w:szCs w:val="21"/>
                <w:lang w:val="zh-CN"/>
              </w:rPr>
              <w:t>采购预算</w:t>
            </w:r>
          </w:p>
          <w:p w:rsidR="00B3769E" w:rsidRDefault="00BA217B">
            <w:pPr>
              <w:pStyle w:val="af4"/>
              <w:spacing w:line="276" w:lineRule="auto"/>
              <w:ind w:left="38"/>
              <w:jc w:val="center"/>
              <w:rPr>
                <w:sz w:val="21"/>
                <w:szCs w:val="21"/>
                <w:lang w:val="zh-CN"/>
              </w:rPr>
            </w:pPr>
            <w:r>
              <w:rPr>
                <w:rFonts w:hint="eastAsia"/>
                <w:sz w:val="21"/>
                <w:szCs w:val="21"/>
                <w:lang w:val="zh-CN"/>
              </w:rPr>
              <w:t>（实质性要求）</w:t>
            </w:r>
          </w:p>
        </w:tc>
        <w:tc>
          <w:tcPr>
            <w:tcW w:w="6038" w:type="dxa"/>
            <w:vAlign w:val="center"/>
          </w:tcPr>
          <w:p w:rsidR="00B3769E" w:rsidRDefault="00BA217B">
            <w:pPr>
              <w:pStyle w:val="af4"/>
              <w:spacing w:line="276" w:lineRule="auto"/>
              <w:ind w:firstLineChars="100" w:firstLine="210"/>
              <w:jc w:val="both"/>
              <w:rPr>
                <w:sz w:val="21"/>
                <w:szCs w:val="21"/>
                <w:lang w:val="zh-CN"/>
              </w:rPr>
            </w:pPr>
            <w:r>
              <w:rPr>
                <w:rFonts w:hint="eastAsia"/>
                <w:sz w:val="21"/>
                <w:szCs w:val="21"/>
                <w:lang w:val="zh-CN"/>
              </w:rPr>
              <w:t>采购预算：</w:t>
            </w:r>
            <w:r>
              <w:rPr>
                <w:rFonts w:hint="eastAsia"/>
                <w:sz w:val="21"/>
                <w:szCs w:val="21"/>
              </w:rPr>
              <w:t>210万</w:t>
            </w:r>
            <w:r>
              <w:rPr>
                <w:rFonts w:hint="eastAsia"/>
                <w:sz w:val="21"/>
                <w:szCs w:val="21"/>
                <w:lang w:val="zh-CN"/>
              </w:rPr>
              <w:t>元。</w:t>
            </w:r>
          </w:p>
          <w:p w:rsidR="00B3769E" w:rsidRDefault="00BA217B">
            <w:pPr>
              <w:pStyle w:val="af4"/>
              <w:spacing w:line="276" w:lineRule="auto"/>
              <w:ind w:firstLineChars="100" w:firstLine="210"/>
              <w:jc w:val="both"/>
              <w:rPr>
                <w:sz w:val="21"/>
                <w:szCs w:val="21"/>
                <w:lang w:val="zh-CN"/>
              </w:rPr>
            </w:pPr>
            <w:r>
              <w:rPr>
                <w:rFonts w:hint="eastAsia"/>
                <w:sz w:val="21"/>
                <w:szCs w:val="21"/>
                <w:lang w:val="zh-CN"/>
              </w:rPr>
              <w:t>超过采购预算的报价无效。</w:t>
            </w:r>
          </w:p>
        </w:tc>
      </w:tr>
      <w:tr w:rsidR="00B3769E">
        <w:trPr>
          <w:trHeight w:hRule="exact" w:val="745"/>
          <w:jc w:val="center"/>
        </w:trPr>
        <w:tc>
          <w:tcPr>
            <w:tcW w:w="582" w:type="dxa"/>
            <w:vAlign w:val="center"/>
          </w:tcPr>
          <w:p w:rsidR="00B3769E" w:rsidRDefault="00BA217B">
            <w:pPr>
              <w:pStyle w:val="af4"/>
              <w:spacing w:line="276" w:lineRule="auto"/>
              <w:ind w:right="230"/>
              <w:jc w:val="center"/>
              <w:rPr>
                <w:rFonts w:cs="Courier New"/>
                <w:sz w:val="21"/>
                <w:szCs w:val="21"/>
                <w:lang w:val="zh-CN"/>
              </w:rPr>
            </w:pPr>
            <w:r>
              <w:rPr>
                <w:rFonts w:cs="Courier New" w:hint="eastAsia"/>
                <w:sz w:val="21"/>
                <w:szCs w:val="21"/>
                <w:lang w:val="zh-CN"/>
              </w:rPr>
              <w:t>3</w:t>
            </w:r>
          </w:p>
        </w:tc>
        <w:tc>
          <w:tcPr>
            <w:tcW w:w="2019" w:type="dxa"/>
            <w:vAlign w:val="center"/>
          </w:tcPr>
          <w:p w:rsidR="00B3769E" w:rsidRDefault="00BA217B">
            <w:pPr>
              <w:pStyle w:val="af4"/>
              <w:spacing w:line="276" w:lineRule="auto"/>
              <w:ind w:left="38"/>
              <w:jc w:val="center"/>
              <w:rPr>
                <w:sz w:val="21"/>
                <w:szCs w:val="21"/>
                <w:lang w:val="zh-CN"/>
              </w:rPr>
            </w:pPr>
            <w:r>
              <w:rPr>
                <w:rFonts w:hint="eastAsia"/>
                <w:sz w:val="21"/>
                <w:szCs w:val="21"/>
                <w:lang w:val="zh-CN"/>
              </w:rPr>
              <w:t>最高限价</w:t>
            </w:r>
          </w:p>
          <w:p w:rsidR="00B3769E" w:rsidRDefault="00BA217B">
            <w:pPr>
              <w:pStyle w:val="af4"/>
              <w:spacing w:line="276" w:lineRule="auto"/>
              <w:ind w:left="38"/>
              <w:jc w:val="center"/>
              <w:rPr>
                <w:sz w:val="21"/>
                <w:szCs w:val="21"/>
                <w:lang w:val="zh-CN"/>
              </w:rPr>
            </w:pPr>
            <w:r>
              <w:rPr>
                <w:rFonts w:hint="eastAsia"/>
                <w:sz w:val="21"/>
                <w:szCs w:val="21"/>
                <w:lang w:val="zh-CN"/>
              </w:rPr>
              <w:t>（实质性要求）</w:t>
            </w:r>
          </w:p>
        </w:tc>
        <w:tc>
          <w:tcPr>
            <w:tcW w:w="6038" w:type="dxa"/>
            <w:vAlign w:val="center"/>
          </w:tcPr>
          <w:p w:rsidR="00B3769E" w:rsidRDefault="00BA217B">
            <w:pPr>
              <w:pStyle w:val="af4"/>
              <w:spacing w:line="276" w:lineRule="auto"/>
              <w:ind w:firstLineChars="100" w:firstLine="210"/>
              <w:jc w:val="both"/>
              <w:rPr>
                <w:sz w:val="21"/>
                <w:szCs w:val="21"/>
                <w:lang w:val="zh-CN"/>
              </w:rPr>
            </w:pPr>
            <w:r>
              <w:rPr>
                <w:rFonts w:hint="eastAsia"/>
                <w:sz w:val="21"/>
                <w:szCs w:val="21"/>
                <w:lang w:val="zh-CN"/>
              </w:rPr>
              <w:t>最高限价：</w:t>
            </w:r>
            <w:r>
              <w:rPr>
                <w:rFonts w:hint="eastAsia"/>
                <w:sz w:val="21"/>
                <w:szCs w:val="21"/>
              </w:rPr>
              <w:t>210万</w:t>
            </w:r>
            <w:r>
              <w:rPr>
                <w:rFonts w:hint="eastAsia"/>
                <w:sz w:val="21"/>
                <w:szCs w:val="21"/>
                <w:lang w:val="zh-CN"/>
              </w:rPr>
              <w:t>元。</w:t>
            </w:r>
          </w:p>
          <w:p w:rsidR="00B3769E" w:rsidRDefault="00BA217B">
            <w:pPr>
              <w:pStyle w:val="af4"/>
              <w:spacing w:line="276" w:lineRule="auto"/>
              <w:ind w:firstLineChars="100" w:firstLine="210"/>
              <w:jc w:val="both"/>
              <w:rPr>
                <w:sz w:val="21"/>
                <w:szCs w:val="21"/>
                <w:lang w:val="zh-CN"/>
              </w:rPr>
            </w:pPr>
            <w:r>
              <w:rPr>
                <w:rFonts w:hint="eastAsia"/>
                <w:sz w:val="21"/>
                <w:szCs w:val="21"/>
                <w:lang w:val="zh-CN"/>
              </w:rPr>
              <w:t>超过最高限价的报价无效。</w:t>
            </w:r>
          </w:p>
        </w:tc>
      </w:tr>
      <w:tr w:rsidR="00B3769E">
        <w:trPr>
          <w:trHeight w:hRule="exact" w:val="1210"/>
          <w:jc w:val="center"/>
        </w:trPr>
        <w:tc>
          <w:tcPr>
            <w:tcW w:w="582" w:type="dxa"/>
            <w:vAlign w:val="center"/>
          </w:tcPr>
          <w:p w:rsidR="00B3769E" w:rsidRDefault="00BA217B">
            <w:pPr>
              <w:pStyle w:val="af4"/>
              <w:spacing w:line="276" w:lineRule="auto"/>
              <w:ind w:right="230"/>
              <w:jc w:val="center"/>
              <w:rPr>
                <w:rFonts w:cs="Courier New"/>
                <w:sz w:val="21"/>
                <w:szCs w:val="21"/>
                <w:lang w:val="zh-CN"/>
              </w:rPr>
            </w:pPr>
            <w:r>
              <w:rPr>
                <w:rFonts w:cs="Courier New" w:hint="eastAsia"/>
                <w:sz w:val="21"/>
                <w:szCs w:val="21"/>
                <w:lang w:val="zh-CN"/>
              </w:rPr>
              <w:t>4</w:t>
            </w:r>
          </w:p>
        </w:tc>
        <w:tc>
          <w:tcPr>
            <w:tcW w:w="2019" w:type="dxa"/>
            <w:vAlign w:val="center"/>
          </w:tcPr>
          <w:p w:rsidR="00B3769E" w:rsidRDefault="00BA217B">
            <w:pPr>
              <w:pStyle w:val="af4"/>
              <w:spacing w:line="276" w:lineRule="auto"/>
              <w:ind w:left="38"/>
              <w:jc w:val="center"/>
              <w:rPr>
                <w:sz w:val="21"/>
                <w:szCs w:val="21"/>
                <w:lang w:val="zh-CN"/>
              </w:rPr>
            </w:pPr>
            <w:r>
              <w:rPr>
                <w:rFonts w:hint="eastAsia"/>
                <w:b/>
                <w:sz w:val="21"/>
                <w:szCs w:val="21"/>
                <w:lang w:val="zh-CN"/>
              </w:rPr>
              <w:t>采购标的对应的中小企业划分标准所属行业</w:t>
            </w:r>
          </w:p>
        </w:tc>
        <w:tc>
          <w:tcPr>
            <w:tcW w:w="6038" w:type="dxa"/>
            <w:vAlign w:val="center"/>
          </w:tcPr>
          <w:p w:rsidR="00B3769E" w:rsidRDefault="00BA217B">
            <w:pPr>
              <w:pStyle w:val="af4"/>
              <w:spacing w:line="276" w:lineRule="auto"/>
              <w:ind w:firstLineChars="100" w:firstLine="211"/>
              <w:jc w:val="both"/>
              <w:rPr>
                <w:b/>
                <w:bCs/>
                <w:sz w:val="21"/>
                <w:szCs w:val="21"/>
              </w:rPr>
            </w:pPr>
            <w:r>
              <w:rPr>
                <w:rFonts w:hint="eastAsia"/>
                <w:b/>
                <w:bCs/>
                <w:sz w:val="21"/>
                <w:szCs w:val="21"/>
              </w:rPr>
              <w:t>采购标的名称：特殊教育质量监测评价工具开发</w:t>
            </w:r>
          </w:p>
          <w:p w:rsidR="00B3769E" w:rsidRDefault="00BA217B">
            <w:pPr>
              <w:pStyle w:val="af4"/>
              <w:spacing w:line="276" w:lineRule="auto"/>
              <w:ind w:firstLineChars="100" w:firstLine="211"/>
              <w:jc w:val="both"/>
              <w:rPr>
                <w:sz w:val="21"/>
                <w:szCs w:val="21"/>
                <w:lang w:val="zh-CN"/>
              </w:rPr>
            </w:pPr>
            <w:r>
              <w:rPr>
                <w:rFonts w:hint="eastAsia"/>
                <w:b/>
                <w:bCs/>
                <w:sz w:val="21"/>
                <w:szCs w:val="21"/>
              </w:rPr>
              <w:t>所属行业：软件和信息技术服务业</w:t>
            </w:r>
          </w:p>
        </w:tc>
      </w:tr>
      <w:tr w:rsidR="00B3769E">
        <w:trPr>
          <w:trHeight w:hRule="exact" w:val="6143"/>
          <w:jc w:val="center"/>
        </w:trPr>
        <w:tc>
          <w:tcPr>
            <w:tcW w:w="582" w:type="dxa"/>
            <w:vAlign w:val="center"/>
          </w:tcPr>
          <w:p w:rsidR="00B3769E" w:rsidRDefault="00BA217B">
            <w:pPr>
              <w:pStyle w:val="af4"/>
              <w:spacing w:line="276" w:lineRule="auto"/>
              <w:ind w:right="230"/>
              <w:jc w:val="center"/>
              <w:rPr>
                <w:rFonts w:cs="Courier New"/>
                <w:sz w:val="21"/>
                <w:szCs w:val="21"/>
                <w:lang w:val="zh-CN"/>
              </w:rPr>
            </w:pPr>
            <w:r>
              <w:rPr>
                <w:rFonts w:cs="Courier New"/>
                <w:sz w:val="21"/>
                <w:szCs w:val="21"/>
              </w:rPr>
              <w:t>5</w:t>
            </w:r>
          </w:p>
        </w:tc>
        <w:tc>
          <w:tcPr>
            <w:tcW w:w="2019" w:type="dxa"/>
            <w:vAlign w:val="center"/>
          </w:tcPr>
          <w:p w:rsidR="00B3769E" w:rsidRDefault="00BA217B">
            <w:pPr>
              <w:pStyle w:val="af4"/>
              <w:spacing w:line="276" w:lineRule="auto"/>
              <w:ind w:left="38"/>
              <w:jc w:val="center"/>
              <w:rPr>
                <w:sz w:val="21"/>
                <w:szCs w:val="21"/>
              </w:rPr>
            </w:pPr>
            <w:r>
              <w:rPr>
                <w:rFonts w:hint="eastAsia"/>
                <w:sz w:val="21"/>
                <w:szCs w:val="21"/>
              </w:rPr>
              <w:t>低于成本价</w:t>
            </w:r>
          </w:p>
          <w:p w:rsidR="00B3769E" w:rsidRDefault="00BA217B">
            <w:pPr>
              <w:pStyle w:val="af4"/>
              <w:spacing w:line="276" w:lineRule="auto"/>
              <w:ind w:left="38"/>
              <w:jc w:val="center"/>
              <w:rPr>
                <w:sz w:val="21"/>
                <w:szCs w:val="21"/>
              </w:rPr>
            </w:pPr>
            <w:r>
              <w:rPr>
                <w:rFonts w:hint="eastAsia"/>
                <w:sz w:val="21"/>
                <w:szCs w:val="21"/>
              </w:rPr>
              <w:t>不正当竞争预防措施</w:t>
            </w:r>
          </w:p>
          <w:p w:rsidR="00B3769E" w:rsidRDefault="00BA217B">
            <w:pPr>
              <w:pStyle w:val="af4"/>
              <w:spacing w:line="276" w:lineRule="auto"/>
              <w:ind w:left="38"/>
              <w:jc w:val="center"/>
              <w:rPr>
                <w:sz w:val="21"/>
                <w:szCs w:val="21"/>
              </w:rPr>
            </w:pPr>
            <w:r>
              <w:rPr>
                <w:rFonts w:hint="eastAsia"/>
                <w:sz w:val="21"/>
                <w:szCs w:val="21"/>
              </w:rPr>
              <w:t>（实质性要求）</w:t>
            </w:r>
          </w:p>
        </w:tc>
        <w:tc>
          <w:tcPr>
            <w:tcW w:w="6038" w:type="dxa"/>
            <w:vAlign w:val="center"/>
          </w:tcPr>
          <w:p w:rsidR="00B3769E" w:rsidRDefault="00BA217B">
            <w:pPr>
              <w:pStyle w:val="af4"/>
              <w:spacing w:line="276" w:lineRule="auto"/>
              <w:ind w:firstLineChars="100" w:firstLine="210"/>
              <w:jc w:val="both"/>
              <w:rPr>
                <w:sz w:val="21"/>
                <w:szCs w:val="21"/>
              </w:rPr>
            </w:pPr>
            <w:r>
              <w:rPr>
                <w:rFonts w:hint="eastAsia"/>
                <w:sz w:val="21"/>
                <w:szCs w:val="21"/>
              </w:rPr>
              <w:t>根据《四川省财政厅关于防范和惩处政府采购中不正当竞争行为的通知》川财采〔2017〕63号。</w:t>
            </w:r>
          </w:p>
          <w:p w:rsidR="00B3769E" w:rsidRDefault="00BA217B">
            <w:pPr>
              <w:pStyle w:val="af4"/>
              <w:spacing w:line="276" w:lineRule="auto"/>
              <w:ind w:firstLineChars="100" w:firstLine="210"/>
              <w:jc w:val="both"/>
              <w:rPr>
                <w:sz w:val="21"/>
                <w:szCs w:val="21"/>
              </w:rPr>
            </w:pPr>
            <w:r>
              <w:rPr>
                <w:rFonts w:hint="eastAsia"/>
                <w:sz w:val="21"/>
                <w:szCs w:val="21"/>
              </w:rPr>
              <w:t>1.在磋商过程中，供应商的报价明显低于其他通过符合性审查供应商的报价，有可能影响服务质量或者不能诚信履约的，磋商小组应当要求其在磋商现场合理的时间内提供书面说明，必要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rsidR="00B3769E" w:rsidRDefault="00BA217B">
            <w:pPr>
              <w:spacing w:line="276" w:lineRule="auto"/>
              <w:ind w:leftChars="50" w:left="105" w:rightChars="50" w:right="105" w:firstLineChars="100" w:firstLine="210"/>
              <w:rPr>
                <w:rFonts w:ascii="宋体" w:hAnsi="宋体"/>
                <w:szCs w:val="21"/>
              </w:rPr>
            </w:pPr>
            <w:r>
              <w:rPr>
                <w:rFonts w:ascii="宋体" w:hAnsi="宋体" w:hint="eastAsia"/>
                <w:szCs w:val="21"/>
              </w:rPr>
              <w:t>2.供应商书面说明应当签字确认或者加盖公章，否则无效。书</w:t>
            </w:r>
          </w:p>
          <w:p w:rsidR="00B3769E" w:rsidRDefault="00BA217B">
            <w:pPr>
              <w:spacing w:line="276" w:lineRule="auto"/>
              <w:ind w:rightChars="50" w:right="105"/>
              <w:rPr>
                <w:rFonts w:ascii="宋体" w:hAnsi="宋体"/>
                <w:szCs w:val="21"/>
              </w:rPr>
            </w:pPr>
            <w:r>
              <w:rPr>
                <w:rFonts w:ascii="宋体" w:hAnsi="宋体" w:hint="eastAsia"/>
                <w:szCs w:val="21"/>
              </w:rPr>
              <w:t>面说明的签字确认，供应商为法人的，由其法定代表人或者被授权人签字确认；供应商为其他组织的，由其主要负责人或者被授权人签字确认；供应商为自然人的，由其本人或者被授权人签字确认。</w:t>
            </w:r>
          </w:p>
          <w:p w:rsidR="00B3769E" w:rsidRDefault="00BA217B">
            <w:pPr>
              <w:spacing w:line="276" w:lineRule="auto"/>
              <w:ind w:leftChars="50" w:left="105" w:rightChars="50" w:right="105" w:firstLineChars="100" w:firstLine="210"/>
              <w:rPr>
                <w:rFonts w:ascii="宋体" w:hAnsi="宋体"/>
                <w:szCs w:val="21"/>
              </w:rPr>
            </w:pPr>
            <w:r>
              <w:rPr>
                <w:rFonts w:ascii="宋体" w:hAnsi="宋体" w:hint="eastAsia"/>
                <w:szCs w:val="21"/>
              </w:rPr>
              <w:t>3.供应商提供书面说明后，磋商小组应当结合采购项目采购需</w:t>
            </w:r>
          </w:p>
          <w:p w:rsidR="00B3769E" w:rsidRDefault="00BA217B">
            <w:pPr>
              <w:spacing w:line="276" w:lineRule="auto"/>
              <w:ind w:rightChars="50" w:right="105"/>
              <w:rPr>
                <w:rFonts w:ascii="宋体" w:hAnsi="宋体"/>
                <w:szCs w:val="21"/>
              </w:rPr>
            </w:pPr>
            <w:r>
              <w:rPr>
                <w:rFonts w:ascii="宋体" w:hAnsi="宋体" w:hint="eastAsia"/>
                <w:szCs w:val="21"/>
              </w:rPr>
              <w:t>求、专业实际情况、供应商财务状况报告、与其他供应商比较情况等就供应商书面说明进行审查评价。供应商拒绝或者变相拒绝提供有效书面说明或者书面说明不能证明其报价合理性的，磋商小组应当将其作为无效响应处理。</w:t>
            </w:r>
          </w:p>
        </w:tc>
      </w:tr>
      <w:tr w:rsidR="00B3769E">
        <w:trPr>
          <w:trHeight w:val="1449"/>
          <w:jc w:val="center"/>
        </w:trPr>
        <w:tc>
          <w:tcPr>
            <w:tcW w:w="582" w:type="dxa"/>
            <w:vAlign w:val="center"/>
          </w:tcPr>
          <w:p w:rsidR="00B3769E" w:rsidRDefault="00BA217B">
            <w:pPr>
              <w:pStyle w:val="af4"/>
              <w:spacing w:line="276" w:lineRule="auto"/>
              <w:ind w:right="230"/>
              <w:jc w:val="center"/>
              <w:rPr>
                <w:rFonts w:cs="Courier New"/>
                <w:sz w:val="21"/>
                <w:szCs w:val="21"/>
                <w:lang w:val="zh-CN"/>
              </w:rPr>
            </w:pPr>
            <w:r>
              <w:rPr>
                <w:rFonts w:cs="Courier New"/>
                <w:sz w:val="21"/>
                <w:szCs w:val="21"/>
              </w:rPr>
              <w:t>6</w:t>
            </w:r>
          </w:p>
        </w:tc>
        <w:tc>
          <w:tcPr>
            <w:tcW w:w="2019" w:type="dxa"/>
            <w:vAlign w:val="center"/>
          </w:tcPr>
          <w:p w:rsidR="00B3769E" w:rsidRDefault="00BA217B">
            <w:pPr>
              <w:pStyle w:val="af4"/>
              <w:spacing w:line="360" w:lineRule="atLeast"/>
              <w:ind w:left="38"/>
              <w:jc w:val="center"/>
              <w:rPr>
                <w:sz w:val="21"/>
                <w:szCs w:val="21"/>
                <w:lang w:val="zh-CN"/>
              </w:rPr>
            </w:pPr>
            <w:r>
              <w:rPr>
                <w:rFonts w:hint="eastAsia"/>
                <w:sz w:val="21"/>
                <w:szCs w:val="21"/>
                <w:lang w:val="zh-CN"/>
              </w:rPr>
              <w:t>小微企业、监狱企业、残疾人福利性单位价格扣除</w:t>
            </w:r>
          </w:p>
          <w:p w:rsidR="00B3769E" w:rsidRDefault="00B3769E">
            <w:pPr>
              <w:pStyle w:val="af4"/>
              <w:spacing w:line="360" w:lineRule="atLeast"/>
              <w:ind w:left="38"/>
              <w:jc w:val="center"/>
              <w:rPr>
                <w:rFonts w:cs="Times New Roman"/>
                <w:kern w:val="2"/>
                <w:sz w:val="21"/>
                <w:szCs w:val="21"/>
              </w:rPr>
            </w:pPr>
          </w:p>
        </w:tc>
        <w:tc>
          <w:tcPr>
            <w:tcW w:w="6038" w:type="dxa"/>
          </w:tcPr>
          <w:p w:rsidR="00B3769E" w:rsidRDefault="00BA217B">
            <w:pPr>
              <w:widowControl/>
              <w:spacing w:line="360" w:lineRule="auto"/>
              <w:jc w:val="left"/>
              <w:rPr>
                <w:rFonts w:ascii="宋体" w:hAnsi="宋体"/>
                <w:b/>
                <w:kern w:val="0"/>
                <w:szCs w:val="21"/>
              </w:rPr>
            </w:pPr>
            <w:r>
              <w:rPr>
                <w:rFonts w:ascii="宋体" w:hAnsi="宋体" w:hint="eastAsia"/>
                <w:b/>
                <w:kern w:val="0"/>
                <w:szCs w:val="21"/>
              </w:rPr>
              <w:t>一、促进中小企业发展</w:t>
            </w:r>
          </w:p>
          <w:p w:rsidR="00B3769E" w:rsidRDefault="00BA217B">
            <w:pPr>
              <w:widowControl/>
              <w:spacing w:line="360" w:lineRule="auto"/>
              <w:ind w:rightChars="50" w:right="105"/>
              <w:jc w:val="left"/>
              <w:rPr>
                <w:rFonts w:ascii="宋体" w:hAnsi="宋体" w:cs="宋体"/>
                <w:color w:val="000000"/>
              </w:rPr>
            </w:pPr>
            <w:r>
              <w:rPr>
                <w:rFonts w:ascii="宋体" w:hAnsi="宋体" w:hint="eastAsia"/>
                <w:kern w:val="0"/>
                <w:szCs w:val="21"/>
              </w:rPr>
              <w:t>1、根据</w:t>
            </w:r>
            <w:r>
              <w:rPr>
                <w:rFonts w:ascii="宋体" w:hAnsi="宋体" w:cs="宋体" w:hint="eastAsia"/>
                <w:color w:val="000000"/>
              </w:rPr>
              <w:t>财政部、工业和信息化部印发的《政府采购促进中小企业发展管理办法》（财库〔2020〕46号）第九条：对于经主管预算单位统筹后未预留份额专门面向中小企业采购的采购项目，以及</w:t>
            </w:r>
            <w:r>
              <w:rPr>
                <w:rFonts w:ascii="宋体" w:hAnsi="宋体" w:cs="宋体" w:hint="eastAsia"/>
                <w:color w:val="000000"/>
              </w:rPr>
              <w:lastRenderedPageBreak/>
              <w:t xml:space="preserve">预留份额项目中的非预留部分采购包，采购人、采购代理机构应当对符合本办法规定的小微企业报价给予6%—10%（工程项目为3%—5%）的扣除，用扣除后的价格参加评审。     </w:t>
            </w:r>
          </w:p>
          <w:p w:rsidR="00B3769E" w:rsidRDefault="00BA217B">
            <w:pPr>
              <w:widowControl/>
              <w:spacing w:line="360" w:lineRule="auto"/>
              <w:ind w:rightChars="50" w:right="105" w:firstLineChars="200" w:firstLine="420"/>
              <w:jc w:val="left"/>
              <w:rPr>
                <w:rFonts w:ascii="宋体" w:hAnsi="宋体" w:cs="宋体"/>
                <w:color w:val="000000"/>
              </w:rPr>
            </w:pPr>
            <w:r>
              <w:rPr>
                <w:rFonts w:ascii="宋体" w:hAnsi="宋体" w:cs="宋体" w:hint="eastAsia"/>
                <w:color w:val="000000"/>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rsidR="00B3769E" w:rsidRDefault="00BA217B">
            <w:pPr>
              <w:widowControl/>
              <w:spacing w:line="360" w:lineRule="auto"/>
              <w:ind w:rightChars="50" w:right="105" w:firstLineChars="200" w:firstLine="422"/>
              <w:jc w:val="left"/>
              <w:rPr>
                <w:rFonts w:ascii="宋体" w:hAnsi="宋体" w:cs="宋体"/>
                <w:b/>
                <w:color w:val="000000"/>
              </w:rPr>
            </w:pPr>
            <w:r>
              <w:rPr>
                <w:rFonts w:ascii="宋体" w:hAnsi="宋体" w:cs="宋体" w:hint="eastAsia"/>
                <w:b/>
                <w:color w:val="000000"/>
              </w:rPr>
              <w:t>根据《四川省人民政府关于印发进一步规范政府采购监管和执行若干规定的通知》（川府发〔2018〕14号），本项目对符合上述情形的小微企业报价给予</w:t>
            </w:r>
            <w:r>
              <w:rPr>
                <w:rFonts w:ascii="宋体" w:hAnsi="宋体" w:cs="宋体"/>
                <w:b/>
                <w:color w:val="000000"/>
              </w:rPr>
              <w:t>10%</w:t>
            </w:r>
            <w:r>
              <w:rPr>
                <w:rFonts w:ascii="宋体" w:hAnsi="宋体" w:cs="宋体" w:hint="eastAsia"/>
                <w:b/>
                <w:color w:val="000000"/>
              </w:rPr>
              <w:t xml:space="preserve">（工程项目为5%）的扣除，对符合上述情形的联合体或者大中型企业的报价给予3%（工程项目为2%）的扣除，用扣除后的价格参与评审。    </w:t>
            </w:r>
          </w:p>
          <w:p w:rsidR="00B3769E" w:rsidRDefault="00BA217B">
            <w:pPr>
              <w:spacing w:line="360" w:lineRule="auto"/>
            </w:pPr>
            <w:r>
              <w:rPr>
                <w:rFonts w:ascii="宋体" w:hAnsi="宋体" w:cs="宋体" w:hint="eastAsia"/>
                <w:color w:val="000000"/>
              </w:rPr>
              <w:t>2、根据财政部、工业和信息化部印发的《政府采购促进中小企业发展管理办法》（财库〔2020〕46号）</w:t>
            </w:r>
            <w:r>
              <w:rPr>
                <w:rFonts w:hint="eastAsia"/>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3769E" w:rsidRDefault="00BA217B">
            <w:pPr>
              <w:widowControl/>
              <w:spacing w:line="360" w:lineRule="auto"/>
              <w:ind w:rightChars="50" w:right="105" w:firstLineChars="150" w:firstLine="315"/>
              <w:jc w:val="left"/>
            </w:pPr>
            <w:r>
              <w:rPr>
                <w:rFonts w:hint="eastAsia"/>
              </w:rPr>
              <w:t>符合中小企业划分标准的个体工商户，在政府采购活动中视同中小企业。</w:t>
            </w:r>
          </w:p>
          <w:p w:rsidR="00B3769E" w:rsidRDefault="00BA217B">
            <w:pPr>
              <w:spacing w:line="360" w:lineRule="auto"/>
            </w:pPr>
            <w:r>
              <w:rPr>
                <w:rFonts w:asciiTheme="minorEastAsia" w:eastAsiaTheme="minorEastAsia" w:hAnsiTheme="minorEastAsia" w:hint="eastAsia"/>
              </w:rPr>
              <w:t>3、</w:t>
            </w:r>
            <w:r>
              <w:rPr>
                <w:rFonts w:ascii="宋体" w:hAnsi="宋体" w:cs="宋体" w:hint="eastAsia"/>
                <w:color w:val="000000"/>
              </w:rPr>
              <w:t>根据财政部、工业和信息化部印发的《政府采购促进中小企业发展管理办法》（财库〔2020〕46号）</w:t>
            </w:r>
            <w:r>
              <w:rPr>
                <w:rFonts w:hint="eastAsia"/>
              </w:rPr>
              <w:t>第四条：在政府采购活动中，供应商提供的货物、工程或者服务符合下列情形的，享受本办法规定的中小企业扶持政策：</w:t>
            </w:r>
          </w:p>
          <w:p w:rsidR="00B3769E" w:rsidRDefault="00BA217B">
            <w:pPr>
              <w:spacing w:line="360" w:lineRule="auto"/>
            </w:pPr>
            <w:r>
              <w:rPr>
                <w:rFonts w:hint="eastAsia"/>
              </w:rPr>
              <w:t>（一）在货物采购项目中，货物由中小企业制造，即货物由中小企业生产且使用该中小企业商号或者注册商标；</w:t>
            </w:r>
          </w:p>
          <w:p w:rsidR="00B3769E" w:rsidRDefault="00BA217B">
            <w:pPr>
              <w:spacing w:line="360" w:lineRule="auto"/>
            </w:pPr>
            <w:r>
              <w:rPr>
                <w:rFonts w:hint="eastAsia"/>
              </w:rPr>
              <w:t>（二）在工程采购项目中，工程由中小企业承建，即工程施工单位为中小企业；</w:t>
            </w:r>
          </w:p>
          <w:p w:rsidR="00B3769E" w:rsidRDefault="00BA217B">
            <w:pPr>
              <w:spacing w:line="360" w:lineRule="auto"/>
            </w:pPr>
            <w:r>
              <w:rPr>
                <w:rFonts w:hint="eastAsia"/>
              </w:rPr>
              <w:t>（三）在服务采购项目中，服务由中小企业承接，即提供服务的人员为中小企业依照《中华人民共和国劳动合同法》订立劳动合同的</w:t>
            </w:r>
            <w:r>
              <w:rPr>
                <w:rFonts w:hint="eastAsia"/>
              </w:rPr>
              <w:lastRenderedPageBreak/>
              <w:t>从业人员。</w:t>
            </w:r>
          </w:p>
          <w:p w:rsidR="00B3769E" w:rsidRDefault="00BA217B">
            <w:pPr>
              <w:spacing w:line="360" w:lineRule="auto"/>
              <w:ind w:firstLineChars="100" w:firstLine="210"/>
            </w:pPr>
            <w:r>
              <w:rPr>
                <w:rFonts w:hint="eastAsia"/>
              </w:rPr>
              <w:t>在货物采购项目中，供应商提供的货物既有中小企业制造货物，也有大型企业制造货物的，不享受本办法规定的中小企业扶持政策。</w:t>
            </w:r>
          </w:p>
          <w:p w:rsidR="00B3769E" w:rsidRDefault="00BA217B">
            <w:pPr>
              <w:pStyle w:val="a5"/>
              <w:spacing w:after="0" w:line="360" w:lineRule="auto"/>
              <w:ind w:firstLineChars="100" w:firstLine="210"/>
            </w:pPr>
            <w:r>
              <w:rPr>
                <w:rFonts w:hint="eastAsia"/>
              </w:rPr>
              <w:t>以联合体形式参加政府采购活动，联合体各方均为中小企业的，联合体视同中小企业。其中，联合体各方均为小微企业的，联合体视同小微企业。</w:t>
            </w:r>
          </w:p>
          <w:p w:rsidR="00B3769E" w:rsidRDefault="00BA217B">
            <w:pPr>
              <w:spacing w:line="360" w:lineRule="auto"/>
            </w:pPr>
            <w:r>
              <w:rPr>
                <w:rFonts w:hint="eastAsia"/>
              </w:rPr>
              <w:t>4</w:t>
            </w:r>
            <w:r>
              <w:rPr>
                <w:rFonts w:hint="eastAsia"/>
              </w:rPr>
              <w:t>、</w:t>
            </w:r>
            <w:r>
              <w:rPr>
                <w:rFonts w:ascii="宋体" w:hAnsi="宋体" w:cs="宋体" w:hint="eastAsia"/>
                <w:color w:val="000000"/>
              </w:rPr>
              <w:t>根据财政部、工业和信息化部印发的《政府采购促进中小企业发展管理办法》（财库〔2020〕46号）</w:t>
            </w:r>
            <w:r>
              <w:rPr>
                <w:rFonts w:hint="eastAsia"/>
              </w:rPr>
              <w:t>第十二条：依据本办法规定享受扶持政策获得政府采购合同的，小微企业不得将合同分包给大中型企业，中型企业不得将合同分包给大型企业；</w:t>
            </w:r>
          </w:p>
          <w:p w:rsidR="00B3769E" w:rsidRDefault="00BA217B">
            <w:pPr>
              <w:pStyle w:val="a5"/>
              <w:spacing w:after="0" w:line="360" w:lineRule="auto"/>
            </w:pPr>
            <w:r>
              <w:rPr>
                <w:rFonts w:hint="eastAsia"/>
              </w:rPr>
              <w:t>5</w:t>
            </w:r>
            <w:r>
              <w:rPr>
                <w:rFonts w:hint="eastAsia"/>
              </w:rPr>
              <w:t>、</w:t>
            </w:r>
            <w:r>
              <w:rPr>
                <w:rFonts w:ascii="宋体" w:hAnsi="宋体" w:hint="eastAsia"/>
                <w:kern w:val="0"/>
                <w:szCs w:val="21"/>
              </w:rPr>
              <w:t>根据</w:t>
            </w:r>
            <w:r>
              <w:rPr>
                <w:rFonts w:ascii="宋体" w:hAnsi="宋体" w:cs="宋体" w:hint="eastAsia"/>
                <w:color w:val="000000"/>
              </w:rPr>
              <w:t>财政部、工业和信息化部印发的《政府采购促进中小企业发展管理办法》（财库〔2020〕46号）</w:t>
            </w:r>
            <w:r>
              <w:rPr>
                <w:rFonts w:hint="eastAsia"/>
              </w:rPr>
              <w:t>第十一条：</w:t>
            </w:r>
            <w:r>
              <w:rPr>
                <w:rFonts w:hint="eastAsia"/>
                <w:b/>
              </w:rPr>
              <w:t>中小企业参加政府采购活动，应当出具本办法规定的《中小企业声明函》（附</w:t>
            </w:r>
            <w:r>
              <w:rPr>
                <w:rFonts w:hint="eastAsia"/>
                <w:b/>
              </w:rPr>
              <w:t>1</w:t>
            </w:r>
            <w:r>
              <w:rPr>
                <w:rFonts w:hint="eastAsia"/>
                <w:b/>
              </w:rPr>
              <w:t>），否则不得享受相关中小企业扶持政策。任何单位和个人不得要求供应商提供《中小企业声明函》之外的中小企业身份证明文件。</w:t>
            </w:r>
          </w:p>
          <w:p w:rsidR="00B3769E" w:rsidRDefault="00BA217B">
            <w:pPr>
              <w:spacing w:line="360" w:lineRule="auto"/>
            </w:pPr>
            <w:r>
              <w:rPr>
                <w:rFonts w:hint="eastAsia"/>
              </w:rPr>
              <w:t>第二十条</w:t>
            </w:r>
            <w:r>
              <w:rPr>
                <w:rFonts w:hint="eastAsia"/>
              </w:rPr>
              <w:t xml:space="preserve"> </w:t>
            </w:r>
            <w:r>
              <w:rPr>
                <w:rFonts w:hint="eastAsia"/>
              </w:rPr>
              <w:t>供应商按照本办法规定提供声明函内容不实的，属于提供虚假材料谋取中标、成交，依照《中华人民共和国政府采购法》等国家有关规定追究相应责任。</w:t>
            </w:r>
          </w:p>
          <w:p w:rsidR="00B3769E" w:rsidRDefault="00BA217B">
            <w:pPr>
              <w:pStyle w:val="2TimesNewRoman5020"/>
              <w:widowControl/>
              <w:spacing w:line="276" w:lineRule="auto"/>
              <w:jc w:val="left"/>
              <w:rPr>
                <w:rFonts w:ascii="宋体" w:eastAsia="宋体" w:hAnsi="宋体" w:cs="宋体"/>
                <w:b/>
                <w:bCs/>
                <w:sz w:val="21"/>
                <w:szCs w:val="21"/>
              </w:rPr>
            </w:pPr>
            <w:r>
              <w:rPr>
                <w:rFonts w:ascii="宋体" w:eastAsia="宋体" w:hAnsi="宋体" w:cs="宋体" w:hint="eastAsia"/>
                <w:b/>
                <w:bCs/>
                <w:sz w:val="21"/>
                <w:szCs w:val="21"/>
              </w:rPr>
              <w:t>二、支持监狱企业发展</w:t>
            </w:r>
          </w:p>
          <w:p w:rsidR="00B3769E" w:rsidRDefault="00BA217B">
            <w:pPr>
              <w:widowControl/>
              <w:spacing w:line="276" w:lineRule="auto"/>
              <w:ind w:firstLineChars="100" w:firstLine="210"/>
              <w:jc w:val="left"/>
              <w:rPr>
                <w:rFonts w:ascii="宋体" w:hAnsi="宋体"/>
                <w:kern w:val="0"/>
                <w:szCs w:val="21"/>
              </w:rPr>
            </w:pPr>
            <w:r>
              <w:rPr>
                <w:rFonts w:ascii="宋体" w:hAnsi="宋体" w:hint="eastAsia"/>
                <w:kern w:val="0"/>
                <w:szCs w:val="21"/>
              </w:rPr>
              <w:t>根据《关于政府采购支持监狱企业发展有关问题的通知》（财库〔2014〕68号）的规定，“在政府采购活动中，监狱企业视同小型、微型企业，享受预留份额、评审中价格扣除等政府采购促进中小企业发展的政府采购政策。”。</w:t>
            </w:r>
          </w:p>
          <w:p w:rsidR="00B3769E" w:rsidRDefault="00BA217B">
            <w:pPr>
              <w:widowControl/>
              <w:spacing w:line="276" w:lineRule="auto"/>
              <w:ind w:firstLineChars="100" w:firstLine="210"/>
              <w:jc w:val="left"/>
              <w:rPr>
                <w:rFonts w:ascii="宋体" w:hAnsi="宋体"/>
                <w:kern w:val="0"/>
                <w:szCs w:val="21"/>
              </w:rPr>
            </w:pPr>
            <w:r>
              <w:rPr>
                <w:rFonts w:ascii="宋体" w:hAnsi="宋体" w:hint="eastAsia"/>
                <w:kern w:val="0"/>
                <w:szCs w:val="21"/>
              </w:rPr>
              <w:t>供应商为监狱企业的，必须提供由省级以上监狱管理局、戒毒管理局（含新疆生产建设兵团）出具的属于监狱企业的证明文件（复印件加盖供应商公章）。</w:t>
            </w:r>
          </w:p>
          <w:p w:rsidR="00B3769E" w:rsidRDefault="00BA217B">
            <w:pPr>
              <w:widowControl/>
              <w:spacing w:line="276" w:lineRule="auto"/>
              <w:jc w:val="left"/>
              <w:rPr>
                <w:rFonts w:ascii="宋体" w:hAnsi="宋体"/>
                <w:b/>
                <w:kern w:val="0"/>
                <w:szCs w:val="21"/>
              </w:rPr>
            </w:pPr>
            <w:r>
              <w:rPr>
                <w:rFonts w:ascii="宋体" w:hAnsi="宋体" w:hint="eastAsia"/>
                <w:b/>
                <w:kern w:val="0"/>
                <w:szCs w:val="21"/>
              </w:rPr>
              <w:t>三、对残疾人福利单位的价格扣除</w:t>
            </w:r>
          </w:p>
          <w:p w:rsidR="00B3769E" w:rsidRDefault="00BA217B">
            <w:pPr>
              <w:widowControl/>
              <w:spacing w:line="276" w:lineRule="auto"/>
              <w:ind w:firstLineChars="100" w:firstLine="210"/>
              <w:jc w:val="left"/>
              <w:rPr>
                <w:rFonts w:ascii="宋体" w:hAnsi="宋体"/>
                <w:kern w:val="0"/>
                <w:szCs w:val="21"/>
              </w:rPr>
            </w:pPr>
            <w:r>
              <w:rPr>
                <w:rFonts w:ascii="宋体" w:hAnsi="宋体" w:hint="eastAsia"/>
                <w:kern w:val="0"/>
                <w:szCs w:val="21"/>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rsidR="00B3769E" w:rsidRDefault="00BA217B">
            <w:pPr>
              <w:widowControl/>
              <w:spacing w:line="276" w:lineRule="auto"/>
              <w:ind w:firstLineChars="100" w:firstLine="210"/>
              <w:jc w:val="left"/>
              <w:rPr>
                <w:szCs w:val="21"/>
              </w:rPr>
            </w:pPr>
            <w:r>
              <w:rPr>
                <w:rFonts w:ascii="宋体" w:hAnsi="宋体" w:hint="eastAsia"/>
                <w:kern w:val="0"/>
                <w:szCs w:val="21"/>
              </w:rPr>
              <w:t>2、符合条件的残疾人福利性单位在参加政府采购活动时，应当提供《残疾人福利性单位声明函》，并对声明的真实性负责。若为成交人，发布成交结果公告同时公告其《残疾人福利性单位声明函》。</w:t>
            </w:r>
          </w:p>
        </w:tc>
      </w:tr>
      <w:tr w:rsidR="00B3769E">
        <w:trPr>
          <w:trHeight w:val="2246"/>
          <w:jc w:val="center"/>
        </w:trPr>
        <w:tc>
          <w:tcPr>
            <w:tcW w:w="582" w:type="dxa"/>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lastRenderedPageBreak/>
              <w:t>7</w:t>
            </w:r>
          </w:p>
        </w:tc>
        <w:tc>
          <w:tcPr>
            <w:tcW w:w="2019" w:type="dxa"/>
            <w:vAlign w:val="center"/>
          </w:tcPr>
          <w:p w:rsidR="00B3769E" w:rsidRDefault="00BA217B">
            <w:pPr>
              <w:spacing w:line="360" w:lineRule="auto"/>
              <w:ind w:leftChars="50" w:left="105" w:rightChars="50" w:right="105"/>
              <w:jc w:val="center"/>
              <w:rPr>
                <w:rFonts w:ascii="宋体" w:hAnsi="宋体"/>
                <w:szCs w:val="21"/>
              </w:rPr>
            </w:pPr>
            <w:r>
              <w:rPr>
                <w:rFonts w:ascii="宋体" w:hAnsi="宋体" w:hint="eastAsia"/>
                <w:szCs w:val="21"/>
              </w:rPr>
              <w:t>国家规定的强制采购范围</w:t>
            </w:r>
          </w:p>
          <w:p w:rsidR="00B3769E" w:rsidRDefault="00BA217B">
            <w:pPr>
              <w:spacing w:line="360" w:lineRule="auto"/>
              <w:ind w:leftChars="50" w:left="105" w:rightChars="50" w:right="105"/>
              <w:jc w:val="center"/>
              <w:rPr>
                <w:szCs w:val="21"/>
              </w:rPr>
            </w:pPr>
            <w:r>
              <w:rPr>
                <w:rFonts w:ascii="宋体" w:hAnsi="宋体"/>
                <w:b/>
                <w:szCs w:val="21"/>
                <w:lang w:val="zh-CN"/>
              </w:rPr>
              <w:t>（实质性要求）</w:t>
            </w:r>
          </w:p>
        </w:tc>
        <w:tc>
          <w:tcPr>
            <w:tcW w:w="6038" w:type="dxa"/>
            <w:vAlign w:val="center"/>
          </w:tcPr>
          <w:p w:rsidR="00B3769E" w:rsidRDefault="00BA217B">
            <w:pPr>
              <w:spacing w:line="360" w:lineRule="auto"/>
              <w:ind w:rightChars="50" w:right="105" w:firstLineChars="200" w:firstLine="420"/>
              <w:jc w:val="left"/>
            </w:pPr>
            <w:r>
              <w:rPr>
                <w:rFonts w:hint="eastAsia"/>
              </w:rPr>
              <w:t>若本次项目采购的产品属于《关于印发节能产品政府采购品目清单的通知》（财库〔</w:t>
            </w:r>
            <w:r>
              <w:rPr>
                <w:rFonts w:hint="eastAsia"/>
              </w:rPr>
              <w:t>2019</w:t>
            </w:r>
            <w:r>
              <w:rPr>
                <w:rFonts w:hint="eastAsia"/>
              </w:rPr>
              <w:t>〕</w:t>
            </w:r>
            <w:r>
              <w:rPr>
                <w:rFonts w:hint="eastAsia"/>
              </w:rPr>
              <w:t>19</w:t>
            </w:r>
            <w:r>
              <w:rPr>
                <w:rFonts w:hint="eastAsia"/>
              </w:rPr>
              <w:t>号）所列标注“★”的产品，应执行强制采购。请供应商投标时应在响应文件中提供强制采购节能产品的节能认证证书（有效期内）复印件，否则评标委员会不予认定，将以无效投标处理。</w:t>
            </w:r>
          </w:p>
          <w:p w:rsidR="00B3769E" w:rsidRDefault="00BA217B">
            <w:pPr>
              <w:pStyle w:val="a5"/>
              <w:spacing w:after="0" w:line="360" w:lineRule="auto"/>
              <w:ind w:firstLineChars="200" w:firstLine="420"/>
            </w:pPr>
            <w:r>
              <w:rPr>
                <w:rFonts w:hint="eastAsia"/>
              </w:rPr>
              <w:t>根据《无线局域网产品政府采购实施意见》（财库〔</w:t>
            </w:r>
            <w:r>
              <w:rPr>
                <w:rFonts w:hint="eastAsia"/>
              </w:rPr>
              <w:t>2005</w:t>
            </w:r>
            <w:r>
              <w:rPr>
                <w:rFonts w:hint="eastAsia"/>
              </w:rPr>
              <w:t>〕</w:t>
            </w:r>
            <w:r>
              <w:rPr>
                <w:rFonts w:hint="eastAsia"/>
              </w:rPr>
              <w:t>366</w:t>
            </w:r>
            <w:r>
              <w:rPr>
                <w:rFonts w:hint="eastAsia"/>
              </w:rPr>
              <w:t>号）的规定，</w:t>
            </w:r>
            <w:r>
              <w:rPr>
                <w:rFonts w:hint="eastAsia"/>
                <w:lang w:val="zh-CN"/>
              </w:rPr>
              <w:t>属于国家有特殊信息安全要求的项目，</w:t>
            </w:r>
            <w:r>
              <w:rPr>
                <w:rFonts w:hint="eastAsia"/>
              </w:rPr>
              <w:t>必须采购</w:t>
            </w:r>
            <w:r>
              <w:rPr>
                <w:rFonts w:hint="eastAsia"/>
                <w:lang w:val="zh-CN"/>
              </w:rPr>
              <w:t>符合国家无线局域网安全标准（</w:t>
            </w:r>
            <w:r>
              <w:rPr>
                <w:rFonts w:hint="eastAsia"/>
                <w:lang w:val="zh-CN"/>
              </w:rPr>
              <w:t>GB 15629.11/1102</w:t>
            </w:r>
            <w:r>
              <w:rPr>
                <w:rFonts w:hint="eastAsia"/>
                <w:lang w:val="zh-CN"/>
              </w:rPr>
              <w:t>）并通过国家产品认证的产品，</w:t>
            </w:r>
            <w:r>
              <w:rPr>
                <w:rFonts w:hint="eastAsia"/>
              </w:rPr>
              <w:t>供应商应</w:t>
            </w:r>
            <w:r>
              <w:rPr>
                <w:rFonts w:hint="eastAsia"/>
                <w:lang w:val="zh-CN"/>
              </w:rPr>
              <w:t>提供产品符合国家无线局域网安全标准（</w:t>
            </w:r>
            <w:r>
              <w:rPr>
                <w:rFonts w:hint="eastAsia"/>
                <w:lang w:val="zh-CN"/>
              </w:rPr>
              <w:t>GB15629.11/1102</w:t>
            </w:r>
            <w:r>
              <w:rPr>
                <w:rFonts w:hint="eastAsia"/>
                <w:lang w:val="zh-CN"/>
              </w:rPr>
              <w:t>）的产品认证证书复印件。</w:t>
            </w:r>
          </w:p>
          <w:p w:rsidR="00B3769E" w:rsidRDefault="00BA217B">
            <w:pPr>
              <w:spacing w:line="360" w:lineRule="auto"/>
              <w:ind w:firstLineChars="200" w:firstLine="420"/>
            </w:pPr>
            <w:r>
              <w:rPr>
                <w:rFonts w:hint="eastAsia"/>
              </w:rPr>
              <w:t>根据《关于信息安全产品实施政府采购的通知》（财库〔</w:t>
            </w:r>
            <w:r>
              <w:rPr>
                <w:rFonts w:hint="eastAsia"/>
              </w:rPr>
              <w:t>2010</w:t>
            </w:r>
            <w:r>
              <w:rPr>
                <w:rFonts w:hint="eastAsia"/>
              </w:rPr>
              <w:t>〕</w:t>
            </w:r>
            <w:r>
              <w:rPr>
                <w:rFonts w:hint="eastAsia"/>
              </w:rPr>
              <w:t>48</w:t>
            </w:r>
            <w:r>
              <w:rPr>
                <w:rFonts w:hint="eastAsia"/>
              </w:rPr>
              <w:t>号），各级国家机关、事业单位和团体组织</w:t>
            </w:r>
            <w:r>
              <w:rPr>
                <w:rFonts w:hint="eastAsia"/>
              </w:rPr>
              <w:t>(</w:t>
            </w:r>
            <w:r>
              <w:rPr>
                <w:rFonts w:hint="eastAsia"/>
              </w:rPr>
              <w:t>以下统称采购人</w:t>
            </w:r>
            <w:r>
              <w:rPr>
                <w:rFonts w:hint="eastAsia"/>
              </w:rPr>
              <w:t>)</w:t>
            </w:r>
            <w:r>
              <w:rPr>
                <w:rFonts w:hint="eastAsia"/>
              </w:rPr>
              <w:t>使用财政性资金采购信息安全产品的，应当采购经国家认证的信息安全产品。供应商应提供由中国信息安全认证中心按国家标准认证颁发的有效认证证书复印件。</w:t>
            </w:r>
          </w:p>
          <w:p w:rsidR="00B3769E" w:rsidRDefault="00BA217B">
            <w:pPr>
              <w:pStyle w:val="a5"/>
              <w:rPr>
                <w:b/>
                <w:bCs/>
              </w:rPr>
            </w:pPr>
            <w:r>
              <w:rPr>
                <w:rFonts w:ascii="宋体" w:hAnsi="宋体" w:cs="宋体" w:hint="eastAsia"/>
              </w:rPr>
              <w:t>注：本采购项目有《</w:t>
            </w:r>
            <w:r>
              <w:rPr>
                <w:rFonts w:hint="eastAsia"/>
              </w:rPr>
              <w:t>节能产品政府采购品目清单</w:t>
            </w:r>
            <w:r>
              <w:rPr>
                <w:rFonts w:ascii="宋体" w:hAnsi="宋体" w:cs="宋体" w:hint="eastAsia"/>
              </w:rPr>
              <w:t>》中强制采购产品，名称</w:t>
            </w:r>
            <w:r>
              <w:rPr>
                <w:rFonts w:ascii="宋体" w:hAnsi="宋体" w:cs="宋体"/>
              </w:rPr>
              <w:t>为：移动终端；本项目</w:t>
            </w:r>
            <w:r>
              <w:rPr>
                <w:rFonts w:hint="eastAsia"/>
              </w:rPr>
              <w:t>无信息安全产品。</w:t>
            </w:r>
          </w:p>
        </w:tc>
      </w:tr>
      <w:tr w:rsidR="00B3769E">
        <w:trPr>
          <w:trHeight w:val="2246"/>
          <w:jc w:val="center"/>
        </w:trPr>
        <w:tc>
          <w:tcPr>
            <w:tcW w:w="582" w:type="dxa"/>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8</w:t>
            </w:r>
          </w:p>
        </w:tc>
        <w:tc>
          <w:tcPr>
            <w:tcW w:w="2019" w:type="dxa"/>
            <w:vAlign w:val="center"/>
          </w:tcPr>
          <w:p w:rsidR="00B3769E" w:rsidRDefault="00BA217B">
            <w:pPr>
              <w:spacing w:line="360" w:lineRule="auto"/>
              <w:ind w:leftChars="50" w:left="105" w:rightChars="50" w:right="105"/>
              <w:jc w:val="center"/>
              <w:rPr>
                <w:rFonts w:ascii="宋体" w:hAnsi="宋体"/>
                <w:szCs w:val="21"/>
              </w:rPr>
            </w:pPr>
            <w:r>
              <w:rPr>
                <w:rFonts w:ascii="宋体" w:hAnsi="宋体" w:hint="eastAsia"/>
                <w:szCs w:val="21"/>
              </w:rPr>
              <w:t>节能、环保及无线局域网产品政府采购政策</w:t>
            </w:r>
          </w:p>
          <w:p w:rsidR="00B3769E" w:rsidRDefault="00BA217B">
            <w:pPr>
              <w:spacing w:line="360" w:lineRule="auto"/>
              <w:ind w:leftChars="50" w:left="105" w:rightChars="50" w:right="105"/>
              <w:jc w:val="center"/>
              <w:rPr>
                <w:szCs w:val="21"/>
              </w:rPr>
            </w:pPr>
            <w:r>
              <w:rPr>
                <w:rFonts w:ascii="宋体" w:hAnsi="宋体" w:hint="eastAsia"/>
                <w:szCs w:val="21"/>
              </w:rPr>
              <w:t>（优先采购范围）</w:t>
            </w:r>
          </w:p>
        </w:tc>
        <w:tc>
          <w:tcPr>
            <w:tcW w:w="6038" w:type="dxa"/>
            <w:vAlign w:val="center"/>
          </w:tcPr>
          <w:p w:rsidR="00B3769E" w:rsidRDefault="00BA217B">
            <w:pPr>
              <w:spacing w:line="360" w:lineRule="auto"/>
              <w:ind w:leftChars="50" w:left="105" w:rightChars="50" w:right="105"/>
              <w:jc w:val="left"/>
            </w:pPr>
            <w:r>
              <w:rPr>
                <w:rFonts w:hint="eastAsia"/>
              </w:rPr>
              <w:t>一、国家节能产品政府采购政策</w:t>
            </w:r>
          </w:p>
          <w:p w:rsidR="00B3769E" w:rsidRDefault="00BA217B">
            <w:pPr>
              <w:spacing w:line="360" w:lineRule="auto"/>
              <w:ind w:leftChars="50" w:left="105" w:rightChars="50" w:right="105" w:firstLineChars="200" w:firstLine="420"/>
              <w:jc w:val="left"/>
            </w:pPr>
            <w:r>
              <w:rPr>
                <w:rFonts w:hint="eastAsia"/>
              </w:rPr>
              <w:t>根据《节能产品政府采购实施意见》（财库〔</w:t>
            </w:r>
            <w:r>
              <w:rPr>
                <w:rFonts w:hint="eastAsia"/>
              </w:rPr>
              <w:t>2004</w:t>
            </w:r>
            <w:r>
              <w:rPr>
                <w:rFonts w:hint="eastAsia"/>
              </w:rPr>
              <w:t>〕</w:t>
            </w:r>
            <w:r>
              <w:rPr>
                <w:rFonts w:hint="eastAsia"/>
              </w:rPr>
              <w:t>185</w:t>
            </w:r>
            <w:r>
              <w:rPr>
                <w:rFonts w:hint="eastAsia"/>
              </w:rPr>
              <w:t>号）、《关于调整优化节能产品、环境标志产品政府采购执行机制的通知》（财库〔</w:t>
            </w:r>
            <w:r>
              <w:rPr>
                <w:rFonts w:hint="eastAsia"/>
              </w:rPr>
              <w:t>2019</w:t>
            </w:r>
            <w:r>
              <w:rPr>
                <w:rFonts w:hint="eastAsia"/>
              </w:rPr>
              <w:t>〕</w:t>
            </w:r>
            <w:r>
              <w:rPr>
                <w:rFonts w:hint="eastAsia"/>
              </w:rPr>
              <w:t>9</w:t>
            </w:r>
            <w:r>
              <w:rPr>
                <w:rFonts w:hint="eastAsia"/>
              </w:rPr>
              <w:t>号）的规定，政府采购应强制采购和优先采购《关于印发节能产品政府采购品目清单的通知》（财库〔</w:t>
            </w:r>
            <w:r>
              <w:rPr>
                <w:rFonts w:hint="eastAsia"/>
              </w:rPr>
              <w:t>2019</w:t>
            </w:r>
            <w:r>
              <w:rPr>
                <w:rFonts w:hint="eastAsia"/>
              </w:rPr>
              <w:t>〕</w:t>
            </w:r>
            <w:r>
              <w:rPr>
                <w:rFonts w:hint="eastAsia"/>
              </w:rPr>
              <w:t>19</w:t>
            </w:r>
            <w:r>
              <w:rPr>
                <w:rFonts w:hint="eastAsia"/>
              </w:rPr>
              <w:t>号）所列的节能产品。供应商提供的产品属于《关于印发节能产品政府采购品目清单的通知》（财库〔</w:t>
            </w:r>
            <w:r>
              <w:rPr>
                <w:rFonts w:hint="eastAsia"/>
              </w:rPr>
              <w:t>2019</w:t>
            </w:r>
            <w:r>
              <w:rPr>
                <w:rFonts w:hint="eastAsia"/>
              </w:rPr>
              <w:t>〕</w:t>
            </w:r>
            <w:r>
              <w:rPr>
                <w:rFonts w:hint="eastAsia"/>
              </w:rPr>
              <w:t>19</w:t>
            </w:r>
            <w:r>
              <w:rPr>
                <w:rFonts w:hint="eastAsia"/>
              </w:rPr>
              <w:t>号）所列的节能产品范围内且在有效期内的，按照第八章评审办法的规定进行优先采购。</w:t>
            </w:r>
          </w:p>
          <w:p w:rsidR="00B3769E" w:rsidRDefault="00BA217B">
            <w:pPr>
              <w:spacing w:line="360" w:lineRule="auto"/>
              <w:ind w:leftChars="50" w:left="105" w:rightChars="50" w:right="105"/>
              <w:jc w:val="left"/>
            </w:pPr>
            <w:r>
              <w:rPr>
                <w:rFonts w:hint="eastAsia"/>
              </w:rPr>
              <w:t>二、国家环境标志产品政府采购政策</w:t>
            </w:r>
          </w:p>
          <w:p w:rsidR="00B3769E" w:rsidRDefault="00BA217B">
            <w:pPr>
              <w:spacing w:line="360" w:lineRule="auto"/>
              <w:ind w:leftChars="50" w:left="105" w:rightChars="50" w:right="105" w:firstLineChars="200" w:firstLine="420"/>
              <w:jc w:val="left"/>
            </w:pPr>
            <w:r>
              <w:rPr>
                <w:rFonts w:hint="eastAsia"/>
              </w:rPr>
              <w:t>根据《关于环境标志产品政府采购实施的意见》（财库〔</w:t>
            </w:r>
            <w:r>
              <w:rPr>
                <w:rFonts w:hint="eastAsia"/>
              </w:rPr>
              <w:t>2006</w:t>
            </w:r>
            <w:r>
              <w:rPr>
                <w:rFonts w:hint="eastAsia"/>
              </w:rPr>
              <w:t>〕</w:t>
            </w:r>
            <w:r>
              <w:rPr>
                <w:rFonts w:hint="eastAsia"/>
              </w:rPr>
              <w:t>90</w:t>
            </w:r>
            <w:r>
              <w:rPr>
                <w:rFonts w:hint="eastAsia"/>
              </w:rPr>
              <w:t>号）、《关于调整优化节能产品、环境标志产品政府采购执行机制的通知》（财库〔</w:t>
            </w:r>
            <w:r>
              <w:rPr>
                <w:rFonts w:hint="eastAsia"/>
              </w:rPr>
              <w:t>2019</w:t>
            </w:r>
            <w:r>
              <w:rPr>
                <w:rFonts w:hint="eastAsia"/>
              </w:rPr>
              <w:t>〕</w:t>
            </w:r>
            <w:r>
              <w:rPr>
                <w:rFonts w:hint="eastAsia"/>
              </w:rPr>
              <w:t>9</w:t>
            </w:r>
            <w:r>
              <w:rPr>
                <w:rFonts w:hint="eastAsia"/>
              </w:rPr>
              <w:t>号）的规定，政府采购应优先采购《关于印发环境标志产品政府采购品目清单的通知》（财库〔</w:t>
            </w:r>
            <w:r>
              <w:rPr>
                <w:rFonts w:hint="eastAsia"/>
              </w:rPr>
              <w:t>2019</w:t>
            </w:r>
            <w:r>
              <w:rPr>
                <w:rFonts w:hint="eastAsia"/>
              </w:rPr>
              <w:t>〕</w:t>
            </w:r>
            <w:r>
              <w:rPr>
                <w:rFonts w:hint="eastAsia"/>
              </w:rPr>
              <w:t>18</w:t>
            </w:r>
            <w:r>
              <w:rPr>
                <w:rFonts w:hint="eastAsia"/>
              </w:rPr>
              <w:t>号）所列的环境标志产品。供应商提供的产品属于《关于印发环境标志产品政府采购品目清单的通知》（财库</w:t>
            </w:r>
            <w:r>
              <w:rPr>
                <w:rFonts w:hint="eastAsia"/>
              </w:rPr>
              <w:lastRenderedPageBreak/>
              <w:t>〔</w:t>
            </w:r>
            <w:r>
              <w:rPr>
                <w:rFonts w:hint="eastAsia"/>
              </w:rPr>
              <w:t>2019</w:t>
            </w:r>
            <w:r>
              <w:rPr>
                <w:rFonts w:hint="eastAsia"/>
              </w:rPr>
              <w:t>〕</w:t>
            </w:r>
            <w:r>
              <w:rPr>
                <w:rFonts w:hint="eastAsia"/>
              </w:rPr>
              <w:t>18</w:t>
            </w:r>
            <w:r>
              <w:rPr>
                <w:rFonts w:hint="eastAsia"/>
              </w:rPr>
              <w:t>号）所列的环境标志产品范围内且在有效期内的，按照第八章评审办法的规定进行优先采购。</w:t>
            </w:r>
          </w:p>
          <w:p w:rsidR="00B3769E" w:rsidRDefault="00BA217B">
            <w:pPr>
              <w:spacing w:line="360" w:lineRule="auto"/>
              <w:ind w:leftChars="50" w:left="105" w:rightChars="50" w:right="105"/>
              <w:jc w:val="left"/>
            </w:pPr>
            <w:r>
              <w:rPr>
                <w:rFonts w:hint="eastAsia"/>
              </w:rPr>
              <w:t>三、国家无线局域网产品政府采购政策</w:t>
            </w:r>
          </w:p>
          <w:p w:rsidR="00B3769E" w:rsidRDefault="00BA217B">
            <w:pPr>
              <w:spacing w:line="360" w:lineRule="atLeast"/>
              <w:ind w:rightChars="50" w:right="105" w:firstLineChars="200" w:firstLine="420"/>
            </w:pPr>
            <w:r>
              <w:rPr>
                <w:rFonts w:hint="eastAsia"/>
              </w:rPr>
              <w:t>根据《无线局域网产品政府采购实施意见》（财库〔</w:t>
            </w:r>
            <w:r>
              <w:rPr>
                <w:rFonts w:hint="eastAsia"/>
              </w:rPr>
              <w:t>2005</w:t>
            </w:r>
            <w:r>
              <w:rPr>
                <w:rFonts w:hint="eastAsia"/>
              </w:rPr>
              <w:t>〕</w:t>
            </w:r>
            <w:r>
              <w:rPr>
                <w:rFonts w:hint="eastAsia"/>
              </w:rPr>
              <w:t>366</w:t>
            </w:r>
            <w:r>
              <w:rPr>
                <w:rFonts w:hint="eastAsia"/>
              </w:rPr>
              <w:t>号）的规定，采购人用财政性资金采购无线局域网产品和含有无线局域网功能的计算机、通信设备、打印机、复印机、投影仪等产品的，应当优先采购符合国家无线局域网安全标准（</w:t>
            </w:r>
            <w:r>
              <w:rPr>
                <w:rFonts w:hint="eastAsia"/>
              </w:rPr>
              <w:t>GB 15629</w:t>
            </w:r>
            <w:r>
              <w:rPr>
                <w:rFonts w:hint="eastAsia"/>
              </w:rPr>
              <w:t>．</w:t>
            </w:r>
            <w:r>
              <w:rPr>
                <w:rFonts w:hint="eastAsia"/>
              </w:rPr>
              <w:t>11/1102</w:t>
            </w:r>
            <w:r>
              <w:rPr>
                <w:rFonts w:hint="eastAsia"/>
              </w:rPr>
              <w:t>）并通过国家产品认证的产品。供应商提供的产品属于中国政府采购网公布的《无线局域网认证产品政府采购清单》范围内且在有效期内的，按照第八章评审办法的规定进行优先采购。</w:t>
            </w:r>
          </w:p>
          <w:p w:rsidR="00B3769E" w:rsidRDefault="00BA217B">
            <w:pPr>
              <w:pStyle w:val="a5"/>
            </w:pPr>
            <w:r>
              <w:rPr>
                <w:rFonts w:hint="eastAsia"/>
              </w:rPr>
              <w:t>注：本项目无《节能产品政府采购品目清单》和《环境标志产品政府采购品目清单》中的优先采购产品，无《无线局域网认证产品政府采购清单》中的产品。</w:t>
            </w:r>
          </w:p>
        </w:tc>
      </w:tr>
      <w:tr w:rsidR="00B3769E">
        <w:trPr>
          <w:trHeight w:hRule="exact" w:val="829"/>
          <w:jc w:val="center"/>
        </w:trPr>
        <w:tc>
          <w:tcPr>
            <w:tcW w:w="582" w:type="dxa"/>
            <w:vAlign w:val="center"/>
          </w:tcPr>
          <w:p w:rsidR="00B3769E" w:rsidRDefault="00BA217B">
            <w:pPr>
              <w:pStyle w:val="af4"/>
              <w:spacing w:line="276" w:lineRule="auto"/>
              <w:ind w:right="230"/>
              <w:jc w:val="center"/>
              <w:rPr>
                <w:rFonts w:cs="Courier New"/>
                <w:sz w:val="21"/>
                <w:szCs w:val="21"/>
                <w:lang w:val="zh-CN"/>
              </w:rPr>
            </w:pPr>
            <w:r>
              <w:rPr>
                <w:rFonts w:cs="Courier New" w:hint="eastAsia"/>
                <w:sz w:val="21"/>
                <w:szCs w:val="21"/>
              </w:rPr>
              <w:lastRenderedPageBreak/>
              <w:t>9</w:t>
            </w:r>
          </w:p>
        </w:tc>
        <w:tc>
          <w:tcPr>
            <w:tcW w:w="2019" w:type="dxa"/>
            <w:vAlign w:val="center"/>
          </w:tcPr>
          <w:p w:rsidR="00B3769E" w:rsidRDefault="00BA217B">
            <w:pPr>
              <w:pStyle w:val="af4"/>
              <w:spacing w:line="276" w:lineRule="auto"/>
              <w:ind w:left="38"/>
              <w:jc w:val="center"/>
              <w:rPr>
                <w:sz w:val="21"/>
                <w:szCs w:val="21"/>
                <w:lang w:val="zh-CN"/>
              </w:rPr>
            </w:pPr>
            <w:r>
              <w:rPr>
                <w:rFonts w:hint="eastAsia"/>
                <w:sz w:val="21"/>
                <w:szCs w:val="21"/>
                <w:lang w:val="zh-CN"/>
              </w:rPr>
              <w:t>磋商情况公告</w:t>
            </w:r>
          </w:p>
        </w:tc>
        <w:tc>
          <w:tcPr>
            <w:tcW w:w="6038" w:type="dxa"/>
            <w:vAlign w:val="center"/>
          </w:tcPr>
          <w:p w:rsidR="00B3769E" w:rsidRDefault="00BA217B">
            <w:pPr>
              <w:pStyle w:val="af4"/>
              <w:spacing w:line="276" w:lineRule="auto"/>
              <w:ind w:firstLineChars="100" w:firstLine="210"/>
              <w:jc w:val="both"/>
              <w:rPr>
                <w:sz w:val="21"/>
                <w:szCs w:val="21"/>
                <w:lang w:val="zh-CN"/>
              </w:rPr>
            </w:pPr>
            <w:r>
              <w:rPr>
                <w:rFonts w:hint="eastAsia"/>
                <w:sz w:val="21"/>
                <w:szCs w:val="21"/>
                <w:lang w:val="zh-CN"/>
              </w:rPr>
              <w:t>供应商资格审查情况、磋商情况、报价情况、评审结果等在四川政府采购网上采购结果公告栏中予以公告。</w:t>
            </w: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p w:rsidR="00B3769E" w:rsidRDefault="00B3769E">
            <w:pPr>
              <w:rPr>
                <w:lang w:val="zh-CN"/>
              </w:rPr>
            </w:pPr>
          </w:p>
        </w:tc>
      </w:tr>
      <w:tr w:rsidR="00B3769E">
        <w:trPr>
          <w:trHeight w:hRule="exact" w:val="415"/>
          <w:jc w:val="center"/>
        </w:trPr>
        <w:tc>
          <w:tcPr>
            <w:tcW w:w="582" w:type="dxa"/>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10</w:t>
            </w:r>
          </w:p>
        </w:tc>
        <w:tc>
          <w:tcPr>
            <w:tcW w:w="2019" w:type="dxa"/>
            <w:vAlign w:val="center"/>
          </w:tcPr>
          <w:p w:rsidR="00B3769E" w:rsidRDefault="00BA217B">
            <w:pPr>
              <w:pStyle w:val="af4"/>
              <w:spacing w:line="276" w:lineRule="auto"/>
              <w:ind w:left="38"/>
              <w:jc w:val="center"/>
              <w:rPr>
                <w:sz w:val="21"/>
                <w:szCs w:val="21"/>
                <w:lang w:val="zh-CN"/>
              </w:rPr>
            </w:pPr>
            <w:r>
              <w:rPr>
                <w:rFonts w:hint="eastAsia"/>
                <w:sz w:val="21"/>
                <w:szCs w:val="21"/>
                <w:lang w:val="zh-CN"/>
              </w:rPr>
              <w:t>磋商保证金</w:t>
            </w:r>
          </w:p>
        </w:tc>
        <w:tc>
          <w:tcPr>
            <w:tcW w:w="6038" w:type="dxa"/>
            <w:vAlign w:val="center"/>
          </w:tcPr>
          <w:p w:rsidR="00B3769E" w:rsidRDefault="00BA217B">
            <w:pPr>
              <w:pStyle w:val="af4"/>
              <w:spacing w:line="276" w:lineRule="auto"/>
              <w:ind w:firstLineChars="100" w:firstLine="210"/>
              <w:jc w:val="both"/>
              <w:rPr>
                <w:sz w:val="21"/>
                <w:szCs w:val="21"/>
                <w:lang w:val="zh-CN"/>
              </w:rPr>
            </w:pPr>
            <w:r>
              <w:rPr>
                <w:rFonts w:hint="eastAsia"/>
                <w:color w:val="000000"/>
                <w:sz w:val="21"/>
                <w:szCs w:val="21"/>
                <w:lang w:val="zh-CN"/>
              </w:rPr>
              <w:t>本项目不收取磋商保证金。</w:t>
            </w:r>
          </w:p>
        </w:tc>
      </w:tr>
      <w:tr w:rsidR="00B3769E">
        <w:trPr>
          <w:trHeight w:hRule="exact" w:val="390"/>
          <w:jc w:val="center"/>
        </w:trPr>
        <w:tc>
          <w:tcPr>
            <w:tcW w:w="582" w:type="dxa"/>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11</w:t>
            </w:r>
          </w:p>
        </w:tc>
        <w:tc>
          <w:tcPr>
            <w:tcW w:w="2019" w:type="dxa"/>
            <w:vAlign w:val="center"/>
          </w:tcPr>
          <w:p w:rsidR="00B3769E" w:rsidRDefault="00BA217B">
            <w:pPr>
              <w:pStyle w:val="af4"/>
              <w:spacing w:line="276" w:lineRule="auto"/>
              <w:ind w:left="38"/>
              <w:jc w:val="center"/>
              <w:rPr>
                <w:sz w:val="21"/>
                <w:szCs w:val="21"/>
                <w:lang w:val="zh-CN"/>
              </w:rPr>
            </w:pPr>
            <w:r>
              <w:rPr>
                <w:rFonts w:hint="eastAsia"/>
                <w:sz w:val="21"/>
                <w:szCs w:val="21"/>
                <w:lang w:val="zh-CN"/>
              </w:rPr>
              <w:t>履约保证金</w:t>
            </w:r>
          </w:p>
          <w:p w:rsidR="00B3769E" w:rsidRDefault="00B3769E">
            <w:pPr>
              <w:pStyle w:val="af4"/>
              <w:spacing w:line="276" w:lineRule="auto"/>
              <w:ind w:left="38"/>
              <w:jc w:val="center"/>
              <w:rPr>
                <w:sz w:val="21"/>
                <w:szCs w:val="21"/>
                <w:lang w:val="zh-CN"/>
              </w:rPr>
            </w:pPr>
          </w:p>
        </w:tc>
        <w:tc>
          <w:tcPr>
            <w:tcW w:w="6038" w:type="dxa"/>
            <w:vAlign w:val="center"/>
          </w:tcPr>
          <w:p w:rsidR="00B3769E" w:rsidRDefault="00BA217B">
            <w:pPr>
              <w:pStyle w:val="af4"/>
              <w:spacing w:line="276" w:lineRule="auto"/>
              <w:ind w:firstLineChars="100" w:firstLine="210"/>
              <w:rPr>
                <w:sz w:val="21"/>
                <w:szCs w:val="21"/>
              </w:rPr>
            </w:pPr>
            <w:r>
              <w:rPr>
                <w:rFonts w:hint="eastAsia"/>
                <w:sz w:val="21"/>
                <w:szCs w:val="21"/>
              </w:rPr>
              <w:t>本项目</w:t>
            </w:r>
            <w:r>
              <w:rPr>
                <w:sz w:val="21"/>
                <w:szCs w:val="21"/>
              </w:rPr>
              <w:t>不</w:t>
            </w:r>
            <w:r>
              <w:rPr>
                <w:rFonts w:hint="eastAsia"/>
                <w:sz w:val="21"/>
                <w:szCs w:val="21"/>
              </w:rPr>
              <w:t>收取履约</w:t>
            </w:r>
            <w:r>
              <w:rPr>
                <w:sz w:val="21"/>
                <w:szCs w:val="21"/>
              </w:rPr>
              <w:t>保证金</w:t>
            </w:r>
            <w:r>
              <w:rPr>
                <w:rFonts w:hint="eastAsia"/>
                <w:sz w:val="21"/>
                <w:szCs w:val="21"/>
              </w:rPr>
              <w:t>。</w:t>
            </w:r>
          </w:p>
          <w:p w:rsidR="00B3769E" w:rsidRDefault="00B3769E">
            <w:pPr>
              <w:pStyle w:val="af4"/>
              <w:spacing w:line="276" w:lineRule="auto"/>
              <w:ind w:firstLineChars="100" w:firstLine="210"/>
              <w:jc w:val="both"/>
              <w:rPr>
                <w:sz w:val="21"/>
                <w:szCs w:val="21"/>
              </w:rPr>
            </w:pPr>
          </w:p>
        </w:tc>
      </w:tr>
      <w:tr w:rsidR="00B3769E">
        <w:trPr>
          <w:trHeight w:hRule="exact" w:val="708"/>
          <w:jc w:val="center"/>
        </w:trPr>
        <w:tc>
          <w:tcPr>
            <w:tcW w:w="582" w:type="dxa"/>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12</w:t>
            </w:r>
          </w:p>
        </w:tc>
        <w:tc>
          <w:tcPr>
            <w:tcW w:w="2019" w:type="dxa"/>
            <w:vAlign w:val="center"/>
          </w:tcPr>
          <w:p w:rsidR="00B3769E" w:rsidRDefault="00BA217B">
            <w:pPr>
              <w:pStyle w:val="af4"/>
              <w:spacing w:line="276"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038" w:type="dxa"/>
            <w:vAlign w:val="center"/>
          </w:tcPr>
          <w:p w:rsidR="00B3769E" w:rsidRDefault="00BA217B">
            <w:pPr>
              <w:pStyle w:val="af4"/>
              <w:spacing w:line="276" w:lineRule="auto"/>
              <w:ind w:firstLineChars="100" w:firstLine="210"/>
              <w:rPr>
                <w:sz w:val="21"/>
                <w:szCs w:val="21"/>
                <w:lang w:val="zh-CN"/>
              </w:rPr>
            </w:pPr>
            <w:r>
              <w:rPr>
                <w:rFonts w:hint="eastAsia"/>
                <w:sz w:val="21"/>
                <w:szCs w:val="21"/>
                <w:lang w:val="zh-CN"/>
              </w:rPr>
              <w:t>联系人：郭先生/谢女士。</w:t>
            </w:r>
          </w:p>
          <w:p w:rsidR="00B3769E" w:rsidRDefault="00BA217B">
            <w:pPr>
              <w:pStyle w:val="af4"/>
              <w:spacing w:line="276" w:lineRule="auto"/>
              <w:ind w:firstLineChars="100" w:firstLine="210"/>
              <w:jc w:val="both"/>
              <w:rPr>
                <w:sz w:val="21"/>
                <w:szCs w:val="21"/>
              </w:rPr>
            </w:pPr>
            <w:r>
              <w:rPr>
                <w:rFonts w:hint="eastAsia"/>
                <w:sz w:val="21"/>
                <w:szCs w:val="21"/>
                <w:lang w:val="zh-CN"/>
              </w:rPr>
              <w:t>联系电话：028-85599678转</w:t>
            </w:r>
            <w:r>
              <w:rPr>
                <w:rFonts w:hint="eastAsia"/>
                <w:sz w:val="21"/>
                <w:szCs w:val="21"/>
              </w:rPr>
              <w:t>806</w:t>
            </w:r>
          </w:p>
        </w:tc>
      </w:tr>
      <w:tr w:rsidR="00B3769E">
        <w:trPr>
          <w:trHeight w:hRule="exact" w:val="618"/>
          <w:jc w:val="center"/>
        </w:trPr>
        <w:tc>
          <w:tcPr>
            <w:tcW w:w="582" w:type="dxa"/>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13</w:t>
            </w:r>
          </w:p>
        </w:tc>
        <w:tc>
          <w:tcPr>
            <w:tcW w:w="2019" w:type="dxa"/>
            <w:vAlign w:val="center"/>
          </w:tcPr>
          <w:p w:rsidR="00B3769E" w:rsidRDefault="00BA217B">
            <w:pPr>
              <w:pStyle w:val="af4"/>
              <w:spacing w:line="276" w:lineRule="auto"/>
              <w:ind w:left="38"/>
              <w:jc w:val="center"/>
              <w:rPr>
                <w:sz w:val="21"/>
                <w:szCs w:val="21"/>
                <w:lang w:val="zh-CN"/>
              </w:rPr>
            </w:pPr>
            <w:r>
              <w:rPr>
                <w:rFonts w:hint="eastAsia"/>
                <w:sz w:val="21"/>
                <w:szCs w:val="21"/>
                <w:lang w:val="zh-CN"/>
              </w:rPr>
              <w:t>磋商过程、结果工作咨询</w:t>
            </w:r>
          </w:p>
        </w:tc>
        <w:tc>
          <w:tcPr>
            <w:tcW w:w="6038" w:type="dxa"/>
            <w:vAlign w:val="center"/>
          </w:tcPr>
          <w:p w:rsidR="00B3769E" w:rsidRDefault="00BA217B">
            <w:pPr>
              <w:pStyle w:val="af4"/>
              <w:spacing w:line="276" w:lineRule="auto"/>
              <w:ind w:firstLineChars="100" w:firstLine="210"/>
              <w:rPr>
                <w:sz w:val="21"/>
                <w:szCs w:val="21"/>
                <w:lang w:val="zh-CN"/>
              </w:rPr>
            </w:pPr>
            <w:r>
              <w:rPr>
                <w:rFonts w:hint="eastAsia"/>
                <w:sz w:val="21"/>
                <w:szCs w:val="21"/>
                <w:lang w:val="zh-CN"/>
              </w:rPr>
              <w:t>联系人：郭先生/谢女士。</w:t>
            </w:r>
          </w:p>
          <w:p w:rsidR="00B3769E" w:rsidRDefault="00BA217B">
            <w:pPr>
              <w:pStyle w:val="af4"/>
              <w:spacing w:line="276" w:lineRule="auto"/>
              <w:ind w:firstLineChars="100" w:firstLine="210"/>
              <w:jc w:val="both"/>
              <w:rPr>
                <w:sz w:val="21"/>
                <w:szCs w:val="21"/>
                <w:lang w:val="zh-CN"/>
              </w:rPr>
            </w:pPr>
            <w:r>
              <w:rPr>
                <w:rFonts w:hint="eastAsia"/>
                <w:sz w:val="21"/>
                <w:szCs w:val="21"/>
                <w:lang w:val="zh-CN"/>
              </w:rPr>
              <w:t>联系电话：028-85599678转</w:t>
            </w:r>
            <w:r>
              <w:rPr>
                <w:rFonts w:hint="eastAsia"/>
                <w:sz w:val="21"/>
                <w:szCs w:val="21"/>
              </w:rPr>
              <w:t>806</w:t>
            </w:r>
          </w:p>
        </w:tc>
      </w:tr>
      <w:tr w:rsidR="00B3769E">
        <w:trPr>
          <w:trHeight w:hRule="exact" w:val="1350"/>
          <w:jc w:val="center"/>
        </w:trPr>
        <w:tc>
          <w:tcPr>
            <w:tcW w:w="582" w:type="dxa"/>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14</w:t>
            </w:r>
          </w:p>
        </w:tc>
        <w:tc>
          <w:tcPr>
            <w:tcW w:w="2019" w:type="dxa"/>
            <w:vAlign w:val="center"/>
          </w:tcPr>
          <w:p w:rsidR="00B3769E" w:rsidRDefault="00BA217B">
            <w:pPr>
              <w:pStyle w:val="af4"/>
              <w:spacing w:line="276" w:lineRule="auto"/>
              <w:ind w:left="38"/>
              <w:jc w:val="center"/>
              <w:rPr>
                <w:sz w:val="21"/>
                <w:szCs w:val="21"/>
                <w:lang w:val="zh-CN"/>
              </w:rPr>
            </w:pPr>
            <w:r>
              <w:rPr>
                <w:rFonts w:hint="eastAsia"/>
                <w:sz w:val="21"/>
                <w:szCs w:val="21"/>
                <w:lang w:val="zh-CN"/>
              </w:rPr>
              <w:t>成交通知书领取</w:t>
            </w:r>
          </w:p>
        </w:tc>
        <w:tc>
          <w:tcPr>
            <w:tcW w:w="6038" w:type="dxa"/>
            <w:vAlign w:val="center"/>
          </w:tcPr>
          <w:p w:rsidR="00B3769E" w:rsidRDefault="00BA217B">
            <w:pPr>
              <w:pStyle w:val="af4"/>
              <w:spacing w:line="276" w:lineRule="auto"/>
              <w:ind w:firstLineChars="100" w:firstLine="210"/>
              <w:jc w:val="both"/>
              <w:rPr>
                <w:sz w:val="21"/>
                <w:szCs w:val="21"/>
                <w:lang w:val="zh-CN"/>
              </w:rPr>
            </w:pPr>
            <w:r>
              <w:rPr>
                <w:rFonts w:hint="eastAsia"/>
                <w:sz w:val="21"/>
                <w:szCs w:val="21"/>
                <w:lang w:val="zh-CN"/>
              </w:rPr>
              <w:t>采购结果公告在四川政府采购网上发布后，请成交供应商按照采购代理机构要求（邮件通知）到四川中安招标代理有限公司领取成交通知书。</w:t>
            </w:r>
          </w:p>
          <w:p w:rsidR="00B3769E" w:rsidRDefault="00BA217B">
            <w:pPr>
              <w:pStyle w:val="af4"/>
              <w:spacing w:line="276" w:lineRule="auto"/>
              <w:ind w:firstLineChars="100" w:firstLine="210"/>
              <w:rPr>
                <w:sz w:val="21"/>
                <w:szCs w:val="21"/>
              </w:rPr>
            </w:pPr>
            <w:r>
              <w:rPr>
                <w:rFonts w:hint="eastAsia"/>
                <w:sz w:val="21"/>
                <w:szCs w:val="21"/>
                <w:lang w:val="zh-CN"/>
              </w:rPr>
              <w:t>联系人：袁女士。联系电话：028-85599678转</w:t>
            </w:r>
            <w:r>
              <w:rPr>
                <w:rFonts w:hint="eastAsia"/>
                <w:sz w:val="21"/>
                <w:szCs w:val="21"/>
              </w:rPr>
              <w:t>801</w:t>
            </w:r>
          </w:p>
        </w:tc>
      </w:tr>
      <w:tr w:rsidR="00B3769E">
        <w:trPr>
          <w:trHeight w:hRule="exact" w:val="1299"/>
          <w:jc w:val="center"/>
        </w:trPr>
        <w:tc>
          <w:tcPr>
            <w:tcW w:w="582" w:type="dxa"/>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15</w:t>
            </w:r>
          </w:p>
        </w:tc>
        <w:tc>
          <w:tcPr>
            <w:tcW w:w="2019" w:type="dxa"/>
            <w:vAlign w:val="center"/>
          </w:tcPr>
          <w:p w:rsidR="00B3769E" w:rsidRDefault="00BA217B">
            <w:pPr>
              <w:pStyle w:val="af4"/>
              <w:spacing w:line="276" w:lineRule="auto"/>
              <w:ind w:left="38"/>
              <w:jc w:val="center"/>
              <w:rPr>
                <w:sz w:val="21"/>
                <w:szCs w:val="21"/>
                <w:lang w:val="zh-CN"/>
              </w:rPr>
            </w:pPr>
            <w:r>
              <w:rPr>
                <w:rFonts w:hint="eastAsia"/>
                <w:sz w:val="21"/>
                <w:szCs w:val="21"/>
                <w:lang w:val="zh-CN"/>
              </w:rPr>
              <w:t>供应商询问</w:t>
            </w:r>
          </w:p>
        </w:tc>
        <w:tc>
          <w:tcPr>
            <w:tcW w:w="6038" w:type="dxa"/>
          </w:tcPr>
          <w:p w:rsidR="00B3769E" w:rsidRDefault="00BA217B">
            <w:pPr>
              <w:pStyle w:val="af4"/>
              <w:spacing w:line="276"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部分的询问由采购人负责答复（代理机构可转达），其他部分的询问由代理机构负责答复。</w:t>
            </w:r>
          </w:p>
          <w:p w:rsidR="00B3769E" w:rsidRDefault="00BA217B">
            <w:pPr>
              <w:pStyle w:val="af4"/>
              <w:spacing w:line="276" w:lineRule="auto"/>
              <w:ind w:firstLineChars="100" w:firstLine="210"/>
              <w:rPr>
                <w:sz w:val="21"/>
                <w:szCs w:val="21"/>
              </w:rPr>
            </w:pPr>
            <w:r>
              <w:rPr>
                <w:rFonts w:hint="eastAsia"/>
                <w:sz w:val="21"/>
                <w:szCs w:val="21"/>
                <w:lang w:val="zh-CN"/>
              </w:rPr>
              <w:t>联系人：郭先生/谢女士。联系电话：028-85599678转</w:t>
            </w:r>
            <w:r>
              <w:rPr>
                <w:rFonts w:hint="eastAsia"/>
                <w:sz w:val="21"/>
                <w:szCs w:val="21"/>
              </w:rPr>
              <w:t>806</w:t>
            </w:r>
          </w:p>
        </w:tc>
      </w:tr>
      <w:tr w:rsidR="00B3769E">
        <w:trPr>
          <w:trHeight w:val="756"/>
          <w:jc w:val="center"/>
        </w:trPr>
        <w:tc>
          <w:tcPr>
            <w:tcW w:w="582" w:type="dxa"/>
            <w:tcBorders>
              <w:top w:val="single" w:sz="8" w:space="0" w:color="auto"/>
              <w:left w:val="single" w:sz="18" w:space="0" w:color="auto"/>
              <w:bottom w:val="single" w:sz="8" w:space="0" w:color="auto"/>
              <w:right w:val="single" w:sz="8" w:space="0" w:color="auto"/>
            </w:tcBorders>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16</w:t>
            </w:r>
          </w:p>
        </w:tc>
        <w:tc>
          <w:tcPr>
            <w:tcW w:w="2019" w:type="dxa"/>
            <w:tcBorders>
              <w:top w:val="single" w:sz="8" w:space="0" w:color="auto"/>
              <w:left w:val="single" w:sz="8" w:space="0" w:color="auto"/>
              <w:bottom w:val="single" w:sz="8" w:space="0" w:color="auto"/>
              <w:right w:val="single" w:sz="8" w:space="0" w:color="auto"/>
            </w:tcBorders>
            <w:vAlign w:val="center"/>
          </w:tcPr>
          <w:p w:rsidR="00B3769E" w:rsidRDefault="00BA217B">
            <w:pPr>
              <w:pStyle w:val="af4"/>
              <w:spacing w:line="276" w:lineRule="auto"/>
              <w:ind w:left="96"/>
              <w:jc w:val="center"/>
              <w:rPr>
                <w:sz w:val="21"/>
                <w:szCs w:val="21"/>
                <w:lang w:val="zh-CN"/>
              </w:rPr>
            </w:pPr>
            <w:r>
              <w:rPr>
                <w:rFonts w:hint="eastAsia"/>
                <w:sz w:val="21"/>
                <w:szCs w:val="21"/>
                <w:lang w:val="zh-CN"/>
              </w:rPr>
              <w:t>供应商质疑</w:t>
            </w:r>
          </w:p>
        </w:tc>
        <w:tc>
          <w:tcPr>
            <w:tcW w:w="6038" w:type="dxa"/>
            <w:tcBorders>
              <w:top w:val="single" w:sz="8" w:space="0" w:color="auto"/>
              <w:left w:val="single" w:sz="8" w:space="0" w:color="auto"/>
              <w:bottom w:val="single" w:sz="8" w:space="0" w:color="auto"/>
              <w:right w:val="single" w:sz="18" w:space="0" w:color="auto"/>
            </w:tcBorders>
            <w:vAlign w:val="center"/>
          </w:tcPr>
          <w:p w:rsidR="00B3769E" w:rsidRDefault="00BA217B">
            <w:pPr>
              <w:pStyle w:val="af4"/>
              <w:spacing w:line="276"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部分的质疑由采购人负责答复（代理机构可转达），其他部分的质疑由代理机构负责答复。</w:t>
            </w:r>
          </w:p>
          <w:p w:rsidR="00B3769E" w:rsidRDefault="00BA217B">
            <w:pPr>
              <w:pStyle w:val="af3"/>
              <w:spacing w:line="276" w:lineRule="auto"/>
              <w:ind w:firstLineChars="83" w:firstLine="174"/>
              <w:rPr>
                <w:rFonts w:ascii="宋体" w:hAnsi="宋体" w:cs="宋体"/>
                <w:szCs w:val="21"/>
              </w:rPr>
            </w:pPr>
            <w:r>
              <w:rPr>
                <w:rFonts w:ascii="宋体" w:hAnsi="宋体" w:cs="宋体" w:hint="eastAsia"/>
                <w:szCs w:val="21"/>
                <w:lang w:val="zh-CN"/>
              </w:rPr>
              <w:t>联系人：郭先生。联系电话：028-85599678转</w:t>
            </w:r>
            <w:r>
              <w:rPr>
                <w:rFonts w:ascii="宋体" w:hAnsi="宋体" w:cs="宋体" w:hint="eastAsia"/>
                <w:szCs w:val="21"/>
              </w:rPr>
              <w:t>806</w:t>
            </w:r>
          </w:p>
          <w:p w:rsidR="00B3769E" w:rsidRDefault="00BA217B">
            <w:pPr>
              <w:pStyle w:val="af3"/>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地址：成都市高新区天府大道北段1700号环球中心W6区12楼7-1-1217号。</w:t>
            </w:r>
          </w:p>
          <w:p w:rsidR="00B3769E" w:rsidRDefault="00BA217B">
            <w:pPr>
              <w:pStyle w:val="af3"/>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邮编：610041。</w:t>
            </w:r>
          </w:p>
          <w:p w:rsidR="00B3769E" w:rsidRDefault="00BA217B">
            <w:pPr>
              <w:pStyle w:val="af4"/>
              <w:spacing w:line="276" w:lineRule="auto"/>
              <w:ind w:firstLineChars="100" w:firstLine="210"/>
              <w:rPr>
                <w:sz w:val="21"/>
                <w:szCs w:val="21"/>
                <w:lang w:val="zh-CN"/>
              </w:rPr>
            </w:pPr>
            <w:r>
              <w:rPr>
                <w:rFonts w:hint="eastAsia"/>
                <w:sz w:val="21"/>
                <w:szCs w:val="21"/>
                <w:lang w:val="zh-CN"/>
              </w:rPr>
              <w:t>注：1.根据《中华人民共和国政府采购法》的规定，供应商质疑</w:t>
            </w:r>
            <w:r>
              <w:rPr>
                <w:rFonts w:hint="eastAsia"/>
                <w:sz w:val="21"/>
                <w:szCs w:val="21"/>
                <w:lang w:val="zh-CN"/>
              </w:rPr>
              <w:lastRenderedPageBreak/>
              <w:t>不得超出磋商文件、磋商过程、磋商结果的范围。</w:t>
            </w:r>
          </w:p>
          <w:p w:rsidR="00B3769E" w:rsidRDefault="00BA217B">
            <w:pPr>
              <w:pStyle w:val="af4"/>
              <w:spacing w:line="276" w:lineRule="auto"/>
              <w:ind w:firstLineChars="100" w:firstLine="210"/>
              <w:rPr>
                <w:sz w:val="21"/>
                <w:szCs w:val="21"/>
                <w:lang w:val="zh-CN"/>
              </w:rPr>
            </w:pPr>
            <w:r>
              <w:rPr>
                <w:rFonts w:hint="eastAsia"/>
                <w:sz w:val="21"/>
                <w:szCs w:val="21"/>
              </w:rPr>
              <w:t>2.供应商在法定质疑期内一次性提出针对同一采购程序环节的质疑。</w:t>
            </w:r>
          </w:p>
        </w:tc>
      </w:tr>
      <w:tr w:rsidR="00B3769E">
        <w:trPr>
          <w:trHeight w:val="756"/>
          <w:jc w:val="center"/>
        </w:trPr>
        <w:tc>
          <w:tcPr>
            <w:tcW w:w="582" w:type="dxa"/>
            <w:tcBorders>
              <w:top w:val="single" w:sz="8" w:space="0" w:color="auto"/>
              <w:left w:val="single" w:sz="18" w:space="0" w:color="auto"/>
              <w:bottom w:val="single" w:sz="8" w:space="0" w:color="auto"/>
              <w:right w:val="single" w:sz="8" w:space="0" w:color="auto"/>
            </w:tcBorders>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lastRenderedPageBreak/>
              <w:t>17</w:t>
            </w:r>
          </w:p>
        </w:tc>
        <w:tc>
          <w:tcPr>
            <w:tcW w:w="2019" w:type="dxa"/>
            <w:tcBorders>
              <w:top w:val="single" w:sz="8" w:space="0" w:color="auto"/>
              <w:left w:val="single" w:sz="8" w:space="0" w:color="auto"/>
              <w:bottom w:val="single" w:sz="8" w:space="0" w:color="auto"/>
              <w:right w:val="single" w:sz="8" w:space="0" w:color="auto"/>
            </w:tcBorders>
            <w:vAlign w:val="center"/>
          </w:tcPr>
          <w:p w:rsidR="00B3769E" w:rsidRDefault="00BA217B">
            <w:pPr>
              <w:pStyle w:val="af4"/>
              <w:spacing w:line="276" w:lineRule="auto"/>
              <w:ind w:left="96"/>
              <w:jc w:val="center"/>
              <w:rPr>
                <w:sz w:val="21"/>
                <w:szCs w:val="21"/>
                <w:lang w:val="zh-CN"/>
              </w:rPr>
            </w:pPr>
            <w:r>
              <w:rPr>
                <w:rFonts w:hint="eastAsia"/>
                <w:sz w:val="21"/>
                <w:szCs w:val="21"/>
                <w:lang w:val="zh-CN"/>
              </w:rPr>
              <w:t>供应商投诉</w:t>
            </w:r>
          </w:p>
        </w:tc>
        <w:tc>
          <w:tcPr>
            <w:tcW w:w="6038" w:type="dxa"/>
            <w:tcBorders>
              <w:top w:val="single" w:sz="8" w:space="0" w:color="auto"/>
              <w:left w:val="single" w:sz="8" w:space="0" w:color="auto"/>
              <w:bottom w:val="single" w:sz="8" w:space="0" w:color="auto"/>
              <w:right w:val="single" w:sz="18" w:space="0" w:color="auto"/>
            </w:tcBorders>
            <w:vAlign w:val="center"/>
          </w:tcPr>
          <w:p w:rsidR="00B3769E" w:rsidRDefault="00BA217B">
            <w:pPr>
              <w:pStyle w:val="af4"/>
              <w:spacing w:line="276" w:lineRule="auto"/>
              <w:ind w:leftChars="102" w:left="634" w:hangingChars="200" w:hanging="420"/>
              <w:rPr>
                <w:sz w:val="21"/>
                <w:szCs w:val="21"/>
                <w:lang w:val="zh-CN"/>
              </w:rPr>
            </w:pPr>
            <w:r>
              <w:rPr>
                <w:rFonts w:hint="eastAsia"/>
                <w:sz w:val="21"/>
                <w:szCs w:val="21"/>
                <w:lang w:val="zh-CN"/>
              </w:rPr>
              <w:t>投诉受理单位：本项目同级财政部门，即成都市财政局。</w:t>
            </w:r>
          </w:p>
          <w:p w:rsidR="00B3769E" w:rsidRDefault="00BA217B">
            <w:pPr>
              <w:pStyle w:val="af4"/>
              <w:spacing w:line="276" w:lineRule="auto"/>
              <w:ind w:leftChars="102" w:left="634" w:hangingChars="200" w:hanging="420"/>
              <w:rPr>
                <w:sz w:val="21"/>
                <w:szCs w:val="21"/>
                <w:lang w:val="zh-CN"/>
              </w:rPr>
            </w:pPr>
            <w:r>
              <w:rPr>
                <w:rFonts w:hint="eastAsia"/>
                <w:sz w:val="21"/>
                <w:szCs w:val="21"/>
                <w:lang w:val="zh-CN"/>
              </w:rPr>
              <w:t>地址：成都市锦城大道366号</w:t>
            </w:r>
          </w:p>
          <w:p w:rsidR="00B3769E" w:rsidRDefault="00BA217B">
            <w:pPr>
              <w:pStyle w:val="af4"/>
              <w:spacing w:line="276" w:lineRule="auto"/>
              <w:ind w:leftChars="102" w:left="634" w:hangingChars="200" w:hanging="420"/>
              <w:rPr>
                <w:sz w:val="21"/>
                <w:szCs w:val="21"/>
                <w:lang w:val="zh-CN"/>
              </w:rPr>
            </w:pPr>
            <w:r>
              <w:rPr>
                <w:rFonts w:hint="eastAsia"/>
                <w:sz w:val="21"/>
                <w:szCs w:val="21"/>
                <w:lang w:val="zh-CN"/>
              </w:rPr>
              <w:t>联系电话：</w:t>
            </w:r>
          </w:p>
          <w:p w:rsidR="00B3769E" w:rsidRDefault="00BA217B">
            <w:pPr>
              <w:pStyle w:val="af4"/>
              <w:spacing w:line="276" w:lineRule="auto"/>
              <w:ind w:leftChars="102" w:left="634" w:hangingChars="200" w:hanging="420"/>
              <w:rPr>
                <w:sz w:val="21"/>
                <w:szCs w:val="21"/>
                <w:lang w:val="zh-CN"/>
              </w:rPr>
            </w:pPr>
            <w:r>
              <w:rPr>
                <w:rFonts w:hint="eastAsia"/>
                <w:sz w:val="21"/>
                <w:szCs w:val="21"/>
                <w:lang w:val="zh-CN"/>
              </w:rPr>
              <w:t>注：根据《中华人民共和国政府采购法实施条例》的规定，供应</w:t>
            </w:r>
          </w:p>
          <w:p w:rsidR="00B3769E" w:rsidRDefault="00BA217B">
            <w:pPr>
              <w:pStyle w:val="af4"/>
              <w:spacing w:line="276" w:lineRule="auto"/>
              <w:rPr>
                <w:sz w:val="21"/>
                <w:szCs w:val="21"/>
                <w:lang w:val="zh-CN"/>
              </w:rPr>
            </w:pPr>
            <w:r>
              <w:rPr>
                <w:rFonts w:hint="eastAsia"/>
                <w:sz w:val="21"/>
                <w:szCs w:val="21"/>
                <w:lang w:val="zh-CN"/>
              </w:rPr>
              <w:t>商投诉事项不得超出已质疑事项的范围。</w:t>
            </w:r>
          </w:p>
        </w:tc>
      </w:tr>
      <w:tr w:rsidR="00B3769E">
        <w:trPr>
          <w:trHeight w:val="756"/>
          <w:jc w:val="center"/>
        </w:trPr>
        <w:tc>
          <w:tcPr>
            <w:tcW w:w="582" w:type="dxa"/>
            <w:tcBorders>
              <w:top w:val="single" w:sz="8" w:space="0" w:color="auto"/>
              <w:left w:val="single" w:sz="18" w:space="0" w:color="auto"/>
              <w:bottom w:val="single" w:sz="8" w:space="0" w:color="auto"/>
              <w:right w:val="single" w:sz="8" w:space="0" w:color="auto"/>
            </w:tcBorders>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18</w:t>
            </w:r>
          </w:p>
        </w:tc>
        <w:tc>
          <w:tcPr>
            <w:tcW w:w="2019" w:type="dxa"/>
            <w:tcBorders>
              <w:top w:val="single" w:sz="8" w:space="0" w:color="auto"/>
              <w:left w:val="single" w:sz="8" w:space="0" w:color="auto"/>
              <w:bottom w:val="single" w:sz="8" w:space="0" w:color="auto"/>
              <w:right w:val="single" w:sz="8" w:space="0" w:color="auto"/>
            </w:tcBorders>
            <w:vAlign w:val="center"/>
          </w:tcPr>
          <w:p w:rsidR="00B3769E" w:rsidRDefault="00BA217B">
            <w:pPr>
              <w:pStyle w:val="af4"/>
              <w:spacing w:line="276" w:lineRule="auto"/>
              <w:ind w:left="96"/>
              <w:jc w:val="center"/>
              <w:rPr>
                <w:sz w:val="21"/>
                <w:szCs w:val="21"/>
                <w:lang w:val="zh-CN"/>
              </w:rPr>
            </w:pPr>
            <w:r>
              <w:rPr>
                <w:rFonts w:hint="eastAsia"/>
                <w:sz w:val="21"/>
                <w:szCs w:val="21"/>
                <w:lang w:val="zh-CN"/>
              </w:rPr>
              <w:t>政府采购合同</w:t>
            </w:r>
          </w:p>
          <w:p w:rsidR="00B3769E" w:rsidRDefault="00BA217B">
            <w:pPr>
              <w:pStyle w:val="af4"/>
              <w:spacing w:line="276" w:lineRule="auto"/>
              <w:ind w:left="96"/>
              <w:jc w:val="center"/>
              <w:rPr>
                <w:sz w:val="21"/>
                <w:szCs w:val="21"/>
                <w:lang w:val="zh-CN"/>
              </w:rPr>
            </w:pPr>
            <w:r>
              <w:rPr>
                <w:rFonts w:hint="eastAsia"/>
                <w:sz w:val="21"/>
                <w:szCs w:val="21"/>
                <w:lang w:val="zh-CN"/>
              </w:rPr>
              <w:t>公告备案</w:t>
            </w:r>
          </w:p>
        </w:tc>
        <w:tc>
          <w:tcPr>
            <w:tcW w:w="6038" w:type="dxa"/>
            <w:tcBorders>
              <w:top w:val="single" w:sz="8" w:space="0" w:color="auto"/>
              <w:left w:val="single" w:sz="8" w:space="0" w:color="auto"/>
              <w:bottom w:val="single" w:sz="8" w:space="0" w:color="auto"/>
              <w:right w:val="single" w:sz="18" w:space="0" w:color="auto"/>
            </w:tcBorders>
            <w:vAlign w:val="center"/>
          </w:tcPr>
          <w:p w:rsidR="00B3769E" w:rsidRDefault="00BA217B">
            <w:pPr>
              <w:pStyle w:val="af4"/>
              <w:spacing w:line="276" w:lineRule="auto"/>
              <w:ind w:leftChars="102" w:left="634" w:hangingChars="200" w:hanging="420"/>
              <w:jc w:val="both"/>
              <w:rPr>
                <w:sz w:val="21"/>
                <w:szCs w:val="21"/>
                <w:lang w:val="zh-CN"/>
              </w:rPr>
            </w:pPr>
            <w:r>
              <w:rPr>
                <w:rFonts w:hint="eastAsia"/>
                <w:sz w:val="21"/>
                <w:szCs w:val="21"/>
                <w:lang w:val="zh-CN"/>
              </w:rPr>
              <w:t>政府采购合同签订之日起2个工作日内，政府采购合同将在四川</w:t>
            </w:r>
          </w:p>
          <w:p w:rsidR="00B3769E" w:rsidRDefault="00BA217B">
            <w:pPr>
              <w:pStyle w:val="af4"/>
              <w:spacing w:line="276" w:lineRule="auto"/>
              <w:jc w:val="both"/>
              <w:rPr>
                <w:sz w:val="21"/>
                <w:szCs w:val="21"/>
                <w:lang w:val="zh-CN"/>
              </w:rPr>
            </w:pPr>
            <w:r>
              <w:rPr>
                <w:rFonts w:hint="eastAsia"/>
                <w:sz w:val="21"/>
                <w:szCs w:val="21"/>
                <w:lang w:val="zh-CN"/>
              </w:rPr>
              <w:t>政府采购网公告；政府采购合同签订之日起七个工作日内，政府</w:t>
            </w:r>
          </w:p>
          <w:p w:rsidR="00B3769E" w:rsidRDefault="00BA217B">
            <w:pPr>
              <w:pStyle w:val="af4"/>
              <w:spacing w:line="276" w:lineRule="auto"/>
              <w:jc w:val="both"/>
              <w:rPr>
                <w:sz w:val="21"/>
                <w:szCs w:val="21"/>
                <w:lang w:val="zh-CN"/>
              </w:rPr>
            </w:pPr>
            <w:r>
              <w:rPr>
                <w:rFonts w:hint="eastAsia"/>
                <w:sz w:val="21"/>
                <w:szCs w:val="21"/>
                <w:lang w:val="zh-CN"/>
              </w:rPr>
              <w:t>采购合同将向采购项目同级财政部门备案。</w:t>
            </w:r>
          </w:p>
          <w:p w:rsidR="00B3769E" w:rsidRDefault="00BA217B">
            <w:pPr>
              <w:pStyle w:val="af4"/>
              <w:spacing w:line="276" w:lineRule="auto"/>
              <w:ind w:firstLineChars="150" w:firstLine="315"/>
              <w:jc w:val="both"/>
              <w:rPr>
                <w:sz w:val="21"/>
                <w:szCs w:val="21"/>
                <w:lang w:val="zh-CN"/>
              </w:rPr>
            </w:pPr>
            <w:r>
              <w:rPr>
                <w:rFonts w:hint="eastAsia"/>
                <w:sz w:val="21"/>
                <w:szCs w:val="21"/>
              </w:rPr>
              <w:t>根据财政部、工业和信息化部印发的《政府采购促进中小企业发展管理办法》（财库〔2020〕46号）第十四条：</w:t>
            </w:r>
            <w:r>
              <w:rPr>
                <w:rFonts w:hint="eastAsia"/>
                <w:b/>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rsidR="00B3769E">
        <w:trPr>
          <w:trHeight w:val="835"/>
          <w:jc w:val="center"/>
        </w:trPr>
        <w:tc>
          <w:tcPr>
            <w:tcW w:w="582" w:type="dxa"/>
            <w:tcBorders>
              <w:top w:val="single" w:sz="8" w:space="0" w:color="auto"/>
              <w:left w:val="single" w:sz="18" w:space="0" w:color="auto"/>
              <w:bottom w:val="single" w:sz="8" w:space="0" w:color="auto"/>
              <w:right w:val="single" w:sz="8" w:space="0" w:color="auto"/>
            </w:tcBorders>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19</w:t>
            </w:r>
          </w:p>
        </w:tc>
        <w:tc>
          <w:tcPr>
            <w:tcW w:w="2019" w:type="dxa"/>
            <w:tcBorders>
              <w:top w:val="single" w:sz="8" w:space="0" w:color="auto"/>
              <w:left w:val="single" w:sz="8" w:space="0" w:color="auto"/>
              <w:bottom w:val="single" w:sz="8" w:space="0" w:color="auto"/>
              <w:right w:val="single" w:sz="8" w:space="0" w:color="auto"/>
            </w:tcBorders>
            <w:vAlign w:val="center"/>
          </w:tcPr>
          <w:p w:rsidR="00B3769E" w:rsidRDefault="00BA217B">
            <w:pPr>
              <w:pStyle w:val="af4"/>
              <w:spacing w:line="276" w:lineRule="auto"/>
              <w:ind w:left="96"/>
              <w:jc w:val="center"/>
              <w:rPr>
                <w:sz w:val="21"/>
                <w:szCs w:val="21"/>
                <w:lang w:val="zh-CN"/>
              </w:rPr>
            </w:pPr>
            <w:r>
              <w:rPr>
                <w:rFonts w:hint="eastAsia"/>
                <w:sz w:val="21"/>
                <w:szCs w:val="21"/>
                <w:lang w:val="zh-CN"/>
              </w:rPr>
              <w:t>代理服务费</w:t>
            </w:r>
          </w:p>
        </w:tc>
        <w:tc>
          <w:tcPr>
            <w:tcW w:w="6038" w:type="dxa"/>
            <w:tcBorders>
              <w:top w:val="single" w:sz="8" w:space="0" w:color="auto"/>
              <w:left w:val="single" w:sz="8" w:space="0" w:color="auto"/>
              <w:bottom w:val="single" w:sz="8" w:space="0" w:color="auto"/>
              <w:right w:val="single" w:sz="18" w:space="0" w:color="auto"/>
            </w:tcBorders>
            <w:vAlign w:val="center"/>
          </w:tcPr>
          <w:p w:rsidR="00B3769E" w:rsidRDefault="00BA217B">
            <w:pPr>
              <w:pStyle w:val="af4"/>
              <w:spacing w:line="276" w:lineRule="auto"/>
              <w:rPr>
                <w:sz w:val="21"/>
                <w:szCs w:val="21"/>
              </w:rPr>
            </w:pPr>
            <w:r>
              <w:rPr>
                <w:rFonts w:hint="eastAsia"/>
                <w:sz w:val="21"/>
                <w:szCs w:val="21"/>
              </w:rPr>
              <w:t>根据《政府采购代理机构管理暂行办法》（财库【2018】2号）并依照成本加合理利润的原则,以中标（成交）金额作为计算基数, 按下列收费标准的</w:t>
            </w:r>
            <w:r>
              <w:rPr>
                <w:rFonts w:hint="eastAsia"/>
                <w:bCs/>
                <w:sz w:val="21"/>
                <w:szCs w:val="21"/>
              </w:rPr>
              <w:t>计取</w:t>
            </w:r>
            <w:r>
              <w:rPr>
                <w:rFonts w:hint="eastAsia"/>
                <w:sz w:val="21"/>
                <w:szCs w:val="21"/>
              </w:rPr>
              <w:t>代理服务费，由中标（成交）供应商支付。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846"/>
              <w:gridCol w:w="846"/>
              <w:gridCol w:w="846"/>
            </w:tblGrid>
            <w:tr w:rsidR="00B3769E">
              <w:trPr>
                <w:trHeight w:val="1047"/>
                <w:jc w:val="center"/>
              </w:trPr>
              <w:tc>
                <w:tcPr>
                  <w:tcW w:w="0" w:type="auto"/>
                </w:tcPr>
                <w:p w:rsidR="00B3769E" w:rsidRDefault="00BA217B">
                  <w:pPr>
                    <w:pStyle w:val="af4"/>
                    <w:spacing w:line="276" w:lineRule="auto"/>
                    <w:jc w:val="both"/>
                    <w:rPr>
                      <w:sz w:val="21"/>
                      <w:szCs w:val="21"/>
                    </w:rPr>
                  </w:pPr>
                  <w:r>
                    <w:rPr>
                      <w:rFonts w:hint="eastAsia"/>
                      <w:sz w:val="21"/>
                      <w:szCs w:val="21"/>
                    </w:rPr>
                    <w:t>服务类型</w:t>
                  </w:r>
                </w:p>
                <w:p w:rsidR="00B3769E" w:rsidRDefault="00BA217B">
                  <w:pPr>
                    <w:pStyle w:val="af4"/>
                    <w:spacing w:line="276" w:lineRule="auto"/>
                    <w:jc w:val="both"/>
                    <w:rPr>
                      <w:sz w:val="21"/>
                      <w:szCs w:val="21"/>
                    </w:rPr>
                  </w:pPr>
                  <w:r>
                    <w:rPr>
                      <w:rFonts w:hint="eastAsia"/>
                      <w:sz w:val="21"/>
                      <w:szCs w:val="21"/>
                    </w:rPr>
                    <w:t>费率</w:t>
                  </w:r>
                </w:p>
                <w:p w:rsidR="00B3769E" w:rsidRDefault="00BA217B">
                  <w:pPr>
                    <w:pStyle w:val="af4"/>
                    <w:spacing w:line="276" w:lineRule="auto"/>
                    <w:jc w:val="both"/>
                    <w:rPr>
                      <w:sz w:val="21"/>
                      <w:szCs w:val="21"/>
                    </w:rPr>
                  </w:pPr>
                  <w:r>
                    <w:rPr>
                      <w:rFonts w:hint="eastAsia"/>
                      <w:sz w:val="21"/>
                      <w:szCs w:val="21"/>
                    </w:rPr>
                    <w:t>成交金额（万元）</w:t>
                  </w:r>
                </w:p>
              </w:tc>
              <w:tc>
                <w:tcPr>
                  <w:tcW w:w="0" w:type="auto"/>
                  <w:vAlign w:val="center"/>
                </w:tcPr>
                <w:p w:rsidR="00B3769E" w:rsidRDefault="00BA217B">
                  <w:pPr>
                    <w:pStyle w:val="af4"/>
                    <w:spacing w:line="276" w:lineRule="auto"/>
                    <w:jc w:val="both"/>
                    <w:rPr>
                      <w:sz w:val="21"/>
                      <w:szCs w:val="21"/>
                    </w:rPr>
                  </w:pPr>
                  <w:r>
                    <w:rPr>
                      <w:rFonts w:hint="eastAsia"/>
                      <w:sz w:val="21"/>
                      <w:szCs w:val="21"/>
                    </w:rPr>
                    <w:t>货物类</w:t>
                  </w:r>
                </w:p>
              </w:tc>
              <w:tc>
                <w:tcPr>
                  <w:tcW w:w="0" w:type="auto"/>
                  <w:vAlign w:val="center"/>
                </w:tcPr>
                <w:p w:rsidR="00B3769E" w:rsidRDefault="00BA217B">
                  <w:pPr>
                    <w:pStyle w:val="af4"/>
                    <w:spacing w:line="276" w:lineRule="auto"/>
                    <w:jc w:val="both"/>
                    <w:rPr>
                      <w:sz w:val="21"/>
                      <w:szCs w:val="21"/>
                    </w:rPr>
                  </w:pPr>
                  <w:r>
                    <w:rPr>
                      <w:rFonts w:hint="eastAsia"/>
                      <w:sz w:val="21"/>
                      <w:szCs w:val="21"/>
                    </w:rPr>
                    <w:t>服务类</w:t>
                  </w:r>
                </w:p>
              </w:tc>
              <w:tc>
                <w:tcPr>
                  <w:tcW w:w="0" w:type="auto"/>
                  <w:vAlign w:val="center"/>
                </w:tcPr>
                <w:p w:rsidR="00B3769E" w:rsidRDefault="00BA217B">
                  <w:pPr>
                    <w:pStyle w:val="af4"/>
                    <w:spacing w:line="276" w:lineRule="auto"/>
                    <w:jc w:val="both"/>
                    <w:rPr>
                      <w:sz w:val="21"/>
                      <w:szCs w:val="21"/>
                    </w:rPr>
                  </w:pPr>
                  <w:r>
                    <w:rPr>
                      <w:rFonts w:hint="eastAsia"/>
                      <w:sz w:val="21"/>
                      <w:szCs w:val="21"/>
                    </w:rPr>
                    <w:t>工程类</w:t>
                  </w:r>
                </w:p>
              </w:tc>
            </w:tr>
            <w:tr w:rsidR="00B3769E">
              <w:trPr>
                <w:trHeight w:val="239"/>
                <w:jc w:val="center"/>
              </w:trPr>
              <w:tc>
                <w:tcPr>
                  <w:tcW w:w="0" w:type="auto"/>
                </w:tcPr>
                <w:p w:rsidR="00B3769E" w:rsidRDefault="00BA217B">
                  <w:pPr>
                    <w:pStyle w:val="af4"/>
                    <w:spacing w:line="276" w:lineRule="auto"/>
                    <w:jc w:val="both"/>
                    <w:rPr>
                      <w:sz w:val="21"/>
                      <w:szCs w:val="21"/>
                    </w:rPr>
                  </w:pPr>
                  <w:r>
                    <w:rPr>
                      <w:rFonts w:hint="eastAsia"/>
                      <w:sz w:val="21"/>
                      <w:szCs w:val="21"/>
                    </w:rPr>
                    <w:t>100以下</w:t>
                  </w:r>
                </w:p>
              </w:tc>
              <w:tc>
                <w:tcPr>
                  <w:tcW w:w="0" w:type="auto"/>
                </w:tcPr>
                <w:p w:rsidR="00B3769E" w:rsidRDefault="00BA217B">
                  <w:pPr>
                    <w:pStyle w:val="af4"/>
                    <w:spacing w:line="276" w:lineRule="auto"/>
                    <w:jc w:val="both"/>
                    <w:rPr>
                      <w:sz w:val="21"/>
                      <w:szCs w:val="21"/>
                    </w:rPr>
                  </w:pPr>
                  <w:r>
                    <w:rPr>
                      <w:rFonts w:hint="eastAsia"/>
                      <w:sz w:val="21"/>
                      <w:szCs w:val="21"/>
                    </w:rPr>
                    <w:t>1.5%</w:t>
                  </w:r>
                </w:p>
              </w:tc>
              <w:tc>
                <w:tcPr>
                  <w:tcW w:w="0" w:type="auto"/>
                </w:tcPr>
                <w:p w:rsidR="00B3769E" w:rsidRDefault="00BA217B">
                  <w:pPr>
                    <w:pStyle w:val="af4"/>
                    <w:spacing w:line="276" w:lineRule="auto"/>
                    <w:jc w:val="both"/>
                    <w:rPr>
                      <w:sz w:val="21"/>
                      <w:szCs w:val="21"/>
                    </w:rPr>
                  </w:pPr>
                  <w:r>
                    <w:rPr>
                      <w:rFonts w:hint="eastAsia"/>
                      <w:sz w:val="21"/>
                      <w:szCs w:val="21"/>
                    </w:rPr>
                    <w:t>1.5%</w:t>
                  </w:r>
                </w:p>
              </w:tc>
              <w:tc>
                <w:tcPr>
                  <w:tcW w:w="0" w:type="auto"/>
                </w:tcPr>
                <w:p w:rsidR="00B3769E" w:rsidRDefault="00BA217B">
                  <w:pPr>
                    <w:pStyle w:val="af4"/>
                    <w:spacing w:line="276" w:lineRule="auto"/>
                    <w:jc w:val="both"/>
                    <w:rPr>
                      <w:sz w:val="21"/>
                      <w:szCs w:val="21"/>
                    </w:rPr>
                  </w:pPr>
                  <w:r>
                    <w:rPr>
                      <w:rFonts w:hint="eastAsia"/>
                      <w:sz w:val="21"/>
                      <w:szCs w:val="21"/>
                    </w:rPr>
                    <w:t>1.0%</w:t>
                  </w:r>
                </w:p>
              </w:tc>
            </w:tr>
            <w:tr w:rsidR="00B3769E">
              <w:trPr>
                <w:trHeight w:val="212"/>
                <w:jc w:val="center"/>
              </w:trPr>
              <w:tc>
                <w:tcPr>
                  <w:tcW w:w="0" w:type="auto"/>
                </w:tcPr>
                <w:p w:rsidR="00B3769E" w:rsidRDefault="00BA217B">
                  <w:pPr>
                    <w:pStyle w:val="af4"/>
                    <w:spacing w:line="276" w:lineRule="auto"/>
                    <w:jc w:val="both"/>
                    <w:rPr>
                      <w:sz w:val="21"/>
                      <w:szCs w:val="21"/>
                    </w:rPr>
                  </w:pPr>
                  <w:r>
                    <w:rPr>
                      <w:rFonts w:hint="eastAsia"/>
                      <w:sz w:val="21"/>
                      <w:szCs w:val="21"/>
                    </w:rPr>
                    <w:t>100-500</w:t>
                  </w:r>
                </w:p>
              </w:tc>
              <w:tc>
                <w:tcPr>
                  <w:tcW w:w="0" w:type="auto"/>
                </w:tcPr>
                <w:p w:rsidR="00B3769E" w:rsidRDefault="00BA217B">
                  <w:pPr>
                    <w:pStyle w:val="af4"/>
                    <w:spacing w:line="276" w:lineRule="auto"/>
                    <w:jc w:val="both"/>
                    <w:rPr>
                      <w:sz w:val="21"/>
                      <w:szCs w:val="21"/>
                    </w:rPr>
                  </w:pPr>
                  <w:r>
                    <w:rPr>
                      <w:rFonts w:hint="eastAsia"/>
                      <w:sz w:val="21"/>
                      <w:szCs w:val="21"/>
                    </w:rPr>
                    <w:t>1.1%</w:t>
                  </w:r>
                </w:p>
              </w:tc>
              <w:tc>
                <w:tcPr>
                  <w:tcW w:w="0" w:type="auto"/>
                </w:tcPr>
                <w:p w:rsidR="00B3769E" w:rsidRDefault="00BA217B">
                  <w:pPr>
                    <w:pStyle w:val="af4"/>
                    <w:spacing w:line="276" w:lineRule="auto"/>
                    <w:jc w:val="both"/>
                    <w:rPr>
                      <w:sz w:val="21"/>
                      <w:szCs w:val="21"/>
                    </w:rPr>
                  </w:pPr>
                  <w:r>
                    <w:rPr>
                      <w:rFonts w:hint="eastAsia"/>
                      <w:sz w:val="21"/>
                      <w:szCs w:val="21"/>
                    </w:rPr>
                    <w:t>0.8%</w:t>
                  </w:r>
                </w:p>
              </w:tc>
              <w:tc>
                <w:tcPr>
                  <w:tcW w:w="0" w:type="auto"/>
                </w:tcPr>
                <w:p w:rsidR="00B3769E" w:rsidRDefault="00BA217B">
                  <w:pPr>
                    <w:pStyle w:val="af4"/>
                    <w:spacing w:line="276" w:lineRule="auto"/>
                    <w:jc w:val="both"/>
                    <w:rPr>
                      <w:sz w:val="21"/>
                      <w:szCs w:val="21"/>
                    </w:rPr>
                  </w:pPr>
                  <w:r>
                    <w:rPr>
                      <w:rFonts w:hint="eastAsia"/>
                      <w:sz w:val="21"/>
                      <w:szCs w:val="21"/>
                    </w:rPr>
                    <w:t>0.7%</w:t>
                  </w:r>
                </w:p>
              </w:tc>
            </w:tr>
            <w:tr w:rsidR="00B3769E">
              <w:trPr>
                <w:trHeight w:val="212"/>
                <w:jc w:val="center"/>
              </w:trPr>
              <w:tc>
                <w:tcPr>
                  <w:tcW w:w="0" w:type="auto"/>
                </w:tcPr>
                <w:p w:rsidR="00B3769E" w:rsidRDefault="00BA217B">
                  <w:pPr>
                    <w:pStyle w:val="af4"/>
                    <w:spacing w:line="276" w:lineRule="auto"/>
                    <w:jc w:val="both"/>
                    <w:rPr>
                      <w:sz w:val="21"/>
                      <w:szCs w:val="21"/>
                    </w:rPr>
                  </w:pPr>
                  <w:r>
                    <w:rPr>
                      <w:rFonts w:hint="eastAsia"/>
                      <w:sz w:val="21"/>
                      <w:szCs w:val="21"/>
                    </w:rPr>
                    <w:t>500-1000</w:t>
                  </w:r>
                </w:p>
              </w:tc>
              <w:tc>
                <w:tcPr>
                  <w:tcW w:w="0" w:type="auto"/>
                </w:tcPr>
                <w:p w:rsidR="00B3769E" w:rsidRDefault="00BA217B">
                  <w:pPr>
                    <w:pStyle w:val="af4"/>
                    <w:spacing w:line="276" w:lineRule="auto"/>
                    <w:jc w:val="both"/>
                    <w:rPr>
                      <w:sz w:val="21"/>
                      <w:szCs w:val="21"/>
                    </w:rPr>
                  </w:pPr>
                  <w:r>
                    <w:rPr>
                      <w:rFonts w:hint="eastAsia"/>
                      <w:sz w:val="21"/>
                      <w:szCs w:val="21"/>
                    </w:rPr>
                    <w:t>0.8%</w:t>
                  </w:r>
                </w:p>
              </w:tc>
              <w:tc>
                <w:tcPr>
                  <w:tcW w:w="0" w:type="auto"/>
                </w:tcPr>
                <w:p w:rsidR="00B3769E" w:rsidRDefault="00BA217B">
                  <w:pPr>
                    <w:pStyle w:val="af4"/>
                    <w:spacing w:line="276" w:lineRule="auto"/>
                    <w:jc w:val="both"/>
                    <w:rPr>
                      <w:sz w:val="21"/>
                      <w:szCs w:val="21"/>
                    </w:rPr>
                  </w:pPr>
                  <w:r>
                    <w:rPr>
                      <w:rFonts w:hint="eastAsia"/>
                      <w:sz w:val="21"/>
                      <w:szCs w:val="21"/>
                    </w:rPr>
                    <w:t>0.45%</w:t>
                  </w:r>
                </w:p>
              </w:tc>
              <w:tc>
                <w:tcPr>
                  <w:tcW w:w="0" w:type="auto"/>
                </w:tcPr>
                <w:p w:rsidR="00B3769E" w:rsidRDefault="00BA217B">
                  <w:pPr>
                    <w:pStyle w:val="af4"/>
                    <w:spacing w:line="276" w:lineRule="auto"/>
                    <w:jc w:val="both"/>
                    <w:rPr>
                      <w:sz w:val="21"/>
                      <w:szCs w:val="21"/>
                    </w:rPr>
                  </w:pPr>
                  <w:r>
                    <w:rPr>
                      <w:rFonts w:hint="eastAsia"/>
                      <w:sz w:val="21"/>
                      <w:szCs w:val="21"/>
                    </w:rPr>
                    <w:t>0.55%</w:t>
                  </w:r>
                </w:p>
              </w:tc>
            </w:tr>
            <w:tr w:rsidR="00B3769E">
              <w:trPr>
                <w:trHeight w:val="212"/>
                <w:jc w:val="center"/>
              </w:trPr>
              <w:tc>
                <w:tcPr>
                  <w:tcW w:w="0" w:type="auto"/>
                </w:tcPr>
                <w:p w:rsidR="00B3769E" w:rsidRDefault="00BA217B">
                  <w:pPr>
                    <w:pStyle w:val="af4"/>
                    <w:spacing w:line="276" w:lineRule="auto"/>
                    <w:jc w:val="both"/>
                    <w:rPr>
                      <w:sz w:val="21"/>
                      <w:szCs w:val="21"/>
                    </w:rPr>
                  </w:pPr>
                  <w:r>
                    <w:rPr>
                      <w:rFonts w:hint="eastAsia"/>
                      <w:sz w:val="21"/>
                      <w:szCs w:val="21"/>
                    </w:rPr>
                    <w:t>1000-5000</w:t>
                  </w:r>
                </w:p>
              </w:tc>
              <w:tc>
                <w:tcPr>
                  <w:tcW w:w="0" w:type="auto"/>
                </w:tcPr>
                <w:p w:rsidR="00B3769E" w:rsidRDefault="00BA217B">
                  <w:pPr>
                    <w:pStyle w:val="af4"/>
                    <w:spacing w:line="276" w:lineRule="auto"/>
                    <w:jc w:val="both"/>
                    <w:rPr>
                      <w:sz w:val="21"/>
                      <w:szCs w:val="21"/>
                    </w:rPr>
                  </w:pPr>
                  <w:r>
                    <w:rPr>
                      <w:rFonts w:hint="eastAsia"/>
                      <w:sz w:val="21"/>
                      <w:szCs w:val="21"/>
                    </w:rPr>
                    <w:t>0.5%</w:t>
                  </w:r>
                </w:p>
              </w:tc>
              <w:tc>
                <w:tcPr>
                  <w:tcW w:w="0" w:type="auto"/>
                </w:tcPr>
                <w:p w:rsidR="00B3769E" w:rsidRDefault="00BA217B">
                  <w:pPr>
                    <w:pStyle w:val="af4"/>
                    <w:spacing w:line="276" w:lineRule="auto"/>
                    <w:jc w:val="both"/>
                    <w:rPr>
                      <w:sz w:val="21"/>
                      <w:szCs w:val="21"/>
                    </w:rPr>
                  </w:pPr>
                  <w:r>
                    <w:rPr>
                      <w:rFonts w:hint="eastAsia"/>
                      <w:sz w:val="21"/>
                      <w:szCs w:val="21"/>
                    </w:rPr>
                    <w:t>0.25%</w:t>
                  </w:r>
                </w:p>
              </w:tc>
              <w:tc>
                <w:tcPr>
                  <w:tcW w:w="0" w:type="auto"/>
                </w:tcPr>
                <w:p w:rsidR="00B3769E" w:rsidRDefault="00BA217B">
                  <w:pPr>
                    <w:pStyle w:val="af4"/>
                    <w:spacing w:line="276" w:lineRule="auto"/>
                    <w:jc w:val="both"/>
                    <w:rPr>
                      <w:sz w:val="21"/>
                      <w:szCs w:val="21"/>
                    </w:rPr>
                  </w:pPr>
                  <w:r>
                    <w:rPr>
                      <w:rFonts w:hint="eastAsia"/>
                      <w:sz w:val="21"/>
                      <w:szCs w:val="21"/>
                    </w:rPr>
                    <w:t>0.35%</w:t>
                  </w:r>
                </w:p>
              </w:tc>
            </w:tr>
            <w:tr w:rsidR="00B3769E">
              <w:trPr>
                <w:trHeight w:val="212"/>
                <w:jc w:val="center"/>
              </w:trPr>
              <w:tc>
                <w:tcPr>
                  <w:tcW w:w="0" w:type="auto"/>
                </w:tcPr>
                <w:p w:rsidR="00B3769E" w:rsidRDefault="00BA217B">
                  <w:pPr>
                    <w:pStyle w:val="af4"/>
                    <w:spacing w:line="276" w:lineRule="auto"/>
                    <w:jc w:val="both"/>
                    <w:rPr>
                      <w:sz w:val="21"/>
                      <w:szCs w:val="21"/>
                    </w:rPr>
                  </w:pPr>
                  <w:r>
                    <w:rPr>
                      <w:rFonts w:hint="eastAsia"/>
                      <w:sz w:val="21"/>
                      <w:szCs w:val="21"/>
                    </w:rPr>
                    <w:t>5000-10000</w:t>
                  </w:r>
                </w:p>
              </w:tc>
              <w:tc>
                <w:tcPr>
                  <w:tcW w:w="0" w:type="auto"/>
                </w:tcPr>
                <w:p w:rsidR="00B3769E" w:rsidRDefault="00BA217B">
                  <w:pPr>
                    <w:pStyle w:val="af4"/>
                    <w:spacing w:line="276" w:lineRule="auto"/>
                    <w:jc w:val="both"/>
                    <w:rPr>
                      <w:sz w:val="21"/>
                      <w:szCs w:val="21"/>
                    </w:rPr>
                  </w:pPr>
                  <w:r>
                    <w:rPr>
                      <w:rFonts w:hint="eastAsia"/>
                      <w:sz w:val="21"/>
                      <w:szCs w:val="21"/>
                    </w:rPr>
                    <w:t>0.25%</w:t>
                  </w:r>
                </w:p>
              </w:tc>
              <w:tc>
                <w:tcPr>
                  <w:tcW w:w="0" w:type="auto"/>
                </w:tcPr>
                <w:p w:rsidR="00B3769E" w:rsidRDefault="00BA217B">
                  <w:pPr>
                    <w:pStyle w:val="af4"/>
                    <w:spacing w:line="276" w:lineRule="auto"/>
                    <w:jc w:val="both"/>
                    <w:rPr>
                      <w:sz w:val="21"/>
                      <w:szCs w:val="21"/>
                    </w:rPr>
                  </w:pPr>
                  <w:r>
                    <w:rPr>
                      <w:rFonts w:hint="eastAsia"/>
                      <w:sz w:val="21"/>
                      <w:szCs w:val="21"/>
                    </w:rPr>
                    <w:t>0.1%</w:t>
                  </w:r>
                </w:p>
              </w:tc>
              <w:tc>
                <w:tcPr>
                  <w:tcW w:w="0" w:type="auto"/>
                </w:tcPr>
                <w:p w:rsidR="00B3769E" w:rsidRDefault="00BA217B">
                  <w:pPr>
                    <w:pStyle w:val="af4"/>
                    <w:spacing w:line="276" w:lineRule="auto"/>
                    <w:jc w:val="both"/>
                    <w:rPr>
                      <w:sz w:val="21"/>
                      <w:szCs w:val="21"/>
                    </w:rPr>
                  </w:pPr>
                  <w:r>
                    <w:rPr>
                      <w:rFonts w:hint="eastAsia"/>
                      <w:sz w:val="21"/>
                      <w:szCs w:val="21"/>
                    </w:rPr>
                    <w:t>0.2%</w:t>
                  </w:r>
                </w:p>
              </w:tc>
            </w:tr>
            <w:tr w:rsidR="00B3769E">
              <w:trPr>
                <w:trHeight w:val="212"/>
                <w:jc w:val="center"/>
              </w:trPr>
              <w:tc>
                <w:tcPr>
                  <w:tcW w:w="0" w:type="auto"/>
                </w:tcPr>
                <w:p w:rsidR="00B3769E" w:rsidRDefault="00BA217B">
                  <w:pPr>
                    <w:pStyle w:val="af4"/>
                    <w:spacing w:line="276" w:lineRule="auto"/>
                    <w:jc w:val="both"/>
                    <w:rPr>
                      <w:sz w:val="21"/>
                      <w:szCs w:val="21"/>
                    </w:rPr>
                  </w:pPr>
                  <w:r>
                    <w:rPr>
                      <w:rFonts w:hint="eastAsia"/>
                      <w:sz w:val="21"/>
                      <w:szCs w:val="21"/>
                    </w:rPr>
                    <w:t>10000-100000</w:t>
                  </w:r>
                </w:p>
              </w:tc>
              <w:tc>
                <w:tcPr>
                  <w:tcW w:w="0" w:type="auto"/>
                </w:tcPr>
                <w:p w:rsidR="00B3769E" w:rsidRDefault="00BA217B">
                  <w:pPr>
                    <w:pStyle w:val="af4"/>
                    <w:spacing w:line="276" w:lineRule="auto"/>
                    <w:jc w:val="both"/>
                    <w:rPr>
                      <w:sz w:val="21"/>
                      <w:szCs w:val="21"/>
                    </w:rPr>
                  </w:pPr>
                  <w:r>
                    <w:rPr>
                      <w:rFonts w:hint="eastAsia"/>
                      <w:sz w:val="21"/>
                      <w:szCs w:val="21"/>
                    </w:rPr>
                    <w:t>0.05%</w:t>
                  </w:r>
                </w:p>
              </w:tc>
              <w:tc>
                <w:tcPr>
                  <w:tcW w:w="0" w:type="auto"/>
                </w:tcPr>
                <w:p w:rsidR="00B3769E" w:rsidRDefault="00BA217B">
                  <w:pPr>
                    <w:pStyle w:val="af4"/>
                    <w:spacing w:line="276" w:lineRule="auto"/>
                    <w:jc w:val="both"/>
                    <w:rPr>
                      <w:sz w:val="21"/>
                      <w:szCs w:val="21"/>
                    </w:rPr>
                  </w:pPr>
                  <w:r>
                    <w:rPr>
                      <w:rFonts w:hint="eastAsia"/>
                      <w:sz w:val="21"/>
                      <w:szCs w:val="21"/>
                    </w:rPr>
                    <w:t>0.05%</w:t>
                  </w:r>
                </w:p>
              </w:tc>
              <w:tc>
                <w:tcPr>
                  <w:tcW w:w="0" w:type="auto"/>
                </w:tcPr>
                <w:p w:rsidR="00B3769E" w:rsidRDefault="00BA217B">
                  <w:pPr>
                    <w:pStyle w:val="af4"/>
                    <w:spacing w:line="276" w:lineRule="auto"/>
                    <w:jc w:val="both"/>
                    <w:rPr>
                      <w:sz w:val="21"/>
                      <w:szCs w:val="21"/>
                    </w:rPr>
                  </w:pPr>
                  <w:r>
                    <w:rPr>
                      <w:rFonts w:hint="eastAsia"/>
                      <w:sz w:val="21"/>
                      <w:szCs w:val="21"/>
                    </w:rPr>
                    <w:t>0.05%</w:t>
                  </w:r>
                </w:p>
              </w:tc>
            </w:tr>
            <w:tr w:rsidR="00B3769E">
              <w:trPr>
                <w:trHeight w:val="248"/>
                <w:jc w:val="center"/>
              </w:trPr>
              <w:tc>
                <w:tcPr>
                  <w:tcW w:w="0" w:type="auto"/>
                </w:tcPr>
                <w:p w:rsidR="00B3769E" w:rsidRDefault="00BA217B">
                  <w:pPr>
                    <w:pStyle w:val="af4"/>
                    <w:spacing w:line="276" w:lineRule="auto"/>
                    <w:jc w:val="both"/>
                    <w:rPr>
                      <w:sz w:val="21"/>
                      <w:szCs w:val="21"/>
                    </w:rPr>
                  </w:pPr>
                  <w:r>
                    <w:rPr>
                      <w:rFonts w:hint="eastAsia"/>
                      <w:sz w:val="21"/>
                      <w:szCs w:val="21"/>
                    </w:rPr>
                    <w:t>1000000以上</w:t>
                  </w:r>
                </w:p>
              </w:tc>
              <w:tc>
                <w:tcPr>
                  <w:tcW w:w="0" w:type="auto"/>
                </w:tcPr>
                <w:p w:rsidR="00B3769E" w:rsidRDefault="00BA217B">
                  <w:pPr>
                    <w:pStyle w:val="af4"/>
                    <w:spacing w:line="276" w:lineRule="auto"/>
                    <w:jc w:val="both"/>
                    <w:rPr>
                      <w:sz w:val="21"/>
                      <w:szCs w:val="21"/>
                    </w:rPr>
                  </w:pPr>
                  <w:r>
                    <w:rPr>
                      <w:rFonts w:hint="eastAsia"/>
                      <w:sz w:val="21"/>
                      <w:szCs w:val="21"/>
                    </w:rPr>
                    <w:t>0.01%</w:t>
                  </w:r>
                </w:p>
              </w:tc>
              <w:tc>
                <w:tcPr>
                  <w:tcW w:w="0" w:type="auto"/>
                </w:tcPr>
                <w:p w:rsidR="00B3769E" w:rsidRDefault="00BA217B">
                  <w:pPr>
                    <w:pStyle w:val="af4"/>
                    <w:spacing w:line="276" w:lineRule="auto"/>
                    <w:jc w:val="both"/>
                    <w:rPr>
                      <w:sz w:val="21"/>
                      <w:szCs w:val="21"/>
                    </w:rPr>
                  </w:pPr>
                  <w:r>
                    <w:rPr>
                      <w:rFonts w:hint="eastAsia"/>
                      <w:sz w:val="21"/>
                      <w:szCs w:val="21"/>
                    </w:rPr>
                    <w:t>0.01%</w:t>
                  </w:r>
                </w:p>
              </w:tc>
              <w:tc>
                <w:tcPr>
                  <w:tcW w:w="0" w:type="auto"/>
                </w:tcPr>
                <w:p w:rsidR="00B3769E" w:rsidRDefault="00BA217B">
                  <w:pPr>
                    <w:pStyle w:val="af4"/>
                    <w:spacing w:line="276" w:lineRule="auto"/>
                    <w:jc w:val="both"/>
                    <w:rPr>
                      <w:sz w:val="21"/>
                      <w:szCs w:val="21"/>
                    </w:rPr>
                  </w:pPr>
                  <w:r>
                    <w:rPr>
                      <w:rFonts w:hint="eastAsia"/>
                      <w:sz w:val="21"/>
                      <w:szCs w:val="21"/>
                    </w:rPr>
                    <w:t>0.01%</w:t>
                  </w:r>
                </w:p>
              </w:tc>
            </w:tr>
          </w:tbl>
          <w:p w:rsidR="00B3769E" w:rsidRDefault="00BA217B">
            <w:pPr>
              <w:pStyle w:val="af4"/>
              <w:spacing w:line="276" w:lineRule="auto"/>
              <w:jc w:val="both"/>
              <w:rPr>
                <w:sz w:val="21"/>
                <w:szCs w:val="21"/>
              </w:rPr>
            </w:pPr>
            <w:r>
              <w:rPr>
                <w:rFonts w:hint="eastAsia"/>
                <w:sz w:val="21"/>
                <w:szCs w:val="21"/>
              </w:rPr>
              <w:t>注: 1、按本表费率计算的收费为采购代理服务全过程的收费基准价格。</w:t>
            </w:r>
          </w:p>
          <w:p w:rsidR="00B3769E" w:rsidRDefault="00BA217B">
            <w:pPr>
              <w:pStyle w:val="af4"/>
              <w:spacing w:line="276" w:lineRule="auto"/>
              <w:jc w:val="both"/>
              <w:rPr>
                <w:szCs w:val="21"/>
              </w:rPr>
            </w:pPr>
            <w:r>
              <w:rPr>
                <w:rFonts w:hint="eastAsia"/>
                <w:sz w:val="21"/>
                <w:szCs w:val="21"/>
              </w:rPr>
              <w:t>2、采购代理服务收费按差额定率累进法计算。</w:t>
            </w:r>
          </w:p>
        </w:tc>
      </w:tr>
      <w:tr w:rsidR="00B3769E">
        <w:trPr>
          <w:trHeight w:val="996"/>
          <w:jc w:val="center"/>
        </w:trPr>
        <w:tc>
          <w:tcPr>
            <w:tcW w:w="582" w:type="dxa"/>
            <w:tcBorders>
              <w:top w:val="single" w:sz="8" w:space="0" w:color="auto"/>
              <w:left w:val="single" w:sz="18" w:space="0" w:color="auto"/>
              <w:bottom w:val="single" w:sz="8" w:space="0" w:color="auto"/>
              <w:right w:val="single" w:sz="8" w:space="0" w:color="auto"/>
            </w:tcBorders>
            <w:vAlign w:val="center"/>
          </w:tcPr>
          <w:p w:rsidR="00B3769E" w:rsidRDefault="00BA217B">
            <w:pPr>
              <w:pStyle w:val="af4"/>
              <w:spacing w:line="276" w:lineRule="auto"/>
              <w:ind w:right="230"/>
              <w:jc w:val="center"/>
              <w:rPr>
                <w:rFonts w:cs="Courier New"/>
                <w:sz w:val="21"/>
                <w:szCs w:val="21"/>
              </w:rPr>
            </w:pPr>
            <w:r>
              <w:rPr>
                <w:rFonts w:cs="Courier New" w:hint="eastAsia"/>
                <w:sz w:val="21"/>
                <w:szCs w:val="21"/>
              </w:rPr>
              <w:t>20</w:t>
            </w:r>
          </w:p>
        </w:tc>
        <w:tc>
          <w:tcPr>
            <w:tcW w:w="2019" w:type="dxa"/>
            <w:tcBorders>
              <w:top w:val="single" w:sz="8" w:space="0" w:color="auto"/>
              <w:left w:val="single" w:sz="8" w:space="0" w:color="auto"/>
              <w:bottom w:val="single" w:sz="8" w:space="0" w:color="auto"/>
              <w:right w:val="single" w:sz="8" w:space="0" w:color="auto"/>
            </w:tcBorders>
            <w:vAlign w:val="center"/>
          </w:tcPr>
          <w:p w:rsidR="00B3769E" w:rsidRDefault="00BA217B">
            <w:pPr>
              <w:pStyle w:val="af4"/>
              <w:spacing w:line="276" w:lineRule="auto"/>
              <w:ind w:left="96"/>
              <w:jc w:val="center"/>
              <w:rPr>
                <w:sz w:val="21"/>
                <w:szCs w:val="21"/>
                <w:lang w:val="zh-CN"/>
              </w:rPr>
            </w:pPr>
            <w:r>
              <w:rPr>
                <w:rFonts w:hint="eastAsia"/>
                <w:sz w:val="21"/>
                <w:szCs w:val="21"/>
                <w:lang w:val="zh-CN"/>
              </w:rPr>
              <w:t>供应商信用融资</w:t>
            </w:r>
          </w:p>
        </w:tc>
        <w:tc>
          <w:tcPr>
            <w:tcW w:w="6038" w:type="dxa"/>
            <w:tcBorders>
              <w:top w:val="single" w:sz="8" w:space="0" w:color="auto"/>
              <w:left w:val="single" w:sz="8" w:space="0" w:color="auto"/>
              <w:bottom w:val="single" w:sz="8" w:space="0" w:color="auto"/>
              <w:right w:val="single" w:sz="18" w:space="0" w:color="auto"/>
            </w:tcBorders>
            <w:vAlign w:val="center"/>
          </w:tcPr>
          <w:p w:rsidR="00B3769E" w:rsidRDefault="00BA217B">
            <w:pPr>
              <w:pStyle w:val="af4"/>
              <w:spacing w:line="276" w:lineRule="auto"/>
              <w:ind w:left="96"/>
              <w:rPr>
                <w:sz w:val="21"/>
                <w:szCs w:val="21"/>
                <w:lang w:val="zh-CN"/>
              </w:rPr>
            </w:pPr>
            <w:r>
              <w:rPr>
                <w:rFonts w:hint="eastAsia"/>
                <w:sz w:val="21"/>
                <w:szCs w:val="21"/>
                <w:lang w:val="zh-CN"/>
              </w:rPr>
              <w:t>本项目可开展政府采购信用融资。相关要求详见《四川省财政厅关于推进四川省政府采购供应商信用融资工作的通知》（川财采〔2018〕123 号）、《成都市中小企业政府采购信用融资暂行办法》（成财采〔2019〕17 号）等有关规定，上述文件请在四川政府采购网查询。</w:t>
            </w:r>
          </w:p>
          <w:p w:rsidR="00B3769E" w:rsidRDefault="00BA217B">
            <w:pPr>
              <w:pStyle w:val="af4"/>
              <w:spacing w:line="276" w:lineRule="auto"/>
              <w:ind w:left="96"/>
              <w:rPr>
                <w:sz w:val="21"/>
                <w:szCs w:val="21"/>
                <w:lang w:val="zh-CN"/>
              </w:rPr>
            </w:pPr>
            <w:r>
              <w:rPr>
                <w:rFonts w:hint="eastAsia"/>
                <w:sz w:val="21"/>
                <w:szCs w:val="21"/>
                <w:lang w:val="zh-CN"/>
              </w:rPr>
              <w:t>1、政府采购供应商信用融资，是指银行以政府采购供应商信用审查和政府采购信誉为基础，依托政府采购合同，按优于一般企业的贷款程序和利率，直接向申请贷款的供应商发放无财产抵押贷</w:t>
            </w:r>
            <w:r>
              <w:rPr>
                <w:rFonts w:hint="eastAsia"/>
                <w:sz w:val="21"/>
                <w:szCs w:val="21"/>
                <w:lang w:val="zh-CN"/>
              </w:rPr>
              <w:lastRenderedPageBreak/>
              <w:t>款的一种融资模式。</w:t>
            </w:r>
          </w:p>
          <w:p w:rsidR="00B3769E" w:rsidRDefault="00BA217B">
            <w:pPr>
              <w:pStyle w:val="af4"/>
              <w:spacing w:line="276" w:lineRule="auto"/>
              <w:ind w:left="96"/>
              <w:rPr>
                <w:sz w:val="21"/>
                <w:szCs w:val="21"/>
                <w:lang w:val="zh-CN"/>
              </w:rPr>
            </w:pPr>
            <w:r>
              <w:rPr>
                <w:rFonts w:hint="eastAsia"/>
                <w:sz w:val="21"/>
                <w:szCs w:val="21"/>
                <w:lang w:val="zh-CN"/>
              </w:rPr>
              <w:t>2、有融资需求的供应商可根据四川政府采购网公示的银行及其“政采贷”产品，自行选择符合自身情况的“政采贷”银行及其产品，凭中标(成交)通知书向银行提出贷款意向申请。</w:t>
            </w:r>
          </w:p>
          <w:p w:rsidR="00B3769E" w:rsidRDefault="00BA217B">
            <w:pPr>
              <w:pStyle w:val="af4"/>
              <w:spacing w:line="360" w:lineRule="atLeast"/>
              <w:ind w:left="96"/>
              <w:rPr>
                <w:sz w:val="21"/>
                <w:szCs w:val="21"/>
                <w:lang w:val="zh-CN"/>
              </w:rPr>
            </w:pPr>
            <w:r>
              <w:rPr>
                <w:rFonts w:hint="eastAsia"/>
                <w:sz w:val="21"/>
                <w:szCs w:val="21"/>
              </w:rPr>
              <w:t>3、</w:t>
            </w:r>
            <w:r>
              <w:rPr>
                <w:rFonts w:hint="eastAsia"/>
                <w:sz w:val="21"/>
                <w:szCs w:val="21"/>
                <w:lang w:val="zh-CN"/>
              </w:rPr>
              <w:t>参加本次采购活动成交的中小企业无需提供财产抵押或第三方担保，凭借政府采购合同可向金融机构申请融资。</w:t>
            </w:r>
          </w:p>
        </w:tc>
      </w:tr>
    </w:tbl>
    <w:p w:rsidR="00B3769E" w:rsidRDefault="00BA217B">
      <w:pPr>
        <w:pStyle w:val="2"/>
        <w:keepNext w:val="0"/>
        <w:keepLines w:val="0"/>
        <w:spacing w:before="0" w:after="0" w:line="400" w:lineRule="exact"/>
        <w:ind w:leftChars="-1" w:left="-2" w:rightChars="-91" w:right="-191" w:firstLineChars="59" w:firstLine="142"/>
        <w:rPr>
          <w:rFonts w:ascii="宋体" w:eastAsia="宋体" w:hAnsi="宋体" w:cs="仿宋_GB2312"/>
          <w:b w:val="0"/>
          <w:sz w:val="24"/>
        </w:rPr>
      </w:pPr>
      <w:r>
        <w:rPr>
          <w:rFonts w:ascii="宋体" w:eastAsia="宋体" w:hAnsi="宋体" w:cs="仿宋_GB2312" w:hint="eastAsia"/>
          <w:b w:val="0"/>
          <w:sz w:val="24"/>
        </w:rPr>
        <w:lastRenderedPageBreak/>
        <w:t>注：本前附表以外相关内容是对供应商须知的具体补充，如有矛盾，以本前附表为准。</w:t>
      </w:r>
    </w:p>
    <w:p w:rsidR="00B3769E" w:rsidRDefault="00B3769E"/>
    <w:p w:rsidR="00B3769E" w:rsidRDefault="00BA217B">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二、总  则</w:t>
      </w:r>
      <w:bookmarkStart w:id="11" w:name="_Toc183682342"/>
      <w:bookmarkStart w:id="12" w:name="_Toc183582205"/>
      <w:bookmarkStart w:id="13" w:name="_Toc217446034"/>
    </w:p>
    <w:p w:rsidR="00B3769E" w:rsidRDefault="00B3769E">
      <w:pPr>
        <w:rPr>
          <w:rFonts w:ascii="宋体" w:hAnsi="宋体"/>
        </w:rPr>
      </w:pPr>
    </w:p>
    <w:p w:rsidR="00B3769E" w:rsidRDefault="00BA217B">
      <w:pPr>
        <w:pStyle w:val="3"/>
        <w:keepNext w:val="0"/>
        <w:keepLines w:val="0"/>
        <w:spacing w:before="0" w:after="0" w:line="360" w:lineRule="auto"/>
        <w:ind w:firstLineChars="200" w:firstLine="482"/>
        <w:rPr>
          <w:rFonts w:ascii="宋体" w:hAnsi="宋体"/>
          <w:sz w:val="24"/>
        </w:rPr>
      </w:pPr>
      <w:r>
        <w:rPr>
          <w:rFonts w:ascii="宋体" w:hAnsi="宋体" w:hint="eastAsia"/>
          <w:sz w:val="24"/>
        </w:rPr>
        <w:t>1</w:t>
      </w:r>
      <w:r>
        <w:rPr>
          <w:rFonts w:ascii="宋体" w:hAnsi="宋体"/>
          <w:sz w:val="24"/>
        </w:rPr>
        <w:t>.</w:t>
      </w:r>
      <w:bookmarkEnd w:id="11"/>
      <w:bookmarkEnd w:id="12"/>
      <w:r>
        <w:rPr>
          <w:rFonts w:ascii="宋体" w:hAnsi="宋体" w:hint="eastAsia"/>
          <w:sz w:val="24"/>
          <w:szCs w:val="24"/>
        </w:rPr>
        <w:t>适用范围</w:t>
      </w:r>
      <w:bookmarkEnd w:id="13"/>
    </w:p>
    <w:p w:rsidR="00B3769E" w:rsidRDefault="00BA217B">
      <w:pPr>
        <w:tabs>
          <w:tab w:val="left" w:pos="7665"/>
        </w:tabs>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本磋商文件仅适用于本次磋商所叙述的服务采购。</w:t>
      </w:r>
    </w:p>
    <w:p w:rsidR="00B3769E" w:rsidRDefault="00BA217B">
      <w:pPr>
        <w:tabs>
          <w:tab w:val="left" w:pos="7665"/>
        </w:tabs>
        <w:spacing w:line="360" w:lineRule="auto"/>
        <w:ind w:firstLineChars="200" w:firstLine="480"/>
        <w:rPr>
          <w:rFonts w:ascii="宋体" w:hAnsi="宋体"/>
          <w:sz w:val="24"/>
        </w:rPr>
      </w:pPr>
      <w:r>
        <w:rPr>
          <w:rFonts w:ascii="宋体" w:hAnsi="宋体" w:hint="eastAsia"/>
          <w:sz w:val="24"/>
        </w:rPr>
        <w:t>1.2 本磋商文件的解释权归采购人和采购代理机构所有。</w:t>
      </w:r>
    </w:p>
    <w:p w:rsidR="00B3769E" w:rsidRDefault="00B3769E">
      <w:pPr>
        <w:tabs>
          <w:tab w:val="left" w:pos="7665"/>
        </w:tabs>
        <w:spacing w:line="360" w:lineRule="auto"/>
        <w:ind w:firstLineChars="200" w:firstLine="480"/>
        <w:rPr>
          <w:rFonts w:ascii="宋体" w:hAnsi="宋体"/>
          <w:sz w:val="24"/>
        </w:rPr>
      </w:pPr>
    </w:p>
    <w:p w:rsidR="00B3769E" w:rsidRDefault="00BA217B">
      <w:pPr>
        <w:pStyle w:val="3"/>
        <w:keepNext w:val="0"/>
        <w:keepLines w:val="0"/>
        <w:spacing w:before="0" w:after="0" w:line="360" w:lineRule="auto"/>
        <w:ind w:firstLineChars="200" w:firstLine="482"/>
        <w:rPr>
          <w:rFonts w:ascii="宋体" w:hAnsi="宋体"/>
          <w:sz w:val="24"/>
        </w:rPr>
      </w:pPr>
      <w:bookmarkStart w:id="14" w:name="_Toc183682343"/>
      <w:bookmarkStart w:id="15" w:name="_Toc183582206"/>
      <w:bookmarkStart w:id="16" w:name="_Toc217446035"/>
      <w:r>
        <w:rPr>
          <w:rFonts w:ascii="宋体" w:hAnsi="宋体"/>
          <w:sz w:val="24"/>
        </w:rPr>
        <w:t>2.</w:t>
      </w:r>
      <w:bookmarkEnd w:id="14"/>
      <w:bookmarkEnd w:id="15"/>
      <w:bookmarkEnd w:id="16"/>
      <w:r>
        <w:rPr>
          <w:rFonts w:ascii="宋体" w:hAnsi="宋体" w:hint="eastAsia"/>
          <w:sz w:val="24"/>
        </w:rPr>
        <w:t>采购主体</w:t>
      </w:r>
    </w:p>
    <w:p w:rsidR="00B3769E" w:rsidRDefault="00BA217B">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1本次磋商的采购人是</w:t>
      </w:r>
      <w:r>
        <w:rPr>
          <w:rFonts w:ascii="宋体" w:hAnsi="宋体" w:hint="eastAsia"/>
          <w:sz w:val="24"/>
          <w:u w:val="single"/>
        </w:rPr>
        <w:t>成都市特殊教育学校</w:t>
      </w:r>
      <w:r>
        <w:rPr>
          <w:rFonts w:ascii="宋体" w:hAnsi="宋体" w:hint="eastAsia"/>
          <w:sz w:val="24"/>
        </w:rPr>
        <w:t>。</w:t>
      </w:r>
    </w:p>
    <w:p w:rsidR="00B3769E" w:rsidRDefault="00BA217B">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2本次磋商的采购代理机构是</w:t>
      </w:r>
      <w:r>
        <w:rPr>
          <w:rFonts w:ascii="宋体" w:hAnsi="宋体" w:hint="eastAsia"/>
          <w:sz w:val="24"/>
          <w:u w:val="single"/>
        </w:rPr>
        <w:t>四川中安招标代理有限公司</w:t>
      </w:r>
      <w:r>
        <w:rPr>
          <w:rFonts w:ascii="宋体" w:hAnsi="宋体" w:hint="eastAsia"/>
          <w:sz w:val="24"/>
        </w:rPr>
        <w:t>。</w:t>
      </w:r>
    </w:p>
    <w:p w:rsidR="00B3769E" w:rsidRDefault="00B3769E">
      <w:pPr>
        <w:tabs>
          <w:tab w:val="left" w:pos="7665"/>
        </w:tabs>
        <w:spacing w:line="360" w:lineRule="auto"/>
        <w:ind w:firstLineChars="200" w:firstLine="480"/>
        <w:rPr>
          <w:rFonts w:ascii="宋体" w:hAnsi="宋体"/>
          <w:sz w:val="24"/>
        </w:rPr>
      </w:pPr>
    </w:p>
    <w:p w:rsidR="00B3769E" w:rsidRDefault="00BA217B">
      <w:pPr>
        <w:pStyle w:val="3"/>
        <w:keepNext w:val="0"/>
        <w:keepLines w:val="0"/>
        <w:spacing w:before="0" w:after="0" w:line="360" w:lineRule="auto"/>
        <w:ind w:firstLineChars="200" w:firstLine="482"/>
        <w:rPr>
          <w:rFonts w:ascii="宋体" w:hAnsi="宋体"/>
          <w:sz w:val="24"/>
        </w:rPr>
      </w:pPr>
      <w:bookmarkStart w:id="17" w:name="_Toc183682344"/>
      <w:bookmarkStart w:id="18" w:name="_Toc217390843"/>
      <w:bookmarkStart w:id="19" w:name="_Toc217446036"/>
      <w:bookmarkStart w:id="20" w:name="_Toc183582207"/>
      <w:r>
        <w:rPr>
          <w:rFonts w:ascii="宋体" w:hAnsi="宋体"/>
          <w:sz w:val="24"/>
        </w:rPr>
        <w:t>3.</w:t>
      </w:r>
      <w:r>
        <w:rPr>
          <w:rFonts w:ascii="宋体" w:hAnsi="宋体" w:hint="eastAsia"/>
          <w:sz w:val="24"/>
        </w:rPr>
        <w:t xml:space="preserve"> 合格</w:t>
      </w:r>
      <w:bookmarkEnd w:id="17"/>
      <w:bookmarkEnd w:id="18"/>
      <w:bookmarkEnd w:id="19"/>
      <w:bookmarkEnd w:id="20"/>
      <w:r>
        <w:rPr>
          <w:rFonts w:ascii="宋体" w:hAnsi="宋体" w:hint="eastAsia"/>
          <w:sz w:val="24"/>
        </w:rPr>
        <w:t>供应商</w:t>
      </w:r>
    </w:p>
    <w:p w:rsidR="00B3769E" w:rsidRDefault="00BA217B">
      <w:pPr>
        <w:tabs>
          <w:tab w:val="left" w:pos="7665"/>
        </w:tabs>
        <w:spacing w:line="360" w:lineRule="auto"/>
        <w:ind w:firstLineChars="200" w:firstLine="480"/>
        <w:rPr>
          <w:rFonts w:ascii="宋体" w:hAnsi="宋体"/>
          <w:sz w:val="24"/>
        </w:rPr>
      </w:pPr>
      <w:r>
        <w:rPr>
          <w:rFonts w:ascii="宋体" w:hAnsi="宋体" w:hint="eastAsia"/>
          <w:sz w:val="24"/>
        </w:rPr>
        <w:t>合格供应商应具备以下条件：</w:t>
      </w:r>
    </w:p>
    <w:p w:rsidR="00B3769E" w:rsidRDefault="00BA217B">
      <w:pPr>
        <w:tabs>
          <w:tab w:val="left" w:pos="7665"/>
        </w:tabs>
        <w:spacing w:line="360" w:lineRule="auto"/>
        <w:ind w:firstLineChars="200" w:firstLine="480"/>
        <w:rPr>
          <w:rFonts w:ascii="宋体" w:hAnsi="宋体"/>
          <w:spacing w:val="-4"/>
          <w:sz w:val="24"/>
        </w:rPr>
      </w:pPr>
      <w:r>
        <w:rPr>
          <w:rFonts w:ascii="宋体" w:hAnsi="宋体" w:hint="eastAsia"/>
          <w:sz w:val="24"/>
        </w:rPr>
        <w:t>3.1 具备法律法规和本磋商文件规定的资格条件</w:t>
      </w:r>
      <w:r>
        <w:rPr>
          <w:rFonts w:ascii="宋体" w:hAnsi="宋体" w:hint="eastAsia"/>
          <w:spacing w:val="-4"/>
          <w:sz w:val="24"/>
        </w:rPr>
        <w:t>；</w:t>
      </w:r>
    </w:p>
    <w:p w:rsidR="00B3769E" w:rsidRDefault="00BA217B">
      <w:pPr>
        <w:tabs>
          <w:tab w:val="left" w:pos="7665"/>
        </w:tabs>
        <w:spacing w:line="360" w:lineRule="auto"/>
        <w:ind w:firstLineChars="200" w:firstLine="464"/>
        <w:rPr>
          <w:rFonts w:ascii="宋体" w:hAnsi="宋体"/>
          <w:spacing w:val="-4"/>
          <w:sz w:val="24"/>
        </w:rPr>
      </w:pPr>
      <w:r>
        <w:rPr>
          <w:rFonts w:ascii="宋体" w:hAnsi="宋体" w:hint="eastAsia"/>
          <w:spacing w:val="-4"/>
          <w:sz w:val="24"/>
        </w:rPr>
        <w:t>3.2 不属于禁止参加本项目采购活动的供应商；</w:t>
      </w:r>
    </w:p>
    <w:p w:rsidR="00B3769E" w:rsidRDefault="00BA217B">
      <w:pPr>
        <w:tabs>
          <w:tab w:val="left" w:pos="7665"/>
        </w:tabs>
        <w:spacing w:line="360" w:lineRule="auto"/>
        <w:ind w:firstLineChars="200" w:firstLine="464"/>
        <w:rPr>
          <w:rFonts w:ascii="宋体" w:hAnsi="宋体"/>
          <w:spacing w:val="-4"/>
          <w:sz w:val="24"/>
        </w:rPr>
      </w:pPr>
      <w:r>
        <w:rPr>
          <w:rFonts w:ascii="宋体" w:hAnsi="宋体" w:hint="eastAsia"/>
          <w:spacing w:val="-4"/>
          <w:sz w:val="24"/>
        </w:rPr>
        <w:t>3.3按照规定</w:t>
      </w:r>
      <w:r>
        <w:rPr>
          <w:rFonts w:ascii="宋体" w:hAnsi="宋体" w:hint="eastAsia"/>
          <w:sz w:val="24"/>
        </w:rPr>
        <w:t>获取了磋商文件，属于实质性参加政府采购活动的供应商；</w:t>
      </w:r>
    </w:p>
    <w:p w:rsidR="00B3769E" w:rsidRDefault="00B3769E">
      <w:pPr>
        <w:pStyle w:val="3"/>
        <w:keepNext w:val="0"/>
        <w:keepLines w:val="0"/>
        <w:spacing w:before="0" w:after="0" w:line="360" w:lineRule="auto"/>
        <w:ind w:firstLineChars="200" w:firstLine="482"/>
        <w:rPr>
          <w:rFonts w:ascii="宋体" w:hAnsi="宋体"/>
          <w:sz w:val="24"/>
        </w:rPr>
      </w:pPr>
      <w:bookmarkStart w:id="21" w:name="_Toc183582208"/>
      <w:bookmarkStart w:id="22" w:name="_Toc183682345"/>
      <w:bookmarkStart w:id="23" w:name="_Toc217446037"/>
    </w:p>
    <w:p w:rsidR="00B3769E" w:rsidRDefault="00BA217B">
      <w:pPr>
        <w:pStyle w:val="3"/>
        <w:keepNext w:val="0"/>
        <w:keepLines w:val="0"/>
        <w:spacing w:before="0" w:after="0" w:line="360" w:lineRule="auto"/>
        <w:ind w:firstLineChars="200" w:firstLine="482"/>
        <w:rPr>
          <w:rFonts w:ascii="宋体" w:hAnsi="宋体"/>
          <w:sz w:val="24"/>
        </w:rPr>
      </w:pPr>
      <w:r>
        <w:rPr>
          <w:rFonts w:ascii="宋体" w:hAnsi="宋体" w:hint="eastAsia"/>
          <w:sz w:val="24"/>
        </w:rPr>
        <w:t>4.磋商费用</w:t>
      </w:r>
      <w:bookmarkEnd w:id="21"/>
      <w:bookmarkEnd w:id="22"/>
      <w:bookmarkEnd w:id="23"/>
      <w:r>
        <w:rPr>
          <w:rFonts w:ascii="宋体" w:hAnsi="宋体" w:hint="eastAsia"/>
          <w:sz w:val="24"/>
        </w:rPr>
        <w:t>（实质性要求）</w:t>
      </w:r>
    </w:p>
    <w:p w:rsidR="00B3769E" w:rsidRDefault="00BA217B">
      <w:pPr>
        <w:tabs>
          <w:tab w:val="left" w:pos="7665"/>
        </w:tabs>
        <w:spacing w:line="360" w:lineRule="auto"/>
        <w:ind w:firstLine="480"/>
        <w:rPr>
          <w:rFonts w:ascii="宋体" w:hAnsi="宋体"/>
          <w:sz w:val="24"/>
        </w:rPr>
      </w:pPr>
      <w:r>
        <w:rPr>
          <w:rFonts w:ascii="宋体" w:hAnsi="宋体" w:hint="eastAsia"/>
          <w:sz w:val="24"/>
        </w:rPr>
        <w:t>供应商应自行承担参加磋商活动的全部费用。</w:t>
      </w:r>
    </w:p>
    <w:p w:rsidR="00B3769E" w:rsidRDefault="00B3769E">
      <w:pPr>
        <w:rPr>
          <w:rFonts w:ascii="宋体" w:hAnsi="宋体"/>
        </w:rPr>
      </w:pPr>
    </w:p>
    <w:p w:rsidR="00B3769E" w:rsidRDefault="00BA217B">
      <w:pPr>
        <w:pStyle w:val="11"/>
        <w:spacing w:line="360" w:lineRule="auto"/>
        <w:ind w:left="1" w:firstLineChars="200" w:firstLine="482"/>
        <w:rPr>
          <w:rFonts w:hAnsi="宋体"/>
          <w:b/>
          <w:sz w:val="24"/>
        </w:rPr>
      </w:pPr>
      <w:r>
        <w:rPr>
          <w:rFonts w:hAnsi="宋体" w:hint="eastAsia"/>
          <w:b/>
          <w:sz w:val="24"/>
        </w:rPr>
        <w:t>5.充分、公平竞争保障措施（实质性要求）</w:t>
      </w:r>
    </w:p>
    <w:p w:rsidR="00B3769E" w:rsidRDefault="00BA217B">
      <w:pPr>
        <w:pStyle w:val="11"/>
        <w:spacing w:line="360" w:lineRule="auto"/>
        <w:ind w:left="1" w:firstLineChars="200" w:firstLine="480"/>
        <w:rPr>
          <w:rFonts w:hAnsi="宋体" w:cs="宋体"/>
          <w:color w:val="000000" w:themeColor="text1"/>
          <w:sz w:val="28"/>
          <w:szCs w:val="28"/>
        </w:rPr>
      </w:pPr>
      <w:r>
        <w:rPr>
          <w:rFonts w:hAnsi="宋体" w:cs="宋体" w:hint="eastAsia"/>
          <w:sz w:val="24"/>
          <w:szCs w:val="24"/>
        </w:rPr>
        <w:t>5.1利害关系供应商处理。单位负责人为同一人或者存在直接控股、管理关系的不同供应商不得参加同一合同项下的政府采购活动。</w:t>
      </w:r>
      <w:r>
        <w:rPr>
          <w:rFonts w:hAnsi="宋体" w:cs="宋体" w:hint="eastAsia"/>
          <w:color w:val="000000" w:themeColor="text1"/>
          <w:sz w:val="24"/>
          <w:szCs w:val="24"/>
        </w:rPr>
        <w:t>否则，其响应文件作为无效处理。</w:t>
      </w:r>
    </w:p>
    <w:p w:rsidR="00B3769E" w:rsidRDefault="00BA217B">
      <w:pPr>
        <w:pStyle w:val="11"/>
        <w:spacing w:line="360" w:lineRule="auto"/>
        <w:ind w:left="1" w:firstLineChars="200" w:firstLine="480"/>
        <w:rPr>
          <w:rFonts w:hAnsi="宋体" w:cs="宋体"/>
          <w:sz w:val="24"/>
          <w:szCs w:val="24"/>
        </w:rPr>
      </w:pPr>
      <w:r>
        <w:rPr>
          <w:rFonts w:hAnsi="宋体" w:cs="宋体" w:hint="eastAsia"/>
          <w:sz w:val="24"/>
          <w:szCs w:val="24"/>
        </w:rPr>
        <w:t>5.2利害关系被授权人处理。两家以上的供应商不得在同一合同项下的采购项目中，委托同一个自然人、同一家庭的人员、同一单位的人员作为其被授权人，否则，</w:t>
      </w:r>
      <w:r>
        <w:rPr>
          <w:rFonts w:hAnsi="宋体" w:cs="宋体" w:hint="eastAsia"/>
          <w:sz w:val="24"/>
          <w:szCs w:val="24"/>
        </w:rPr>
        <w:lastRenderedPageBreak/>
        <w:t>其响应文件作为无效处理。</w:t>
      </w:r>
    </w:p>
    <w:p w:rsidR="00B3769E" w:rsidRDefault="00BA217B">
      <w:pPr>
        <w:pStyle w:val="11"/>
        <w:spacing w:line="360" w:lineRule="auto"/>
        <w:ind w:left="1" w:firstLineChars="200" w:firstLine="480"/>
        <w:rPr>
          <w:rFonts w:hAnsi="宋体" w:cs="宋体"/>
          <w:sz w:val="24"/>
          <w:szCs w:val="24"/>
        </w:rPr>
      </w:pPr>
      <w:r>
        <w:rPr>
          <w:rFonts w:hAnsi="宋体" w:cs="宋体" w:hint="eastAsia"/>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B3769E" w:rsidRDefault="00BA217B">
      <w:pPr>
        <w:pStyle w:val="11"/>
        <w:spacing w:line="360" w:lineRule="auto"/>
        <w:ind w:left="1" w:firstLineChars="200" w:firstLine="480"/>
        <w:rPr>
          <w:rFonts w:hAnsi="宋体" w:cs="宋体"/>
          <w:color w:val="000000" w:themeColor="text1"/>
          <w:sz w:val="24"/>
          <w:szCs w:val="24"/>
        </w:rPr>
      </w:pPr>
      <w:r>
        <w:rPr>
          <w:rFonts w:hAnsi="宋体" w:cs="宋体" w:hint="eastAsia"/>
          <w:sz w:val="24"/>
          <w:szCs w:val="24"/>
        </w:rPr>
        <w:t>5.4供应商实际控制人或者中高级管理人员，同时是采购代理机构工作人员，不得参与本项目</w:t>
      </w:r>
      <w:r>
        <w:rPr>
          <w:rFonts w:hAnsi="宋体" w:cs="宋体" w:hint="eastAsia"/>
          <w:color w:val="000000" w:themeColor="text1"/>
          <w:sz w:val="24"/>
          <w:szCs w:val="24"/>
        </w:rPr>
        <w:t>政府采购活动。</w:t>
      </w:r>
    </w:p>
    <w:p w:rsidR="00B3769E" w:rsidRDefault="00BA217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5.5同一母公司的两家以上的子公司只能组成联合体参加本项目同一合同项下的采购活动，不得以不同供应商身份同时参加本项目同一合同项下的采购活动。</w:t>
      </w:r>
    </w:p>
    <w:p w:rsidR="00B3769E" w:rsidRDefault="00BA217B">
      <w:pPr>
        <w:spacing w:line="360" w:lineRule="auto"/>
        <w:ind w:firstLineChars="200" w:firstLine="480"/>
        <w:rPr>
          <w:rFonts w:ascii="宋体" w:hAnsi="宋体" w:cs="宋体"/>
          <w:sz w:val="24"/>
        </w:rPr>
      </w:pPr>
      <w:r>
        <w:rPr>
          <w:rFonts w:ascii="宋体" w:hAnsi="宋体" w:cs="宋体" w:hint="eastAsia"/>
          <w:sz w:val="24"/>
        </w:rPr>
        <w:t>5.6供应商与采购代理机构存在关联关系，或者是采购代理机构的母公司或子公司，不得参加本项目政府采购活动。</w:t>
      </w:r>
    </w:p>
    <w:p w:rsidR="00B3769E" w:rsidRDefault="00BA217B">
      <w:pPr>
        <w:pStyle w:val="11"/>
        <w:spacing w:line="360" w:lineRule="auto"/>
        <w:ind w:left="1" w:firstLineChars="200" w:firstLine="480"/>
        <w:rPr>
          <w:rFonts w:hAnsi="宋体" w:cs="宋体"/>
          <w:sz w:val="24"/>
          <w:szCs w:val="24"/>
        </w:rPr>
      </w:pPr>
      <w:r>
        <w:rPr>
          <w:rFonts w:hAnsi="宋体" w:cs="宋体" w:hint="eastAsia"/>
          <w:sz w:val="24"/>
          <w:szCs w:val="24"/>
        </w:rPr>
        <w:t>5.7回避。政府采购活动中，采购人员及相关人员与供应商有下列利害关系之一的，应当回避：</w:t>
      </w:r>
    </w:p>
    <w:p w:rsidR="00B3769E" w:rsidRDefault="00BA217B">
      <w:pPr>
        <w:pStyle w:val="11"/>
        <w:spacing w:line="360" w:lineRule="auto"/>
        <w:ind w:left="1" w:firstLineChars="200" w:firstLine="480"/>
        <w:rPr>
          <w:rFonts w:hAnsi="宋体" w:cs="宋体"/>
          <w:sz w:val="24"/>
          <w:szCs w:val="24"/>
        </w:rPr>
      </w:pPr>
      <w:r>
        <w:rPr>
          <w:rFonts w:hAnsi="宋体" w:cs="宋体" w:hint="eastAsia"/>
          <w:sz w:val="24"/>
          <w:szCs w:val="24"/>
        </w:rPr>
        <w:t>（1）参加采购活动前3年内与供应商存在劳动关系；</w:t>
      </w:r>
    </w:p>
    <w:p w:rsidR="00B3769E" w:rsidRDefault="00BA217B">
      <w:pPr>
        <w:pStyle w:val="11"/>
        <w:spacing w:line="360" w:lineRule="auto"/>
        <w:ind w:left="1" w:firstLineChars="200" w:firstLine="480"/>
        <w:rPr>
          <w:rFonts w:hAnsi="宋体" w:cs="宋体"/>
          <w:sz w:val="24"/>
          <w:szCs w:val="24"/>
        </w:rPr>
      </w:pPr>
      <w:r>
        <w:rPr>
          <w:rFonts w:hAnsi="宋体" w:cs="宋体" w:hint="eastAsia"/>
          <w:sz w:val="24"/>
          <w:szCs w:val="24"/>
        </w:rPr>
        <w:t>（2）参加采购活动前3年内担任供应商的董事、监事；</w:t>
      </w:r>
    </w:p>
    <w:p w:rsidR="00B3769E" w:rsidRDefault="00BA217B">
      <w:pPr>
        <w:pStyle w:val="11"/>
        <w:spacing w:line="360" w:lineRule="auto"/>
        <w:ind w:left="1" w:firstLineChars="200" w:firstLine="480"/>
        <w:rPr>
          <w:rFonts w:hAnsi="宋体" w:cs="宋体"/>
          <w:sz w:val="24"/>
          <w:szCs w:val="24"/>
        </w:rPr>
      </w:pPr>
      <w:r>
        <w:rPr>
          <w:rFonts w:hAnsi="宋体" w:cs="宋体" w:hint="eastAsia"/>
          <w:sz w:val="24"/>
          <w:szCs w:val="24"/>
        </w:rPr>
        <w:t>（3）参加采购活动前3年内是供应商的控股股东或者实际控制人；</w:t>
      </w:r>
    </w:p>
    <w:p w:rsidR="00B3769E" w:rsidRDefault="00BA217B">
      <w:pPr>
        <w:pStyle w:val="11"/>
        <w:spacing w:line="360" w:lineRule="auto"/>
        <w:ind w:left="1" w:firstLineChars="200" w:firstLine="480"/>
        <w:rPr>
          <w:rFonts w:hAnsi="宋体" w:cs="宋体"/>
          <w:sz w:val="24"/>
          <w:szCs w:val="24"/>
        </w:rPr>
      </w:pPr>
      <w:r>
        <w:rPr>
          <w:rFonts w:hAnsi="宋体" w:cs="宋体" w:hint="eastAsia"/>
          <w:sz w:val="24"/>
          <w:szCs w:val="24"/>
        </w:rPr>
        <w:t>（4）与供应商的法定代表人或者负责人有夫妻、直系血亲、三代以内旁系血亲或者近姻亲关系；</w:t>
      </w:r>
    </w:p>
    <w:p w:rsidR="00B3769E" w:rsidRDefault="00BA217B">
      <w:pPr>
        <w:pStyle w:val="11"/>
        <w:spacing w:line="360" w:lineRule="auto"/>
        <w:ind w:left="1" w:firstLineChars="200" w:firstLine="480"/>
        <w:rPr>
          <w:rFonts w:hAnsi="宋体" w:cs="宋体"/>
          <w:sz w:val="24"/>
          <w:szCs w:val="24"/>
        </w:rPr>
      </w:pPr>
      <w:r>
        <w:rPr>
          <w:rFonts w:hAnsi="宋体" w:cs="宋体" w:hint="eastAsia"/>
          <w:sz w:val="24"/>
          <w:szCs w:val="24"/>
        </w:rPr>
        <w:t>（5）与供应商有其他可能影响政府采购活动公平、公正进行的关系。</w:t>
      </w:r>
    </w:p>
    <w:p w:rsidR="00B3769E" w:rsidRDefault="00BA217B">
      <w:pPr>
        <w:pStyle w:val="11"/>
        <w:spacing w:line="360" w:lineRule="auto"/>
        <w:ind w:left="1" w:firstLineChars="200" w:firstLine="480"/>
        <w:rPr>
          <w:rFonts w:hAnsi="宋体" w:cs="宋体"/>
          <w:sz w:val="24"/>
          <w:szCs w:val="24"/>
        </w:rPr>
      </w:pPr>
      <w:r>
        <w:rPr>
          <w:rFonts w:hAnsi="宋体" w:cs="宋体" w:hint="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B3769E" w:rsidRDefault="00BA217B">
      <w:pPr>
        <w:pStyle w:val="11"/>
        <w:spacing w:line="360" w:lineRule="auto"/>
        <w:ind w:left="1" w:firstLineChars="200" w:firstLine="480"/>
        <w:rPr>
          <w:rFonts w:hAnsi="宋体" w:cs="宋体"/>
          <w:sz w:val="24"/>
          <w:szCs w:val="24"/>
        </w:rPr>
      </w:pPr>
      <w:r>
        <w:rPr>
          <w:rFonts w:hAnsi="宋体" w:cs="宋体" w:hint="eastAsia"/>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B3769E" w:rsidRDefault="00B3769E">
      <w:pPr>
        <w:pStyle w:val="11"/>
        <w:spacing w:line="400" w:lineRule="exact"/>
        <w:ind w:left="1" w:firstLineChars="200" w:firstLine="482"/>
        <w:rPr>
          <w:rFonts w:hAnsi="宋体"/>
          <w:b/>
          <w:sz w:val="24"/>
        </w:rPr>
      </w:pPr>
    </w:p>
    <w:p w:rsidR="00B3769E" w:rsidRDefault="00BA217B">
      <w:pPr>
        <w:pStyle w:val="11"/>
        <w:spacing w:line="360" w:lineRule="auto"/>
        <w:ind w:left="1" w:firstLineChars="200" w:firstLine="482"/>
        <w:rPr>
          <w:rFonts w:hAnsi="宋体"/>
          <w:b/>
          <w:sz w:val="24"/>
        </w:rPr>
      </w:pPr>
      <w:r>
        <w:rPr>
          <w:rFonts w:hAnsi="宋体" w:hint="eastAsia"/>
          <w:b/>
          <w:sz w:val="24"/>
        </w:rPr>
        <w:t>6.联合体竞争性磋商（实质性要求）</w:t>
      </w:r>
    </w:p>
    <w:p w:rsidR="00B3769E" w:rsidRDefault="00BA217B">
      <w:pPr>
        <w:pStyle w:val="11"/>
        <w:spacing w:line="360" w:lineRule="auto"/>
        <w:ind w:left="1" w:firstLineChars="200" w:firstLine="480"/>
        <w:rPr>
          <w:rFonts w:hAnsi="宋体"/>
          <w:sz w:val="24"/>
        </w:rPr>
      </w:pPr>
      <w:r>
        <w:rPr>
          <w:rFonts w:hAnsi="宋体" w:hint="eastAsia"/>
          <w:sz w:val="24"/>
        </w:rPr>
        <w:t>本项目不接受联合体参与采购活动。</w:t>
      </w:r>
    </w:p>
    <w:p w:rsidR="00B3769E" w:rsidRDefault="00B3769E">
      <w:pPr>
        <w:pStyle w:val="11"/>
        <w:spacing w:line="400" w:lineRule="exact"/>
        <w:ind w:left="1" w:firstLineChars="200" w:firstLine="480"/>
        <w:rPr>
          <w:rFonts w:hAnsi="宋体"/>
          <w:sz w:val="24"/>
        </w:rPr>
      </w:pPr>
    </w:p>
    <w:p w:rsidR="00B3769E" w:rsidRDefault="00BA217B">
      <w:pPr>
        <w:pStyle w:val="11"/>
        <w:spacing w:line="360" w:lineRule="auto"/>
        <w:ind w:left="1" w:firstLineChars="200" w:firstLine="482"/>
        <w:rPr>
          <w:rFonts w:hAnsi="宋体"/>
          <w:b/>
          <w:sz w:val="24"/>
        </w:rPr>
      </w:pPr>
      <w:r>
        <w:rPr>
          <w:rFonts w:hAnsi="宋体" w:hint="eastAsia"/>
          <w:b/>
          <w:sz w:val="24"/>
        </w:rPr>
        <w:t>7.磋商保证金</w:t>
      </w:r>
    </w:p>
    <w:p w:rsidR="00B3769E" w:rsidRDefault="00BA217B">
      <w:pPr>
        <w:spacing w:line="360" w:lineRule="auto"/>
        <w:ind w:firstLineChars="196" w:firstLine="470"/>
        <w:rPr>
          <w:rFonts w:ascii="宋体" w:hAnsi="宋体"/>
          <w:sz w:val="24"/>
        </w:rPr>
      </w:pPr>
      <w:r>
        <w:rPr>
          <w:rFonts w:ascii="宋体" w:hAnsi="宋体" w:hint="eastAsia"/>
          <w:sz w:val="24"/>
        </w:rPr>
        <w:t>本项目不收取磋商保证金。</w:t>
      </w:r>
    </w:p>
    <w:p w:rsidR="00B3769E" w:rsidRDefault="00B3769E">
      <w:pPr>
        <w:pStyle w:val="a5"/>
      </w:pPr>
    </w:p>
    <w:p w:rsidR="00B3769E" w:rsidRDefault="00BA217B">
      <w:pPr>
        <w:spacing w:line="360" w:lineRule="auto"/>
        <w:ind w:firstLineChars="196" w:firstLine="472"/>
        <w:rPr>
          <w:rFonts w:ascii="宋体" w:hAnsi="宋体"/>
          <w:b/>
          <w:sz w:val="24"/>
        </w:rPr>
      </w:pPr>
      <w:r>
        <w:rPr>
          <w:rFonts w:ascii="宋体" w:hAnsi="宋体" w:hint="eastAsia"/>
          <w:b/>
          <w:sz w:val="24"/>
        </w:rPr>
        <w:t>8.响应文件有效期（实质性要求）</w:t>
      </w:r>
    </w:p>
    <w:p w:rsidR="00B3769E" w:rsidRDefault="00BA217B">
      <w:pPr>
        <w:spacing w:line="360" w:lineRule="auto"/>
        <w:ind w:firstLineChars="196" w:firstLine="47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本项目响应文件有效期为</w:t>
      </w:r>
      <w:r>
        <w:rPr>
          <w:rFonts w:ascii="宋体" w:hAnsi="宋体" w:hint="eastAsia"/>
          <w:b/>
          <w:bCs/>
          <w:sz w:val="24"/>
          <w:u w:val="single"/>
        </w:rPr>
        <w:t>递交响应文件截止之日起</w:t>
      </w:r>
      <w:r>
        <w:rPr>
          <w:rFonts w:ascii="宋体" w:hAnsi="宋体"/>
          <w:b/>
          <w:bCs/>
          <w:sz w:val="24"/>
          <w:u w:val="single"/>
        </w:rPr>
        <w:t>90天</w:t>
      </w:r>
      <w:r>
        <w:rPr>
          <w:rFonts w:ascii="宋体" w:hAnsi="宋体" w:hint="eastAsia"/>
          <w:sz w:val="24"/>
        </w:rPr>
        <w:t>。供应商响应文件中必须载明响应文件有效期，响应文件中载明的响应文件有效期可以长于磋商文件规定的期限，但不得短于磋商文件规定的期限。否则，其响应文件将作为无效处理。</w:t>
      </w:r>
    </w:p>
    <w:p w:rsidR="00B3769E" w:rsidRDefault="00BA217B">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rsidR="00B3769E" w:rsidRDefault="00BA217B">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rsidR="00B3769E" w:rsidRDefault="00B3769E">
      <w:pPr>
        <w:spacing w:line="400" w:lineRule="exact"/>
        <w:rPr>
          <w:rFonts w:ascii="宋体" w:hAnsi="宋体"/>
          <w:sz w:val="24"/>
        </w:rPr>
      </w:pPr>
    </w:p>
    <w:p w:rsidR="00B3769E" w:rsidRDefault="00BA217B">
      <w:pPr>
        <w:pStyle w:val="a6"/>
        <w:spacing w:line="360" w:lineRule="auto"/>
        <w:ind w:firstLineChars="200" w:firstLine="482"/>
        <w:rPr>
          <w:rFonts w:ascii="宋体" w:hAnsi="宋体"/>
          <w:b/>
          <w:bCs/>
          <w:sz w:val="24"/>
          <w:szCs w:val="24"/>
        </w:rPr>
      </w:pPr>
      <w:r>
        <w:rPr>
          <w:rFonts w:ascii="宋体" w:hAnsi="宋体" w:hint="eastAsia"/>
          <w:b/>
          <w:sz w:val="24"/>
        </w:rPr>
        <w:t>9.</w:t>
      </w:r>
      <w:r>
        <w:rPr>
          <w:rFonts w:ascii="宋体" w:hAnsi="宋体" w:hint="eastAsia"/>
          <w:b/>
          <w:bCs/>
          <w:sz w:val="24"/>
          <w:szCs w:val="24"/>
        </w:rPr>
        <w:t>知识产权（实质性要求）</w:t>
      </w:r>
    </w:p>
    <w:p w:rsidR="00B3769E" w:rsidRDefault="00BA217B">
      <w:pPr>
        <w:pStyle w:val="a6"/>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rPr>
        <w:t>供应商</w:t>
      </w:r>
      <w:r>
        <w:rPr>
          <w:rFonts w:ascii="宋体" w:hAnsi="宋体" w:hint="eastAsia"/>
          <w:sz w:val="24"/>
          <w:szCs w:val="24"/>
        </w:rPr>
        <w:t>应保证在本项目中使用的任何服务（包括部分使用），不会产生因第三方提出侵犯其专利权、商标权或其它知识产权而引起的法律和经济纠纷，如因专利权、商标权或其它知识产权而引起法律和经济纠纷，由</w:t>
      </w:r>
      <w:r>
        <w:rPr>
          <w:rFonts w:ascii="宋体" w:hAnsi="宋体" w:hint="eastAsia"/>
          <w:sz w:val="24"/>
        </w:rPr>
        <w:t>供应商</w:t>
      </w:r>
      <w:r>
        <w:rPr>
          <w:rFonts w:ascii="宋体" w:hAnsi="宋体" w:hint="eastAsia"/>
          <w:sz w:val="24"/>
          <w:szCs w:val="24"/>
        </w:rPr>
        <w:t>承担所有相关责任。</w:t>
      </w:r>
    </w:p>
    <w:p w:rsidR="00B3769E" w:rsidRDefault="00BA217B">
      <w:pPr>
        <w:pStyle w:val="a6"/>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.2</w:t>
      </w:r>
      <w:r>
        <w:rPr>
          <w:rFonts w:ascii="宋体" w:hAnsi="宋体" w:hint="eastAsia"/>
          <w:sz w:val="24"/>
          <w:szCs w:val="24"/>
        </w:rPr>
        <w:t xml:space="preserve"> 除非磋商文件特别规定，采购人享有本项目实施过程中产生的知识成果及具有知识产权的成果。</w:t>
      </w:r>
    </w:p>
    <w:p w:rsidR="00B3769E" w:rsidRDefault="00BA217B">
      <w:pPr>
        <w:spacing w:line="360" w:lineRule="auto"/>
        <w:ind w:firstLineChars="200" w:firstLine="480"/>
        <w:rPr>
          <w:rFonts w:ascii="宋体" w:hAnsi="宋体"/>
          <w:sz w:val="32"/>
          <w:szCs w:val="32"/>
        </w:rPr>
      </w:pPr>
      <w:r>
        <w:rPr>
          <w:rFonts w:ascii="宋体" w:hAnsi="宋体" w:hint="eastAsia"/>
          <w:sz w:val="24"/>
        </w:rPr>
        <w:t>9</w:t>
      </w:r>
      <w:r>
        <w:rPr>
          <w:rFonts w:ascii="宋体" w:hAnsi="宋体"/>
          <w:sz w:val="24"/>
        </w:rPr>
        <w:t>.3</w:t>
      </w:r>
      <w:r>
        <w:rPr>
          <w:rFonts w:ascii="宋体" w:hAnsi="宋体" w:hint="eastAsia"/>
          <w:sz w:val="24"/>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rsidR="00B3769E" w:rsidRDefault="00BA217B">
      <w:pPr>
        <w:spacing w:line="360" w:lineRule="auto"/>
        <w:ind w:firstLineChars="192" w:firstLine="461"/>
        <w:rPr>
          <w:rFonts w:ascii="宋体" w:hAnsi="宋体"/>
          <w:sz w:val="24"/>
        </w:rPr>
      </w:pPr>
      <w:r>
        <w:rPr>
          <w:rFonts w:ascii="宋体" w:hAnsi="宋体" w:hint="eastAsia"/>
          <w:sz w:val="24"/>
        </w:rPr>
        <w:t>9</w:t>
      </w:r>
      <w:r>
        <w:rPr>
          <w:rFonts w:ascii="宋体" w:hAnsi="宋体"/>
          <w:sz w:val="24"/>
        </w:rPr>
        <w:t>.4</w:t>
      </w:r>
      <w:r>
        <w:rPr>
          <w:rFonts w:ascii="宋体" w:hAnsi="宋体" w:hint="eastAsia"/>
          <w:sz w:val="24"/>
        </w:rPr>
        <w:t xml:space="preserve"> 如采用供应商所不拥有的知识产权的成果，则在报价中已经包括了合法获取该知识产权的相关费用，采购人不再另行支付费用。 </w:t>
      </w:r>
      <w:bookmarkStart w:id="24" w:name="_Toc183582209"/>
      <w:bookmarkStart w:id="25" w:name="_Toc217446038"/>
      <w:bookmarkStart w:id="26" w:name="_Toc89075875"/>
      <w:bookmarkStart w:id="27" w:name="_Toc183682346"/>
      <w:bookmarkStart w:id="28" w:name="_Toc77400779"/>
    </w:p>
    <w:p w:rsidR="00B3769E" w:rsidRDefault="00BA217B">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三、磋商文件</w:t>
      </w:r>
      <w:bookmarkEnd w:id="24"/>
      <w:bookmarkEnd w:id="25"/>
      <w:bookmarkEnd w:id="26"/>
      <w:bookmarkEnd w:id="27"/>
      <w:bookmarkEnd w:id="28"/>
    </w:p>
    <w:p w:rsidR="00B3769E" w:rsidRDefault="00B3769E">
      <w:pPr>
        <w:pStyle w:val="3"/>
        <w:keepNext w:val="0"/>
        <w:keepLines w:val="0"/>
        <w:spacing w:before="0" w:after="0" w:line="400" w:lineRule="exact"/>
        <w:ind w:firstLineChars="200" w:firstLine="482"/>
        <w:rPr>
          <w:rFonts w:ascii="宋体" w:hAnsi="宋体"/>
          <w:sz w:val="24"/>
        </w:rPr>
      </w:pPr>
      <w:bookmarkStart w:id="29" w:name="_Toc183582210"/>
      <w:bookmarkStart w:id="30" w:name="_Toc217446039"/>
      <w:bookmarkStart w:id="31" w:name="_Toc183682347"/>
    </w:p>
    <w:p w:rsidR="00B3769E" w:rsidRDefault="00BA217B">
      <w:pPr>
        <w:pStyle w:val="3"/>
        <w:keepNext w:val="0"/>
        <w:keepLines w:val="0"/>
        <w:spacing w:before="0" w:after="0" w:line="360" w:lineRule="auto"/>
        <w:ind w:firstLineChars="200" w:firstLine="482"/>
        <w:rPr>
          <w:rFonts w:ascii="宋体" w:hAnsi="宋体"/>
          <w:sz w:val="24"/>
        </w:rPr>
      </w:pPr>
      <w:r>
        <w:rPr>
          <w:rFonts w:ascii="宋体" w:hAnsi="宋体" w:hint="eastAsia"/>
          <w:sz w:val="24"/>
        </w:rPr>
        <w:t>10．磋商文件的构成</w:t>
      </w:r>
      <w:bookmarkEnd w:id="29"/>
      <w:bookmarkEnd w:id="30"/>
      <w:bookmarkEnd w:id="31"/>
    </w:p>
    <w:p w:rsidR="00B3769E" w:rsidRDefault="00BA217B">
      <w:pPr>
        <w:tabs>
          <w:tab w:val="left" w:pos="720"/>
        </w:tabs>
        <w:spacing w:line="360" w:lineRule="auto"/>
        <w:ind w:firstLineChars="200" w:firstLine="480"/>
        <w:rPr>
          <w:rFonts w:ascii="宋体" w:hAnsi="宋体"/>
          <w:sz w:val="24"/>
        </w:rPr>
      </w:pPr>
      <w:r>
        <w:rPr>
          <w:rFonts w:ascii="宋体" w:hAnsi="宋体" w:hint="eastAsia"/>
          <w:sz w:val="24"/>
        </w:rPr>
        <w:t>10</w:t>
      </w:r>
      <w:r>
        <w:rPr>
          <w:rFonts w:ascii="宋体" w:hAnsi="宋体"/>
          <w:b/>
          <w:bCs/>
          <w:sz w:val="24"/>
        </w:rPr>
        <w:t>.</w:t>
      </w:r>
      <w:r>
        <w:rPr>
          <w:rFonts w:ascii="宋体" w:hAnsi="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B3769E" w:rsidRDefault="00BA217B">
      <w:pPr>
        <w:tabs>
          <w:tab w:val="left" w:pos="7665"/>
        </w:tabs>
        <w:spacing w:line="360" w:lineRule="auto"/>
        <w:ind w:firstLineChars="200" w:firstLine="480"/>
        <w:rPr>
          <w:rFonts w:ascii="宋体" w:hAnsi="宋体"/>
          <w:sz w:val="24"/>
        </w:rPr>
      </w:pPr>
      <w:r>
        <w:rPr>
          <w:rFonts w:ascii="宋体" w:hAnsi="宋体" w:hint="eastAsia"/>
          <w:sz w:val="24"/>
        </w:rPr>
        <w:t>10</w:t>
      </w:r>
      <w:r>
        <w:rPr>
          <w:rFonts w:ascii="宋体" w:hAnsi="宋体" w:hint="eastAsia"/>
          <w:b/>
          <w:bCs/>
          <w:sz w:val="24"/>
        </w:rPr>
        <w:t>.</w:t>
      </w:r>
      <w:r>
        <w:rPr>
          <w:rFonts w:ascii="宋体" w:hAnsi="宋体"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B3769E" w:rsidRDefault="00B3769E">
      <w:pPr>
        <w:pStyle w:val="3"/>
        <w:keepNext w:val="0"/>
        <w:keepLines w:val="0"/>
        <w:spacing w:before="0" w:after="0" w:line="360" w:lineRule="auto"/>
        <w:ind w:firstLineChars="200" w:firstLine="482"/>
        <w:rPr>
          <w:rFonts w:ascii="宋体" w:hAnsi="宋体"/>
          <w:sz w:val="24"/>
        </w:rPr>
      </w:pPr>
      <w:bookmarkStart w:id="32" w:name="_Toc183582211"/>
      <w:bookmarkStart w:id="33" w:name="_Toc183682348"/>
      <w:bookmarkStart w:id="34" w:name="_Toc217446040"/>
    </w:p>
    <w:p w:rsidR="00B3769E" w:rsidRDefault="00BA217B">
      <w:pPr>
        <w:pStyle w:val="3"/>
        <w:keepNext w:val="0"/>
        <w:keepLines w:val="0"/>
        <w:spacing w:before="0" w:after="0" w:line="360" w:lineRule="auto"/>
        <w:ind w:firstLineChars="200" w:firstLine="482"/>
        <w:rPr>
          <w:rFonts w:ascii="宋体" w:hAnsi="宋体"/>
          <w:sz w:val="24"/>
        </w:rPr>
      </w:pPr>
      <w:r>
        <w:rPr>
          <w:rFonts w:ascii="宋体" w:hAnsi="宋体" w:hint="eastAsia"/>
          <w:sz w:val="24"/>
        </w:rPr>
        <w:t>11.磋商文件的澄清</w:t>
      </w:r>
      <w:bookmarkEnd w:id="32"/>
      <w:bookmarkEnd w:id="33"/>
      <w:r>
        <w:rPr>
          <w:rFonts w:ascii="宋体" w:hAnsi="宋体" w:hint="eastAsia"/>
          <w:sz w:val="24"/>
        </w:rPr>
        <w:t>和修改</w:t>
      </w:r>
      <w:bookmarkEnd w:id="34"/>
    </w:p>
    <w:p w:rsidR="00B3769E" w:rsidRDefault="00BA217B">
      <w:pPr>
        <w:tabs>
          <w:tab w:val="left" w:pos="720"/>
        </w:tabs>
        <w:spacing w:line="360" w:lineRule="auto"/>
        <w:ind w:firstLineChars="200" w:firstLine="480"/>
        <w:rPr>
          <w:rFonts w:ascii="宋体" w:hAnsi="宋体"/>
          <w:sz w:val="24"/>
        </w:rPr>
      </w:pPr>
      <w:r>
        <w:rPr>
          <w:rFonts w:ascii="宋体" w:hAnsi="宋体" w:hint="eastAsia"/>
          <w:sz w:val="24"/>
        </w:rPr>
        <w:t>11.1 在递交响应文件截止时间前，采购人、采购代理机构可以对磋商文件进行澄清或者修改。</w:t>
      </w:r>
    </w:p>
    <w:p w:rsidR="00B3769E" w:rsidRDefault="00BA217B">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ascii="宋体" w:hAnsi="宋体" w:cs="宋体" w:hint="eastAsia"/>
          <w:b w:val="0"/>
          <w:sz w:val="24"/>
        </w:rPr>
        <w:t>提交</w:t>
      </w:r>
      <w:r>
        <w:rPr>
          <w:rFonts w:ascii="宋体" w:hAnsi="宋体" w:hint="eastAsia"/>
          <w:b w:val="0"/>
          <w:sz w:val="24"/>
        </w:rPr>
        <w:t>首次响应文件截</w:t>
      </w:r>
      <w:r>
        <w:rPr>
          <w:rFonts w:ascii="宋体" w:hAnsi="宋体" w:cs="宋体" w:hint="eastAsia"/>
          <w:b w:val="0"/>
          <w:sz w:val="24"/>
        </w:rPr>
        <w:t>止之日起5日前</w:t>
      </w:r>
      <w:r>
        <w:rPr>
          <w:rFonts w:ascii="宋体" w:hAnsi="宋体" w:hint="eastAsia"/>
          <w:b w:val="0"/>
          <w:sz w:val="24"/>
        </w:rPr>
        <w:t>；不足上述时间的，应当顺延递交响应文件的截止时间。</w:t>
      </w:r>
      <w:bookmarkStart w:id="35" w:name="_Toc525661611"/>
      <w:bookmarkStart w:id="36" w:name="_Toc524745557"/>
    </w:p>
    <w:p w:rsidR="00B3769E" w:rsidRDefault="00BA217B">
      <w:pPr>
        <w:pStyle w:val="3"/>
        <w:keepNext w:val="0"/>
        <w:keepLines w:val="0"/>
        <w:spacing w:before="0" w:after="0" w:line="360" w:lineRule="auto"/>
        <w:ind w:firstLineChars="200" w:firstLine="482"/>
        <w:rPr>
          <w:rFonts w:ascii="宋体" w:hAnsi="宋体"/>
          <w:b w:val="0"/>
          <w:color w:val="000000"/>
          <w:sz w:val="24"/>
        </w:rPr>
      </w:pPr>
      <w:r>
        <w:rPr>
          <w:rFonts w:ascii="宋体" w:hAnsi="宋体" w:hint="eastAsia"/>
          <w:color w:val="000000"/>
          <w:sz w:val="24"/>
        </w:rPr>
        <w:t>11.3</w:t>
      </w:r>
      <w:r>
        <w:rPr>
          <w:rFonts w:ascii="宋体" w:hAnsi="宋体" w:hint="eastAsia"/>
          <w:b w:val="0"/>
          <w:color w:val="000000"/>
          <w:sz w:val="24"/>
        </w:rPr>
        <w:t>供应商认为采购人/采购代理机构需要对磋商文件进行澄清或者修改的，可以在递交响应文件截止日2日前以书面形式向采购人/采购代理机构提出申请，由采购人/采购代理机构决定是否采纳供应商的申请事项。</w:t>
      </w:r>
      <w:bookmarkEnd w:id="35"/>
      <w:bookmarkEnd w:id="36"/>
    </w:p>
    <w:p w:rsidR="00B3769E" w:rsidRDefault="00B3769E">
      <w:pPr>
        <w:pStyle w:val="3"/>
        <w:keepNext w:val="0"/>
        <w:keepLines w:val="0"/>
        <w:spacing w:before="0" w:after="0" w:line="360" w:lineRule="auto"/>
        <w:ind w:firstLineChars="200" w:firstLine="482"/>
        <w:rPr>
          <w:rFonts w:ascii="宋体" w:hAnsi="宋体"/>
          <w:sz w:val="24"/>
        </w:rPr>
      </w:pPr>
    </w:p>
    <w:p w:rsidR="00B3769E" w:rsidRDefault="00BA217B">
      <w:pPr>
        <w:pStyle w:val="3"/>
        <w:keepNext w:val="0"/>
        <w:keepLines w:val="0"/>
        <w:spacing w:before="0" w:after="0" w:line="360" w:lineRule="auto"/>
        <w:ind w:firstLineChars="200" w:firstLine="482"/>
        <w:rPr>
          <w:rFonts w:ascii="宋体" w:hAnsi="宋体"/>
          <w:sz w:val="24"/>
        </w:rPr>
      </w:pPr>
      <w:bookmarkStart w:id="37" w:name="_Toc217446041"/>
      <w:bookmarkStart w:id="38" w:name="_Toc208848971"/>
      <w:r>
        <w:rPr>
          <w:rFonts w:ascii="宋体" w:hAnsi="宋体" w:hint="eastAsia"/>
          <w:sz w:val="24"/>
        </w:rPr>
        <w:t>12. 答疑会和现场考察</w:t>
      </w:r>
      <w:bookmarkEnd w:id="37"/>
      <w:bookmarkEnd w:id="38"/>
    </w:p>
    <w:p w:rsidR="00B3769E" w:rsidRDefault="00BA217B">
      <w:pPr>
        <w:spacing w:line="360" w:lineRule="auto"/>
        <w:ind w:firstLineChars="200" w:firstLine="480"/>
        <w:rPr>
          <w:rFonts w:ascii="宋体" w:hAnsi="宋体"/>
          <w:sz w:val="24"/>
        </w:rPr>
      </w:pPr>
      <w:r>
        <w:rPr>
          <w:rFonts w:ascii="宋体" w:hAnsi="宋体" w:hint="eastAsia"/>
          <w:sz w:val="24"/>
        </w:rPr>
        <w:t>12.1 根据采购项目和具体情况，采购人、采购代理机构认为有必要，可以在磋商文件提供期限截止后响应文件提交截止前，组织已获取磋商文件的潜在供应商现场考察或者召开答疑会。</w:t>
      </w:r>
    </w:p>
    <w:p w:rsidR="00B3769E" w:rsidRDefault="00BA217B">
      <w:pPr>
        <w:spacing w:line="360" w:lineRule="auto"/>
        <w:ind w:firstLineChars="200" w:firstLine="480"/>
        <w:rPr>
          <w:rFonts w:ascii="宋体" w:hAnsi="宋体"/>
          <w:sz w:val="24"/>
        </w:rPr>
      </w:pPr>
      <w:r>
        <w:rPr>
          <w:rFonts w:ascii="宋体" w:hAnsi="宋体" w:hint="eastAsia"/>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w:t>
      </w:r>
      <w:r>
        <w:rPr>
          <w:rFonts w:ascii="宋体" w:hAnsi="宋体" w:hint="eastAsia"/>
          <w:sz w:val="24"/>
        </w:rPr>
        <w:lastRenderedPageBreak/>
        <w:t>供应商重新组织，但也不会以此限制供应商提交响应文件或者以此将供应商响应文件直接作为无效处理。</w:t>
      </w:r>
    </w:p>
    <w:p w:rsidR="00B3769E" w:rsidRDefault="00BA217B">
      <w:pPr>
        <w:adjustRightInd w:val="0"/>
        <w:snapToGrid w:val="0"/>
        <w:spacing w:line="360" w:lineRule="auto"/>
        <w:ind w:firstLineChars="175" w:firstLine="42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3 供应商考察现场或者参加答疑会所发生的一切费用由供应商自己承担。</w:t>
      </w:r>
    </w:p>
    <w:p w:rsidR="00B3769E" w:rsidRDefault="00B3769E">
      <w:pPr>
        <w:pStyle w:val="2"/>
        <w:keepNext w:val="0"/>
        <w:keepLines w:val="0"/>
        <w:spacing w:before="0" w:after="0" w:line="400" w:lineRule="exact"/>
        <w:jc w:val="center"/>
        <w:rPr>
          <w:rFonts w:ascii="宋体" w:eastAsia="宋体" w:hAnsi="宋体"/>
          <w:bCs w:val="0"/>
        </w:rPr>
      </w:pPr>
      <w:bookmarkStart w:id="39" w:name="_Toc183682351"/>
      <w:bookmarkStart w:id="40" w:name="_Toc217446042"/>
      <w:bookmarkStart w:id="41" w:name="_Toc89075876"/>
      <w:bookmarkStart w:id="42" w:name="_Toc183582214"/>
      <w:bookmarkStart w:id="43" w:name="_Toc77400780"/>
    </w:p>
    <w:p w:rsidR="00B3769E" w:rsidRDefault="00BA217B">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四、响应文件</w:t>
      </w:r>
      <w:bookmarkEnd w:id="39"/>
      <w:bookmarkEnd w:id="40"/>
      <w:bookmarkEnd w:id="41"/>
      <w:bookmarkEnd w:id="42"/>
      <w:bookmarkEnd w:id="43"/>
    </w:p>
    <w:p w:rsidR="00B3769E" w:rsidRDefault="00B3769E">
      <w:pPr>
        <w:rPr>
          <w:rFonts w:ascii="宋体" w:hAnsi="宋体"/>
        </w:rPr>
      </w:pPr>
    </w:p>
    <w:p w:rsidR="00B3769E" w:rsidRDefault="00BA217B">
      <w:pPr>
        <w:pStyle w:val="3"/>
        <w:keepNext w:val="0"/>
        <w:keepLines w:val="0"/>
        <w:spacing w:before="0" w:after="0" w:line="360" w:lineRule="auto"/>
        <w:ind w:firstLineChars="200" w:firstLine="482"/>
        <w:rPr>
          <w:rFonts w:ascii="宋体" w:hAnsi="宋体"/>
          <w:sz w:val="24"/>
        </w:rPr>
      </w:pPr>
      <w:bookmarkStart w:id="44" w:name="_Toc183682352"/>
      <w:bookmarkStart w:id="45" w:name="_Toc217446043"/>
      <w:bookmarkStart w:id="46" w:name="_Toc183582215"/>
      <w:r>
        <w:rPr>
          <w:rFonts w:ascii="宋体" w:hAnsi="宋体" w:hint="eastAsia"/>
          <w:sz w:val="24"/>
        </w:rPr>
        <w:t>13.响应文件的组成</w:t>
      </w:r>
    </w:p>
    <w:p w:rsidR="00B3769E" w:rsidRDefault="00BA217B">
      <w:pPr>
        <w:spacing w:line="360" w:lineRule="auto"/>
        <w:ind w:leftChars="1" w:left="2" w:firstLineChars="200" w:firstLine="482"/>
        <w:rPr>
          <w:rFonts w:ascii="宋体" w:hAnsi="宋体"/>
          <w:b/>
          <w:bCs/>
          <w:sz w:val="24"/>
        </w:rPr>
      </w:pPr>
      <w:r>
        <w:rPr>
          <w:rFonts w:ascii="宋体" w:hAnsi="宋体" w:hint="eastAsia"/>
          <w:b/>
          <w:sz w:val="24"/>
        </w:rPr>
        <w:t>供应商编写的响应文件应包括资格性响应文件和其他响应文件两部分</w:t>
      </w:r>
      <w:r>
        <w:rPr>
          <w:rFonts w:ascii="宋体" w:hAnsi="宋体" w:hint="eastAsia"/>
          <w:sz w:val="24"/>
        </w:rPr>
        <w:t>。</w:t>
      </w:r>
      <w:r>
        <w:rPr>
          <w:rFonts w:ascii="宋体" w:hAnsi="宋体" w:hint="eastAsia"/>
          <w:b/>
          <w:bCs/>
          <w:sz w:val="24"/>
        </w:rPr>
        <w:t>（实质性要求）</w:t>
      </w:r>
    </w:p>
    <w:p w:rsidR="00B3769E" w:rsidRDefault="00BA217B">
      <w:pPr>
        <w:spacing w:line="360" w:lineRule="auto"/>
        <w:ind w:leftChars="1" w:left="2" w:firstLineChars="200" w:firstLine="480"/>
        <w:rPr>
          <w:rFonts w:ascii="宋体" w:hAnsi="宋体"/>
          <w:sz w:val="24"/>
        </w:rPr>
      </w:pPr>
      <w:r>
        <w:rPr>
          <w:rFonts w:ascii="宋体" w:hAnsi="宋体" w:hint="eastAsia"/>
          <w:sz w:val="24"/>
        </w:rPr>
        <w:t>13.1资格性响应文件：按照磋商文件第四章和第七章磋商文件格式要求提供相关证明材料</w:t>
      </w:r>
    </w:p>
    <w:p w:rsidR="00B3769E" w:rsidRDefault="00BA217B">
      <w:pPr>
        <w:spacing w:line="360" w:lineRule="auto"/>
        <w:ind w:leftChars="1" w:left="2" w:firstLineChars="200" w:firstLine="480"/>
        <w:rPr>
          <w:rFonts w:ascii="宋体" w:hAnsi="宋体"/>
          <w:sz w:val="24"/>
        </w:rPr>
      </w:pPr>
      <w:r>
        <w:rPr>
          <w:rFonts w:ascii="宋体" w:hAnsi="宋体" w:hint="eastAsia"/>
          <w:sz w:val="24"/>
        </w:rPr>
        <w:t>13.2其他响应文件：按照磋商文件第五章和第七章磋商文件格式要求提供相关证明材料</w:t>
      </w:r>
    </w:p>
    <w:p w:rsidR="00B3769E" w:rsidRDefault="00B3769E">
      <w:pPr>
        <w:pStyle w:val="3"/>
        <w:keepNext w:val="0"/>
        <w:keepLines w:val="0"/>
        <w:spacing w:before="0" w:after="0" w:line="360" w:lineRule="auto"/>
        <w:ind w:firstLineChars="200" w:firstLine="482"/>
        <w:rPr>
          <w:rFonts w:ascii="宋体" w:hAnsi="宋体"/>
          <w:sz w:val="24"/>
        </w:rPr>
      </w:pPr>
    </w:p>
    <w:p w:rsidR="00B3769E" w:rsidRDefault="00BA217B">
      <w:pPr>
        <w:pStyle w:val="3"/>
        <w:keepNext w:val="0"/>
        <w:keepLines w:val="0"/>
        <w:spacing w:before="0" w:after="0" w:line="360" w:lineRule="auto"/>
        <w:ind w:firstLineChars="200" w:firstLine="482"/>
        <w:rPr>
          <w:rFonts w:ascii="宋体" w:hAnsi="宋体"/>
          <w:bCs w:val="0"/>
          <w:sz w:val="24"/>
        </w:rPr>
      </w:pPr>
      <w:r>
        <w:rPr>
          <w:rFonts w:ascii="宋体" w:hAnsi="宋体" w:hint="eastAsia"/>
          <w:bCs w:val="0"/>
          <w:sz w:val="24"/>
        </w:rPr>
        <w:t>14.响应文件的语言</w:t>
      </w:r>
      <w:bookmarkEnd w:id="44"/>
      <w:bookmarkEnd w:id="45"/>
      <w:bookmarkEnd w:id="46"/>
      <w:r>
        <w:rPr>
          <w:rFonts w:ascii="宋体" w:hAnsi="宋体" w:hint="eastAsia"/>
          <w:bCs w:val="0"/>
          <w:sz w:val="24"/>
        </w:rPr>
        <w:t>（实质性要求）</w:t>
      </w:r>
    </w:p>
    <w:p w:rsidR="00B3769E" w:rsidRDefault="00BA217B">
      <w:pPr>
        <w:spacing w:line="360" w:lineRule="auto"/>
        <w:ind w:firstLineChars="200" w:firstLine="480"/>
        <w:rPr>
          <w:rFonts w:ascii="宋体" w:hAnsi="宋体"/>
          <w:sz w:val="24"/>
        </w:rPr>
      </w:pPr>
      <w:r>
        <w:rPr>
          <w:rFonts w:ascii="宋体" w:hAnsi="宋体" w:hint="eastAsia"/>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B3769E" w:rsidRDefault="00BA217B">
      <w:pPr>
        <w:spacing w:line="360" w:lineRule="auto"/>
        <w:ind w:firstLineChars="200" w:firstLine="480"/>
        <w:rPr>
          <w:rFonts w:ascii="宋体" w:hAnsi="宋体"/>
          <w:sz w:val="24"/>
        </w:rPr>
      </w:pPr>
      <w:r>
        <w:rPr>
          <w:rFonts w:ascii="宋体" w:hAnsi="宋体" w:hint="eastAsia"/>
          <w:sz w:val="24"/>
        </w:rPr>
        <w:t>14.2 翻译的中文资料与外文资料如果出现差异和矛盾，以中文为准。但不能故意错误翻译，否则，供应商的响应文件将作为无效处理。</w:t>
      </w:r>
    </w:p>
    <w:p w:rsidR="00B3769E" w:rsidRDefault="00B3769E">
      <w:pPr>
        <w:pStyle w:val="3"/>
        <w:keepNext w:val="0"/>
        <w:keepLines w:val="0"/>
        <w:spacing w:before="0" w:after="0" w:line="360" w:lineRule="auto"/>
        <w:ind w:firstLineChars="200" w:firstLine="482"/>
        <w:rPr>
          <w:rFonts w:ascii="宋体" w:hAnsi="宋体"/>
          <w:sz w:val="24"/>
        </w:rPr>
      </w:pPr>
      <w:bookmarkStart w:id="47" w:name="_Toc183582216"/>
      <w:bookmarkStart w:id="48" w:name="_Toc217446044"/>
      <w:bookmarkStart w:id="49" w:name="_Toc183682353"/>
    </w:p>
    <w:p w:rsidR="00B3769E" w:rsidRDefault="00BA217B">
      <w:pPr>
        <w:pStyle w:val="3"/>
        <w:keepNext w:val="0"/>
        <w:keepLines w:val="0"/>
        <w:spacing w:before="0" w:after="0" w:line="360" w:lineRule="auto"/>
        <w:ind w:firstLineChars="200" w:firstLine="482"/>
        <w:rPr>
          <w:rFonts w:ascii="宋体" w:hAnsi="宋体"/>
          <w:sz w:val="24"/>
        </w:rPr>
      </w:pPr>
      <w:r>
        <w:rPr>
          <w:rFonts w:ascii="宋体" w:hAnsi="宋体" w:hint="eastAsia"/>
          <w:sz w:val="24"/>
        </w:rPr>
        <w:t>15．计量单位</w:t>
      </w:r>
      <w:bookmarkEnd w:id="47"/>
      <w:bookmarkEnd w:id="48"/>
      <w:bookmarkEnd w:id="49"/>
      <w:r>
        <w:rPr>
          <w:rFonts w:ascii="宋体" w:hAnsi="宋体" w:hint="eastAsia"/>
          <w:sz w:val="24"/>
        </w:rPr>
        <w:t>（实质性要求）</w:t>
      </w:r>
    </w:p>
    <w:p w:rsidR="00B3769E" w:rsidRDefault="00BA217B">
      <w:pPr>
        <w:spacing w:line="360" w:lineRule="auto"/>
        <w:ind w:firstLineChars="196" w:firstLine="470"/>
        <w:rPr>
          <w:rFonts w:ascii="宋体" w:hAnsi="宋体"/>
          <w:sz w:val="24"/>
        </w:rPr>
      </w:pPr>
      <w:r>
        <w:rPr>
          <w:rFonts w:ascii="宋体" w:hAnsi="宋体" w:hint="eastAsia"/>
          <w:sz w:val="24"/>
        </w:rPr>
        <w:t>除磋商文件中另有规定外，本次采购项目所有合同项下的报价均采用国家法定的计量单位。</w:t>
      </w:r>
    </w:p>
    <w:p w:rsidR="00B3769E" w:rsidRDefault="00B3769E">
      <w:pPr>
        <w:spacing w:line="360" w:lineRule="auto"/>
        <w:ind w:firstLineChars="195" w:firstLine="470"/>
        <w:rPr>
          <w:rFonts w:ascii="宋体" w:hAnsi="宋体"/>
          <w:b/>
          <w:bCs/>
          <w:sz w:val="24"/>
        </w:rPr>
      </w:pPr>
      <w:bookmarkStart w:id="50" w:name="_Toc217446045"/>
    </w:p>
    <w:p w:rsidR="00B3769E" w:rsidRDefault="00BA217B">
      <w:pPr>
        <w:spacing w:line="360" w:lineRule="auto"/>
        <w:ind w:firstLineChars="195" w:firstLine="470"/>
        <w:rPr>
          <w:rFonts w:ascii="宋体" w:hAnsi="宋体"/>
          <w:b/>
          <w:bCs/>
          <w:sz w:val="24"/>
        </w:rPr>
      </w:pPr>
      <w:r>
        <w:rPr>
          <w:rFonts w:ascii="宋体" w:hAnsi="宋体" w:hint="eastAsia"/>
          <w:b/>
          <w:bCs/>
          <w:sz w:val="24"/>
        </w:rPr>
        <w:t>16.</w:t>
      </w:r>
      <w:r>
        <w:rPr>
          <w:rFonts w:ascii="宋体" w:hAnsi="宋体" w:hint="eastAsia"/>
          <w:b/>
          <w:sz w:val="24"/>
        </w:rPr>
        <w:t>报价</w:t>
      </w:r>
      <w:r>
        <w:rPr>
          <w:rFonts w:ascii="宋体" w:hAnsi="宋体" w:hint="eastAsia"/>
          <w:b/>
          <w:bCs/>
          <w:sz w:val="24"/>
        </w:rPr>
        <w:t>货币（实质性要求）</w:t>
      </w:r>
    </w:p>
    <w:p w:rsidR="00B3769E" w:rsidRDefault="00BA217B">
      <w:pPr>
        <w:spacing w:line="360" w:lineRule="auto"/>
        <w:ind w:firstLineChars="195" w:firstLine="468"/>
        <w:rPr>
          <w:rFonts w:ascii="宋体" w:hAnsi="宋体"/>
          <w:bCs/>
          <w:sz w:val="24"/>
        </w:rPr>
      </w:pPr>
      <w:r>
        <w:rPr>
          <w:rFonts w:ascii="宋体" w:hAnsi="宋体" w:hint="eastAsia"/>
          <w:bCs/>
          <w:sz w:val="24"/>
        </w:rPr>
        <w:t>本次磋商项目的</w:t>
      </w:r>
      <w:r>
        <w:rPr>
          <w:rFonts w:ascii="宋体" w:hAnsi="宋体" w:hint="eastAsia"/>
          <w:sz w:val="24"/>
        </w:rPr>
        <w:t>报价货币为</w:t>
      </w:r>
      <w:r>
        <w:rPr>
          <w:rFonts w:ascii="宋体" w:hAnsi="宋体" w:hint="eastAsia"/>
          <w:bCs/>
          <w:sz w:val="24"/>
        </w:rPr>
        <w:t>人民币，报价以磋商文件规定为准。</w:t>
      </w:r>
    </w:p>
    <w:p w:rsidR="00B3769E" w:rsidRDefault="00B3769E">
      <w:pPr>
        <w:spacing w:line="360" w:lineRule="auto"/>
        <w:ind w:firstLineChars="195" w:firstLine="468"/>
        <w:rPr>
          <w:rFonts w:ascii="宋体" w:hAnsi="宋体"/>
          <w:bCs/>
          <w:sz w:val="24"/>
        </w:rPr>
      </w:pPr>
    </w:p>
    <w:bookmarkEnd w:id="50"/>
    <w:p w:rsidR="00B3769E" w:rsidRDefault="00BA217B">
      <w:pPr>
        <w:spacing w:line="360" w:lineRule="auto"/>
        <w:ind w:leftChars="1" w:left="2" w:firstLineChars="200" w:firstLine="482"/>
        <w:rPr>
          <w:rFonts w:ascii="宋体" w:hAnsi="宋体"/>
          <w:b/>
          <w:bCs/>
          <w:sz w:val="24"/>
        </w:rPr>
      </w:pPr>
      <w:r>
        <w:rPr>
          <w:rFonts w:ascii="宋体" w:hAnsi="宋体" w:hint="eastAsia"/>
          <w:b/>
          <w:bCs/>
          <w:sz w:val="24"/>
        </w:rPr>
        <w:t>17.响应文件格式</w:t>
      </w:r>
    </w:p>
    <w:p w:rsidR="00B3769E" w:rsidRDefault="00BA217B">
      <w:pPr>
        <w:spacing w:line="360" w:lineRule="auto"/>
        <w:ind w:leftChars="1" w:left="2" w:firstLineChars="200" w:firstLine="480"/>
        <w:rPr>
          <w:rFonts w:ascii="宋体" w:hAnsi="宋体"/>
          <w:bCs/>
          <w:sz w:val="24"/>
        </w:rPr>
      </w:pPr>
      <w:r>
        <w:rPr>
          <w:rFonts w:ascii="宋体" w:hAnsi="宋体" w:hint="eastAsia"/>
          <w:bCs/>
          <w:sz w:val="24"/>
        </w:rPr>
        <w:lastRenderedPageBreak/>
        <w:t xml:space="preserve">17.1供应商应严格按照磋商文件第七章中提供的响应文件格式填写相关内容。   </w:t>
      </w:r>
    </w:p>
    <w:p w:rsidR="00B3769E" w:rsidRDefault="00BA217B">
      <w:pPr>
        <w:spacing w:line="360" w:lineRule="auto"/>
        <w:ind w:leftChars="1" w:left="2" w:firstLineChars="200" w:firstLine="480"/>
        <w:rPr>
          <w:rFonts w:ascii="宋体" w:hAnsi="宋体"/>
          <w:bCs/>
          <w:sz w:val="24"/>
        </w:rPr>
      </w:pPr>
      <w:r>
        <w:rPr>
          <w:rFonts w:ascii="宋体" w:hAnsi="宋体" w:hint="eastAsia"/>
          <w:bCs/>
          <w:sz w:val="24"/>
        </w:rPr>
        <w:t>17.2 第七章格式中“注”的内容，供应商可自行决定是否保留在响应文件中，未保留的视为供应商默认接受“注”的内容。</w:t>
      </w:r>
    </w:p>
    <w:p w:rsidR="00B3769E" w:rsidRDefault="00BA217B">
      <w:pPr>
        <w:spacing w:line="360" w:lineRule="auto"/>
        <w:ind w:leftChars="1" w:left="2" w:firstLineChars="200" w:firstLine="480"/>
        <w:rPr>
          <w:rFonts w:ascii="宋体" w:hAnsi="宋体"/>
          <w:bCs/>
          <w:sz w:val="24"/>
        </w:rPr>
      </w:pPr>
      <w:r>
        <w:rPr>
          <w:rFonts w:ascii="宋体" w:hAnsi="宋体" w:hint="eastAsia"/>
          <w:bCs/>
          <w:sz w:val="24"/>
        </w:rPr>
        <w:t>17.3 对于没有格式要求的响应文件由供应商自行编写。</w:t>
      </w:r>
    </w:p>
    <w:p w:rsidR="00B3769E" w:rsidRDefault="00BA217B">
      <w:pPr>
        <w:spacing w:line="360" w:lineRule="auto"/>
        <w:ind w:leftChars="1" w:left="2" w:firstLineChars="200" w:firstLine="480"/>
        <w:rPr>
          <w:rFonts w:ascii="宋体" w:hAnsi="宋体"/>
          <w:sz w:val="24"/>
        </w:rPr>
      </w:pPr>
      <w:r>
        <w:rPr>
          <w:rFonts w:ascii="宋体" w:hAnsi="宋体" w:hint="eastAsia"/>
          <w:bCs/>
          <w:sz w:val="24"/>
        </w:rPr>
        <w:t>17.4 除特别要求外，本磋商文件中的“第七章格式”均不作为实质性审查条件。但因响应文件格式形式不规范或者内容不齐全导致为无效文件的风险或文件规范性的扣分由供应商自行承担。</w:t>
      </w:r>
    </w:p>
    <w:p w:rsidR="00B3769E" w:rsidRDefault="00B3769E">
      <w:pPr>
        <w:spacing w:line="360" w:lineRule="auto"/>
        <w:ind w:firstLineChars="196" w:firstLine="470"/>
        <w:rPr>
          <w:rFonts w:ascii="宋体" w:hAnsi="宋体"/>
          <w:sz w:val="24"/>
        </w:rPr>
      </w:pPr>
      <w:bookmarkStart w:id="51" w:name="_Toc183682361"/>
      <w:bookmarkStart w:id="52" w:name="_Toc217446051"/>
      <w:bookmarkStart w:id="53" w:name="_Toc183582224"/>
    </w:p>
    <w:p w:rsidR="00B3769E" w:rsidRDefault="00BA217B">
      <w:pPr>
        <w:spacing w:line="360" w:lineRule="auto"/>
        <w:ind w:firstLineChars="196" w:firstLine="472"/>
        <w:rPr>
          <w:rFonts w:ascii="宋体" w:hAnsi="宋体"/>
          <w:b/>
          <w:sz w:val="24"/>
        </w:rPr>
      </w:pPr>
      <w:r>
        <w:rPr>
          <w:rFonts w:ascii="宋体" w:hAnsi="宋体" w:hint="eastAsia"/>
          <w:b/>
          <w:sz w:val="24"/>
        </w:rPr>
        <w:t>18.响应文件的编制和签署</w:t>
      </w:r>
    </w:p>
    <w:p w:rsidR="00B3769E" w:rsidRDefault="00BA217B">
      <w:pPr>
        <w:spacing w:line="360" w:lineRule="auto"/>
        <w:ind w:firstLineChars="195" w:firstLine="468"/>
        <w:rPr>
          <w:rFonts w:ascii="宋体" w:hAnsi="宋体"/>
          <w:bCs/>
          <w:sz w:val="24"/>
        </w:rPr>
      </w:pPr>
      <w:r>
        <w:rPr>
          <w:rFonts w:ascii="宋体" w:hAnsi="宋体" w:hint="eastAsia"/>
          <w:sz w:val="24"/>
        </w:rPr>
        <w:t xml:space="preserve">18.1 </w:t>
      </w:r>
      <w:r>
        <w:rPr>
          <w:rFonts w:ascii="宋体" w:hAnsi="宋体" w:hint="eastAsia"/>
          <w:b/>
          <w:bCs/>
          <w:sz w:val="24"/>
        </w:rPr>
        <w:t>资格性响应文件正本1份副本2份</w:t>
      </w:r>
      <w:r>
        <w:rPr>
          <w:rFonts w:ascii="宋体" w:hAnsi="宋体" w:cs="宋体" w:hint="eastAsia"/>
          <w:b/>
          <w:bCs/>
          <w:color w:val="000000" w:themeColor="text1"/>
          <w:sz w:val="24"/>
        </w:rPr>
        <w:t>（实质性要求）</w:t>
      </w:r>
      <w:r>
        <w:rPr>
          <w:rFonts w:ascii="宋体" w:hAnsi="宋体"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B3769E" w:rsidRDefault="00BA217B">
      <w:pPr>
        <w:spacing w:line="360" w:lineRule="auto"/>
        <w:ind w:firstLineChars="195" w:firstLine="468"/>
        <w:rPr>
          <w:rFonts w:ascii="宋体" w:hAnsi="宋体"/>
          <w:bCs/>
          <w:sz w:val="24"/>
        </w:rPr>
      </w:pPr>
      <w:r>
        <w:rPr>
          <w:rFonts w:ascii="宋体" w:hAnsi="宋体" w:hint="eastAsia"/>
          <w:bCs/>
          <w:sz w:val="24"/>
        </w:rPr>
        <w:t xml:space="preserve">18.2 </w:t>
      </w:r>
      <w:r>
        <w:rPr>
          <w:rFonts w:ascii="宋体" w:hAnsi="宋体" w:hint="eastAsia"/>
          <w:b/>
          <w:sz w:val="24"/>
        </w:rPr>
        <w:t>其他响应文件正本1份副本2份</w:t>
      </w:r>
      <w:r>
        <w:rPr>
          <w:rFonts w:ascii="宋体" w:hAnsi="宋体" w:cs="宋体" w:hint="eastAsia"/>
          <w:b/>
          <w:bCs/>
          <w:color w:val="000000" w:themeColor="text1"/>
          <w:sz w:val="24"/>
        </w:rPr>
        <w:t>（实质性要求）</w:t>
      </w:r>
      <w:r>
        <w:rPr>
          <w:rFonts w:ascii="宋体" w:hAnsi="宋体" w:hint="eastAsia"/>
          <w:bCs/>
          <w:sz w:val="24"/>
        </w:rPr>
        <w:t>，并在其封面上清楚地标明其他响应文件、采购项目名称、采购项目编号、包件号及名称（若有）、供应商名称以及“正本”或“副本”字样。若正本和副本有不一致的内容，以正本书面响应文件为准。</w:t>
      </w:r>
    </w:p>
    <w:bookmarkEnd w:id="51"/>
    <w:bookmarkEnd w:id="52"/>
    <w:bookmarkEnd w:id="53"/>
    <w:p w:rsidR="00B3769E" w:rsidRDefault="00BA217B">
      <w:pPr>
        <w:spacing w:line="360" w:lineRule="auto"/>
        <w:ind w:firstLineChars="195" w:firstLine="468"/>
        <w:rPr>
          <w:rFonts w:ascii="宋体" w:hAnsi="宋体"/>
          <w:color w:val="000000"/>
          <w:sz w:val="24"/>
        </w:rPr>
      </w:pPr>
      <w:r>
        <w:rPr>
          <w:rFonts w:ascii="宋体" w:hAnsi="宋体" w:hint="eastAsia"/>
          <w:bCs/>
          <w:sz w:val="24"/>
        </w:rPr>
        <w:t xml:space="preserve">18.3 </w:t>
      </w:r>
      <w:r>
        <w:rPr>
          <w:rFonts w:ascii="宋体" w:hAnsi="宋体" w:hint="eastAsia"/>
          <w:color w:val="000000"/>
          <w:sz w:val="24"/>
        </w:rPr>
        <w:t>响应文件正本和副本均需打印或用不褪色、不变质的墨水书写，并在规定签章处签字和盖章。响应文件副本可采用正本的复印件。</w:t>
      </w:r>
    </w:p>
    <w:p w:rsidR="00B3769E" w:rsidRDefault="00BA217B">
      <w:pPr>
        <w:pStyle w:val="a5"/>
        <w:spacing w:line="360" w:lineRule="auto"/>
        <w:ind w:firstLineChars="200" w:firstLine="482"/>
        <w:rPr>
          <w:b/>
          <w:bCs/>
          <w:sz w:val="24"/>
        </w:rPr>
      </w:pPr>
      <w:r>
        <w:rPr>
          <w:rFonts w:hint="eastAsia"/>
          <w:b/>
          <w:bCs/>
          <w:sz w:val="24"/>
        </w:rPr>
        <w:t>本项目响应文件除提供纸质响应文件外，还需要提供响应文件电子文档一份（</w:t>
      </w:r>
      <w:r>
        <w:rPr>
          <w:rFonts w:hint="eastAsia"/>
          <w:b/>
          <w:bCs/>
          <w:sz w:val="24"/>
        </w:rPr>
        <w:t>U</w:t>
      </w:r>
      <w:r>
        <w:rPr>
          <w:rFonts w:hint="eastAsia"/>
          <w:b/>
          <w:bCs/>
          <w:sz w:val="24"/>
        </w:rPr>
        <w:t>盘或光盘封装）。（实质性要求）</w:t>
      </w:r>
    </w:p>
    <w:p w:rsidR="00B3769E" w:rsidRDefault="00BA217B">
      <w:pPr>
        <w:spacing w:line="360" w:lineRule="auto"/>
        <w:ind w:firstLineChars="195" w:firstLine="468"/>
        <w:rPr>
          <w:rFonts w:ascii="宋体" w:hAnsi="宋体"/>
          <w:bCs/>
          <w:sz w:val="24"/>
        </w:rPr>
      </w:pPr>
      <w:r>
        <w:rPr>
          <w:rFonts w:ascii="宋体" w:hAnsi="宋体" w:hint="eastAsia"/>
          <w:bCs/>
          <w:sz w:val="24"/>
        </w:rPr>
        <w:t>18.4</w:t>
      </w:r>
      <w:r>
        <w:rPr>
          <w:rFonts w:ascii="宋体" w:hAnsi="宋体" w:hint="eastAsia"/>
          <w:color w:val="000000"/>
          <w:sz w:val="24"/>
        </w:rPr>
        <w:t>响应文件的打印和书写应清楚工整，任何行间插字、涂改或增删，必须由供应商的法定代表人或其被授权人签字并盖供应商公章。字迹潦草、表达不清或可能导致非唯一理解的响应文件可能被</w:t>
      </w:r>
      <w:r>
        <w:rPr>
          <w:rFonts w:ascii="宋体" w:hAnsi="宋体" w:hint="eastAsia"/>
          <w:sz w:val="24"/>
        </w:rPr>
        <w:t>作为无效处理。</w:t>
      </w:r>
    </w:p>
    <w:p w:rsidR="00B3769E" w:rsidRDefault="00BA217B">
      <w:pPr>
        <w:spacing w:line="360" w:lineRule="auto"/>
        <w:ind w:firstLineChars="195" w:firstLine="468"/>
        <w:rPr>
          <w:rFonts w:ascii="宋体" w:hAnsi="宋体"/>
          <w:bCs/>
          <w:sz w:val="24"/>
        </w:rPr>
      </w:pPr>
      <w:r>
        <w:rPr>
          <w:rFonts w:ascii="宋体" w:hAnsi="宋体" w:hint="eastAsia"/>
          <w:bCs/>
          <w:sz w:val="24"/>
        </w:rPr>
        <w:t>18.5</w:t>
      </w:r>
      <w:r>
        <w:rPr>
          <w:rFonts w:ascii="宋体" w:hAnsi="宋体" w:hint="eastAsia"/>
          <w:b/>
          <w:bCs/>
          <w:sz w:val="24"/>
        </w:rPr>
        <w:t>（实质性要求）</w:t>
      </w:r>
      <w:r>
        <w:rPr>
          <w:rFonts w:ascii="宋体" w:hAnsi="宋体" w:hint="eastAsia"/>
          <w:bCs/>
          <w:sz w:val="24"/>
        </w:rPr>
        <w:t>响应文件应由供应商法定代表人/单位负责人/本人或其被授权人在响应文件要求的地方签字（或盖私人印章），要求加盖公章的地方加盖单位公章，不得使用专用章（如经济合同章、投标专用章等）或下属单位印章代替。</w:t>
      </w:r>
    </w:p>
    <w:p w:rsidR="00B3769E" w:rsidRDefault="00BA217B">
      <w:pPr>
        <w:spacing w:line="360" w:lineRule="auto"/>
        <w:ind w:firstLineChars="195" w:firstLine="468"/>
        <w:rPr>
          <w:rFonts w:ascii="宋体" w:hAnsi="宋体"/>
          <w:bCs/>
          <w:sz w:val="24"/>
        </w:rPr>
      </w:pPr>
      <w:r>
        <w:rPr>
          <w:rFonts w:ascii="宋体" w:hAnsi="宋体" w:hint="eastAsia"/>
          <w:bCs/>
          <w:sz w:val="24"/>
        </w:rPr>
        <w:t>18.6响应文件正本和副本需要逐页编目编码。</w:t>
      </w:r>
    </w:p>
    <w:p w:rsidR="00B3769E" w:rsidRDefault="00BA217B">
      <w:pPr>
        <w:tabs>
          <w:tab w:val="left" w:pos="1080"/>
        </w:tabs>
        <w:spacing w:line="360" w:lineRule="auto"/>
        <w:ind w:firstLineChars="192" w:firstLine="461"/>
        <w:rPr>
          <w:rFonts w:ascii="宋体" w:hAnsi="宋体"/>
          <w:sz w:val="24"/>
        </w:rPr>
      </w:pPr>
      <w:r>
        <w:rPr>
          <w:rFonts w:ascii="宋体" w:hAnsi="宋体" w:hint="eastAsia"/>
          <w:sz w:val="24"/>
        </w:rPr>
        <w:t>18.7响应文件正本和副本应当采用胶装方式装订成册，不得散装或者合页装订。</w:t>
      </w:r>
    </w:p>
    <w:p w:rsidR="00B3769E" w:rsidRDefault="00BA217B">
      <w:pPr>
        <w:tabs>
          <w:tab w:val="left" w:pos="1080"/>
        </w:tabs>
        <w:spacing w:line="360" w:lineRule="auto"/>
        <w:ind w:firstLineChars="192" w:firstLine="461"/>
        <w:rPr>
          <w:rFonts w:ascii="宋体" w:hAnsi="宋体"/>
          <w:sz w:val="24"/>
        </w:rPr>
      </w:pPr>
      <w:r>
        <w:rPr>
          <w:rFonts w:ascii="宋体" w:hAnsi="宋体" w:hint="eastAsia"/>
          <w:sz w:val="24"/>
        </w:rPr>
        <w:lastRenderedPageBreak/>
        <w:t>18.8响应文件应根据磋商文件的要求制作。</w:t>
      </w:r>
    </w:p>
    <w:p w:rsidR="00B3769E" w:rsidRDefault="00BA217B">
      <w:pPr>
        <w:tabs>
          <w:tab w:val="left" w:pos="1080"/>
        </w:tabs>
        <w:spacing w:line="360" w:lineRule="auto"/>
        <w:ind w:firstLineChars="192" w:firstLine="461"/>
        <w:rPr>
          <w:rFonts w:ascii="宋体" w:hAnsi="宋体"/>
          <w:sz w:val="24"/>
        </w:rPr>
      </w:pPr>
      <w:r>
        <w:rPr>
          <w:rFonts w:ascii="宋体" w:hAnsi="宋体" w:hint="eastAsia"/>
          <w:sz w:val="24"/>
        </w:rPr>
        <w:t>18.9响应文件统一用</w:t>
      </w:r>
      <w:r>
        <w:rPr>
          <w:rFonts w:ascii="宋体" w:hAnsi="宋体"/>
          <w:sz w:val="24"/>
        </w:rPr>
        <w:t>A4</w:t>
      </w:r>
      <w:r>
        <w:rPr>
          <w:rFonts w:ascii="宋体" w:hAnsi="宋体" w:hint="eastAsia"/>
          <w:sz w:val="24"/>
        </w:rPr>
        <w:t>幅面纸印制，除另有规定外。</w:t>
      </w:r>
    </w:p>
    <w:p w:rsidR="00B3769E" w:rsidRDefault="00B3769E">
      <w:pPr>
        <w:tabs>
          <w:tab w:val="left" w:pos="1080"/>
        </w:tabs>
        <w:spacing w:line="360" w:lineRule="auto"/>
        <w:ind w:firstLineChars="192" w:firstLine="463"/>
        <w:rPr>
          <w:rFonts w:ascii="宋体" w:hAnsi="宋体"/>
          <w:b/>
          <w:sz w:val="24"/>
        </w:rPr>
      </w:pPr>
      <w:bookmarkStart w:id="54" w:name="_Toc183582226"/>
      <w:bookmarkStart w:id="55" w:name="_Toc183682363"/>
      <w:bookmarkStart w:id="56" w:name="_Toc89075877"/>
      <w:bookmarkStart w:id="57" w:name="_Toc217446053"/>
      <w:bookmarkStart w:id="58" w:name="_Toc77400781"/>
    </w:p>
    <w:p w:rsidR="00B3769E" w:rsidRDefault="00BA217B">
      <w:pPr>
        <w:tabs>
          <w:tab w:val="left" w:pos="1080"/>
        </w:tabs>
        <w:spacing w:line="360" w:lineRule="auto"/>
        <w:ind w:firstLineChars="192" w:firstLine="463"/>
        <w:rPr>
          <w:rFonts w:ascii="宋体" w:hAnsi="宋体"/>
          <w:b/>
          <w:sz w:val="24"/>
        </w:rPr>
      </w:pPr>
      <w:r>
        <w:rPr>
          <w:rFonts w:ascii="宋体" w:hAnsi="宋体" w:hint="eastAsia"/>
          <w:b/>
          <w:sz w:val="24"/>
        </w:rPr>
        <w:t>19.响应文件的密封和标注（</w:t>
      </w:r>
      <w:r>
        <w:rPr>
          <w:rFonts w:ascii="宋体" w:hAnsi="宋体" w:hint="eastAsia"/>
          <w:b/>
          <w:bCs/>
          <w:sz w:val="24"/>
        </w:rPr>
        <w:t>实质性要求。</w:t>
      </w:r>
      <w:r>
        <w:rPr>
          <w:rFonts w:ascii="宋体" w:hAnsi="宋体" w:hint="eastAsia"/>
          <w:b/>
          <w:sz w:val="24"/>
        </w:rPr>
        <w:t>不属于本项目磋商小组评审范畴，由采购人、采购代理机构在接收响应文件时及时处理）</w:t>
      </w:r>
    </w:p>
    <w:p w:rsidR="00B3769E" w:rsidRDefault="00BA217B">
      <w:pPr>
        <w:tabs>
          <w:tab w:val="left" w:pos="1080"/>
        </w:tabs>
        <w:spacing w:line="360" w:lineRule="auto"/>
        <w:ind w:firstLineChars="192" w:firstLine="461"/>
        <w:rPr>
          <w:rFonts w:ascii="宋体" w:hAnsi="宋体"/>
          <w:sz w:val="24"/>
        </w:rPr>
      </w:pPr>
      <w:r>
        <w:rPr>
          <w:rFonts w:ascii="宋体" w:hAnsi="宋体" w:hint="eastAsia"/>
          <w:sz w:val="24"/>
        </w:rPr>
        <w:t>19.1 响应文件可以单独密封包装，也可以所有响应文件密封包装在一个密封袋内。</w:t>
      </w:r>
    </w:p>
    <w:p w:rsidR="00B3769E" w:rsidRDefault="00BA217B">
      <w:pPr>
        <w:tabs>
          <w:tab w:val="left" w:pos="1080"/>
        </w:tabs>
        <w:spacing w:line="360" w:lineRule="auto"/>
        <w:ind w:firstLineChars="192" w:firstLine="461"/>
        <w:rPr>
          <w:rFonts w:ascii="宋体" w:hAnsi="宋体"/>
          <w:sz w:val="24"/>
        </w:rPr>
      </w:pPr>
      <w:r>
        <w:rPr>
          <w:rFonts w:ascii="宋体" w:hAnsi="宋体" w:hint="eastAsia"/>
          <w:sz w:val="24"/>
        </w:rPr>
        <w:t>19.2 响应文件密封袋的最外层应清楚地标明采购项目名称、采购项目编号、包件号及名称（若有）、供应商名称。</w:t>
      </w:r>
    </w:p>
    <w:p w:rsidR="00B3769E" w:rsidRDefault="00BA217B">
      <w:pPr>
        <w:tabs>
          <w:tab w:val="left" w:pos="1080"/>
        </w:tabs>
        <w:spacing w:line="360" w:lineRule="auto"/>
        <w:ind w:firstLineChars="192" w:firstLine="461"/>
        <w:rPr>
          <w:rFonts w:ascii="宋体" w:hAnsi="宋体"/>
          <w:sz w:val="24"/>
        </w:rPr>
      </w:pPr>
      <w:r>
        <w:rPr>
          <w:rFonts w:ascii="宋体" w:hAnsi="宋体" w:hint="eastAsia"/>
          <w:sz w:val="24"/>
        </w:rPr>
        <w:t>19.3 所有外层密封袋的封口处应粘贴牢固。</w:t>
      </w:r>
    </w:p>
    <w:p w:rsidR="00B3769E" w:rsidRDefault="00BA217B">
      <w:pPr>
        <w:tabs>
          <w:tab w:val="left" w:pos="1080"/>
        </w:tabs>
        <w:spacing w:line="360" w:lineRule="auto"/>
        <w:ind w:firstLineChars="192" w:firstLine="461"/>
        <w:rPr>
          <w:rFonts w:ascii="宋体" w:hAnsi="宋体"/>
          <w:sz w:val="24"/>
        </w:rPr>
      </w:pPr>
      <w:r>
        <w:rPr>
          <w:rFonts w:ascii="宋体" w:hAnsi="宋体" w:hint="eastAsia"/>
          <w:sz w:val="24"/>
        </w:rPr>
        <w:t>19.4 未按以上要求进行密封和标注的响应文件，采购人、采购代理机构将拒收或者在时间允许的范围内，要求修改完善后接收。</w:t>
      </w:r>
    </w:p>
    <w:p w:rsidR="00B3769E" w:rsidRDefault="00B3769E">
      <w:pPr>
        <w:tabs>
          <w:tab w:val="left" w:pos="1080"/>
        </w:tabs>
        <w:spacing w:line="360" w:lineRule="auto"/>
        <w:ind w:firstLineChars="192" w:firstLine="461"/>
        <w:rPr>
          <w:rFonts w:ascii="宋体" w:hAnsi="宋体"/>
          <w:sz w:val="24"/>
        </w:rPr>
      </w:pPr>
    </w:p>
    <w:p w:rsidR="00B3769E" w:rsidRDefault="00BA217B">
      <w:pPr>
        <w:tabs>
          <w:tab w:val="left" w:pos="1080"/>
        </w:tabs>
        <w:spacing w:line="360" w:lineRule="auto"/>
        <w:ind w:firstLineChars="192" w:firstLine="463"/>
        <w:rPr>
          <w:rFonts w:ascii="宋体" w:hAnsi="宋体"/>
          <w:b/>
          <w:sz w:val="24"/>
        </w:rPr>
      </w:pPr>
      <w:r>
        <w:rPr>
          <w:rFonts w:ascii="宋体" w:hAnsi="宋体" w:hint="eastAsia"/>
          <w:b/>
          <w:sz w:val="24"/>
        </w:rPr>
        <w:t>20.响应文件的递交（实质性要求）</w:t>
      </w:r>
    </w:p>
    <w:p w:rsidR="00B3769E" w:rsidRDefault="00BA217B">
      <w:pPr>
        <w:tabs>
          <w:tab w:val="left" w:pos="1080"/>
        </w:tabs>
        <w:spacing w:line="360" w:lineRule="auto"/>
        <w:ind w:firstLineChars="192" w:firstLine="461"/>
        <w:rPr>
          <w:rFonts w:ascii="宋体" w:hAnsi="宋体" w:cs="宋体"/>
          <w:sz w:val="24"/>
        </w:rPr>
      </w:pPr>
      <w:r>
        <w:rPr>
          <w:rFonts w:ascii="宋体" w:hAnsi="宋体" w:cs="宋体" w:hint="eastAsia"/>
          <w:sz w:val="24"/>
        </w:rPr>
        <w:t>20.1 响应文件应于递交响应文件截止时间前送达指定地点，采购代理机构拒绝接收截止时间后送达的响应文件</w:t>
      </w:r>
      <w:r>
        <w:rPr>
          <w:rFonts w:ascii="宋体" w:hAnsi="宋体" w:cs="宋体" w:hint="eastAsia"/>
          <w:color w:val="FF0000"/>
          <w:sz w:val="24"/>
        </w:rPr>
        <w:t>。</w:t>
      </w:r>
    </w:p>
    <w:p w:rsidR="00B3769E" w:rsidRDefault="00BA217B">
      <w:pPr>
        <w:tabs>
          <w:tab w:val="left" w:pos="1080"/>
        </w:tabs>
        <w:spacing w:line="360" w:lineRule="auto"/>
        <w:ind w:firstLineChars="192" w:firstLine="461"/>
        <w:rPr>
          <w:rFonts w:ascii="宋体" w:hAnsi="宋体" w:cs="宋体"/>
          <w:sz w:val="24"/>
        </w:rPr>
      </w:pPr>
      <w:r>
        <w:rPr>
          <w:rFonts w:ascii="宋体" w:hAnsi="宋体" w:cs="宋体" w:hint="eastAsia"/>
          <w:sz w:val="24"/>
        </w:rPr>
        <w:t>20.2 报价表在磋商后，由磋商小组要求供应商进行报价时递交。</w:t>
      </w:r>
    </w:p>
    <w:p w:rsidR="00B3769E" w:rsidRDefault="00BA217B">
      <w:pPr>
        <w:tabs>
          <w:tab w:val="left" w:pos="1080"/>
        </w:tabs>
        <w:spacing w:line="360" w:lineRule="auto"/>
        <w:ind w:firstLineChars="192" w:firstLine="461"/>
        <w:rPr>
          <w:rFonts w:ascii="宋体" w:hAnsi="宋体" w:cs="宋体"/>
          <w:sz w:val="24"/>
        </w:rPr>
      </w:pPr>
      <w:r>
        <w:rPr>
          <w:rFonts w:ascii="宋体" w:hAnsi="宋体" w:cs="宋体" w:hint="eastAsia"/>
          <w:sz w:val="24"/>
        </w:rPr>
        <w:t>20.3 本次采购不接收邮寄的响应文件。</w:t>
      </w:r>
    </w:p>
    <w:p w:rsidR="00B3769E" w:rsidRDefault="00B3769E">
      <w:pPr>
        <w:tabs>
          <w:tab w:val="left" w:pos="1080"/>
        </w:tabs>
        <w:spacing w:line="360" w:lineRule="auto"/>
        <w:ind w:firstLineChars="192" w:firstLine="461"/>
        <w:rPr>
          <w:rFonts w:ascii="宋体" w:hAnsi="宋体"/>
          <w:sz w:val="24"/>
        </w:rPr>
      </w:pPr>
    </w:p>
    <w:p w:rsidR="00B3769E" w:rsidRDefault="00BA217B">
      <w:pPr>
        <w:tabs>
          <w:tab w:val="left" w:pos="1080"/>
        </w:tabs>
        <w:spacing w:line="360" w:lineRule="auto"/>
        <w:ind w:firstLineChars="192" w:firstLine="463"/>
        <w:rPr>
          <w:rFonts w:ascii="宋体" w:hAnsi="宋体"/>
          <w:b/>
          <w:sz w:val="24"/>
        </w:rPr>
      </w:pPr>
      <w:bookmarkStart w:id="59" w:name="_Toc183682365"/>
      <w:bookmarkStart w:id="60" w:name="_Toc183582228"/>
      <w:bookmarkStart w:id="61" w:name="_Toc217446055"/>
      <w:bookmarkEnd w:id="54"/>
      <w:bookmarkEnd w:id="55"/>
      <w:bookmarkEnd w:id="56"/>
      <w:bookmarkEnd w:id="57"/>
      <w:bookmarkEnd w:id="58"/>
      <w:r>
        <w:rPr>
          <w:rFonts w:ascii="宋体" w:hAnsi="宋体" w:hint="eastAsia"/>
          <w:b/>
          <w:sz w:val="24"/>
        </w:rPr>
        <w:t>21.响应文件的修改和撤回（补充、修改响应文件的密封和标注按照本章“19.响应文件的密封和标注”规定处理）</w:t>
      </w:r>
    </w:p>
    <w:p w:rsidR="00B3769E" w:rsidRDefault="00BA217B">
      <w:pPr>
        <w:pStyle w:val="a3"/>
        <w:spacing w:line="360" w:lineRule="auto"/>
        <w:ind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ascii="宋体" w:hAnsi="宋体" w:hint="eastAsia"/>
          <w:b/>
          <w:sz w:val="24"/>
        </w:rPr>
        <w:t>（实质性要求）</w:t>
      </w:r>
    </w:p>
    <w:p w:rsidR="00B3769E" w:rsidRDefault="00BA217B">
      <w:pPr>
        <w:adjustRightInd w:val="0"/>
        <w:snapToGrid w:val="0"/>
        <w:spacing w:line="360" w:lineRule="auto"/>
        <w:ind w:firstLineChars="200"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供应商对响应文件修改的书面材料或撤回的通知应该按规定进行编写、密封、标注和递送，并注明“修改响应文件”字样。</w:t>
      </w:r>
    </w:p>
    <w:p w:rsidR="00B3769E" w:rsidRDefault="00BA217B">
      <w:pPr>
        <w:adjustRightInd w:val="0"/>
        <w:snapToGrid w:val="0"/>
        <w:spacing w:line="360" w:lineRule="auto"/>
        <w:ind w:firstLineChars="200" w:firstLine="480"/>
        <w:rPr>
          <w:rFonts w:ascii="宋体" w:hAnsi="宋体"/>
          <w:sz w:val="24"/>
        </w:rPr>
      </w:pPr>
      <w:bookmarkStart w:id="62" w:name="_Hlk525908066"/>
      <w:r>
        <w:rPr>
          <w:rFonts w:ascii="宋体" w:hAnsi="宋体" w:hint="eastAsia"/>
          <w:sz w:val="24"/>
        </w:rPr>
        <w:t>21</w:t>
      </w:r>
      <w:r>
        <w:rPr>
          <w:rFonts w:ascii="宋体" w:hAnsi="宋体"/>
          <w:sz w:val="24"/>
        </w:rPr>
        <w:t>.</w:t>
      </w:r>
      <w:r>
        <w:rPr>
          <w:rFonts w:ascii="宋体" w:hAnsi="宋体" w:hint="eastAsia"/>
          <w:sz w:val="24"/>
        </w:rPr>
        <w:t>3</w:t>
      </w:r>
      <w:r>
        <w:rPr>
          <w:rFonts w:ascii="宋体" w:hAnsi="宋体"/>
          <w:sz w:val="24"/>
        </w:rPr>
        <w:t xml:space="preserve"> </w:t>
      </w:r>
      <w:bookmarkEnd w:id="62"/>
      <w:r>
        <w:rPr>
          <w:rFonts w:ascii="宋体" w:hAnsi="宋体" w:cs="宋体" w:hint="eastAsia"/>
          <w:sz w:val="24"/>
        </w:rPr>
        <w:t>供应商不得在递交截止时间起至响应文件有效期期满前撤销其响应文件，否则将认定其响应文件有效期的承诺为虚假承诺，并依法追究其法律责任。</w:t>
      </w:r>
      <w:r>
        <w:rPr>
          <w:rFonts w:hAnsi="宋体" w:hint="eastAsia"/>
          <w:b/>
          <w:bCs/>
          <w:sz w:val="24"/>
        </w:rPr>
        <w:t>（实质性</w:t>
      </w:r>
      <w:r>
        <w:rPr>
          <w:rFonts w:hAnsi="宋体" w:hint="eastAsia"/>
          <w:b/>
          <w:bCs/>
          <w:sz w:val="24"/>
        </w:rPr>
        <w:lastRenderedPageBreak/>
        <w:t>要求）</w:t>
      </w:r>
    </w:p>
    <w:p w:rsidR="00B3769E" w:rsidRDefault="00BA217B">
      <w:pPr>
        <w:spacing w:line="360" w:lineRule="auto"/>
        <w:ind w:firstLine="480"/>
        <w:rPr>
          <w:rFonts w:ascii="宋体" w:hAnsi="宋体"/>
          <w:sz w:val="24"/>
        </w:rPr>
      </w:pPr>
      <w:r>
        <w:rPr>
          <w:rFonts w:ascii="宋体" w:hAnsi="宋体" w:hint="eastAsia"/>
          <w:sz w:val="24"/>
        </w:rPr>
        <w:t>21.4 供应商报价如果出现下列不一致的，可按以下原则进行修改：</w:t>
      </w:r>
    </w:p>
    <w:p w:rsidR="00B3769E" w:rsidRDefault="00BA217B">
      <w:pPr>
        <w:spacing w:line="360" w:lineRule="auto"/>
        <w:ind w:firstLine="480"/>
        <w:rPr>
          <w:rFonts w:ascii="宋体" w:hAns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，但大写金额文字存在错误的，应当先对大写金额的文字错误进行澄清、说明或者更正，再行修正。</w:t>
      </w:r>
    </w:p>
    <w:p w:rsidR="00B3769E" w:rsidRDefault="00BA217B">
      <w:pPr>
        <w:spacing w:line="360" w:lineRule="auto"/>
        <w:ind w:firstLine="480"/>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rsidR="00B3769E" w:rsidRDefault="00BA217B">
      <w:pPr>
        <w:spacing w:line="360" w:lineRule="auto"/>
        <w:ind w:firstLine="480"/>
        <w:rPr>
          <w:rFonts w:ascii="宋体" w:hAns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，以总价为准，修正单价。</w:t>
      </w:r>
    </w:p>
    <w:p w:rsidR="00B3769E" w:rsidRDefault="00BA217B">
      <w:pPr>
        <w:spacing w:line="360" w:lineRule="auto"/>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rsidR="00B3769E" w:rsidRDefault="00BA217B">
      <w:pPr>
        <w:spacing w:line="360" w:lineRule="auto"/>
        <w:ind w:firstLine="480"/>
        <w:rPr>
          <w:rFonts w:ascii="宋体" w:hAnsi="宋体"/>
          <w:sz w:val="24"/>
        </w:rPr>
      </w:pPr>
      <w:r>
        <w:rPr>
          <w:rFonts w:ascii="宋体" w:hAnsi="宋体" w:hint="eastAsia"/>
          <w:sz w:val="24"/>
        </w:rPr>
        <w:t>21.5供应商对其提交的响应文件的真实性、合法性承担法律责任。</w:t>
      </w:r>
      <w:bookmarkEnd w:id="59"/>
      <w:bookmarkEnd w:id="60"/>
      <w:bookmarkEnd w:id="61"/>
    </w:p>
    <w:p w:rsidR="00B3769E" w:rsidRDefault="00B3769E">
      <w:pPr>
        <w:pStyle w:val="a5"/>
      </w:pPr>
    </w:p>
    <w:p w:rsidR="00B3769E" w:rsidRDefault="00BA217B">
      <w:pPr>
        <w:pStyle w:val="2"/>
        <w:keepNext w:val="0"/>
        <w:keepLines w:val="0"/>
        <w:spacing w:line="360" w:lineRule="auto"/>
        <w:jc w:val="center"/>
        <w:rPr>
          <w:rFonts w:ascii="宋体" w:eastAsia="宋体" w:hAnsi="宋体"/>
        </w:rPr>
      </w:pPr>
      <w:bookmarkStart w:id="63" w:name="_Toc77400782"/>
      <w:bookmarkStart w:id="64" w:name="_Toc183582231"/>
      <w:bookmarkStart w:id="65" w:name="_Toc89075878"/>
      <w:bookmarkStart w:id="66" w:name="_Toc217446056"/>
      <w:bookmarkStart w:id="67" w:name="_Toc183682368"/>
      <w:r>
        <w:rPr>
          <w:rFonts w:ascii="宋体" w:eastAsia="宋体" w:hAnsi="宋体" w:hint="eastAsia"/>
        </w:rPr>
        <w:t>五、评审</w:t>
      </w:r>
    </w:p>
    <w:p w:rsidR="00B3769E" w:rsidRDefault="00BA217B">
      <w:pPr>
        <w:pStyle w:val="2"/>
        <w:keepNext w:val="0"/>
        <w:keepLines w:val="0"/>
        <w:spacing w:line="360" w:lineRule="auto"/>
        <w:ind w:firstLineChars="200" w:firstLine="482"/>
        <w:rPr>
          <w:rFonts w:ascii="宋体" w:eastAsia="宋体" w:hAnsi="宋体"/>
          <w:b w:val="0"/>
          <w:sz w:val="24"/>
          <w:szCs w:val="24"/>
        </w:rPr>
      </w:pPr>
      <w:r>
        <w:rPr>
          <w:rFonts w:ascii="宋体" w:eastAsia="宋体" w:hAnsi="宋体" w:hint="eastAsia"/>
          <w:sz w:val="24"/>
          <w:szCs w:val="24"/>
        </w:rPr>
        <w:t>22.</w:t>
      </w:r>
      <w:r>
        <w:rPr>
          <w:rFonts w:ascii="宋体" w:eastAsia="宋体" w:hAnsi="宋体" w:hint="eastAsia"/>
          <w:b w:val="0"/>
          <w:sz w:val="24"/>
          <w:szCs w:val="24"/>
        </w:rPr>
        <w:t>磋商小组的组建及其评审工作按照有关法律制度和本文件第八章的规定进行。</w:t>
      </w:r>
    </w:p>
    <w:p w:rsidR="00B3769E" w:rsidRDefault="00B3769E"/>
    <w:p w:rsidR="00B3769E" w:rsidRDefault="00BA217B">
      <w:pPr>
        <w:pStyle w:val="2"/>
        <w:keepNext w:val="0"/>
        <w:keepLines w:val="0"/>
        <w:spacing w:line="360" w:lineRule="auto"/>
        <w:jc w:val="center"/>
        <w:rPr>
          <w:rFonts w:ascii="宋体" w:eastAsia="宋体" w:hAnsi="宋体"/>
        </w:rPr>
      </w:pPr>
      <w:r>
        <w:rPr>
          <w:rFonts w:ascii="宋体" w:eastAsia="宋体" w:hAnsi="宋体" w:hint="eastAsia"/>
        </w:rPr>
        <w:t>六、成交事项</w:t>
      </w:r>
    </w:p>
    <w:p w:rsidR="00B3769E" w:rsidRDefault="00BA217B">
      <w:pPr>
        <w:pStyle w:val="2"/>
        <w:keepNext w:val="0"/>
        <w:keepLines w:val="0"/>
        <w:spacing w:after="0" w:line="360" w:lineRule="auto"/>
        <w:ind w:firstLineChars="200" w:firstLine="482"/>
        <w:rPr>
          <w:rFonts w:ascii="宋体" w:eastAsia="宋体" w:hAnsi="宋体"/>
          <w:sz w:val="24"/>
          <w:szCs w:val="24"/>
        </w:rPr>
      </w:pPr>
      <w:r>
        <w:rPr>
          <w:rFonts w:ascii="宋体" w:eastAsia="宋体" w:hAnsi="宋体" w:hint="eastAsia"/>
          <w:sz w:val="24"/>
          <w:szCs w:val="24"/>
        </w:rPr>
        <w:t>23.确定成交供应商</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采购人将按磋商小组推荐的成交候选供应商顺序确定成交供应商。</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23.1采购代理机构自评审结束后2个工作日内将评审报告及有关资料送交采购人确定成交供应商。</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23.3采购人确定成交供应商过程中，发现成交候选供应商有下列情形之一的，应</w:t>
      </w:r>
      <w:r>
        <w:rPr>
          <w:rFonts w:ascii="宋体" w:eastAsia="宋体" w:hAnsi="宋体" w:hint="eastAsia"/>
          <w:b w:val="0"/>
          <w:sz w:val="24"/>
          <w:szCs w:val="24"/>
        </w:rPr>
        <w:lastRenderedPageBreak/>
        <w:t>当不予确定其为成交供应商：</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（1）发现成交候选供应商存在禁止参加本项目采购活动的违法行为的；</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（2）成交候选供应商因不可抗力，不能继续参加政府采购活动；</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（3）成交候选供应商无偿赠与或者低于成本价竞争；</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（4）成交候选供应商提供虚假材料；</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（5）成交候选供应商恶意串通。</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成交候选供应商有本条情形之一的，采购人可以确定后一位成交候选供应商为成交供应商，依次类推。无法确定成交供应商的，应当重新组织采购。</w:t>
      </w:r>
    </w:p>
    <w:p w:rsidR="00B3769E" w:rsidRDefault="00B3769E">
      <w:pPr>
        <w:spacing w:line="360" w:lineRule="auto"/>
        <w:rPr>
          <w:rFonts w:ascii="宋体" w:hAnsi="宋体"/>
        </w:rPr>
      </w:pPr>
    </w:p>
    <w:p w:rsidR="00B3769E" w:rsidRDefault="00BA217B">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Pr>
          <w:rFonts w:ascii="宋体" w:eastAsia="宋体" w:hAnsi="宋体" w:hint="eastAsia"/>
          <w:sz w:val="24"/>
          <w:szCs w:val="24"/>
        </w:rPr>
        <w:t>.成交结果</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4</w:t>
      </w:r>
      <w:r>
        <w:rPr>
          <w:rFonts w:ascii="宋体" w:eastAsia="宋体" w:hAnsi="宋体" w:hint="eastAsia"/>
          <w:b w:val="0"/>
          <w:sz w:val="24"/>
          <w:szCs w:val="24"/>
        </w:rPr>
        <w:t>.1采购人确定成交供应商后，将及时书面通知采购代理机构，发出成交通知书并发布成交结果公告。</w:t>
      </w:r>
    </w:p>
    <w:p w:rsidR="00B3769E" w:rsidRDefault="00BA217B">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.2成交供应商应当及时领取成交通知书。</w:t>
      </w:r>
    </w:p>
    <w:p w:rsidR="00B3769E" w:rsidRDefault="00BA217B">
      <w:pPr>
        <w:spacing w:line="360" w:lineRule="auto"/>
        <w:ind w:firstLine="465"/>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.3成家供应商不能及时领取成交通知书，采购人或者采购代理机应当通过邮寄、快递等方式将项目成交通知书送达成交供应商。</w:t>
      </w:r>
    </w:p>
    <w:p w:rsidR="00B3769E" w:rsidRDefault="00B3769E">
      <w:pPr>
        <w:spacing w:line="360" w:lineRule="auto"/>
        <w:ind w:firstLine="465"/>
        <w:rPr>
          <w:rFonts w:ascii="宋体" w:hAnsi="宋体"/>
          <w:bCs/>
          <w:sz w:val="24"/>
        </w:rPr>
      </w:pPr>
    </w:p>
    <w:p w:rsidR="00B3769E" w:rsidRDefault="00BA217B">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.成交通知书</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.1成交通知书为签订政府采购合同的依据之一，是合同的有效组成部分。</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.2成交通知书对采购人和成交供应商均具有法律效力。成交通知书发出后，采购人无正当理由改变成交结果，或者成交供应商无正当理由放弃成交的，将承担相应的法律责任。</w:t>
      </w:r>
    </w:p>
    <w:p w:rsidR="00B3769E" w:rsidRDefault="00BA217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B3769E" w:rsidRDefault="00BA217B">
      <w:pPr>
        <w:pStyle w:val="2"/>
        <w:keepNext w:val="0"/>
        <w:keepLines w:val="0"/>
        <w:spacing w:line="360" w:lineRule="auto"/>
        <w:jc w:val="center"/>
        <w:rPr>
          <w:rFonts w:ascii="宋体" w:eastAsia="宋体" w:hAnsi="宋体"/>
        </w:rPr>
      </w:pPr>
      <w:r>
        <w:rPr>
          <w:rFonts w:ascii="宋体" w:eastAsia="宋体" w:hAnsi="宋体" w:hint="eastAsia"/>
        </w:rPr>
        <w:t>七、合同事项</w:t>
      </w:r>
    </w:p>
    <w:p w:rsidR="00B3769E" w:rsidRDefault="00BA217B">
      <w:pPr>
        <w:pStyle w:val="2"/>
        <w:keepNext w:val="0"/>
        <w:keepLines w:val="0"/>
        <w:spacing w:before="0" w:after="0" w:line="360" w:lineRule="auto"/>
        <w:ind w:firstLineChars="196" w:firstLine="472"/>
        <w:rPr>
          <w:rFonts w:ascii="宋体" w:eastAsia="宋体" w:hAnsi="宋体"/>
          <w:sz w:val="24"/>
          <w:szCs w:val="24"/>
        </w:rPr>
      </w:pPr>
      <w:bookmarkStart w:id="68" w:name="_Toc209847069"/>
      <w:bookmarkStart w:id="69" w:name="_Toc430773927"/>
      <w:bookmarkStart w:id="70" w:name="_Toc101174151"/>
      <w:bookmarkStart w:id="71" w:name="_Toc101338364"/>
      <w:bookmarkStart w:id="72" w:name="_Toc101250646"/>
      <w:r>
        <w:rPr>
          <w:rFonts w:ascii="宋体" w:eastAsia="宋体" w:hAnsi="宋体" w:hint="eastAsia"/>
          <w:sz w:val="24"/>
          <w:szCs w:val="24"/>
        </w:rPr>
        <w:t>2</w:t>
      </w:r>
      <w:r>
        <w:rPr>
          <w:rFonts w:ascii="宋体" w:eastAsia="宋体" w:hAnsi="宋体"/>
          <w:sz w:val="24"/>
          <w:szCs w:val="24"/>
        </w:rPr>
        <w:t>6</w:t>
      </w:r>
      <w:r>
        <w:rPr>
          <w:rFonts w:ascii="宋体" w:eastAsia="宋体" w:hAnsi="宋体" w:hint="eastAsia"/>
          <w:sz w:val="24"/>
          <w:szCs w:val="24"/>
        </w:rPr>
        <w:t>.签订合同</w:t>
      </w:r>
      <w:bookmarkEnd w:id="68"/>
      <w:bookmarkEnd w:id="69"/>
      <w:bookmarkEnd w:id="70"/>
      <w:bookmarkEnd w:id="71"/>
      <w:bookmarkEnd w:id="72"/>
    </w:p>
    <w:p w:rsidR="00B3769E" w:rsidRDefault="00BA217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.1 成交供应商应在成交通知书发出之日起三十日内与采购人签订采购合同。</w:t>
      </w:r>
      <w:r>
        <w:rPr>
          <w:rFonts w:ascii="宋体" w:hAnsi="宋体" w:hint="eastAsia"/>
          <w:sz w:val="24"/>
        </w:rPr>
        <w:lastRenderedPageBreak/>
        <w:t>由于成交供应商的原因逾期未与采购人签订采购合同的，将视为放弃成交，取消其成交资格并将按相关规定进行处理。</w:t>
      </w:r>
    </w:p>
    <w:p w:rsidR="00B3769E" w:rsidRDefault="00BA217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 磋商文件、成交供应商的响应文件及双方确认的澄清文件等，均为有法律约束力的合同组成部分。</w:t>
      </w:r>
    </w:p>
    <w:p w:rsidR="00B3769E" w:rsidRDefault="00BA217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B3769E" w:rsidRDefault="00BA217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.4成交供应商因不可抗力原因不能履行采购合同或放弃成交的，采购人可以与排在成交供应商之后第一位的成交候选人签订采购合同，以此类推。</w:t>
      </w:r>
    </w:p>
    <w:p w:rsidR="00B3769E" w:rsidRDefault="00BA217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.5竞争性磋商文件、成交供应商提交的响应文件、磋商中的最后报价、成交供应商承诺书、成交通知书等均称为有法律约束力的合同组成内容。</w:t>
      </w:r>
    </w:p>
    <w:p w:rsidR="00B3769E" w:rsidRDefault="00B3769E">
      <w:pPr>
        <w:spacing w:line="360" w:lineRule="auto"/>
        <w:ind w:firstLineChars="200" w:firstLine="480"/>
        <w:rPr>
          <w:rFonts w:ascii="宋体" w:hAnsi="宋体"/>
          <w:sz w:val="24"/>
        </w:rPr>
      </w:pPr>
    </w:p>
    <w:p w:rsidR="00B3769E" w:rsidRDefault="00BA217B">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7</w:t>
      </w:r>
      <w:r>
        <w:rPr>
          <w:rFonts w:ascii="宋体" w:hAnsi="宋体" w:hint="eastAsia"/>
          <w:b/>
          <w:sz w:val="24"/>
        </w:rPr>
        <w:t>.合同分包（实质性要求）</w:t>
      </w:r>
    </w:p>
    <w:p w:rsidR="00B3769E" w:rsidRDefault="00BA217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B3769E" w:rsidRDefault="00BA217B">
      <w:pPr>
        <w:spacing w:line="360" w:lineRule="auto"/>
        <w:ind w:firstLineChars="200" w:firstLine="480"/>
        <w:rPr>
          <w:rFonts w:ascii="宋体" w:hAnsi="宋体"/>
          <w:sz w:val="24"/>
        </w:rPr>
      </w:pPr>
      <w:r>
        <w:rPr>
          <w:rFonts w:ascii="宋体" w:hAnsi="宋体" w:hint="eastAsia"/>
          <w:sz w:val="24"/>
        </w:rPr>
        <w:t>分包履行合同的部分应当为采购项目的非主体、非关键性工作，不属于成交供应商的主要合同义务。</w:t>
      </w:r>
    </w:p>
    <w:p w:rsidR="00B3769E" w:rsidRDefault="00BA217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.2 采购合同实行分包履行的，成交供应商就采购项目和分包项目向采购人负责，分包供应商就分包项目承担责任。</w:t>
      </w:r>
    </w:p>
    <w:p w:rsidR="00B3769E" w:rsidRDefault="00B3769E">
      <w:pPr>
        <w:spacing w:line="360" w:lineRule="auto"/>
        <w:ind w:firstLineChars="200" w:firstLine="480"/>
        <w:rPr>
          <w:rFonts w:ascii="宋体" w:hAnsi="宋体"/>
          <w:sz w:val="24"/>
        </w:rPr>
      </w:pPr>
    </w:p>
    <w:p w:rsidR="00B3769E" w:rsidRDefault="00BA217B">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8</w:t>
      </w:r>
      <w:r>
        <w:rPr>
          <w:rFonts w:ascii="宋体" w:hAnsi="宋体" w:hint="eastAsia"/>
          <w:b/>
          <w:sz w:val="24"/>
        </w:rPr>
        <w:t>.合同转包（实质性要求）</w:t>
      </w:r>
    </w:p>
    <w:p w:rsidR="00B3769E" w:rsidRDefault="00BA217B">
      <w:pPr>
        <w:spacing w:line="360" w:lineRule="auto"/>
        <w:ind w:firstLineChars="200" w:firstLine="480"/>
        <w:rPr>
          <w:rFonts w:ascii="宋体" w:hAnsi="宋体"/>
          <w:sz w:val="24"/>
        </w:rPr>
      </w:pPr>
      <w:r>
        <w:rPr>
          <w:rFonts w:ascii="宋体" w:hAnsi="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B3769E" w:rsidRDefault="00BA217B">
      <w:pPr>
        <w:spacing w:line="360" w:lineRule="auto"/>
        <w:ind w:firstLineChars="200" w:firstLine="480"/>
        <w:rPr>
          <w:rFonts w:ascii="宋体" w:hAnsi="宋体"/>
          <w:sz w:val="24"/>
        </w:rPr>
      </w:pPr>
      <w:r>
        <w:rPr>
          <w:rFonts w:ascii="宋体" w:hAnsi="宋体" w:hint="eastAsia"/>
          <w:sz w:val="24"/>
        </w:rPr>
        <w:t>成交供应商转包的，视同拒绝履行政府采购合同义务，将依法追究法律责任。</w:t>
      </w:r>
    </w:p>
    <w:p w:rsidR="00B3769E" w:rsidRDefault="00B3769E">
      <w:pPr>
        <w:spacing w:line="360" w:lineRule="auto"/>
        <w:ind w:firstLineChars="200" w:firstLine="480"/>
        <w:rPr>
          <w:rFonts w:ascii="宋体" w:hAnsi="宋体"/>
          <w:sz w:val="24"/>
        </w:rPr>
      </w:pPr>
    </w:p>
    <w:p w:rsidR="00B3769E" w:rsidRDefault="00BA217B">
      <w:pPr>
        <w:spacing w:line="360" w:lineRule="auto"/>
        <w:ind w:firstLineChars="200" w:firstLine="482"/>
        <w:rPr>
          <w:rFonts w:ascii="宋体" w:hAnsi="宋体"/>
          <w:b/>
          <w:sz w:val="24"/>
        </w:rPr>
      </w:pPr>
      <w:r>
        <w:rPr>
          <w:rFonts w:ascii="宋体" w:hAnsi="宋体"/>
          <w:b/>
          <w:sz w:val="24"/>
        </w:rPr>
        <w:t>29</w:t>
      </w:r>
      <w:r>
        <w:rPr>
          <w:rFonts w:ascii="宋体" w:hAnsi="宋体" w:hint="eastAsia"/>
          <w:b/>
          <w:sz w:val="24"/>
        </w:rPr>
        <w:t>.补充合同</w:t>
      </w:r>
    </w:p>
    <w:p w:rsidR="00B3769E" w:rsidRDefault="00BA217B">
      <w:pPr>
        <w:spacing w:line="360" w:lineRule="auto"/>
        <w:ind w:firstLineChars="200" w:firstLine="480"/>
        <w:rPr>
          <w:rFonts w:ascii="宋体" w:hAnsi="宋体"/>
          <w:sz w:val="24"/>
        </w:rPr>
      </w:pPr>
      <w:r>
        <w:rPr>
          <w:rFonts w:ascii="宋体" w:hAnsi="宋体" w:hint="eastAsia"/>
          <w:sz w:val="24"/>
        </w:rPr>
        <w:t>采购合同履行过程中，采购人需要追加与合同标的相同的货物或者服务的，在不改变合同其他条款的前提下，可以与成交供应商协商签订补充合同，但所有补充合同</w:t>
      </w:r>
      <w:r>
        <w:rPr>
          <w:rFonts w:ascii="宋体" w:hAnsi="宋体" w:hint="eastAsia"/>
          <w:sz w:val="24"/>
        </w:rPr>
        <w:lastRenderedPageBreak/>
        <w:t>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B3769E" w:rsidRDefault="00B3769E">
      <w:pPr>
        <w:spacing w:line="360" w:lineRule="auto"/>
        <w:rPr>
          <w:rFonts w:ascii="宋体" w:hAnsi="宋体"/>
          <w:sz w:val="24"/>
        </w:rPr>
      </w:pPr>
    </w:p>
    <w:p w:rsidR="00B3769E" w:rsidRDefault="00BA217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0</w:t>
      </w:r>
      <w:r>
        <w:rPr>
          <w:rFonts w:ascii="宋体" w:hAnsi="宋体" w:hint="eastAsia"/>
          <w:b/>
          <w:sz w:val="24"/>
        </w:rPr>
        <w:t>.履约保证金</w:t>
      </w:r>
    </w:p>
    <w:p w:rsidR="00B3769E" w:rsidRDefault="00BA217B">
      <w:pPr>
        <w:spacing w:line="360" w:lineRule="auto"/>
        <w:ind w:firstLineChars="200" w:firstLine="480"/>
        <w:rPr>
          <w:rFonts w:ascii="宋体" w:hAnsi="宋体"/>
          <w:sz w:val="24"/>
        </w:rPr>
      </w:pPr>
      <w:r>
        <w:rPr>
          <w:rFonts w:ascii="宋体" w:hAnsi="宋体" w:hint="eastAsia"/>
          <w:sz w:val="24"/>
        </w:rPr>
        <w:t>本项目不收取履约保证金。</w:t>
      </w:r>
    </w:p>
    <w:p w:rsidR="00B3769E" w:rsidRDefault="00B3769E">
      <w:pPr>
        <w:pStyle w:val="a5"/>
      </w:pPr>
    </w:p>
    <w:p w:rsidR="00B3769E" w:rsidRDefault="00BA217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1</w:t>
      </w:r>
      <w:r>
        <w:rPr>
          <w:rFonts w:ascii="宋体" w:hAnsi="宋体" w:hint="eastAsia"/>
          <w:b/>
          <w:sz w:val="24"/>
        </w:rPr>
        <w:t>.合同公告</w:t>
      </w:r>
    </w:p>
    <w:p w:rsidR="00B3769E" w:rsidRDefault="00BA217B">
      <w:pPr>
        <w:spacing w:line="360" w:lineRule="auto"/>
        <w:ind w:firstLineChars="200" w:firstLine="480"/>
        <w:rPr>
          <w:rFonts w:ascii="宋体" w:hAnsi="宋体"/>
          <w:sz w:val="24"/>
        </w:rPr>
      </w:pPr>
      <w:r>
        <w:rPr>
          <w:rFonts w:ascii="宋体" w:hAnsi="宋体" w:hint="eastAsia"/>
          <w:sz w:val="24"/>
        </w:rPr>
        <w:t>采购人应当自政府采购合同签订（双方当事人均已签字盖章）之日起2个工作日内，将政府采购合同在四川政府采购网上公告，但政府采购合同中涉及国家秘密、商业秘密的内容除外。</w:t>
      </w:r>
    </w:p>
    <w:p w:rsidR="00B3769E" w:rsidRDefault="00B3769E">
      <w:pPr>
        <w:spacing w:line="360" w:lineRule="auto"/>
        <w:rPr>
          <w:rFonts w:ascii="宋体" w:hAnsi="宋体"/>
          <w:sz w:val="24"/>
        </w:rPr>
      </w:pPr>
    </w:p>
    <w:p w:rsidR="00B3769E" w:rsidRDefault="00BA217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2</w:t>
      </w:r>
      <w:r>
        <w:rPr>
          <w:rFonts w:ascii="宋体" w:hAnsi="宋体" w:hint="eastAsia"/>
          <w:b/>
          <w:sz w:val="24"/>
        </w:rPr>
        <w:t>.合同备案</w:t>
      </w:r>
    </w:p>
    <w:p w:rsidR="00B3769E" w:rsidRDefault="00BA217B">
      <w:pPr>
        <w:spacing w:line="360" w:lineRule="auto"/>
        <w:ind w:firstLineChars="200" w:firstLine="480"/>
        <w:rPr>
          <w:rFonts w:ascii="宋体" w:hAnsi="宋体"/>
          <w:sz w:val="24"/>
        </w:rPr>
      </w:pPr>
      <w:r>
        <w:rPr>
          <w:rFonts w:ascii="宋体" w:hAnsi="宋体" w:hint="eastAsia"/>
          <w:sz w:val="24"/>
        </w:rPr>
        <w:t>采购人应当将政府采购合同副本自签订（双方当事人均已签字盖章）之日起七个工作日内通过四川政府采购网报同级财政部门备案。</w:t>
      </w:r>
    </w:p>
    <w:p w:rsidR="00B3769E" w:rsidRDefault="00B3769E">
      <w:pPr>
        <w:spacing w:line="360" w:lineRule="auto"/>
        <w:rPr>
          <w:rFonts w:ascii="宋体" w:hAnsi="宋体"/>
          <w:sz w:val="24"/>
        </w:rPr>
      </w:pPr>
    </w:p>
    <w:p w:rsidR="00B3769E" w:rsidRDefault="00BA217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3</w:t>
      </w:r>
      <w:r>
        <w:rPr>
          <w:rFonts w:ascii="宋体" w:hAnsi="宋体" w:hint="eastAsia"/>
          <w:b/>
          <w:sz w:val="24"/>
        </w:rPr>
        <w:t>.履行合同</w:t>
      </w:r>
    </w:p>
    <w:p w:rsidR="00B3769E" w:rsidRDefault="00BA217B">
      <w:pPr>
        <w:spacing w:line="360" w:lineRule="auto"/>
        <w:ind w:firstLineChars="200" w:firstLine="48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.1 成交供应商与采购人签订合同后，合同双方应严格执行合同条款，履行合同规定的义务，保证合同的顺利完成。</w:t>
      </w:r>
    </w:p>
    <w:p w:rsidR="00B3769E" w:rsidRDefault="00BA217B">
      <w:pPr>
        <w:spacing w:line="360" w:lineRule="auto"/>
        <w:ind w:firstLineChars="200" w:firstLine="48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.2 在合同履行过程中，如发生合同纠纷，合同双方应按照《中华人民共和国民法典》的有关规定进行处理。</w:t>
      </w:r>
    </w:p>
    <w:p w:rsidR="00B3769E" w:rsidRDefault="00B3769E">
      <w:pPr>
        <w:spacing w:line="360" w:lineRule="auto"/>
        <w:ind w:firstLineChars="200" w:firstLine="480"/>
        <w:rPr>
          <w:rFonts w:ascii="宋体" w:hAnsi="宋体"/>
          <w:sz w:val="24"/>
        </w:rPr>
      </w:pPr>
    </w:p>
    <w:p w:rsidR="00B3769E" w:rsidRDefault="00BA217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4</w:t>
      </w:r>
      <w:r>
        <w:rPr>
          <w:rFonts w:ascii="宋体" w:hAnsi="宋体" w:hint="eastAsia"/>
          <w:b/>
          <w:sz w:val="24"/>
        </w:rPr>
        <w:t>.验收</w:t>
      </w:r>
    </w:p>
    <w:p w:rsidR="00B3769E" w:rsidRDefault="00BA217B">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.1本项目采购人及其委托的采购代理机构将严格按照政府采购相关法律法规以及《财政部关于进一步加强政府采购需求和履约验收管理的指导意见》（财库〔2016〕205号）的要求进行验收。</w:t>
      </w:r>
    </w:p>
    <w:p w:rsidR="00B3769E" w:rsidRDefault="00BA217B">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.2 验收结果不合格的，将不予支付采购资金，还可能会报本项目同级财政部门按照有关规定给予行政处罚或者以失信行为记入诚信档案。</w:t>
      </w:r>
    </w:p>
    <w:p w:rsidR="00B3769E" w:rsidRDefault="00B3769E">
      <w:pPr>
        <w:spacing w:line="360" w:lineRule="auto"/>
        <w:rPr>
          <w:rFonts w:ascii="宋体" w:hAnsi="宋体"/>
          <w:sz w:val="24"/>
        </w:rPr>
      </w:pPr>
    </w:p>
    <w:p w:rsidR="00B3769E" w:rsidRDefault="00BA217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5</w:t>
      </w:r>
      <w:r>
        <w:rPr>
          <w:rFonts w:ascii="宋体" w:hAnsi="宋体" w:hint="eastAsia"/>
          <w:b/>
          <w:sz w:val="24"/>
        </w:rPr>
        <w:t>.资金支付</w:t>
      </w:r>
    </w:p>
    <w:p w:rsidR="00B3769E" w:rsidRDefault="00BA217B">
      <w:pPr>
        <w:spacing w:line="360" w:lineRule="auto"/>
        <w:ind w:firstLineChars="200" w:firstLine="480"/>
        <w:rPr>
          <w:rFonts w:ascii="宋体" w:hAnsi="宋体"/>
          <w:color w:val="000000"/>
          <w:sz w:val="24"/>
        </w:rPr>
      </w:pPr>
      <w:r>
        <w:rPr>
          <w:rFonts w:ascii="宋体" w:hAnsi="宋体" w:cs="宋体" w:hint="eastAsia"/>
          <w:sz w:val="24"/>
        </w:rPr>
        <w:lastRenderedPageBreak/>
        <w:t>采购人将按照政府采购合同规定，及时向成交供应商支付采购资金。本项目采购资金付款详见第五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rsidR="00B3769E" w:rsidRDefault="00B3769E">
      <w:pPr>
        <w:pStyle w:val="2"/>
        <w:keepNext w:val="0"/>
        <w:keepLines w:val="0"/>
        <w:spacing w:before="0" w:after="0" w:line="360" w:lineRule="auto"/>
        <w:jc w:val="center"/>
        <w:rPr>
          <w:rFonts w:ascii="宋体" w:eastAsia="宋体" w:hAnsi="宋体"/>
        </w:rPr>
      </w:pPr>
    </w:p>
    <w:p w:rsidR="00B3769E" w:rsidRDefault="00BA217B">
      <w:pPr>
        <w:pStyle w:val="2"/>
        <w:keepNext w:val="0"/>
        <w:keepLines w:val="0"/>
        <w:spacing w:before="0" w:after="0" w:line="360" w:lineRule="auto"/>
        <w:jc w:val="center"/>
        <w:rPr>
          <w:rFonts w:ascii="宋体" w:eastAsia="宋体" w:hAnsi="宋体"/>
        </w:rPr>
      </w:pPr>
      <w:r>
        <w:rPr>
          <w:rFonts w:ascii="宋体" w:eastAsia="宋体" w:hAnsi="宋体" w:hint="eastAsia"/>
        </w:rPr>
        <w:t>八、磋商纪律要求</w:t>
      </w:r>
    </w:p>
    <w:p w:rsidR="00B3769E" w:rsidRDefault="00BA217B">
      <w:pPr>
        <w:tabs>
          <w:tab w:val="left" w:pos="851"/>
        </w:tabs>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6</w:t>
      </w:r>
      <w:r>
        <w:rPr>
          <w:rFonts w:ascii="宋体" w:hAnsi="宋体" w:hint="eastAsia"/>
          <w:b/>
          <w:sz w:val="24"/>
        </w:rPr>
        <w:t>.供应商不得具有的情形</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36.1供应商参加本项目磋商不得有下列情形：</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（1）提供虚假材料谋取成交；</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（2）采取不正当手段诋毁、排挤其他供应商；</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（3）与采购人、采购代理机构、或其他供应商恶意串通；</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（4）向采购人、采购代理机构、磋商小组成员行贿或者提供其他不正当利益；</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（5）在磋商过程中与采购人、采购代理机构进行协商；</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（6）成交后无正当理由拒不与采购人签订政府采购合同；</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（7）未按照磋商文件确定的事项签订政府采购合同；</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（8）将政府采购合同转包或者违规分包；</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（9）提供假冒伪劣产品；</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（10）擅自变更、中止或者终止政府采购合同；</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（11）拒绝有关部门的监督检查或者向监督检查部门提供虚假情况；</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（12）法律法规规定的其他情形。</w:t>
      </w:r>
    </w:p>
    <w:p w:rsidR="00B3769E" w:rsidRDefault="00BA217B">
      <w:pPr>
        <w:tabs>
          <w:tab w:val="left" w:pos="851"/>
        </w:tabs>
        <w:spacing w:line="360" w:lineRule="auto"/>
        <w:ind w:firstLineChars="200" w:firstLine="480"/>
        <w:rPr>
          <w:rFonts w:ascii="宋体" w:hAnsi="宋体"/>
          <w:sz w:val="24"/>
        </w:rPr>
      </w:pPr>
      <w:r>
        <w:rPr>
          <w:rFonts w:ascii="宋体" w:hAnsi="宋体" w:hint="eastAsia"/>
          <w:sz w:val="24"/>
        </w:rPr>
        <w:t>供应商有上述情形的，按照规定追究法律责任，具备（1）-（</w:t>
      </w:r>
      <w:r>
        <w:rPr>
          <w:rFonts w:ascii="宋体" w:hAnsi="宋体"/>
          <w:sz w:val="24"/>
        </w:rPr>
        <w:t>12</w:t>
      </w:r>
      <w:r>
        <w:rPr>
          <w:rFonts w:ascii="宋体" w:hAnsi="宋体" w:hint="eastAsia"/>
          <w:sz w:val="24"/>
        </w:rPr>
        <w:t>）条情形之一的，同时将取消被确认为成交供应商的资格或者认定成交无效。</w:t>
      </w:r>
    </w:p>
    <w:p w:rsidR="00B3769E" w:rsidRDefault="00BA217B">
      <w:pPr>
        <w:spacing w:line="360" w:lineRule="auto"/>
        <w:ind w:firstLineChars="200" w:firstLine="480"/>
        <w:rPr>
          <w:rFonts w:ascii="宋体" w:hAnsi="宋体"/>
          <w:sz w:val="24"/>
        </w:rPr>
      </w:pPr>
      <w:r>
        <w:rPr>
          <w:rFonts w:ascii="宋体" w:hAnsi="宋体" w:hint="eastAsia"/>
          <w:sz w:val="24"/>
        </w:rPr>
        <w:t>36.2 供应商有下列情形之一的，视为串通参加磋商，其响应文件无效：</w:t>
      </w:r>
    </w:p>
    <w:p w:rsidR="00B3769E" w:rsidRDefault="00BA217B">
      <w:pPr>
        <w:spacing w:line="360" w:lineRule="auto"/>
        <w:ind w:firstLineChars="200" w:firstLine="480"/>
        <w:rPr>
          <w:rFonts w:ascii="宋体" w:hAnsi="宋体"/>
          <w:sz w:val="24"/>
        </w:rPr>
      </w:pPr>
      <w:r>
        <w:rPr>
          <w:rFonts w:ascii="宋体" w:hAnsi="宋体" w:hint="eastAsia"/>
          <w:sz w:val="24"/>
        </w:rPr>
        <w:t>（1）不同供应商的响应文件由同一单位或者个人编制；</w:t>
      </w:r>
    </w:p>
    <w:p w:rsidR="00B3769E" w:rsidRDefault="00BA217B">
      <w:pPr>
        <w:spacing w:line="360" w:lineRule="auto"/>
        <w:ind w:firstLineChars="200" w:firstLine="480"/>
        <w:rPr>
          <w:rFonts w:ascii="宋体" w:hAnsi="宋体"/>
          <w:sz w:val="24"/>
        </w:rPr>
      </w:pPr>
      <w:r>
        <w:rPr>
          <w:rFonts w:ascii="宋体" w:hAnsi="宋体" w:hint="eastAsia"/>
          <w:sz w:val="24"/>
        </w:rPr>
        <w:t>（2）不同供应商委托同一单位或者个人办理磋商事宜；</w:t>
      </w:r>
    </w:p>
    <w:p w:rsidR="00B3769E" w:rsidRDefault="00BA217B">
      <w:pPr>
        <w:spacing w:line="360" w:lineRule="auto"/>
        <w:ind w:firstLineChars="200" w:firstLine="480"/>
        <w:rPr>
          <w:rFonts w:ascii="宋体" w:hAnsi="宋体"/>
          <w:sz w:val="24"/>
        </w:rPr>
      </w:pPr>
      <w:r>
        <w:rPr>
          <w:rFonts w:ascii="宋体" w:hAnsi="宋体" w:hint="eastAsia"/>
          <w:sz w:val="24"/>
        </w:rPr>
        <w:t>（3）不同供应商的响应文件载明的项目管理成员或者联系人员为同一人；</w:t>
      </w:r>
    </w:p>
    <w:p w:rsidR="00B3769E" w:rsidRDefault="00BA217B">
      <w:pPr>
        <w:spacing w:line="360" w:lineRule="auto"/>
        <w:ind w:firstLineChars="200" w:firstLine="480"/>
        <w:rPr>
          <w:rFonts w:ascii="宋体" w:hAnsi="宋体"/>
          <w:sz w:val="24"/>
        </w:rPr>
      </w:pPr>
      <w:r>
        <w:rPr>
          <w:rFonts w:ascii="宋体" w:hAnsi="宋体" w:hint="eastAsia"/>
          <w:sz w:val="24"/>
        </w:rPr>
        <w:t>（4）不同供应商的响应文件异常一致或者报价呈规律性差异；</w:t>
      </w:r>
    </w:p>
    <w:p w:rsidR="00B3769E" w:rsidRDefault="00BA217B">
      <w:pPr>
        <w:spacing w:line="360" w:lineRule="auto"/>
        <w:ind w:firstLineChars="200" w:firstLine="480"/>
        <w:rPr>
          <w:rFonts w:ascii="宋体" w:hAnsi="宋体"/>
          <w:sz w:val="24"/>
        </w:rPr>
      </w:pPr>
      <w:r>
        <w:rPr>
          <w:rFonts w:ascii="宋体" w:hAnsi="宋体" w:hint="eastAsia"/>
          <w:sz w:val="24"/>
        </w:rPr>
        <w:t>（5）不同供应商的响应文件相互混装；</w:t>
      </w:r>
    </w:p>
    <w:p w:rsidR="00B3769E" w:rsidRDefault="00BA217B">
      <w:pPr>
        <w:spacing w:line="360" w:lineRule="auto"/>
        <w:ind w:firstLineChars="200" w:firstLine="480"/>
        <w:rPr>
          <w:rFonts w:ascii="宋体" w:hAnsi="宋体"/>
          <w:sz w:val="24"/>
        </w:rPr>
      </w:pPr>
      <w:r>
        <w:rPr>
          <w:rFonts w:ascii="宋体" w:hAnsi="宋体" w:hint="eastAsia"/>
          <w:sz w:val="24"/>
        </w:rPr>
        <w:lastRenderedPageBreak/>
        <w:t>36.3 供应商存在下列情况之一的，其响应文件无效:</w:t>
      </w:r>
    </w:p>
    <w:p w:rsidR="00B3769E" w:rsidRDefault="00BA217B">
      <w:pPr>
        <w:spacing w:line="360" w:lineRule="auto"/>
        <w:ind w:firstLineChars="200" w:firstLine="480"/>
        <w:rPr>
          <w:rFonts w:ascii="宋体" w:hAnsi="宋体"/>
          <w:sz w:val="24"/>
        </w:rPr>
      </w:pPr>
      <w:r>
        <w:rPr>
          <w:rFonts w:ascii="宋体" w:hAnsi="宋体" w:hint="eastAsia"/>
          <w:sz w:val="24"/>
        </w:rPr>
        <w:t>（1）响应文件未按磋商文件要求签署、盖章的；</w:t>
      </w:r>
    </w:p>
    <w:p w:rsidR="00B3769E" w:rsidRDefault="00BA217B">
      <w:pPr>
        <w:spacing w:line="360" w:lineRule="auto"/>
        <w:ind w:firstLineChars="200" w:firstLine="480"/>
        <w:rPr>
          <w:rFonts w:ascii="宋体" w:hAnsi="宋体"/>
          <w:sz w:val="24"/>
        </w:rPr>
      </w:pPr>
      <w:r>
        <w:rPr>
          <w:rFonts w:ascii="宋体" w:hAnsi="宋体" w:hint="eastAsia"/>
          <w:sz w:val="24"/>
        </w:rPr>
        <w:t>（2）不具备磋商文件中规定的资格要求的；</w:t>
      </w:r>
    </w:p>
    <w:p w:rsidR="00B3769E" w:rsidRDefault="00BA217B">
      <w:pPr>
        <w:spacing w:line="360" w:lineRule="auto"/>
        <w:ind w:firstLineChars="200" w:firstLine="480"/>
        <w:rPr>
          <w:rFonts w:ascii="宋体" w:hAnsi="宋体"/>
          <w:sz w:val="24"/>
        </w:rPr>
      </w:pPr>
      <w:r>
        <w:rPr>
          <w:rFonts w:ascii="宋体" w:hAnsi="宋体" w:hint="eastAsia"/>
          <w:sz w:val="24"/>
        </w:rPr>
        <w:t>（3）报价超过磋商文件中规定的预算金额或者最高限价的；</w:t>
      </w:r>
    </w:p>
    <w:p w:rsidR="00B3769E" w:rsidRDefault="00BA217B">
      <w:pPr>
        <w:spacing w:line="360" w:lineRule="auto"/>
        <w:ind w:firstLineChars="200" w:firstLine="480"/>
        <w:rPr>
          <w:rFonts w:ascii="宋体" w:hAnsi="宋体"/>
          <w:sz w:val="24"/>
        </w:rPr>
      </w:pPr>
      <w:r>
        <w:rPr>
          <w:rFonts w:ascii="宋体" w:hAnsi="宋体" w:hint="eastAsia"/>
          <w:sz w:val="24"/>
        </w:rPr>
        <w:t>（4）响应文件含有采购人不能接受的附加条件的；</w:t>
      </w:r>
    </w:p>
    <w:p w:rsidR="00B3769E" w:rsidRDefault="00BA217B">
      <w:pPr>
        <w:spacing w:line="360" w:lineRule="auto"/>
        <w:ind w:firstLineChars="200" w:firstLine="480"/>
        <w:rPr>
          <w:rFonts w:ascii="宋体" w:hAnsi="宋体"/>
          <w:sz w:val="24"/>
        </w:rPr>
      </w:pPr>
      <w:r>
        <w:rPr>
          <w:rFonts w:ascii="宋体" w:hAnsi="宋体" w:hint="eastAsia"/>
          <w:sz w:val="24"/>
        </w:rPr>
        <w:t>（5）法律、法规和磋商文件规定的其他无效情形。</w:t>
      </w:r>
    </w:p>
    <w:p w:rsidR="00B3769E" w:rsidRDefault="00B3769E">
      <w:pPr>
        <w:tabs>
          <w:tab w:val="left" w:pos="851"/>
        </w:tabs>
        <w:spacing w:line="360" w:lineRule="auto"/>
        <w:ind w:firstLineChars="200" w:firstLine="480"/>
        <w:rPr>
          <w:rFonts w:ascii="宋体" w:hAnsi="宋体"/>
          <w:sz w:val="24"/>
        </w:rPr>
      </w:pPr>
    </w:p>
    <w:p w:rsidR="00B3769E" w:rsidRDefault="00BA217B">
      <w:pPr>
        <w:tabs>
          <w:tab w:val="left" w:pos="851"/>
        </w:tabs>
        <w:spacing w:line="360" w:lineRule="auto"/>
        <w:jc w:val="center"/>
        <w:rPr>
          <w:rFonts w:ascii="宋体" w:hAnsi="宋体"/>
          <w:b/>
          <w:sz w:val="32"/>
          <w:szCs w:val="32"/>
        </w:rPr>
      </w:pPr>
      <w:r>
        <w:rPr>
          <w:rFonts w:ascii="宋体" w:hAnsi="宋体" w:hint="eastAsia"/>
          <w:b/>
          <w:sz w:val="32"/>
          <w:szCs w:val="32"/>
        </w:rPr>
        <w:t>九、询问、质疑和投诉</w:t>
      </w:r>
    </w:p>
    <w:p w:rsidR="00B3769E" w:rsidRDefault="00BA217B">
      <w:pPr>
        <w:tabs>
          <w:tab w:val="left" w:pos="851"/>
        </w:tabs>
        <w:spacing w:line="360" w:lineRule="auto"/>
        <w:ind w:firstLine="495"/>
        <w:rPr>
          <w:rFonts w:ascii="宋体" w:hAnsi="宋体"/>
          <w:sz w:val="24"/>
        </w:rPr>
      </w:pPr>
      <w:r>
        <w:rPr>
          <w:rFonts w:ascii="宋体" w:hAnsi="宋体" w:hint="eastAsia"/>
          <w:sz w:val="24"/>
        </w:rPr>
        <w:t>3</w:t>
      </w:r>
      <w:r>
        <w:rPr>
          <w:rFonts w:ascii="宋体" w:hAnsi="宋体"/>
          <w:sz w:val="24"/>
        </w:rPr>
        <w:t>7</w:t>
      </w:r>
      <w:r>
        <w:rPr>
          <w:rFonts w:ascii="宋体" w:hAnsi="宋体" w:hint="eastAsia"/>
          <w:sz w:val="24"/>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rsidR="00B3769E" w:rsidRDefault="00BA217B">
      <w:pPr>
        <w:widowControl/>
        <w:spacing w:line="360" w:lineRule="auto"/>
        <w:ind w:firstLineChars="196" w:firstLine="470"/>
        <w:jc w:val="left"/>
        <w:outlineLvl w:val="1"/>
        <w:rPr>
          <w:rFonts w:ascii="宋体" w:hAnsi="宋体"/>
          <w:sz w:val="24"/>
        </w:rPr>
      </w:pPr>
      <w:r>
        <w:rPr>
          <w:rFonts w:ascii="宋体" w:hAnsi="宋体" w:hint="eastAsia"/>
          <w:sz w:val="24"/>
        </w:rPr>
        <w:t>37.1 供应商提出质疑必须是直接参加所质疑采购项目的政府采购活动当事人，且必须向采购代理机构提出书面质疑书及质疑事项相关证明材料并加盖投标单位鲜章，同时还应提交以下资料：</w:t>
      </w:r>
    </w:p>
    <w:p w:rsidR="00B3769E" w:rsidRDefault="00BA217B">
      <w:pPr>
        <w:widowControl/>
        <w:spacing w:line="360" w:lineRule="auto"/>
        <w:ind w:firstLineChars="196" w:firstLine="470"/>
        <w:jc w:val="left"/>
        <w:outlineLvl w:val="1"/>
        <w:rPr>
          <w:rFonts w:ascii="宋体" w:hAnsi="宋体"/>
          <w:sz w:val="24"/>
        </w:rPr>
      </w:pPr>
      <w:r>
        <w:rPr>
          <w:rFonts w:ascii="宋体" w:hAnsi="宋体" w:hint="eastAsia"/>
          <w:sz w:val="24"/>
        </w:rPr>
        <w:t xml:space="preserve">   （1）供应商营业执照副本复印件或事业单位法人证书副本复印件 ；</w:t>
      </w:r>
    </w:p>
    <w:p w:rsidR="00B3769E" w:rsidRDefault="00BA217B">
      <w:pPr>
        <w:widowControl/>
        <w:spacing w:line="360" w:lineRule="auto"/>
        <w:ind w:firstLineChars="196" w:firstLine="470"/>
        <w:jc w:val="left"/>
        <w:outlineLvl w:val="1"/>
        <w:rPr>
          <w:rFonts w:ascii="宋体" w:hAnsi="宋体"/>
          <w:sz w:val="24"/>
        </w:rPr>
      </w:pPr>
      <w:r>
        <w:rPr>
          <w:rFonts w:ascii="宋体" w:hAnsi="宋体" w:hint="eastAsia"/>
          <w:sz w:val="24"/>
        </w:rPr>
        <w:t xml:space="preserve">   （2）法定代表人身份证复印件、法定代表人授权委托书原件、被授权人身份证复印件（质疑人为非法定代表人时提供）；</w:t>
      </w:r>
    </w:p>
    <w:p w:rsidR="00B3769E" w:rsidRDefault="00BA217B">
      <w:pPr>
        <w:widowControl/>
        <w:spacing w:line="360" w:lineRule="auto"/>
        <w:ind w:firstLineChars="196" w:firstLine="470"/>
        <w:jc w:val="left"/>
        <w:outlineLvl w:val="1"/>
        <w:rPr>
          <w:rFonts w:ascii="宋体" w:hAnsi="宋体"/>
          <w:sz w:val="24"/>
        </w:rPr>
      </w:pPr>
      <w:r>
        <w:rPr>
          <w:rFonts w:ascii="宋体" w:hAnsi="宋体" w:hint="eastAsia"/>
          <w:sz w:val="24"/>
        </w:rPr>
        <w:t xml:space="preserve">   （3）法定代表人和被授权人的联系方式；</w:t>
      </w:r>
    </w:p>
    <w:p w:rsidR="00B3769E" w:rsidRDefault="00BA217B">
      <w:pPr>
        <w:widowControl/>
        <w:spacing w:line="360" w:lineRule="auto"/>
        <w:ind w:firstLineChars="196" w:firstLine="470"/>
        <w:jc w:val="left"/>
        <w:outlineLvl w:val="1"/>
        <w:rPr>
          <w:rFonts w:ascii="宋体" w:hAnsi="宋体"/>
          <w:sz w:val="24"/>
        </w:rPr>
      </w:pPr>
      <w:r>
        <w:rPr>
          <w:rFonts w:ascii="宋体" w:hAnsi="宋体" w:hint="eastAsia"/>
          <w:sz w:val="24"/>
        </w:rPr>
        <w:t xml:space="preserve">   （4）上述材料均须加盖投标单位鲜章。</w:t>
      </w:r>
    </w:p>
    <w:p w:rsidR="00B3769E" w:rsidRDefault="00BA217B">
      <w:pPr>
        <w:widowControl/>
        <w:spacing w:line="360" w:lineRule="auto"/>
        <w:ind w:firstLineChars="196" w:firstLine="470"/>
        <w:jc w:val="left"/>
        <w:outlineLvl w:val="1"/>
        <w:rPr>
          <w:rFonts w:ascii="宋体" w:hAnsi="宋体"/>
          <w:sz w:val="24"/>
        </w:rPr>
      </w:pPr>
      <w:r>
        <w:rPr>
          <w:rFonts w:ascii="宋体" w:hAnsi="宋体" w:hint="eastAsia"/>
          <w:sz w:val="24"/>
        </w:rPr>
        <w:t>37.2 供应商行使质疑权时，须坚持“谁主张谁举证”的原则，不得进行虚假、恶意质疑，不得以质疑手段获取不当得利、实现非法目的；否则，应承担相应法律责任。</w:t>
      </w:r>
    </w:p>
    <w:p w:rsidR="00B3769E" w:rsidRDefault="00B3769E">
      <w:pPr>
        <w:pStyle w:val="a5"/>
      </w:pPr>
    </w:p>
    <w:p w:rsidR="00B3769E" w:rsidRDefault="00B3769E">
      <w:pPr>
        <w:tabs>
          <w:tab w:val="left" w:pos="851"/>
        </w:tabs>
        <w:spacing w:line="360" w:lineRule="auto"/>
        <w:jc w:val="center"/>
        <w:rPr>
          <w:rFonts w:ascii="宋体" w:hAnsi="宋体"/>
          <w:sz w:val="24"/>
        </w:rPr>
      </w:pPr>
    </w:p>
    <w:p w:rsidR="00B3769E" w:rsidRDefault="00BA217B">
      <w:pPr>
        <w:tabs>
          <w:tab w:val="left" w:pos="851"/>
        </w:tabs>
        <w:spacing w:line="360" w:lineRule="auto"/>
        <w:jc w:val="center"/>
        <w:rPr>
          <w:rFonts w:ascii="宋体" w:hAnsi="宋体"/>
          <w:b/>
          <w:sz w:val="32"/>
          <w:szCs w:val="32"/>
        </w:rPr>
      </w:pPr>
      <w:r>
        <w:rPr>
          <w:rFonts w:ascii="宋体" w:hAnsi="宋体" w:hint="eastAsia"/>
          <w:b/>
          <w:sz w:val="32"/>
          <w:szCs w:val="32"/>
        </w:rPr>
        <w:t>十、其他</w:t>
      </w:r>
    </w:p>
    <w:p w:rsidR="00B3769E" w:rsidRDefault="00BA217B">
      <w:pPr>
        <w:tabs>
          <w:tab w:val="left" w:pos="851"/>
        </w:tabs>
        <w:spacing w:line="360" w:lineRule="auto"/>
        <w:ind w:firstLineChars="200" w:firstLine="480"/>
        <w:jc w:val="center"/>
        <w:rPr>
          <w:rFonts w:ascii="宋体" w:hAnsi="宋体"/>
          <w:sz w:val="24"/>
        </w:rPr>
      </w:pPr>
      <w:r>
        <w:rPr>
          <w:rFonts w:ascii="宋体" w:hAnsi="宋体" w:hint="eastAsia"/>
          <w:sz w:val="24"/>
        </w:rPr>
        <w:t>3</w:t>
      </w:r>
      <w:r>
        <w:rPr>
          <w:rFonts w:ascii="宋体" w:hAnsi="宋体"/>
          <w:sz w:val="24"/>
        </w:rPr>
        <w:t>8</w:t>
      </w:r>
      <w:r>
        <w:rPr>
          <w:rFonts w:ascii="宋体" w:hAnsi="宋体" w:hint="eastAsia"/>
          <w:sz w:val="24"/>
        </w:rPr>
        <w:t>.本磋商文件中所引相关法律制度规定，在政府采购中有变化的，按照变化后的相关法律制度规定执行。本章规定的内容条款，在本项目递交响应文件截止时间届</w:t>
      </w:r>
    </w:p>
    <w:p w:rsidR="00B3769E" w:rsidRDefault="00BA217B">
      <w:pPr>
        <w:tabs>
          <w:tab w:val="left" w:pos="851"/>
        </w:tabs>
        <w:spacing w:line="360" w:lineRule="auto"/>
        <w:rPr>
          <w:rFonts w:ascii="宋体" w:hAnsi="宋体"/>
          <w:sz w:val="24"/>
        </w:rPr>
      </w:pPr>
      <w:r>
        <w:rPr>
          <w:rFonts w:ascii="宋体" w:hAnsi="宋体" w:hint="eastAsia"/>
          <w:sz w:val="24"/>
        </w:rPr>
        <w:t>满后，因相关法律制度规定的变化导致不符合相关法律制度规定的，直接按照变化后的相关法律制度规定执行，本磋商文件不再做调整。</w:t>
      </w:r>
    </w:p>
    <w:p w:rsidR="002655DA" w:rsidRDefault="002655DA" w:rsidP="002655DA">
      <w:pPr>
        <w:pStyle w:val="4"/>
      </w:pPr>
    </w:p>
    <w:p w:rsidR="002655DA" w:rsidRDefault="002655DA" w:rsidP="002655DA"/>
    <w:p w:rsidR="002655DA" w:rsidRPr="002655DA" w:rsidRDefault="002655DA" w:rsidP="002655DA">
      <w:pPr>
        <w:pStyle w:val="GW-"/>
        <w:ind w:firstLine="480"/>
        <w:rPr>
          <w:rFonts w:hint="eastAsia"/>
        </w:rPr>
      </w:pPr>
    </w:p>
    <w:p w:rsidR="00B3769E" w:rsidRDefault="00BA217B">
      <w:pPr>
        <w:pStyle w:val="1"/>
        <w:spacing w:line="240" w:lineRule="atLeast"/>
        <w:jc w:val="center"/>
        <w:rPr>
          <w:rFonts w:ascii="宋体" w:hAnsi="宋体"/>
          <w:sz w:val="36"/>
          <w:szCs w:val="36"/>
        </w:rPr>
      </w:pPr>
      <w:bookmarkStart w:id="73" w:name="_Toc509241619"/>
      <w:bookmarkStart w:id="74" w:name="_Toc28963656"/>
      <w:r>
        <w:rPr>
          <w:rFonts w:ascii="宋体" w:hAnsi="宋体" w:hint="eastAsia"/>
          <w:sz w:val="36"/>
          <w:szCs w:val="36"/>
        </w:rPr>
        <w:t>第三章 供应商资格条件要求</w:t>
      </w:r>
      <w:bookmarkEnd w:id="73"/>
      <w:r>
        <w:rPr>
          <w:rFonts w:ascii="宋体" w:hAnsi="宋体" w:hint="eastAsia"/>
          <w:sz w:val="36"/>
          <w:szCs w:val="36"/>
        </w:rPr>
        <w:t>及其他</w:t>
      </w:r>
      <w:r>
        <w:rPr>
          <w:rFonts w:ascii="宋体" w:hAnsi="宋体"/>
          <w:sz w:val="36"/>
          <w:szCs w:val="36"/>
        </w:rPr>
        <w:t>类似效力要求</w:t>
      </w:r>
      <w:bookmarkEnd w:id="74"/>
    </w:p>
    <w:p w:rsidR="00B3769E" w:rsidRDefault="00B3769E">
      <w:pPr>
        <w:spacing w:line="360" w:lineRule="auto"/>
        <w:rPr>
          <w:rFonts w:ascii="宋体" w:hAnsi="宋体" w:cs="宋体"/>
          <w:b/>
          <w:bCs/>
          <w:sz w:val="24"/>
        </w:rPr>
      </w:pPr>
      <w:bookmarkStart w:id="75" w:name="_Hlk525908785"/>
      <w:bookmarkStart w:id="76" w:name="_Hlk525858756"/>
    </w:p>
    <w:p w:rsidR="00B3769E" w:rsidRDefault="00BA217B">
      <w:pPr>
        <w:spacing w:line="360" w:lineRule="auto"/>
        <w:rPr>
          <w:rFonts w:ascii="宋体" w:hAnsi="宋体" w:cs="宋体"/>
          <w:b/>
          <w:bCs/>
          <w:sz w:val="24"/>
        </w:rPr>
      </w:pPr>
      <w:r>
        <w:rPr>
          <w:rFonts w:ascii="宋体" w:hAnsi="宋体" w:cs="宋体" w:hint="eastAsia"/>
          <w:b/>
          <w:bCs/>
          <w:sz w:val="24"/>
        </w:rPr>
        <w:t>一、参加磋商的供应商应具备下列资格条件：</w:t>
      </w:r>
    </w:p>
    <w:p w:rsidR="00A933C7" w:rsidRDefault="00A933C7" w:rsidP="00A933C7">
      <w:pPr>
        <w:pStyle w:val="af3"/>
        <w:ind w:firstLineChars="250" w:firstLine="600"/>
        <w:rPr>
          <w:rFonts w:ascii="宋体" w:hAnsi="宋体" w:cs="宋体"/>
          <w:sz w:val="24"/>
        </w:rPr>
      </w:pPr>
      <w:r>
        <w:rPr>
          <w:rFonts w:ascii="宋体" w:hAnsi="宋体" w:cs="宋体" w:hint="eastAsia"/>
          <w:sz w:val="24"/>
        </w:rPr>
        <w:t>1.满足《中华人民共和国政府采购法》二十二条规定：</w:t>
      </w:r>
    </w:p>
    <w:p w:rsidR="00A933C7" w:rsidRDefault="00A933C7" w:rsidP="00A933C7">
      <w:pPr>
        <w:pStyle w:val="af3"/>
        <w:ind w:firstLineChars="250" w:firstLine="600"/>
        <w:rPr>
          <w:rFonts w:ascii="宋体" w:hAnsi="宋体" w:cs="宋体"/>
          <w:sz w:val="24"/>
        </w:rPr>
      </w:pPr>
      <w:r>
        <w:rPr>
          <w:rFonts w:ascii="宋体" w:hAnsi="宋体" w:cs="宋体" w:hint="eastAsia"/>
          <w:sz w:val="24"/>
        </w:rPr>
        <w:t>（1）具有独立承担民事责任的能力；</w:t>
      </w:r>
    </w:p>
    <w:p w:rsidR="00A933C7" w:rsidRDefault="00A933C7" w:rsidP="00A933C7">
      <w:pPr>
        <w:tabs>
          <w:tab w:val="left" w:pos="7665"/>
        </w:tabs>
        <w:spacing w:line="360" w:lineRule="auto"/>
        <w:ind w:firstLineChars="250" w:firstLine="600"/>
        <w:rPr>
          <w:rFonts w:ascii="宋体" w:hAnsi="宋体" w:cs="宋体"/>
          <w:sz w:val="24"/>
        </w:rPr>
      </w:pPr>
      <w:r>
        <w:rPr>
          <w:rFonts w:ascii="宋体" w:hAnsi="宋体" w:cs="宋体" w:hint="eastAsia"/>
          <w:sz w:val="24"/>
        </w:rPr>
        <w:t>（2）具有良好的商业信誉和健全的财务会计制度；</w:t>
      </w:r>
    </w:p>
    <w:p w:rsidR="00A933C7" w:rsidRDefault="00A933C7" w:rsidP="00A933C7">
      <w:pPr>
        <w:tabs>
          <w:tab w:val="left" w:pos="7665"/>
        </w:tabs>
        <w:spacing w:line="360" w:lineRule="auto"/>
        <w:ind w:firstLineChars="250" w:firstLine="600"/>
        <w:rPr>
          <w:rFonts w:ascii="宋体" w:hAnsi="宋体" w:cs="宋体"/>
          <w:sz w:val="24"/>
        </w:rPr>
      </w:pPr>
      <w:r>
        <w:rPr>
          <w:rFonts w:ascii="宋体" w:hAnsi="宋体" w:cs="宋体" w:hint="eastAsia"/>
          <w:sz w:val="24"/>
        </w:rPr>
        <w:t>（3）具有履行合同所必需的设备和专业技术能力；</w:t>
      </w:r>
    </w:p>
    <w:p w:rsidR="00A933C7" w:rsidRDefault="00A933C7" w:rsidP="00A933C7">
      <w:pPr>
        <w:tabs>
          <w:tab w:val="left" w:pos="7665"/>
        </w:tabs>
        <w:spacing w:line="360" w:lineRule="auto"/>
        <w:ind w:firstLineChars="250" w:firstLine="600"/>
        <w:rPr>
          <w:rFonts w:ascii="宋体" w:hAnsi="宋体" w:cs="宋体"/>
          <w:sz w:val="24"/>
        </w:rPr>
      </w:pPr>
      <w:r>
        <w:rPr>
          <w:rFonts w:ascii="宋体" w:hAnsi="宋体" w:cs="宋体" w:hint="eastAsia"/>
          <w:sz w:val="24"/>
        </w:rPr>
        <w:t>（4）具有依法缴纳税收和社会保障资金的良好记录；</w:t>
      </w:r>
    </w:p>
    <w:p w:rsidR="00A933C7" w:rsidRDefault="00A933C7" w:rsidP="00A933C7">
      <w:pPr>
        <w:tabs>
          <w:tab w:val="left" w:pos="7665"/>
        </w:tabs>
        <w:spacing w:line="360" w:lineRule="auto"/>
        <w:ind w:firstLineChars="250" w:firstLine="600"/>
        <w:rPr>
          <w:rFonts w:ascii="宋体" w:hAnsi="宋体" w:cs="宋体"/>
          <w:sz w:val="24"/>
        </w:rPr>
      </w:pPr>
      <w:r>
        <w:rPr>
          <w:rFonts w:ascii="宋体" w:hAnsi="宋体" w:cs="宋体" w:hint="eastAsia"/>
          <w:sz w:val="24"/>
        </w:rPr>
        <w:t>（5）参加本次政府采购活动前三年内，在经营活动中没有重大违法记录；</w:t>
      </w:r>
    </w:p>
    <w:p w:rsidR="00A933C7" w:rsidRDefault="00A933C7" w:rsidP="00A933C7">
      <w:pPr>
        <w:pStyle w:val="af3"/>
        <w:ind w:firstLineChars="250" w:firstLine="600"/>
        <w:rPr>
          <w:rFonts w:ascii="宋体" w:hAnsi="宋体" w:cs="宋体"/>
          <w:sz w:val="24"/>
        </w:rPr>
      </w:pPr>
      <w:r>
        <w:rPr>
          <w:rFonts w:ascii="宋体" w:hAnsi="宋体" w:cs="宋体" w:hint="eastAsia"/>
          <w:sz w:val="24"/>
        </w:rPr>
        <w:t>（6）法律、行政法规规定的其他条件；</w:t>
      </w:r>
    </w:p>
    <w:p w:rsidR="00A933C7" w:rsidRDefault="00A933C7" w:rsidP="00A933C7">
      <w:pPr>
        <w:pStyle w:val="af3"/>
        <w:ind w:firstLineChars="250" w:firstLine="600"/>
        <w:rPr>
          <w:rFonts w:ascii="宋体" w:hAnsi="宋体" w:cs="宋体"/>
          <w:sz w:val="24"/>
          <w:u w:val="single"/>
        </w:rPr>
      </w:pPr>
      <w:r>
        <w:rPr>
          <w:rFonts w:ascii="宋体" w:hAnsi="宋体" w:cs="宋体" w:hint="eastAsia"/>
          <w:sz w:val="24"/>
        </w:rPr>
        <w:t>2.落实政府采购政策需满足的资格要求：</w:t>
      </w:r>
      <w:r>
        <w:rPr>
          <w:rFonts w:ascii="宋体" w:hAnsi="宋体" w:cs="宋体" w:hint="eastAsia"/>
          <w:sz w:val="24"/>
          <w:u w:val="single"/>
        </w:rPr>
        <w:t>本项目属于专门面向中小企业采购的项目，供应商应为中小微企业或监狱企业或残疾人福利性单位。</w:t>
      </w:r>
    </w:p>
    <w:p w:rsidR="00A933C7" w:rsidRDefault="00A933C7" w:rsidP="00A933C7">
      <w:pPr>
        <w:pStyle w:val="af3"/>
        <w:ind w:firstLineChars="250" w:firstLine="600"/>
        <w:rPr>
          <w:rFonts w:ascii="宋体" w:hAnsi="宋体" w:cs="宋体"/>
          <w:sz w:val="24"/>
        </w:rPr>
      </w:pPr>
      <w:r>
        <w:rPr>
          <w:rFonts w:ascii="宋体" w:hAnsi="宋体" w:cs="宋体" w:hint="eastAsia"/>
          <w:sz w:val="24"/>
        </w:rPr>
        <w:t>3.本项目的特定资格要求：无。</w:t>
      </w:r>
    </w:p>
    <w:p w:rsidR="00B3769E" w:rsidRDefault="002655DA" w:rsidP="002655DA">
      <w:pPr>
        <w:spacing w:line="360" w:lineRule="auto"/>
        <w:rPr>
          <w:rFonts w:ascii="宋体" w:hAnsi="宋体" w:cs="宋体"/>
          <w:b/>
          <w:bCs/>
          <w:sz w:val="24"/>
        </w:rPr>
      </w:pPr>
      <w:r>
        <w:rPr>
          <w:rFonts w:ascii="宋体" w:hAnsi="宋体" w:cs="宋体" w:hint="eastAsia"/>
          <w:b/>
          <w:bCs/>
          <w:sz w:val="24"/>
        </w:rPr>
        <w:t>二</w:t>
      </w:r>
      <w:r>
        <w:rPr>
          <w:rFonts w:ascii="宋体" w:hAnsi="宋体" w:cs="宋体"/>
          <w:b/>
          <w:bCs/>
          <w:sz w:val="24"/>
        </w:rPr>
        <w:t>、</w:t>
      </w:r>
      <w:r w:rsidR="00BA217B">
        <w:rPr>
          <w:rFonts w:ascii="宋体" w:hAnsi="宋体" w:cs="宋体" w:hint="eastAsia"/>
          <w:b/>
          <w:bCs/>
          <w:sz w:val="24"/>
        </w:rPr>
        <w:t>其他类似效力要求：</w:t>
      </w:r>
    </w:p>
    <w:p w:rsidR="002655DA" w:rsidRPr="002655DA" w:rsidRDefault="002655DA" w:rsidP="002655DA">
      <w:pPr>
        <w:spacing w:line="360" w:lineRule="auto"/>
        <w:ind w:firstLineChars="225" w:firstLine="540"/>
        <w:rPr>
          <w:rFonts w:ascii="宋体" w:hAnsi="宋体" w:cs="宋体" w:hint="eastAsia"/>
          <w:sz w:val="24"/>
        </w:rPr>
      </w:pPr>
      <w:r>
        <w:rPr>
          <w:rFonts w:ascii="宋体" w:hAnsi="宋体" w:cs="宋体"/>
          <w:sz w:val="24"/>
        </w:rPr>
        <w:t>1.</w:t>
      </w:r>
      <w:r w:rsidRPr="002655DA">
        <w:rPr>
          <w:rFonts w:ascii="宋体" w:hAnsi="宋体" w:cs="宋体" w:hint="eastAsia"/>
          <w:sz w:val="24"/>
        </w:rPr>
        <w:t>本项目拒绝列入失信被执行人名单、重大税收违法案件当事人名单、政府采购严重违法失信行为记录名单中的供应商参加本项目的采购活动。</w:t>
      </w:r>
    </w:p>
    <w:p w:rsidR="002655DA" w:rsidRPr="002655DA" w:rsidRDefault="002655DA" w:rsidP="002655DA">
      <w:pPr>
        <w:spacing w:line="360" w:lineRule="auto"/>
        <w:ind w:firstLineChars="225" w:firstLine="540"/>
        <w:rPr>
          <w:rFonts w:ascii="宋体" w:hAnsi="宋体" w:cs="宋体" w:hint="eastAsia"/>
          <w:sz w:val="24"/>
        </w:rPr>
      </w:pPr>
      <w:r>
        <w:rPr>
          <w:rFonts w:ascii="宋体" w:hAnsi="宋体" w:cs="宋体"/>
          <w:sz w:val="24"/>
        </w:rPr>
        <w:t>2.</w:t>
      </w:r>
      <w:r w:rsidRPr="002655DA">
        <w:rPr>
          <w:rFonts w:ascii="宋体" w:hAnsi="宋体" w:cs="宋体" w:hint="eastAsia"/>
          <w:sz w:val="24"/>
        </w:rPr>
        <w:t>参加本次政府采购项目的供应商单位及其现任法定代表人、主要负责人不得具有行贿犯罪记录。</w:t>
      </w:r>
    </w:p>
    <w:p w:rsidR="002655DA" w:rsidRDefault="002655DA" w:rsidP="002655DA">
      <w:pPr>
        <w:spacing w:line="360" w:lineRule="auto"/>
        <w:ind w:firstLineChars="225" w:firstLine="540"/>
        <w:rPr>
          <w:rFonts w:ascii="宋体" w:hAnsi="宋体" w:cs="宋体"/>
          <w:sz w:val="24"/>
        </w:rPr>
      </w:pPr>
      <w:r>
        <w:rPr>
          <w:rFonts w:ascii="宋体" w:hAnsi="宋体" w:cs="宋体"/>
          <w:sz w:val="24"/>
        </w:rPr>
        <w:t>3.</w:t>
      </w:r>
      <w:r w:rsidRPr="002655DA">
        <w:rPr>
          <w:rFonts w:ascii="宋体" w:hAnsi="宋体" w:cs="宋体" w:hint="eastAsia"/>
          <w:sz w:val="24"/>
        </w:rPr>
        <w:t>本项目采购本国服务，只允许注册于中华人民共和国境内的供应商或本国公民参加本次政府采购活动。</w:t>
      </w:r>
    </w:p>
    <w:p w:rsidR="00B3769E" w:rsidRDefault="002655DA">
      <w:pPr>
        <w:spacing w:line="360" w:lineRule="auto"/>
        <w:ind w:firstLineChars="225" w:firstLine="540"/>
        <w:rPr>
          <w:rFonts w:ascii="宋体" w:hAnsi="宋体" w:cs="宋体"/>
          <w:sz w:val="24"/>
        </w:rPr>
      </w:pPr>
      <w:r>
        <w:rPr>
          <w:rFonts w:ascii="宋体" w:hAnsi="宋体" w:cs="宋体"/>
          <w:sz w:val="24"/>
        </w:rPr>
        <w:t>4.</w:t>
      </w:r>
      <w:r w:rsidR="00BA217B">
        <w:rPr>
          <w:rFonts w:ascii="宋体" w:hAnsi="宋体" w:cs="宋体" w:hint="eastAsia"/>
          <w:sz w:val="24"/>
        </w:rPr>
        <w:t>若供应商参与本项目采购活动的代表不是单位法定代表人或单位负责人的，应当有单位法定代表人或单位负责人的授权。</w:t>
      </w:r>
    </w:p>
    <w:p w:rsidR="00B3769E" w:rsidRDefault="002655DA">
      <w:pPr>
        <w:spacing w:line="360" w:lineRule="auto"/>
        <w:ind w:firstLineChars="225" w:firstLine="540"/>
        <w:rPr>
          <w:rFonts w:ascii="宋体" w:hAnsi="宋体"/>
          <w:sz w:val="24"/>
        </w:rPr>
      </w:pPr>
      <w:r>
        <w:rPr>
          <w:rFonts w:ascii="宋体" w:hAnsi="宋体" w:cs="宋体" w:hint="eastAsia"/>
          <w:sz w:val="24"/>
        </w:rPr>
        <w:t>5.</w:t>
      </w:r>
      <w:r w:rsidR="00BA217B">
        <w:rPr>
          <w:rFonts w:ascii="宋体" w:hAnsi="宋体" w:cs="宋体" w:hint="eastAsia"/>
          <w:sz w:val="24"/>
        </w:rPr>
        <w:t>按照规定获取了磋商文件</w:t>
      </w:r>
      <w:r w:rsidR="00BA217B">
        <w:rPr>
          <w:rFonts w:ascii="宋体" w:hAnsi="宋体"/>
          <w:sz w:val="24"/>
        </w:rPr>
        <w:t>。</w:t>
      </w:r>
    </w:p>
    <w:p w:rsidR="00B3769E" w:rsidRPr="002655DA" w:rsidRDefault="00B3769E">
      <w:pPr>
        <w:pStyle w:val="a5"/>
      </w:pPr>
    </w:p>
    <w:p w:rsidR="00B3769E" w:rsidRDefault="00B3769E">
      <w:pPr>
        <w:pStyle w:val="a5"/>
      </w:pPr>
    </w:p>
    <w:p w:rsidR="00B3769E" w:rsidRDefault="00B3769E">
      <w:pPr>
        <w:pStyle w:val="a5"/>
      </w:pPr>
    </w:p>
    <w:p w:rsidR="00B3769E" w:rsidRDefault="00B3769E">
      <w:pPr>
        <w:pStyle w:val="a5"/>
      </w:pPr>
    </w:p>
    <w:p w:rsidR="00B3769E" w:rsidRDefault="00B3769E">
      <w:pPr>
        <w:pStyle w:val="a5"/>
      </w:pPr>
    </w:p>
    <w:p w:rsidR="002655DA" w:rsidRDefault="002655DA" w:rsidP="002655DA"/>
    <w:p w:rsidR="002655DA" w:rsidRDefault="002655DA" w:rsidP="002655DA">
      <w:pPr>
        <w:pStyle w:val="GW-"/>
        <w:ind w:firstLine="480"/>
      </w:pPr>
    </w:p>
    <w:p w:rsidR="002655DA" w:rsidRPr="002655DA" w:rsidRDefault="002655DA" w:rsidP="002655DA">
      <w:pPr>
        <w:rPr>
          <w:rFonts w:hint="eastAsia"/>
        </w:rPr>
      </w:pPr>
    </w:p>
    <w:p w:rsidR="00B3769E" w:rsidRDefault="00BA217B">
      <w:pPr>
        <w:pStyle w:val="1"/>
        <w:spacing w:line="240" w:lineRule="atLeast"/>
        <w:jc w:val="center"/>
        <w:rPr>
          <w:rFonts w:ascii="宋体" w:hAnsi="宋体"/>
          <w:sz w:val="36"/>
          <w:szCs w:val="36"/>
        </w:rPr>
      </w:pPr>
      <w:bookmarkStart w:id="77" w:name="_Toc509241620"/>
      <w:bookmarkStart w:id="78" w:name="_Toc28963657"/>
      <w:bookmarkEnd w:id="75"/>
      <w:bookmarkEnd w:id="76"/>
      <w:r>
        <w:rPr>
          <w:rFonts w:ascii="宋体" w:hAnsi="宋体" w:hint="eastAsia"/>
          <w:sz w:val="36"/>
          <w:szCs w:val="36"/>
        </w:rPr>
        <w:t>第四章 供应商资格证明材料</w:t>
      </w:r>
      <w:bookmarkEnd w:id="77"/>
      <w:r>
        <w:rPr>
          <w:rFonts w:ascii="宋体" w:hAnsi="宋体" w:hint="eastAsia"/>
          <w:sz w:val="36"/>
          <w:szCs w:val="36"/>
        </w:rPr>
        <w:t>及</w:t>
      </w:r>
      <w:r>
        <w:rPr>
          <w:rFonts w:ascii="宋体" w:hAnsi="宋体"/>
          <w:sz w:val="36"/>
          <w:szCs w:val="36"/>
        </w:rPr>
        <w:t>其他类似效力的证明材料</w:t>
      </w:r>
      <w:bookmarkEnd w:id="78"/>
    </w:p>
    <w:p w:rsidR="00B3769E" w:rsidRDefault="00BA217B">
      <w:pPr>
        <w:spacing w:line="360" w:lineRule="auto"/>
        <w:rPr>
          <w:rFonts w:ascii="宋体" w:hAnsi="宋体" w:cs="宋体"/>
          <w:b/>
          <w:bCs/>
          <w:sz w:val="28"/>
          <w:szCs w:val="28"/>
        </w:rPr>
      </w:pPr>
      <w:bookmarkStart w:id="79" w:name="_Toc509241621"/>
      <w:r>
        <w:rPr>
          <w:rFonts w:ascii="宋体" w:hAnsi="宋体" w:cs="宋体" w:hint="eastAsia"/>
          <w:b/>
          <w:bCs/>
          <w:sz w:val="28"/>
          <w:szCs w:val="28"/>
        </w:rPr>
        <w:t>一、供应商资格证明材料：</w:t>
      </w:r>
    </w:p>
    <w:p w:rsidR="00B3769E" w:rsidRDefault="00BA217B">
      <w:pPr>
        <w:rPr>
          <w:rFonts w:ascii="宋体" w:hAnsi="宋体" w:cs="宋体"/>
          <w:b/>
          <w:bCs/>
          <w:color w:val="000000"/>
          <w:sz w:val="24"/>
        </w:rPr>
      </w:pPr>
      <w:r>
        <w:rPr>
          <w:rFonts w:ascii="宋体" w:hAnsi="宋体" w:cs="宋体" w:hint="eastAsia"/>
          <w:b/>
          <w:bCs/>
          <w:sz w:val="24"/>
        </w:rPr>
        <w:t>1.满足《中华人民共和国政府采购法》二十二条规定条件的证明材料：</w:t>
      </w:r>
    </w:p>
    <w:p w:rsidR="00B3769E" w:rsidRDefault="00BA217B">
      <w:pPr>
        <w:spacing w:line="360" w:lineRule="auto"/>
        <w:rPr>
          <w:color w:val="000000"/>
          <w:sz w:val="24"/>
        </w:rPr>
      </w:pPr>
      <w:r>
        <w:rPr>
          <w:rFonts w:ascii="宋体" w:hAnsi="宋体" w:cs="宋体" w:hint="eastAsia"/>
          <w:b/>
          <w:bCs/>
          <w:color w:val="000000"/>
          <w:sz w:val="24"/>
        </w:rPr>
        <w:t>（1）具有独立承担民事责任的能力的证明材料：</w:t>
      </w:r>
      <w:r>
        <w:rPr>
          <w:rFonts w:ascii="宋体" w:hAnsi="宋体" w:cs="宋体" w:hint="eastAsia"/>
          <w:color w:val="000000"/>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B3769E" w:rsidRDefault="00BA217B">
      <w:pPr>
        <w:pStyle w:val="a5"/>
        <w:spacing w:line="360" w:lineRule="auto"/>
        <w:rPr>
          <w:color w:val="000000"/>
          <w:sz w:val="24"/>
        </w:rPr>
      </w:pPr>
      <w:r>
        <w:rPr>
          <w:rFonts w:hAnsi="宋体" w:cs="宋体" w:hint="eastAsia"/>
          <w:b/>
          <w:bCs/>
          <w:color w:val="000000"/>
          <w:sz w:val="24"/>
        </w:rPr>
        <w:t>（</w:t>
      </w:r>
      <w:r>
        <w:rPr>
          <w:rFonts w:hAnsi="宋体" w:cs="宋体" w:hint="eastAsia"/>
          <w:b/>
          <w:bCs/>
          <w:color w:val="000000"/>
          <w:sz w:val="24"/>
        </w:rPr>
        <w:t>2</w:t>
      </w:r>
      <w:r>
        <w:rPr>
          <w:rFonts w:hAnsi="宋体" w:cs="宋体" w:hint="eastAsia"/>
          <w:b/>
          <w:bCs/>
          <w:color w:val="000000"/>
          <w:sz w:val="24"/>
        </w:rPr>
        <w:t>）</w:t>
      </w:r>
      <w:r>
        <w:rPr>
          <w:rFonts w:ascii="宋体" w:hAnsi="宋体" w:cs="宋体" w:hint="eastAsia"/>
          <w:b/>
          <w:bCs/>
          <w:color w:val="000000"/>
          <w:sz w:val="24"/>
        </w:rPr>
        <w:t>具有良好的商业信誉的证明材料：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B3769E" w:rsidRDefault="00BA217B">
      <w:pPr>
        <w:pStyle w:val="a5"/>
        <w:spacing w:line="360" w:lineRule="auto"/>
        <w:rPr>
          <w:color w:val="000000"/>
          <w:sz w:val="24"/>
        </w:rPr>
      </w:pPr>
      <w:r>
        <w:rPr>
          <w:rFonts w:hAnsi="宋体" w:cs="宋体" w:hint="eastAsia"/>
          <w:b/>
          <w:bCs/>
          <w:color w:val="000000"/>
          <w:sz w:val="24"/>
        </w:rPr>
        <w:t>（</w:t>
      </w:r>
      <w:r>
        <w:rPr>
          <w:rFonts w:hAnsi="宋体" w:cs="宋体" w:hint="eastAsia"/>
          <w:b/>
          <w:bCs/>
          <w:color w:val="000000"/>
          <w:sz w:val="24"/>
        </w:rPr>
        <w:t>3</w:t>
      </w:r>
      <w:r>
        <w:rPr>
          <w:rFonts w:hAnsi="宋体" w:cs="宋体" w:hint="eastAsia"/>
          <w:b/>
          <w:bCs/>
          <w:color w:val="000000"/>
          <w:sz w:val="24"/>
        </w:rPr>
        <w:t>）</w:t>
      </w:r>
      <w:r>
        <w:rPr>
          <w:rFonts w:ascii="宋体" w:hAnsi="宋体" w:cs="宋体" w:hint="eastAsia"/>
          <w:b/>
          <w:bCs/>
          <w:color w:val="000000"/>
          <w:sz w:val="24"/>
        </w:rPr>
        <w:t>具有健全的财务会计制度的证明材料</w:t>
      </w:r>
      <w:r>
        <w:rPr>
          <w:rFonts w:hAnsi="宋体" w:cs="宋体" w:hint="eastAsia"/>
          <w:b/>
          <w:bCs/>
          <w:color w:val="000000"/>
          <w:sz w:val="24"/>
        </w:rPr>
        <w:t>：</w:t>
      </w:r>
      <w:r>
        <w:rPr>
          <w:rFonts w:ascii="宋体" w:hAnsi="宋体" w:cs="宋体" w:hint="eastAsia"/>
          <w:color w:val="000000"/>
          <w:sz w:val="24"/>
        </w:rPr>
        <w:t>①可提供2020年度经审计的财务报告复印件（包含审计报告和审计报告中所涉及的财务报表和报表附注）；②可提供2020年度供应商内部的财务报表复印件（至少包括资产负债表、利润表或损益表）；③供应商注册时间截至申请文件递交截止日不足一年的，也可提供在工商备案的公司章程（复印件）</w:t>
      </w:r>
      <w:r>
        <w:rPr>
          <w:rFonts w:hAnsi="宋体" w:cs="宋体" w:hint="eastAsia"/>
          <w:color w:val="000000"/>
          <w:sz w:val="24"/>
        </w:rPr>
        <w:t>或公司财务管理制度；</w:t>
      </w:r>
      <w:r>
        <w:rPr>
          <w:rFonts w:ascii="宋体" w:hAnsi="宋体" w:cs="宋体" w:hint="eastAsia"/>
          <w:color w:val="000000"/>
          <w:sz w:val="24"/>
        </w:rPr>
        <w:t>④事业单位或其他组织可提供承诺函；⑤</w:t>
      </w:r>
      <w:r>
        <w:rPr>
          <w:rFonts w:ascii="宋体" w:hAnsi="宋体" w:hint="eastAsia"/>
          <w:sz w:val="24"/>
        </w:rPr>
        <w:t>自然人参与采购活动的应提供最近一个月的中国人民银行个人征信报告。</w:t>
      </w:r>
    </w:p>
    <w:p w:rsidR="00B3769E" w:rsidRDefault="00BA217B">
      <w:pPr>
        <w:pStyle w:val="a5"/>
        <w:spacing w:line="360" w:lineRule="auto"/>
        <w:rPr>
          <w:color w:val="000000"/>
          <w:sz w:val="24"/>
        </w:rPr>
      </w:pPr>
      <w:r>
        <w:rPr>
          <w:rFonts w:hAnsi="宋体" w:cs="宋体" w:hint="eastAsia"/>
          <w:b/>
          <w:bCs/>
          <w:color w:val="000000"/>
          <w:sz w:val="24"/>
        </w:rPr>
        <w:t>（</w:t>
      </w:r>
      <w:r>
        <w:rPr>
          <w:rFonts w:hAnsi="宋体" w:cs="宋体" w:hint="eastAsia"/>
          <w:b/>
          <w:bCs/>
          <w:color w:val="000000"/>
          <w:sz w:val="24"/>
        </w:rPr>
        <w:t>4</w:t>
      </w:r>
      <w:r>
        <w:rPr>
          <w:rFonts w:hAnsi="宋体" w:cs="宋体" w:hint="eastAsia"/>
          <w:b/>
          <w:bCs/>
          <w:color w:val="000000"/>
          <w:sz w:val="24"/>
        </w:rPr>
        <w:t>）</w:t>
      </w:r>
      <w:r>
        <w:rPr>
          <w:rFonts w:ascii="宋体" w:hAnsi="宋体" w:cs="宋体" w:hint="eastAsia"/>
          <w:b/>
          <w:bCs/>
          <w:color w:val="000000"/>
          <w:sz w:val="24"/>
        </w:rPr>
        <w:t>具有依法缴纳税收和社会保障资金的良好记录的证明材料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B3769E" w:rsidRDefault="00BA217B">
      <w:pPr>
        <w:pStyle w:val="a5"/>
        <w:spacing w:line="360" w:lineRule="auto"/>
        <w:rPr>
          <w:color w:val="000000"/>
          <w:sz w:val="24"/>
        </w:rPr>
      </w:pPr>
      <w:r>
        <w:rPr>
          <w:rFonts w:hAnsi="宋体" w:cs="宋体" w:hint="eastAsia"/>
          <w:b/>
          <w:bCs/>
          <w:color w:val="000000"/>
          <w:sz w:val="24"/>
        </w:rPr>
        <w:t>（</w:t>
      </w:r>
      <w:r>
        <w:rPr>
          <w:rFonts w:hAnsi="宋体" w:cs="宋体" w:hint="eastAsia"/>
          <w:b/>
          <w:bCs/>
          <w:color w:val="000000"/>
          <w:sz w:val="24"/>
        </w:rPr>
        <w:t>5</w:t>
      </w:r>
      <w:r>
        <w:rPr>
          <w:rFonts w:hAnsi="宋体" w:cs="宋体" w:hint="eastAsia"/>
          <w:b/>
          <w:bCs/>
          <w:color w:val="000000"/>
          <w:sz w:val="24"/>
        </w:rPr>
        <w:t>）</w:t>
      </w:r>
      <w:r>
        <w:rPr>
          <w:rFonts w:ascii="宋体" w:hAnsi="宋体" w:cs="宋体" w:hint="eastAsia"/>
          <w:b/>
          <w:bCs/>
          <w:color w:val="000000"/>
          <w:sz w:val="24"/>
        </w:rPr>
        <w:t>具有履行合同所必需的设备和专业技术能力的证明材料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B3769E" w:rsidRDefault="00BA217B">
      <w:pPr>
        <w:pStyle w:val="a5"/>
        <w:spacing w:line="360" w:lineRule="auto"/>
        <w:rPr>
          <w:color w:val="000000"/>
          <w:sz w:val="24"/>
        </w:rPr>
      </w:pPr>
      <w:r>
        <w:rPr>
          <w:rFonts w:hAnsi="宋体" w:cs="宋体" w:hint="eastAsia"/>
          <w:b/>
          <w:bCs/>
          <w:color w:val="000000"/>
          <w:sz w:val="24"/>
        </w:rPr>
        <w:t>（</w:t>
      </w:r>
      <w:r>
        <w:rPr>
          <w:rFonts w:hAnsi="宋体" w:cs="宋体" w:hint="eastAsia"/>
          <w:b/>
          <w:bCs/>
          <w:color w:val="000000"/>
          <w:sz w:val="24"/>
        </w:rPr>
        <w:t>6</w:t>
      </w:r>
      <w:r>
        <w:rPr>
          <w:rFonts w:hAnsi="宋体" w:cs="宋体" w:hint="eastAsia"/>
          <w:b/>
          <w:bCs/>
          <w:color w:val="000000"/>
          <w:sz w:val="24"/>
        </w:rPr>
        <w:t>）</w:t>
      </w:r>
      <w:r>
        <w:rPr>
          <w:rFonts w:ascii="宋体" w:hAnsi="宋体" w:cs="宋体" w:hint="eastAsia"/>
          <w:b/>
          <w:bCs/>
          <w:color w:val="000000"/>
          <w:sz w:val="24"/>
        </w:rPr>
        <w:t>参加本次政府采购活动前三年内，在经营活动中没有重大违法记录的证明材料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B3769E" w:rsidRDefault="00BA217B">
      <w:pPr>
        <w:pStyle w:val="a5"/>
        <w:spacing w:line="360" w:lineRule="auto"/>
        <w:rPr>
          <w:color w:val="000000"/>
          <w:sz w:val="24"/>
        </w:rPr>
      </w:pPr>
      <w:r>
        <w:rPr>
          <w:rFonts w:hAnsi="宋体" w:cs="宋体" w:hint="eastAsia"/>
          <w:b/>
          <w:bCs/>
          <w:color w:val="000000"/>
          <w:sz w:val="24"/>
        </w:rPr>
        <w:t>（</w:t>
      </w:r>
      <w:r>
        <w:rPr>
          <w:rFonts w:hAnsi="宋体" w:cs="宋体" w:hint="eastAsia"/>
          <w:b/>
          <w:bCs/>
          <w:color w:val="000000"/>
          <w:sz w:val="24"/>
        </w:rPr>
        <w:t>7</w:t>
      </w:r>
      <w:r>
        <w:rPr>
          <w:rFonts w:hAnsi="宋体" w:cs="宋体" w:hint="eastAsia"/>
          <w:b/>
          <w:bCs/>
          <w:color w:val="000000"/>
          <w:sz w:val="24"/>
        </w:rPr>
        <w:t>）</w:t>
      </w:r>
      <w:r>
        <w:rPr>
          <w:rFonts w:ascii="宋体" w:hAnsi="宋体" w:cs="宋体" w:hint="eastAsia"/>
          <w:b/>
          <w:bCs/>
          <w:color w:val="000000"/>
          <w:sz w:val="24"/>
        </w:rPr>
        <w:t>具备法律、行政法规规定的其他条件的证明材料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B3769E" w:rsidRDefault="00BA217B">
      <w:pPr>
        <w:pStyle w:val="af3"/>
        <w:ind w:firstLineChars="0" w:firstLine="0"/>
        <w:rPr>
          <w:rFonts w:ascii="宋体" w:hAnsi="宋体" w:cs="宋体"/>
          <w:b/>
          <w:bCs/>
          <w:sz w:val="24"/>
        </w:rPr>
      </w:pPr>
      <w:r>
        <w:rPr>
          <w:rFonts w:ascii="宋体" w:hAnsi="宋体" w:cs="宋体" w:hint="eastAsia"/>
          <w:b/>
          <w:bCs/>
          <w:sz w:val="24"/>
        </w:rPr>
        <w:lastRenderedPageBreak/>
        <w:t>2.落实政府采购政策需满足的资格要求的证明材料：</w:t>
      </w:r>
    </w:p>
    <w:p w:rsidR="00B3769E" w:rsidRDefault="00BA217B">
      <w:pPr>
        <w:pStyle w:val="af3"/>
        <w:ind w:firstLineChars="100" w:firstLine="240"/>
        <w:rPr>
          <w:rFonts w:ascii="宋体" w:hAnsi="宋体" w:cs="宋体"/>
          <w:sz w:val="24"/>
          <w:u w:val="single"/>
        </w:rPr>
      </w:pP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章格式提供声明函或证明材料</w:t>
      </w:r>
    </w:p>
    <w:p w:rsidR="00B3769E" w:rsidRDefault="00B3769E">
      <w:pPr>
        <w:pStyle w:val="af3"/>
        <w:ind w:firstLineChars="0" w:firstLine="0"/>
        <w:rPr>
          <w:rFonts w:ascii="宋体" w:hAnsi="宋体" w:cs="宋体"/>
          <w:b/>
          <w:bCs/>
          <w:sz w:val="24"/>
        </w:rPr>
      </w:pPr>
    </w:p>
    <w:p w:rsidR="00B3769E" w:rsidRPr="002655DA" w:rsidRDefault="00BA217B">
      <w:pPr>
        <w:pStyle w:val="af3"/>
        <w:ind w:firstLineChars="0" w:firstLine="0"/>
        <w:rPr>
          <w:rFonts w:ascii="宋体" w:hAnsi="宋体" w:cs="宋体" w:hint="eastAsia"/>
          <w:b/>
          <w:bCs/>
          <w:sz w:val="24"/>
        </w:rPr>
      </w:pPr>
      <w:r>
        <w:rPr>
          <w:rFonts w:ascii="宋体" w:hAnsi="宋体" w:cs="宋体" w:hint="eastAsia"/>
          <w:b/>
          <w:bCs/>
          <w:sz w:val="24"/>
        </w:rPr>
        <w:t>3.满足本项目的特定资格要求的证明材料：</w:t>
      </w:r>
      <w:r w:rsidR="00A933C7">
        <w:rPr>
          <w:rFonts w:ascii="宋体" w:hAnsi="宋体" w:cs="宋体" w:hint="eastAsia"/>
          <w:b/>
          <w:bCs/>
          <w:sz w:val="24"/>
        </w:rPr>
        <w:t>无。</w:t>
      </w:r>
    </w:p>
    <w:p w:rsidR="00B3769E" w:rsidRDefault="00BA217B">
      <w:pPr>
        <w:spacing w:line="360" w:lineRule="auto"/>
        <w:rPr>
          <w:rFonts w:ascii="宋体" w:hAnsi="宋体" w:cs="宋体"/>
          <w:b/>
          <w:bCs/>
          <w:color w:val="000000"/>
          <w:sz w:val="28"/>
          <w:szCs w:val="28"/>
        </w:rPr>
      </w:pPr>
      <w:r>
        <w:rPr>
          <w:rFonts w:ascii="宋体" w:hAnsi="宋体" w:cs="宋体" w:hint="eastAsia"/>
          <w:b/>
          <w:bCs/>
          <w:color w:val="000000"/>
          <w:sz w:val="28"/>
          <w:szCs w:val="28"/>
        </w:rPr>
        <w:t>二、其他类似效力要求的证明材料：</w:t>
      </w:r>
    </w:p>
    <w:p w:rsidR="002655DA" w:rsidRDefault="002655DA" w:rsidP="002655DA">
      <w:pPr>
        <w:pStyle w:val="af3"/>
        <w:ind w:firstLineChars="0" w:firstLine="0"/>
        <w:rPr>
          <w:rFonts w:hAnsi="宋体" w:cs="宋体"/>
          <w:color w:val="000000"/>
          <w:sz w:val="24"/>
        </w:rPr>
      </w:pPr>
      <w:r>
        <w:rPr>
          <w:rFonts w:ascii="宋体" w:hAnsi="宋体" w:cs="宋体" w:hint="eastAsia"/>
          <w:color w:val="000000"/>
          <w:sz w:val="24"/>
        </w:rPr>
        <w:t>（1）提供“</w:t>
      </w:r>
      <w:r>
        <w:rPr>
          <w:rFonts w:ascii="宋体" w:hAnsi="宋体" w:cs="宋体" w:hint="eastAsia"/>
          <w:b/>
          <w:bCs/>
          <w:color w:val="000000"/>
          <w:sz w:val="24"/>
        </w:rPr>
        <w:t>未被列入失信被执行人名单、重大税收违法案件当事人名单、政府采购严重违法失信行为记录名单”的证明材料：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2655DA" w:rsidRDefault="002655DA" w:rsidP="002655DA">
      <w:pPr>
        <w:pStyle w:val="af3"/>
        <w:ind w:firstLineChars="0" w:firstLine="0"/>
        <w:rPr>
          <w:rFonts w:hAnsi="宋体" w:cs="宋体"/>
          <w:color w:val="000000"/>
          <w:sz w:val="24"/>
        </w:rPr>
      </w:pPr>
      <w:r>
        <w:rPr>
          <w:rFonts w:ascii="宋体" w:hAnsi="宋体" w:cs="宋体" w:hint="eastAsia"/>
          <w:color w:val="000000"/>
          <w:sz w:val="24"/>
        </w:rPr>
        <w:t>（2）提供“</w:t>
      </w:r>
      <w:r>
        <w:rPr>
          <w:rFonts w:ascii="宋体" w:hAnsi="宋体" w:cs="宋体" w:hint="eastAsia"/>
          <w:b/>
          <w:bCs/>
          <w:color w:val="000000"/>
          <w:sz w:val="24"/>
        </w:rPr>
        <w:t>供应商单位及其现任法定代表人、主要负责人不具有行贿犯罪记录”的证明材料：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2655DA" w:rsidRDefault="002655DA" w:rsidP="002655DA">
      <w:pPr>
        <w:spacing w:line="360" w:lineRule="auto"/>
        <w:rPr>
          <w:rFonts w:ascii="宋体" w:hAnsi="宋体" w:cs="宋体"/>
          <w:color w:val="000000"/>
          <w:sz w:val="24"/>
        </w:rPr>
      </w:pPr>
      <w:r>
        <w:rPr>
          <w:rFonts w:hAnsi="宋体" w:cs="宋体" w:hint="eastAsia"/>
          <w:color w:val="000000"/>
          <w:sz w:val="24"/>
        </w:rPr>
        <w:t>（</w:t>
      </w:r>
      <w:r>
        <w:rPr>
          <w:rFonts w:hAnsi="宋体" w:cs="宋体" w:hint="eastAsia"/>
          <w:color w:val="000000"/>
          <w:sz w:val="24"/>
        </w:rPr>
        <w:t>3</w:t>
      </w:r>
      <w:r>
        <w:rPr>
          <w:rFonts w:hAnsi="宋体" w:cs="宋体" w:hint="eastAsia"/>
          <w:color w:val="000000"/>
          <w:sz w:val="24"/>
        </w:rPr>
        <w:t>）</w:t>
      </w:r>
      <w:r>
        <w:rPr>
          <w:rFonts w:ascii="宋体" w:hAnsi="宋体" w:cs="宋体" w:hint="eastAsia"/>
          <w:color w:val="000000"/>
          <w:sz w:val="24"/>
        </w:rPr>
        <w:t>本项目采购本国服务，只允许注册于中华人民共和国境内的供应商参加本次政府采购活动——以供应商营业执照进行认定。</w:t>
      </w:r>
    </w:p>
    <w:p w:rsidR="00B3769E" w:rsidRDefault="00BA217B">
      <w:pPr>
        <w:spacing w:line="360" w:lineRule="auto"/>
        <w:rPr>
          <w:rFonts w:ascii="宋体" w:hAnsi="宋体" w:cs="宋体"/>
          <w:color w:val="000000"/>
          <w:sz w:val="24"/>
        </w:rPr>
      </w:pPr>
      <w:r>
        <w:rPr>
          <w:rFonts w:ascii="宋体" w:hAnsi="宋体" w:cs="宋体" w:hint="eastAsia"/>
          <w:color w:val="000000"/>
          <w:sz w:val="24"/>
        </w:rPr>
        <w:t>（</w:t>
      </w:r>
      <w:r w:rsidR="002655DA">
        <w:rPr>
          <w:rFonts w:ascii="宋体" w:hAnsi="宋体" w:cs="宋体" w:hint="eastAsia"/>
          <w:color w:val="000000"/>
          <w:sz w:val="24"/>
        </w:rPr>
        <w:t>4</w:t>
      </w:r>
      <w:r>
        <w:rPr>
          <w:rFonts w:ascii="宋体" w:hAnsi="宋体" w:cs="宋体" w:hint="eastAsia"/>
          <w:color w:val="000000"/>
          <w:sz w:val="24"/>
        </w:rPr>
        <w:t>）法定代表人/单位负责人身份证明书原件及身份证明材料复印件。</w:t>
      </w:r>
    </w:p>
    <w:p w:rsidR="00B3769E" w:rsidRDefault="00BA217B">
      <w:pPr>
        <w:pStyle w:val="af3"/>
        <w:ind w:firstLineChars="0" w:firstLine="0"/>
        <w:rPr>
          <w:rFonts w:ascii="宋体" w:hAnsi="宋体" w:cs="宋体"/>
          <w:color w:val="000000"/>
          <w:sz w:val="24"/>
        </w:rPr>
      </w:pPr>
      <w:r>
        <w:rPr>
          <w:rFonts w:ascii="宋体" w:hAnsi="宋体" w:cs="宋体" w:hint="eastAsia"/>
          <w:color w:val="000000"/>
          <w:sz w:val="24"/>
        </w:rPr>
        <w:t>（</w:t>
      </w:r>
      <w:r w:rsidR="002655DA">
        <w:rPr>
          <w:rFonts w:ascii="宋体" w:hAnsi="宋体" w:cs="宋体" w:hint="eastAsia"/>
          <w:color w:val="000000"/>
          <w:sz w:val="24"/>
        </w:rPr>
        <w:t>5</w:t>
      </w:r>
      <w:r>
        <w:rPr>
          <w:rFonts w:ascii="宋体" w:hAnsi="宋体" w:cs="宋体" w:hint="eastAsia"/>
          <w:color w:val="000000"/>
          <w:sz w:val="24"/>
        </w:rPr>
        <w:t>）法定代表人/单位负责人授权委托书原件及被授权人身份证明材料复印件</w:t>
      </w:r>
    </w:p>
    <w:p w:rsidR="00B3769E" w:rsidRDefault="00BA217B">
      <w:pPr>
        <w:pStyle w:val="af3"/>
        <w:ind w:firstLineChars="0" w:firstLine="0"/>
        <w:rPr>
          <w:rFonts w:ascii="宋体" w:hAnsi="宋体" w:cs="宋体"/>
          <w:color w:val="000000"/>
          <w:sz w:val="24"/>
        </w:rPr>
      </w:pPr>
      <w:r>
        <w:rPr>
          <w:rFonts w:ascii="宋体" w:hAnsi="宋体" w:cs="宋体" w:hint="eastAsia"/>
          <w:color w:val="000000"/>
          <w:sz w:val="24"/>
        </w:rPr>
        <w:t>（注：①法定代表人/单位负责人授权委托书原件需加盖公章并签字；②如响应文件均由供应商法定代表人/单位负责人签字或加盖私人印章的且法定代表人/单位负责人本人参加的，则可不提供。）</w:t>
      </w:r>
    </w:p>
    <w:p w:rsidR="00B3769E" w:rsidRDefault="002655DA" w:rsidP="002655DA">
      <w:pPr>
        <w:pStyle w:val="af3"/>
        <w:ind w:firstLineChars="0" w:firstLine="0"/>
        <w:rPr>
          <w:rFonts w:ascii="宋体" w:hAnsi="宋体" w:cs="宋体"/>
          <w:color w:val="000000"/>
          <w:sz w:val="24"/>
        </w:rPr>
      </w:pPr>
      <w:r>
        <w:rPr>
          <w:rFonts w:ascii="宋体" w:hAnsi="宋体" w:cs="宋体" w:hint="eastAsia"/>
          <w:color w:val="000000"/>
          <w:sz w:val="24"/>
        </w:rPr>
        <w:t>（6）</w:t>
      </w:r>
      <w:r w:rsidR="00BA217B">
        <w:rPr>
          <w:rFonts w:ascii="宋体" w:hAnsi="宋体" w:cs="宋体" w:hint="eastAsia"/>
          <w:color w:val="000000"/>
          <w:sz w:val="24"/>
        </w:rPr>
        <w:t>采购代理机构出具的获取磋商文件确认书。</w:t>
      </w:r>
    </w:p>
    <w:p w:rsidR="00B3769E" w:rsidRDefault="00B3769E">
      <w:pPr>
        <w:pStyle w:val="af3"/>
        <w:ind w:firstLineChars="0" w:firstLine="0"/>
        <w:rPr>
          <w:rFonts w:ascii="宋体" w:hAnsi="宋体" w:cs="宋体"/>
          <w:color w:val="000000"/>
          <w:sz w:val="24"/>
        </w:rPr>
      </w:pPr>
    </w:p>
    <w:p w:rsidR="00B3769E" w:rsidRDefault="00BA217B">
      <w:pPr>
        <w:spacing w:line="360" w:lineRule="auto"/>
        <w:rPr>
          <w:rFonts w:ascii="宋体" w:hAnsi="宋体" w:cs="宋体"/>
          <w:color w:val="000000"/>
          <w:sz w:val="24"/>
        </w:rPr>
      </w:pPr>
      <w:r>
        <w:rPr>
          <w:rFonts w:ascii="宋体" w:hAnsi="宋体" w:cs="宋体" w:hint="eastAsia"/>
          <w:color w:val="000000"/>
          <w:sz w:val="24"/>
        </w:rPr>
        <w:t>注：本章所要求的资料复印件均须加盖供应商单位的公章（鲜章），证明材料是双面的，在单面加盖公章，不影响响应文件的实质有效性。</w:t>
      </w:r>
    </w:p>
    <w:p w:rsidR="00B3769E" w:rsidRDefault="00B3769E">
      <w:pPr>
        <w:spacing w:line="360" w:lineRule="auto"/>
        <w:rPr>
          <w:rFonts w:ascii="宋体" w:hAnsi="宋体"/>
          <w:sz w:val="24"/>
        </w:rPr>
      </w:pPr>
    </w:p>
    <w:p w:rsidR="00B3769E" w:rsidRDefault="00BA217B">
      <w:pPr>
        <w:spacing w:line="400" w:lineRule="exact"/>
        <w:ind w:firstLineChars="225" w:firstLine="542"/>
        <w:rPr>
          <w:rFonts w:ascii="宋体" w:hAnsi="宋体"/>
          <w:sz w:val="24"/>
        </w:rPr>
      </w:pPr>
      <w:r>
        <w:rPr>
          <w:rFonts w:ascii="宋体" w:hAnsi="宋体" w:hint="eastAsia"/>
          <w:b/>
          <w:sz w:val="24"/>
        </w:rPr>
        <w:t>补充说明：</w:t>
      </w:r>
      <w:r>
        <w:rPr>
          <w:rFonts w:ascii="宋体" w:hAnsi="宋体"/>
          <w:sz w:val="24"/>
        </w:rPr>
        <w:t xml:space="preserve"> </w:t>
      </w:r>
    </w:p>
    <w:p w:rsidR="00B3769E" w:rsidRDefault="00BA217B">
      <w:pPr>
        <w:spacing w:line="360" w:lineRule="auto"/>
        <w:ind w:firstLineChars="200" w:firstLine="480"/>
        <w:rPr>
          <w:rFonts w:ascii="宋体" w:hAnsi="宋体"/>
          <w:sz w:val="24"/>
        </w:rPr>
      </w:pPr>
      <w:r>
        <w:rPr>
          <w:rFonts w:ascii="宋体" w:hAnsi="宋体" w:hint="eastAsia"/>
          <w:sz w:val="24"/>
        </w:rPr>
        <w:t>1、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B3769E" w:rsidRDefault="00BA217B">
      <w:pPr>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、重大违法记录，是指供应商因违法经营受到刑事处罚或者责令停产停业、吊销许可证或者执照、较大数额罚款等行政处罚。 </w:t>
      </w:r>
    </w:p>
    <w:p w:rsidR="00B3769E" w:rsidRDefault="00BA217B">
      <w:pPr>
        <w:spacing w:line="360" w:lineRule="auto"/>
        <w:ind w:firstLineChars="200" w:firstLine="480"/>
        <w:rPr>
          <w:rFonts w:ascii="宋体" w:hAnsi="宋体"/>
          <w:sz w:val="24"/>
        </w:rPr>
      </w:pPr>
      <w:r>
        <w:rPr>
          <w:rFonts w:ascii="宋体" w:hAnsi="宋体" w:hint="eastAsia"/>
          <w:sz w:val="24"/>
        </w:rPr>
        <w:t>本项目确定供应商重大违法记录中较大数额罚款的金额标准是指：若采购项目所属行业行政主管部门对较大数额罚款金额标准有明文规定的，以所属行业行政主管部</w:t>
      </w:r>
      <w:r>
        <w:rPr>
          <w:rFonts w:ascii="宋体" w:hAnsi="宋体" w:hint="eastAsia"/>
          <w:sz w:val="24"/>
        </w:rPr>
        <w:lastRenderedPageBreak/>
        <w:t>门规定的较大数额罚款金额标准；若采购项目所属行业行政主管部门对较大数额罚款金额标准未明文规定的，以</w:t>
      </w:r>
      <w:r>
        <w:rPr>
          <w:rFonts w:ascii="宋体" w:hAnsi="宋体" w:cs="宋体"/>
          <w:sz w:val="24"/>
        </w:rPr>
        <w:t>《四川省行政处罚听证程序规定》（省政府令第317号）</w:t>
      </w:r>
      <w:r>
        <w:rPr>
          <w:rFonts w:ascii="宋体" w:hAnsi="宋体" w:hint="eastAsia"/>
          <w:sz w:val="24"/>
        </w:rPr>
        <w:t>规定的行政处罚罚款听证标准为准。</w:t>
      </w:r>
    </w:p>
    <w:p w:rsidR="00B3769E" w:rsidRDefault="00BA217B">
      <w:pPr>
        <w:spacing w:line="360" w:lineRule="auto"/>
        <w:ind w:firstLineChars="200" w:firstLine="480"/>
        <w:rPr>
          <w:rFonts w:ascii="宋体" w:hAnsi="宋体"/>
          <w:sz w:val="24"/>
        </w:rPr>
      </w:pPr>
      <w:r>
        <w:rPr>
          <w:rFonts w:ascii="宋体" w:hAnsi="宋体" w:hint="eastAsia"/>
          <w:sz w:val="24"/>
        </w:rPr>
        <w:t>供应商在参加政府采购活动前3年内因违法经营被禁止在一定期限内参加政府采购活动，期限届满的，可以参加政府采购活动。</w:t>
      </w:r>
    </w:p>
    <w:p w:rsidR="00B3769E" w:rsidRDefault="00BA217B">
      <w:pPr>
        <w:spacing w:line="360" w:lineRule="auto"/>
        <w:ind w:firstLineChars="200" w:firstLine="480"/>
        <w:rPr>
          <w:rFonts w:hAnsi="宋体"/>
          <w:sz w:val="24"/>
        </w:rPr>
      </w:pPr>
      <w:r>
        <w:rPr>
          <w:rFonts w:ascii="宋体" w:hAnsi="宋体" w:hint="eastAsia"/>
          <w:sz w:val="24"/>
        </w:rPr>
        <w:t>3、根据四川省人民检察院、四川省财政厅《</w:t>
      </w:r>
      <w:r>
        <w:rPr>
          <w:rFonts w:hAnsi="宋体" w:hint="eastAsia"/>
          <w:sz w:val="24"/>
        </w:rPr>
        <w:t>关于在政府采购活动中</w:t>
      </w:r>
      <w:r>
        <w:rPr>
          <w:rFonts w:ascii="宋体" w:hAnsi="宋体" w:hint="eastAsia"/>
          <w:sz w:val="24"/>
        </w:rPr>
        <w:t>全面开展行贿犯罪档案查询的通知》</w:t>
      </w:r>
      <w:r>
        <w:rPr>
          <w:rFonts w:hAnsi="宋体" w:hint="eastAsia"/>
          <w:sz w:val="24"/>
        </w:rPr>
        <w:t>（</w:t>
      </w:r>
      <w:r>
        <w:rPr>
          <w:rFonts w:ascii="宋体" w:hAnsi="宋体" w:hint="eastAsia"/>
          <w:sz w:val="24"/>
        </w:rPr>
        <w:t>川检会【2016】5号</w:t>
      </w:r>
      <w:r>
        <w:rPr>
          <w:rFonts w:hAnsi="宋体" w:hint="eastAsia"/>
          <w:sz w:val="24"/>
        </w:rPr>
        <w:t>）：</w:t>
      </w:r>
      <w:r>
        <w:rPr>
          <w:rFonts w:hAnsi="宋体"/>
          <w:sz w:val="24"/>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rsidR="00B3769E" w:rsidRDefault="00BA217B">
      <w:pPr>
        <w:pStyle w:val="af3"/>
        <w:ind w:firstLine="482"/>
        <w:rPr>
          <w:rFonts w:ascii="宋体" w:hAnsi="宋体" w:cs="宋体"/>
          <w:b/>
          <w:bCs/>
          <w:color w:val="000000"/>
          <w:sz w:val="24"/>
        </w:rPr>
      </w:pPr>
      <w:r>
        <w:rPr>
          <w:rFonts w:ascii="宋体" w:hAnsi="宋体" w:cs="宋体" w:hint="eastAsia"/>
          <w:b/>
          <w:bCs/>
          <w:color w:val="000000"/>
          <w:sz w:val="24"/>
        </w:rPr>
        <w:t>4、信用信息查询渠道及截止时点、信用信息查询记录和证据留存的具体方式、信用信息的使用规则：</w:t>
      </w:r>
    </w:p>
    <w:p w:rsidR="00B3769E" w:rsidRDefault="00BA217B">
      <w:pPr>
        <w:spacing w:line="360" w:lineRule="auto"/>
        <w:ind w:firstLineChars="100" w:firstLine="241"/>
        <w:rPr>
          <w:rFonts w:ascii="宋体" w:hAnsi="宋体"/>
          <w:color w:val="000000"/>
          <w:sz w:val="24"/>
        </w:rPr>
      </w:pPr>
      <w:r>
        <w:rPr>
          <w:rFonts w:ascii="宋体" w:hAnsi="宋体" w:hint="eastAsia"/>
          <w:b/>
          <w:bCs/>
          <w:color w:val="000000"/>
          <w:sz w:val="24"/>
        </w:rPr>
        <w:t>（1）查询渠道：</w:t>
      </w:r>
      <w:r>
        <w:rPr>
          <w:rFonts w:ascii="宋体" w:hAnsi="宋体" w:hint="eastAsia"/>
          <w:color w:val="000000"/>
          <w:sz w:val="24"/>
        </w:rPr>
        <w:t>“信用中国”网站（www.creditchina.gov.cn）、中国政府采购网（www.ccgp.gov.cn）等渠道，由采购代理机构查询；</w:t>
      </w:r>
    </w:p>
    <w:p w:rsidR="00B3769E" w:rsidRDefault="00BA217B">
      <w:pPr>
        <w:spacing w:line="360" w:lineRule="auto"/>
        <w:ind w:firstLineChars="100" w:firstLine="241"/>
        <w:rPr>
          <w:rFonts w:ascii="宋体" w:hAnsi="宋体"/>
          <w:color w:val="000000"/>
          <w:sz w:val="24"/>
        </w:rPr>
      </w:pPr>
      <w:r>
        <w:rPr>
          <w:rFonts w:ascii="宋体" w:hAnsi="宋体" w:hint="eastAsia"/>
          <w:b/>
          <w:bCs/>
          <w:color w:val="000000"/>
          <w:sz w:val="24"/>
        </w:rPr>
        <w:t>（2）截止时点：</w:t>
      </w:r>
      <w:r>
        <w:rPr>
          <w:rFonts w:ascii="宋体" w:hAnsi="宋体" w:hint="eastAsia"/>
          <w:bCs/>
          <w:color w:val="000000"/>
          <w:sz w:val="24"/>
        </w:rPr>
        <w:t>响应文件</w:t>
      </w:r>
      <w:r>
        <w:rPr>
          <w:rFonts w:ascii="宋体" w:hAnsi="宋体" w:hint="eastAsia"/>
          <w:color w:val="000000"/>
          <w:sz w:val="24"/>
        </w:rPr>
        <w:t>递交截止日当天；</w:t>
      </w:r>
    </w:p>
    <w:p w:rsidR="00B3769E" w:rsidRDefault="00BA217B">
      <w:pPr>
        <w:spacing w:line="360" w:lineRule="auto"/>
        <w:ind w:firstLineChars="100" w:firstLine="241"/>
        <w:rPr>
          <w:rFonts w:ascii="宋体" w:hAnsi="宋体"/>
          <w:color w:val="000000"/>
          <w:sz w:val="24"/>
        </w:rPr>
      </w:pPr>
      <w:r>
        <w:rPr>
          <w:rFonts w:ascii="宋体" w:hAnsi="宋体" w:hint="eastAsia"/>
          <w:b/>
          <w:bCs/>
          <w:color w:val="000000"/>
          <w:sz w:val="24"/>
        </w:rPr>
        <w:t>（3）据留存的具体方式</w:t>
      </w:r>
      <w:r>
        <w:rPr>
          <w:rFonts w:ascii="宋体" w:hAnsi="宋体" w:hint="eastAsia"/>
          <w:color w:val="000000"/>
          <w:sz w:val="24"/>
        </w:rPr>
        <w:t>：查询记录网页截图，与其他采购文件一并保存；</w:t>
      </w:r>
    </w:p>
    <w:p w:rsidR="00B3769E" w:rsidRDefault="00BA217B">
      <w:pPr>
        <w:spacing w:line="360" w:lineRule="auto"/>
        <w:ind w:firstLineChars="100" w:firstLine="241"/>
        <w:rPr>
          <w:rFonts w:ascii="宋体" w:hAnsi="宋体"/>
          <w:sz w:val="24"/>
        </w:rPr>
      </w:pPr>
      <w:r>
        <w:rPr>
          <w:rFonts w:hAnsi="宋体" w:hint="eastAsia"/>
          <w:b/>
          <w:bCs/>
          <w:color w:val="000000"/>
          <w:sz w:val="24"/>
        </w:rPr>
        <w:t>（</w:t>
      </w:r>
      <w:r>
        <w:rPr>
          <w:rFonts w:hAnsi="宋体" w:hint="eastAsia"/>
          <w:b/>
          <w:bCs/>
          <w:color w:val="000000"/>
          <w:sz w:val="24"/>
        </w:rPr>
        <w:t>4</w:t>
      </w:r>
      <w:r>
        <w:rPr>
          <w:rFonts w:hAnsi="宋体" w:hint="eastAsia"/>
          <w:b/>
          <w:bCs/>
          <w:color w:val="000000"/>
          <w:sz w:val="24"/>
        </w:rPr>
        <w:t>）信用信息的使用规则：</w:t>
      </w:r>
      <w:r>
        <w:rPr>
          <w:rFonts w:hAnsi="宋体" w:hint="eastAsia"/>
          <w:color w:val="000000"/>
          <w:sz w:val="24"/>
        </w:rPr>
        <w:t>根据《关于在政府采购活动中查询及使用信用记录有关问题的通知》（财库〔</w:t>
      </w:r>
      <w:r>
        <w:rPr>
          <w:rFonts w:hAnsi="宋体" w:hint="eastAsia"/>
          <w:color w:val="000000"/>
          <w:sz w:val="24"/>
        </w:rPr>
        <w:t>2016</w:t>
      </w:r>
      <w:r>
        <w:rPr>
          <w:rFonts w:hAnsi="宋体" w:hint="eastAsia"/>
          <w:color w:val="000000"/>
          <w:sz w:val="24"/>
        </w:rPr>
        <w:t>〕</w:t>
      </w:r>
      <w:r>
        <w:rPr>
          <w:rFonts w:hAnsi="宋体" w:hint="eastAsia"/>
          <w:color w:val="000000"/>
          <w:sz w:val="24"/>
        </w:rPr>
        <w:t>125</w:t>
      </w:r>
      <w:r>
        <w:rPr>
          <w:rFonts w:hAnsi="宋体" w:hint="eastAsia"/>
          <w:color w:val="000000"/>
          <w:sz w:val="24"/>
        </w:rPr>
        <w:t>号）、《四川省公共资源交易领域严重失信联合惩戒实施办法》（川发改信用规〔</w:t>
      </w:r>
      <w:r>
        <w:rPr>
          <w:rFonts w:hAnsi="宋体" w:hint="eastAsia"/>
          <w:color w:val="000000"/>
          <w:sz w:val="24"/>
        </w:rPr>
        <w:t>2019</w:t>
      </w:r>
      <w:r>
        <w:rPr>
          <w:rFonts w:hAnsi="宋体" w:hint="eastAsia"/>
          <w:color w:val="000000"/>
          <w:sz w:val="24"/>
        </w:rPr>
        <w:t>〕</w:t>
      </w:r>
      <w:r>
        <w:rPr>
          <w:rFonts w:hAnsi="宋体" w:hint="eastAsia"/>
          <w:color w:val="000000"/>
          <w:sz w:val="24"/>
        </w:rPr>
        <w:t>405</w:t>
      </w:r>
      <w:r>
        <w:rPr>
          <w:rFonts w:hAnsi="宋体" w:hint="eastAsia"/>
          <w:color w:val="000000"/>
          <w:sz w:val="24"/>
        </w:rPr>
        <w:t>号）、《关于对政府采购领域严重违法失信主体开展联合惩戒的合作备忘录》（发改财金〔</w:t>
      </w:r>
      <w:r>
        <w:rPr>
          <w:rFonts w:hAnsi="宋体" w:hint="eastAsia"/>
          <w:color w:val="000000"/>
          <w:sz w:val="24"/>
        </w:rPr>
        <w:t>2018</w:t>
      </w:r>
      <w:r>
        <w:rPr>
          <w:rFonts w:hAnsi="宋体" w:hint="eastAsia"/>
          <w:color w:val="000000"/>
          <w:sz w:val="24"/>
        </w:rPr>
        <w:t>〕</w:t>
      </w:r>
      <w:r>
        <w:rPr>
          <w:rFonts w:hAnsi="宋体" w:hint="eastAsia"/>
          <w:color w:val="000000"/>
          <w:sz w:val="24"/>
        </w:rPr>
        <w:t>1614</w:t>
      </w:r>
      <w:r>
        <w:rPr>
          <w:rFonts w:hAnsi="宋体" w:hint="eastAsia"/>
          <w:color w:val="000000"/>
          <w:sz w:val="24"/>
        </w:rPr>
        <w:t>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B3769E" w:rsidRDefault="00B3769E">
      <w:pPr>
        <w:spacing w:after="120"/>
        <w:rPr>
          <w:rFonts w:ascii="宋体" w:hAnsi="宋体"/>
          <w:sz w:val="24"/>
        </w:rPr>
      </w:pPr>
    </w:p>
    <w:p w:rsidR="002655DA" w:rsidRDefault="002655DA" w:rsidP="002655DA">
      <w:pPr>
        <w:pStyle w:val="GW-"/>
        <w:ind w:firstLine="480"/>
      </w:pPr>
    </w:p>
    <w:p w:rsidR="002655DA" w:rsidRPr="002655DA" w:rsidRDefault="002655DA" w:rsidP="002655DA">
      <w:pPr>
        <w:pStyle w:val="GW-"/>
        <w:ind w:firstLine="480"/>
        <w:rPr>
          <w:rFonts w:hint="eastAsia"/>
        </w:rPr>
      </w:pPr>
    </w:p>
    <w:p w:rsidR="00B3769E" w:rsidRDefault="00BA217B">
      <w:pPr>
        <w:pStyle w:val="1"/>
        <w:spacing w:line="360" w:lineRule="auto"/>
        <w:jc w:val="center"/>
        <w:rPr>
          <w:rFonts w:ascii="宋体" w:hAnsi="宋体"/>
          <w:sz w:val="36"/>
          <w:szCs w:val="36"/>
        </w:rPr>
      </w:pPr>
      <w:bookmarkStart w:id="80" w:name="_Toc28963658"/>
      <w:r>
        <w:rPr>
          <w:rFonts w:ascii="宋体" w:hAnsi="宋体" w:hint="eastAsia"/>
          <w:sz w:val="36"/>
          <w:szCs w:val="36"/>
        </w:rPr>
        <w:lastRenderedPageBreak/>
        <w:t>第五章 采购项目服务内容、服务</w:t>
      </w:r>
      <w:bookmarkStart w:id="81" w:name="_Toc509241622"/>
      <w:bookmarkEnd w:id="79"/>
      <w:r>
        <w:rPr>
          <w:rFonts w:ascii="宋体" w:hAnsi="宋体" w:hint="eastAsia"/>
          <w:sz w:val="36"/>
          <w:szCs w:val="36"/>
        </w:rPr>
        <w:t>要求及其他商务要求</w:t>
      </w:r>
      <w:bookmarkEnd w:id="80"/>
      <w:bookmarkEnd w:id="81"/>
    </w:p>
    <w:p w:rsidR="00B3769E" w:rsidRDefault="00BA217B">
      <w:pPr>
        <w:spacing w:line="360" w:lineRule="auto"/>
        <w:rPr>
          <w:rFonts w:ascii="宋体" w:hAnsi="宋体" w:cs="宋体"/>
          <w:b/>
          <w:sz w:val="24"/>
        </w:rPr>
      </w:pPr>
      <w:bookmarkStart w:id="82" w:name="_Toc28963659"/>
      <w:bookmarkStart w:id="83" w:name="_Toc525661655"/>
      <w:bookmarkStart w:id="84" w:name="_Toc524745601"/>
      <w:bookmarkStart w:id="85" w:name="_Toc183582232"/>
      <w:bookmarkStart w:id="86" w:name="_Toc183682369"/>
      <w:bookmarkStart w:id="87" w:name="_Toc217446057"/>
      <w:bookmarkEnd w:id="63"/>
      <w:bookmarkEnd w:id="64"/>
      <w:bookmarkEnd w:id="65"/>
      <w:bookmarkEnd w:id="66"/>
      <w:bookmarkEnd w:id="67"/>
      <w:r>
        <w:rPr>
          <w:rFonts w:ascii="宋体" w:hAnsi="宋体" w:cs="宋体" w:hint="eastAsia"/>
          <w:b/>
          <w:sz w:val="24"/>
        </w:rPr>
        <w:t>一、项目概况</w:t>
      </w:r>
    </w:p>
    <w:p w:rsidR="00B3769E" w:rsidRDefault="00BA217B">
      <w:pPr>
        <w:spacing w:line="360" w:lineRule="auto"/>
        <w:ind w:firstLineChars="200" w:firstLine="480"/>
        <w:rPr>
          <w:rFonts w:ascii="宋体" w:hAnsi="宋体" w:cs="宋体"/>
          <w:sz w:val="24"/>
        </w:rPr>
      </w:pPr>
      <w:r>
        <w:rPr>
          <w:rFonts w:ascii="宋体" w:hAnsi="宋体" w:cs="宋体" w:hint="eastAsia"/>
          <w:sz w:val="24"/>
        </w:rPr>
        <w:t>依据《国务院教育信息化中长期改革和发展规划纲要》、 《教育部教育信息化十年发展规划2011-2020 》、《教育部2017年教育信息化工作要点》，为全面贯彻党中央、国务院关于办好特殊教育的要求，落实《国家教育事业发展“十三五”规划》、《“十三五”加快残疾人进程规划纲要》，进一步提升特殊教育水平。成都市特殊教育学校拟开发成都市特殊教育质量综合评价系统，该评价系统建设覆盖23个区（市）县实现抽样全覆盖，同时用综合的较全面的特殊教育质量评价标准，引导学校全面提升特殊教育质量。通过运用综合评价结果，帮助政府及其教育部门实现循证决策，帮助学校有针对性地改进提升。</w:t>
      </w:r>
    </w:p>
    <w:p w:rsidR="00B3769E" w:rsidRDefault="00B3769E">
      <w:pPr>
        <w:adjustRightInd w:val="0"/>
        <w:snapToGrid w:val="0"/>
        <w:spacing w:line="360" w:lineRule="auto"/>
        <w:rPr>
          <w:rFonts w:ascii="宋体" w:hAnsi="宋体" w:cs="宋体"/>
          <w:sz w:val="24"/>
        </w:rPr>
      </w:pPr>
    </w:p>
    <w:p w:rsidR="00B3769E" w:rsidRDefault="00BA217B">
      <w:pPr>
        <w:adjustRightInd w:val="0"/>
        <w:snapToGrid w:val="0"/>
        <w:spacing w:line="360" w:lineRule="auto"/>
        <w:rPr>
          <w:rFonts w:ascii="宋体" w:hAnsi="宋体" w:cs="宋体"/>
          <w:b/>
          <w:sz w:val="24"/>
        </w:rPr>
      </w:pPr>
      <w:r>
        <w:rPr>
          <w:rFonts w:ascii="宋体" w:hAnsi="宋体" w:cs="宋体" w:hint="eastAsia"/>
          <w:b/>
          <w:sz w:val="24"/>
        </w:rPr>
        <w:t>二、服务内容</w:t>
      </w:r>
    </w:p>
    <w:p w:rsidR="00B3769E" w:rsidRDefault="00BA217B">
      <w:pPr>
        <w:spacing w:line="360" w:lineRule="auto"/>
        <w:ind w:firstLineChars="200" w:firstLine="482"/>
        <w:rPr>
          <w:rFonts w:ascii="宋体" w:hAnsi="宋体" w:cs="宋体"/>
          <w:sz w:val="24"/>
        </w:rPr>
      </w:pPr>
      <w:r>
        <w:rPr>
          <w:rFonts w:ascii="宋体" w:hAnsi="宋体" w:cs="宋体" w:hint="eastAsia"/>
          <w:b/>
          <w:bCs/>
          <w:sz w:val="24"/>
        </w:rPr>
        <w:t>（一）“成都市特殊教育质量综合评价系统”设计开发，系统架构包括以下内容</w:t>
      </w:r>
      <w:r>
        <w:rPr>
          <w:rFonts w:ascii="宋体" w:hAnsi="宋体" w:cs="宋体" w:hint="eastAsia"/>
          <w:sz w:val="24"/>
        </w:rPr>
        <w:t>：</w:t>
      </w:r>
    </w:p>
    <w:tbl>
      <w:tblPr>
        <w:tblW w:w="40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1546"/>
        <w:gridCol w:w="3206"/>
        <w:gridCol w:w="1301"/>
      </w:tblGrid>
      <w:tr w:rsidR="00B3769E" w:rsidTr="002655DA">
        <w:trPr>
          <w:jc w:val="center"/>
        </w:trPr>
        <w:tc>
          <w:tcPr>
            <w:tcW w:w="844"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序号</w:t>
            </w:r>
          </w:p>
        </w:tc>
        <w:tc>
          <w:tcPr>
            <w:tcW w:w="1061"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一级服务内容主题</w:t>
            </w:r>
          </w:p>
        </w:tc>
        <w:tc>
          <w:tcPr>
            <w:tcW w:w="2201"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二级服务内容主题</w:t>
            </w:r>
          </w:p>
        </w:tc>
        <w:tc>
          <w:tcPr>
            <w:tcW w:w="893"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服务内容条数</w:t>
            </w:r>
          </w:p>
        </w:tc>
      </w:tr>
      <w:tr w:rsidR="00B3769E" w:rsidTr="002655DA">
        <w:trPr>
          <w:jc w:val="center"/>
        </w:trPr>
        <w:tc>
          <w:tcPr>
            <w:tcW w:w="844"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1</w:t>
            </w:r>
          </w:p>
        </w:tc>
        <w:tc>
          <w:tcPr>
            <w:tcW w:w="1061"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信息管理</w:t>
            </w:r>
          </w:p>
        </w:tc>
        <w:tc>
          <w:tcPr>
            <w:tcW w:w="2201" w:type="pct"/>
            <w:vAlign w:val="center"/>
          </w:tcPr>
          <w:p w:rsidR="00B3769E" w:rsidRDefault="00BA217B">
            <w:pPr>
              <w:pStyle w:val="a5"/>
              <w:spacing w:after="0" w:line="360" w:lineRule="auto"/>
              <w:jc w:val="left"/>
              <w:rPr>
                <w:rFonts w:ascii="宋体" w:hAnsi="宋体"/>
                <w:sz w:val="24"/>
              </w:rPr>
            </w:pPr>
            <w:r>
              <w:rPr>
                <w:rFonts w:ascii="宋体" w:hAnsi="宋体" w:hint="eastAsia"/>
                <w:sz w:val="24"/>
              </w:rPr>
              <w:t>1、评估基础信息（人员、机构等）；</w:t>
            </w:r>
          </w:p>
          <w:p w:rsidR="00B3769E" w:rsidRDefault="00BA217B">
            <w:pPr>
              <w:pStyle w:val="a5"/>
              <w:spacing w:after="0" w:line="360" w:lineRule="auto"/>
              <w:jc w:val="left"/>
              <w:rPr>
                <w:rFonts w:ascii="宋体" w:hAnsi="宋体"/>
                <w:sz w:val="24"/>
              </w:rPr>
            </w:pPr>
            <w:r>
              <w:rPr>
                <w:rFonts w:ascii="宋体" w:hAnsi="宋体" w:hint="eastAsia"/>
                <w:sz w:val="24"/>
              </w:rPr>
              <w:t>2、自评信息；</w:t>
            </w:r>
          </w:p>
          <w:p w:rsidR="00B3769E" w:rsidRDefault="00BA217B">
            <w:pPr>
              <w:pStyle w:val="a5"/>
              <w:spacing w:after="0" w:line="360" w:lineRule="auto"/>
              <w:jc w:val="left"/>
              <w:rPr>
                <w:rFonts w:ascii="宋体" w:hAnsi="宋体"/>
                <w:sz w:val="24"/>
              </w:rPr>
            </w:pPr>
            <w:r>
              <w:rPr>
                <w:rFonts w:ascii="宋体" w:hAnsi="宋体" w:hint="eastAsia"/>
                <w:sz w:val="24"/>
              </w:rPr>
              <w:t>3、支撑材料；</w:t>
            </w:r>
          </w:p>
          <w:p w:rsidR="00B3769E" w:rsidRDefault="00BA217B">
            <w:pPr>
              <w:pStyle w:val="a5"/>
              <w:spacing w:after="0" w:line="360" w:lineRule="auto"/>
              <w:jc w:val="left"/>
              <w:rPr>
                <w:rFonts w:ascii="宋体" w:hAnsi="宋体"/>
                <w:sz w:val="24"/>
              </w:rPr>
            </w:pPr>
            <w:r>
              <w:rPr>
                <w:rFonts w:ascii="宋体" w:hAnsi="宋体" w:hint="eastAsia"/>
                <w:sz w:val="24"/>
              </w:rPr>
              <w:t>4、评估指标项；</w:t>
            </w:r>
          </w:p>
          <w:p w:rsidR="00B3769E" w:rsidRDefault="00BA217B">
            <w:pPr>
              <w:pStyle w:val="a5"/>
              <w:spacing w:after="0" w:line="360" w:lineRule="auto"/>
              <w:jc w:val="left"/>
              <w:rPr>
                <w:rFonts w:ascii="宋体" w:hAnsi="宋体"/>
                <w:sz w:val="24"/>
              </w:rPr>
            </w:pPr>
            <w:r>
              <w:rPr>
                <w:rFonts w:ascii="宋体" w:hAnsi="宋体" w:hint="eastAsia"/>
                <w:sz w:val="24"/>
              </w:rPr>
              <w:t>5、评估原则。</w:t>
            </w:r>
          </w:p>
        </w:tc>
        <w:tc>
          <w:tcPr>
            <w:tcW w:w="893"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5条</w:t>
            </w:r>
          </w:p>
        </w:tc>
      </w:tr>
      <w:tr w:rsidR="00B3769E" w:rsidTr="002655DA">
        <w:trPr>
          <w:jc w:val="center"/>
        </w:trPr>
        <w:tc>
          <w:tcPr>
            <w:tcW w:w="844"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2</w:t>
            </w:r>
          </w:p>
        </w:tc>
        <w:tc>
          <w:tcPr>
            <w:tcW w:w="1061"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发展评估</w:t>
            </w:r>
          </w:p>
        </w:tc>
        <w:tc>
          <w:tcPr>
            <w:tcW w:w="2201" w:type="pct"/>
            <w:vAlign w:val="center"/>
          </w:tcPr>
          <w:p w:rsidR="00B3769E" w:rsidRDefault="00BA217B">
            <w:pPr>
              <w:pStyle w:val="a5"/>
              <w:numPr>
                <w:ilvl w:val="0"/>
                <w:numId w:val="2"/>
              </w:numPr>
              <w:spacing w:after="0" w:line="360" w:lineRule="auto"/>
              <w:rPr>
                <w:rFonts w:ascii="宋体" w:hAnsi="宋体"/>
                <w:sz w:val="24"/>
              </w:rPr>
            </w:pPr>
            <w:r>
              <w:rPr>
                <w:rFonts w:ascii="宋体" w:hAnsi="宋体" w:hint="eastAsia"/>
                <w:sz w:val="24"/>
              </w:rPr>
              <w:t>专家测评的登录；</w:t>
            </w:r>
          </w:p>
          <w:p w:rsidR="00B3769E" w:rsidRDefault="00BA217B">
            <w:pPr>
              <w:pStyle w:val="a5"/>
              <w:numPr>
                <w:ilvl w:val="0"/>
                <w:numId w:val="2"/>
              </w:numPr>
              <w:spacing w:after="0" w:line="360" w:lineRule="auto"/>
              <w:rPr>
                <w:rFonts w:ascii="宋体" w:hAnsi="宋体"/>
                <w:sz w:val="24"/>
              </w:rPr>
            </w:pPr>
            <w:r>
              <w:rPr>
                <w:rFonts w:ascii="宋体" w:hAnsi="宋体" w:hint="eastAsia"/>
                <w:sz w:val="24"/>
              </w:rPr>
              <w:t>多条件快速选择测评项目；</w:t>
            </w:r>
          </w:p>
          <w:p w:rsidR="00B3769E" w:rsidRDefault="00BA217B">
            <w:pPr>
              <w:pStyle w:val="a5"/>
              <w:numPr>
                <w:ilvl w:val="0"/>
                <w:numId w:val="2"/>
              </w:numPr>
              <w:spacing w:after="0" w:line="360" w:lineRule="auto"/>
              <w:rPr>
                <w:rFonts w:ascii="宋体" w:hAnsi="宋体"/>
                <w:sz w:val="24"/>
              </w:rPr>
            </w:pPr>
            <w:r>
              <w:rPr>
                <w:rFonts w:ascii="宋体" w:hAnsi="宋体" w:hint="eastAsia"/>
                <w:sz w:val="24"/>
              </w:rPr>
              <w:t>同一个界面能快捷查看评分基础信息及支撑信息；</w:t>
            </w:r>
          </w:p>
          <w:p w:rsidR="00B3769E" w:rsidRDefault="00BA217B">
            <w:pPr>
              <w:pStyle w:val="a5"/>
              <w:numPr>
                <w:ilvl w:val="0"/>
                <w:numId w:val="2"/>
              </w:numPr>
              <w:spacing w:after="0" w:line="360" w:lineRule="auto"/>
              <w:rPr>
                <w:rFonts w:ascii="宋体" w:hAnsi="宋体"/>
                <w:sz w:val="24"/>
              </w:rPr>
            </w:pPr>
            <w:r>
              <w:rPr>
                <w:rFonts w:ascii="宋体" w:hAnsi="宋体" w:hint="eastAsia"/>
                <w:sz w:val="24"/>
              </w:rPr>
              <w:t>评估保存、取消、提交设置；</w:t>
            </w:r>
          </w:p>
          <w:p w:rsidR="00B3769E" w:rsidRDefault="00BA217B">
            <w:pPr>
              <w:pStyle w:val="a5"/>
              <w:numPr>
                <w:ilvl w:val="0"/>
                <w:numId w:val="2"/>
              </w:numPr>
              <w:spacing w:after="0" w:line="360" w:lineRule="auto"/>
              <w:rPr>
                <w:rFonts w:ascii="宋体" w:hAnsi="宋体"/>
                <w:sz w:val="24"/>
              </w:rPr>
            </w:pPr>
            <w:r>
              <w:rPr>
                <w:rFonts w:ascii="宋体" w:hAnsi="宋体" w:hint="eastAsia"/>
                <w:sz w:val="24"/>
              </w:rPr>
              <w:lastRenderedPageBreak/>
              <w:t>网络状态检测。</w:t>
            </w:r>
          </w:p>
        </w:tc>
        <w:tc>
          <w:tcPr>
            <w:tcW w:w="893"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lastRenderedPageBreak/>
              <w:t>5条</w:t>
            </w:r>
          </w:p>
        </w:tc>
      </w:tr>
      <w:tr w:rsidR="00B3769E" w:rsidTr="002655DA">
        <w:trPr>
          <w:jc w:val="center"/>
        </w:trPr>
        <w:tc>
          <w:tcPr>
            <w:tcW w:w="844"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lastRenderedPageBreak/>
              <w:t>3</w:t>
            </w:r>
          </w:p>
        </w:tc>
        <w:tc>
          <w:tcPr>
            <w:tcW w:w="1061"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数据分析</w:t>
            </w:r>
          </w:p>
        </w:tc>
        <w:tc>
          <w:tcPr>
            <w:tcW w:w="2201" w:type="pct"/>
            <w:vAlign w:val="center"/>
          </w:tcPr>
          <w:p w:rsidR="00B3769E" w:rsidRDefault="00BA217B">
            <w:pPr>
              <w:pStyle w:val="a5"/>
              <w:numPr>
                <w:ilvl w:val="0"/>
                <w:numId w:val="3"/>
              </w:numPr>
              <w:spacing w:after="0" w:line="360" w:lineRule="auto"/>
              <w:rPr>
                <w:rFonts w:ascii="宋体" w:hAnsi="宋体"/>
                <w:sz w:val="24"/>
              </w:rPr>
            </w:pPr>
            <w:r>
              <w:rPr>
                <w:rFonts w:ascii="宋体" w:hAnsi="宋体" w:hint="eastAsia"/>
                <w:sz w:val="24"/>
              </w:rPr>
              <w:t>单项子标的分析；</w:t>
            </w:r>
          </w:p>
          <w:p w:rsidR="00B3769E" w:rsidRDefault="00BA217B">
            <w:pPr>
              <w:pStyle w:val="a5"/>
              <w:numPr>
                <w:ilvl w:val="0"/>
                <w:numId w:val="3"/>
              </w:numPr>
              <w:spacing w:after="0" w:line="360" w:lineRule="auto"/>
              <w:rPr>
                <w:rFonts w:ascii="宋体" w:hAnsi="宋体"/>
                <w:sz w:val="24"/>
              </w:rPr>
            </w:pPr>
            <w:r>
              <w:rPr>
                <w:rFonts w:ascii="宋体" w:hAnsi="宋体" w:hint="eastAsia"/>
                <w:sz w:val="24"/>
              </w:rPr>
              <w:t>区域整体的指标分析；</w:t>
            </w:r>
          </w:p>
          <w:p w:rsidR="00B3769E" w:rsidRDefault="00BA217B">
            <w:pPr>
              <w:pStyle w:val="a5"/>
              <w:numPr>
                <w:ilvl w:val="0"/>
                <w:numId w:val="3"/>
              </w:numPr>
              <w:spacing w:after="0" w:line="360" w:lineRule="auto"/>
              <w:rPr>
                <w:rFonts w:ascii="宋体" w:hAnsi="宋体"/>
                <w:sz w:val="24"/>
              </w:rPr>
            </w:pPr>
            <w:r>
              <w:rPr>
                <w:rFonts w:ascii="宋体" w:hAnsi="宋体" w:hint="eastAsia"/>
                <w:sz w:val="24"/>
              </w:rPr>
              <w:t>分析结果多样展示。</w:t>
            </w:r>
          </w:p>
        </w:tc>
        <w:tc>
          <w:tcPr>
            <w:tcW w:w="893"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3条</w:t>
            </w:r>
          </w:p>
        </w:tc>
      </w:tr>
      <w:tr w:rsidR="00B3769E" w:rsidTr="002655DA">
        <w:trPr>
          <w:jc w:val="center"/>
        </w:trPr>
        <w:tc>
          <w:tcPr>
            <w:tcW w:w="844"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4</w:t>
            </w:r>
          </w:p>
        </w:tc>
        <w:tc>
          <w:tcPr>
            <w:tcW w:w="1061"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评估报告</w:t>
            </w:r>
          </w:p>
        </w:tc>
        <w:tc>
          <w:tcPr>
            <w:tcW w:w="2201" w:type="pct"/>
            <w:vAlign w:val="center"/>
          </w:tcPr>
          <w:p w:rsidR="00B3769E" w:rsidRDefault="00BA217B">
            <w:pPr>
              <w:pStyle w:val="a5"/>
              <w:numPr>
                <w:ilvl w:val="0"/>
                <w:numId w:val="4"/>
              </w:numPr>
              <w:spacing w:after="0" w:line="360" w:lineRule="auto"/>
              <w:rPr>
                <w:rFonts w:ascii="宋体" w:hAnsi="宋体" w:cs="宋体"/>
                <w:sz w:val="24"/>
              </w:rPr>
            </w:pPr>
            <w:r>
              <w:rPr>
                <w:rFonts w:ascii="宋体" w:hAnsi="宋体" w:cs="宋体" w:hint="eastAsia"/>
                <w:sz w:val="24"/>
              </w:rPr>
              <w:t>原始数据报告的保存备份；</w:t>
            </w:r>
          </w:p>
          <w:p w:rsidR="00B3769E" w:rsidRDefault="00BA217B">
            <w:pPr>
              <w:pStyle w:val="a5"/>
              <w:numPr>
                <w:ilvl w:val="0"/>
                <w:numId w:val="4"/>
              </w:numPr>
              <w:spacing w:after="0" w:line="360" w:lineRule="auto"/>
              <w:rPr>
                <w:rFonts w:ascii="宋体" w:hAnsi="宋体" w:cs="宋体"/>
                <w:sz w:val="24"/>
              </w:rPr>
            </w:pPr>
            <w:r>
              <w:rPr>
                <w:rFonts w:ascii="宋体" w:hAnsi="宋体" w:cs="宋体" w:hint="eastAsia"/>
                <w:sz w:val="24"/>
              </w:rPr>
              <w:t>确认后的报告备份；</w:t>
            </w:r>
          </w:p>
          <w:p w:rsidR="00B3769E" w:rsidRDefault="00BA217B">
            <w:pPr>
              <w:pStyle w:val="a5"/>
              <w:numPr>
                <w:ilvl w:val="0"/>
                <w:numId w:val="4"/>
              </w:numPr>
              <w:spacing w:after="0" w:line="360" w:lineRule="auto"/>
              <w:rPr>
                <w:rFonts w:ascii="宋体" w:hAnsi="宋体" w:cs="宋体"/>
                <w:sz w:val="24"/>
              </w:rPr>
            </w:pPr>
            <w:r>
              <w:rPr>
                <w:rFonts w:ascii="宋体" w:hAnsi="宋体" w:cs="宋体" w:hint="eastAsia"/>
                <w:sz w:val="24"/>
              </w:rPr>
              <w:t>评估报告导出打印。</w:t>
            </w:r>
          </w:p>
        </w:tc>
        <w:tc>
          <w:tcPr>
            <w:tcW w:w="893"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3条</w:t>
            </w:r>
          </w:p>
        </w:tc>
      </w:tr>
      <w:tr w:rsidR="00B3769E" w:rsidTr="002655DA">
        <w:trPr>
          <w:jc w:val="center"/>
        </w:trPr>
        <w:tc>
          <w:tcPr>
            <w:tcW w:w="844"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5</w:t>
            </w:r>
          </w:p>
        </w:tc>
        <w:tc>
          <w:tcPr>
            <w:tcW w:w="1061"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单次评估结果分析</w:t>
            </w:r>
          </w:p>
        </w:tc>
        <w:tc>
          <w:tcPr>
            <w:tcW w:w="2201" w:type="pct"/>
            <w:vAlign w:val="center"/>
          </w:tcPr>
          <w:p w:rsidR="00B3769E" w:rsidRDefault="00BA217B">
            <w:pPr>
              <w:pStyle w:val="a5"/>
              <w:numPr>
                <w:ilvl w:val="0"/>
                <w:numId w:val="5"/>
              </w:numPr>
              <w:spacing w:after="0" w:line="360" w:lineRule="auto"/>
              <w:rPr>
                <w:rFonts w:ascii="宋体" w:hAnsi="宋体" w:cs="宋体"/>
                <w:sz w:val="24"/>
              </w:rPr>
            </w:pPr>
            <w:r>
              <w:rPr>
                <w:rFonts w:ascii="宋体" w:hAnsi="宋体" w:cs="宋体" w:hint="eastAsia"/>
                <w:sz w:val="24"/>
              </w:rPr>
              <w:t>发展情况剖面图；</w:t>
            </w:r>
          </w:p>
          <w:p w:rsidR="00B3769E" w:rsidRDefault="00BA217B">
            <w:pPr>
              <w:pStyle w:val="a5"/>
              <w:numPr>
                <w:ilvl w:val="0"/>
                <w:numId w:val="5"/>
              </w:numPr>
              <w:spacing w:after="0" w:line="360" w:lineRule="auto"/>
              <w:rPr>
                <w:rFonts w:ascii="宋体" w:hAnsi="宋体" w:cs="宋体"/>
                <w:sz w:val="24"/>
              </w:rPr>
            </w:pPr>
            <w:r>
              <w:rPr>
                <w:rFonts w:ascii="宋体" w:hAnsi="宋体" w:cs="宋体" w:hint="eastAsia"/>
                <w:sz w:val="24"/>
              </w:rPr>
              <w:t>评估值分类统计；</w:t>
            </w:r>
          </w:p>
          <w:p w:rsidR="00B3769E" w:rsidRDefault="00BA217B">
            <w:pPr>
              <w:pStyle w:val="a5"/>
              <w:numPr>
                <w:ilvl w:val="0"/>
                <w:numId w:val="5"/>
              </w:numPr>
              <w:spacing w:after="0" w:line="360" w:lineRule="auto"/>
              <w:rPr>
                <w:rFonts w:ascii="宋体" w:hAnsi="宋体" w:cs="宋体"/>
                <w:sz w:val="24"/>
              </w:rPr>
            </w:pPr>
            <w:r>
              <w:rPr>
                <w:rFonts w:ascii="宋体" w:hAnsi="宋体" w:cs="宋体" w:hint="eastAsia"/>
                <w:sz w:val="24"/>
              </w:rPr>
              <w:t>评估结果分析表生成。</w:t>
            </w:r>
          </w:p>
        </w:tc>
        <w:tc>
          <w:tcPr>
            <w:tcW w:w="893"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3条</w:t>
            </w:r>
          </w:p>
        </w:tc>
      </w:tr>
      <w:tr w:rsidR="00B3769E" w:rsidTr="002655DA">
        <w:trPr>
          <w:jc w:val="center"/>
        </w:trPr>
        <w:tc>
          <w:tcPr>
            <w:tcW w:w="844"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6</w:t>
            </w:r>
          </w:p>
        </w:tc>
        <w:tc>
          <w:tcPr>
            <w:tcW w:w="1061"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评估记录自动保存</w:t>
            </w:r>
          </w:p>
        </w:tc>
        <w:tc>
          <w:tcPr>
            <w:tcW w:w="2201" w:type="pct"/>
            <w:vAlign w:val="center"/>
          </w:tcPr>
          <w:p w:rsidR="00B3769E" w:rsidRDefault="00BA217B">
            <w:pPr>
              <w:pStyle w:val="a5"/>
              <w:spacing w:after="0" w:line="360" w:lineRule="auto"/>
              <w:rPr>
                <w:rFonts w:ascii="宋体" w:hAnsi="宋体" w:cs="宋体"/>
                <w:sz w:val="24"/>
              </w:rPr>
            </w:pPr>
            <w:r>
              <w:rPr>
                <w:rFonts w:ascii="宋体" w:hAnsi="宋体" w:cs="宋体" w:hint="eastAsia"/>
                <w:sz w:val="24"/>
              </w:rPr>
              <w:t>1、定时对每次的评估记录自动预保存。</w:t>
            </w:r>
          </w:p>
        </w:tc>
        <w:tc>
          <w:tcPr>
            <w:tcW w:w="893"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1条</w:t>
            </w:r>
          </w:p>
        </w:tc>
      </w:tr>
      <w:tr w:rsidR="00B3769E" w:rsidTr="002655DA">
        <w:trPr>
          <w:jc w:val="center"/>
        </w:trPr>
        <w:tc>
          <w:tcPr>
            <w:tcW w:w="844"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7</w:t>
            </w:r>
          </w:p>
        </w:tc>
        <w:tc>
          <w:tcPr>
            <w:tcW w:w="1061"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评估结果</w:t>
            </w:r>
          </w:p>
        </w:tc>
        <w:tc>
          <w:tcPr>
            <w:tcW w:w="2201" w:type="pct"/>
            <w:vAlign w:val="center"/>
          </w:tcPr>
          <w:p w:rsidR="00B3769E" w:rsidRDefault="00BA217B">
            <w:pPr>
              <w:pStyle w:val="a5"/>
              <w:spacing w:after="0" w:line="360" w:lineRule="auto"/>
              <w:rPr>
                <w:rFonts w:ascii="宋体" w:hAnsi="宋体" w:cs="宋体"/>
                <w:sz w:val="24"/>
              </w:rPr>
            </w:pPr>
            <w:r>
              <w:rPr>
                <w:rFonts w:ascii="宋体" w:hAnsi="宋体" w:cs="宋体" w:hint="eastAsia"/>
                <w:sz w:val="24"/>
              </w:rPr>
              <w:t>1、评估结果（图表、文本）可导出并打印。</w:t>
            </w:r>
          </w:p>
        </w:tc>
        <w:tc>
          <w:tcPr>
            <w:tcW w:w="893" w:type="pct"/>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1条</w:t>
            </w:r>
          </w:p>
        </w:tc>
      </w:tr>
      <w:tr w:rsidR="00B3769E" w:rsidTr="002655DA">
        <w:trPr>
          <w:jc w:val="center"/>
        </w:trPr>
        <w:tc>
          <w:tcPr>
            <w:tcW w:w="4106" w:type="pct"/>
            <w:gridSpan w:val="3"/>
            <w:vAlign w:val="center"/>
          </w:tcPr>
          <w:p w:rsidR="00B3769E" w:rsidRDefault="00BA217B">
            <w:pPr>
              <w:pStyle w:val="a5"/>
              <w:spacing w:after="0" w:line="360" w:lineRule="auto"/>
              <w:jc w:val="center"/>
              <w:rPr>
                <w:rFonts w:ascii="宋体" w:hAnsi="宋体" w:cs="宋体"/>
                <w:sz w:val="24"/>
              </w:rPr>
            </w:pPr>
            <w:r>
              <w:rPr>
                <w:rFonts w:ascii="宋体" w:hAnsi="宋体" w:cs="宋体" w:hint="eastAsia"/>
                <w:sz w:val="24"/>
              </w:rPr>
              <w:t>合计服务内容条数</w:t>
            </w:r>
          </w:p>
        </w:tc>
        <w:tc>
          <w:tcPr>
            <w:tcW w:w="893" w:type="pct"/>
            <w:vAlign w:val="center"/>
          </w:tcPr>
          <w:p w:rsidR="00B3769E" w:rsidRDefault="00BA217B">
            <w:pPr>
              <w:pStyle w:val="a5"/>
              <w:spacing w:after="0" w:line="360" w:lineRule="auto"/>
              <w:jc w:val="center"/>
              <w:rPr>
                <w:rFonts w:ascii="宋体" w:hAnsi="宋体" w:cs="宋体"/>
                <w:sz w:val="24"/>
              </w:rPr>
            </w:pPr>
            <w:r>
              <w:rPr>
                <w:rFonts w:ascii="宋体" w:hAnsi="宋体" w:cs="宋体"/>
                <w:sz w:val="24"/>
              </w:rPr>
              <w:t>21</w:t>
            </w:r>
            <w:r>
              <w:rPr>
                <w:rFonts w:ascii="宋体" w:hAnsi="宋体" w:cs="宋体" w:hint="eastAsia"/>
                <w:sz w:val="24"/>
              </w:rPr>
              <w:t>条</w:t>
            </w:r>
          </w:p>
        </w:tc>
      </w:tr>
    </w:tbl>
    <w:p w:rsidR="00B3769E" w:rsidRDefault="00B3769E">
      <w:pPr>
        <w:pStyle w:val="a5"/>
        <w:spacing w:after="0" w:line="360" w:lineRule="auto"/>
        <w:rPr>
          <w:rFonts w:ascii="宋体" w:hAnsi="宋体"/>
          <w:sz w:val="24"/>
        </w:rPr>
      </w:pPr>
    </w:p>
    <w:p w:rsidR="00B3769E" w:rsidRDefault="00BA217B">
      <w:pPr>
        <w:spacing w:line="360" w:lineRule="auto"/>
        <w:ind w:firstLineChars="200" w:firstLine="482"/>
        <w:rPr>
          <w:rFonts w:ascii="宋体" w:hAnsi="宋体" w:cs="宋体"/>
          <w:sz w:val="24"/>
        </w:rPr>
      </w:pPr>
      <w:r>
        <w:rPr>
          <w:rFonts w:ascii="宋体" w:hAnsi="宋体" w:cs="宋体" w:hint="eastAsia"/>
          <w:b/>
          <w:bCs/>
          <w:sz w:val="24"/>
        </w:rPr>
        <w:t>（二）“成都市特殊教育质量综合评价系统”包含以下两个功能包</w:t>
      </w:r>
      <w:r>
        <w:rPr>
          <w:rFonts w:ascii="宋体" w:hAnsi="宋体" w:cs="宋体" w:hint="eastAsia"/>
          <w:sz w:val="24"/>
        </w:rPr>
        <w:t>：</w:t>
      </w:r>
    </w:p>
    <w:p w:rsidR="00B3769E" w:rsidRDefault="00BA217B">
      <w:pPr>
        <w:spacing w:line="360" w:lineRule="auto"/>
        <w:ind w:firstLineChars="200" w:firstLine="482"/>
        <w:rPr>
          <w:rFonts w:ascii="宋体" w:hAnsi="宋体" w:cs="宋体"/>
          <w:sz w:val="24"/>
        </w:rPr>
      </w:pPr>
      <w:r>
        <w:rPr>
          <w:rFonts w:ascii="宋体" w:hAnsi="宋体" w:cs="宋体" w:hint="eastAsia"/>
          <w:b/>
          <w:bCs/>
          <w:sz w:val="24"/>
        </w:rPr>
        <w:t>1、残疾人教育专家委员会评估工具包</w:t>
      </w:r>
    </w:p>
    <w:p w:rsidR="00B3769E" w:rsidRDefault="00BA217B">
      <w:pPr>
        <w:spacing w:line="360" w:lineRule="auto"/>
        <w:ind w:firstLineChars="200" w:firstLine="480"/>
        <w:rPr>
          <w:rFonts w:ascii="宋体" w:hAnsi="宋体"/>
          <w:sz w:val="24"/>
        </w:rPr>
      </w:pPr>
      <w:r>
        <w:rPr>
          <w:rFonts w:ascii="宋体" w:hAnsi="宋体" w:hint="eastAsia"/>
          <w:sz w:val="24"/>
        </w:rPr>
        <w:t>工具包涉及到的软件操作功能模块（信息管理、发展评估、数据分析、评估报告等）都应提供给最高管理员的权限设置功能，且各个模块需要进行必要的数据权限鉴别，软件应与成都特教服务云端无缝对接数据接口，并需要将后台管理端在成都特教服务云端Linux服务器部署，离线端需要在移动终端进行部署，且离线端和后台管理端需要进行数据接口对接。</w:t>
      </w:r>
    </w:p>
    <w:p w:rsidR="00B3769E" w:rsidRDefault="00BA217B">
      <w:pPr>
        <w:spacing w:line="360" w:lineRule="auto"/>
        <w:ind w:firstLineChars="200" w:firstLine="482"/>
        <w:rPr>
          <w:rFonts w:ascii="宋体" w:hAnsi="宋体"/>
          <w:b/>
          <w:bCs/>
          <w:sz w:val="24"/>
        </w:rPr>
      </w:pPr>
      <w:r>
        <w:rPr>
          <w:rFonts w:ascii="宋体" w:hAnsi="宋体" w:hint="eastAsia"/>
          <w:b/>
          <w:bCs/>
          <w:sz w:val="24"/>
        </w:rPr>
        <w:t>主题内容：</w:t>
      </w:r>
    </w:p>
    <w:p w:rsidR="00B3769E" w:rsidRDefault="00BA217B">
      <w:pPr>
        <w:spacing w:line="360" w:lineRule="auto"/>
        <w:ind w:firstLineChars="200" w:firstLine="480"/>
        <w:rPr>
          <w:rFonts w:ascii="宋体" w:hAnsi="宋体"/>
          <w:sz w:val="24"/>
        </w:rPr>
      </w:pPr>
      <w:r>
        <w:rPr>
          <w:rFonts w:ascii="宋体" w:hAnsi="宋体" w:hint="eastAsia"/>
          <w:sz w:val="24"/>
        </w:rPr>
        <w:t>1、信息管理</w:t>
      </w:r>
    </w:p>
    <w:p w:rsidR="00B3769E" w:rsidRDefault="00BA217B">
      <w:pPr>
        <w:spacing w:line="360" w:lineRule="auto"/>
        <w:ind w:firstLineChars="200" w:firstLine="480"/>
        <w:rPr>
          <w:rFonts w:ascii="宋体" w:hAnsi="宋体"/>
          <w:sz w:val="24"/>
        </w:rPr>
      </w:pPr>
      <w:r>
        <w:rPr>
          <w:rFonts w:ascii="宋体" w:hAnsi="宋体" w:hint="eastAsia"/>
          <w:sz w:val="24"/>
        </w:rPr>
        <w:t>需要对接成都特教服务云端获取评估原始数据，包括评估基础信息（人员、机构等）、自评信息、支撑材料、评估指标项、评估原则等功能。</w:t>
      </w:r>
    </w:p>
    <w:p w:rsidR="00B3769E" w:rsidRDefault="00BA217B">
      <w:pPr>
        <w:spacing w:line="360" w:lineRule="auto"/>
        <w:ind w:firstLineChars="200" w:firstLine="480"/>
        <w:rPr>
          <w:rFonts w:ascii="宋体" w:hAnsi="宋体"/>
          <w:sz w:val="24"/>
        </w:rPr>
      </w:pPr>
      <w:r>
        <w:rPr>
          <w:rFonts w:ascii="宋体" w:hAnsi="宋体" w:hint="eastAsia"/>
          <w:sz w:val="24"/>
        </w:rPr>
        <w:t>备注：信息管理来自成都特教服务云端，移动终端需要与服务云端制作数据调用</w:t>
      </w:r>
      <w:r>
        <w:rPr>
          <w:rFonts w:ascii="宋体" w:hAnsi="宋体" w:hint="eastAsia"/>
          <w:sz w:val="24"/>
        </w:rPr>
        <w:lastRenderedPageBreak/>
        <w:t>接口。</w:t>
      </w:r>
    </w:p>
    <w:p w:rsidR="00B3769E" w:rsidRDefault="00BA217B">
      <w:pPr>
        <w:spacing w:line="360" w:lineRule="auto"/>
        <w:ind w:firstLineChars="200" w:firstLine="480"/>
        <w:rPr>
          <w:rFonts w:ascii="宋体" w:hAnsi="宋体"/>
          <w:sz w:val="24"/>
        </w:rPr>
      </w:pPr>
      <w:r>
        <w:rPr>
          <w:rFonts w:ascii="宋体" w:hAnsi="宋体" w:hint="eastAsia"/>
          <w:sz w:val="24"/>
        </w:rPr>
        <w:t>2、发展评估</w:t>
      </w:r>
    </w:p>
    <w:p w:rsidR="00B3769E" w:rsidRDefault="00BA217B">
      <w:pPr>
        <w:spacing w:line="360" w:lineRule="auto"/>
        <w:ind w:firstLineChars="200" w:firstLine="480"/>
        <w:rPr>
          <w:rFonts w:ascii="宋体" w:hAnsi="宋体"/>
          <w:sz w:val="24"/>
        </w:rPr>
      </w:pPr>
      <w:r>
        <w:rPr>
          <w:rFonts w:ascii="宋体" w:hAnsi="宋体" w:hint="eastAsia"/>
          <w:sz w:val="24"/>
        </w:rPr>
        <w:t>（1）需要提供给专家测评的登录界面，且只有登录后才能进行发展评估，且只能对自己涉及到的区域和指标进行评分；</w:t>
      </w:r>
    </w:p>
    <w:p w:rsidR="00B3769E" w:rsidRDefault="00BA217B">
      <w:pPr>
        <w:spacing w:line="360" w:lineRule="auto"/>
        <w:ind w:firstLineChars="200" w:firstLine="480"/>
        <w:rPr>
          <w:rFonts w:ascii="宋体" w:hAnsi="宋体"/>
          <w:sz w:val="24"/>
        </w:rPr>
      </w:pPr>
      <w:r>
        <w:rPr>
          <w:rFonts w:ascii="宋体" w:hAnsi="宋体" w:hint="eastAsia"/>
          <w:sz w:val="24"/>
        </w:rPr>
        <w:t>（2）需要提供可按照测评区域、测评各级指标等条件进行快速选择测评项目的功能；</w:t>
      </w:r>
    </w:p>
    <w:p w:rsidR="00B3769E" w:rsidRDefault="00BA217B">
      <w:pPr>
        <w:spacing w:line="360" w:lineRule="auto"/>
        <w:ind w:firstLineChars="200" w:firstLine="480"/>
        <w:rPr>
          <w:rFonts w:ascii="宋体" w:hAnsi="宋体"/>
          <w:sz w:val="24"/>
        </w:rPr>
      </w:pPr>
      <w:r>
        <w:rPr>
          <w:rFonts w:ascii="宋体" w:hAnsi="宋体" w:hint="eastAsia"/>
          <w:sz w:val="24"/>
        </w:rPr>
        <w:t>（3）需要满足测评同一个界面能快捷查看评分基础信息及支撑信息；</w:t>
      </w:r>
    </w:p>
    <w:p w:rsidR="00B3769E" w:rsidRDefault="00BA217B">
      <w:pPr>
        <w:spacing w:line="360" w:lineRule="auto"/>
        <w:ind w:firstLineChars="200" w:firstLine="480"/>
        <w:rPr>
          <w:rFonts w:ascii="宋体" w:hAnsi="宋体"/>
          <w:sz w:val="24"/>
        </w:rPr>
      </w:pPr>
      <w:r>
        <w:rPr>
          <w:rFonts w:ascii="宋体" w:hAnsi="宋体" w:hint="eastAsia"/>
          <w:sz w:val="24"/>
        </w:rPr>
        <w:t>（4）测评中可以保存也可以取消及提交，且只有提交完测评的所有区域后才能最后上传，上传需要验证是否联网，若有异常需要友好提示用户联网操作。</w:t>
      </w:r>
    </w:p>
    <w:p w:rsidR="00B3769E" w:rsidRDefault="00BA217B">
      <w:pPr>
        <w:spacing w:line="360" w:lineRule="auto"/>
        <w:ind w:firstLineChars="200" w:firstLine="480"/>
        <w:rPr>
          <w:rFonts w:ascii="宋体" w:hAnsi="宋体"/>
          <w:sz w:val="24"/>
        </w:rPr>
      </w:pPr>
      <w:r>
        <w:rPr>
          <w:rFonts w:ascii="宋体" w:hAnsi="宋体" w:hint="eastAsia"/>
          <w:sz w:val="24"/>
        </w:rPr>
        <w:t>（5）网络状态检测：连网下载资料需要检测网络状态并提示“只能连网下才能进行下载资料”、离线测评（有无连网都可以进行）、连网上传测评结果需要检测网络状态并提示“只能连网下才能进行上传测评结果”。</w:t>
      </w:r>
    </w:p>
    <w:p w:rsidR="00B3769E" w:rsidRDefault="00BA217B">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）数据分析</w:t>
      </w:r>
    </w:p>
    <w:p w:rsidR="00B3769E" w:rsidRDefault="00BA217B">
      <w:pPr>
        <w:spacing w:line="360" w:lineRule="auto"/>
        <w:ind w:firstLineChars="200" w:firstLine="480"/>
        <w:rPr>
          <w:rFonts w:ascii="宋体" w:hAnsi="宋体"/>
          <w:sz w:val="24"/>
        </w:rPr>
      </w:pPr>
      <w:r>
        <w:rPr>
          <w:rFonts w:ascii="宋体" w:hAnsi="宋体" w:hint="eastAsia"/>
          <w:sz w:val="24"/>
        </w:rPr>
        <w:tab/>
        <w:t>数据分析包括单项子标的分析，区域整体的指标分析，分析结果多样展示（包括表格、饼形图、柱状图、折线图等形式，且可以导出打印）。</w:t>
      </w:r>
    </w:p>
    <w:p w:rsidR="00B3769E" w:rsidRDefault="00BA217B">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）评估报告等</w:t>
      </w:r>
    </w:p>
    <w:p w:rsidR="00B3769E" w:rsidRDefault="00BA217B">
      <w:pPr>
        <w:pStyle w:val="a5"/>
        <w:spacing w:after="0" w:line="360" w:lineRule="auto"/>
        <w:rPr>
          <w:rFonts w:ascii="宋体" w:hAnsi="宋体"/>
          <w:sz w:val="24"/>
        </w:rPr>
      </w:pPr>
      <w:r>
        <w:rPr>
          <w:rFonts w:ascii="宋体" w:hAnsi="宋体" w:hint="eastAsia"/>
          <w:sz w:val="24"/>
        </w:rPr>
        <w:tab/>
        <w:t>评估报告需要设置原始数据报告的保存备份功能，以及上级确认后的报告备份，且最终都需要提供评估报告导出打印的功能，历史报告不允许删除。</w:t>
      </w:r>
    </w:p>
    <w:p w:rsidR="00B3769E" w:rsidRDefault="00BA217B">
      <w:pPr>
        <w:spacing w:line="360" w:lineRule="auto"/>
        <w:ind w:firstLineChars="200" w:firstLine="482"/>
        <w:rPr>
          <w:rFonts w:ascii="宋体" w:hAnsi="宋体" w:cs="宋体"/>
          <w:sz w:val="24"/>
        </w:rPr>
      </w:pPr>
      <w:r>
        <w:rPr>
          <w:rFonts w:ascii="宋体" w:hAnsi="宋体" w:cs="宋体" w:hint="eastAsia"/>
          <w:b/>
          <w:bCs/>
          <w:sz w:val="24"/>
        </w:rPr>
        <w:t>2、听障儿童随班就读支持服务包</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主题内容包括：</w:t>
      </w:r>
    </w:p>
    <w:p w:rsidR="00B3769E" w:rsidRDefault="00BA217B">
      <w:pPr>
        <w:pStyle w:val="a5"/>
        <w:spacing w:after="0" w:line="360" w:lineRule="auto"/>
        <w:ind w:firstLineChars="300" w:firstLine="720"/>
        <w:rPr>
          <w:rFonts w:ascii="宋体" w:hAnsi="宋体"/>
          <w:sz w:val="24"/>
        </w:rPr>
      </w:pPr>
      <w:r>
        <w:rPr>
          <w:rFonts w:ascii="宋体" w:hAnsi="宋体" w:hint="eastAsia"/>
          <w:sz w:val="24"/>
        </w:rPr>
        <w:t>1、使用手册</w:t>
      </w:r>
    </w:p>
    <w:p w:rsidR="00B3769E" w:rsidRDefault="00BA217B">
      <w:pPr>
        <w:pStyle w:val="a5"/>
        <w:spacing w:after="0" w:line="360" w:lineRule="auto"/>
        <w:ind w:firstLineChars="300" w:firstLine="720"/>
        <w:rPr>
          <w:rFonts w:ascii="宋体" w:hAnsi="宋体"/>
          <w:sz w:val="24"/>
        </w:rPr>
      </w:pPr>
      <w:r>
        <w:rPr>
          <w:rFonts w:ascii="宋体" w:hAnsi="宋体"/>
          <w:sz w:val="24"/>
        </w:rPr>
        <w:t>2</w:t>
      </w:r>
      <w:r>
        <w:rPr>
          <w:rFonts w:ascii="宋体" w:hAnsi="宋体" w:hint="eastAsia"/>
          <w:sz w:val="24"/>
        </w:rPr>
        <w:t>、支持性课程至少10个（包括文本、PPT、视频）</w:t>
      </w:r>
    </w:p>
    <w:p w:rsidR="00B3769E" w:rsidRDefault="00BA217B">
      <w:pPr>
        <w:pStyle w:val="a5"/>
        <w:spacing w:after="0" w:line="360" w:lineRule="auto"/>
        <w:ind w:firstLineChars="300" w:firstLine="720"/>
        <w:rPr>
          <w:rFonts w:ascii="宋体" w:hAnsi="宋体"/>
          <w:sz w:val="24"/>
        </w:rPr>
      </w:pPr>
      <w:r>
        <w:rPr>
          <w:rFonts w:ascii="宋体" w:hAnsi="宋体" w:hint="eastAsia"/>
          <w:sz w:val="24"/>
        </w:rPr>
        <w:t>3、语言评估工具1个</w:t>
      </w:r>
    </w:p>
    <w:p w:rsidR="00B3769E" w:rsidRDefault="00BA217B">
      <w:pPr>
        <w:pStyle w:val="a5"/>
        <w:spacing w:after="0" w:line="360" w:lineRule="auto"/>
        <w:ind w:firstLineChars="300" w:firstLine="720"/>
        <w:rPr>
          <w:rFonts w:ascii="宋体" w:hAnsi="宋体"/>
          <w:sz w:val="24"/>
        </w:rPr>
      </w:pPr>
      <w:r>
        <w:rPr>
          <w:rFonts w:ascii="宋体" w:hAnsi="宋体" w:hint="eastAsia"/>
          <w:sz w:val="24"/>
        </w:rPr>
        <w:t>4、学习能力评估工具1个</w:t>
      </w:r>
    </w:p>
    <w:p w:rsidR="00B3769E" w:rsidRDefault="00BA217B">
      <w:pPr>
        <w:pStyle w:val="a5"/>
        <w:spacing w:after="0" w:line="360" w:lineRule="auto"/>
        <w:ind w:firstLineChars="200" w:firstLine="482"/>
        <w:rPr>
          <w:rFonts w:ascii="宋体" w:hAnsi="宋体" w:cs="宋体"/>
          <w:b/>
          <w:bCs/>
          <w:sz w:val="24"/>
        </w:rPr>
      </w:pPr>
      <w:r>
        <w:rPr>
          <w:rFonts w:ascii="宋体" w:hAnsi="宋体" w:cs="宋体" w:hint="eastAsia"/>
          <w:b/>
          <w:bCs/>
          <w:sz w:val="24"/>
        </w:rPr>
        <w:t>（三）建立5个特殊教育质量监测点；</w:t>
      </w:r>
    </w:p>
    <w:p w:rsidR="00B3769E" w:rsidRDefault="00BA217B">
      <w:pPr>
        <w:pStyle w:val="a5"/>
        <w:spacing w:after="0" w:line="360" w:lineRule="auto"/>
        <w:ind w:firstLineChars="200" w:firstLine="480"/>
        <w:rPr>
          <w:rFonts w:ascii="宋体" w:hAnsi="宋体" w:cs="宋体"/>
          <w:sz w:val="24"/>
        </w:rPr>
      </w:pPr>
      <w:r>
        <w:rPr>
          <w:rFonts w:ascii="宋体" w:hAnsi="宋体" w:cs="宋体" w:hint="eastAsia"/>
          <w:sz w:val="24"/>
        </w:rPr>
        <w:t>具体要求：</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1、需采用“评价=测量+数据处理（统计、分析、挖掘）+评价（评定、甄别、诊断）”基本结构和模型。</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2、决策性评价与认定性评价相结合，在充分分析成都市特殊教育事业发展水平、优势和不足的基础上，比较东部发达地区特殊教育事业发展情况，结合成都市实际针</w:t>
      </w:r>
      <w:r>
        <w:rPr>
          <w:rFonts w:ascii="宋体" w:hAnsi="宋体" w:hint="eastAsia"/>
          <w:sz w:val="24"/>
        </w:rPr>
        <w:lastRenderedPageBreak/>
        <w:t>对性建立特殊教育质量观测点。</w:t>
      </w:r>
    </w:p>
    <w:p w:rsidR="00B3769E" w:rsidRDefault="00BA217B">
      <w:pPr>
        <w:pStyle w:val="a5"/>
        <w:spacing w:after="0" w:line="360" w:lineRule="auto"/>
        <w:ind w:firstLineChars="200" w:firstLine="480"/>
        <w:rPr>
          <w:rFonts w:ascii="宋体" w:hAnsi="宋体"/>
          <w:sz w:val="24"/>
        </w:rPr>
      </w:pPr>
      <w:r>
        <w:rPr>
          <w:rFonts w:ascii="宋体" w:hAnsi="宋体"/>
          <w:sz w:val="24"/>
        </w:rPr>
        <w:t>3</w:t>
      </w:r>
      <w:r>
        <w:rPr>
          <w:rFonts w:ascii="宋体" w:hAnsi="宋体" w:hint="eastAsia"/>
          <w:sz w:val="24"/>
        </w:rPr>
        <w:t>、基础统计分析:用SPSS23.统计软件对成都市特殊教育相关抽样样本进行聚类分析并形成分析报告。</w:t>
      </w:r>
      <w:r>
        <w:rPr>
          <w:rFonts w:ascii="宋体" w:hAnsi="宋体" w:cs="宋体" w:hint="eastAsia"/>
          <w:sz w:val="24"/>
        </w:rPr>
        <w:t>实现成都市23个区（市）县抽样全覆盖。</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（1）机构样本数≥100个，其中特殊教育学校≥10个、普通学校≥60个、康复机构≥30个；</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（2）个人样本数≥2000人，其中家长样本数≥1000人、教师样本数≥1000人。</w:t>
      </w:r>
    </w:p>
    <w:p w:rsidR="00B3769E" w:rsidRDefault="00BA217B">
      <w:pPr>
        <w:pStyle w:val="a5"/>
        <w:spacing w:after="0" w:line="360" w:lineRule="auto"/>
        <w:ind w:firstLineChars="200" w:firstLine="480"/>
        <w:rPr>
          <w:rFonts w:ascii="宋体" w:hAnsi="宋体"/>
          <w:sz w:val="24"/>
        </w:rPr>
      </w:pPr>
      <w:r>
        <w:rPr>
          <w:rFonts w:ascii="宋体" w:hAnsi="宋体"/>
          <w:sz w:val="24"/>
        </w:rPr>
        <w:t>4</w:t>
      </w:r>
      <w:r>
        <w:rPr>
          <w:rFonts w:ascii="宋体" w:hAnsi="宋体" w:hint="eastAsia"/>
          <w:sz w:val="24"/>
        </w:rPr>
        <w:t>、监测指标及地点：</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（1）听障学生随班就读质量监测：</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监测地点：成华区</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监测指标：一级指标≥10项，二级指标≥20项、三级指标≥50项。</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（2）残疾儿童少年“教康结合”质量监测：</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 xml:space="preserve">  监测地点：大邑县</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 xml:space="preserve">  监测指标：一级指标≥10项，二级指标≥20项、三级指标≥50项。</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（3）残疾学生个别化教育计划质量监测：</w:t>
      </w:r>
    </w:p>
    <w:p w:rsidR="00B3769E" w:rsidRDefault="00BA217B">
      <w:pPr>
        <w:pStyle w:val="a5"/>
        <w:spacing w:after="0" w:line="360" w:lineRule="auto"/>
        <w:ind w:firstLineChars="300" w:firstLine="720"/>
        <w:rPr>
          <w:rFonts w:ascii="宋体" w:hAnsi="宋体"/>
          <w:sz w:val="24"/>
        </w:rPr>
      </w:pPr>
      <w:r>
        <w:rPr>
          <w:rFonts w:ascii="宋体" w:hAnsi="宋体" w:hint="eastAsia"/>
          <w:sz w:val="24"/>
        </w:rPr>
        <w:t>监测地点：锦江区</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 xml:space="preserve">  监测指标：一级指标≥10项，二级指标≥20项、三级指标≥50项。</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（4）特殊教育师资培养质量监测：</w:t>
      </w:r>
    </w:p>
    <w:p w:rsidR="00B3769E" w:rsidRDefault="00BA217B">
      <w:pPr>
        <w:pStyle w:val="a5"/>
        <w:spacing w:after="0" w:line="360" w:lineRule="auto"/>
        <w:ind w:firstLineChars="300" w:firstLine="720"/>
        <w:rPr>
          <w:rFonts w:ascii="宋体" w:hAnsi="宋体"/>
          <w:sz w:val="24"/>
        </w:rPr>
      </w:pPr>
      <w:r>
        <w:rPr>
          <w:rFonts w:ascii="宋体" w:hAnsi="宋体" w:hint="eastAsia"/>
          <w:sz w:val="24"/>
        </w:rPr>
        <w:t>监测地点：双流区</w:t>
      </w:r>
    </w:p>
    <w:p w:rsidR="00B3769E" w:rsidRDefault="00BA217B">
      <w:pPr>
        <w:pStyle w:val="a5"/>
        <w:spacing w:after="0" w:line="360" w:lineRule="auto"/>
        <w:ind w:firstLineChars="300" w:firstLine="720"/>
        <w:rPr>
          <w:rFonts w:ascii="宋体" w:hAnsi="宋体"/>
          <w:sz w:val="24"/>
        </w:rPr>
      </w:pPr>
      <w:r>
        <w:rPr>
          <w:rFonts w:ascii="宋体" w:hAnsi="宋体" w:hint="eastAsia"/>
          <w:sz w:val="24"/>
        </w:rPr>
        <w:t>监测指标：一级指标≥10项，二级指标≥20项、三级指标≥50项。</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（5）残疾人教育专家委员会运行质量监测：</w:t>
      </w:r>
    </w:p>
    <w:p w:rsidR="00B3769E" w:rsidRDefault="00BA217B">
      <w:pPr>
        <w:pStyle w:val="a5"/>
        <w:spacing w:after="0" w:line="360" w:lineRule="auto"/>
        <w:ind w:firstLineChars="300" w:firstLine="720"/>
        <w:rPr>
          <w:rFonts w:ascii="宋体" w:hAnsi="宋体"/>
          <w:sz w:val="24"/>
        </w:rPr>
      </w:pPr>
      <w:r>
        <w:rPr>
          <w:rFonts w:ascii="宋体" w:hAnsi="宋体" w:hint="eastAsia"/>
          <w:sz w:val="24"/>
        </w:rPr>
        <w:t>监测地点：龙泉驿区</w:t>
      </w:r>
    </w:p>
    <w:p w:rsidR="00B3769E" w:rsidRDefault="00BA217B">
      <w:pPr>
        <w:pStyle w:val="a5"/>
        <w:spacing w:after="0" w:line="360" w:lineRule="auto"/>
        <w:ind w:firstLineChars="300" w:firstLine="720"/>
        <w:rPr>
          <w:rFonts w:ascii="宋体" w:hAnsi="宋体"/>
          <w:sz w:val="24"/>
        </w:rPr>
      </w:pPr>
      <w:r>
        <w:rPr>
          <w:rFonts w:ascii="宋体" w:hAnsi="宋体" w:hint="eastAsia"/>
          <w:sz w:val="24"/>
        </w:rPr>
        <w:t>监测指标：一级指标≥10项，二级指标≥20项、三级指标≥50项。</w:t>
      </w:r>
    </w:p>
    <w:p w:rsidR="00B3769E" w:rsidRDefault="00B3769E">
      <w:pPr>
        <w:pStyle w:val="a5"/>
        <w:spacing w:after="0" w:line="360" w:lineRule="auto"/>
        <w:ind w:firstLineChars="200" w:firstLine="480"/>
        <w:rPr>
          <w:rFonts w:ascii="宋体" w:hAnsi="宋体" w:cs="宋体"/>
          <w:sz w:val="24"/>
        </w:rPr>
      </w:pPr>
    </w:p>
    <w:p w:rsidR="00B3769E" w:rsidRDefault="00BA217B">
      <w:pPr>
        <w:pStyle w:val="a5"/>
        <w:spacing w:after="0" w:line="360" w:lineRule="auto"/>
        <w:rPr>
          <w:rFonts w:ascii="宋体" w:hAnsi="宋体" w:cs="宋体"/>
          <w:b/>
          <w:sz w:val="24"/>
        </w:rPr>
      </w:pPr>
      <w:r>
        <w:rPr>
          <w:rFonts w:ascii="宋体" w:hAnsi="宋体" w:cs="宋体" w:hint="eastAsia"/>
          <w:sz w:val="24"/>
        </w:rPr>
        <w:t>*</w:t>
      </w:r>
      <w:r>
        <w:rPr>
          <w:rFonts w:ascii="宋体" w:hAnsi="宋体" w:cs="宋体"/>
          <w:b/>
          <w:sz w:val="24"/>
        </w:rPr>
        <w:t>三</w:t>
      </w:r>
      <w:r>
        <w:rPr>
          <w:rFonts w:ascii="宋体" w:hAnsi="宋体" w:cs="宋体" w:hint="eastAsia"/>
          <w:b/>
          <w:sz w:val="24"/>
        </w:rPr>
        <w:t>、</w:t>
      </w:r>
      <w:r>
        <w:rPr>
          <w:rFonts w:ascii="宋体" w:hAnsi="宋体" w:cs="宋体"/>
          <w:b/>
          <w:sz w:val="24"/>
        </w:rPr>
        <w:t>服务标准</w:t>
      </w:r>
    </w:p>
    <w:p w:rsidR="00B3769E" w:rsidRDefault="00BA217B">
      <w:pPr>
        <w:pStyle w:val="af7"/>
        <w:spacing w:line="360" w:lineRule="auto"/>
        <w:ind w:firstLine="480"/>
        <w:rPr>
          <w:rFonts w:ascii="宋体" w:hAnsi="宋体" w:cs="宋体"/>
          <w:sz w:val="24"/>
        </w:rPr>
      </w:pPr>
      <w:r>
        <w:rPr>
          <w:rFonts w:ascii="宋体" w:hAnsi="宋体" w:cs="宋体" w:hint="eastAsia"/>
          <w:sz w:val="24"/>
        </w:rPr>
        <w:t>1、遵循《国家经济信息系统设计与应用标准化规范》、《标准化工作导则-信息分类编码规定》(国标GB7026-86)，《教育管理信息化标准》，教育部公布的教育管理信息（系列）标准《教育管理基础代码》、《教育管理基础信息》、《教育行政管理信息》、《教育统计信息》等。</w:t>
      </w:r>
    </w:p>
    <w:p w:rsidR="00B3769E" w:rsidRDefault="00BA217B">
      <w:pPr>
        <w:pStyle w:val="af7"/>
        <w:spacing w:line="360" w:lineRule="auto"/>
        <w:ind w:firstLine="480"/>
        <w:rPr>
          <w:rFonts w:ascii="宋体" w:hAnsi="宋体" w:cs="宋体"/>
          <w:sz w:val="24"/>
        </w:rPr>
      </w:pPr>
      <w:r>
        <w:rPr>
          <w:rFonts w:ascii="宋体" w:hAnsi="宋体" w:cs="宋体" w:hint="eastAsia"/>
          <w:sz w:val="24"/>
        </w:rPr>
        <w:t>2、教育信息化技术规范</w:t>
      </w:r>
    </w:p>
    <w:p w:rsidR="00B3769E" w:rsidRDefault="00BA217B">
      <w:pPr>
        <w:pStyle w:val="af7"/>
        <w:spacing w:line="360" w:lineRule="auto"/>
        <w:ind w:firstLine="480"/>
        <w:rPr>
          <w:rFonts w:ascii="宋体" w:hAnsi="宋体" w:cs="宋体"/>
          <w:sz w:val="24"/>
        </w:rPr>
      </w:pPr>
      <w:r>
        <w:rPr>
          <w:rFonts w:ascii="宋体" w:hAnsi="宋体" w:cs="宋体" w:hint="eastAsia"/>
          <w:sz w:val="24"/>
        </w:rPr>
        <w:t>包括教育信息化技术规范、网络教育技术规范、教育和训练技术规范、计算机化</w:t>
      </w:r>
      <w:r>
        <w:rPr>
          <w:rFonts w:ascii="宋体" w:hAnsi="宋体" w:cs="宋体" w:hint="eastAsia"/>
          <w:sz w:val="24"/>
        </w:rPr>
        <w:lastRenderedPageBreak/>
        <w:t>训练规范、计算机辅助教学规范、智能授导和元数据规范等。</w:t>
      </w:r>
    </w:p>
    <w:p w:rsidR="00B3769E" w:rsidRDefault="00BA217B">
      <w:pPr>
        <w:pStyle w:val="af7"/>
        <w:spacing w:line="360" w:lineRule="auto"/>
        <w:ind w:firstLine="480"/>
        <w:rPr>
          <w:rFonts w:ascii="宋体" w:hAnsi="宋体" w:cs="宋体"/>
          <w:sz w:val="24"/>
        </w:rPr>
      </w:pPr>
      <w:r>
        <w:rPr>
          <w:rFonts w:ascii="宋体" w:hAnsi="宋体" w:cs="宋体" w:hint="eastAsia"/>
          <w:sz w:val="24"/>
        </w:rPr>
        <w:t>3、软件设计与开发规范</w:t>
      </w:r>
    </w:p>
    <w:p w:rsidR="00B3769E" w:rsidRDefault="00BA217B">
      <w:pPr>
        <w:pStyle w:val="af7"/>
        <w:spacing w:line="360" w:lineRule="auto"/>
        <w:ind w:firstLine="480"/>
        <w:rPr>
          <w:rFonts w:ascii="宋体" w:hAnsi="宋体" w:cs="宋体"/>
          <w:sz w:val="24"/>
        </w:rPr>
      </w:pPr>
      <w:r>
        <w:rPr>
          <w:rFonts w:ascii="宋体" w:hAnsi="宋体" w:cs="宋体" w:hint="eastAsia"/>
          <w:sz w:val="24"/>
        </w:rPr>
        <w:t>在软件设计、开发过程中，运用新一代软件工程开发方法（Rational Unified Process）体现迭代式增量开发、使用模型驱动、以软件体系结构为核心的三个鲜明特征。</w:t>
      </w:r>
    </w:p>
    <w:p w:rsidR="00B3769E" w:rsidRDefault="00BA217B">
      <w:pPr>
        <w:pStyle w:val="af7"/>
        <w:spacing w:line="360" w:lineRule="auto"/>
        <w:ind w:firstLine="480"/>
        <w:rPr>
          <w:rFonts w:ascii="宋体" w:hAnsi="宋体" w:cs="宋体"/>
          <w:sz w:val="24"/>
        </w:rPr>
      </w:pPr>
      <w:r>
        <w:rPr>
          <w:rFonts w:ascii="宋体" w:hAnsi="宋体" w:cs="宋体" w:hint="eastAsia"/>
          <w:sz w:val="24"/>
        </w:rPr>
        <w:t>注</w:t>
      </w:r>
      <w:r>
        <w:rPr>
          <w:rFonts w:ascii="宋体" w:hAnsi="宋体" w:cs="宋体"/>
          <w:sz w:val="24"/>
        </w:rPr>
        <w:t>：以上3项提供承诺函原件。</w:t>
      </w:r>
    </w:p>
    <w:p w:rsidR="00B3769E" w:rsidRDefault="00B3769E">
      <w:pPr>
        <w:pStyle w:val="af7"/>
        <w:spacing w:line="360" w:lineRule="auto"/>
        <w:ind w:firstLine="480"/>
        <w:rPr>
          <w:rFonts w:ascii="宋体" w:hAnsi="宋体" w:cs="宋体"/>
          <w:sz w:val="24"/>
        </w:rPr>
      </w:pPr>
    </w:p>
    <w:p w:rsidR="00B3769E" w:rsidRDefault="00BA217B">
      <w:pPr>
        <w:pStyle w:val="a5"/>
        <w:spacing w:after="0" w:line="360" w:lineRule="auto"/>
        <w:ind w:firstLine="422"/>
        <w:rPr>
          <w:rFonts w:ascii="宋体" w:hAnsi="宋体" w:cs="宋体"/>
          <w:b/>
          <w:sz w:val="24"/>
        </w:rPr>
      </w:pPr>
      <w:r>
        <w:rPr>
          <w:rFonts w:ascii="宋体" w:hAnsi="宋体" w:cs="宋体"/>
          <w:b/>
          <w:sz w:val="24"/>
        </w:rPr>
        <w:t>四</w:t>
      </w:r>
      <w:r>
        <w:rPr>
          <w:rFonts w:ascii="宋体" w:hAnsi="宋体" w:cs="宋体" w:hint="eastAsia"/>
          <w:b/>
          <w:sz w:val="24"/>
        </w:rPr>
        <w:t>、</w:t>
      </w:r>
      <w:r>
        <w:rPr>
          <w:rFonts w:ascii="宋体" w:hAnsi="宋体" w:cs="宋体"/>
          <w:b/>
          <w:sz w:val="24"/>
        </w:rPr>
        <w:t>商务要求</w:t>
      </w:r>
    </w:p>
    <w:p w:rsidR="00B3769E" w:rsidRDefault="00BA217B">
      <w:pPr>
        <w:spacing w:line="360" w:lineRule="auto"/>
        <w:ind w:firstLineChars="200" w:firstLine="480"/>
        <w:rPr>
          <w:rFonts w:ascii="宋体" w:hAnsi="宋体" w:cs="宋体"/>
          <w:sz w:val="24"/>
        </w:rPr>
      </w:pPr>
      <w:r>
        <w:rPr>
          <w:rFonts w:ascii="宋体" w:hAnsi="宋体" w:cs="宋体" w:hint="eastAsia"/>
          <w:sz w:val="24"/>
        </w:rPr>
        <w:t>*（一）服务期限：签订合同后</w:t>
      </w:r>
      <w:r>
        <w:rPr>
          <w:rFonts w:ascii="宋体" w:hAnsi="宋体" w:cs="宋体"/>
          <w:sz w:val="24"/>
        </w:rPr>
        <w:t>130</w:t>
      </w:r>
      <w:r>
        <w:rPr>
          <w:rFonts w:ascii="宋体" w:hAnsi="宋体" w:cs="宋体" w:hint="eastAsia"/>
          <w:sz w:val="24"/>
        </w:rPr>
        <w:t>日内完成开发。</w:t>
      </w:r>
    </w:p>
    <w:p w:rsidR="00B3769E" w:rsidRDefault="00BA217B">
      <w:pPr>
        <w:spacing w:line="360" w:lineRule="auto"/>
        <w:ind w:firstLineChars="200" w:firstLine="480"/>
        <w:rPr>
          <w:rFonts w:ascii="宋体" w:hAnsi="宋体" w:cs="宋体"/>
          <w:sz w:val="24"/>
        </w:rPr>
      </w:pPr>
      <w:r>
        <w:rPr>
          <w:rFonts w:ascii="宋体" w:hAnsi="宋体" w:cs="宋体" w:hint="eastAsia"/>
          <w:sz w:val="24"/>
        </w:rPr>
        <w:t>（二）服务地点：成都市。</w:t>
      </w:r>
    </w:p>
    <w:p w:rsidR="00B3769E" w:rsidRDefault="00BA217B">
      <w:pPr>
        <w:spacing w:line="360" w:lineRule="auto"/>
        <w:ind w:firstLineChars="200" w:firstLine="480"/>
        <w:rPr>
          <w:rFonts w:ascii="宋体" w:hAnsi="宋体" w:cs="宋体"/>
          <w:sz w:val="24"/>
        </w:rPr>
      </w:pPr>
      <w:r>
        <w:rPr>
          <w:rFonts w:ascii="宋体" w:hAnsi="宋体" w:cs="宋体" w:hint="eastAsia"/>
          <w:sz w:val="24"/>
        </w:rPr>
        <w:t>（三）服务要求</w:t>
      </w:r>
    </w:p>
    <w:p w:rsidR="00B3769E" w:rsidRDefault="00BA217B">
      <w:pPr>
        <w:pStyle w:val="a5"/>
        <w:spacing w:after="0" w:line="360" w:lineRule="auto"/>
        <w:ind w:firstLineChars="200" w:firstLine="480"/>
        <w:rPr>
          <w:rFonts w:ascii="宋体" w:hAnsi="宋体" w:cs="宋体"/>
          <w:sz w:val="24"/>
        </w:rPr>
      </w:pPr>
      <w:r>
        <w:rPr>
          <w:rFonts w:ascii="宋体" w:hAnsi="宋体" w:cs="宋体" w:hint="eastAsia"/>
          <w:sz w:val="24"/>
        </w:rPr>
        <w:t>*1、软件使用环境：</w:t>
      </w:r>
    </w:p>
    <w:p w:rsidR="00B3769E" w:rsidRDefault="00BA217B">
      <w:pPr>
        <w:pStyle w:val="a5"/>
        <w:spacing w:after="0" w:line="360" w:lineRule="auto"/>
        <w:ind w:firstLineChars="200" w:firstLine="480"/>
        <w:rPr>
          <w:rFonts w:ascii="宋体" w:hAnsi="宋体" w:cs="宋体"/>
          <w:sz w:val="24"/>
        </w:rPr>
      </w:pPr>
      <w:r>
        <w:rPr>
          <w:rFonts w:ascii="宋体" w:hAnsi="宋体" w:cs="宋体" w:hint="eastAsia"/>
          <w:sz w:val="24"/>
        </w:rPr>
        <w:t>（1）服务端部署环境需要centos7.1以上的系统，cpu4核以上，内存16GB以上，系统盘160GB以上且转速7200转以上，云硬盘2000GB以上。</w:t>
      </w:r>
    </w:p>
    <w:p w:rsidR="00B3769E" w:rsidRDefault="00BA217B">
      <w:pPr>
        <w:pStyle w:val="a5"/>
        <w:spacing w:after="0" w:line="360" w:lineRule="auto"/>
        <w:ind w:firstLineChars="200" w:firstLine="480"/>
        <w:rPr>
          <w:rFonts w:ascii="宋体" w:hAnsi="宋体" w:cs="宋体"/>
          <w:sz w:val="24"/>
        </w:rPr>
      </w:pPr>
      <w:r>
        <w:rPr>
          <w:rFonts w:ascii="宋体" w:hAnsi="宋体" w:cs="宋体" w:hint="eastAsia"/>
          <w:sz w:val="24"/>
        </w:rPr>
        <w:t>（2）客户端分为PC端和移动平板电脑端，PC端软件环境需要win10系统（64位），cpu2核以上，内存4GB以上，系统盘30GB以上，硬盘100GB以上，浏览器IE10以上。</w:t>
      </w:r>
    </w:p>
    <w:p w:rsidR="00B3769E" w:rsidRDefault="00BA217B">
      <w:pPr>
        <w:pStyle w:val="a5"/>
        <w:spacing w:after="0" w:line="360" w:lineRule="auto"/>
        <w:ind w:firstLineChars="200" w:firstLine="480"/>
        <w:rPr>
          <w:rFonts w:ascii="宋体" w:hAnsi="宋体" w:cs="宋体"/>
          <w:sz w:val="24"/>
        </w:rPr>
      </w:pPr>
      <w:r>
        <w:rPr>
          <w:rFonts w:ascii="宋体" w:hAnsi="宋体" w:cs="宋体" w:hint="eastAsia"/>
          <w:sz w:val="24"/>
        </w:rPr>
        <w:t>（3）移动平板端需要win10系统（64位），cpu2核以上，内存4GB以上，系统盘30GB以上，硬盘100GB以上，浏览器IE10以上。</w:t>
      </w:r>
    </w:p>
    <w:p w:rsidR="00B3769E" w:rsidRDefault="00BA217B">
      <w:pPr>
        <w:pStyle w:val="a5"/>
        <w:spacing w:after="0" w:line="360" w:lineRule="auto"/>
        <w:ind w:firstLineChars="200" w:firstLine="480"/>
        <w:rPr>
          <w:rFonts w:ascii="宋体" w:hAnsi="宋体" w:cs="宋体"/>
          <w:sz w:val="24"/>
        </w:rPr>
      </w:pPr>
      <w:r>
        <w:rPr>
          <w:rFonts w:ascii="宋体" w:hAnsi="宋体" w:cs="宋体" w:hint="eastAsia"/>
          <w:sz w:val="24"/>
        </w:rPr>
        <w:t>*2、技术参数：软件开发需要采用java8以上， MySQL数据库版本5.6，缓存数据库采用Redis版本2.6以上，采用vue（版本2.6.11）进行前端应用开发。</w:t>
      </w:r>
    </w:p>
    <w:p w:rsidR="00B3769E" w:rsidRDefault="00BA217B">
      <w:pPr>
        <w:pStyle w:val="a5"/>
        <w:spacing w:after="0"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3、服务器需要配置自动清理垃圾（包括系统日志文件、软件历史版本、数据库备份历史文件）功能，但需要保留日志文件和数据库备份历史文件180天。涉及到手机端的软件项目，需要自动清理应用产生的垃圾（3天/次）。</w:t>
      </w:r>
    </w:p>
    <w:p w:rsidR="00B3769E" w:rsidRDefault="00BA217B">
      <w:pPr>
        <w:spacing w:line="360" w:lineRule="auto"/>
        <w:ind w:firstLineChars="200" w:firstLine="480"/>
        <w:rPr>
          <w:rFonts w:ascii="宋体" w:hAnsi="宋体" w:cs="宋体"/>
          <w:sz w:val="24"/>
          <w:lang w:val="zh-CN"/>
        </w:rPr>
      </w:pPr>
      <w:r>
        <w:rPr>
          <w:rFonts w:ascii="宋体" w:hAnsi="宋体" w:cs="宋体" w:hint="eastAsia"/>
          <w:sz w:val="24"/>
        </w:rPr>
        <w:t>*</w:t>
      </w:r>
      <w:r>
        <w:rPr>
          <w:rFonts w:ascii="宋体" w:hAnsi="宋体" w:cs="宋体" w:hint="eastAsia"/>
          <w:sz w:val="24"/>
          <w:lang w:val="zh-CN"/>
        </w:rPr>
        <w:t>4、安全</w:t>
      </w:r>
      <w:r>
        <w:rPr>
          <w:rFonts w:ascii="宋体" w:hAnsi="宋体" w:cs="宋体"/>
          <w:sz w:val="24"/>
          <w:lang w:val="zh-CN"/>
        </w:rPr>
        <w:t>要求：</w:t>
      </w:r>
    </w:p>
    <w:p w:rsidR="00B3769E" w:rsidRDefault="00BA217B">
      <w:pPr>
        <w:spacing w:line="360" w:lineRule="auto"/>
        <w:ind w:firstLineChars="200" w:firstLine="480"/>
        <w:rPr>
          <w:rFonts w:ascii="宋体" w:hAnsi="宋体" w:cs="宋体"/>
          <w:sz w:val="24"/>
          <w:lang w:val="zh-CN"/>
        </w:rPr>
      </w:pPr>
      <w:r>
        <w:rPr>
          <w:rFonts w:ascii="宋体" w:hAnsi="宋体" w:cs="宋体" w:hint="eastAsia"/>
          <w:sz w:val="24"/>
          <w:lang w:val="zh-CN"/>
        </w:rPr>
        <w:t>（1）等级保护需要达到2级等保；</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（2）为系统建立安全管理员、审计管理员、系统管理员账户并为账户分配各自管理的最小权限；</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（3）要求密码长度8位以上，定期修改密码，密码由数字+字母+特殊字符组成；</w:t>
      </w:r>
    </w:p>
    <w:p w:rsidR="00B3769E" w:rsidRDefault="00BA217B">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lang w:val="zh-CN"/>
        </w:rPr>
        <w:t>需要开启</w:t>
      </w:r>
      <w:r>
        <w:rPr>
          <w:rFonts w:ascii="宋体" w:hAnsi="宋体" w:hint="eastAsia"/>
          <w:sz w:val="24"/>
        </w:rPr>
        <w:t>general_log</w:t>
      </w:r>
      <w:r>
        <w:rPr>
          <w:rFonts w:ascii="宋体" w:hAnsi="宋体" w:hint="eastAsia"/>
          <w:sz w:val="24"/>
          <w:lang w:val="zh-CN"/>
        </w:rPr>
        <w:t>、</w:t>
      </w:r>
      <w:r>
        <w:rPr>
          <w:rFonts w:ascii="宋体" w:hAnsi="宋体" w:hint="eastAsia"/>
          <w:sz w:val="24"/>
        </w:rPr>
        <w:t>audit_log</w:t>
      </w:r>
      <w:r>
        <w:rPr>
          <w:rFonts w:ascii="宋体" w:hAnsi="宋体" w:hint="eastAsia"/>
          <w:sz w:val="24"/>
          <w:lang w:val="zh-CN"/>
        </w:rPr>
        <w:t>日志</w:t>
      </w:r>
      <w:r>
        <w:rPr>
          <w:rFonts w:ascii="宋体" w:hAnsi="宋体" w:hint="eastAsia"/>
          <w:sz w:val="24"/>
        </w:rPr>
        <w:t>，</w:t>
      </w:r>
      <w:r>
        <w:rPr>
          <w:rFonts w:ascii="宋体" w:hAnsi="宋体" w:hint="eastAsia"/>
          <w:sz w:val="24"/>
          <w:lang w:val="zh-CN"/>
        </w:rPr>
        <w:t>软件需要防止存储型</w:t>
      </w:r>
      <w:r>
        <w:rPr>
          <w:rFonts w:ascii="宋体" w:hAnsi="宋体" w:hint="eastAsia"/>
          <w:sz w:val="24"/>
        </w:rPr>
        <w:t>XSS</w:t>
      </w:r>
      <w:r>
        <w:rPr>
          <w:rFonts w:ascii="宋体" w:hAnsi="宋体" w:hint="eastAsia"/>
          <w:sz w:val="24"/>
          <w:lang w:val="zh-CN"/>
        </w:rPr>
        <w:t>发生</w:t>
      </w:r>
      <w:r>
        <w:rPr>
          <w:rFonts w:ascii="宋体" w:hAnsi="宋体" w:hint="eastAsia"/>
          <w:sz w:val="24"/>
        </w:rPr>
        <w:t>；</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lastRenderedPageBreak/>
        <w:t>（5）应用APP需要防止WebView跨域访问漏洞。</w:t>
      </w:r>
    </w:p>
    <w:p w:rsidR="00B3769E" w:rsidRDefault="00BA217B">
      <w:pPr>
        <w:pStyle w:val="a5"/>
        <w:spacing w:after="0" w:line="360" w:lineRule="auto"/>
        <w:ind w:firstLineChars="200" w:firstLine="480"/>
        <w:rPr>
          <w:rFonts w:ascii="宋体" w:hAnsi="宋体"/>
          <w:sz w:val="24"/>
        </w:rPr>
      </w:pPr>
      <w:r>
        <w:rPr>
          <w:rFonts w:ascii="宋体" w:hAnsi="宋体"/>
          <w:sz w:val="24"/>
        </w:rPr>
        <w:t>5</w:t>
      </w:r>
      <w:r>
        <w:rPr>
          <w:rFonts w:ascii="宋体" w:hAnsi="宋体" w:hint="eastAsia"/>
          <w:sz w:val="24"/>
        </w:rPr>
        <w:t>、供应商应严格按照本次服务内容所提的功能要求，提供完善的项目技术解决方案和项目工作实施方案；</w:t>
      </w:r>
    </w:p>
    <w:p w:rsidR="00B3769E" w:rsidRDefault="00BA217B" w:rsidP="00AB26E9">
      <w:pPr>
        <w:pStyle w:val="a5"/>
        <w:spacing w:after="0" w:line="360" w:lineRule="auto"/>
        <w:ind w:firstLineChars="200" w:firstLine="480"/>
        <w:rPr>
          <w:rFonts w:ascii="宋体" w:hAnsi="宋体"/>
          <w:sz w:val="24"/>
        </w:rPr>
      </w:pPr>
      <w:r>
        <w:rPr>
          <w:rFonts w:ascii="宋体" w:hAnsi="宋体"/>
          <w:sz w:val="24"/>
        </w:rPr>
        <w:t>6</w:t>
      </w:r>
      <w:r>
        <w:rPr>
          <w:rFonts w:ascii="宋体" w:hAnsi="宋体" w:hint="eastAsia"/>
          <w:sz w:val="24"/>
        </w:rPr>
        <w:t>、评估系统部署要求：需在成都特教服务云端Linux系统上部署后台管理端，同时需要将离线端部署在移动终端；</w:t>
      </w:r>
    </w:p>
    <w:p w:rsidR="00B3769E" w:rsidRPr="00AB26E9" w:rsidRDefault="00BA217B" w:rsidP="00AB26E9">
      <w:pPr>
        <w:pStyle w:val="a5"/>
        <w:spacing w:after="0" w:line="360" w:lineRule="auto"/>
        <w:ind w:firstLineChars="200" w:firstLine="480"/>
        <w:rPr>
          <w:rFonts w:ascii="宋体" w:hAnsi="宋体"/>
          <w:sz w:val="24"/>
        </w:rPr>
      </w:pPr>
      <w:r w:rsidRPr="00AB26E9">
        <w:rPr>
          <w:rFonts w:ascii="宋体" w:hAnsi="宋体" w:hint="eastAsia"/>
          <w:sz w:val="24"/>
        </w:rPr>
        <w:t>*</w:t>
      </w:r>
      <w:r>
        <w:rPr>
          <w:rFonts w:ascii="宋体" w:hAnsi="宋体" w:hint="eastAsia"/>
          <w:sz w:val="24"/>
        </w:rPr>
        <w:t>7、</w:t>
      </w:r>
      <w:r w:rsidRPr="00AB26E9">
        <w:rPr>
          <w:rFonts w:ascii="宋体" w:hAnsi="宋体" w:hint="eastAsia"/>
          <w:sz w:val="24"/>
        </w:rPr>
        <w:t>供应商需要提供移动终端1台。不小于14寸触屏、内存至少8G，存储至少512G固态</w:t>
      </w:r>
      <w:r w:rsidR="00AB26E9">
        <w:rPr>
          <w:rFonts w:ascii="宋体" w:hAnsi="宋体" w:hint="eastAsia"/>
          <w:sz w:val="24"/>
        </w:rPr>
        <w:t>；</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8、通过本项目建设完善的特殊教育质量评估体系，可以更加科学高效的推进特殊教育质量综合评价改革，基本建立体现国家对三类残疾学生课标要求、以学生发展为核心、科学多远的特殊教育质量评价制度；</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9、通过本项目能切实扭转特教教师专业水平较低，特殊教育质量不高的现状，促进学生全面发展、健康成长；</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10、运维要求：免费运维一年。</w:t>
      </w:r>
    </w:p>
    <w:p w:rsidR="00B3769E" w:rsidRDefault="00BA217B">
      <w:pPr>
        <w:spacing w:line="360" w:lineRule="auto"/>
        <w:ind w:firstLineChars="200" w:firstLine="480"/>
        <w:rPr>
          <w:rFonts w:ascii="宋体" w:hAnsi="宋体"/>
          <w:sz w:val="24"/>
        </w:rPr>
      </w:pPr>
      <w:r>
        <w:rPr>
          <w:rFonts w:ascii="宋体" w:hAnsi="宋体" w:hint="eastAsia"/>
          <w:sz w:val="24"/>
        </w:rPr>
        <w:t>（1）维保期内，供应商须保障评价系统的正常、安全运行，做好数据备份和日常巡检等服务，及时发现、处理评价系统的安全隐患和运行故障。</w:t>
      </w:r>
    </w:p>
    <w:p w:rsidR="00B3769E" w:rsidRDefault="00BA217B">
      <w:pPr>
        <w:pStyle w:val="a5"/>
        <w:spacing w:after="0" w:line="360" w:lineRule="auto"/>
        <w:rPr>
          <w:rFonts w:ascii="宋体" w:hAnsi="宋体"/>
          <w:sz w:val="24"/>
        </w:rPr>
      </w:pPr>
      <w:r>
        <w:rPr>
          <w:rFonts w:ascii="宋体" w:hAnsi="宋体" w:hint="eastAsia"/>
          <w:sz w:val="24"/>
        </w:rPr>
        <w:t xml:space="preserve">    （2）维保期内，对于采购人根据实际使用情况提出的优化需求（非功能性变动和增加），供应商应予以满足。</w:t>
      </w:r>
    </w:p>
    <w:p w:rsidR="00B3769E" w:rsidRDefault="00BA217B">
      <w:pPr>
        <w:pStyle w:val="a5"/>
        <w:spacing w:after="0" w:line="360" w:lineRule="auto"/>
        <w:ind w:firstLineChars="200" w:firstLine="480"/>
        <w:rPr>
          <w:rFonts w:ascii="宋体" w:hAnsi="宋体"/>
          <w:sz w:val="24"/>
        </w:rPr>
      </w:pPr>
      <w:r>
        <w:rPr>
          <w:rFonts w:ascii="宋体" w:hAnsi="宋体" w:hint="eastAsia"/>
          <w:sz w:val="24"/>
        </w:rPr>
        <w:t>（3）供应商需提供7×8小时热线服务电话，提供稳定的维护人员名单、联系方式。维保期内，供应商接到采购人通知后1小时内响应，4小时内到达现场，24小时内解决问题，维护期间不得影响正常工作的进行。</w:t>
      </w:r>
    </w:p>
    <w:p w:rsidR="00B3769E" w:rsidRDefault="00BA217B">
      <w:pPr>
        <w:pStyle w:val="a5"/>
        <w:spacing w:after="0" w:line="360" w:lineRule="auto"/>
        <w:ind w:firstLine="420"/>
        <w:rPr>
          <w:rFonts w:ascii="宋体" w:hAnsi="宋体"/>
          <w:sz w:val="24"/>
        </w:rPr>
      </w:pPr>
      <w:r>
        <w:rPr>
          <w:rFonts w:ascii="宋体" w:hAnsi="宋体" w:hint="eastAsia"/>
          <w:sz w:val="24"/>
        </w:rPr>
        <w:t>11、培训要求：供应商应在项目完成后对采购单位的相关人员做培训，直到采购单位的相关人员能熟练使用系统，供应商需编制并提供《用户操作手册》等相关培训资料。</w:t>
      </w:r>
    </w:p>
    <w:p w:rsidR="00B3769E" w:rsidRDefault="00BA217B">
      <w:pPr>
        <w:pStyle w:val="a5"/>
        <w:spacing w:after="0" w:line="360" w:lineRule="auto"/>
        <w:ind w:firstLine="420"/>
        <w:rPr>
          <w:rFonts w:ascii="宋体" w:hAnsi="宋体"/>
          <w:sz w:val="24"/>
        </w:rPr>
      </w:pPr>
      <w:r>
        <w:rPr>
          <w:rFonts w:ascii="宋体" w:hAnsi="宋体" w:cs="宋体" w:hint="eastAsia"/>
          <w:sz w:val="24"/>
        </w:rPr>
        <w:t>*</w:t>
      </w:r>
      <w:r>
        <w:rPr>
          <w:rFonts w:ascii="宋体" w:hAnsi="宋体" w:hint="eastAsia"/>
          <w:sz w:val="24"/>
        </w:rPr>
        <w:t>12、因供应商原因造成的工期延误、开发质量不满足需求等，供应商须支付采购人合同总金额 20%的违约金。因供应商原因造成本项目的数据安全事故，供应商须承担相应的法律责任。</w:t>
      </w:r>
    </w:p>
    <w:p w:rsidR="00B3769E" w:rsidRDefault="00BA217B">
      <w:pPr>
        <w:spacing w:line="360" w:lineRule="auto"/>
        <w:ind w:firstLineChars="200" w:firstLine="480"/>
        <w:rPr>
          <w:rFonts w:ascii="宋体" w:hAnsi="宋体"/>
          <w:sz w:val="24"/>
          <w:lang w:val="zh-CN"/>
        </w:rPr>
      </w:pPr>
      <w:r>
        <w:rPr>
          <w:rFonts w:ascii="宋体" w:hAnsi="宋体" w:cs="宋体" w:hint="eastAsia"/>
          <w:sz w:val="24"/>
        </w:rPr>
        <w:t>*</w:t>
      </w:r>
      <w:r>
        <w:rPr>
          <w:rFonts w:ascii="宋体" w:hAnsi="宋体" w:hint="eastAsia"/>
          <w:sz w:val="24"/>
        </w:rPr>
        <w:t>13</w:t>
      </w:r>
      <w:r>
        <w:rPr>
          <w:rFonts w:ascii="宋体" w:hAnsi="宋体" w:hint="eastAsia"/>
          <w:sz w:val="24"/>
          <w:lang w:val="zh-CN"/>
        </w:rPr>
        <w:t>、供应商须向采购人移交相关技术资料。包括但不限于：产品设计方案、源代码、使用说明书等。</w:t>
      </w:r>
    </w:p>
    <w:p w:rsidR="00B3769E" w:rsidRDefault="00BA217B" w:rsidP="00AB26E9">
      <w:pPr>
        <w:spacing w:line="360" w:lineRule="auto"/>
        <w:rPr>
          <w:rFonts w:ascii="宋体" w:hAnsi="宋体"/>
          <w:sz w:val="24"/>
        </w:rPr>
      </w:pPr>
      <w:r>
        <w:rPr>
          <w:rFonts w:ascii="宋体" w:hAnsi="宋体" w:cs="宋体" w:hint="eastAsia"/>
          <w:sz w:val="24"/>
        </w:rPr>
        <w:t>*</w:t>
      </w:r>
      <w:r>
        <w:rPr>
          <w:rFonts w:ascii="宋体" w:hAnsi="宋体" w:hint="eastAsia"/>
          <w:sz w:val="24"/>
        </w:rPr>
        <w:t>（四）付款方式：签订政府采购合同后15日内支付合同总金额的50%，完成开发并通过采购人最终验收后15日内支付合同总金额的50%，采购人每逾期支付一天承担千</w:t>
      </w:r>
      <w:r>
        <w:rPr>
          <w:rFonts w:ascii="宋体" w:hAnsi="宋体" w:hint="eastAsia"/>
          <w:sz w:val="24"/>
        </w:rPr>
        <w:lastRenderedPageBreak/>
        <w:t>分之一的违约金。</w:t>
      </w:r>
    </w:p>
    <w:p w:rsidR="00B3769E" w:rsidRDefault="00BA217B">
      <w:pPr>
        <w:spacing w:line="360" w:lineRule="auto"/>
        <w:ind w:firstLineChars="200" w:firstLine="480"/>
        <w:rPr>
          <w:rFonts w:ascii="宋体" w:hAnsi="宋体" w:cs="宋体"/>
          <w:sz w:val="24"/>
        </w:rPr>
      </w:pPr>
      <w:r>
        <w:rPr>
          <w:rFonts w:ascii="宋体" w:hAnsi="宋体" w:cs="宋体" w:hint="eastAsia"/>
          <w:sz w:val="24"/>
        </w:rPr>
        <w:t>*（五）知识</w:t>
      </w:r>
      <w:r>
        <w:rPr>
          <w:rFonts w:ascii="宋体" w:hAnsi="宋体" w:cs="宋体"/>
          <w:sz w:val="24"/>
        </w:rPr>
        <w:t>产权：</w:t>
      </w:r>
      <w:r>
        <w:rPr>
          <w:rFonts w:ascii="宋体" w:hAnsi="宋体" w:cs="宋体" w:hint="eastAsia"/>
          <w:sz w:val="24"/>
        </w:rPr>
        <w:t>本项目产生的知识成果成交供应商享有著作权，但在采购人付完合同金额后，本项目产生的成果的知识产权归采购人所有，未经采购人允许成交供应商不可作它用。</w:t>
      </w:r>
    </w:p>
    <w:p w:rsidR="00B3769E" w:rsidRDefault="00BA217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hint="eastAsia"/>
          <w:sz w:val="24"/>
        </w:rPr>
        <w:t>（六）验收方式、验收标准、验收时间：</w:t>
      </w:r>
    </w:p>
    <w:p w:rsidR="00B3769E" w:rsidRDefault="00BA217B">
      <w:pPr>
        <w:spacing w:line="360" w:lineRule="auto"/>
        <w:rPr>
          <w:rFonts w:ascii="宋体" w:hAnsi="宋体"/>
          <w:sz w:val="24"/>
        </w:rPr>
      </w:pPr>
      <w:r>
        <w:rPr>
          <w:rFonts w:ascii="宋体" w:hAnsi="宋体" w:hint="eastAsia"/>
          <w:sz w:val="24"/>
        </w:rPr>
        <w:t xml:space="preserve">     1、验收方式：由采购人组织验收小组进行验收；</w:t>
      </w:r>
    </w:p>
    <w:p w:rsidR="00B3769E" w:rsidRDefault="00BA217B">
      <w:pPr>
        <w:spacing w:line="360" w:lineRule="auto"/>
        <w:rPr>
          <w:rFonts w:ascii="宋体" w:hAnsi="宋体"/>
          <w:sz w:val="24"/>
        </w:rPr>
      </w:pPr>
      <w:r>
        <w:rPr>
          <w:rFonts w:ascii="宋体" w:hAnsi="宋体" w:hint="eastAsia"/>
          <w:sz w:val="24"/>
        </w:rPr>
        <w:t xml:space="preserve">     2、验收标准：根据本项目采购文件、供应商响应文件、双方签订的政府采购合同及国家相关标准、规范进行验收。</w:t>
      </w:r>
    </w:p>
    <w:p w:rsidR="00B3769E" w:rsidRDefault="00BA217B">
      <w:pPr>
        <w:spacing w:line="360" w:lineRule="auto"/>
        <w:rPr>
          <w:rFonts w:ascii="宋体" w:hAnsi="宋体"/>
          <w:sz w:val="24"/>
        </w:rPr>
      </w:pPr>
      <w:r>
        <w:rPr>
          <w:rFonts w:ascii="宋体" w:hAnsi="宋体" w:hint="eastAsia"/>
          <w:sz w:val="24"/>
        </w:rPr>
        <w:t xml:space="preserve">     3、验收时间：供应商完成开发后15日内。</w:t>
      </w:r>
    </w:p>
    <w:p w:rsidR="00B3769E" w:rsidRDefault="00BA217B">
      <w:pPr>
        <w:spacing w:line="360" w:lineRule="auto"/>
        <w:ind w:firstLineChars="200" w:firstLine="482"/>
        <w:jc w:val="left"/>
        <w:outlineLvl w:val="1"/>
        <w:rPr>
          <w:rFonts w:ascii="宋体" w:hAnsi="宋体" w:cs="宋体"/>
          <w:b/>
          <w:bCs/>
          <w:sz w:val="24"/>
        </w:rPr>
      </w:pPr>
      <w:r>
        <w:rPr>
          <w:rFonts w:ascii="宋体" w:hAnsi="宋体" w:cs="宋体" w:hint="eastAsia"/>
          <w:b/>
          <w:bCs/>
          <w:sz w:val="24"/>
        </w:rPr>
        <w:t>注：采购需求中标注“*”号的条款为本次采购项目的实质性要求，供应商在磋商结束后应全部满足，</w:t>
      </w:r>
      <w:r>
        <w:rPr>
          <w:rFonts w:ascii="宋体" w:hAnsi="宋体" w:cs="宋体" w:hint="eastAsia"/>
          <w:b/>
          <w:bCs/>
          <w:color w:val="000000"/>
          <w:kern w:val="0"/>
          <w:sz w:val="24"/>
        </w:rPr>
        <w:t>不满足按照无效响应处理。</w:t>
      </w:r>
    </w:p>
    <w:p w:rsidR="00B3769E" w:rsidRDefault="00B3769E">
      <w:pPr>
        <w:spacing w:line="360" w:lineRule="auto"/>
        <w:rPr>
          <w:rFonts w:ascii="宋体" w:hAnsi="宋体"/>
          <w:sz w:val="24"/>
        </w:rPr>
      </w:pPr>
    </w:p>
    <w:p w:rsidR="00B3769E" w:rsidRDefault="00B3769E">
      <w:pPr>
        <w:pStyle w:val="a5"/>
        <w:spacing w:after="0" w:line="360" w:lineRule="auto"/>
        <w:rPr>
          <w:rFonts w:ascii="宋体" w:hAnsi="宋体"/>
          <w:sz w:val="24"/>
        </w:rPr>
      </w:pPr>
    </w:p>
    <w:p w:rsidR="00B3769E" w:rsidRDefault="00B3769E">
      <w:pPr>
        <w:spacing w:line="360" w:lineRule="auto"/>
        <w:ind w:firstLineChars="200" w:firstLine="482"/>
        <w:jc w:val="left"/>
        <w:outlineLvl w:val="1"/>
        <w:rPr>
          <w:rFonts w:ascii="宋体" w:hAnsi="宋体" w:cs="宋体"/>
          <w:b/>
          <w:bCs/>
          <w:sz w:val="24"/>
        </w:rPr>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3769E">
      <w:pPr>
        <w:pStyle w:val="GW-"/>
        <w:ind w:firstLine="480"/>
      </w:pPr>
    </w:p>
    <w:p w:rsidR="00B3769E" w:rsidRDefault="00BA217B">
      <w:pPr>
        <w:pStyle w:val="1"/>
        <w:spacing w:line="240" w:lineRule="atLeast"/>
        <w:jc w:val="center"/>
        <w:rPr>
          <w:rFonts w:ascii="宋体" w:hAnsi="宋体"/>
          <w:sz w:val="36"/>
          <w:szCs w:val="36"/>
        </w:rPr>
      </w:pPr>
      <w:r>
        <w:rPr>
          <w:rFonts w:ascii="宋体" w:hAnsi="宋体" w:hint="eastAsia"/>
          <w:sz w:val="36"/>
          <w:szCs w:val="36"/>
        </w:rPr>
        <w:lastRenderedPageBreak/>
        <w:t>第六章  磋商内容、磋商过程中可实质性变动的内容</w:t>
      </w:r>
      <w:bookmarkEnd w:id="82"/>
      <w:bookmarkEnd w:id="83"/>
      <w:bookmarkEnd w:id="84"/>
    </w:p>
    <w:p w:rsidR="00B3769E" w:rsidRDefault="00B3769E">
      <w:pPr>
        <w:tabs>
          <w:tab w:val="left" w:pos="7665"/>
        </w:tabs>
        <w:spacing w:line="360" w:lineRule="auto"/>
        <w:ind w:firstLineChars="200" w:firstLine="480"/>
        <w:rPr>
          <w:rFonts w:ascii="宋体" w:hAnsi="宋体"/>
          <w:bCs/>
          <w:color w:val="000000"/>
          <w:sz w:val="24"/>
        </w:rPr>
      </w:pPr>
    </w:p>
    <w:p w:rsidR="00B3769E" w:rsidRDefault="00BA217B">
      <w:pPr>
        <w:tabs>
          <w:tab w:val="left" w:pos="7665"/>
        </w:tabs>
        <w:spacing w:line="360" w:lineRule="auto"/>
        <w:ind w:firstLineChars="200" w:firstLine="480"/>
        <w:rPr>
          <w:rFonts w:ascii="宋体" w:hAnsi="宋体"/>
          <w:b/>
          <w:bCs/>
          <w:sz w:val="32"/>
          <w:szCs w:val="32"/>
        </w:rPr>
      </w:pPr>
      <w:r>
        <w:rPr>
          <w:rFonts w:ascii="宋体" w:hAnsi="宋体" w:hint="eastAsia"/>
          <w:bCs/>
          <w:color w:val="000000"/>
          <w:sz w:val="24"/>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sidR="00B3769E" w:rsidRDefault="00BA217B">
      <w:pPr>
        <w:widowControl/>
        <w:jc w:val="left"/>
        <w:rPr>
          <w:rFonts w:ascii="宋体" w:hAnsi="宋体" w:cstheme="majorBidi"/>
          <w:b/>
          <w:bCs/>
          <w:sz w:val="36"/>
          <w:szCs w:val="32"/>
        </w:rPr>
      </w:pPr>
      <w:bookmarkStart w:id="88" w:name="_Toc509241625"/>
      <w:r>
        <w:rPr>
          <w:rFonts w:ascii="宋体" w:hAnsi="宋体"/>
        </w:rPr>
        <w:br w:type="page"/>
      </w:r>
    </w:p>
    <w:p w:rsidR="00B3769E" w:rsidRDefault="00BA217B">
      <w:pPr>
        <w:pStyle w:val="1"/>
        <w:spacing w:line="240" w:lineRule="atLeast"/>
        <w:jc w:val="center"/>
        <w:rPr>
          <w:rFonts w:ascii="宋体" w:hAnsi="宋体"/>
          <w:sz w:val="36"/>
          <w:szCs w:val="36"/>
        </w:rPr>
      </w:pPr>
      <w:bookmarkStart w:id="89" w:name="_Toc28963660"/>
      <w:r>
        <w:rPr>
          <w:rFonts w:ascii="宋体" w:hAnsi="宋体" w:hint="eastAsia"/>
          <w:sz w:val="36"/>
          <w:szCs w:val="36"/>
        </w:rPr>
        <w:lastRenderedPageBreak/>
        <w:t>第七章 响应文件格式</w:t>
      </w:r>
      <w:bookmarkEnd w:id="88"/>
      <w:bookmarkEnd w:id="89"/>
    </w:p>
    <w:p w:rsidR="00B3769E" w:rsidRDefault="00B3769E">
      <w:pPr>
        <w:jc w:val="left"/>
        <w:rPr>
          <w:rFonts w:ascii="宋体" w:hAnsi="宋体"/>
          <w:b/>
          <w:sz w:val="32"/>
          <w:szCs w:val="32"/>
        </w:rPr>
      </w:pPr>
    </w:p>
    <w:p w:rsidR="00B3769E" w:rsidRDefault="00BA217B">
      <w:pPr>
        <w:snapToGrid w:val="0"/>
        <w:spacing w:line="360" w:lineRule="auto"/>
        <w:ind w:firstLineChars="200" w:firstLine="480"/>
        <w:jc w:val="left"/>
        <w:rPr>
          <w:rFonts w:ascii="宋体" w:hAnsi="宋体"/>
          <w:sz w:val="24"/>
        </w:rPr>
      </w:pPr>
      <w:r>
        <w:rPr>
          <w:rFonts w:ascii="宋体" w:hAnsi="宋体"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B3769E" w:rsidRDefault="00BA217B">
      <w:pPr>
        <w:snapToGrid w:val="0"/>
        <w:spacing w:line="360" w:lineRule="auto"/>
        <w:ind w:firstLineChars="200" w:firstLine="480"/>
        <w:jc w:val="left"/>
        <w:rPr>
          <w:rFonts w:ascii="宋体" w:hAnsi="宋体"/>
          <w:sz w:val="24"/>
        </w:rPr>
      </w:pPr>
      <w:r>
        <w:rPr>
          <w:rFonts w:ascii="宋体" w:hAnsi="宋体" w:hint="eastAsia"/>
          <w:sz w:val="24"/>
        </w:rPr>
        <w:t>二、本章所制响应文件格式有关表格中的备注栏，由供应商根据自身响应情况作解释性说明，不作为必填项。</w:t>
      </w:r>
    </w:p>
    <w:p w:rsidR="00B3769E" w:rsidRDefault="00BA217B">
      <w:pPr>
        <w:snapToGrid w:val="0"/>
        <w:spacing w:line="360" w:lineRule="auto"/>
        <w:ind w:firstLineChars="200" w:firstLine="480"/>
        <w:rPr>
          <w:rFonts w:ascii="宋体" w:hAnsi="宋体"/>
          <w:sz w:val="24"/>
        </w:rPr>
      </w:pPr>
      <w:r>
        <w:rPr>
          <w:rFonts w:ascii="宋体" w:hAnsi="宋体" w:hint="eastAsia"/>
          <w:sz w:val="24"/>
        </w:rPr>
        <w:t>三、本章所制响应文件格式中需要填写的相关内容事项，可能会与本采购项目无关，在不改变响应文件原义、不影响本项目采购需求的情况下，供应商可以不予填写，但应当注明。</w:t>
      </w: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jc w:val="left"/>
        <w:rPr>
          <w:rFonts w:ascii="宋体" w:hAnsi="宋体"/>
          <w:b/>
          <w:sz w:val="32"/>
          <w:szCs w:val="32"/>
        </w:rPr>
      </w:pPr>
    </w:p>
    <w:p w:rsidR="00B3769E" w:rsidRDefault="00B3769E">
      <w:pPr>
        <w:rPr>
          <w:rFonts w:ascii="宋体" w:hAnsi="宋体"/>
          <w:b/>
          <w:sz w:val="32"/>
          <w:szCs w:val="32"/>
        </w:rPr>
      </w:pPr>
    </w:p>
    <w:p w:rsidR="00B3769E" w:rsidRDefault="00BA217B">
      <w:pPr>
        <w:keepNext/>
        <w:tabs>
          <w:tab w:val="left" w:pos="360"/>
        </w:tabs>
        <w:spacing w:before="260" w:after="260" w:line="360" w:lineRule="auto"/>
        <w:ind w:left="284"/>
        <w:jc w:val="left"/>
        <w:outlineLvl w:val="1"/>
        <w:rPr>
          <w:rFonts w:ascii="宋体" w:hAnsi="宋体"/>
          <w:b/>
          <w:bCs/>
          <w:sz w:val="28"/>
          <w:szCs w:val="32"/>
        </w:rPr>
      </w:pPr>
      <w:bookmarkStart w:id="90" w:name="_Toc466895947"/>
      <w:bookmarkStart w:id="91" w:name="_Toc477425548"/>
      <w:r>
        <w:rPr>
          <w:rFonts w:ascii="宋体" w:hAnsi="宋体"/>
          <w:noProof/>
          <w:sz w:val="24"/>
        </w:rPr>
        <mc:AlternateContent>
          <mc:Choice Requires="wps">
            <w:drawing>
              <wp:anchor distT="0" distB="0" distL="114300" distR="114300" simplePos="0" relativeHeight="251661312" behindDoc="0" locked="0" layoutInCell="1" allowOverlap="1" wp14:anchorId="3E41CD51" wp14:editId="7D6E67CD">
                <wp:simplePos x="0" y="0"/>
                <wp:positionH relativeFrom="column">
                  <wp:posOffset>4130675</wp:posOffset>
                </wp:positionH>
                <wp:positionV relativeFrom="paragraph">
                  <wp:posOffset>457835</wp:posOffset>
                </wp:positionV>
                <wp:extent cx="1137285" cy="374650"/>
                <wp:effectExtent l="5080" t="4445" r="1968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ln>
                        <a:effectLst/>
                      </wps:spPr>
                      <wps:txbx>
                        <w:txbxContent>
                          <w:p w:rsidR="00B3769E" w:rsidRDefault="00BA217B">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type w14:anchorId="3E41CD51" id="_x0000_t202" coordsize="21600,21600" o:spt="202" path="m,l,21600r21600,l21600,xe">
                <v:stroke joinstyle="miter"/>
                <v:path gradientshapeok="t" o:connecttype="rect"/>
              </v:shapetype>
              <v:shape id="Text Box 2" o:spid="_x0000_s1026" type="#_x0000_t202" style="position:absolute;left:0;text-align:left;margin-left:325.25pt;margin-top:36.05pt;width:89.55pt;height: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">
                <v:textbox>
                  <w:txbxContent>
                    <w:p w:rsidR="00B3769E" w:rsidRDefault="00BA217B">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r>
        <w:rPr>
          <w:rFonts w:ascii="宋体" w:hAnsi="宋体" w:hint="eastAsia"/>
          <w:b/>
          <w:bCs/>
          <w:sz w:val="24"/>
        </w:rPr>
        <w:t>响应文件封面格式</w:t>
      </w:r>
      <w:bookmarkEnd w:id="90"/>
      <w:bookmarkEnd w:id="91"/>
    </w:p>
    <w:p w:rsidR="00B3769E" w:rsidRDefault="00B3769E">
      <w:pPr>
        <w:spacing w:line="360" w:lineRule="auto"/>
        <w:jc w:val="right"/>
        <w:rPr>
          <w:rFonts w:ascii="宋体" w:hAnsi="宋体"/>
          <w:sz w:val="24"/>
        </w:rPr>
      </w:pPr>
    </w:p>
    <w:p w:rsidR="00B3769E" w:rsidRDefault="00B3769E">
      <w:pPr>
        <w:spacing w:line="360" w:lineRule="auto"/>
        <w:jc w:val="right"/>
        <w:rPr>
          <w:rFonts w:ascii="宋体" w:hAnsi="宋体"/>
          <w:b/>
          <w:spacing w:val="78"/>
          <w:sz w:val="36"/>
          <w:szCs w:val="36"/>
        </w:rPr>
      </w:pPr>
    </w:p>
    <w:p w:rsidR="00B3769E" w:rsidRDefault="00B3769E">
      <w:pPr>
        <w:spacing w:line="360" w:lineRule="auto"/>
        <w:jc w:val="right"/>
        <w:rPr>
          <w:rFonts w:ascii="宋体" w:hAnsi="宋体"/>
          <w:b/>
          <w:spacing w:val="78"/>
          <w:sz w:val="36"/>
          <w:szCs w:val="36"/>
        </w:rPr>
      </w:pPr>
    </w:p>
    <w:p w:rsidR="00B3769E" w:rsidRDefault="00BA217B">
      <w:pPr>
        <w:spacing w:line="360" w:lineRule="auto"/>
        <w:jc w:val="center"/>
        <w:rPr>
          <w:rFonts w:ascii="宋体" w:hAnsi="宋体"/>
          <w:spacing w:val="78"/>
          <w:sz w:val="120"/>
          <w:szCs w:val="120"/>
        </w:rPr>
      </w:pPr>
      <w:r>
        <w:rPr>
          <w:rFonts w:ascii="宋体" w:hAnsi="宋体" w:hint="eastAsia"/>
          <w:spacing w:val="78"/>
          <w:sz w:val="120"/>
          <w:szCs w:val="120"/>
        </w:rPr>
        <w:t>资格性/其他</w:t>
      </w:r>
    </w:p>
    <w:p w:rsidR="00B3769E" w:rsidRDefault="00BA217B">
      <w:pPr>
        <w:spacing w:line="360" w:lineRule="auto"/>
        <w:jc w:val="center"/>
        <w:rPr>
          <w:rFonts w:ascii="宋体" w:hAnsi="宋体"/>
          <w:spacing w:val="78"/>
          <w:sz w:val="120"/>
          <w:szCs w:val="120"/>
        </w:rPr>
      </w:pPr>
      <w:r>
        <w:rPr>
          <w:rFonts w:ascii="宋体" w:hAnsi="宋体" w:hint="eastAsia"/>
          <w:spacing w:val="78"/>
          <w:sz w:val="120"/>
          <w:szCs w:val="120"/>
        </w:rPr>
        <w:t>响应文件</w:t>
      </w:r>
    </w:p>
    <w:p w:rsidR="00B3769E" w:rsidRDefault="00B3769E">
      <w:pPr>
        <w:spacing w:line="360" w:lineRule="auto"/>
        <w:rPr>
          <w:rFonts w:ascii="宋体" w:hAnsi="宋体"/>
          <w:b/>
          <w:bCs/>
          <w:sz w:val="36"/>
        </w:rPr>
      </w:pPr>
    </w:p>
    <w:p w:rsidR="00B3769E" w:rsidRDefault="00BA217B">
      <w:pPr>
        <w:ind w:leftChars="655" w:left="2005" w:hangingChars="196" w:hanging="630"/>
        <w:rPr>
          <w:rFonts w:ascii="宋体" w:hAnsi="宋体"/>
          <w:b/>
          <w:bCs/>
          <w:sz w:val="32"/>
          <w:szCs w:val="32"/>
        </w:rPr>
      </w:pPr>
      <w:r>
        <w:rPr>
          <w:rFonts w:ascii="宋体" w:hAnsi="宋体" w:hint="eastAsia"/>
          <w:b/>
          <w:bCs/>
          <w:sz w:val="32"/>
          <w:szCs w:val="32"/>
        </w:rPr>
        <w:t>项目名称：</w:t>
      </w:r>
    </w:p>
    <w:p w:rsidR="00B3769E" w:rsidRDefault="00BA217B">
      <w:pPr>
        <w:ind w:leftChars="355" w:left="2338" w:hangingChars="496" w:hanging="1593"/>
        <w:rPr>
          <w:rFonts w:ascii="宋体" w:hAnsi="宋体"/>
          <w:b/>
          <w:bCs/>
          <w:sz w:val="32"/>
          <w:szCs w:val="32"/>
        </w:rPr>
      </w:pPr>
      <w:r>
        <w:rPr>
          <w:rFonts w:ascii="宋体" w:hAnsi="宋体" w:hint="eastAsia"/>
          <w:b/>
          <w:bCs/>
          <w:sz w:val="32"/>
          <w:szCs w:val="32"/>
        </w:rPr>
        <w:t>采购项目编号：</w:t>
      </w:r>
    </w:p>
    <w:p w:rsidR="00B3769E" w:rsidRDefault="00B3769E">
      <w:pPr>
        <w:pStyle w:val="a5"/>
      </w:pPr>
    </w:p>
    <w:p w:rsidR="00B3769E" w:rsidRDefault="00B3769E"/>
    <w:p w:rsidR="00B3769E" w:rsidRDefault="00B3769E">
      <w:pPr>
        <w:pStyle w:val="a5"/>
      </w:pPr>
    </w:p>
    <w:p w:rsidR="00B3769E" w:rsidRDefault="00BA217B">
      <w:pPr>
        <w:spacing w:line="360" w:lineRule="auto"/>
        <w:ind w:firstLineChars="246" w:firstLine="790"/>
        <w:jc w:val="left"/>
        <w:rPr>
          <w:rFonts w:ascii="宋体" w:hAnsi="宋体"/>
          <w:b/>
          <w:sz w:val="32"/>
          <w:szCs w:val="32"/>
        </w:rPr>
      </w:pPr>
      <w:r>
        <w:rPr>
          <w:rFonts w:ascii="宋体" w:hAnsi="宋体" w:hint="eastAsia"/>
          <w:b/>
          <w:sz w:val="32"/>
          <w:szCs w:val="32"/>
        </w:rPr>
        <w:t>供应商名称：</w:t>
      </w:r>
    </w:p>
    <w:p w:rsidR="00B3769E" w:rsidRDefault="00B3769E">
      <w:pPr>
        <w:spacing w:line="360" w:lineRule="auto"/>
        <w:ind w:leftChars="473" w:left="1892" w:hangingChars="280" w:hanging="899"/>
        <w:jc w:val="left"/>
        <w:rPr>
          <w:rFonts w:ascii="宋体" w:hAnsi="宋体"/>
          <w:b/>
          <w:sz w:val="32"/>
          <w:szCs w:val="32"/>
        </w:rPr>
      </w:pPr>
    </w:p>
    <w:p w:rsidR="00B3769E" w:rsidRDefault="00BA217B">
      <w:pPr>
        <w:jc w:val="center"/>
        <w:rPr>
          <w:rFonts w:ascii="宋体" w:hAnsi="宋体"/>
          <w:b/>
          <w:sz w:val="32"/>
          <w:szCs w:val="32"/>
        </w:rPr>
      </w:pPr>
      <w:r>
        <w:rPr>
          <w:rFonts w:ascii="宋体" w:hAnsi="宋体" w:hint="eastAsia"/>
          <w:b/>
          <w:sz w:val="32"/>
          <w:szCs w:val="32"/>
        </w:rPr>
        <w:t>日   期： 年  月   日</w:t>
      </w: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A217B">
      <w:pPr>
        <w:keepNext/>
        <w:tabs>
          <w:tab w:val="left" w:pos="360"/>
        </w:tabs>
        <w:spacing w:before="260" w:after="260" w:line="360" w:lineRule="auto"/>
        <w:ind w:left="284"/>
        <w:jc w:val="left"/>
        <w:outlineLvl w:val="1"/>
        <w:rPr>
          <w:rFonts w:ascii="宋体" w:hAnsi="宋体"/>
          <w:b/>
          <w:bCs/>
          <w:sz w:val="28"/>
          <w:szCs w:val="32"/>
        </w:rPr>
      </w:pPr>
      <w:r>
        <w:rPr>
          <w:rFonts w:ascii="宋体" w:hAnsi="宋体" w:hint="eastAsia"/>
          <w:b/>
          <w:bCs/>
          <w:sz w:val="24"/>
        </w:rPr>
        <w:lastRenderedPageBreak/>
        <w:t>电子</w:t>
      </w:r>
      <w:r>
        <w:rPr>
          <w:rFonts w:ascii="宋体" w:hAnsi="宋体"/>
          <w:b/>
          <w:bCs/>
          <w:sz w:val="24"/>
        </w:rPr>
        <w:t>文档</w:t>
      </w:r>
      <w:r>
        <w:rPr>
          <w:rFonts w:ascii="宋体" w:hAnsi="宋体" w:hint="eastAsia"/>
          <w:b/>
          <w:bCs/>
          <w:sz w:val="24"/>
        </w:rPr>
        <w:t>封面格式</w:t>
      </w:r>
    </w:p>
    <w:p w:rsidR="00B3769E" w:rsidRDefault="00B3769E">
      <w:pPr>
        <w:spacing w:line="360" w:lineRule="auto"/>
        <w:jc w:val="right"/>
        <w:rPr>
          <w:rFonts w:ascii="宋体" w:hAnsi="宋体"/>
          <w:sz w:val="24"/>
        </w:rPr>
      </w:pPr>
    </w:p>
    <w:p w:rsidR="00B3769E" w:rsidRDefault="00B3769E">
      <w:pPr>
        <w:spacing w:line="360" w:lineRule="auto"/>
        <w:jc w:val="right"/>
        <w:rPr>
          <w:rFonts w:ascii="宋体" w:hAnsi="宋体"/>
          <w:b/>
          <w:spacing w:val="78"/>
          <w:sz w:val="36"/>
          <w:szCs w:val="36"/>
        </w:rPr>
      </w:pPr>
    </w:p>
    <w:p w:rsidR="00B3769E" w:rsidRDefault="00B3769E">
      <w:pPr>
        <w:spacing w:line="360" w:lineRule="auto"/>
        <w:jc w:val="right"/>
        <w:rPr>
          <w:rFonts w:ascii="宋体" w:hAnsi="宋体"/>
          <w:b/>
          <w:spacing w:val="78"/>
          <w:sz w:val="36"/>
          <w:szCs w:val="36"/>
        </w:rPr>
      </w:pPr>
    </w:p>
    <w:p w:rsidR="00B3769E" w:rsidRDefault="00B3769E">
      <w:pPr>
        <w:spacing w:line="360" w:lineRule="auto"/>
        <w:jc w:val="right"/>
        <w:rPr>
          <w:rFonts w:ascii="宋体" w:hAnsi="宋体"/>
          <w:b/>
          <w:spacing w:val="78"/>
          <w:sz w:val="36"/>
          <w:szCs w:val="36"/>
        </w:rPr>
      </w:pPr>
    </w:p>
    <w:p w:rsidR="00B3769E" w:rsidRDefault="00BA217B">
      <w:pPr>
        <w:spacing w:line="360" w:lineRule="auto"/>
        <w:jc w:val="center"/>
        <w:rPr>
          <w:rFonts w:ascii="宋体" w:hAnsi="宋体"/>
          <w:spacing w:val="78"/>
          <w:sz w:val="120"/>
          <w:szCs w:val="120"/>
        </w:rPr>
      </w:pPr>
      <w:r>
        <w:rPr>
          <w:rFonts w:ascii="宋体" w:hAnsi="宋体" w:hint="eastAsia"/>
          <w:spacing w:val="78"/>
          <w:sz w:val="120"/>
          <w:szCs w:val="120"/>
        </w:rPr>
        <w:t>电子文档</w:t>
      </w:r>
    </w:p>
    <w:p w:rsidR="00B3769E" w:rsidRDefault="00B3769E">
      <w:pPr>
        <w:spacing w:line="360" w:lineRule="auto"/>
        <w:jc w:val="center"/>
        <w:rPr>
          <w:rFonts w:ascii="宋体" w:hAnsi="宋体"/>
          <w:b/>
          <w:bCs/>
          <w:sz w:val="36"/>
        </w:rPr>
      </w:pPr>
    </w:p>
    <w:p w:rsidR="00B3769E" w:rsidRDefault="00B3769E">
      <w:pPr>
        <w:spacing w:line="360" w:lineRule="auto"/>
        <w:jc w:val="center"/>
        <w:rPr>
          <w:rFonts w:ascii="宋体" w:hAnsi="宋体"/>
          <w:b/>
          <w:bCs/>
          <w:sz w:val="36"/>
        </w:rPr>
      </w:pPr>
    </w:p>
    <w:p w:rsidR="00B3769E" w:rsidRDefault="00BA217B">
      <w:pPr>
        <w:ind w:leftChars="655" w:left="2005" w:hangingChars="196" w:hanging="630"/>
        <w:rPr>
          <w:rFonts w:ascii="宋体" w:hAnsi="宋体"/>
          <w:b/>
          <w:bCs/>
          <w:sz w:val="32"/>
          <w:szCs w:val="32"/>
        </w:rPr>
      </w:pPr>
      <w:r>
        <w:rPr>
          <w:rFonts w:ascii="宋体" w:hAnsi="宋体" w:hint="eastAsia"/>
          <w:b/>
          <w:bCs/>
          <w:sz w:val="32"/>
          <w:szCs w:val="32"/>
        </w:rPr>
        <w:t>项目名称：</w:t>
      </w:r>
    </w:p>
    <w:p w:rsidR="00B3769E" w:rsidRDefault="00BA217B">
      <w:pPr>
        <w:ind w:leftChars="355" w:left="2338" w:hangingChars="496" w:hanging="1593"/>
        <w:rPr>
          <w:rFonts w:ascii="宋体" w:hAnsi="宋体"/>
          <w:b/>
          <w:bCs/>
          <w:sz w:val="32"/>
          <w:szCs w:val="32"/>
        </w:rPr>
      </w:pPr>
      <w:r>
        <w:rPr>
          <w:rFonts w:ascii="宋体" w:hAnsi="宋体" w:hint="eastAsia"/>
          <w:b/>
          <w:bCs/>
          <w:sz w:val="32"/>
          <w:szCs w:val="32"/>
        </w:rPr>
        <w:t>采购项目编号：</w:t>
      </w:r>
    </w:p>
    <w:p w:rsidR="00B3769E" w:rsidRDefault="00B3769E">
      <w:pPr>
        <w:tabs>
          <w:tab w:val="left" w:pos="993"/>
        </w:tabs>
        <w:spacing w:line="360" w:lineRule="auto"/>
        <w:jc w:val="left"/>
        <w:rPr>
          <w:rFonts w:ascii="宋体" w:hAnsi="宋体"/>
          <w:b/>
          <w:bCs/>
          <w:sz w:val="32"/>
          <w:szCs w:val="32"/>
          <w:u w:val="single"/>
        </w:rPr>
      </w:pPr>
    </w:p>
    <w:p w:rsidR="00B3769E" w:rsidRDefault="00B3769E">
      <w:pPr>
        <w:pStyle w:val="a5"/>
      </w:pPr>
    </w:p>
    <w:p w:rsidR="00B3769E" w:rsidRDefault="00B3769E"/>
    <w:p w:rsidR="00B3769E" w:rsidRDefault="00B3769E">
      <w:pPr>
        <w:pStyle w:val="a5"/>
      </w:pPr>
    </w:p>
    <w:p w:rsidR="00B3769E" w:rsidRDefault="00B3769E">
      <w:pPr>
        <w:spacing w:line="360" w:lineRule="auto"/>
        <w:jc w:val="center"/>
        <w:rPr>
          <w:rFonts w:ascii="宋体" w:hAnsi="宋体"/>
          <w:bCs/>
          <w:sz w:val="32"/>
          <w:szCs w:val="32"/>
        </w:rPr>
      </w:pPr>
    </w:p>
    <w:p w:rsidR="00B3769E" w:rsidRDefault="00BA217B">
      <w:pPr>
        <w:spacing w:line="360" w:lineRule="auto"/>
        <w:ind w:firstLineChars="246" w:firstLine="790"/>
        <w:jc w:val="left"/>
        <w:rPr>
          <w:rFonts w:ascii="宋体" w:hAnsi="宋体"/>
          <w:b/>
          <w:sz w:val="32"/>
          <w:szCs w:val="32"/>
        </w:rPr>
      </w:pPr>
      <w:r>
        <w:rPr>
          <w:rFonts w:ascii="宋体" w:hAnsi="宋体" w:hint="eastAsia"/>
          <w:b/>
          <w:sz w:val="32"/>
          <w:szCs w:val="32"/>
        </w:rPr>
        <w:t>供应商名称：</w:t>
      </w:r>
    </w:p>
    <w:p w:rsidR="00B3769E" w:rsidRDefault="00B3769E">
      <w:pPr>
        <w:spacing w:line="360" w:lineRule="auto"/>
        <w:ind w:leftChars="473" w:left="1892" w:hangingChars="280" w:hanging="899"/>
        <w:jc w:val="left"/>
        <w:rPr>
          <w:rFonts w:ascii="宋体" w:hAnsi="宋体"/>
          <w:b/>
          <w:sz w:val="32"/>
          <w:szCs w:val="32"/>
        </w:rPr>
      </w:pPr>
    </w:p>
    <w:p w:rsidR="00B3769E" w:rsidRDefault="00BA217B">
      <w:pPr>
        <w:jc w:val="center"/>
        <w:rPr>
          <w:rFonts w:ascii="宋体" w:hAnsi="宋体"/>
          <w:b/>
          <w:sz w:val="32"/>
          <w:szCs w:val="32"/>
        </w:rPr>
      </w:pPr>
      <w:r>
        <w:rPr>
          <w:rFonts w:ascii="宋体" w:hAnsi="宋体" w:hint="eastAsia"/>
          <w:b/>
          <w:sz w:val="32"/>
          <w:szCs w:val="32"/>
        </w:rPr>
        <w:t>日   期： 年  月   日</w:t>
      </w: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bCs/>
          <w:sz w:val="24"/>
        </w:rPr>
      </w:pPr>
    </w:p>
    <w:p w:rsidR="00B3769E" w:rsidRDefault="00B3769E">
      <w:pPr>
        <w:rPr>
          <w:rFonts w:ascii="宋体" w:hAnsi="宋体"/>
          <w:b/>
          <w:sz w:val="32"/>
          <w:szCs w:val="32"/>
        </w:rPr>
      </w:pPr>
    </w:p>
    <w:p w:rsidR="00B3769E" w:rsidRDefault="00BA217B">
      <w:pPr>
        <w:jc w:val="center"/>
        <w:rPr>
          <w:rFonts w:ascii="宋体" w:hAnsi="宋体"/>
          <w:b/>
          <w:sz w:val="32"/>
          <w:szCs w:val="32"/>
        </w:rPr>
      </w:pPr>
      <w:r>
        <w:rPr>
          <w:rFonts w:ascii="宋体" w:hAnsi="宋体" w:hint="eastAsia"/>
          <w:b/>
          <w:sz w:val="32"/>
          <w:szCs w:val="32"/>
        </w:rPr>
        <w:lastRenderedPageBreak/>
        <w:t>报价表</w:t>
      </w:r>
    </w:p>
    <w:p w:rsidR="00B3769E" w:rsidRDefault="00B3769E">
      <w:pPr>
        <w:rPr>
          <w:rFonts w:ascii="宋体" w:hAnsi="宋体"/>
          <w:sz w:val="24"/>
        </w:rPr>
      </w:pPr>
    </w:p>
    <w:p w:rsidR="00B3769E" w:rsidRDefault="00BA217B">
      <w:pPr>
        <w:tabs>
          <w:tab w:val="left" w:pos="7290"/>
        </w:tabs>
        <w:ind w:firstLineChars="100" w:firstLine="240"/>
      </w:pPr>
      <w:r>
        <w:rPr>
          <w:rFonts w:ascii="宋体" w:hAnsi="宋体" w:hint="eastAsia"/>
          <w:sz w:val="24"/>
        </w:rPr>
        <w:t>采购项目编号</w:t>
      </w:r>
      <w:r>
        <w:rPr>
          <w:rFonts w:ascii="宋体" w:hAnsi="宋体"/>
          <w:sz w:val="24"/>
        </w:rPr>
        <w:t>：</w:t>
      </w:r>
      <w:r>
        <w:rPr>
          <w:rFonts w:ascii="宋体" w:hAnsi="宋体"/>
          <w:sz w:val="24"/>
        </w:rPr>
        <w:tab/>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3304"/>
        <w:gridCol w:w="1701"/>
        <w:gridCol w:w="1540"/>
        <w:gridCol w:w="992"/>
      </w:tblGrid>
      <w:tr w:rsidR="00B3769E">
        <w:trPr>
          <w:trHeight w:val="787"/>
          <w:jc w:val="center"/>
        </w:trPr>
        <w:tc>
          <w:tcPr>
            <w:tcW w:w="773" w:type="dxa"/>
            <w:vAlign w:val="center"/>
          </w:tcPr>
          <w:p w:rsidR="00B3769E" w:rsidRDefault="00BA217B">
            <w:pPr>
              <w:jc w:val="center"/>
              <w:rPr>
                <w:rFonts w:ascii="宋体" w:hAnsi="宋体"/>
                <w:sz w:val="24"/>
              </w:rPr>
            </w:pPr>
            <w:r>
              <w:rPr>
                <w:rFonts w:ascii="宋体" w:hAnsi="宋体" w:hint="eastAsia"/>
                <w:sz w:val="24"/>
              </w:rPr>
              <w:t>序号</w:t>
            </w:r>
          </w:p>
        </w:tc>
        <w:tc>
          <w:tcPr>
            <w:tcW w:w="3304" w:type="dxa"/>
            <w:vAlign w:val="center"/>
          </w:tcPr>
          <w:p w:rsidR="00B3769E" w:rsidRDefault="00BA217B">
            <w:pPr>
              <w:jc w:val="center"/>
              <w:rPr>
                <w:rFonts w:ascii="宋体" w:hAnsi="宋体"/>
                <w:sz w:val="24"/>
              </w:rPr>
            </w:pPr>
            <w:r>
              <w:rPr>
                <w:rFonts w:ascii="宋体" w:hAnsi="宋体" w:hint="eastAsia"/>
                <w:sz w:val="24"/>
              </w:rPr>
              <w:t>服务项目</w:t>
            </w:r>
          </w:p>
        </w:tc>
        <w:tc>
          <w:tcPr>
            <w:tcW w:w="1701" w:type="dxa"/>
            <w:vAlign w:val="center"/>
          </w:tcPr>
          <w:p w:rsidR="00B3769E" w:rsidRDefault="00BA217B">
            <w:pPr>
              <w:jc w:val="center"/>
              <w:rPr>
                <w:rFonts w:ascii="宋体" w:hAnsi="宋体"/>
                <w:sz w:val="24"/>
              </w:rPr>
            </w:pPr>
            <w:r>
              <w:rPr>
                <w:rFonts w:ascii="宋体" w:hAnsi="宋体" w:hint="eastAsia"/>
                <w:sz w:val="24"/>
              </w:rPr>
              <w:t>服务期限</w:t>
            </w:r>
          </w:p>
        </w:tc>
        <w:tc>
          <w:tcPr>
            <w:tcW w:w="1540" w:type="dxa"/>
            <w:vAlign w:val="center"/>
          </w:tcPr>
          <w:p w:rsidR="00B3769E" w:rsidRDefault="00BA217B">
            <w:pPr>
              <w:jc w:val="center"/>
              <w:rPr>
                <w:rFonts w:ascii="宋体" w:hAnsi="宋体"/>
                <w:sz w:val="24"/>
              </w:rPr>
            </w:pPr>
            <w:r>
              <w:rPr>
                <w:rFonts w:ascii="宋体" w:hAnsi="宋体" w:hint="eastAsia"/>
                <w:sz w:val="24"/>
              </w:rPr>
              <w:t>报价（元）</w:t>
            </w:r>
          </w:p>
        </w:tc>
        <w:tc>
          <w:tcPr>
            <w:tcW w:w="992" w:type="dxa"/>
            <w:vAlign w:val="center"/>
          </w:tcPr>
          <w:p w:rsidR="00B3769E" w:rsidRDefault="00BA217B">
            <w:pPr>
              <w:ind w:left="355" w:hangingChars="148" w:hanging="355"/>
              <w:jc w:val="center"/>
              <w:rPr>
                <w:rFonts w:ascii="宋体" w:hAnsi="宋体"/>
                <w:sz w:val="24"/>
              </w:rPr>
            </w:pPr>
            <w:r>
              <w:rPr>
                <w:rFonts w:ascii="宋体" w:hAnsi="宋体" w:hint="eastAsia"/>
                <w:sz w:val="24"/>
              </w:rPr>
              <w:t>备注</w:t>
            </w:r>
          </w:p>
        </w:tc>
      </w:tr>
      <w:tr w:rsidR="00B3769E">
        <w:trPr>
          <w:trHeight w:val="595"/>
          <w:jc w:val="center"/>
        </w:trPr>
        <w:tc>
          <w:tcPr>
            <w:tcW w:w="773" w:type="dxa"/>
            <w:vAlign w:val="center"/>
          </w:tcPr>
          <w:p w:rsidR="00B3769E" w:rsidRDefault="00BA217B">
            <w:pPr>
              <w:jc w:val="center"/>
              <w:rPr>
                <w:rFonts w:ascii="宋体" w:hAnsi="宋体"/>
                <w:sz w:val="24"/>
              </w:rPr>
            </w:pPr>
            <w:r>
              <w:rPr>
                <w:rFonts w:ascii="宋体" w:hAnsi="宋体" w:hint="eastAsia"/>
                <w:sz w:val="24"/>
              </w:rPr>
              <w:t>1</w:t>
            </w:r>
          </w:p>
        </w:tc>
        <w:tc>
          <w:tcPr>
            <w:tcW w:w="3304" w:type="dxa"/>
          </w:tcPr>
          <w:p w:rsidR="00B3769E" w:rsidRDefault="00BA217B">
            <w:pPr>
              <w:rPr>
                <w:rFonts w:ascii="宋体" w:hAnsi="宋体"/>
                <w:sz w:val="24"/>
              </w:rPr>
            </w:pPr>
            <w:r>
              <w:rPr>
                <w:rFonts w:ascii="宋体" w:hAnsi="宋体" w:hint="eastAsia"/>
                <w:sz w:val="24"/>
              </w:rPr>
              <w:t>成都市特殊教育质量监测评价工具开发服务</w:t>
            </w:r>
          </w:p>
        </w:tc>
        <w:tc>
          <w:tcPr>
            <w:tcW w:w="1701" w:type="dxa"/>
          </w:tcPr>
          <w:p w:rsidR="00B3769E" w:rsidRDefault="00BA217B">
            <w:pPr>
              <w:rPr>
                <w:rFonts w:ascii="宋体" w:hAnsi="宋体"/>
                <w:sz w:val="24"/>
              </w:rPr>
            </w:pPr>
            <w:r>
              <w:rPr>
                <w:rFonts w:ascii="宋体" w:hAnsi="宋体" w:hint="eastAsia"/>
                <w:sz w:val="24"/>
              </w:rPr>
              <w:t>签订合同后130日内完成开发。</w:t>
            </w:r>
          </w:p>
        </w:tc>
        <w:tc>
          <w:tcPr>
            <w:tcW w:w="1540" w:type="dxa"/>
          </w:tcPr>
          <w:p w:rsidR="00B3769E" w:rsidRDefault="00B3769E">
            <w:pPr>
              <w:rPr>
                <w:rFonts w:ascii="宋体" w:hAnsi="宋体"/>
                <w:sz w:val="24"/>
              </w:rPr>
            </w:pPr>
          </w:p>
        </w:tc>
        <w:tc>
          <w:tcPr>
            <w:tcW w:w="992" w:type="dxa"/>
          </w:tcPr>
          <w:p w:rsidR="00B3769E" w:rsidRDefault="00B3769E">
            <w:pPr>
              <w:rPr>
                <w:rFonts w:ascii="宋体" w:hAnsi="宋体"/>
                <w:sz w:val="24"/>
              </w:rPr>
            </w:pPr>
          </w:p>
        </w:tc>
      </w:tr>
      <w:tr w:rsidR="00B3769E">
        <w:trPr>
          <w:trHeight w:val="641"/>
          <w:jc w:val="center"/>
        </w:trPr>
        <w:tc>
          <w:tcPr>
            <w:tcW w:w="8310" w:type="dxa"/>
            <w:gridSpan w:val="5"/>
            <w:vAlign w:val="center"/>
          </w:tcPr>
          <w:p w:rsidR="00B3769E" w:rsidRDefault="00BA217B">
            <w:pPr>
              <w:rPr>
                <w:rFonts w:ascii="宋体" w:hAnsi="宋体"/>
                <w:sz w:val="24"/>
              </w:rPr>
            </w:pPr>
            <w:r>
              <w:rPr>
                <w:rFonts w:ascii="宋体" w:hAnsi="宋体" w:hint="eastAsia"/>
                <w:sz w:val="24"/>
              </w:rPr>
              <w:t>报价合计（大写）：</w:t>
            </w:r>
          </w:p>
        </w:tc>
      </w:tr>
    </w:tbl>
    <w:p w:rsidR="00B3769E" w:rsidRDefault="00B3769E">
      <w:pPr>
        <w:tabs>
          <w:tab w:val="left" w:pos="7290"/>
        </w:tabs>
        <w:rPr>
          <w:rFonts w:ascii="宋体" w:hAnsi="宋体"/>
          <w:sz w:val="24"/>
        </w:rPr>
      </w:pPr>
    </w:p>
    <w:p w:rsidR="00B3769E" w:rsidRDefault="00B3769E">
      <w:pPr>
        <w:spacing w:line="360" w:lineRule="auto"/>
        <w:ind w:firstLineChars="200" w:firstLine="480"/>
        <w:rPr>
          <w:rFonts w:ascii="宋体" w:hAnsi="宋体"/>
          <w:sz w:val="24"/>
        </w:rPr>
      </w:pPr>
    </w:p>
    <w:p w:rsidR="00B3769E" w:rsidRDefault="00BA217B">
      <w:pPr>
        <w:spacing w:line="440" w:lineRule="exact"/>
        <w:rPr>
          <w:rFonts w:ascii="宋体" w:hAnsi="宋体" w:cs="宋体"/>
          <w:color w:val="000000"/>
          <w:spacing w:val="6"/>
          <w:sz w:val="24"/>
        </w:rPr>
      </w:pPr>
      <w:r>
        <w:rPr>
          <w:rFonts w:ascii="宋体" w:hAnsi="宋体" w:cs="宋体"/>
          <w:color w:val="000000"/>
          <w:spacing w:val="6"/>
          <w:sz w:val="24"/>
        </w:rPr>
        <w:t>1．本报价表不需要封装在响应文件中</w:t>
      </w:r>
      <w:r>
        <w:rPr>
          <w:rFonts w:ascii="宋体" w:hAnsi="宋体" w:cs="宋体" w:hint="eastAsia"/>
          <w:color w:val="000000"/>
          <w:spacing w:val="6"/>
          <w:sz w:val="24"/>
        </w:rPr>
        <w:t>。</w:t>
      </w:r>
    </w:p>
    <w:p w:rsidR="00B3769E" w:rsidRDefault="00BA217B">
      <w:pPr>
        <w:spacing w:line="440" w:lineRule="exact"/>
        <w:rPr>
          <w:rFonts w:ascii="宋体" w:hAnsi="宋体" w:cs="宋体"/>
          <w:color w:val="000000"/>
          <w:spacing w:val="6"/>
          <w:sz w:val="24"/>
        </w:rPr>
      </w:pPr>
      <w:r>
        <w:rPr>
          <w:rFonts w:ascii="宋体" w:hAnsi="宋体" w:cs="宋体" w:hint="eastAsia"/>
          <w:color w:val="000000"/>
          <w:spacing w:val="6"/>
          <w:sz w:val="24"/>
        </w:rPr>
        <w:t>2</w:t>
      </w:r>
      <w:r>
        <w:rPr>
          <w:rFonts w:ascii="宋体" w:hAnsi="宋体" w:cs="宋体"/>
          <w:color w:val="000000"/>
          <w:spacing w:val="6"/>
          <w:sz w:val="24"/>
        </w:rPr>
        <w:t>．报价表是在通过相关评审后，向磋商小组单独密封递交的文件，需由法定代表人或</w:t>
      </w:r>
      <w:r>
        <w:rPr>
          <w:rFonts w:ascii="宋体" w:hAnsi="宋体" w:cs="宋体" w:hint="eastAsia"/>
          <w:color w:val="000000"/>
          <w:spacing w:val="6"/>
          <w:sz w:val="24"/>
        </w:rPr>
        <w:t>被授权人</w:t>
      </w:r>
      <w:r>
        <w:rPr>
          <w:rFonts w:ascii="宋体" w:hAnsi="宋体" w:cs="宋体"/>
          <w:color w:val="000000"/>
          <w:spacing w:val="6"/>
          <w:sz w:val="24"/>
        </w:rPr>
        <w:t>签字；</w:t>
      </w:r>
    </w:p>
    <w:p w:rsidR="00B3769E" w:rsidRDefault="00BA217B">
      <w:pPr>
        <w:spacing w:line="440" w:lineRule="exact"/>
        <w:rPr>
          <w:rFonts w:ascii="宋体" w:hAnsi="宋体" w:cs="宋体"/>
          <w:color w:val="000000"/>
          <w:spacing w:val="6"/>
          <w:sz w:val="24"/>
        </w:rPr>
      </w:pPr>
      <w:r>
        <w:rPr>
          <w:rFonts w:ascii="宋体" w:hAnsi="宋体" w:cs="宋体" w:hint="eastAsia"/>
          <w:color w:val="000000"/>
          <w:spacing w:val="6"/>
          <w:sz w:val="24"/>
        </w:rPr>
        <w:t>3</w:t>
      </w:r>
      <w:r>
        <w:rPr>
          <w:rFonts w:ascii="宋体" w:hAnsi="宋体" w:cs="宋体"/>
          <w:color w:val="000000"/>
          <w:spacing w:val="6"/>
          <w:sz w:val="24"/>
        </w:rPr>
        <w:t>．报价表可以是供应商的法定代表人或</w:t>
      </w:r>
      <w:r>
        <w:rPr>
          <w:rFonts w:ascii="宋体" w:hAnsi="宋体" w:cs="宋体" w:hint="eastAsia"/>
          <w:color w:val="000000"/>
          <w:spacing w:val="6"/>
          <w:sz w:val="24"/>
        </w:rPr>
        <w:t>被授权人</w:t>
      </w:r>
      <w:r>
        <w:rPr>
          <w:rFonts w:ascii="宋体" w:hAnsi="宋体" w:cs="宋体"/>
          <w:color w:val="000000"/>
          <w:spacing w:val="6"/>
          <w:sz w:val="24"/>
        </w:rPr>
        <w:t>在报价时手工填写；</w:t>
      </w:r>
    </w:p>
    <w:p w:rsidR="00B3769E" w:rsidRDefault="00BA217B">
      <w:pPr>
        <w:spacing w:line="440" w:lineRule="exact"/>
        <w:rPr>
          <w:rFonts w:ascii="宋体" w:hAnsi="宋体" w:cs="宋体"/>
          <w:color w:val="000000"/>
          <w:spacing w:val="6"/>
          <w:sz w:val="24"/>
        </w:rPr>
      </w:pPr>
      <w:r>
        <w:rPr>
          <w:rFonts w:ascii="宋体" w:hAnsi="宋体" w:cs="宋体" w:hint="eastAsia"/>
          <w:color w:val="000000"/>
          <w:spacing w:val="6"/>
          <w:sz w:val="24"/>
        </w:rPr>
        <w:t>4</w:t>
      </w:r>
      <w:r>
        <w:rPr>
          <w:rFonts w:ascii="宋体" w:hAnsi="宋体" w:cs="宋体"/>
          <w:color w:val="000000"/>
          <w:spacing w:val="6"/>
          <w:sz w:val="24"/>
        </w:rPr>
        <w:t>．如本报价表合计金额与响应文件中分项报价明细表不一致的，以本报价表为准，且响应文件中的分项报价应同比例下调；</w:t>
      </w:r>
    </w:p>
    <w:p w:rsidR="00B3769E" w:rsidRDefault="00BA217B">
      <w:pPr>
        <w:spacing w:line="440" w:lineRule="exact"/>
        <w:rPr>
          <w:rFonts w:ascii="宋体" w:hAnsi="宋体" w:cs="宋体"/>
          <w:color w:val="000000"/>
          <w:spacing w:val="6"/>
          <w:sz w:val="24"/>
        </w:rPr>
      </w:pPr>
      <w:r>
        <w:rPr>
          <w:rFonts w:ascii="宋体" w:hAnsi="宋体" w:cs="宋体" w:hint="eastAsia"/>
          <w:color w:val="000000"/>
          <w:spacing w:val="6"/>
          <w:sz w:val="24"/>
        </w:rPr>
        <w:t>5．</w:t>
      </w:r>
      <w:r>
        <w:rPr>
          <w:rFonts w:ascii="宋体" w:hAnsi="宋体" w:hint="eastAsia"/>
          <w:sz w:val="24"/>
        </w:rPr>
        <w:t>在未提高响应文件中承诺的服务质量的情况下，</w:t>
      </w:r>
      <w:r>
        <w:rPr>
          <w:rFonts w:ascii="宋体" w:hAnsi="宋体" w:cs="宋体" w:hint="eastAsia"/>
          <w:color w:val="000000"/>
          <w:spacing w:val="6"/>
          <w:sz w:val="24"/>
        </w:rPr>
        <w:t>本报价表的</w:t>
      </w:r>
      <w:r>
        <w:rPr>
          <w:rFonts w:ascii="宋体" w:hAnsi="宋体" w:hint="eastAsia"/>
          <w:sz w:val="24"/>
        </w:rPr>
        <w:t>报价不得高于对该项目之前的报价，否则作为无效报价。</w:t>
      </w:r>
      <w:r>
        <w:rPr>
          <w:rFonts w:ascii="宋体" w:hAnsi="宋体" w:cs="宋体"/>
          <w:color w:val="000000"/>
          <w:spacing w:val="6"/>
          <w:sz w:val="24"/>
        </w:rPr>
        <w:t>报价金额包括供应商完成本项目所需的一切费用</w:t>
      </w:r>
      <w:r>
        <w:rPr>
          <w:rFonts w:ascii="宋体" w:hAnsi="宋体" w:cs="宋体" w:hint="eastAsia"/>
          <w:color w:val="000000"/>
          <w:spacing w:val="6"/>
          <w:sz w:val="24"/>
        </w:rPr>
        <w:t>。</w:t>
      </w:r>
    </w:p>
    <w:p w:rsidR="00B3769E" w:rsidRDefault="00B3769E">
      <w:pPr>
        <w:spacing w:line="440" w:lineRule="exact"/>
        <w:rPr>
          <w:rFonts w:ascii="宋体" w:hAnsi="宋体" w:cs="宋体"/>
          <w:color w:val="000000"/>
          <w:spacing w:val="6"/>
          <w:sz w:val="24"/>
        </w:rPr>
      </w:pPr>
    </w:p>
    <w:p w:rsidR="00B3769E" w:rsidRDefault="00B3769E">
      <w:pPr>
        <w:spacing w:line="360" w:lineRule="auto"/>
        <w:ind w:firstLineChars="350" w:firstLine="840"/>
        <w:rPr>
          <w:rFonts w:ascii="宋体" w:hAnsi="宋体"/>
          <w:sz w:val="24"/>
        </w:rPr>
      </w:pPr>
    </w:p>
    <w:p w:rsidR="00B3769E" w:rsidRDefault="00B3769E">
      <w:pPr>
        <w:rPr>
          <w:rFonts w:ascii="宋体" w:hAnsi="宋体"/>
          <w:sz w:val="32"/>
        </w:rPr>
      </w:pPr>
    </w:p>
    <w:p w:rsidR="00B3769E" w:rsidRDefault="00BA217B">
      <w:pPr>
        <w:adjustRightInd w:val="0"/>
        <w:spacing w:line="360" w:lineRule="auto"/>
        <w:jc w:val="left"/>
        <w:rPr>
          <w:rFonts w:ascii="宋体" w:hAnsi="宋体"/>
          <w:sz w:val="24"/>
        </w:rPr>
      </w:pPr>
      <w:r>
        <w:rPr>
          <w:rFonts w:ascii="宋体" w:hAnsi="宋体" w:hint="eastAsia"/>
          <w:sz w:val="24"/>
        </w:rPr>
        <w:t xml:space="preserve">供应商名称：            </w:t>
      </w:r>
    </w:p>
    <w:p w:rsidR="00B3769E" w:rsidRDefault="00BA217B">
      <w:pPr>
        <w:spacing w:line="360" w:lineRule="auto"/>
        <w:rPr>
          <w:rFonts w:ascii="宋体" w:hAnsi="宋体"/>
          <w:sz w:val="24"/>
        </w:rPr>
      </w:pPr>
      <w:r>
        <w:rPr>
          <w:rFonts w:ascii="宋体" w:hAnsi="宋体" w:hint="eastAsia"/>
          <w:sz w:val="24"/>
        </w:rPr>
        <w:t>法定代表人/单位负责人或被授权人（签字或盖个人名章）：</w:t>
      </w:r>
      <w:r>
        <w:rPr>
          <w:rFonts w:ascii="宋体" w:hAnsi="宋体"/>
          <w:sz w:val="24"/>
        </w:rPr>
        <w:t xml:space="preserve">        </w:t>
      </w:r>
    </w:p>
    <w:p w:rsidR="00B3769E" w:rsidRDefault="00BA217B">
      <w:pPr>
        <w:spacing w:line="360" w:lineRule="auto"/>
        <w:rPr>
          <w:rFonts w:ascii="宋体" w:hAnsi="宋体"/>
          <w:sz w:val="24"/>
        </w:rPr>
      </w:pPr>
      <w:r>
        <w:rPr>
          <w:rFonts w:ascii="宋体" w:hAnsi="宋体" w:hint="eastAsia"/>
          <w:sz w:val="24"/>
        </w:rPr>
        <w:t>日   期：</w:t>
      </w:r>
    </w:p>
    <w:p w:rsidR="00B3769E" w:rsidRDefault="00B3769E">
      <w:pPr>
        <w:ind w:firstLineChars="250" w:firstLine="600"/>
        <w:rPr>
          <w:rFonts w:ascii="宋体" w:hAnsi="宋体"/>
          <w:sz w:val="24"/>
        </w:rPr>
      </w:pPr>
    </w:p>
    <w:p w:rsidR="00B3769E" w:rsidRDefault="00B3769E">
      <w:pPr>
        <w:ind w:firstLineChars="250" w:firstLine="600"/>
        <w:rPr>
          <w:rFonts w:ascii="宋体" w:hAnsi="宋体"/>
          <w:sz w:val="24"/>
        </w:rPr>
      </w:pPr>
    </w:p>
    <w:p w:rsidR="00B3769E" w:rsidRDefault="00B3769E">
      <w:pPr>
        <w:ind w:firstLineChars="250" w:firstLine="600"/>
        <w:rPr>
          <w:rFonts w:ascii="宋体" w:hAnsi="宋体"/>
          <w:sz w:val="24"/>
        </w:rPr>
      </w:pPr>
    </w:p>
    <w:p w:rsidR="00B3769E" w:rsidRDefault="00B3769E">
      <w:pPr>
        <w:ind w:firstLineChars="250" w:firstLine="600"/>
        <w:rPr>
          <w:rFonts w:ascii="宋体" w:hAnsi="宋体"/>
          <w:sz w:val="24"/>
        </w:rPr>
      </w:pPr>
    </w:p>
    <w:p w:rsidR="00B3769E" w:rsidRDefault="00B3769E">
      <w:pPr>
        <w:ind w:firstLineChars="250" w:firstLine="600"/>
        <w:rPr>
          <w:rFonts w:ascii="宋体" w:hAnsi="宋体"/>
          <w:sz w:val="24"/>
        </w:rPr>
      </w:pPr>
    </w:p>
    <w:p w:rsidR="00B3769E" w:rsidRDefault="00B3769E">
      <w:pPr>
        <w:ind w:firstLineChars="250" w:firstLine="600"/>
        <w:rPr>
          <w:rFonts w:ascii="宋体" w:hAnsi="宋体"/>
          <w:sz w:val="24"/>
        </w:rPr>
      </w:pPr>
    </w:p>
    <w:p w:rsidR="00B3769E" w:rsidRDefault="00B3769E">
      <w:pPr>
        <w:ind w:firstLineChars="250" w:firstLine="600"/>
        <w:rPr>
          <w:rFonts w:ascii="宋体" w:hAnsi="宋体"/>
          <w:sz w:val="24"/>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pStyle w:val="a5"/>
        <w:rPr>
          <w:rFonts w:ascii="宋体" w:hAnsi="宋体"/>
          <w:b/>
          <w:sz w:val="32"/>
          <w:szCs w:val="32"/>
        </w:rPr>
      </w:pPr>
    </w:p>
    <w:p w:rsidR="00B3769E" w:rsidRDefault="00B3769E">
      <w:pPr>
        <w:pStyle w:val="a5"/>
        <w:rPr>
          <w:rFonts w:ascii="宋体" w:hAnsi="宋体"/>
          <w:b/>
          <w:sz w:val="32"/>
          <w:szCs w:val="32"/>
        </w:rPr>
      </w:pPr>
    </w:p>
    <w:p w:rsidR="00B3769E" w:rsidRDefault="00B3769E">
      <w:pPr>
        <w:jc w:val="center"/>
        <w:rPr>
          <w:rFonts w:ascii="宋体" w:hAnsi="宋体"/>
          <w:b/>
          <w:sz w:val="32"/>
          <w:szCs w:val="32"/>
        </w:rPr>
      </w:pPr>
    </w:p>
    <w:p w:rsidR="00B3769E" w:rsidRDefault="00B3769E">
      <w:pPr>
        <w:pStyle w:val="a5"/>
      </w:pPr>
    </w:p>
    <w:p w:rsidR="00B3769E" w:rsidRDefault="00B3769E">
      <w:pPr>
        <w:pStyle w:val="a5"/>
      </w:pPr>
    </w:p>
    <w:p w:rsidR="00B3769E" w:rsidRDefault="00B3769E">
      <w:pPr>
        <w:pStyle w:val="a5"/>
      </w:pPr>
    </w:p>
    <w:p w:rsidR="00B3769E" w:rsidRDefault="00B3769E">
      <w:pPr>
        <w:jc w:val="center"/>
        <w:rPr>
          <w:rFonts w:ascii="宋体" w:hAnsi="宋体"/>
          <w:b/>
          <w:sz w:val="32"/>
          <w:szCs w:val="32"/>
        </w:rPr>
      </w:pPr>
    </w:p>
    <w:p w:rsidR="00B3769E" w:rsidRDefault="00BA217B">
      <w:pPr>
        <w:jc w:val="center"/>
        <w:rPr>
          <w:rFonts w:ascii="宋体" w:hAnsi="宋体"/>
          <w:b/>
          <w:sz w:val="52"/>
          <w:szCs w:val="52"/>
        </w:rPr>
      </w:pPr>
      <w:r>
        <w:rPr>
          <w:rFonts w:ascii="宋体" w:hAnsi="宋体" w:hint="eastAsia"/>
          <w:b/>
          <w:sz w:val="52"/>
          <w:szCs w:val="52"/>
        </w:rPr>
        <w:t>一、资格性响应文件（格式）</w:t>
      </w:r>
    </w:p>
    <w:p w:rsidR="00B3769E" w:rsidRDefault="00B3769E">
      <w:pPr>
        <w:rPr>
          <w:rFonts w:ascii="宋体" w:hAnsi="宋体"/>
          <w:color w:val="000000"/>
          <w:sz w:val="52"/>
          <w:szCs w:val="5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3769E">
      <w:pPr>
        <w:jc w:val="center"/>
        <w:rPr>
          <w:rFonts w:ascii="宋体" w:hAnsi="宋体"/>
          <w:b/>
          <w:sz w:val="32"/>
          <w:szCs w:val="32"/>
        </w:rPr>
      </w:pPr>
    </w:p>
    <w:p w:rsidR="00B3769E" w:rsidRDefault="00BA217B">
      <w:pPr>
        <w:pStyle w:val="3"/>
        <w:jc w:val="center"/>
        <w:rPr>
          <w:rFonts w:ascii="宋体" w:hAnsi="宋体"/>
        </w:rPr>
      </w:pPr>
      <w:bookmarkStart w:id="92" w:name="_Toc525661681"/>
      <w:r>
        <w:rPr>
          <w:rFonts w:ascii="宋体" w:hAnsi="宋体" w:hint="eastAsia"/>
        </w:rPr>
        <w:lastRenderedPageBreak/>
        <w:t>一、承诺函</w:t>
      </w:r>
    </w:p>
    <w:p w:rsidR="00B3769E" w:rsidRDefault="00BA217B">
      <w:pPr>
        <w:spacing w:line="360" w:lineRule="auto"/>
        <w:rPr>
          <w:rFonts w:ascii="宋体" w:hAnsi="宋体"/>
          <w:color w:val="000000"/>
          <w:sz w:val="24"/>
        </w:rPr>
      </w:pPr>
      <w:r>
        <w:rPr>
          <w:rFonts w:ascii="宋体" w:hAnsi="宋体" w:hint="eastAsia"/>
          <w:color w:val="000000"/>
          <w:sz w:val="24"/>
        </w:rPr>
        <w:t>XXXX（采购代理机构名称）：</w:t>
      </w:r>
    </w:p>
    <w:p w:rsidR="00B3769E" w:rsidRDefault="00BA217B">
      <w:pPr>
        <w:spacing w:line="360" w:lineRule="auto"/>
        <w:ind w:firstLineChars="200" w:firstLine="480"/>
        <w:rPr>
          <w:rFonts w:ascii="宋体" w:hAnsi="宋体"/>
          <w:color w:val="000000"/>
          <w:sz w:val="24"/>
        </w:rPr>
      </w:pPr>
      <w:r>
        <w:rPr>
          <w:rFonts w:ascii="宋体" w:hAnsi="宋体" w:hint="eastAsia"/>
          <w:sz w:val="24"/>
        </w:rPr>
        <w:t>我单位作为本次采购项目的供应商，根据竞争性磋商文件要求，现郑重承诺如下：</w:t>
      </w:r>
    </w:p>
    <w:p w:rsidR="00B3769E" w:rsidRDefault="00BA217B">
      <w:pPr>
        <w:spacing w:line="360" w:lineRule="auto"/>
        <w:ind w:firstLineChars="200" w:firstLine="480"/>
        <w:rPr>
          <w:rFonts w:ascii="宋体" w:hAnsi="宋体"/>
          <w:sz w:val="24"/>
        </w:rPr>
      </w:pPr>
      <w:r>
        <w:rPr>
          <w:rFonts w:ascii="宋体" w:hAnsi="宋体" w:hint="eastAsia"/>
          <w:sz w:val="24"/>
        </w:rPr>
        <w:t>1、具有独立承担民事责任的能力；</w:t>
      </w:r>
    </w:p>
    <w:p w:rsidR="00B3769E" w:rsidRDefault="00BA217B">
      <w:pPr>
        <w:spacing w:line="360" w:lineRule="auto"/>
        <w:ind w:firstLineChars="200" w:firstLine="480"/>
        <w:rPr>
          <w:rFonts w:ascii="宋体" w:hAnsi="宋体"/>
          <w:sz w:val="24"/>
        </w:rPr>
      </w:pPr>
      <w:r>
        <w:rPr>
          <w:rFonts w:ascii="宋体" w:hAnsi="宋体" w:hint="eastAsia"/>
          <w:sz w:val="24"/>
        </w:rPr>
        <w:t>2、具有良好的商业信誉；</w:t>
      </w:r>
    </w:p>
    <w:p w:rsidR="00B3769E" w:rsidRDefault="00BA217B">
      <w:pPr>
        <w:spacing w:line="360" w:lineRule="auto"/>
        <w:ind w:firstLineChars="200" w:firstLine="480"/>
        <w:rPr>
          <w:rFonts w:ascii="宋体" w:hAnsi="宋体"/>
          <w:sz w:val="24"/>
        </w:rPr>
      </w:pPr>
      <w:r>
        <w:rPr>
          <w:rFonts w:ascii="宋体" w:hAnsi="宋体" w:hint="eastAsia"/>
          <w:sz w:val="24"/>
        </w:rPr>
        <w:t>3、具有履行合同所必需的设备和专业技术能力；</w:t>
      </w:r>
    </w:p>
    <w:p w:rsidR="00B3769E" w:rsidRDefault="00BA217B">
      <w:pPr>
        <w:spacing w:line="360" w:lineRule="auto"/>
        <w:ind w:firstLineChars="200" w:firstLine="480"/>
        <w:rPr>
          <w:rFonts w:ascii="宋体" w:hAnsi="宋体"/>
          <w:sz w:val="24"/>
        </w:rPr>
      </w:pPr>
      <w:r>
        <w:rPr>
          <w:rFonts w:ascii="宋体" w:hAnsi="宋体" w:hint="eastAsia"/>
          <w:sz w:val="24"/>
        </w:rPr>
        <w:t>4、有依法缴纳税收和社会保障资金的良好记录；</w:t>
      </w:r>
    </w:p>
    <w:p w:rsidR="00B3769E" w:rsidRDefault="00BA217B">
      <w:pPr>
        <w:spacing w:line="360" w:lineRule="auto"/>
        <w:ind w:firstLineChars="200" w:firstLine="480"/>
        <w:rPr>
          <w:rFonts w:ascii="宋体" w:hAnsi="宋体"/>
          <w:sz w:val="24"/>
        </w:rPr>
      </w:pPr>
      <w:r>
        <w:rPr>
          <w:rFonts w:ascii="宋体" w:hAnsi="宋体" w:hint="eastAsia"/>
          <w:sz w:val="24"/>
        </w:rPr>
        <w:t>5、参加本次政府采购活动前三年内，在经营活动中没有重大违法记录；</w:t>
      </w:r>
    </w:p>
    <w:p w:rsidR="00B3769E" w:rsidRDefault="00BA217B">
      <w:pPr>
        <w:spacing w:line="360" w:lineRule="auto"/>
        <w:ind w:firstLineChars="200" w:firstLine="480"/>
        <w:rPr>
          <w:rFonts w:ascii="宋体" w:hAnsi="宋体"/>
          <w:sz w:val="24"/>
        </w:rPr>
      </w:pPr>
      <w:r>
        <w:rPr>
          <w:rFonts w:ascii="宋体" w:hAnsi="宋体" w:hint="eastAsia"/>
          <w:sz w:val="24"/>
        </w:rPr>
        <w:t>6、法律、行政法规规定的其他条件：</w:t>
      </w:r>
    </w:p>
    <w:p w:rsidR="00B3769E" w:rsidRDefault="00B3769E">
      <w:pPr>
        <w:spacing w:line="360" w:lineRule="auto"/>
        <w:ind w:firstLineChars="200" w:firstLine="480"/>
        <w:rPr>
          <w:rFonts w:ascii="宋体" w:hAnsi="宋体"/>
          <w:sz w:val="24"/>
        </w:rPr>
      </w:pPr>
    </w:p>
    <w:p w:rsidR="00B3769E" w:rsidRDefault="00BA217B">
      <w:pPr>
        <w:spacing w:line="360"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本公司对上述承诺的内容事项真实性负责。如经查实上述承诺的内容事项存在虚假，我单位愿意接受以提供虚假材料谋取成交的法律责任。</w:t>
      </w:r>
    </w:p>
    <w:p w:rsidR="00B3769E" w:rsidRDefault="00B3769E">
      <w:pPr>
        <w:spacing w:line="276" w:lineRule="auto"/>
        <w:ind w:firstLineChars="200" w:firstLine="480"/>
        <w:jc w:val="left"/>
        <w:rPr>
          <w:rFonts w:ascii="宋体" w:hAnsi="宋体"/>
          <w:color w:val="000000"/>
          <w:sz w:val="24"/>
        </w:rPr>
      </w:pPr>
    </w:p>
    <w:p w:rsidR="00B3769E" w:rsidRDefault="00B3769E">
      <w:pPr>
        <w:spacing w:line="276" w:lineRule="auto"/>
        <w:ind w:firstLineChars="200" w:firstLine="480"/>
        <w:jc w:val="left"/>
        <w:rPr>
          <w:rFonts w:ascii="宋体" w:hAnsi="宋体"/>
          <w:color w:val="000000"/>
          <w:sz w:val="24"/>
        </w:rPr>
      </w:pPr>
    </w:p>
    <w:p w:rsidR="00B3769E" w:rsidRDefault="00B3769E">
      <w:pPr>
        <w:spacing w:line="276" w:lineRule="auto"/>
        <w:ind w:firstLineChars="200" w:firstLine="480"/>
        <w:jc w:val="left"/>
        <w:rPr>
          <w:rFonts w:ascii="宋体" w:hAnsi="宋体"/>
          <w:color w:val="000000"/>
          <w:sz w:val="24"/>
        </w:rPr>
      </w:pPr>
    </w:p>
    <w:p w:rsidR="00B3769E" w:rsidRDefault="00BA217B">
      <w:pPr>
        <w:spacing w:line="276" w:lineRule="auto"/>
        <w:ind w:firstLineChars="200" w:firstLine="480"/>
        <w:jc w:val="left"/>
        <w:rPr>
          <w:rFonts w:ascii="宋体" w:hAnsi="宋体"/>
          <w:color w:val="000000"/>
          <w:sz w:val="24"/>
        </w:rPr>
      </w:pPr>
      <w:r>
        <w:rPr>
          <w:rFonts w:ascii="宋体" w:hAnsi="宋体" w:hint="eastAsia"/>
          <w:color w:val="000000"/>
          <w:sz w:val="24"/>
        </w:rPr>
        <w:t xml:space="preserve">供应商名称：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sz w:val="24"/>
        </w:rPr>
        <w:t>（盖单位公章）</w:t>
      </w:r>
    </w:p>
    <w:p w:rsidR="00B3769E" w:rsidRDefault="00BA217B">
      <w:pPr>
        <w:spacing w:line="276" w:lineRule="auto"/>
        <w:ind w:firstLineChars="200" w:firstLine="480"/>
        <w:jc w:val="left"/>
        <w:rPr>
          <w:rFonts w:ascii="宋体" w:hAnsi="宋体"/>
          <w:color w:val="000000"/>
          <w:sz w:val="24"/>
        </w:rPr>
      </w:pPr>
      <w:r>
        <w:rPr>
          <w:rFonts w:ascii="宋体" w:hAnsi="宋体" w:hint="eastAsia"/>
          <w:sz w:val="24"/>
        </w:rPr>
        <w:t>法定代表人/单位负责人或被授权人（签字或盖个人印章）</w:t>
      </w:r>
      <w:r>
        <w:rPr>
          <w:rFonts w:ascii="宋体" w:hAnsi="宋体" w:hint="eastAsia"/>
          <w:color w:val="000000"/>
          <w:sz w:val="24"/>
        </w:rPr>
        <w:t>：</w:t>
      </w:r>
    </w:p>
    <w:p w:rsidR="00B3769E" w:rsidRDefault="00BA217B">
      <w:pPr>
        <w:ind w:firstLineChars="200" w:firstLine="480"/>
        <w:rPr>
          <w:rFonts w:ascii="宋体" w:hAnsi="宋体"/>
          <w:color w:val="000000"/>
          <w:sz w:val="24"/>
        </w:rPr>
      </w:pPr>
      <w:r>
        <w:rPr>
          <w:rFonts w:ascii="宋体" w:hAnsi="宋体" w:hint="eastAsia"/>
          <w:color w:val="000000"/>
          <w:sz w:val="24"/>
        </w:rPr>
        <w:t>日    期：</w:t>
      </w:r>
    </w:p>
    <w:p w:rsidR="00B3769E" w:rsidRDefault="00B3769E">
      <w:pPr>
        <w:ind w:firstLineChars="200" w:firstLine="480"/>
        <w:rPr>
          <w:rFonts w:ascii="宋体" w:hAnsi="宋体"/>
          <w:color w:val="000000"/>
          <w:sz w:val="24"/>
        </w:rPr>
      </w:pPr>
    </w:p>
    <w:p w:rsidR="00B3769E" w:rsidRDefault="00B3769E">
      <w:pPr>
        <w:pStyle w:val="a5"/>
      </w:pPr>
    </w:p>
    <w:p w:rsidR="00B3769E" w:rsidRDefault="00B3769E">
      <w:pPr>
        <w:pStyle w:val="a5"/>
      </w:pPr>
    </w:p>
    <w:p w:rsidR="00B3769E" w:rsidRDefault="00B3769E">
      <w:pPr>
        <w:pStyle w:val="a5"/>
      </w:pPr>
    </w:p>
    <w:p w:rsidR="00B3769E" w:rsidRDefault="00B3769E">
      <w:pPr>
        <w:pStyle w:val="a5"/>
      </w:pPr>
    </w:p>
    <w:p w:rsidR="00B3769E" w:rsidRDefault="00B3769E">
      <w:pPr>
        <w:pStyle w:val="a5"/>
      </w:pPr>
    </w:p>
    <w:p w:rsidR="00B3769E" w:rsidRDefault="00B3769E"/>
    <w:p w:rsidR="00B3769E" w:rsidRDefault="00B3769E">
      <w:pPr>
        <w:pStyle w:val="a5"/>
      </w:pPr>
    </w:p>
    <w:p w:rsidR="00B3769E" w:rsidRDefault="00B3769E"/>
    <w:p w:rsidR="00B3769E" w:rsidRDefault="00B3769E">
      <w:pPr>
        <w:pStyle w:val="a5"/>
      </w:pPr>
    </w:p>
    <w:p w:rsidR="00B3769E" w:rsidRDefault="00B3769E">
      <w:pPr>
        <w:pStyle w:val="a5"/>
      </w:pPr>
    </w:p>
    <w:p w:rsidR="00B3769E" w:rsidRDefault="00B3769E"/>
    <w:p w:rsidR="00B3769E" w:rsidRDefault="00B3769E">
      <w:pPr>
        <w:pStyle w:val="a5"/>
      </w:pPr>
    </w:p>
    <w:p w:rsidR="00B3769E" w:rsidRDefault="00B3769E"/>
    <w:p w:rsidR="00B3769E" w:rsidRDefault="00B3769E">
      <w:pPr>
        <w:pStyle w:val="a5"/>
      </w:pPr>
    </w:p>
    <w:p w:rsidR="00B3769E" w:rsidRDefault="00B3769E">
      <w:pPr>
        <w:pStyle w:val="3"/>
        <w:spacing w:before="0" w:after="0" w:line="240" w:lineRule="auto"/>
        <w:jc w:val="center"/>
        <w:rPr>
          <w:rFonts w:ascii="宋体" w:hAnsi="宋体"/>
        </w:rPr>
      </w:pPr>
    </w:p>
    <w:p w:rsidR="00B3769E" w:rsidRDefault="00BA217B">
      <w:pPr>
        <w:pStyle w:val="3"/>
        <w:spacing w:before="0" w:after="0" w:line="240" w:lineRule="auto"/>
        <w:jc w:val="center"/>
        <w:rPr>
          <w:rFonts w:ascii="宋体" w:hAnsi="宋体"/>
          <w:sz w:val="44"/>
        </w:rPr>
      </w:pPr>
      <w:r>
        <w:rPr>
          <w:rFonts w:ascii="宋体" w:hAnsi="宋体" w:hint="eastAsia"/>
        </w:rPr>
        <w:t>二、</w:t>
      </w:r>
      <w:bookmarkEnd w:id="92"/>
      <w:r>
        <w:rPr>
          <w:rFonts w:ascii="宋体" w:hAnsi="宋体" w:hint="eastAsia"/>
        </w:rPr>
        <w:t>具有独立承担民事责任的能力的证明材料</w:t>
      </w:r>
    </w:p>
    <w:p w:rsidR="00B3769E" w:rsidRDefault="00B3769E">
      <w:pPr>
        <w:ind w:firstLineChars="250" w:firstLine="600"/>
        <w:rPr>
          <w:rFonts w:ascii="宋体" w:hAnsi="宋体"/>
          <w:sz w:val="24"/>
        </w:rPr>
      </w:pPr>
    </w:p>
    <w:p w:rsidR="00B3769E" w:rsidRDefault="00B3769E">
      <w:pPr>
        <w:spacing w:line="360" w:lineRule="auto"/>
        <w:rPr>
          <w:rFonts w:ascii="宋体" w:hAnsi="宋体"/>
          <w:color w:val="000000"/>
          <w:sz w:val="24"/>
        </w:rPr>
      </w:pPr>
      <w:bookmarkStart w:id="93" w:name="_Toc491724396"/>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A217B">
      <w:pPr>
        <w:spacing w:line="360" w:lineRule="auto"/>
        <w:rPr>
          <w:rFonts w:ascii="宋体" w:hAnsi="宋体"/>
          <w:b/>
          <w:color w:val="000000"/>
          <w:sz w:val="24"/>
        </w:rPr>
      </w:pPr>
      <w:r>
        <w:rPr>
          <w:rFonts w:ascii="宋体" w:hAnsi="宋体" w:hint="eastAsia"/>
          <w:b/>
          <w:color w:val="000000"/>
          <w:sz w:val="24"/>
        </w:rPr>
        <w:t>注：</w:t>
      </w:r>
      <w:bookmarkEnd w:id="93"/>
    </w:p>
    <w:p w:rsidR="00B3769E" w:rsidRDefault="00BA217B">
      <w:pPr>
        <w:spacing w:line="360" w:lineRule="auto"/>
        <w:ind w:firstLineChars="200" w:firstLine="480"/>
        <w:rPr>
          <w:rFonts w:ascii="宋体" w:hAnsi="宋体"/>
          <w:color w:val="000000"/>
          <w:sz w:val="24"/>
        </w:rPr>
      </w:pPr>
      <w:bookmarkStart w:id="94" w:name="_Hlk525852795"/>
      <w:r>
        <w:rPr>
          <w:rFonts w:ascii="宋体" w:hAnsi="宋体" w:hint="eastAsia"/>
          <w:color w:val="000000"/>
          <w:sz w:val="24"/>
        </w:rPr>
        <w:t>1、供应商若为企业法人：提供“统一社会信用代码营业执照”；未换证的提供“营业执照、税务登记证、组织机构代码证或三证合一的营业执照”；</w:t>
      </w:r>
    </w:p>
    <w:p w:rsidR="00B3769E" w:rsidRDefault="00BA217B">
      <w:pPr>
        <w:spacing w:line="360" w:lineRule="auto"/>
        <w:ind w:firstLineChars="200" w:firstLine="480"/>
        <w:rPr>
          <w:rFonts w:ascii="宋体" w:hAnsi="宋体"/>
          <w:color w:val="000000"/>
          <w:sz w:val="24"/>
        </w:rPr>
      </w:pPr>
      <w:r>
        <w:rPr>
          <w:rFonts w:ascii="宋体" w:hAnsi="宋体" w:hint="eastAsia"/>
          <w:color w:val="000000"/>
          <w:sz w:val="24"/>
        </w:rPr>
        <w:t>2、供应商若为事业法人：提供“统一社会信用代码法人登记证书”；未换证的提交“事业法人登记证书、组织机构代码证”；</w:t>
      </w:r>
    </w:p>
    <w:p w:rsidR="00B3769E" w:rsidRDefault="00BA217B">
      <w:pPr>
        <w:spacing w:line="360" w:lineRule="auto"/>
        <w:ind w:firstLineChars="200" w:firstLine="480"/>
        <w:rPr>
          <w:rFonts w:ascii="宋体" w:hAnsi="宋体"/>
          <w:color w:val="000000"/>
          <w:sz w:val="24"/>
        </w:rPr>
      </w:pPr>
      <w:r>
        <w:rPr>
          <w:rFonts w:ascii="宋体" w:hAnsi="宋体" w:hint="eastAsia"/>
          <w:color w:val="000000"/>
          <w:sz w:val="24"/>
        </w:rPr>
        <w:t>3、供应商若为其他组织：提供“对应主管部门颁发的准许执业证明文件或营业执照”；</w:t>
      </w:r>
    </w:p>
    <w:p w:rsidR="00B3769E" w:rsidRDefault="00BA217B">
      <w:pPr>
        <w:spacing w:line="360" w:lineRule="auto"/>
        <w:ind w:firstLineChars="200" w:firstLine="480"/>
        <w:rPr>
          <w:rFonts w:ascii="宋体" w:hAnsi="宋体"/>
          <w:color w:val="000000"/>
          <w:sz w:val="24"/>
        </w:rPr>
      </w:pPr>
      <w:r>
        <w:rPr>
          <w:rFonts w:ascii="宋体" w:hAnsi="宋体" w:hint="eastAsia"/>
          <w:color w:val="000000"/>
          <w:sz w:val="24"/>
        </w:rPr>
        <w:t>4、供应商若为自然人：提供“身份证明材料”。</w:t>
      </w:r>
    </w:p>
    <w:bookmarkEnd w:id="94"/>
    <w:p w:rsidR="00B3769E" w:rsidRDefault="00B3769E">
      <w:pPr>
        <w:ind w:firstLineChars="250" w:firstLine="600"/>
        <w:rPr>
          <w:rFonts w:ascii="宋体" w:hAnsi="宋体"/>
          <w:color w:val="000000"/>
          <w:sz w:val="24"/>
        </w:rPr>
      </w:pPr>
    </w:p>
    <w:p w:rsidR="00B3769E" w:rsidRDefault="00B3769E">
      <w:pPr>
        <w:ind w:firstLineChars="250" w:firstLine="600"/>
        <w:rPr>
          <w:rFonts w:ascii="宋体" w:hAnsi="宋体"/>
          <w:color w:val="000000"/>
          <w:sz w:val="24"/>
        </w:rPr>
      </w:pPr>
    </w:p>
    <w:p w:rsidR="00B3769E" w:rsidRDefault="00B3769E">
      <w:pPr>
        <w:ind w:firstLineChars="250" w:firstLine="600"/>
        <w:rPr>
          <w:rFonts w:ascii="宋体" w:hAnsi="宋体"/>
          <w:color w:val="000000"/>
          <w:sz w:val="24"/>
        </w:rPr>
      </w:pPr>
    </w:p>
    <w:p w:rsidR="00B3769E" w:rsidRDefault="00B3769E">
      <w:pPr>
        <w:ind w:firstLineChars="250" w:firstLine="600"/>
        <w:rPr>
          <w:rFonts w:ascii="宋体" w:hAnsi="宋体"/>
          <w:color w:val="000000"/>
          <w:sz w:val="24"/>
        </w:rPr>
      </w:pPr>
    </w:p>
    <w:p w:rsidR="00B3769E" w:rsidRDefault="00B3769E">
      <w:pPr>
        <w:pStyle w:val="a5"/>
      </w:pPr>
    </w:p>
    <w:p w:rsidR="00B3769E" w:rsidRDefault="00B3769E">
      <w:pPr>
        <w:pStyle w:val="a5"/>
      </w:pPr>
    </w:p>
    <w:p w:rsidR="00B3769E" w:rsidRDefault="00B3769E">
      <w:pPr>
        <w:pStyle w:val="a5"/>
      </w:pPr>
    </w:p>
    <w:p w:rsidR="00B3769E" w:rsidRDefault="00B3769E">
      <w:pPr>
        <w:ind w:firstLineChars="250" w:firstLine="600"/>
        <w:rPr>
          <w:rFonts w:ascii="宋体" w:hAnsi="宋体"/>
          <w:color w:val="000000"/>
          <w:sz w:val="24"/>
        </w:rPr>
      </w:pPr>
    </w:p>
    <w:p w:rsidR="00B3769E" w:rsidRDefault="00B3769E">
      <w:pPr>
        <w:ind w:firstLineChars="250" w:firstLine="600"/>
        <w:rPr>
          <w:rFonts w:ascii="宋体" w:hAnsi="宋体"/>
          <w:color w:val="000000"/>
          <w:sz w:val="24"/>
        </w:rPr>
      </w:pPr>
    </w:p>
    <w:p w:rsidR="00B3769E" w:rsidRDefault="00B3769E">
      <w:pPr>
        <w:rPr>
          <w:rFonts w:ascii="宋体" w:hAnsi="宋体"/>
          <w:b/>
          <w:bCs/>
          <w:color w:val="000000"/>
          <w:sz w:val="32"/>
          <w:szCs w:val="32"/>
        </w:rPr>
      </w:pPr>
    </w:p>
    <w:p w:rsidR="00B3769E" w:rsidRDefault="00B3769E">
      <w:pPr>
        <w:rPr>
          <w:rFonts w:ascii="宋体" w:hAnsi="宋体"/>
          <w:b/>
          <w:bCs/>
          <w:color w:val="000000"/>
          <w:sz w:val="32"/>
          <w:szCs w:val="32"/>
        </w:rPr>
      </w:pPr>
    </w:p>
    <w:p w:rsidR="00B3769E" w:rsidRDefault="00BA217B">
      <w:pPr>
        <w:jc w:val="center"/>
        <w:rPr>
          <w:rFonts w:ascii="宋体" w:hAnsi="宋体"/>
          <w:b/>
          <w:bCs/>
          <w:color w:val="000000"/>
          <w:sz w:val="32"/>
          <w:szCs w:val="32"/>
        </w:rPr>
      </w:pPr>
      <w:r>
        <w:rPr>
          <w:rFonts w:ascii="宋体" w:hAnsi="宋体" w:hint="eastAsia"/>
          <w:b/>
          <w:bCs/>
          <w:color w:val="000000"/>
          <w:sz w:val="32"/>
          <w:szCs w:val="32"/>
        </w:rPr>
        <w:lastRenderedPageBreak/>
        <w:t>三、具有健全的财务会计制度的证明</w:t>
      </w:r>
      <w:r>
        <w:rPr>
          <w:rFonts w:ascii="宋体" w:hAnsi="宋体"/>
          <w:b/>
          <w:bCs/>
          <w:color w:val="000000"/>
          <w:sz w:val="32"/>
          <w:szCs w:val="32"/>
        </w:rPr>
        <w:t>材料</w:t>
      </w: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rPr>
          <w:rFonts w:ascii="宋体" w:hAnsi="宋体"/>
          <w:color w:val="000000"/>
          <w:sz w:val="24"/>
        </w:rPr>
      </w:pPr>
    </w:p>
    <w:p w:rsidR="00B3769E" w:rsidRDefault="00B3769E">
      <w:pPr>
        <w:pStyle w:val="a5"/>
      </w:pPr>
    </w:p>
    <w:p w:rsidR="00B3769E" w:rsidRDefault="00B3769E"/>
    <w:p w:rsidR="00B3769E" w:rsidRDefault="00B3769E">
      <w:pPr>
        <w:pStyle w:val="a5"/>
      </w:pPr>
    </w:p>
    <w:p w:rsidR="00B3769E" w:rsidRDefault="00B3769E"/>
    <w:p w:rsidR="00B3769E" w:rsidRDefault="00B3769E">
      <w:pPr>
        <w:pStyle w:val="a5"/>
      </w:pPr>
    </w:p>
    <w:p w:rsidR="00B3769E" w:rsidRDefault="00B3769E"/>
    <w:p w:rsidR="00B3769E" w:rsidRDefault="00B3769E">
      <w:pPr>
        <w:pStyle w:val="a5"/>
      </w:pPr>
    </w:p>
    <w:p w:rsidR="00B3769E" w:rsidRDefault="00B3769E"/>
    <w:p w:rsidR="00B3769E" w:rsidRDefault="00B3769E">
      <w:pPr>
        <w:pStyle w:val="a5"/>
      </w:pPr>
    </w:p>
    <w:p w:rsidR="00B3769E" w:rsidRDefault="00B3769E"/>
    <w:p w:rsidR="00B3769E" w:rsidRDefault="00B3769E">
      <w:pPr>
        <w:pStyle w:val="a5"/>
      </w:pPr>
    </w:p>
    <w:p w:rsidR="00B3769E" w:rsidRDefault="00B3769E"/>
    <w:p w:rsidR="00B3769E" w:rsidRDefault="00B3769E">
      <w:pPr>
        <w:pStyle w:val="a5"/>
      </w:pPr>
    </w:p>
    <w:p w:rsidR="00B3769E" w:rsidRDefault="00B3769E"/>
    <w:p w:rsidR="00B3769E" w:rsidRDefault="00B3769E">
      <w:pPr>
        <w:pStyle w:val="a5"/>
      </w:pPr>
    </w:p>
    <w:p w:rsidR="00B3769E" w:rsidRDefault="00B3769E"/>
    <w:p w:rsidR="00B3769E" w:rsidRDefault="00B3769E">
      <w:pPr>
        <w:pStyle w:val="a5"/>
        <w:rPr>
          <w:rFonts w:ascii="宋体" w:hAnsi="宋体"/>
          <w:color w:val="000000"/>
          <w:sz w:val="24"/>
        </w:rPr>
      </w:pPr>
    </w:p>
    <w:p w:rsidR="00B3769E" w:rsidRDefault="00B3769E">
      <w:pPr>
        <w:pStyle w:val="a5"/>
        <w:jc w:val="center"/>
        <w:rPr>
          <w:rFonts w:ascii="宋体" w:hAnsi="宋体"/>
          <w:b/>
          <w:bCs/>
          <w:color w:val="000000"/>
          <w:sz w:val="32"/>
          <w:szCs w:val="32"/>
        </w:rPr>
      </w:pPr>
    </w:p>
    <w:p w:rsidR="00B3769E" w:rsidRDefault="00BA217B">
      <w:pPr>
        <w:pStyle w:val="a5"/>
        <w:jc w:val="center"/>
        <w:rPr>
          <w:rFonts w:hAnsi="宋体" w:hint="eastAsia"/>
          <w:b/>
          <w:bCs/>
          <w:color w:val="000000"/>
          <w:sz w:val="32"/>
          <w:szCs w:val="32"/>
        </w:rPr>
      </w:pPr>
      <w:r>
        <w:rPr>
          <w:rFonts w:ascii="宋体" w:hAnsi="宋体" w:hint="eastAsia"/>
          <w:b/>
          <w:bCs/>
          <w:color w:val="000000"/>
          <w:sz w:val="32"/>
          <w:szCs w:val="32"/>
        </w:rPr>
        <w:lastRenderedPageBreak/>
        <w:t>四、</w:t>
      </w:r>
      <w:r>
        <w:rPr>
          <w:rFonts w:hint="eastAsia"/>
          <w:b/>
          <w:bCs/>
          <w:color w:val="000000"/>
          <w:sz w:val="32"/>
          <w:szCs w:val="32"/>
        </w:rPr>
        <w:t>落实政府采购政策需满足的资格要求的证明材料</w:t>
      </w:r>
    </w:p>
    <w:p w:rsidR="00B3769E" w:rsidRDefault="00BA217B">
      <w:pPr>
        <w:pStyle w:val="3"/>
        <w:jc w:val="center"/>
        <w:rPr>
          <w:rFonts w:ascii="宋体" w:hAnsi="宋体"/>
        </w:rPr>
      </w:pPr>
      <w:r>
        <w:rPr>
          <w:rFonts w:ascii="宋体" w:hAnsi="宋体" w:hint="eastAsia"/>
        </w:rPr>
        <w:t>（一）中小企业声明</w:t>
      </w:r>
    </w:p>
    <w:p w:rsidR="00B3769E" w:rsidRDefault="00BA217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p w:rsidR="00B3769E" w:rsidRDefault="00BA217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本公司（联合体）郑重声明，根据《政府采购促进中小企业发展管理办法》（财库﹝2020﹞46 号）的规定，本公司（联合体）参加</w:t>
      </w:r>
      <w:r>
        <w:rPr>
          <w:rFonts w:ascii="宋体" w:hAnsi="宋体" w:cs="宋体" w:hint="eastAsia"/>
          <w:color w:val="000000"/>
          <w:kern w:val="0"/>
          <w:sz w:val="24"/>
          <w:u w:val="single"/>
        </w:rPr>
        <w:t>（单位名称）</w:t>
      </w:r>
      <w:r>
        <w:rPr>
          <w:rFonts w:ascii="宋体" w:hAnsi="宋体" w:cs="宋体" w:hint="eastAsia"/>
          <w:color w:val="000000"/>
          <w:kern w:val="0"/>
          <w:sz w:val="24"/>
        </w:rPr>
        <w:t>的</w:t>
      </w:r>
      <w:r>
        <w:rPr>
          <w:rFonts w:ascii="宋体" w:hAnsi="宋体" w:cs="宋体" w:hint="eastAsia"/>
          <w:color w:val="000000"/>
          <w:kern w:val="0"/>
          <w:sz w:val="24"/>
          <w:u w:val="single"/>
        </w:rPr>
        <w:t>（项目名称）</w:t>
      </w:r>
      <w:r>
        <w:rPr>
          <w:rFonts w:ascii="宋体" w:hAnsi="宋体" w:cs="宋体" w:hint="eastAsia"/>
          <w:color w:val="000000"/>
          <w:kern w:val="0"/>
          <w:sz w:val="24"/>
        </w:rPr>
        <w:t>采购活动，服务全部由符合政策要求的中小企业承接。相关企业（含联合体中的中小企业、签订分包意向协议的中小企业）的具体情况如下：</w:t>
      </w:r>
    </w:p>
    <w:p w:rsidR="00B3769E" w:rsidRDefault="00BA217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u w:val="single"/>
        </w:rPr>
        <w:t>（标的名称）</w:t>
      </w:r>
      <w:r>
        <w:rPr>
          <w:rFonts w:ascii="宋体" w:hAnsi="宋体" w:cs="宋体" w:hint="eastAsia"/>
          <w:color w:val="000000"/>
          <w:kern w:val="0"/>
          <w:sz w:val="24"/>
        </w:rPr>
        <w:t xml:space="preserve"> ，属于</w:t>
      </w:r>
      <w:r>
        <w:rPr>
          <w:rFonts w:ascii="宋体" w:hAnsi="宋体" w:cs="宋体" w:hint="eastAsia"/>
          <w:color w:val="000000"/>
          <w:kern w:val="0"/>
          <w:sz w:val="24"/>
          <w:u w:val="single"/>
        </w:rPr>
        <w:t>（采购文件中明确的所属行业）</w:t>
      </w:r>
      <w:r>
        <w:rPr>
          <w:rFonts w:ascii="宋体" w:hAnsi="宋体" w:cs="宋体" w:hint="eastAsia"/>
          <w:color w:val="000000"/>
          <w:kern w:val="0"/>
          <w:sz w:val="24"/>
        </w:rPr>
        <w:t>；承接企业为</w:t>
      </w:r>
      <w:r>
        <w:rPr>
          <w:rFonts w:ascii="宋体" w:hAnsi="宋体" w:cs="宋体" w:hint="eastAsia"/>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color w:val="000000"/>
          <w:kern w:val="0"/>
          <w:sz w:val="24"/>
          <w:u w:val="single"/>
        </w:rPr>
        <w:t>（中型企业、小型企业、微型企业）</w:t>
      </w:r>
      <w:r>
        <w:rPr>
          <w:rFonts w:ascii="宋体" w:hAnsi="宋体" w:cs="宋体" w:hint="eastAsia"/>
          <w:color w:val="000000"/>
          <w:kern w:val="0"/>
          <w:sz w:val="24"/>
        </w:rPr>
        <w:t>；</w:t>
      </w:r>
    </w:p>
    <w:p w:rsidR="00B3769E" w:rsidRDefault="00BA217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 </w:t>
      </w:r>
      <w:r>
        <w:rPr>
          <w:rFonts w:ascii="宋体" w:hAnsi="宋体" w:cs="宋体" w:hint="eastAsia"/>
          <w:color w:val="000000"/>
          <w:kern w:val="0"/>
          <w:sz w:val="24"/>
          <w:u w:val="single"/>
        </w:rPr>
        <w:t xml:space="preserve">（标的名称） </w:t>
      </w:r>
      <w:r>
        <w:rPr>
          <w:rFonts w:ascii="宋体" w:hAnsi="宋体" w:cs="宋体" w:hint="eastAsia"/>
          <w:color w:val="000000"/>
          <w:kern w:val="0"/>
          <w:sz w:val="24"/>
        </w:rPr>
        <w:t>，属于</w:t>
      </w:r>
      <w:r>
        <w:rPr>
          <w:rFonts w:ascii="宋体" w:hAnsi="宋体" w:cs="宋体" w:hint="eastAsia"/>
          <w:color w:val="000000"/>
          <w:kern w:val="0"/>
          <w:sz w:val="24"/>
          <w:u w:val="single"/>
        </w:rPr>
        <w:t>（采购文件中明确的所属行业）</w:t>
      </w:r>
      <w:r>
        <w:rPr>
          <w:rFonts w:ascii="宋体" w:hAnsi="宋体" w:cs="宋体" w:hint="eastAsia"/>
          <w:color w:val="000000"/>
          <w:kern w:val="0"/>
          <w:sz w:val="24"/>
        </w:rPr>
        <w:t>；承接企业为</w:t>
      </w:r>
      <w:r>
        <w:rPr>
          <w:rFonts w:ascii="宋体" w:hAnsi="宋体" w:cs="宋体" w:hint="eastAsia"/>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color w:val="000000"/>
          <w:kern w:val="0"/>
          <w:sz w:val="24"/>
          <w:u w:val="single"/>
        </w:rPr>
        <w:t>（中型企业、小型企业、微型企业）</w:t>
      </w:r>
      <w:r>
        <w:rPr>
          <w:rFonts w:ascii="宋体" w:hAnsi="宋体" w:cs="宋体" w:hint="eastAsia"/>
          <w:color w:val="000000"/>
          <w:kern w:val="0"/>
          <w:sz w:val="24"/>
        </w:rPr>
        <w:t>；</w:t>
      </w:r>
    </w:p>
    <w:p w:rsidR="00B3769E" w:rsidRDefault="00BA217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p>
    <w:p w:rsidR="00B3769E" w:rsidRDefault="00BA217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以上企业，不属于大企业的分支机构，不存在控股股东为大企业的情形，也不存在与大企业的负责人为同一人的情形。</w:t>
      </w:r>
    </w:p>
    <w:p w:rsidR="00B3769E" w:rsidRDefault="00BA217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本企业对上述声明内容的真实性负责。如有虚假，将依法承担相应责任。</w:t>
      </w:r>
    </w:p>
    <w:p w:rsidR="00B3769E" w:rsidRDefault="00BA217B">
      <w:pPr>
        <w:widowControl/>
        <w:spacing w:line="400" w:lineRule="exact"/>
        <w:jc w:val="left"/>
        <w:rPr>
          <w:rFonts w:ascii="宋体" w:hAnsi="宋体" w:cs="宋体"/>
          <w:color w:val="000000"/>
          <w:kern w:val="0"/>
          <w:sz w:val="24"/>
        </w:rPr>
      </w:pPr>
      <w:r>
        <w:rPr>
          <w:rFonts w:ascii="宋体" w:hAnsi="宋体" w:cs="宋体"/>
          <w:color w:val="000000"/>
          <w:kern w:val="0"/>
          <w:sz w:val="24"/>
        </w:rPr>
        <w:t> </w:t>
      </w:r>
    </w:p>
    <w:p w:rsidR="00B3769E" w:rsidRDefault="00BA217B">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 xml:space="preserve">　　</w:t>
      </w:r>
    </w:p>
    <w:p w:rsidR="00B3769E" w:rsidRDefault="00BA217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B3769E" w:rsidRDefault="00B3769E">
      <w:pPr>
        <w:rPr>
          <w:rFonts w:ascii="宋体" w:hAnsi="宋体"/>
        </w:rPr>
      </w:pPr>
    </w:p>
    <w:p w:rsidR="00B3769E" w:rsidRDefault="00B3769E">
      <w:pPr>
        <w:spacing w:line="440" w:lineRule="exact"/>
        <w:rPr>
          <w:rFonts w:ascii="宋体" w:hAnsi="宋体" w:cs="宋体"/>
          <w:b/>
          <w:spacing w:val="6"/>
          <w:sz w:val="24"/>
        </w:rPr>
      </w:pPr>
      <w:bookmarkStart w:id="95" w:name="_Hlk525835857"/>
    </w:p>
    <w:p w:rsidR="00B3769E" w:rsidRDefault="00BA217B">
      <w:pPr>
        <w:spacing w:line="440" w:lineRule="exact"/>
        <w:rPr>
          <w:rFonts w:ascii="宋体" w:hAnsi="宋体" w:cs="宋体"/>
          <w:sz w:val="24"/>
        </w:rPr>
      </w:pPr>
      <w:bookmarkStart w:id="96" w:name="_Hlk525857792"/>
      <w:bookmarkEnd w:id="95"/>
      <w:r>
        <w:rPr>
          <w:rFonts w:ascii="宋体" w:hAnsi="宋体" w:cs="宋体" w:hint="eastAsia"/>
          <w:b/>
          <w:spacing w:val="6"/>
          <w:sz w:val="24"/>
        </w:rPr>
        <w:t>注：</w:t>
      </w:r>
      <w:r>
        <w:rPr>
          <w:rFonts w:ascii="宋体" w:cs="宋体" w:hint="eastAsia"/>
          <w:kern w:val="0"/>
          <w:szCs w:val="21"/>
        </w:rPr>
        <w:t>从业人员、营业收入、资产总额填报上一年度数据，无上一年度数据的新成立企业可不填报。</w:t>
      </w:r>
    </w:p>
    <w:p w:rsidR="00B3769E" w:rsidRDefault="00B3769E">
      <w:pPr>
        <w:spacing w:line="440" w:lineRule="exact"/>
        <w:rPr>
          <w:rFonts w:ascii="宋体" w:hAnsi="宋体" w:cs="宋体"/>
          <w:sz w:val="24"/>
        </w:rPr>
      </w:pPr>
    </w:p>
    <w:bookmarkEnd w:id="96"/>
    <w:p w:rsidR="00B3769E" w:rsidRDefault="00B3769E">
      <w:pPr>
        <w:rPr>
          <w:rFonts w:ascii="宋体" w:hAnsi="宋体"/>
          <w:sz w:val="32"/>
          <w:szCs w:val="32"/>
        </w:rPr>
      </w:pPr>
    </w:p>
    <w:p w:rsidR="00B3769E" w:rsidRDefault="00B3769E">
      <w:pPr>
        <w:rPr>
          <w:rFonts w:ascii="宋体" w:hAnsi="宋体"/>
          <w:sz w:val="32"/>
          <w:szCs w:val="32"/>
        </w:rPr>
      </w:pPr>
    </w:p>
    <w:p w:rsidR="00B3769E" w:rsidRDefault="00BA217B">
      <w:pPr>
        <w:pStyle w:val="3"/>
        <w:jc w:val="center"/>
        <w:rPr>
          <w:rFonts w:ascii="宋体" w:hAnsi="宋体"/>
        </w:rPr>
      </w:pPr>
      <w:bookmarkStart w:id="97" w:name="_Toc240"/>
      <w:bookmarkStart w:id="98" w:name="_Hlk525857913"/>
      <w:r>
        <w:rPr>
          <w:rFonts w:ascii="宋体" w:hAnsi="宋体" w:hint="eastAsia"/>
        </w:rPr>
        <w:lastRenderedPageBreak/>
        <w:t>（二）监狱企业证明材料</w:t>
      </w: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spacing w:line="440" w:lineRule="exact"/>
        <w:rPr>
          <w:rFonts w:ascii="宋体" w:hAnsi="宋体" w:cs="宋体"/>
          <w:b/>
          <w:spacing w:val="6"/>
          <w:sz w:val="24"/>
        </w:rPr>
      </w:pPr>
    </w:p>
    <w:p w:rsidR="00B3769E" w:rsidRDefault="00B3769E">
      <w:pPr>
        <w:pStyle w:val="a5"/>
        <w:rPr>
          <w:rFonts w:ascii="宋体" w:hAnsi="宋体" w:cs="宋体"/>
          <w:b/>
          <w:spacing w:val="6"/>
          <w:sz w:val="24"/>
        </w:rPr>
      </w:pPr>
    </w:p>
    <w:p w:rsidR="00B3769E" w:rsidRDefault="00B3769E">
      <w:pPr>
        <w:rPr>
          <w:rFonts w:ascii="宋体" w:hAnsi="宋体" w:cs="宋体"/>
          <w:b/>
          <w:spacing w:val="6"/>
          <w:sz w:val="24"/>
        </w:rPr>
      </w:pPr>
    </w:p>
    <w:p w:rsidR="00B3769E" w:rsidRDefault="00B3769E">
      <w:pPr>
        <w:pStyle w:val="a5"/>
        <w:rPr>
          <w:rFonts w:ascii="宋体" w:hAnsi="宋体" w:cs="宋体"/>
          <w:b/>
          <w:spacing w:val="6"/>
          <w:sz w:val="24"/>
        </w:rPr>
      </w:pPr>
    </w:p>
    <w:p w:rsidR="00B3769E" w:rsidRDefault="00B3769E">
      <w:pPr>
        <w:rPr>
          <w:rFonts w:ascii="宋体" w:hAnsi="宋体" w:cs="宋体"/>
          <w:b/>
          <w:spacing w:val="6"/>
          <w:sz w:val="24"/>
        </w:rPr>
      </w:pPr>
    </w:p>
    <w:p w:rsidR="00B3769E" w:rsidRDefault="00B3769E">
      <w:pPr>
        <w:pStyle w:val="a5"/>
      </w:pPr>
    </w:p>
    <w:p w:rsidR="00B3769E" w:rsidRDefault="00B3769E">
      <w:pPr>
        <w:spacing w:line="440" w:lineRule="exact"/>
        <w:rPr>
          <w:rFonts w:ascii="宋体" w:hAnsi="宋体" w:cs="宋体"/>
          <w:b/>
          <w:spacing w:val="6"/>
          <w:sz w:val="24"/>
        </w:rPr>
      </w:pPr>
    </w:p>
    <w:p w:rsidR="00B3769E" w:rsidRDefault="00BA217B">
      <w:pPr>
        <w:spacing w:line="440" w:lineRule="exact"/>
        <w:rPr>
          <w:rFonts w:ascii="宋体" w:hAnsi="宋体" w:cs="宋体"/>
          <w:b/>
          <w:spacing w:val="6"/>
          <w:sz w:val="24"/>
        </w:rPr>
      </w:pPr>
      <w:bookmarkStart w:id="99" w:name="_Hlk525836698"/>
      <w:bookmarkEnd w:id="97"/>
      <w:r>
        <w:rPr>
          <w:rFonts w:ascii="宋体" w:hAnsi="宋体" w:cs="宋体" w:hint="eastAsia"/>
          <w:b/>
          <w:spacing w:val="6"/>
          <w:sz w:val="24"/>
        </w:rPr>
        <w:t>注：</w:t>
      </w:r>
    </w:p>
    <w:p w:rsidR="00B3769E" w:rsidRDefault="00BA217B">
      <w:pPr>
        <w:spacing w:line="440" w:lineRule="exact"/>
        <w:ind w:firstLineChars="200" w:firstLine="504"/>
        <w:rPr>
          <w:rFonts w:ascii="宋体" w:hAnsi="宋体" w:cs="宋体"/>
          <w:sz w:val="24"/>
        </w:rPr>
      </w:pPr>
      <w:r>
        <w:rPr>
          <w:rFonts w:ascii="宋体" w:hAnsi="宋体" w:cs="宋体"/>
          <w:spacing w:val="6"/>
          <w:sz w:val="24"/>
        </w:rPr>
        <w:t>1</w:t>
      </w:r>
      <w:r>
        <w:rPr>
          <w:rFonts w:ascii="宋体" w:hAnsi="宋体" w:cs="宋体" w:hint="eastAsia"/>
          <w:spacing w:val="6"/>
          <w:sz w:val="24"/>
        </w:rPr>
        <w:t>、监狱企业应当提供由省级以上监狱管理局、戒毒管理局(含新疆生产建设兵团)出具的属于监狱企业的证明文件。</w:t>
      </w:r>
    </w:p>
    <w:p w:rsidR="00B3769E" w:rsidRDefault="00BA217B">
      <w:pPr>
        <w:spacing w:line="440" w:lineRule="exact"/>
        <w:ind w:firstLineChars="200" w:firstLine="480"/>
        <w:rPr>
          <w:rFonts w:ascii="宋体" w:hAnsi="宋体" w:cs="宋体"/>
          <w:sz w:val="24"/>
        </w:rPr>
      </w:pPr>
      <w:r>
        <w:rPr>
          <w:rFonts w:ascii="宋体" w:hAnsi="宋体" w:cs="宋体" w:hint="eastAsia"/>
          <w:sz w:val="24"/>
        </w:rPr>
        <w:t>2、非监狱企业可以不提供本材料。</w:t>
      </w:r>
      <w:bookmarkEnd w:id="98"/>
    </w:p>
    <w:bookmarkEnd w:id="99"/>
    <w:p w:rsidR="00B3769E" w:rsidRDefault="00B3769E">
      <w:pPr>
        <w:rPr>
          <w:rFonts w:ascii="宋体" w:hAnsi="宋体"/>
          <w:sz w:val="32"/>
          <w:szCs w:val="32"/>
        </w:rPr>
      </w:pPr>
    </w:p>
    <w:p w:rsidR="00B3769E" w:rsidRDefault="00B3769E">
      <w:pPr>
        <w:rPr>
          <w:rFonts w:ascii="宋体" w:hAnsi="宋体"/>
          <w:sz w:val="32"/>
          <w:szCs w:val="32"/>
        </w:rPr>
      </w:pPr>
    </w:p>
    <w:p w:rsidR="00B3769E" w:rsidRDefault="00B3769E">
      <w:pPr>
        <w:rPr>
          <w:rFonts w:ascii="宋体" w:hAnsi="宋体"/>
          <w:sz w:val="32"/>
          <w:szCs w:val="32"/>
        </w:rPr>
      </w:pPr>
    </w:p>
    <w:p w:rsidR="00B3769E" w:rsidRDefault="00BA217B">
      <w:pPr>
        <w:pStyle w:val="3"/>
        <w:jc w:val="center"/>
        <w:rPr>
          <w:rFonts w:ascii="宋体" w:hAnsi="宋体" w:cs="Arial"/>
        </w:rPr>
      </w:pPr>
      <w:r>
        <w:rPr>
          <w:rFonts w:ascii="宋体" w:hAnsi="宋体" w:cs="Arial" w:hint="eastAsia"/>
        </w:rPr>
        <w:lastRenderedPageBreak/>
        <w:t>（三）残疾人福利性单位声明</w:t>
      </w:r>
    </w:p>
    <w:p w:rsidR="00B3769E" w:rsidRDefault="00B3769E">
      <w:pPr>
        <w:spacing w:line="400" w:lineRule="exact"/>
        <w:ind w:firstLineChars="200" w:firstLine="504"/>
        <w:rPr>
          <w:rFonts w:ascii="宋体" w:hAnsi="宋体"/>
          <w:spacing w:val="6"/>
          <w:sz w:val="24"/>
        </w:rPr>
      </w:pPr>
    </w:p>
    <w:p w:rsidR="00B3769E" w:rsidRDefault="00BA217B">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pacing w:val="6"/>
          <w:sz w:val="24"/>
        </w:rPr>
        <w:t>号）的规定，本单位为符合条件的残疾人福利性单位，</w:t>
      </w:r>
      <w:r>
        <w:rPr>
          <w:rFonts w:ascii="宋体" w:hAnsi="宋体" w:cs="宋体" w:hint="eastAsia"/>
          <w:spacing w:val="6"/>
          <w:sz w:val="24"/>
        </w:rPr>
        <w:t>且本单位参加______单位的______项目采购活动由本单位提供服务</w:t>
      </w:r>
      <w:r>
        <w:rPr>
          <w:rFonts w:ascii="宋体" w:hAnsi="宋体" w:hint="eastAsia"/>
          <w:spacing w:val="6"/>
          <w:sz w:val="24"/>
        </w:rPr>
        <w:t>。</w:t>
      </w:r>
    </w:p>
    <w:p w:rsidR="00B3769E" w:rsidRDefault="00BA217B">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B3769E" w:rsidRDefault="00B3769E">
      <w:pPr>
        <w:rPr>
          <w:rFonts w:ascii="宋体" w:hAnsi="宋体"/>
          <w:sz w:val="32"/>
          <w:szCs w:val="32"/>
        </w:rPr>
      </w:pPr>
    </w:p>
    <w:p w:rsidR="00B3769E" w:rsidRDefault="00B3769E">
      <w:pPr>
        <w:rPr>
          <w:rFonts w:ascii="宋体" w:hAnsi="宋体"/>
          <w:sz w:val="32"/>
          <w:szCs w:val="32"/>
        </w:rPr>
      </w:pPr>
    </w:p>
    <w:p w:rsidR="00B3769E" w:rsidRDefault="00B3769E">
      <w:pPr>
        <w:rPr>
          <w:rFonts w:ascii="宋体" w:hAnsi="宋体"/>
          <w:sz w:val="32"/>
          <w:szCs w:val="32"/>
        </w:rPr>
      </w:pPr>
    </w:p>
    <w:p w:rsidR="00B3769E" w:rsidRDefault="00B3769E">
      <w:pPr>
        <w:rPr>
          <w:rFonts w:ascii="宋体" w:hAnsi="宋体"/>
          <w:sz w:val="32"/>
          <w:szCs w:val="32"/>
        </w:rPr>
      </w:pPr>
    </w:p>
    <w:p w:rsidR="00B3769E" w:rsidRDefault="00B3769E">
      <w:pPr>
        <w:ind w:firstLineChars="200" w:firstLine="480"/>
        <w:jc w:val="left"/>
        <w:rPr>
          <w:rFonts w:ascii="宋体" w:hAnsi="宋体"/>
          <w:sz w:val="24"/>
        </w:rPr>
      </w:pPr>
    </w:p>
    <w:p w:rsidR="00B3769E" w:rsidRDefault="00BA217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B3769E" w:rsidRDefault="00B3769E">
      <w:pPr>
        <w:ind w:firstLineChars="200" w:firstLine="480"/>
        <w:jc w:val="left"/>
        <w:rPr>
          <w:rFonts w:ascii="宋体" w:hAnsi="宋体"/>
          <w:sz w:val="24"/>
        </w:rPr>
      </w:pPr>
    </w:p>
    <w:p w:rsidR="00B3769E" w:rsidRDefault="00B3769E">
      <w:pPr>
        <w:rPr>
          <w:rFonts w:ascii="宋体" w:hAnsi="宋体"/>
        </w:rPr>
      </w:pPr>
    </w:p>
    <w:p w:rsidR="00B3769E" w:rsidRDefault="00B3769E">
      <w:pPr>
        <w:rPr>
          <w:rFonts w:ascii="宋体" w:hAnsi="宋体"/>
          <w:sz w:val="32"/>
          <w:szCs w:val="32"/>
        </w:rPr>
      </w:pPr>
    </w:p>
    <w:p w:rsidR="00B3769E" w:rsidRDefault="00B3769E">
      <w:pPr>
        <w:rPr>
          <w:rFonts w:ascii="宋体" w:hAnsi="宋体"/>
          <w:sz w:val="32"/>
          <w:szCs w:val="32"/>
        </w:rPr>
      </w:pPr>
    </w:p>
    <w:p w:rsidR="00B3769E" w:rsidRDefault="00BA217B">
      <w:pPr>
        <w:spacing w:line="440" w:lineRule="exact"/>
        <w:rPr>
          <w:rFonts w:ascii="宋体" w:hAnsi="宋体" w:cs="宋体"/>
          <w:b/>
          <w:spacing w:val="6"/>
          <w:sz w:val="24"/>
        </w:rPr>
      </w:pPr>
      <w:bookmarkStart w:id="100" w:name="_Hlk525836980"/>
      <w:r>
        <w:rPr>
          <w:rFonts w:ascii="宋体" w:hAnsi="宋体" w:cs="宋体" w:hint="eastAsia"/>
          <w:b/>
          <w:spacing w:val="6"/>
          <w:sz w:val="24"/>
        </w:rPr>
        <w:t>注：</w:t>
      </w:r>
    </w:p>
    <w:p w:rsidR="00B3769E" w:rsidRDefault="00BA217B">
      <w:pPr>
        <w:spacing w:line="440" w:lineRule="exact"/>
        <w:ind w:firstLine="420"/>
        <w:rPr>
          <w:rFonts w:ascii="宋体" w:hAnsi="宋体" w:cs="宋体"/>
          <w:sz w:val="24"/>
        </w:rPr>
      </w:pPr>
      <w:bookmarkStart w:id="101" w:name="_Hlk525858113"/>
      <w:r>
        <w:rPr>
          <w:rFonts w:ascii="宋体" w:hAnsi="宋体" w:cs="宋体" w:hint="eastAsia"/>
          <w:bCs/>
          <w:spacing w:val="6"/>
          <w:sz w:val="24"/>
        </w:rPr>
        <w:t>1、残疾人福利性单位</w:t>
      </w:r>
      <w:r>
        <w:rPr>
          <w:rFonts w:ascii="宋体" w:hAnsi="宋体" w:cs="宋体" w:hint="eastAsia"/>
          <w:sz w:val="24"/>
        </w:rPr>
        <w:t>提供。</w:t>
      </w:r>
    </w:p>
    <w:p w:rsidR="00B3769E" w:rsidRDefault="00BA217B">
      <w:pPr>
        <w:spacing w:line="440" w:lineRule="exact"/>
        <w:rPr>
          <w:rFonts w:ascii="宋体" w:hAnsi="宋体" w:cs="宋体"/>
          <w:sz w:val="24"/>
        </w:rPr>
      </w:pPr>
      <w:r>
        <w:rPr>
          <w:rFonts w:ascii="宋体" w:hAnsi="宋体" w:cs="宋体" w:hint="eastAsia"/>
          <w:sz w:val="24"/>
        </w:rPr>
        <w:tab/>
        <w:t>2、非</w:t>
      </w:r>
      <w:r>
        <w:rPr>
          <w:rFonts w:ascii="宋体" w:hAnsi="宋体" w:cs="宋体" w:hint="eastAsia"/>
          <w:bCs/>
          <w:spacing w:val="6"/>
          <w:sz w:val="24"/>
        </w:rPr>
        <w:t>残疾人福利性单位</w:t>
      </w:r>
      <w:r>
        <w:rPr>
          <w:rFonts w:ascii="宋体" w:hAnsi="宋体" w:cs="宋体" w:hint="eastAsia"/>
          <w:sz w:val="24"/>
        </w:rPr>
        <w:t>可以不提供本声明。</w:t>
      </w:r>
    </w:p>
    <w:bookmarkEnd w:id="100"/>
    <w:bookmarkEnd w:id="101"/>
    <w:p w:rsidR="00B3769E" w:rsidRDefault="00B3769E">
      <w:pPr>
        <w:rPr>
          <w:rFonts w:ascii="宋体" w:hAnsi="宋体"/>
          <w:sz w:val="32"/>
          <w:szCs w:val="32"/>
        </w:rPr>
      </w:pPr>
    </w:p>
    <w:p w:rsidR="00B3769E" w:rsidRDefault="00B3769E">
      <w:pPr>
        <w:spacing w:line="360" w:lineRule="auto"/>
        <w:rPr>
          <w:rFonts w:ascii="宋体" w:hAnsi="宋体" w:cs="宋体"/>
          <w:color w:val="000000"/>
          <w:sz w:val="24"/>
        </w:rPr>
      </w:pPr>
    </w:p>
    <w:p w:rsidR="00B3769E" w:rsidRDefault="00B3769E">
      <w:pPr>
        <w:pStyle w:val="3"/>
        <w:jc w:val="left"/>
        <w:rPr>
          <w:rFonts w:ascii="宋体" w:hAnsi="宋体"/>
          <w:sz w:val="24"/>
          <w:szCs w:val="24"/>
        </w:rPr>
        <w:sectPr w:rsidR="00B3769E" w:rsidSect="002655DA">
          <w:headerReference w:type="default" r:id="rId15"/>
          <w:footerReference w:type="default" r:id="rId16"/>
          <w:pgSz w:w="11907" w:h="16839"/>
          <w:pgMar w:top="1440" w:right="1514" w:bottom="1440" w:left="1514" w:header="851" w:footer="992" w:gutter="0"/>
          <w:pgNumType w:start="1"/>
          <w:cols w:space="425"/>
          <w:docGrid w:linePitch="312"/>
        </w:sectPr>
      </w:pPr>
    </w:p>
    <w:p w:rsidR="00B3769E" w:rsidRDefault="00BA217B">
      <w:pPr>
        <w:pStyle w:val="3"/>
        <w:jc w:val="center"/>
        <w:rPr>
          <w:rFonts w:ascii="宋体" w:hAnsi="宋体" w:hint="eastAsia"/>
        </w:rPr>
      </w:pPr>
      <w:r>
        <w:rPr>
          <w:rFonts w:ascii="宋体" w:hAnsi="宋体" w:hint="eastAsia"/>
          <w:color w:val="000000"/>
        </w:rPr>
        <w:lastRenderedPageBreak/>
        <w:t>五、</w:t>
      </w:r>
      <w:r w:rsidR="002655DA">
        <w:rPr>
          <w:rFonts w:ascii="宋体" w:hAnsi="宋体" w:hint="eastAsia"/>
          <w:color w:val="000000"/>
        </w:rPr>
        <w:t>其他类似</w:t>
      </w:r>
      <w:r w:rsidR="002655DA">
        <w:rPr>
          <w:rFonts w:ascii="宋体" w:hAnsi="宋体"/>
          <w:color w:val="000000"/>
        </w:rPr>
        <w:t>效力要求</w:t>
      </w:r>
      <w:r w:rsidR="002655DA">
        <w:rPr>
          <w:rFonts w:ascii="宋体" w:hAnsi="宋体" w:hint="eastAsia"/>
          <w:color w:val="000000"/>
        </w:rPr>
        <w:t>的</w:t>
      </w:r>
      <w:r w:rsidR="002655DA">
        <w:rPr>
          <w:rFonts w:ascii="宋体" w:hAnsi="宋体"/>
          <w:color w:val="000000"/>
        </w:rPr>
        <w:t>证明材料</w:t>
      </w:r>
    </w:p>
    <w:p w:rsidR="00B3769E" w:rsidRDefault="00BA217B">
      <w:pPr>
        <w:pStyle w:val="3"/>
        <w:jc w:val="left"/>
        <w:rPr>
          <w:rFonts w:ascii="宋体" w:hAnsi="宋体"/>
          <w:color w:val="000000"/>
          <w:sz w:val="24"/>
          <w:szCs w:val="24"/>
        </w:rPr>
      </w:pPr>
      <w:r>
        <w:rPr>
          <w:rFonts w:ascii="宋体" w:hAnsi="宋体" w:hint="eastAsia"/>
          <w:sz w:val="24"/>
          <w:szCs w:val="24"/>
        </w:rPr>
        <w:t>（一）</w:t>
      </w:r>
      <w:r>
        <w:rPr>
          <w:rFonts w:ascii="宋体" w:hAnsi="宋体" w:hint="eastAsia"/>
          <w:color w:val="000000"/>
          <w:sz w:val="24"/>
          <w:szCs w:val="24"/>
        </w:rPr>
        <w:t>未被列入失信被执行人名单、重大税收违法案件当事人名单、政府采购严重违法失信行为记录名单的承诺函</w:t>
      </w:r>
    </w:p>
    <w:p w:rsidR="00B3769E" w:rsidRDefault="00BA217B">
      <w:pPr>
        <w:spacing w:line="360" w:lineRule="auto"/>
        <w:rPr>
          <w:rFonts w:ascii="宋体" w:hAnsi="宋体"/>
          <w:color w:val="000000"/>
          <w:sz w:val="24"/>
        </w:rPr>
      </w:pPr>
      <w:r>
        <w:rPr>
          <w:rFonts w:ascii="宋体" w:hAnsi="宋体" w:hint="eastAsia"/>
          <w:color w:val="000000"/>
          <w:sz w:val="24"/>
        </w:rPr>
        <w:t>XXXX（采购代理机构名称）：</w:t>
      </w:r>
    </w:p>
    <w:p w:rsidR="00B3769E" w:rsidRDefault="00BA217B">
      <w:pPr>
        <w:spacing w:line="360" w:lineRule="auto"/>
        <w:ind w:firstLineChars="200" w:firstLine="480"/>
        <w:rPr>
          <w:rFonts w:ascii="宋体" w:hAnsi="宋体"/>
          <w:color w:val="000000"/>
          <w:sz w:val="24"/>
        </w:rPr>
      </w:pPr>
      <w:r>
        <w:rPr>
          <w:rFonts w:ascii="宋体" w:hAnsi="宋体" w:hint="eastAsia"/>
          <w:sz w:val="24"/>
        </w:rPr>
        <w:t>我单位作为本次采购项目的供应商，根据磋商文件要求，现郑重承诺如下：</w:t>
      </w:r>
    </w:p>
    <w:p w:rsidR="00B3769E" w:rsidRDefault="00BA217B">
      <w:pPr>
        <w:spacing w:line="360" w:lineRule="auto"/>
        <w:ind w:firstLineChars="200" w:firstLine="480"/>
        <w:rPr>
          <w:rFonts w:ascii="宋体" w:hAnsi="宋体"/>
          <w:sz w:val="24"/>
        </w:rPr>
      </w:pPr>
      <w:r>
        <w:rPr>
          <w:rFonts w:ascii="宋体" w:hAnsi="宋体" w:hint="eastAsia"/>
          <w:sz w:val="24"/>
        </w:rPr>
        <w:t>我单位未被</w:t>
      </w:r>
      <w:r>
        <w:rPr>
          <w:rFonts w:ascii="宋体" w:hAnsi="宋体" w:cs="宋体" w:hint="eastAsia"/>
          <w:color w:val="000000"/>
          <w:sz w:val="24"/>
          <w:shd w:val="clear" w:color="auto" w:fill="FFFFFF"/>
        </w:rPr>
        <w:t>列入失信被执行人、重大税收违法案件当事人名单、政府采购严重违法失信行为记录名单</w:t>
      </w:r>
      <w:r>
        <w:rPr>
          <w:rFonts w:ascii="宋体" w:hAnsi="宋体" w:hint="eastAsia"/>
          <w:sz w:val="24"/>
        </w:rPr>
        <w:t>。</w:t>
      </w:r>
    </w:p>
    <w:p w:rsidR="00B3769E" w:rsidRDefault="00BA217B">
      <w:pPr>
        <w:spacing w:line="360" w:lineRule="auto"/>
        <w:ind w:firstLineChars="200" w:firstLine="480"/>
        <w:jc w:val="left"/>
        <w:rPr>
          <w:rFonts w:ascii="宋体" w:hAnsi="宋体"/>
          <w:color w:val="000000"/>
          <w:sz w:val="24"/>
        </w:rPr>
      </w:pPr>
      <w:r>
        <w:rPr>
          <w:rFonts w:ascii="宋体" w:hAnsi="宋体" w:hint="eastAsia"/>
          <w:color w:val="000000"/>
          <w:sz w:val="24"/>
        </w:rPr>
        <w:t>本单位对上述承诺的内容事项真实性负责。如经查实上述承诺的内容事项存在虚假，我单位愿意接受以提供虚假材料谋取成交的法律责任。</w:t>
      </w:r>
    </w:p>
    <w:p w:rsidR="00B3769E" w:rsidRDefault="00B3769E">
      <w:pPr>
        <w:spacing w:line="360" w:lineRule="auto"/>
        <w:ind w:firstLineChars="200" w:firstLine="480"/>
        <w:jc w:val="left"/>
        <w:rPr>
          <w:rFonts w:ascii="宋体" w:hAnsi="宋体"/>
          <w:color w:val="000000"/>
          <w:sz w:val="24"/>
        </w:rPr>
      </w:pPr>
    </w:p>
    <w:p w:rsidR="00B3769E" w:rsidRDefault="00BA217B">
      <w:pPr>
        <w:spacing w:line="360" w:lineRule="auto"/>
        <w:ind w:firstLine="480"/>
        <w:jc w:val="left"/>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B3769E" w:rsidRDefault="00BA217B">
      <w:pPr>
        <w:spacing w:line="360" w:lineRule="auto"/>
        <w:ind w:firstLine="480"/>
        <w:jc w:val="left"/>
        <w:rPr>
          <w:rFonts w:ascii="宋体" w:hAnsi="宋体"/>
          <w:sz w:val="24"/>
        </w:rPr>
      </w:pPr>
      <w:r>
        <w:rPr>
          <w:rFonts w:ascii="宋体" w:hAnsi="宋体" w:hint="eastAsia"/>
          <w:sz w:val="24"/>
        </w:rPr>
        <w:t>法定代表人/单位负责人或被授权人（签字或盖个人印章）：</w:t>
      </w:r>
    </w:p>
    <w:p w:rsidR="00B3769E" w:rsidRDefault="00BA217B">
      <w:pPr>
        <w:spacing w:line="520" w:lineRule="exact"/>
        <w:ind w:firstLineChars="200" w:firstLine="480"/>
        <w:rPr>
          <w:rFonts w:ascii="宋体" w:hAnsi="宋体"/>
          <w:sz w:val="24"/>
          <w:lang w:val="zh-CN"/>
        </w:rPr>
      </w:pPr>
      <w:r>
        <w:rPr>
          <w:rFonts w:ascii="宋体" w:hAnsi="宋体" w:hint="eastAsia"/>
          <w:sz w:val="24"/>
        </w:rPr>
        <w:t>日  期：</w:t>
      </w:r>
    </w:p>
    <w:p w:rsidR="00B3769E" w:rsidRDefault="00B3769E">
      <w:pPr>
        <w:pStyle w:val="a5"/>
        <w:rPr>
          <w:rFonts w:ascii="宋体" w:hAnsi="宋体"/>
          <w:b/>
          <w:bCs/>
          <w:sz w:val="32"/>
          <w:szCs w:val="32"/>
        </w:rPr>
      </w:pPr>
    </w:p>
    <w:p w:rsidR="00B3769E" w:rsidRDefault="00B3769E">
      <w:pPr>
        <w:pStyle w:val="a5"/>
        <w:jc w:val="center"/>
        <w:rPr>
          <w:rFonts w:ascii="宋体" w:hAnsi="宋体"/>
          <w:b/>
          <w:bCs/>
          <w:sz w:val="32"/>
          <w:szCs w:val="32"/>
        </w:rPr>
      </w:pPr>
    </w:p>
    <w:p w:rsidR="00B3769E" w:rsidRDefault="00B3769E">
      <w:pPr>
        <w:pStyle w:val="3"/>
        <w:jc w:val="left"/>
        <w:rPr>
          <w:rFonts w:ascii="宋体" w:hAnsi="宋体"/>
          <w:color w:val="000000"/>
          <w:sz w:val="24"/>
          <w:szCs w:val="24"/>
        </w:rPr>
        <w:sectPr w:rsidR="00B3769E">
          <w:pgSz w:w="11907" w:h="16839"/>
          <w:pgMar w:top="1440" w:right="1514" w:bottom="1440" w:left="1514" w:header="851" w:footer="992" w:gutter="0"/>
          <w:cols w:space="425"/>
          <w:docGrid w:linePitch="312"/>
        </w:sectPr>
      </w:pPr>
    </w:p>
    <w:p w:rsidR="00B3769E" w:rsidRDefault="00BA217B">
      <w:pPr>
        <w:pStyle w:val="3"/>
        <w:jc w:val="left"/>
        <w:rPr>
          <w:rFonts w:ascii="宋体" w:hAnsi="宋体"/>
          <w:sz w:val="24"/>
          <w:szCs w:val="24"/>
        </w:rPr>
      </w:pPr>
      <w:r>
        <w:rPr>
          <w:rFonts w:ascii="宋体" w:hAnsi="宋体" w:hint="eastAsia"/>
          <w:color w:val="000000"/>
          <w:sz w:val="24"/>
          <w:szCs w:val="24"/>
        </w:rPr>
        <w:lastRenderedPageBreak/>
        <w:t>（二）</w:t>
      </w:r>
      <w:r>
        <w:rPr>
          <w:rFonts w:ascii="宋体" w:hAnsi="宋体" w:hint="eastAsia"/>
          <w:sz w:val="24"/>
          <w:szCs w:val="24"/>
        </w:rPr>
        <w:t>无行贿犯罪记录的承诺函</w:t>
      </w:r>
    </w:p>
    <w:p w:rsidR="00B3769E" w:rsidRDefault="00B3769E">
      <w:pPr>
        <w:spacing w:line="360" w:lineRule="auto"/>
        <w:jc w:val="center"/>
        <w:rPr>
          <w:rFonts w:ascii="宋体" w:hAnsi="宋体"/>
          <w:b/>
          <w:color w:val="000000"/>
          <w:sz w:val="24"/>
        </w:rPr>
      </w:pPr>
    </w:p>
    <w:p w:rsidR="00B3769E" w:rsidRDefault="00BA217B">
      <w:pPr>
        <w:spacing w:line="360" w:lineRule="auto"/>
        <w:jc w:val="center"/>
        <w:rPr>
          <w:rFonts w:ascii="宋体" w:hAnsi="宋体"/>
          <w:b/>
          <w:color w:val="000000"/>
          <w:sz w:val="24"/>
        </w:rPr>
      </w:pPr>
      <w:r>
        <w:rPr>
          <w:rFonts w:ascii="宋体" w:hAnsi="宋体" w:hint="eastAsia"/>
          <w:b/>
          <w:color w:val="000000"/>
          <w:sz w:val="24"/>
        </w:rPr>
        <w:t>格式一</w:t>
      </w:r>
    </w:p>
    <w:p w:rsidR="00B3769E" w:rsidRDefault="00B3769E">
      <w:pPr>
        <w:spacing w:line="360" w:lineRule="auto"/>
        <w:rPr>
          <w:rFonts w:ascii="宋体" w:hAnsi="宋体"/>
          <w:color w:val="000000"/>
          <w:sz w:val="24"/>
        </w:rPr>
      </w:pPr>
    </w:p>
    <w:p w:rsidR="00B3769E" w:rsidRDefault="00BA217B">
      <w:pPr>
        <w:spacing w:line="360" w:lineRule="auto"/>
        <w:rPr>
          <w:rFonts w:ascii="宋体" w:hAnsi="宋体"/>
          <w:color w:val="000000"/>
          <w:sz w:val="24"/>
        </w:rPr>
      </w:pPr>
      <w:r>
        <w:rPr>
          <w:rFonts w:ascii="宋体" w:hAnsi="宋体" w:hint="eastAsia"/>
          <w:color w:val="000000"/>
          <w:sz w:val="24"/>
        </w:rPr>
        <w:t>XXXX（采购代理机构名称）：</w:t>
      </w:r>
    </w:p>
    <w:p w:rsidR="00B3769E" w:rsidRDefault="00BA217B">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我单位作为本次采购项目的供应商，根据磋商文件要求，现郑重承诺如下：</w:t>
      </w:r>
    </w:p>
    <w:p w:rsidR="00B3769E" w:rsidRDefault="00BA217B">
      <w:pPr>
        <w:spacing w:line="360" w:lineRule="auto"/>
        <w:ind w:firstLineChars="300" w:firstLine="720"/>
        <w:rPr>
          <w:rFonts w:ascii="宋体" w:hAnsi="宋体"/>
          <w:color w:val="000000"/>
          <w:sz w:val="24"/>
        </w:rPr>
      </w:pPr>
      <w:r>
        <w:rPr>
          <w:rFonts w:ascii="宋体" w:hAnsi="宋体" w:hint="eastAsia"/>
          <w:sz w:val="24"/>
        </w:rPr>
        <w:t>我公司</w:t>
      </w:r>
      <w:r>
        <w:rPr>
          <w:rFonts w:ascii="宋体" w:hAnsi="宋体" w:hint="eastAsia"/>
          <w:sz w:val="24"/>
          <w:u w:val="single"/>
        </w:rPr>
        <w:t>（公司名称）</w:t>
      </w:r>
      <w:r>
        <w:rPr>
          <w:rFonts w:ascii="宋体" w:hAnsi="宋体" w:hint="eastAsia"/>
          <w:sz w:val="24"/>
        </w:rPr>
        <w:t>现任法定代表人</w:t>
      </w:r>
      <w:r>
        <w:rPr>
          <w:rFonts w:ascii="宋体" w:hAnsi="宋体" w:hint="eastAsia"/>
          <w:sz w:val="24"/>
          <w:u w:val="single"/>
        </w:rPr>
        <w:t>（法定代表人名字）及主要负责人（主要负责人名字）</w:t>
      </w:r>
      <w:r>
        <w:rPr>
          <w:rFonts w:ascii="宋体" w:hAnsi="宋体" w:hint="eastAsia"/>
          <w:sz w:val="24"/>
        </w:rPr>
        <w:t>均无行贿犯罪记录</w:t>
      </w:r>
      <w:r>
        <w:rPr>
          <w:rFonts w:ascii="宋体" w:hAnsi="宋体" w:hint="eastAsia"/>
          <w:color w:val="000000"/>
          <w:sz w:val="24"/>
        </w:rPr>
        <w:t>。</w:t>
      </w: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A217B">
      <w:pPr>
        <w:spacing w:line="360" w:lineRule="auto"/>
        <w:ind w:firstLineChars="300" w:firstLine="720"/>
        <w:rPr>
          <w:rFonts w:ascii="宋体" w:hAnsi="宋体"/>
          <w:color w:val="000000"/>
          <w:sz w:val="24"/>
        </w:rPr>
      </w:pPr>
      <w:r>
        <w:rPr>
          <w:rFonts w:ascii="宋体" w:hAnsi="宋体" w:hint="eastAsia"/>
          <w:color w:val="000000"/>
          <w:sz w:val="24"/>
        </w:rPr>
        <w:t>法定代表人或被授权人（签字或盖个人名章）：</w:t>
      </w:r>
    </w:p>
    <w:p w:rsidR="00B3769E" w:rsidRDefault="00BA217B">
      <w:pPr>
        <w:spacing w:line="360" w:lineRule="auto"/>
        <w:ind w:firstLineChars="300" w:firstLine="720"/>
        <w:rPr>
          <w:rFonts w:ascii="宋体" w:hAnsi="宋体"/>
          <w:color w:val="000000"/>
          <w:sz w:val="24"/>
        </w:rPr>
      </w:pPr>
      <w:r>
        <w:rPr>
          <w:rFonts w:ascii="宋体" w:hAnsi="宋体" w:hint="eastAsia"/>
          <w:color w:val="000000"/>
          <w:sz w:val="24"/>
        </w:rPr>
        <w:t>供应商名称：   （盖单位公章）</w:t>
      </w:r>
    </w:p>
    <w:p w:rsidR="00B3769E" w:rsidRDefault="00BA217B">
      <w:pPr>
        <w:spacing w:line="360" w:lineRule="auto"/>
        <w:ind w:firstLineChars="300" w:firstLine="720"/>
        <w:rPr>
          <w:rFonts w:ascii="宋体" w:hAnsi="宋体"/>
          <w:color w:val="000000"/>
          <w:sz w:val="24"/>
        </w:rPr>
      </w:pPr>
      <w:r>
        <w:rPr>
          <w:rFonts w:ascii="宋体" w:hAnsi="宋体" w:hint="eastAsia"/>
          <w:color w:val="000000"/>
          <w:sz w:val="24"/>
        </w:rPr>
        <w:t>日    期：</w:t>
      </w: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A217B">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rsidR="00B3769E" w:rsidRDefault="00B3769E">
      <w:pPr>
        <w:spacing w:line="360" w:lineRule="auto"/>
        <w:rPr>
          <w:rFonts w:ascii="宋体" w:hAnsi="宋体"/>
          <w:color w:val="000000"/>
          <w:sz w:val="24"/>
        </w:rPr>
      </w:pPr>
    </w:p>
    <w:p w:rsidR="00B3769E" w:rsidRDefault="00BA217B">
      <w:pPr>
        <w:spacing w:line="360" w:lineRule="auto"/>
        <w:rPr>
          <w:rFonts w:ascii="宋体" w:hAnsi="宋体"/>
          <w:color w:val="000000"/>
          <w:sz w:val="24"/>
        </w:rPr>
      </w:pPr>
      <w:r>
        <w:rPr>
          <w:rFonts w:ascii="宋体" w:hAnsi="宋体" w:hint="eastAsia"/>
          <w:color w:val="000000"/>
          <w:sz w:val="24"/>
        </w:rPr>
        <w:t>XXXX（采购代理机构名称）：</w:t>
      </w:r>
    </w:p>
    <w:p w:rsidR="00B3769E" w:rsidRDefault="00BA217B">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我单位作为本次采购项目的供应商，根据磋商文件要求，现郑重承诺如下：</w:t>
      </w:r>
    </w:p>
    <w:p w:rsidR="00B3769E" w:rsidRDefault="00BA217B">
      <w:pPr>
        <w:spacing w:line="360" w:lineRule="auto"/>
        <w:ind w:firstLineChars="300" w:firstLine="720"/>
        <w:rPr>
          <w:rFonts w:ascii="宋体" w:hAnsi="宋体"/>
          <w:color w:val="000000"/>
          <w:sz w:val="24"/>
        </w:rPr>
      </w:pPr>
      <w:r>
        <w:rPr>
          <w:rFonts w:ascii="宋体" w:hAnsi="宋体" w:hint="eastAsia"/>
          <w:sz w:val="24"/>
        </w:rPr>
        <w:t>我单位</w:t>
      </w:r>
      <w:r>
        <w:rPr>
          <w:rFonts w:ascii="宋体" w:hAnsi="宋体" w:hint="eastAsia"/>
          <w:sz w:val="24"/>
          <w:u w:val="single"/>
        </w:rPr>
        <w:t>（单位名称）</w:t>
      </w:r>
      <w:r>
        <w:rPr>
          <w:rFonts w:ascii="宋体" w:hAnsi="宋体" w:hint="eastAsia"/>
          <w:sz w:val="24"/>
        </w:rPr>
        <w:t>现任单位负责人</w:t>
      </w:r>
      <w:r>
        <w:rPr>
          <w:rFonts w:ascii="宋体" w:hAnsi="宋体" w:hint="eastAsia"/>
          <w:sz w:val="24"/>
          <w:u w:val="single"/>
        </w:rPr>
        <w:t>（单位负责人名字）及主要负责人（主要负责人名字）</w:t>
      </w:r>
      <w:r>
        <w:rPr>
          <w:rFonts w:ascii="宋体" w:hAnsi="宋体" w:hint="eastAsia"/>
          <w:sz w:val="24"/>
        </w:rPr>
        <w:t>均无行贿犯罪记录</w:t>
      </w:r>
      <w:r>
        <w:rPr>
          <w:rFonts w:ascii="宋体" w:hAnsi="宋体" w:hint="eastAsia"/>
          <w:color w:val="000000"/>
          <w:sz w:val="24"/>
        </w:rPr>
        <w:t>。</w:t>
      </w:r>
    </w:p>
    <w:p w:rsidR="00B3769E" w:rsidRDefault="00B3769E">
      <w:pPr>
        <w:spacing w:line="360" w:lineRule="auto"/>
        <w:rPr>
          <w:rFonts w:ascii="宋体" w:hAnsi="宋体"/>
          <w:color w:val="000000"/>
          <w:sz w:val="24"/>
        </w:rPr>
      </w:pPr>
    </w:p>
    <w:p w:rsidR="00B3769E" w:rsidRDefault="00B3769E">
      <w:pPr>
        <w:spacing w:line="360" w:lineRule="auto"/>
        <w:rPr>
          <w:rFonts w:ascii="宋体" w:hAnsi="宋体"/>
          <w:color w:val="000000"/>
          <w:sz w:val="24"/>
        </w:rPr>
      </w:pPr>
    </w:p>
    <w:p w:rsidR="00B3769E" w:rsidRDefault="00BA217B">
      <w:pPr>
        <w:spacing w:line="360" w:lineRule="auto"/>
        <w:ind w:firstLineChars="200" w:firstLine="480"/>
        <w:rPr>
          <w:rFonts w:ascii="宋体" w:hAnsi="宋体"/>
          <w:color w:val="000000"/>
          <w:sz w:val="24"/>
        </w:rPr>
      </w:pPr>
      <w:r>
        <w:rPr>
          <w:rFonts w:ascii="宋体" w:hAnsi="宋体" w:hint="eastAsia"/>
          <w:color w:val="000000"/>
          <w:sz w:val="24"/>
        </w:rPr>
        <w:t>单位负责人或被授权人（签字或盖个人名章）：</w:t>
      </w:r>
    </w:p>
    <w:p w:rsidR="00B3769E" w:rsidRDefault="00BA217B">
      <w:pPr>
        <w:spacing w:line="360" w:lineRule="auto"/>
        <w:ind w:firstLineChars="200" w:firstLine="480"/>
        <w:rPr>
          <w:rFonts w:ascii="宋体" w:hAnsi="宋体"/>
          <w:color w:val="000000"/>
          <w:sz w:val="24"/>
        </w:rPr>
      </w:pPr>
      <w:r>
        <w:rPr>
          <w:rFonts w:ascii="宋体" w:hAnsi="宋体" w:hint="eastAsia"/>
          <w:color w:val="000000"/>
          <w:sz w:val="24"/>
        </w:rPr>
        <w:t>供应商名称：   （盖单位公章）</w:t>
      </w:r>
    </w:p>
    <w:p w:rsidR="00B3769E" w:rsidRDefault="00BA217B">
      <w:pPr>
        <w:spacing w:line="360" w:lineRule="auto"/>
        <w:ind w:firstLineChars="200" w:firstLine="480"/>
        <w:rPr>
          <w:rFonts w:ascii="宋体" w:hAnsi="宋体"/>
          <w:color w:val="000000"/>
          <w:sz w:val="24"/>
        </w:rPr>
      </w:pPr>
      <w:r>
        <w:rPr>
          <w:rFonts w:ascii="宋体" w:hAnsi="宋体" w:hint="eastAsia"/>
          <w:color w:val="000000"/>
          <w:sz w:val="24"/>
        </w:rPr>
        <w:t>日    期：</w:t>
      </w:r>
    </w:p>
    <w:p w:rsidR="00B3769E" w:rsidRDefault="00B3769E">
      <w:pPr>
        <w:pStyle w:val="a5"/>
        <w:rPr>
          <w:rFonts w:ascii="宋体" w:hAnsi="宋体"/>
          <w:b/>
          <w:bCs/>
          <w:sz w:val="32"/>
          <w:szCs w:val="32"/>
        </w:rPr>
      </w:pPr>
    </w:p>
    <w:p w:rsidR="00B3769E" w:rsidRDefault="00B3769E">
      <w:pPr>
        <w:pStyle w:val="a5"/>
        <w:jc w:val="center"/>
        <w:rPr>
          <w:rFonts w:ascii="宋体" w:hAnsi="宋体"/>
          <w:b/>
          <w:bCs/>
          <w:sz w:val="32"/>
          <w:szCs w:val="32"/>
        </w:rPr>
      </w:pPr>
    </w:p>
    <w:p w:rsidR="00B3769E" w:rsidRDefault="00B3769E">
      <w:pPr>
        <w:pStyle w:val="a5"/>
        <w:jc w:val="center"/>
        <w:rPr>
          <w:rFonts w:ascii="宋体" w:hAnsi="宋体"/>
          <w:b/>
          <w:bCs/>
          <w:sz w:val="32"/>
          <w:szCs w:val="32"/>
        </w:rPr>
      </w:pPr>
    </w:p>
    <w:p w:rsidR="00B3769E" w:rsidRDefault="00BA217B">
      <w:pPr>
        <w:pStyle w:val="a5"/>
        <w:jc w:val="center"/>
        <w:rPr>
          <w:rFonts w:ascii="宋体" w:hAnsi="宋体"/>
          <w:b/>
          <w:bCs/>
          <w:color w:val="000000"/>
          <w:sz w:val="32"/>
          <w:szCs w:val="32"/>
        </w:rPr>
      </w:pPr>
      <w:r>
        <w:rPr>
          <w:rFonts w:ascii="宋体" w:hAnsi="宋体" w:hint="eastAsia"/>
          <w:b/>
          <w:bCs/>
          <w:sz w:val="32"/>
          <w:szCs w:val="32"/>
        </w:rPr>
        <w:t>六、法定代表人</w:t>
      </w:r>
      <w:r>
        <w:rPr>
          <w:rFonts w:ascii="宋体" w:hAnsi="宋体"/>
          <w:b/>
          <w:bCs/>
          <w:sz w:val="32"/>
          <w:szCs w:val="32"/>
        </w:rPr>
        <w:t>/单位负责人身份证明书</w:t>
      </w:r>
    </w:p>
    <w:p w:rsidR="00B3769E" w:rsidRDefault="00B3769E">
      <w:pPr>
        <w:pStyle w:val="a5"/>
        <w:rPr>
          <w:rFonts w:ascii="宋体" w:hAnsi="宋体"/>
          <w:color w:val="000000"/>
          <w:sz w:val="24"/>
        </w:rPr>
      </w:pPr>
    </w:p>
    <w:p w:rsidR="00B3769E" w:rsidRDefault="00B3769E">
      <w:pPr>
        <w:spacing w:line="360" w:lineRule="auto"/>
        <w:rPr>
          <w:rFonts w:ascii="宋体" w:hAnsi="宋体"/>
          <w:color w:val="000000"/>
          <w:sz w:val="24"/>
        </w:rPr>
      </w:pPr>
    </w:p>
    <w:p w:rsidR="00B3769E" w:rsidRDefault="00BA217B">
      <w:pPr>
        <w:spacing w:line="360" w:lineRule="auto"/>
        <w:rPr>
          <w:rFonts w:ascii="宋体" w:hAnsi="宋体"/>
          <w:color w:val="000000"/>
          <w:sz w:val="24"/>
        </w:rPr>
      </w:pPr>
      <w:r>
        <w:rPr>
          <w:rFonts w:ascii="宋体" w:hAnsi="宋体" w:hint="eastAsia"/>
          <w:color w:val="000000"/>
          <w:sz w:val="24"/>
        </w:rPr>
        <w:t>XXX（采购代理机构名称）：</w:t>
      </w:r>
    </w:p>
    <w:p w:rsidR="00B3769E" w:rsidRDefault="00BA217B">
      <w:pPr>
        <w:tabs>
          <w:tab w:val="left" w:pos="6300"/>
        </w:tabs>
        <w:spacing w:line="520" w:lineRule="exact"/>
        <w:ind w:firstLineChars="200" w:firstLine="480"/>
        <w:rPr>
          <w:rFonts w:ascii="宋体" w:hAnsi="宋体"/>
          <w:sz w:val="24"/>
          <w:lang w:val="zh-CN"/>
        </w:rPr>
      </w:pPr>
      <w:r>
        <w:rPr>
          <w:rFonts w:ascii="宋体" w:hAnsi="宋体" w:hint="eastAsia"/>
          <w:sz w:val="24"/>
          <w:u w:val="single"/>
        </w:rPr>
        <w:t>XXX（法定代表人/单位负责人姓名）</w:t>
      </w:r>
      <w:r>
        <w:rPr>
          <w:rFonts w:ascii="宋体" w:hAnsi="宋体" w:hint="eastAsia"/>
          <w:sz w:val="24"/>
          <w:lang w:val="zh-CN"/>
        </w:rPr>
        <w:t>在</w:t>
      </w:r>
      <w:r>
        <w:rPr>
          <w:rFonts w:ascii="宋体" w:hAnsi="宋体" w:hint="eastAsia"/>
          <w:sz w:val="24"/>
          <w:u w:val="single"/>
        </w:rPr>
        <w:t>XXX（单位名称）</w:t>
      </w:r>
      <w:r>
        <w:rPr>
          <w:rFonts w:ascii="宋体" w:hAnsi="宋体" w:hint="eastAsia"/>
          <w:sz w:val="24"/>
          <w:lang w:val="zh-CN"/>
        </w:rPr>
        <w:t>任</w:t>
      </w:r>
      <w:r>
        <w:rPr>
          <w:rFonts w:ascii="宋体" w:hAnsi="宋体" w:hint="eastAsia"/>
          <w:sz w:val="24"/>
          <w:u w:val="single"/>
          <w:lang w:val="zh-CN"/>
        </w:rPr>
        <w:t>（职务名称）</w:t>
      </w:r>
      <w:r>
        <w:rPr>
          <w:rFonts w:ascii="宋体" w:hAnsi="宋体" w:hint="eastAsia"/>
          <w:sz w:val="24"/>
          <w:lang w:val="zh-CN"/>
        </w:rPr>
        <w:t>职务，是</w:t>
      </w:r>
      <w:r>
        <w:rPr>
          <w:rFonts w:ascii="宋体" w:hAnsi="宋体" w:hint="eastAsia"/>
          <w:sz w:val="24"/>
          <w:u w:val="single"/>
        </w:rPr>
        <w:t>XXX（单位名称）</w:t>
      </w:r>
      <w:r>
        <w:rPr>
          <w:rFonts w:ascii="宋体" w:hAnsi="宋体" w:hint="eastAsia"/>
          <w:sz w:val="24"/>
          <w:lang w:val="zh-CN"/>
        </w:rPr>
        <w:t>的法定代表人/单位负责人。</w:t>
      </w:r>
    </w:p>
    <w:p w:rsidR="00B3769E" w:rsidRDefault="00BA217B">
      <w:pPr>
        <w:tabs>
          <w:tab w:val="left" w:pos="6300"/>
        </w:tabs>
        <w:spacing w:line="520" w:lineRule="exact"/>
        <w:ind w:firstLine="573"/>
        <w:rPr>
          <w:rFonts w:ascii="宋体" w:hAnsi="宋体"/>
          <w:sz w:val="24"/>
          <w:lang w:val="zh-CN"/>
        </w:rPr>
      </w:pPr>
      <w:r>
        <w:rPr>
          <w:rFonts w:ascii="宋体" w:hAnsi="宋体" w:hint="eastAsia"/>
          <w:sz w:val="24"/>
          <w:lang w:val="zh-CN"/>
        </w:rPr>
        <w:t>法定代表人/单位负责人联系方式：</w:t>
      </w:r>
      <w:r>
        <w:rPr>
          <w:rFonts w:ascii="宋体" w:hAnsi="宋体" w:hint="eastAsia"/>
          <w:sz w:val="24"/>
          <w:u w:val="single"/>
          <w:lang w:val="zh-CN"/>
        </w:rPr>
        <w:t xml:space="preserve"> </w:t>
      </w:r>
      <w:r>
        <w:rPr>
          <w:rFonts w:ascii="宋体" w:hAnsi="宋体"/>
          <w:sz w:val="24"/>
          <w:u w:val="single"/>
          <w:lang w:val="zh-CN"/>
        </w:rPr>
        <w:t xml:space="preserve">      </w:t>
      </w:r>
      <w:r>
        <w:rPr>
          <w:rFonts w:ascii="宋体" w:hAnsi="宋体"/>
          <w:sz w:val="24"/>
          <w:lang w:val="zh-CN"/>
        </w:rPr>
        <w:t xml:space="preserve"> </w:t>
      </w:r>
      <w:r>
        <w:rPr>
          <w:rFonts w:ascii="宋体" w:hAnsi="宋体" w:hint="eastAsia"/>
          <w:sz w:val="24"/>
          <w:lang w:val="zh-CN"/>
        </w:rPr>
        <w:t xml:space="preserve">  。</w:t>
      </w:r>
    </w:p>
    <w:p w:rsidR="00B3769E" w:rsidRDefault="00BA217B">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rsidR="00B3769E" w:rsidRDefault="00B3769E">
      <w:pPr>
        <w:tabs>
          <w:tab w:val="left" w:pos="6300"/>
        </w:tabs>
        <w:spacing w:line="520" w:lineRule="exact"/>
        <w:rPr>
          <w:rFonts w:ascii="宋体" w:hAnsi="宋体"/>
          <w:sz w:val="24"/>
          <w:lang w:val="zh-CN"/>
        </w:rPr>
      </w:pPr>
    </w:p>
    <w:p w:rsidR="00B3769E" w:rsidRDefault="00BA217B">
      <w:pPr>
        <w:widowControl/>
        <w:spacing w:line="360" w:lineRule="atLeast"/>
        <w:ind w:firstLineChars="200" w:firstLine="480"/>
        <w:jc w:val="left"/>
        <w:outlineLvl w:val="1"/>
        <w:rPr>
          <w:rFonts w:ascii="宋体" w:hAnsi="宋体"/>
          <w:sz w:val="24"/>
        </w:rPr>
      </w:pPr>
      <w:r>
        <w:rPr>
          <w:rFonts w:ascii="宋体" w:hAnsi="宋体" w:hint="eastAsia"/>
          <w:sz w:val="24"/>
        </w:rPr>
        <w:t>身份证明材料复印件附后：</w:t>
      </w:r>
    </w:p>
    <w:p w:rsidR="00B3769E" w:rsidRDefault="00B3769E">
      <w:pPr>
        <w:tabs>
          <w:tab w:val="left" w:pos="6300"/>
        </w:tabs>
        <w:spacing w:line="520" w:lineRule="exact"/>
        <w:rPr>
          <w:rFonts w:ascii="宋体" w:hAnsi="宋体"/>
          <w:sz w:val="24"/>
        </w:rPr>
      </w:pPr>
    </w:p>
    <w:p w:rsidR="00B3769E" w:rsidRDefault="00B3769E">
      <w:pPr>
        <w:tabs>
          <w:tab w:val="left" w:pos="6300"/>
        </w:tabs>
        <w:spacing w:line="520" w:lineRule="exact"/>
        <w:rPr>
          <w:rFonts w:ascii="宋体" w:hAnsi="宋体"/>
          <w:sz w:val="24"/>
        </w:rPr>
      </w:pPr>
    </w:p>
    <w:p w:rsidR="00B3769E" w:rsidRDefault="00B3769E">
      <w:pPr>
        <w:tabs>
          <w:tab w:val="left" w:pos="6300"/>
        </w:tabs>
        <w:spacing w:line="520" w:lineRule="exact"/>
        <w:rPr>
          <w:rFonts w:ascii="宋体" w:hAnsi="宋体"/>
          <w:sz w:val="24"/>
        </w:rPr>
      </w:pPr>
    </w:p>
    <w:p w:rsidR="00B3769E" w:rsidRDefault="00BA217B">
      <w:pPr>
        <w:spacing w:line="520" w:lineRule="exact"/>
        <w:ind w:firstLine="480"/>
        <w:jc w:val="left"/>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B3769E" w:rsidRDefault="00BA217B">
      <w:pPr>
        <w:spacing w:line="520" w:lineRule="exact"/>
        <w:ind w:firstLine="480"/>
        <w:jc w:val="left"/>
        <w:rPr>
          <w:rFonts w:ascii="宋体" w:hAnsi="宋体"/>
          <w:sz w:val="24"/>
        </w:rPr>
      </w:pPr>
      <w:r>
        <w:rPr>
          <w:rFonts w:ascii="宋体" w:hAnsi="宋体" w:hint="eastAsia"/>
          <w:sz w:val="24"/>
        </w:rPr>
        <w:t>法定代表人/单位负责人（签字或盖个人名章）：</w:t>
      </w:r>
    </w:p>
    <w:p w:rsidR="00B3769E" w:rsidRDefault="00BA217B">
      <w:pPr>
        <w:spacing w:line="520" w:lineRule="exact"/>
        <w:ind w:firstLineChars="200" w:firstLine="480"/>
        <w:rPr>
          <w:rFonts w:ascii="宋体" w:hAnsi="宋体"/>
          <w:sz w:val="24"/>
          <w:lang w:val="zh-CN"/>
        </w:rPr>
      </w:pPr>
      <w:r>
        <w:rPr>
          <w:rFonts w:ascii="宋体" w:hAnsi="宋体" w:hint="eastAsia"/>
          <w:sz w:val="24"/>
        </w:rPr>
        <w:t>日  期：</w:t>
      </w:r>
    </w:p>
    <w:p w:rsidR="00B3769E" w:rsidRDefault="00B3769E">
      <w:pPr>
        <w:spacing w:line="520" w:lineRule="exact"/>
        <w:ind w:firstLineChars="100" w:firstLine="240"/>
        <w:rPr>
          <w:rFonts w:ascii="宋体" w:hAnsi="宋体"/>
          <w:sz w:val="24"/>
          <w:lang w:val="zh-CN"/>
        </w:rPr>
      </w:pPr>
    </w:p>
    <w:p w:rsidR="00B3769E" w:rsidRDefault="00B3769E">
      <w:pPr>
        <w:spacing w:line="520" w:lineRule="exact"/>
        <w:ind w:firstLineChars="100" w:firstLine="240"/>
        <w:rPr>
          <w:rFonts w:ascii="宋体" w:hAnsi="宋体"/>
          <w:sz w:val="24"/>
          <w:lang w:val="zh-CN"/>
        </w:rPr>
      </w:pPr>
    </w:p>
    <w:p w:rsidR="00B3769E" w:rsidRDefault="00B3769E">
      <w:pPr>
        <w:spacing w:line="520" w:lineRule="exact"/>
        <w:ind w:firstLineChars="100" w:firstLine="240"/>
        <w:rPr>
          <w:rFonts w:ascii="宋体" w:hAnsi="宋体"/>
          <w:sz w:val="24"/>
          <w:lang w:val="zh-CN"/>
        </w:rPr>
      </w:pPr>
    </w:p>
    <w:p w:rsidR="00B3769E" w:rsidRDefault="00BA217B">
      <w:pPr>
        <w:spacing w:line="400" w:lineRule="exact"/>
        <w:ind w:left="840" w:hangingChars="350" w:hanging="840"/>
        <w:jc w:val="left"/>
        <w:rPr>
          <w:rFonts w:ascii="宋体" w:hAnsi="宋体"/>
          <w:sz w:val="24"/>
        </w:rPr>
      </w:pPr>
      <w:r>
        <w:rPr>
          <w:rFonts w:ascii="宋体" w:hAnsi="宋体" w:hint="eastAsia"/>
          <w:sz w:val="24"/>
        </w:rPr>
        <w:t>注：</w:t>
      </w:r>
    </w:p>
    <w:p w:rsidR="00B3769E" w:rsidRDefault="00BA217B">
      <w:pPr>
        <w:spacing w:line="360" w:lineRule="auto"/>
        <w:ind w:firstLineChars="200" w:firstLine="480"/>
        <w:rPr>
          <w:rFonts w:ascii="宋体" w:hAnsi="宋体"/>
          <w:sz w:val="24"/>
        </w:rPr>
      </w:pPr>
      <w:r>
        <w:rPr>
          <w:rFonts w:ascii="宋体" w:hAnsi="宋体" w:hint="eastAsia"/>
          <w:sz w:val="24"/>
        </w:rPr>
        <w:t>1、供应商为法人单位时提供“法定代表人身份证明书”，供应商为其他组织时提供“单位负责人身份证明书”，供应商为自然人时提供“自然人身份证明材料”；</w:t>
      </w:r>
    </w:p>
    <w:p w:rsidR="00B3769E" w:rsidRDefault="00BA217B">
      <w:pPr>
        <w:spacing w:line="360" w:lineRule="auto"/>
        <w:ind w:firstLineChars="200" w:firstLine="480"/>
        <w:rPr>
          <w:rFonts w:ascii="宋体" w:hAnsi="宋体"/>
          <w:sz w:val="24"/>
        </w:rPr>
      </w:pPr>
      <w:r>
        <w:rPr>
          <w:rFonts w:ascii="宋体" w:hAnsi="宋体" w:hint="eastAsia"/>
          <w:sz w:val="24"/>
        </w:rPr>
        <w:t>2、应附法定代表人/单位负责人身份证明材料复印件；</w:t>
      </w:r>
    </w:p>
    <w:p w:rsidR="00B3769E" w:rsidRDefault="00BA217B">
      <w:pPr>
        <w:spacing w:line="360" w:lineRule="auto"/>
        <w:ind w:firstLineChars="200" w:firstLine="480"/>
        <w:rPr>
          <w:rFonts w:ascii="宋体" w:hAnsi="宋体"/>
          <w:sz w:val="24"/>
        </w:rPr>
      </w:pPr>
      <w:r>
        <w:rPr>
          <w:rFonts w:ascii="宋体" w:hAnsi="宋体" w:hint="eastAsia"/>
          <w:sz w:val="24"/>
        </w:rPr>
        <w:t>3、身份证明材料包括居民身份证或户口本或军官证或护照等；</w:t>
      </w:r>
    </w:p>
    <w:p w:rsidR="00B3769E" w:rsidRDefault="00BA217B">
      <w:pPr>
        <w:spacing w:line="360" w:lineRule="auto"/>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B3769E" w:rsidRDefault="00B3769E">
      <w:pPr>
        <w:spacing w:line="360" w:lineRule="auto"/>
        <w:ind w:firstLineChars="200" w:firstLine="480"/>
        <w:rPr>
          <w:rFonts w:ascii="宋体" w:hAnsi="宋体"/>
          <w:sz w:val="24"/>
        </w:rPr>
      </w:pPr>
    </w:p>
    <w:p w:rsidR="00B3769E" w:rsidRDefault="00BA217B">
      <w:pPr>
        <w:pStyle w:val="3"/>
        <w:jc w:val="center"/>
        <w:rPr>
          <w:rFonts w:ascii="宋体" w:hAnsi="宋体"/>
        </w:rPr>
      </w:pPr>
      <w:r>
        <w:rPr>
          <w:rFonts w:ascii="宋体" w:hAnsi="宋体" w:hint="eastAsia"/>
        </w:rPr>
        <w:lastRenderedPageBreak/>
        <w:t>七、法定代表人/单位负责人授权书</w:t>
      </w:r>
    </w:p>
    <w:p w:rsidR="00B3769E" w:rsidRDefault="00BA217B">
      <w:pPr>
        <w:spacing w:line="360" w:lineRule="auto"/>
        <w:rPr>
          <w:rFonts w:ascii="宋体" w:hAnsi="宋体"/>
          <w:color w:val="000000"/>
          <w:sz w:val="24"/>
        </w:rPr>
      </w:pPr>
      <w:r>
        <w:rPr>
          <w:rFonts w:ascii="宋体" w:hAnsi="宋体" w:hint="eastAsia"/>
          <w:color w:val="000000"/>
          <w:sz w:val="24"/>
        </w:rPr>
        <w:t>XXX（采购代理机构名称）：</w:t>
      </w:r>
    </w:p>
    <w:p w:rsidR="00B3769E" w:rsidRDefault="00BA217B">
      <w:pPr>
        <w:spacing w:line="360" w:lineRule="auto"/>
        <w:ind w:firstLineChars="200" w:firstLine="480"/>
        <w:rPr>
          <w:rFonts w:ascii="宋体" w:hAnsi="宋体"/>
          <w:color w:val="000000"/>
          <w:sz w:val="24"/>
        </w:rPr>
      </w:pPr>
      <w:r>
        <w:rPr>
          <w:rFonts w:ascii="宋体" w:hAnsi="宋体" w:hint="eastAsia"/>
          <w:color w:val="000000"/>
          <w:sz w:val="24"/>
        </w:rPr>
        <w:t>本授权声明：</w:t>
      </w:r>
      <w:r>
        <w:rPr>
          <w:rFonts w:ascii="宋体" w:hAnsi="宋体" w:hint="eastAsia"/>
          <w:color w:val="000000"/>
          <w:sz w:val="24"/>
          <w:u w:val="single"/>
        </w:rPr>
        <w:t>XXX（单位名称）</w:t>
      </w:r>
      <w:r>
        <w:rPr>
          <w:rFonts w:ascii="宋体" w:hAnsi="宋体" w:hint="eastAsia"/>
          <w:color w:val="000000"/>
          <w:sz w:val="24"/>
        </w:rPr>
        <w:t>,法定代表人/单位负责人</w:t>
      </w:r>
      <w:r>
        <w:rPr>
          <w:rFonts w:ascii="宋体" w:hAnsi="宋体" w:hint="eastAsia"/>
          <w:color w:val="000000"/>
          <w:sz w:val="24"/>
          <w:u w:val="single"/>
        </w:rPr>
        <w:t>XXX（姓名、职务）</w:t>
      </w:r>
      <w:r>
        <w:rPr>
          <w:rFonts w:ascii="宋体" w:hAnsi="宋体" w:hint="eastAsia"/>
          <w:color w:val="000000"/>
          <w:sz w:val="24"/>
        </w:rPr>
        <w:t>授权</w:t>
      </w:r>
      <w:r>
        <w:rPr>
          <w:rFonts w:ascii="宋体" w:hAnsi="宋体" w:hint="eastAsia"/>
          <w:color w:val="000000"/>
          <w:sz w:val="24"/>
          <w:u w:val="single"/>
        </w:rPr>
        <w:t>XXX（被授权人姓名、职务）</w:t>
      </w:r>
      <w:r>
        <w:rPr>
          <w:rFonts w:ascii="宋体" w:hAnsi="宋体" w:hint="eastAsia"/>
          <w:color w:val="000000"/>
          <w:sz w:val="24"/>
        </w:rPr>
        <w:t>为我方参加</w:t>
      </w:r>
      <w:r>
        <w:rPr>
          <w:rFonts w:ascii="宋体" w:hAnsi="宋体" w:hint="eastAsia"/>
          <w:color w:val="000000"/>
          <w:sz w:val="24"/>
          <w:u w:val="single"/>
        </w:rPr>
        <w:t>XXX项目（采购项目编号：XXX）</w:t>
      </w:r>
      <w:r>
        <w:rPr>
          <w:rFonts w:ascii="宋体" w:hAnsi="宋体" w:hint="eastAsia"/>
          <w:color w:val="000000"/>
          <w:sz w:val="24"/>
        </w:rPr>
        <w:t>采购活动的合法代表，以我方名义全权处理该项目有关磋商、报价、签订合同等一切事宜。</w:t>
      </w:r>
    </w:p>
    <w:p w:rsidR="00B3769E" w:rsidRDefault="00BA217B">
      <w:pPr>
        <w:spacing w:line="360" w:lineRule="auto"/>
        <w:ind w:firstLineChars="200" w:firstLine="480"/>
        <w:rPr>
          <w:rFonts w:ascii="宋体" w:hAnsi="宋体"/>
          <w:color w:val="000000"/>
          <w:sz w:val="24"/>
        </w:rPr>
      </w:pPr>
      <w:r>
        <w:rPr>
          <w:rFonts w:ascii="宋体" w:hAnsi="宋体" w:hint="eastAsia"/>
          <w:color w:val="000000"/>
          <w:sz w:val="24"/>
        </w:rPr>
        <w:t>特此声明。</w:t>
      </w:r>
    </w:p>
    <w:p w:rsidR="00B3769E" w:rsidRDefault="00B3769E">
      <w:pPr>
        <w:spacing w:line="400" w:lineRule="exact"/>
        <w:ind w:firstLineChars="200" w:firstLine="480"/>
        <w:rPr>
          <w:rFonts w:ascii="宋体" w:hAnsi="宋体"/>
          <w:sz w:val="24"/>
        </w:rPr>
      </w:pPr>
    </w:p>
    <w:p w:rsidR="00B3769E" w:rsidRDefault="00BA217B">
      <w:pPr>
        <w:spacing w:line="400" w:lineRule="exact"/>
        <w:ind w:firstLineChars="200" w:firstLine="480"/>
        <w:rPr>
          <w:rFonts w:ascii="宋体" w:hAnsi="宋体"/>
          <w:sz w:val="24"/>
        </w:rPr>
      </w:pPr>
      <w:r>
        <w:rPr>
          <w:rFonts w:ascii="宋体" w:hAnsi="宋体" w:hint="eastAsia"/>
          <w:sz w:val="24"/>
        </w:rPr>
        <w:t>身份证明材料复印件附后：</w:t>
      </w:r>
    </w:p>
    <w:p w:rsidR="00B3769E" w:rsidRDefault="00B3769E">
      <w:pPr>
        <w:spacing w:line="400" w:lineRule="exact"/>
        <w:ind w:firstLineChars="200" w:firstLine="480"/>
        <w:rPr>
          <w:rFonts w:ascii="宋体" w:hAnsi="宋体"/>
          <w:sz w:val="24"/>
        </w:rPr>
      </w:pPr>
    </w:p>
    <w:p w:rsidR="00B3769E" w:rsidRDefault="00B3769E">
      <w:pPr>
        <w:spacing w:line="400" w:lineRule="exact"/>
        <w:ind w:firstLineChars="200" w:firstLine="480"/>
        <w:rPr>
          <w:rFonts w:ascii="宋体" w:hAnsi="宋体"/>
          <w:sz w:val="24"/>
        </w:rPr>
      </w:pPr>
    </w:p>
    <w:p w:rsidR="00B3769E" w:rsidRDefault="00BA217B">
      <w:pPr>
        <w:spacing w:line="360" w:lineRule="auto"/>
        <w:ind w:firstLineChars="200" w:firstLine="480"/>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B3769E" w:rsidRDefault="00BA217B">
      <w:pPr>
        <w:widowControl/>
        <w:spacing w:line="360" w:lineRule="auto"/>
        <w:ind w:firstLineChars="196" w:firstLine="470"/>
        <w:jc w:val="left"/>
        <w:outlineLvl w:val="1"/>
        <w:rPr>
          <w:rFonts w:ascii="宋体" w:hAnsi="宋体"/>
          <w:sz w:val="24"/>
        </w:rPr>
      </w:pPr>
      <w:r>
        <w:rPr>
          <w:rFonts w:ascii="宋体" w:hAnsi="宋体" w:hint="eastAsia"/>
          <w:sz w:val="24"/>
        </w:rPr>
        <w:t xml:space="preserve">法定代表人/单位负责人（授权人）（签字或者盖个人印章）： </w:t>
      </w:r>
      <w:r>
        <w:rPr>
          <w:rFonts w:ascii="宋体" w:hAnsi="宋体"/>
          <w:sz w:val="24"/>
        </w:rPr>
        <w:t xml:space="preserve">         </w:t>
      </w:r>
    </w:p>
    <w:p w:rsidR="00B3769E" w:rsidRDefault="00BA217B">
      <w:pPr>
        <w:widowControl/>
        <w:spacing w:line="360" w:lineRule="auto"/>
        <w:ind w:firstLineChars="196" w:firstLine="470"/>
        <w:jc w:val="left"/>
        <w:outlineLvl w:val="1"/>
        <w:rPr>
          <w:rFonts w:ascii="宋体" w:hAnsi="宋体"/>
          <w:sz w:val="24"/>
        </w:rPr>
      </w:pPr>
      <w:r>
        <w:rPr>
          <w:rFonts w:ascii="宋体" w:hAnsi="宋体" w:hint="eastAsia"/>
          <w:sz w:val="24"/>
        </w:rPr>
        <w:t xml:space="preserve">被授权人（签字或者盖个人印章）： </w:t>
      </w:r>
      <w:r>
        <w:rPr>
          <w:rFonts w:ascii="宋体" w:hAnsi="宋体"/>
          <w:sz w:val="24"/>
        </w:rPr>
        <w:t xml:space="preserve">                    </w:t>
      </w:r>
    </w:p>
    <w:p w:rsidR="00B3769E" w:rsidRDefault="00BA217B">
      <w:pPr>
        <w:widowControl/>
        <w:spacing w:line="360" w:lineRule="auto"/>
        <w:ind w:firstLineChars="196" w:firstLine="470"/>
        <w:jc w:val="left"/>
        <w:outlineLvl w:val="1"/>
        <w:rPr>
          <w:rFonts w:ascii="宋体" w:hAnsi="宋体"/>
          <w:sz w:val="24"/>
        </w:rPr>
      </w:pPr>
      <w:r>
        <w:rPr>
          <w:rFonts w:ascii="宋体" w:hAnsi="宋体" w:hint="eastAsia"/>
          <w:sz w:val="24"/>
        </w:rPr>
        <w:t>日    期：</w:t>
      </w:r>
    </w:p>
    <w:p w:rsidR="00B3769E" w:rsidRDefault="00B3769E">
      <w:pPr>
        <w:spacing w:line="360" w:lineRule="auto"/>
        <w:ind w:firstLineChars="200" w:firstLine="480"/>
        <w:rPr>
          <w:rFonts w:ascii="宋体" w:hAnsi="宋体"/>
          <w:sz w:val="24"/>
        </w:rPr>
      </w:pPr>
    </w:p>
    <w:p w:rsidR="00B3769E" w:rsidRDefault="00B3769E">
      <w:pPr>
        <w:spacing w:line="400" w:lineRule="exact"/>
        <w:rPr>
          <w:rFonts w:ascii="宋体" w:hAnsi="宋体"/>
          <w:sz w:val="24"/>
        </w:rPr>
      </w:pPr>
    </w:p>
    <w:p w:rsidR="00B3769E" w:rsidRDefault="00BA217B">
      <w:pPr>
        <w:spacing w:line="400" w:lineRule="exact"/>
        <w:ind w:left="840" w:hangingChars="350" w:hanging="840"/>
        <w:jc w:val="left"/>
        <w:rPr>
          <w:rFonts w:ascii="宋体" w:hAnsi="宋体"/>
          <w:sz w:val="24"/>
        </w:rPr>
      </w:pPr>
      <w:r>
        <w:rPr>
          <w:rFonts w:ascii="宋体" w:hAnsi="宋体" w:hint="eastAsia"/>
          <w:sz w:val="24"/>
        </w:rPr>
        <w:t>注：</w:t>
      </w:r>
    </w:p>
    <w:p w:rsidR="00B3769E" w:rsidRDefault="00BA217B">
      <w:pPr>
        <w:spacing w:line="360" w:lineRule="auto"/>
        <w:ind w:firstLineChars="200" w:firstLine="480"/>
        <w:rPr>
          <w:rFonts w:ascii="宋体" w:hAnsi="宋体"/>
          <w:sz w:val="24"/>
        </w:rPr>
      </w:pPr>
      <w:r>
        <w:rPr>
          <w:rFonts w:ascii="宋体" w:hAnsi="宋体" w:hint="eastAsia"/>
          <w:sz w:val="24"/>
        </w:rPr>
        <w:t>1、供应商为法人单位时提供“法定代表人授权书”，供应商为其他组织时提供“单位负责人授权书”。</w:t>
      </w:r>
    </w:p>
    <w:p w:rsidR="00B3769E" w:rsidRDefault="00BA217B">
      <w:pPr>
        <w:spacing w:line="360" w:lineRule="auto"/>
        <w:ind w:firstLineChars="200" w:firstLine="480"/>
        <w:rPr>
          <w:rFonts w:ascii="宋体" w:hAnsi="宋体"/>
          <w:sz w:val="24"/>
        </w:rPr>
      </w:pPr>
      <w:r>
        <w:rPr>
          <w:rFonts w:ascii="宋体" w:hAnsi="宋体" w:hint="eastAsia"/>
          <w:sz w:val="24"/>
        </w:rPr>
        <w:t>2、身份证明材料应附被授权人身份证明材料复印件。</w:t>
      </w:r>
    </w:p>
    <w:p w:rsidR="00B3769E" w:rsidRDefault="00BA217B">
      <w:pPr>
        <w:spacing w:line="360" w:lineRule="auto"/>
        <w:ind w:firstLineChars="200" w:firstLine="480"/>
        <w:rPr>
          <w:rFonts w:ascii="宋体" w:hAnsi="宋体"/>
          <w:sz w:val="24"/>
        </w:rPr>
      </w:pPr>
      <w:r>
        <w:rPr>
          <w:rFonts w:ascii="宋体" w:hAnsi="宋体" w:hint="eastAsia"/>
          <w:sz w:val="24"/>
        </w:rPr>
        <w:t>3、身份证明材料包括居民身份证或户口本或军官证或护照等。</w:t>
      </w:r>
    </w:p>
    <w:p w:rsidR="00B3769E" w:rsidRDefault="00BA217B">
      <w:pPr>
        <w:spacing w:line="360" w:lineRule="auto"/>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B3769E" w:rsidRDefault="00BA217B">
      <w:pPr>
        <w:spacing w:line="360" w:lineRule="auto"/>
        <w:ind w:firstLineChars="200" w:firstLine="480"/>
        <w:rPr>
          <w:rFonts w:ascii="宋体" w:hAnsi="宋体"/>
          <w:sz w:val="24"/>
        </w:rPr>
      </w:pPr>
      <w:r>
        <w:rPr>
          <w:rFonts w:ascii="宋体" w:hAnsi="宋体" w:hint="eastAsia"/>
          <w:sz w:val="24"/>
        </w:rPr>
        <w:t>5、供应商法定代表人/单位负责人或自然人直接参加磋商活动的，无须提供此授权书。</w:t>
      </w:r>
    </w:p>
    <w:p w:rsidR="00B3769E" w:rsidRDefault="00B3769E">
      <w:pPr>
        <w:spacing w:line="360" w:lineRule="auto"/>
        <w:ind w:firstLineChars="200" w:firstLine="480"/>
        <w:rPr>
          <w:rFonts w:ascii="宋体" w:hAnsi="宋体"/>
          <w:sz w:val="24"/>
        </w:rPr>
      </w:pPr>
    </w:p>
    <w:p w:rsidR="00B3769E" w:rsidRDefault="00B3769E">
      <w:pPr>
        <w:rPr>
          <w:rFonts w:ascii="宋体" w:hAnsi="宋体" w:cs="Arial"/>
          <w:b/>
          <w:bCs/>
          <w:sz w:val="32"/>
          <w:szCs w:val="32"/>
        </w:rPr>
      </w:pPr>
    </w:p>
    <w:p w:rsidR="00B3769E" w:rsidRDefault="00B3769E">
      <w:pPr>
        <w:rPr>
          <w:rFonts w:ascii="宋体" w:hAnsi="宋体" w:cs="Arial"/>
          <w:b/>
          <w:bCs/>
          <w:sz w:val="32"/>
          <w:szCs w:val="32"/>
        </w:rPr>
      </w:pPr>
    </w:p>
    <w:p w:rsidR="00B3769E" w:rsidRDefault="00BA217B">
      <w:pPr>
        <w:pStyle w:val="3"/>
        <w:jc w:val="center"/>
        <w:rPr>
          <w:rFonts w:ascii="宋体" w:hAnsi="宋体"/>
        </w:rPr>
      </w:pPr>
      <w:r>
        <w:rPr>
          <w:rFonts w:ascii="宋体" w:hAnsi="宋体" w:hint="eastAsia"/>
        </w:rPr>
        <w:lastRenderedPageBreak/>
        <w:t>八、</w:t>
      </w:r>
      <w:r>
        <w:rPr>
          <w:rFonts w:ascii="宋体" w:hAnsi="宋体" w:cs="宋体" w:hint="eastAsia"/>
        </w:rPr>
        <w:t>采购代理机构出具的获取磋商文件确认书复印件</w:t>
      </w: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3769E">
      <w:pPr>
        <w:adjustRightInd w:val="0"/>
        <w:spacing w:line="400" w:lineRule="exact"/>
        <w:jc w:val="left"/>
        <w:rPr>
          <w:rFonts w:ascii="宋体" w:hAnsi="宋体" w:cs="Arial"/>
          <w:bCs/>
          <w:color w:val="000000"/>
          <w:kern w:val="0"/>
        </w:rPr>
      </w:pPr>
    </w:p>
    <w:p w:rsidR="00B3769E" w:rsidRDefault="00BA217B">
      <w:pPr>
        <w:ind w:firstLineChars="200" w:firstLine="420"/>
        <w:rPr>
          <w:rFonts w:ascii="宋体" w:hAnsi="宋体"/>
          <w:bCs/>
          <w:sz w:val="24"/>
          <w:szCs w:val="30"/>
        </w:rPr>
      </w:pPr>
      <w:r>
        <w:rPr>
          <w:rFonts w:ascii="宋体" w:hAnsi="宋体" w:hint="eastAsia"/>
        </w:rPr>
        <w:t xml:space="preserve"> </w:t>
      </w:r>
    </w:p>
    <w:p w:rsidR="00B3769E" w:rsidRDefault="00BA217B">
      <w:pPr>
        <w:pStyle w:val="3"/>
        <w:jc w:val="center"/>
        <w:rPr>
          <w:rFonts w:ascii="宋体" w:hAnsi="宋体"/>
        </w:rPr>
      </w:pPr>
      <w:r>
        <w:rPr>
          <w:rFonts w:ascii="宋体" w:hAnsi="宋体" w:hint="eastAsia"/>
        </w:rPr>
        <w:lastRenderedPageBreak/>
        <w:t>九、其他资格证明材料</w:t>
      </w: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spacing w:line="360" w:lineRule="auto"/>
        <w:rPr>
          <w:rFonts w:ascii="宋体" w:hAnsi="宋体"/>
          <w:color w:val="000000"/>
          <w:sz w:val="24"/>
        </w:rPr>
      </w:pPr>
    </w:p>
    <w:p w:rsidR="00B3769E" w:rsidRDefault="00BA217B">
      <w:pPr>
        <w:spacing w:line="360" w:lineRule="auto"/>
        <w:rPr>
          <w:rFonts w:ascii="宋体" w:hAnsi="宋体"/>
          <w:b/>
          <w:color w:val="000000"/>
          <w:sz w:val="24"/>
        </w:rPr>
      </w:pPr>
      <w:r>
        <w:rPr>
          <w:rFonts w:ascii="宋体" w:hAnsi="宋体" w:hint="eastAsia"/>
          <w:b/>
          <w:color w:val="000000"/>
          <w:sz w:val="24"/>
        </w:rPr>
        <w:t>注：</w:t>
      </w:r>
    </w:p>
    <w:p w:rsidR="00B3769E" w:rsidRDefault="00BA217B">
      <w:pPr>
        <w:spacing w:line="360" w:lineRule="auto"/>
        <w:ind w:firstLineChars="200" w:firstLine="482"/>
        <w:rPr>
          <w:rFonts w:ascii="宋体" w:hAnsi="宋体"/>
          <w:b/>
          <w:color w:val="000000"/>
          <w:sz w:val="24"/>
        </w:rPr>
      </w:pPr>
      <w:r>
        <w:rPr>
          <w:rFonts w:ascii="宋体" w:hAnsi="宋体" w:hint="eastAsia"/>
          <w:b/>
          <w:color w:val="000000"/>
          <w:sz w:val="24"/>
        </w:rPr>
        <w:t>1、磋商文件规定的其它资格证明材料；</w:t>
      </w:r>
    </w:p>
    <w:p w:rsidR="00B3769E" w:rsidRDefault="00BA217B">
      <w:pPr>
        <w:spacing w:line="360" w:lineRule="auto"/>
        <w:ind w:firstLineChars="200" w:firstLine="482"/>
        <w:rPr>
          <w:rFonts w:ascii="宋体" w:hAnsi="宋体"/>
          <w:b/>
          <w:color w:val="000000"/>
          <w:sz w:val="24"/>
        </w:rPr>
      </w:pPr>
      <w:r>
        <w:rPr>
          <w:rFonts w:ascii="宋体" w:hAnsi="宋体"/>
          <w:b/>
          <w:color w:val="000000"/>
          <w:sz w:val="24"/>
        </w:rPr>
        <w:t>2</w:t>
      </w:r>
      <w:r>
        <w:rPr>
          <w:rFonts w:ascii="宋体" w:hAnsi="宋体" w:hint="eastAsia"/>
          <w:b/>
          <w:color w:val="000000"/>
          <w:sz w:val="24"/>
        </w:rPr>
        <w:t>、磋商文件未要求，但依照法律、行政法规、地方性法规、行政许可的强制性规定，须提供的相应证明文件。</w:t>
      </w:r>
    </w:p>
    <w:p w:rsidR="00B3769E" w:rsidRDefault="00B3769E">
      <w:pPr>
        <w:rPr>
          <w:rFonts w:ascii="宋体" w:hAnsi="宋体"/>
          <w:color w:val="000000"/>
          <w:sz w:val="24"/>
        </w:rPr>
      </w:pPr>
    </w:p>
    <w:p w:rsidR="00B3769E" w:rsidRDefault="00B3769E">
      <w:pPr>
        <w:spacing w:line="360" w:lineRule="auto"/>
        <w:ind w:firstLineChars="200" w:firstLine="482"/>
        <w:rPr>
          <w:rFonts w:ascii="宋体" w:hAnsi="宋体"/>
          <w:b/>
          <w:color w:val="000000"/>
          <w:sz w:val="24"/>
        </w:rPr>
      </w:pPr>
    </w:p>
    <w:p w:rsidR="00B3769E" w:rsidRDefault="00B3769E">
      <w:pPr>
        <w:rPr>
          <w:rFonts w:ascii="宋体" w:hAnsi="宋体"/>
          <w:color w:val="000000"/>
          <w:sz w:val="24"/>
        </w:rPr>
      </w:pPr>
    </w:p>
    <w:p w:rsidR="00B3769E" w:rsidRDefault="00B3769E">
      <w:pPr>
        <w:rPr>
          <w:rFonts w:ascii="宋体" w:hAnsi="宋体"/>
          <w:color w:val="000000"/>
          <w:sz w:val="24"/>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sectPr w:rsidR="00B3769E">
          <w:pgSz w:w="11907" w:h="16839"/>
          <w:pgMar w:top="1440" w:right="1514" w:bottom="1440" w:left="1514" w:header="851" w:footer="992" w:gutter="0"/>
          <w:cols w:space="425"/>
          <w:docGrid w:linePitch="312"/>
        </w:sect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pStyle w:val="a5"/>
      </w:pPr>
    </w:p>
    <w:p w:rsidR="00B3769E" w:rsidRDefault="00B3769E">
      <w:pPr>
        <w:pStyle w:val="a5"/>
      </w:pPr>
    </w:p>
    <w:p w:rsidR="00B3769E" w:rsidRDefault="00B3769E">
      <w:pPr>
        <w:pStyle w:val="a5"/>
      </w:pPr>
    </w:p>
    <w:p w:rsidR="00B3769E" w:rsidRDefault="00B3769E">
      <w:pPr>
        <w:pStyle w:val="a5"/>
      </w:pPr>
    </w:p>
    <w:p w:rsidR="00B3769E" w:rsidRDefault="00BA217B">
      <w:pPr>
        <w:jc w:val="center"/>
        <w:rPr>
          <w:rFonts w:ascii="宋体" w:hAnsi="宋体"/>
          <w:b/>
          <w:sz w:val="52"/>
          <w:szCs w:val="52"/>
        </w:rPr>
      </w:pPr>
      <w:r>
        <w:rPr>
          <w:rFonts w:ascii="宋体" w:hAnsi="宋体" w:hint="eastAsia"/>
          <w:b/>
          <w:sz w:val="52"/>
          <w:szCs w:val="52"/>
        </w:rPr>
        <w:t>二、其他响应文件（格式）</w:t>
      </w: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rPr>
          <w:rFonts w:ascii="宋体" w:hAnsi="宋体"/>
          <w:b/>
          <w:sz w:val="32"/>
          <w:szCs w:val="32"/>
        </w:rPr>
      </w:pPr>
    </w:p>
    <w:p w:rsidR="00B3769E" w:rsidRDefault="00B3769E">
      <w:pPr>
        <w:pStyle w:val="3"/>
        <w:jc w:val="center"/>
        <w:rPr>
          <w:rFonts w:ascii="宋体" w:hAnsi="宋体"/>
        </w:rPr>
        <w:sectPr w:rsidR="00B3769E">
          <w:pgSz w:w="11907" w:h="16839"/>
          <w:pgMar w:top="1440" w:right="1514" w:bottom="1440" w:left="1514" w:header="851" w:footer="992" w:gutter="0"/>
          <w:cols w:space="425"/>
          <w:docGrid w:linePitch="312"/>
        </w:sectPr>
      </w:pPr>
      <w:bookmarkStart w:id="102" w:name="_Hlk525910031"/>
    </w:p>
    <w:p w:rsidR="00B3769E" w:rsidRDefault="00BA217B">
      <w:pPr>
        <w:pStyle w:val="3"/>
        <w:jc w:val="center"/>
        <w:rPr>
          <w:rFonts w:ascii="宋体" w:hAnsi="宋体"/>
          <w:sz w:val="24"/>
        </w:rPr>
      </w:pPr>
      <w:r>
        <w:rPr>
          <w:rFonts w:ascii="宋体" w:hAnsi="宋体" w:hint="eastAsia"/>
        </w:rPr>
        <w:lastRenderedPageBreak/>
        <w:t>一</w:t>
      </w:r>
      <w:r>
        <w:rPr>
          <w:rFonts w:ascii="宋体" w:hAnsi="宋体"/>
        </w:rPr>
        <w:t>、</w:t>
      </w:r>
      <w:r>
        <w:rPr>
          <w:rFonts w:ascii="宋体" w:hAnsi="宋体" w:hint="eastAsia"/>
        </w:rPr>
        <w:t>响应函</w:t>
      </w:r>
    </w:p>
    <w:bookmarkEnd w:id="102"/>
    <w:p w:rsidR="00B3769E" w:rsidRDefault="00BA217B">
      <w:pPr>
        <w:spacing w:line="400" w:lineRule="atLeast"/>
        <w:rPr>
          <w:rFonts w:ascii="宋体" w:hAnsi="宋体"/>
          <w:color w:val="000000"/>
          <w:sz w:val="24"/>
        </w:rPr>
      </w:pPr>
      <w:r>
        <w:rPr>
          <w:rFonts w:ascii="宋体" w:hAnsi="宋体" w:hint="eastAsia"/>
          <w:color w:val="000000"/>
          <w:sz w:val="24"/>
        </w:rPr>
        <w:t>XXXX（采购代理机构名称）：</w:t>
      </w:r>
    </w:p>
    <w:p w:rsidR="00B3769E" w:rsidRDefault="00BA217B">
      <w:pPr>
        <w:spacing w:line="400" w:lineRule="atLeast"/>
        <w:ind w:firstLineChars="200" w:firstLine="480"/>
        <w:jc w:val="left"/>
        <w:rPr>
          <w:rFonts w:ascii="宋体" w:hAnsi="宋体"/>
          <w:sz w:val="24"/>
        </w:rPr>
      </w:pPr>
      <w:r>
        <w:rPr>
          <w:rFonts w:ascii="宋体" w:hAnsi="宋体" w:hint="eastAsia"/>
          <w:sz w:val="24"/>
        </w:rPr>
        <w:t>1.我方全面研究了“</w:t>
      </w:r>
      <w:r>
        <w:rPr>
          <w:rFonts w:ascii="宋体" w:hAnsi="宋体" w:hint="eastAsia"/>
          <w:sz w:val="24"/>
          <w:u w:val="single"/>
        </w:rPr>
        <w:t>XXXXXX</w:t>
      </w:r>
      <w:r>
        <w:rPr>
          <w:rFonts w:ascii="宋体" w:hAnsi="宋体" w:hint="eastAsia"/>
          <w:sz w:val="24"/>
        </w:rPr>
        <w:t>”项目磋商文件（采购项目编号：</w:t>
      </w:r>
      <w:r>
        <w:rPr>
          <w:rFonts w:ascii="宋体" w:hAnsi="宋体" w:hint="eastAsia"/>
          <w:sz w:val="24"/>
          <w:u w:val="single"/>
        </w:rPr>
        <w:t>XXXX）</w:t>
      </w:r>
      <w:r>
        <w:rPr>
          <w:rFonts w:ascii="宋体" w:hAnsi="宋体" w:hint="eastAsia"/>
          <w:sz w:val="24"/>
        </w:rPr>
        <w:t>，决定参加贵单位组织的本项目采购。我方授权</w:t>
      </w:r>
      <w:r>
        <w:rPr>
          <w:rFonts w:ascii="宋体" w:hAnsi="宋体" w:hint="eastAsia"/>
          <w:sz w:val="24"/>
          <w:u w:val="single"/>
        </w:rPr>
        <w:t>XXX（姓名、职务）</w:t>
      </w:r>
      <w:r>
        <w:rPr>
          <w:rFonts w:ascii="宋体" w:hAnsi="宋体" w:hint="eastAsia"/>
          <w:sz w:val="24"/>
        </w:rPr>
        <w:t>代表我方</w:t>
      </w:r>
      <w:r>
        <w:rPr>
          <w:rFonts w:ascii="宋体" w:hAnsi="宋体" w:hint="eastAsia"/>
          <w:sz w:val="24"/>
          <w:u w:val="single"/>
        </w:rPr>
        <w:t>XXX（供应商名称）</w:t>
      </w:r>
      <w:r>
        <w:rPr>
          <w:rFonts w:ascii="宋体" w:hAnsi="宋体" w:hint="eastAsia"/>
          <w:sz w:val="24"/>
        </w:rPr>
        <w:t>全权处理本项目磋商及报价的有关事宜。</w:t>
      </w:r>
    </w:p>
    <w:p w:rsidR="00B3769E" w:rsidRDefault="00BA217B">
      <w:pPr>
        <w:adjustRightInd w:val="0"/>
        <w:spacing w:line="400" w:lineRule="atLeast"/>
        <w:ind w:firstLineChars="200" w:firstLine="480"/>
        <w:jc w:val="left"/>
        <w:rPr>
          <w:rFonts w:ascii="宋体" w:hAnsi="宋体"/>
          <w:sz w:val="24"/>
        </w:rPr>
      </w:pPr>
      <w:r>
        <w:rPr>
          <w:rFonts w:ascii="宋体" w:hAnsi="宋体" w:hint="eastAsia"/>
          <w:sz w:val="24"/>
        </w:rPr>
        <w:t>2.我方自愿按照磋商文件规定的各项要求向采购人提供所需服务。我方自愿按照磋商文件规定的各项要求完成服务项目，最终报价以《最后报价表》为准，接受采购人按照政府采购合同约定金额支付采购资金。</w:t>
      </w:r>
    </w:p>
    <w:p w:rsidR="00B3769E" w:rsidRDefault="00BA217B">
      <w:pPr>
        <w:adjustRightInd w:val="0"/>
        <w:spacing w:line="400" w:lineRule="atLeast"/>
        <w:ind w:firstLineChars="200" w:firstLine="480"/>
        <w:jc w:val="left"/>
        <w:rPr>
          <w:rFonts w:ascii="宋体" w:hAnsi="宋体"/>
          <w:sz w:val="24"/>
        </w:rPr>
      </w:pPr>
      <w:r>
        <w:rPr>
          <w:rFonts w:ascii="宋体" w:hAnsi="宋体" w:hint="eastAsia"/>
          <w:sz w:val="24"/>
        </w:rPr>
        <w:t>3．我方为本项目提交的</w:t>
      </w:r>
      <w:r>
        <w:rPr>
          <w:rFonts w:ascii="宋体" w:hAnsi="宋体" w:hint="eastAsia"/>
          <w:b/>
          <w:bCs/>
          <w:sz w:val="24"/>
        </w:rPr>
        <w:t>资格性响应文件正本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份，其他响应文件正本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份，响应文件电子文档一份</w:t>
      </w:r>
      <w:r>
        <w:rPr>
          <w:rFonts w:ascii="宋体" w:hAnsi="宋体" w:hint="eastAsia"/>
          <w:sz w:val="24"/>
        </w:rPr>
        <w:t>。</w:t>
      </w:r>
    </w:p>
    <w:p w:rsidR="00B3769E" w:rsidRDefault="00BA217B">
      <w:pPr>
        <w:adjustRightInd w:val="0"/>
        <w:spacing w:line="400" w:lineRule="atLeast"/>
        <w:ind w:firstLineChars="200" w:firstLine="480"/>
        <w:jc w:val="left"/>
        <w:rPr>
          <w:rFonts w:ascii="宋体" w:hAnsi="宋体"/>
          <w:sz w:val="24"/>
        </w:rPr>
      </w:pPr>
      <w:r>
        <w:rPr>
          <w:rFonts w:ascii="宋体" w:hAnsi="宋体" w:hint="eastAsia"/>
          <w:sz w:val="24"/>
        </w:rPr>
        <w:t>4．我方承诺，响应文件有效期为递交响应文件截止之日起</w:t>
      </w:r>
      <w:r>
        <w:rPr>
          <w:rFonts w:ascii="宋体" w:hAnsi="宋体" w:hint="eastAsia"/>
          <w:b/>
          <w:bCs/>
          <w:sz w:val="24"/>
          <w:u w:val="single"/>
        </w:rPr>
        <w:t>XX</w:t>
      </w:r>
      <w:r>
        <w:rPr>
          <w:rFonts w:ascii="宋体" w:hAnsi="宋体" w:hint="eastAsia"/>
          <w:b/>
          <w:bCs/>
          <w:sz w:val="24"/>
        </w:rPr>
        <w:t>天</w:t>
      </w:r>
      <w:r>
        <w:rPr>
          <w:rFonts w:ascii="宋体" w:hAnsi="宋体" w:hint="eastAsia"/>
          <w:sz w:val="24"/>
        </w:rPr>
        <w:t>。</w:t>
      </w:r>
    </w:p>
    <w:p w:rsidR="00B3769E" w:rsidRDefault="00BA217B">
      <w:pPr>
        <w:adjustRightInd w:val="0"/>
        <w:spacing w:line="400" w:lineRule="atLeast"/>
        <w:ind w:firstLineChars="200" w:firstLine="480"/>
        <w:jc w:val="left"/>
        <w:rPr>
          <w:rFonts w:ascii="宋体" w:hAnsi="宋体"/>
          <w:sz w:val="24"/>
        </w:rPr>
      </w:pPr>
      <w:bookmarkStart w:id="103" w:name="_Hlk525855923"/>
      <w:r>
        <w:rPr>
          <w:rFonts w:ascii="宋体" w:hAnsi="宋体" w:hint="eastAsia"/>
          <w:sz w:val="24"/>
        </w:rPr>
        <w:t>5．我方愿意提供贵单位可能另外要求的，与本项目有关的文件资料，并保证我方已提供和将要提供的文件资料是真实、准确的。</w:t>
      </w:r>
    </w:p>
    <w:p w:rsidR="00B3769E" w:rsidRDefault="00BA217B">
      <w:pPr>
        <w:spacing w:line="400" w:lineRule="atLeast"/>
        <w:ind w:firstLineChars="200" w:firstLine="480"/>
        <w:rPr>
          <w:rFonts w:ascii="宋体" w:hAnsi="宋体" w:cs="宋体"/>
          <w:sz w:val="24"/>
        </w:rPr>
      </w:pPr>
      <w:r>
        <w:rPr>
          <w:rFonts w:ascii="宋体" w:hAnsi="宋体" w:cs="宋体" w:hint="eastAsia"/>
          <w:sz w:val="24"/>
        </w:rPr>
        <w:t>6．如我方成交：</w:t>
      </w:r>
    </w:p>
    <w:p w:rsidR="00B3769E" w:rsidRDefault="00BA217B">
      <w:pPr>
        <w:spacing w:line="400" w:lineRule="atLeast"/>
        <w:ind w:firstLineChars="250" w:firstLine="600"/>
        <w:rPr>
          <w:rFonts w:ascii="宋体" w:hAnsi="宋体" w:cs="宋体"/>
          <w:sz w:val="24"/>
        </w:rPr>
      </w:pPr>
      <w:r>
        <w:rPr>
          <w:rFonts w:ascii="宋体" w:hAnsi="宋体" w:cs="宋体" w:hint="eastAsia"/>
          <w:sz w:val="24"/>
        </w:rPr>
        <w:t>(l）我方承诺在收到成交通知书后，在规定的期限内与采购人签订合同。</w:t>
      </w:r>
    </w:p>
    <w:p w:rsidR="00B3769E" w:rsidRDefault="00BA217B">
      <w:pPr>
        <w:spacing w:line="400" w:lineRule="atLeast"/>
        <w:ind w:firstLineChars="200" w:firstLine="480"/>
        <w:rPr>
          <w:rFonts w:ascii="宋体" w:hAnsi="宋体" w:cs="宋体"/>
          <w:sz w:val="24"/>
        </w:rPr>
      </w:pPr>
      <w:r>
        <w:rPr>
          <w:rFonts w:ascii="宋体" w:hAnsi="宋体" w:cs="宋体" w:hint="eastAsia"/>
          <w:sz w:val="24"/>
        </w:rPr>
        <w:t>（2）我方将严格履行政府采购合同规定的责任和义务。</w:t>
      </w:r>
    </w:p>
    <w:p w:rsidR="00B3769E" w:rsidRDefault="00BA217B">
      <w:pPr>
        <w:adjustRightInd w:val="0"/>
        <w:spacing w:line="400" w:lineRule="atLeast"/>
        <w:ind w:firstLineChars="200" w:firstLine="480"/>
        <w:jc w:val="left"/>
        <w:rPr>
          <w:rFonts w:ascii="宋体" w:hAnsi="宋体"/>
          <w:sz w:val="24"/>
        </w:rPr>
      </w:pPr>
      <w:r>
        <w:rPr>
          <w:rFonts w:ascii="宋体" w:hAnsi="宋体" w:hint="eastAsia"/>
          <w:sz w:val="24"/>
        </w:rPr>
        <w:t>7.一旦我方被确定为成交人，我方自愿按磋商文件的要求缴纳代理服务费。</w:t>
      </w:r>
    </w:p>
    <w:p w:rsidR="00B3769E" w:rsidRDefault="00BA217B">
      <w:pPr>
        <w:spacing w:line="400" w:lineRule="atLeast"/>
        <w:ind w:firstLineChars="200" w:firstLine="480"/>
        <w:rPr>
          <w:rFonts w:ascii="宋体" w:hAnsi="宋体"/>
          <w:sz w:val="24"/>
        </w:rPr>
      </w:pPr>
      <w:r>
        <w:rPr>
          <w:rFonts w:ascii="宋体" w:hAnsi="宋体" w:hint="eastAsia"/>
          <w:sz w:val="24"/>
        </w:rPr>
        <w:t>8.响应文件中提供的能够给予我单位带来优惠、好处的任何材料资料和技术、服务、商务等响应承诺情况都是真实的、有效的、合法的。</w:t>
      </w:r>
    </w:p>
    <w:bookmarkEnd w:id="103"/>
    <w:p w:rsidR="00B3769E" w:rsidRDefault="00BA217B">
      <w:pPr>
        <w:spacing w:line="400" w:lineRule="atLeast"/>
        <w:ind w:firstLineChars="200" w:firstLine="480"/>
        <w:rPr>
          <w:rFonts w:ascii="宋体" w:hAnsi="宋体"/>
          <w:sz w:val="24"/>
        </w:rPr>
      </w:pPr>
      <w:r>
        <w:rPr>
          <w:rFonts w:ascii="宋体" w:hAnsi="宋体" w:hint="eastAsia"/>
          <w:sz w:val="24"/>
        </w:rPr>
        <w:t>本公司对上述承诺的内容事项真实性负责。如经查实上述承诺的内容事项存在虚假，我公司愿意接受以提供虚假材料谋取成交追究法律责任。</w:t>
      </w:r>
    </w:p>
    <w:p w:rsidR="00B3769E" w:rsidRDefault="00B3769E">
      <w:pPr>
        <w:adjustRightInd w:val="0"/>
        <w:spacing w:line="400" w:lineRule="atLeast"/>
        <w:ind w:firstLineChars="200" w:firstLine="480"/>
        <w:jc w:val="left"/>
        <w:rPr>
          <w:rFonts w:ascii="宋体" w:hAnsi="宋体"/>
          <w:sz w:val="24"/>
        </w:rPr>
      </w:pPr>
    </w:p>
    <w:p w:rsidR="00B3769E" w:rsidRDefault="00BA217B">
      <w:pPr>
        <w:adjustRightInd w:val="0"/>
        <w:spacing w:line="400" w:lineRule="atLeast"/>
        <w:ind w:firstLineChars="200" w:firstLine="480"/>
        <w:jc w:val="left"/>
        <w:rPr>
          <w:rFonts w:ascii="宋体" w:hAnsi="宋体"/>
          <w:sz w:val="24"/>
        </w:rPr>
      </w:pPr>
      <w:r>
        <w:rPr>
          <w:rFonts w:ascii="宋体" w:hAnsi="宋体" w:hint="eastAsia"/>
          <w:sz w:val="24"/>
        </w:rPr>
        <w:t>供应商名称：   （盖单位公章）</w:t>
      </w:r>
    </w:p>
    <w:p w:rsidR="00B3769E" w:rsidRDefault="00BA217B">
      <w:pPr>
        <w:spacing w:line="400" w:lineRule="atLeast"/>
        <w:ind w:firstLineChars="196" w:firstLine="470"/>
        <w:rPr>
          <w:rFonts w:ascii="宋体" w:hAnsi="宋体"/>
          <w:sz w:val="24"/>
        </w:rPr>
      </w:pPr>
      <w:r>
        <w:rPr>
          <w:rFonts w:ascii="宋体" w:hAnsi="宋体" w:hint="eastAsia"/>
          <w:sz w:val="24"/>
        </w:rPr>
        <w:t xml:space="preserve">法定代表人/单位负责人或被授权人（签字或盖个人名章）： </w:t>
      </w:r>
    </w:p>
    <w:p w:rsidR="00B3769E" w:rsidRDefault="00BA217B">
      <w:pPr>
        <w:spacing w:line="400" w:lineRule="atLeast"/>
        <w:ind w:firstLineChars="196" w:firstLine="47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p>
    <w:p w:rsidR="00B3769E" w:rsidRDefault="00B3769E">
      <w:pPr>
        <w:widowControl/>
        <w:jc w:val="center"/>
        <w:outlineLvl w:val="1"/>
        <w:rPr>
          <w:rFonts w:ascii="宋体" w:hAnsi="宋体" w:cs="宋体"/>
          <w:b/>
          <w:bCs/>
          <w:sz w:val="32"/>
          <w:szCs w:val="32"/>
        </w:rPr>
      </w:pPr>
    </w:p>
    <w:p w:rsidR="00B3769E" w:rsidRDefault="00B3769E">
      <w:pPr>
        <w:widowControl/>
        <w:jc w:val="center"/>
        <w:outlineLvl w:val="1"/>
        <w:rPr>
          <w:rFonts w:ascii="宋体" w:hAnsi="宋体" w:cs="宋体"/>
          <w:b/>
          <w:bCs/>
          <w:sz w:val="32"/>
          <w:szCs w:val="32"/>
        </w:rPr>
      </w:pPr>
    </w:p>
    <w:p w:rsidR="00B3769E" w:rsidRDefault="00B3769E">
      <w:pPr>
        <w:pStyle w:val="a5"/>
        <w:rPr>
          <w:rFonts w:ascii="宋体" w:hAnsi="宋体" w:cs="宋体"/>
          <w:b/>
          <w:bCs/>
          <w:sz w:val="32"/>
          <w:szCs w:val="32"/>
        </w:rPr>
      </w:pPr>
    </w:p>
    <w:p w:rsidR="00B3769E" w:rsidRDefault="00B3769E">
      <w:pPr>
        <w:pStyle w:val="a6"/>
      </w:pPr>
    </w:p>
    <w:p w:rsidR="00B3769E" w:rsidRDefault="00B3769E">
      <w:pPr>
        <w:pStyle w:val="a5"/>
        <w:rPr>
          <w:rFonts w:ascii="宋体" w:hAnsi="宋体" w:cs="宋体"/>
          <w:b/>
          <w:bCs/>
          <w:sz w:val="32"/>
          <w:szCs w:val="32"/>
        </w:rPr>
      </w:pPr>
    </w:p>
    <w:p w:rsidR="00B3769E" w:rsidRDefault="00B3769E"/>
    <w:p w:rsidR="00B3769E" w:rsidRDefault="00B3769E">
      <w:pPr>
        <w:widowControl/>
        <w:jc w:val="center"/>
        <w:outlineLvl w:val="1"/>
        <w:rPr>
          <w:rFonts w:ascii="宋体" w:hAnsi="宋体" w:cs="宋体"/>
          <w:b/>
          <w:bCs/>
          <w:sz w:val="32"/>
          <w:szCs w:val="32"/>
        </w:rPr>
      </w:pPr>
    </w:p>
    <w:p w:rsidR="00B3769E" w:rsidRDefault="00BA217B">
      <w:pPr>
        <w:widowControl/>
        <w:jc w:val="center"/>
        <w:outlineLvl w:val="1"/>
        <w:rPr>
          <w:rFonts w:ascii="宋体" w:hAnsi="宋体" w:cs="宋体"/>
          <w:b/>
          <w:bCs/>
          <w:sz w:val="32"/>
          <w:szCs w:val="32"/>
        </w:rPr>
      </w:pPr>
      <w:r>
        <w:rPr>
          <w:rFonts w:ascii="宋体" w:hAnsi="宋体" w:cs="宋体" w:hint="eastAsia"/>
          <w:b/>
          <w:bCs/>
          <w:sz w:val="32"/>
          <w:szCs w:val="32"/>
        </w:rPr>
        <w:lastRenderedPageBreak/>
        <w:t>二、承诺函</w:t>
      </w:r>
    </w:p>
    <w:p w:rsidR="00B3769E" w:rsidRDefault="00B3769E">
      <w:pPr>
        <w:widowControl/>
        <w:jc w:val="center"/>
        <w:outlineLvl w:val="1"/>
        <w:rPr>
          <w:rFonts w:ascii="宋体" w:hAnsi="宋体" w:cs="宋体"/>
          <w:b/>
          <w:bCs/>
          <w:sz w:val="24"/>
        </w:rPr>
      </w:pPr>
    </w:p>
    <w:p w:rsidR="00B3769E" w:rsidRDefault="00BA217B">
      <w:pPr>
        <w:spacing w:line="440" w:lineRule="exact"/>
        <w:ind w:firstLineChars="200" w:firstLine="480"/>
        <w:rPr>
          <w:rFonts w:ascii="宋体" w:hAnsi="宋体" w:cs="宋体"/>
          <w:sz w:val="24"/>
        </w:rPr>
      </w:pPr>
      <w:r>
        <w:rPr>
          <w:rFonts w:ascii="宋体" w:hAnsi="宋体" w:cs="宋体" w:hint="eastAsia"/>
          <w:sz w:val="24"/>
        </w:rPr>
        <w:t>XXX（采购代理机构名称）：</w:t>
      </w:r>
    </w:p>
    <w:p w:rsidR="00B3769E" w:rsidRDefault="00BA217B">
      <w:pPr>
        <w:spacing w:line="440" w:lineRule="exact"/>
        <w:ind w:firstLineChars="200" w:firstLine="480"/>
        <w:rPr>
          <w:rFonts w:ascii="宋体" w:hAnsi="宋体" w:cs="宋体"/>
          <w:sz w:val="24"/>
        </w:rPr>
      </w:pPr>
      <w:r>
        <w:rPr>
          <w:rFonts w:ascii="宋体" w:hAnsi="宋体" w:cs="宋体" w:hint="eastAsia"/>
          <w:sz w:val="24"/>
        </w:rPr>
        <w:t>我方作为本次采购项目的供应商，根据磋商文件要求，现郑重承诺如下：</w:t>
      </w:r>
    </w:p>
    <w:p w:rsidR="00B3769E" w:rsidRDefault="00BA217B">
      <w:pPr>
        <w:spacing w:line="440" w:lineRule="exact"/>
        <w:ind w:firstLineChars="200" w:firstLine="480"/>
        <w:rPr>
          <w:rFonts w:ascii="宋体" w:hAnsi="宋体" w:cs="宋体"/>
          <w:sz w:val="24"/>
        </w:rPr>
      </w:pPr>
      <w:r>
        <w:rPr>
          <w:rFonts w:ascii="宋体" w:hAnsi="宋体" w:cs="宋体" w:hint="eastAsia"/>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rsidR="00B3769E" w:rsidRDefault="00BA217B">
      <w:pPr>
        <w:spacing w:line="440" w:lineRule="exact"/>
        <w:ind w:firstLineChars="200" w:firstLine="480"/>
        <w:rPr>
          <w:rFonts w:ascii="宋体" w:hAnsi="宋体" w:cs="宋体"/>
          <w:sz w:val="24"/>
        </w:rPr>
      </w:pPr>
      <w:r>
        <w:rPr>
          <w:rFonts w:ascii="宋体" w:hAnsi="宋体" w:cs="宋体" w:hint="eastAsia"/>
          <w:sz w:val="24"/>
        </w:rPr>
        <w:t>二、在参加本次采购活动中，不存在与单位负责人为同一人或者存在直接控股、管理关系的其他供应商参与同一合同项下的政府采购活动的行为。</w:t>
      </w:r>
    </w:p>
    <w:p w:rsidR="00B3769E" w:rsidRDefault="00BA217B">
      <w:pPr>
        <w:spacing w:line="440" w:lineRule="exact"/>
        <w:ind w:firstLineChars="200" w:firstLine="480"/>
        <w:rPr>
          <w:rFonts w:ascii="宋体" w:hAnsi="宋体" w:cs="宋体"/>
          <w:sz w:val="24"/>
        </w:rPr>
      </w:pPr>
      <w:r>
        <w:rPr>
          <w:rFonts w:ascii="宋体" w:hAnsi="宋体" w:cs="宋体" w:hint="eastAsia"/>
          <w:sz w:val="24"/>
        </w:rPr>
        <w:t>三、我方未为采购项目提供整体设计、规范编制或者项目管理、监理、检测等服务。</w:t>
      </w:r>
    </w:p>
    <w:p w:rsidR="00B3769E" w:rsidRDefault="00BA217B">
      <w:pPr>
        <w:spacing w:line="440" w:lineRule="exact"/>
        <w:ind w:firstLineChars="200" w:firstLine="480"/>
        <w:rPr>
          <w:rFonts w:ascii="宋体" w:hAnsi="宋体" w:cs="宋体"/>
          <w:sz w:val="24"/>
        </w:rPr>
      </w:pPr>
      <w:r>
        <w:rPr>
          <w:rFonts w:ascii="宋体" w:hAnsi="宋体" w:cs="宋体" w:hint="eastAsia"/>
          <w:sz w:val="24"/>
        </w:rPr>
        <w:t>四、在参加本次采购活动中，不存在和其他供应商在同一合同项下的采购项目中，同时委托同一个自然人、同一家庭的人员、同一单位的人员作为</w:t>
      </w:r>
      <w:r>
        <w:rPr>
          <w:rFonts w:ascii="宋体" w:hAnsi="宋体" w:cs="宋体" w:hint="eastAsia"/>
          <w:color w:val="000000"/>
          <w:sz w:val="24"/>
        </w:rPr>
        <w:t>被授权人</w:t>
      </w:r>
      <w:r>
        <w:rPr>
          <w:rFonts w:ascii="宋体" w:hAnsi="宋体" w:cs="宋体" w:hint="eastAsia"/>
          <w:sz w:val="24"/>
        </w:rPr>
        <w:t>的行为。</w:t>
      </w:r>
    </w:p>
    <w:p w:rsidR="00B3769E" w:rsidRDefault="00BA217B">
      <w:pPr>
        <w:spacing w:line="440" w:lineRule="exact"/>
        <w:ind w:firstLineChars="200" w:firstLine="480"/>
        <w:rPr>
          <w:rFonts w:ascii="宋体" w:hAnsi="宋体" w:cs="宋体"/>
          <w:sz w:val="24"/>
        </w:rPr>
      </w:pPr>
      <w:r>
        <w:rPr>
          <w:rFonts w:ascii="宋体" w:hAnsi="宋体" w:cs="宋体" w:hint="eastAsia"/>
          <w:sz w:val="24"/>
        </w:rPr>
        <w:t>五、我方实际控制人或者中高级管理人员或者其他工作人员，不存在同时是采购代理机构工作人员的情形。</w:t>
      </w:r>
    </w:p>
    <w:p w:rsidR="00B3769E" w:rsidRDefault="00BA217B">
      <w:pPr>
        <w:spacing w:line="440" w:lineRule="exact"/>
        <w:ind w:firstLineChars="200" w:firstLine="480"/>
        <w:rPr>
          <w:rFonts w:ascii="宋体" w:hAnsi="宋体" w:cs="宋体"/>
          <w:sz w:val="24"/>
        </w:rPr>
      </w:pPr>
      <w:r>
        <w:rPr>
          <w:rFonts w:ascii="宋体" w:hAnsi="宋体" w:cs="宋体" w:hint="eastAsia"/>
          <w:sz w:val="24"/>
        </w:rPr>
        <w:t>六、不存在同一母公司的两家以上的子公司，以不同供应商身份同时参加本项目同一合同项下的采购活动的情形。</w:t>
      </w:r>
    </w:p>
    <w:p w:rsidR="00B3769E" w:rsidRDefault="00BA217B">
      <w:pPr>
        <w:spacing w:line="440" w:lineRule="exact"/>
        <w:ind w:firstLineChars="200" w:firstLine="480"/>
        <w:rPr>
          <w:rFonts w:ascii="宋体" w:hAnsi="宋体" w:cs="宋体"/>
          <w:sz w:val="24"/>
        </w:rPr>
      </w:pPr>
      <w:r>
        <w:rPr>
          <w:rFonts w:ascii="宋体" w:hAnsi="宋体" w:cs="宋体" w:hint="eastAsia"/>
          <w:sz w:val="24"/>
        </w:rPr>
        <w:t>七、我方与采购代理机构不存在关联关系，也不是采购代理机构的母公司或子公司。</w:t>
      </w:r>
    </w:p>
    <w:p w:rsidR="00B3769E" w:rsidRDefault="00BA217B">
      <w:pPr>
        <w:spacing w:line="440" w:lineRule="exact"/>
        <w:ind w:firstLineChars="200" w:firstLine="480"/>
        <w:rPr>
          <w:rFonts w:ascii="宋体" w:hAnsi="宋体" w:cs="宋体"/>
          <w:sz w:val="24"/>
        </w:rPr>
      </w:pPr>
      <w:r>
        <w:rPr>
          <w:rFonts w:ascii="宋体" w:hAnsi="宋体" w:cs="宋体" w:hint="eastAsia"/>
          <w:sz w:val="24"/>
        </w:rPr>
        <w:t>八、响应文件中提供的任何资料和技术、服务、商务等响应承诺情况都是真实的、有效的、合法的。</w:t>
      </w:r>
    </w:p>
    <w:p w:rsidR="00B3769E" w:rsidRDefault="00BA217B">
      <w:pPr>
        <w:spacing w:line="440" w:lineRule="exact"/>
        <w:ind w:firstLineChars="200" w:firstLine="480"/>
        <w:rPr>
          <w:rFonts w:ascii="宋体" w:hAnsi="宋体" w:cs="宋体"/>
          <w:sz w:val="24"/>
        </w:rPr>
      </w:pPr>
      <w:r>
        <w:rPr>
          <w:rFonts w:ascii="宋体" w:hAnsi="宋体" w:cs="宋体" w:hint="eastAsia"/>
          <w:sz w:val="24"/>
        </w:rPr>
        <w:t>九、国家或行业主管部门对项目的技术标准、质量标准和资格资质条件等有强制性规定的，我方承诺符合其要求。</w:t>
      </w:r>
    </w:p>
    <w:p w:rsidR="00B3769E" w:rsidRDefault="00BA217B">
      <w:pPr>
        <w:spacing w:line="440" w:lineRule="exact"/>
        <w:ind w:firstLineChars="200" w:firstLine="480"/>
        <w:rPr>
          <w:rFonts w:ascii="宋体" w:hAnsi="宋体" w:cs="宋体"/>
          <w:sz w:val="24"/>
        </w:rPr>
      </w:pPr>
      <w:r>
        <w:rPr>
          <w:rFonts w:ascii="宋体" w:hAnsi="宋体" w:cs="宋体" w:hint="eastAsia"/>
          <w:sz w:val="24"/>
        </w:rPr>
        <w:t>十、参加本次采购活动，我方完全同意磋商文件第二章关于“磋商费用”、“合同分包”、“合同转包”的实质性要求，并承诺严格按照磋商文件要求履行。</w:t>
      </w:r>
    </w:p>
    <w:p w:rsidR="00B3769E" w:rsidRDefault="00BA217B">
      <w:pPr>
        <w:spacing w:line="440" w:lineRule="exact"/>
        <w:ind w:firstLineChars="200" w:firstLine="480"/>
        <w:rPr>
          <w:rFonts w:ascii="宋体" w:hAnsi="宋体" w:cs="宋体"/>
          <w:sz w:val="24"/>
        </w:rPr>
      </w:pPr>
      <w:r>
        <w:rPr>
          <w:rFonts w:ascii="宋体" w:hAnsi="宋体" w:cs="宋体" w:hint="eastAsia"/>
          <w:sz w:val="24"/>
        </w:rPr>
        <w:t>十一、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w:t>
      </w:r>
      <w:r>
        <w:rPr>
          <w:rFonts w:ascii="宋体" w:hAnsi="宋体" w:cs="宋体" w:hint="eastAsia"/>
          <w:sz w:val="24"/>
        </w:rPr>
        <w:lastRenderedPageBreak/>
        <w:t>享有使用权（含采购人委托第三方在该项目后续开发的使用权）。如我方在项目实施过程中采用非自有的知识产权，则在报价中已包括合法获取该知识产权的相关费用。</w:t>
      </w:r>
    </w:p>
    <w:p w:rsidR="00B3769E" w:rsidRDefault="00BA217B">
      <w:pPr>
        <w:spacing w:line="440" w:lineRule="exact"/>
        <w:ind w:firstLineChars="200" w:firstLine="480"/>
        <w:rPr>
          <w:rFonts w:ascii="宋体" w:hAnsi="宋体" w:cs="宋体"/>
          <w:sz w:val="24"/>
        </w:rPr>
      </w:pPr>
      <w:r>
        <w:rPr>
          <w:rFonts w:ascii="宋体" w:hAnsi="宋体" w:cs="宋体" w:hint="eastAsia"/>
          <w:sz w:val="24"/>
        </w:rPr>
        <w:t>我方对上述承诺的内容事项真实性负责。如经查实上述承诺的内容事项存在虚假，我方愿意接受以提供虚假材料谋取成交的法律责任。</w:t>
      </w:r>
    </w:p>
    <w:p w:rsidR="00B3769E" w:rsidRDefault="00B3769E">
      <w:pPr>
        <w:adjustRightInd w:val="0"/>
        <w:spacing w:line="400" w:lineRule="atLeast"/>
        <w:ind w:firstLineChars="200" w:firstLine="480"/>
        <w:jc w:val="left"/>
        <w:rPr>
          <w:rFonts w:ascii="宋体" w:hAnsi="宋体"/>
          <w:sz w:val="24"/>
        </w:rPr>
      </w:pPr>
    </w:p>
    <w:p w:rsidR="00B3769E" w:rsidRDefault="00B3769E">
      <w:pPr>
        <w:adjustRightInd w:val="0"/>
        <w:spacing w:line="400" w:lineRule="atLeast"/>
        <w:ind w:firstLineChars="200" w:firstLine="480"/>
        <w:jc w:val="left"/>
        <w:rPr>
          <w:rFonts w:ascii="宋体" w:hAnsi="宋体"/>
          <w:sz w:val="24"/>
        </w:rPr>
      </w:pPr>
    </w:p>
    <w:p w:rsidR="00B3769E" w:rsidRDefault="00BA217B">
      <w:pPr>
        <w:adjustRightInd w:val="0"/>
        <w:spacing w:line="400" w:lineRule="atLeast"/>
        <w:ind w:firstLineChars="200" w:firstLine="480"/>
        <w:jc w:val="left"/>
        <w:rPr>
          <w:rFonts w:ascii="宋体" w:hAnsi="宋体"/>
          <w:sz w:val="24"/>
        </w:rPr>
      </w:pPr>
      <w:r>
        <w:rPr>
          <w:rFonts w:ascii="宋体" w:hAnsi="宋体" w:hint="eastAsia"/>
          <w:sz w:val="24"/>
        </w:rPr>
        <w:t>供应商名称：   （盖单位公章）</w:t>
      </w:r>
    </w:p>
    <w:p w:rsidR="00B3769E" w:rsidRDefault="00BA217B">
      <w:pPr>
        <w:spacing w:line="400" w:lineRule="atLeast"/>
        <w:ind w:firstLineChars="196" w:firstLine="470"/>
        <w:rPr>
          <w:rFonts w:ascii="宋体" w:hAnsi="宋体"/>
          <w:sz w:val="24"/>
        </w:rPr>
      </w:pPr>
      <w:r>
        <w:rPr>
          <w:rFonts w:ascii="宋体" w:hAnsi="宋体" w:hint="eastAsia"/>
          <w:sz w:val="24"/>
        </w:rPr>
        <w:t xml:space="preserve">法定代表人/单位负责人或被授权人（签字或盖个人名章）：  </w:t>
      </w:r>
    </w:p>
    <w:p w:rsidR="00B3769E" w:rsidRDefault="00BA217B">
      <w:pPr>
        <w:spacing w:line="400" w:lineRule="atLeast"/>
        <w:ind w:firstLineChars="196" w:firstLine="47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spacing w:line="360" w:lineRule="auto"/>
        <w:ind w:firstLineChars="196" w:firstLine="470"/>
        <w:rPr>
          <w:rFonts w:ascii="宋体" w:hAnsi="宋体"/>
          <w:sz w:val="24"/>
        </w:rPr>
      </w:pPr>
    </w:p>
    <w:p w:rsidR="00B3769E" w:rsidRDefault="00B3769E">
      <w:pPr>
        <w:pStyle w:val="3"/>
        <w:jc w:val="center"/>
        <w:rPr>
          <w:rFonts w:ascii="宋体" w:hAnsi="宋体"/>
        </w:rPr>
        <w:sectPr w:rsidR="00B3769E">
          <w:pgSz w:w="11907" w:h="16839"/>
          <w:pgMar w:top="1440" w:right="1514" w:bottom="1440" w:left="1514" w:header="851" w:footer="992" w:gutter="0"/>
          <w:cols w:space="425"/>
          <w:docGrid w:linePitch="312"/>
        </w:sectPr>
      </w:pPr>
    </w:p>
    <w:p w:rsidR="00B3769E" w:rsidRDefault="00BA217B">
      <w:pPr>
        <w:pStyle w:val="3"/>
        <w:jc w:val="center"/>
        <w:rPr>
          <w:rFonts w:ascii="宋体" w:hAnsi="宋体"/>
        </w:rPr>
      </w:pPr>
      <w:r>
        <w:rPr>
          <w:rFonts w:ascii="宋体" w:hAnsi="宋体" w:hint="eastAsia"/>
        </w:rPr>
        <w:lastRenderedPageBreak/>
        <w:t>三、分项报价明细表</w:t>
      </w:r>
    </w:p>
    <w:p w:rsidR="00B3769E" w:rsidRDefault="00BA217B">
      <w:pPr>
        <w:widowControl/>
        <w:spacing w:line="360" w:lineRule="atLeast"/>
        <w:jc w:val="left"/>
        <w:outlineLvl w:val="1"/>
        <w:rPr>
          <w:rFonts w:ascii="宋体" w:hAnsi="宋体"/>
          <w:sz w:val="24"/>
        </w:rPr>
      </w:pPr>
      <w:r>
        <w:rPr>
          <w:rFonts w:ascii="宋体" w:hAnsi="宋体" w:hint="eastAsia"/>
          <w:sz w:val="24"/>
        </w:rPr>
        <w:t xml:space="preserve">采购项目编号：           </w:t>
      </w:r>
      <w:r>
        <w:rPr>
          <w:rFonts w:ascii="宋体" w:hAnsi="宋体"/>
          <w:sz w:val="24"/>
        </w:rPr>
        <w:t xml:space="preserve">                             </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778"/>
        <w:gridCol w:w="1966"/>
        <w:gridCol w:w="1985"/>
        <w:gridCol w:w="804"/>
      </w:tblGrid>
      <w:tr w:rsidR="00B3769E">
        <w:trPr>
          <w:trHeight w:val="930"/>
          <w:jc w:val="center"/>
        </w:trPr>
        <w:tc>
          <w:tcPr>
            <w:tcW w:w="804" w:type="dxa"/>
            <w:vAlign w:val="center"/>
          </w:tcPr>
          <w:p w:rsidR="00B3769E" w:rsidRDefault="00BA217B">
            <w:pPr>
              <w:jc w:val="center"/>
              <w:rPr>
                <w:rFonts w:ascii="宋体" w:hAnsi="宋体"/>
                <w:sz w:val="24"/>
              </w:rPr>
            </w:pPr>
            <w:r>
              <w:rPr>
                <w:rFonts w:ascii="宋体" w:hAnsi="宋体" w:hint="eastAsia"/>
                <w:sz w:val="24"/>
              </w:rPr>
              <w:t>序号</w:t>
            </w:r>
          </w:p>
        </w:tc>
        <w:tc>
          <w:tcPr>
            <w:tcW w:w="2778" w:type="dxa"/>
            <w:vAlign w:val="center"/>
          </w:tcPr>
          <w:p w:rsidR="00B3769E" w:rsidRDefault="00BA217B">
            <w:pPr>
              <w:tabs>
                <w:tab w:val="left" w:pos="2343"/>
              </w:tabs>
              <w:jc w:val="center"/>
              <w:rPr>
                <w:rFonts w:ascii="宋体" w:hAnsi="宋体"/>
                <w:sz w:val="24"/>
              </w:rPr>
            </w:pPr>
            <w:r>
              <w:rPr>
                <w:rFonts w:ascii="宋体" w:hAnsi="宋体" w:hint="eastAsia"/>
                <w:sz w:val="24"/>
              </w:rPr>
              <w:t>服务项目内容</w:t>
            </w:r>
          </w:p>
        </w:tc>
        <w:tc>
          <w:tcPr>
            <w:tcW w:w="1966" w:type="dxa"/>
            <w:vAlign w:val="center"/>
          </w:tcPr>
          <w:p w:rsidR="00B3769E" w:rsidRDefault="00BA217B">
            <w:pPr>
              <w:jc w:val="center"/>
              <w:rPr>
                <w:rFonts w:ascii="宋体" w:hAnsi="宋体"/>
                <w:sz w:val="24"/>
              </w:rPr>
            </w:pPr>
            <w:r>
              <w:rPr>
                <w:rFonts w:ascii="宋体" w:hAnsi="宋体" w:hint="eastAsia"/>
                <w:sz w:val="24"/>
              </w:rPr>
              <w:t>单价</w:t>
            </w:r>
          </w:p>
        </w:tc>
        <w:tc>
          <w:tcPr>
            <w:tcW w:w="1985" w:type="dxa"/>
            <w:vAlign w:val="center"/>
          </w:tcPr>
          <w:p w:rsidR="00B3769E" w:rsidRDefault="00BA217B">
            <w:pPr>
              <w:jc w:val="center"/>
              <w:rPr>
                <w:rFonts w:ascii="宋体" w:hAnsi="宋体"/>
                <w:sz w:val="24"/>
              </w:rPr>
            </w:pPr>
            <w:r>
              <w:rPr>
                <w:rFonts w:ascii="宋体" w:hAnsi="宋体" w:hint="eastAsia"/>
                <w:sz w:val="24"/>
              </w:rPr>
              <w:t>合价（元）</w:t>
            </w:r>
          </w:p>
        </w:tc>
        <w:tc>
          <w:tcPr>
            <w:tcW w:w="804" w:type="dxa"/>
            <w:vAlign w:val="center"/>
          </w:tcPr>
          <w:p w:rsidR="00B3769E" w:rsidRDefault="00BA217B">
            <w:pPr>
              <w:ind w:left="355" w:hangingChars="148" w:hanging="355"/>
              <w:jc w:val="center"/>
              <w:rPr>
                <w:rFonts w:ascii="宋体" w:hAnsi="宋体"/>
                <w:sz w:val="24"/>
              </w:rPr>
            </w:pPr>
            <w:r>
              <w:rPr>
                <w:rFonts w:ascii="宋体" w:hAnsi="宋体" w:hint="eastAsia"/>
                <w:sz w:val="24"/>
              </w:rPr>
              <w:t>备注</w:t>
            </w:r>
          </w:p>
        </w:tc>
      </w:tr>
      <w:tr w:rsidR="00B3769E">
        <w:trPr>
          <w:trHeight w:val="595"/>
          <w:jc w:val="center"/>
        </w:trPr>
        <w:tc>
          <w:tcPr>
            <w:tcW w:w="804" w:type="dxa"/>
          </w:tcPr>
          <w:p w:rsidR="00B3769E" w:rsidRDefault="00B3769E">
            <w:pPr>
              <w:rPr>
                <w:rFonts w:ascii="宋体" w:hAnsi="宋体"/>
                <w:sz w:val="24"/>
              </w:rPr>
            </w:pPr>
          </w:p>
        </w:tc>
        <w:tc>
          <w:tcPr>
            <w:tcW w:w="2778" w:type="dxa"/>
          </w:tcPr>
          <w:p w:rsidR="00B3769E" w:rsidRDefault="00B3769E">
            <w:pPr>
              <w:rPr>
                <w:rFonts w:ascii="宋体" w:hAnsi="宋体"/>
                <w:sz w:val="24"/>
              </w:rPr>
            </w:pPr>
          </w:p>
        </w:tc>
        <w:tc>
          <w:tcPr>
            <w:tcW w:w="1966" w:type="dxa"/>
          </w:tcPr>
          <w:p w:rsidR="00B3769E" w:rsidRDefault="00B3769E">
            <w:pPr>
              <w:rPr>
                <w:rFonts w:ascii="宋体" w:hAnsi="宋体"/>
                <w:sz w:val="24"/>
              </w:rPr>
            </w:pPr>
          </w:p>
        </w:tc>
        <w:tc>
          <w:tcPr>
            <w:tcW w:w="1985" w:type="dxa"/>
          </w:tcPr>
          <w:p w:rsidR="00B3769E" w:rsidRDefault="00B3769E">
            <w:pPr>
              <w:rPr>
                <w:rFonts w:ascii="宋体" w:hAnsi="宋体"/>
                <w:sz w:val="24"/>
              </w:rPr>
            </w:pPr>
          </w:p>
        </w:tc>
        <w:tc>
          <w:tcPr>
            <w:tcW w:w="804" w:type="dxa"/>
          </w:tcPr>
          <w:p w:rsidR="00B3769E" w:rsidRDefault="00B3769E">
            <w:pPr>
              <w:rPr>
                <w:rFonts w:ascii="宋体" w:hAnsi="宋体"/>
                <w:sz w:val="24"/>
              </w:rPr>
            </w:pPr>
          </w:p>
        </w:tc>
      </w:tr>
      <w:tr w:rsidR="00B3769E">
        <w:trPr>
          <w:trHeight w:val="547"/>
          <w:jc w:val="center"/>
        </w:trPr>
        <w:tc>
          <w:tcPr>
            <w:tcW w:w="804" w:type="dxa"/>
          </w:tcPr>
          <w:p w:rsidR="00B3769E" w:rsidRDefault="00B3769E">
            <w:pPr>
              <w:rPr>
                <w:rFonts w:ascii="宋体" w:hAnsi="宋体"/>
                <w:sz w:val="24"/>
              </w:rPr>
            </w:pPr>
          </w:p>
        </w:tc>
        <w:tc>
          <w:tcPr>
            <w:tcW w:w="2778" w:type="dxa"/>
          </w:tcPr>
          <w:p w:rsidR="00B3769E" w:rsidRDefault="00B3769E">
            <w:pPr>
              <w:rPr>
                <w:rFonts w:ascii="宋体" w:hAnsi="宋体"/>
                <w:sz w:val="24"/>
              </w:rPr>
            </w:pPr>
          </w:p>
        </w:tc>
        <w:tc>
          <w:tcPr>
            <w:tcW w:w="1966" w:type="dxa"/>
          </w:tcPr>
          <w:p w:rsidR="00B3769E" w:rsidRDefault="00B3769E">
            <w:pPr>
              <w:rPr>
                <w:rFonts w:ascii="宋体" w:hAnsi="宋体"/>
                <w:sz w:val="24"/>
              </w:rPr>
            </w:pPr>
          </w:p>
        </w:tc>
        <w:tc>
          <w:tcPr>
            <w:tcW w:w="1985" w:type="dxa"/>
          </w:tcPr>
          <w:p w:rsidR="00B3769E" w:rsidRDefault="00B3769E">
            <w:pPr>
              <w:rPr>
                <w:rFonts w:ascii="宋体" w:hAnsi="宋体"/>
                <w:sz w:val="24"/>
              </w:rPr>
            </w:pPr>
          </w:p>
        </w:tc>
        <w:tc>
          <w:tcPr>
            <w:tcW w:w="804" w:type="dxa"/>
          </w:tcPr>
          <w:p w:rsidR="00B3769E" w:rsidRDefault="00B3769E">
            <w:pPr>
              <w:rPr>
                <w:rFonts w:ascii="宋体" w:hAnsi="宋体"/>
                <w:sz w:val="24"/>
              </w:rPr>
            </w:pPr>
          </w:p>
        </w:tc>
      </w:tr>
      <w:tr w:rsidR="00B3769E">
        <w:trPr>
          <w:trHeight w:val="569"/>
          <w:jc w:val="center"/>
        </w:trPr>
        <w:tc>
          <w:tcPr>
            <w:tcW w:w="804" w:type="dxa"/>
          </w:tcPr>
          <w:p w:rsidR="00B3769E" w:rsidRDefault="00B3769E">
            <w:pPr>
              <w:rPr>
                <w:rFonts w:ascii="宋体" w:hAnsi="宋体"/>
                <w:sz w:val="24"/>
              </w:rPr>
            </w:pPr>
          </w:p>
        </w:tc>
        <w:tc>
          <w:tcPr>
            <w:tcW w:w="2778" w:type="dxa"/>
          </w:tcPr>
          <w:p w:rsidR="00B3769E" w:rsidRDefault="00B3769E">
            <w:pPr>
              <w:rPr>
                <w:rFonts w:ascii="宋体" w:hAnsi="宋体"/>
                <w:sz w:val="24"/>
              </w:rPr>
            </w:pPr>
          </w:p>
        </w:tc>
        <w:tc>
          <w:tcPr>
            <w:tcW w:w="1966" w:type="dxa"/>
          </w:tcPr>
          <w:p w:rsidR="00B3769E" w:rsidRDefault="00B3769E">
            <w:pPr>
              <w:rPr>
                <w:rFonts w:ascii="宋体" w:hAnsi="宋体"/>
                <w:sz w:val="24"/>
              </w:rPr>
            </w:pPr>
          </w:p>
        </w:tc>
        <w:tc>
          <w:tcPr>
            <w:tcW w:w="1985" w:type="dxa"/>
          </w:tcPr>
          <w:p w:rsidR="00B3769E" w:rsidRDefault="00B3769E">
            <w:pPr>
              <w:rPr>
                <w:rFonts w:ascii="宋体" w:hAnsi="宋体"/>
                <w:sz w:val="24"/>
              </w:rPr>
            </w:pPr>
          </w:p>
        </w:tc>
        <w:tc>
          <w:tcPr>
            <w:tcW w:w="804" w:type="dxa"/>
          </w:tcPr>
          <w:p w:rsidR="00B3769E" w:rsidRDefault="00B3769E">
            <w:pPr>
              <w:rPr>
                <w:rFonts w:ascii="宋体" w:hAnsi="宋体"/>
                <w:sz w:val="24"/>
              </w:rPr>
            </w:pPr>
          </w:p>
        </w:tc>
      </w:tr>
      <w:tr w:rsidR="00B3769E">
        <w:trPr>
          <w:trHeight w:val="641"/>
          <w:jc w:val="center"/>
        </w:trPr>
        <w:tc>
          <w:tcPr>
            <w:tcW w:w="8337" w:type="dxa"/>
            <w:gridSpan w:val="5"/>
            <w:vAlign w:val="center"/>
          </w:tcPr>
          <w:p w:rsidR="00B3769E" w:rsidRDefault="00BA217B">
            <w:pPr>
              <w:rPr>
                <w:rFonts w:ascii="宋体" w:hAnsi="宋体"/>
                <w:sz w:val="24"/>
              </w:rPr>
            </w:pPr>
            <w:r>
              <w:rPr>
                <w:rFonts w:ascii="宋体" w:hAnsi="宋体" w:hint="eastAsia"/>
                <w:sz w:val="24"/>
              </w:rPr>
              <w:t>报价合计金额（大写）：</w:t>
            </w:r>
          </w:p>
        </w:tc>
      </w:tr>
    </w:tbl>
    <w:p w:rsidR="00B3769E" w:rsidRDefault="00B3769E">
      <w:pPr>
        <w:tabs>
          <w:tab w:val="left" w:pos="7290"/>
        </w:tabs>
        <w:rPr>
          <w:rFonts w:ascii="宋体" w:hAnsi="宋体"/>
          <w:sz w:val="24"/>
        </w:rPr>
      </w:pPr>
    </w:p>
    <w:p w:rsidR="00B3769E" w:rsidRDefault="00B3769E">
      <w:pPr>
        <w:spacing w:line="360" w:lineRule="auto"/>
        <w:ind w:firstLineChars="200" w:firstLine="480"/>
        <w:rPr>
          <w:rFonts w:ascii="宋体" w:hAnsi="宋体"/>
          <w:sz w:val="24"/>
        </w:rPr>
      </w:pPr>
    </w:p>
    <w:p w:rsidR="00B3769E" w:rsidRDefault="00BA217B">
      <w:pPr>
        <w:spacing w:line="360" w:lineRule="auto"/>
        <w:ind w:firstLineChars="200" w:firstLine="480"/>
        <w:rPr>
          <w:rFonts w:ascii="宋体" w:hAnsi="宋体"/>
          <w:sz w:val="24"/>
        </w:rPr>
      </w:pPr>
      <w:r>
        <w:rPr>
          <w:rFonts w:ascii="宋体" w:hAnsi="宋体" w:hint="eastAsia"/>
          <w:sz w:val="24"/>
        </w:rPr>
        <w:t xml:space="preserve">注: </w:t>
      </w:r>
    </w:p>
    <w:p w:rsidR="00B3769E" w:rsidRDefault="00BA217B">
      <w:pPr>
        <w:spacing w:line="360" w:lineRule="auto"/>
        <w:ind w:firstLineChars="200" w:firstLine="480"/>
        <w:rPr>
          <w:rFonts w:ascii="宋体" w:hAnsi="宋体"/>
          <w:sz w:val="24"/>
        </w:rPr>
      </w:pPr>
      <w:r>
        <w:rPr>
          <w:rFonts w:ascii="宋体" w:hAnsi="宋体" w:hint="eastAsia"/>
          <w:sz w:val="24"/>
        </w:rPr>
        <w:t>1、本表的总价格应是最终用户验收合格后的总价，包括完成本项目的所有费用和磋商文件规定的其它费用。必须报出总价的各个主要组成部分的价格。</w:t>
      </w:r>
    </w:p>
    <w:p w:rsidR="00B3769E" w:rsidRDefault="00BA217B">
      <w:pPr>
        <w:spacing w:line="360" w:lineRule="auto"/>
        <w:ind w:firstLineChars="200" w:firstLine="480"/>
        <w:rPr>
          <w:rFonts w:ascii="宋体" w:hAnsi="宋体"/>
          <w:sz w:val="24"/>
        </w:rPr>
      </w:pPr>
      <w:r>
        <w:rPr>
          <w:rFonts w:ascii="宋体" w:hAnsi="宋体" w:hint="eastAsia"/>
          <w:sz w:val="24"/>
        </w:rPr>
        <w:t>2、应完整填写服务项目内容。</w:t>
      </w:r>
    </w:p>
    <w:p w:rsidR="00B3769E" w:rsidRDefault="00BA217B">
      <w:pPr>
        <w:spacing w:line="360" w:lineRule="auto"/>
        <w:ind w:firstLineChars="200" w:firstLine="480"/>
        <w:rPr>
          <w:rFonts w:ascii="宋体" w:hAnsi="宋体"/>
          <w:sz w:val="24"/>
        </w:rPr>
      </w:pPr>
      <w:r>
        <w:rPr>
          <w:rFonts w:ascii="宋体" w:hAnsi="宋体" w:hint="eastAsia"/>
          <w:sz w:val="24"/>
        </w:rPr>
        <w:t>3、如本表合计金额与最终报价表不一致的，以最终的报价表为准，且本表中的分项报价将无条件同比例调整。</w:t>
      </w:r>
    </w:p>
    <w:p w:rsidR="00B3769E" w:rsidRDefault="00B3769E">
      <w:pPr>
        <w:widowControl/>
        <w:spacing w:line="360" w:lineRule="auto"/>
        <w:jc w:val="left"/>
        <w:outlineLvl w:val="1"/>
        <w:rPr>
          <w:rFonts w:ascii="宋体" w:hAnsi="宋体"/>
          <w:b/>
          <w:sz w:val="24"/>
        </w:rPr>
      </w:pPr>
    </w:p>
    <w:p w:rsidR="00B3769E" w:rsidRDefault="00B3769E">
      <w:pPr>
        <w:widowControl/>
        <w:spacing w:line="360" w:lineRule="auto"/>
        <w:jc w:val="left"/>
        <w:outlineLvl w:val="1"/>
        <w:rPr>
          <w:rFonts w:ascii="宋体" w:hAnsi="宋体"/>
          <w:b/>
          <w:sz w:val="24"/>
        </w:rPr>
      </w:pPr>
    </w:p>
    <w:p w:rsidR="00B3769E" w:rsidRDefault="00B3769E">
      <w:pPr>
        <w:widowControl/>
        <w:spacing w:line="360" w:lineRule="auto"/>
        <w:jc w:val="left"/>
        <w:outlineLvl w:val="1"/>
        <w:rPr>
          <w:rFonts w:ascii="宋体" w:hAnsi="宋体"/>
          <w:b/>
          <w:sz w:val="24"/>
        </w:rPr>
      </w:pPr>
    </w:p>
    <w:p w:rsidR="00B3769E" w:rsidRDefault="00BA217B">
      <w:pPr>
        <w:widowControl/>
        <w:spacing w:line="360" w:lineRule="auto"/>
        <w:ind w:firstLineChars="196" w:firstLine="470"/>
        <w:jc w:val="left"/>
        <w:outlineLvl w:val="1"/>
        <w:rPr>
          <w:rFonts w:ascii="宋体" w:hAnsi="宋体"/>
          <w:sz w:val="24"/>
        </w:rPr>
      </w:pPr>
      <w:bookmarkStart w:id="104" w:name="_Toc524745630"/>
      <w:bookmarkStart w:id="105" w:name="_Toc525661710"/>
      <w:r>
        <w:rPr>
          <w:rFonts w:ascii="宋体" w:hAnsi="宋体" w:hint="eastAsia"/>
          <w:sz w:val="24"/>
        </w:rPr>
        <w:t>供应商名称：</w:t>
      </w:r>
      <w:r>
        <w:rPr>
          <w:rFonts w:ascii="宋体" w:hAnsi="宋体"/>
          <w:sz w:val="24"/>
        </w:rPr>
        <w:t xml:space="preserve">   </w:t>
      </w:r>
      <w:r>
        <w:rPr>
          <w:rFonts w:ascii="宋体" w:hAnsi="宋体" w:hint="eastAsia"/>
          <w:sz w:val="24"/>
        </w:rPr>
        <w:t>（盖单位公章）</w:t>
      </w:r>
      <w:bookmarkEnd w:id="104"/>
      <w:bookmarkEnd w:id="105"/>
    </w:p>
    <w:p w:rsidR="00B3769E" w:rsidRDefault="00BA217B">
      <w:pPr>
        <w:widowControl/>
        <w:spacing w:line="360" w:lineRule="auto"/>
        <w:ind w:firstLineChars="196" w:firstLine="470"/>
        <w:jc w:val="left"/>
        <w:outlineLvl w:val="1"/>
        <w:rPr>
          <w:rFonts w:ascii="宋体" w:hAnsi="宋体"/>
          <w:sz w:val="24"/>
        </w:rPr>
      </w:pPr>
      <w:bookmarkStart w:id="106" w:name="_Toc524745631"/>
      <w:bookmarkStart w:id="107" w:name="_Toc525661711"/>
      <w:r>
        <w:rPr>
          <w:rFonts w:ascii="宋体" w:hAnsi="宋体" w:hint="eastAsia"/>
          <w:sz w:val="24"/>
        </w:rPr>
        <w:t>法定代表人/单位负责人或被授权人（签字或盖个人名章）：</w:t>
      </w:r>
      <w:bookmarkEnd w:id="106"/>
      <w:bookmarkEnd w:id="107"/>
      <w:r>
        <w:rPr>
          <w:rFonts w:ascii="宋体" w:hAnsi="宋体"/>
          <w:sz w:val="24"/>
        </w:rPr>
        <w:t xml:space="preserve"> </w:t>
      </w:r>
    </w:p>
    <w:p w:rsidR="00B3769E" w:rsidRDefault="00BA217B">
      <w:pPr>
        <w:widowControl/>
        <w:spacing w:line="360" w:lineRule="auto"/>
        <w:ind w:firstLineChars="196" w:firstLine="470"/>
        <w:jc w:val="left"/>
        <w:outlineLvl w:val="1"/>
        <w:rPr>
          <w:rFonts w:ascii="宋体" w:hAnsi="宋体"/>
          <w:sz w:val="24"/>
        </w:rPr>
      </w:pPr>
      <w:bookmarkStart w:id="108" w:name="_Toc525661712"/>
      <w:bookmarkStart w:id="109" w:name="_Toc524745632"/>
      <w:r>
        <w:rPr>
          <w:rFonts w:ascii="宋体" w:hAnsi="宋体" w:hint="eastAsia"/>
          <w:sz w:val="24"/>
        </w:rPr>
        <w:t xml:space="preserve">日 </w:t>
      </w:r>
      <w:r>
        <w:rPr>
          <w:rFonts w:ascii="宋体" w:hAnsi="宋体"/>
          <w:sz w:val="24"/>
        </w:rPr>
        <w:t xml:space="preserve"> </w:t>
      </w:r>
      <w:r>
        <w:rPr>
          <w:rFonts w:ascii="宋体" w:hAnsi="宋体" w:hint="eastAsia"/>
          <w:sz w:val="24"/>
        </w:rPr>
        <w:t>期：</w:t>
      </w:r>
      <w:bookmarkEnd w:id="108"/>
      <w:bookmarkEnd w:id="109"/>
      <w:r>
        <w:rPr>
          <w:rFonts w:ascii="宋体" w:hAnsi="宋体"/>
          <w:sz w:val="24"/>
        </w:rPr>
        <w:t xml:space="preserve"> </w:t>
      </w:r>
    </w:p>
    <w:p w:rsidR="00B3769E" w:rsidRDefault="00B3769E">
      <w:pPr>
        <w:widowControl/>
        <w:spacing w:line="360" w:lineRule="atLeast"/>
        <w:ind w:firstLineChars="196" w:firstLine="470"/>
        <w:jc w:val="left"/>
        <w:outlineLvl w:val="1"/>
        <w:rPr>
          <w:rFonts w:ascii="宋体" w:hAnsi="宋体"/>
          <w:sz w:val="24"/>
        </w:rPr>
      </w:pPr>
    </w:p>
    <w:p w:rsidR="00B3769E" w:rsidRDefault="00B3769E">
      <w:pPr>
        <w:rPr>
          <w:rFonts w:ascii="宋体" w:hAnsi="宋体"/>
        </w:rPr>
      </w:pPr>
    </w:p>
    <w:p w:rsidR="00B3769E" w:rsidRDefault="00B3769E">
      <w:pPr>
        <w:rPr>
          <w:rFonts w:ascii="宋体" w:hAnsi="宋体"/>
        </w:rPr>
      </w:pPr>
    </w:p>
    <w:p w:rsidR="00B3769E" w:rsidRDefault="00B3769E">
      <w:pPr>
        <w:rPr>
          <w:rFonts w:ascii="宋体" w:hAnsi="宋体"/>
        </w:rPr>
      </w:pPr>
    </w:p>
    <w:p w:rsidR="00B3769E" w:rsidRDefault="00B3769E">
      <w:pPr>
        <w:rPr>
          <w:rFonts w:ascii="宋体" w:hAnsi="宋体"/>
        </w:rPr>
      </w:pPr>
    </w:p>
    <w:p w:rsidR="00B3769E" w:rsidRDefault="00B3769E">
      <w:pPr>
        <w:rPr>
          <w:rFonts w:ascii="宋体" w:hAnsi="宋体"/>
        </w:rPr>
      </w:pPr>
    </w:p>
    <w:p w:rsidR="00B3769E" w:rsidRDefault="00B3769E">
      <w:pPr>
        <w:rPr>
          <w:rFonts w:ascii="宋体" w:hAnsi="宋体"/>
        </w:rPr>
      </w:pPr>
    </w:p>
    <w:p w:rsidR="00B3769E" w:rsidRDefault="00B3769E">
      <w:pPr>
        <w:rPr>
          <w:rFonts w:ascii="宋体" w:hAnsi="宋体"/>
        </w:rPr>
      </w:pPr>
    </w:p>
    <w:p w:rsidR="00B3769E" w:rsidRDefault="00BA217B">
      <w:pPr>
        <w:pStyle w:val="3"/>
        <w:jc w:val="center"/>
        <w:rPr>
          <w:rFonts w:ascii="宋体" w:hAnsi="宋体"/>
        </w:rPr>
      </w:pPr>
      <w:r>
        <w:rPr>
          <w:rFonts w:ascii="宋体" w:hAnsi="宋体" w:hint="eastAsia"/>
        </w:rPr>
        <w:lastRenderedPageBreak/>
        <w:t>四、供应商基本情况表</w:t>
      </w:r>
    </w:p>
    <w:tbl>
      <w:tblPr>
        <w:tblW w:w="83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92"/>
        <w:gridCol w:w="868"/>
        <w:gridCol w:w="1220"/>
        <w:gridCol w:w="1238"/>
        <w:gridCol w:w="8"/>
        <w:gridCol w:w="1310"/>
        <w:gridCol w:w="157"/>
        <w:gridCol w:w="1000"/>
        <w:gridCol w:w="983"/>
      </w:tblGrid>
      <w:tr w:rsidR="00B3769E">
        <w:trPr>
          <w:cantSplit/>
          <w:trHeight w:val="457"/>
          <w:jc w:val="center"/>
        </w:trPr>
        <w:tc>
          <w:tcPr>
            <w:tcW w:w="1592" w:type="dxa"/>
            <w:vAlign w:val="center"/>
          </w:tcPr>
          <w:p w:rsidR="00B3769E" w:rsidRDefault="00BA217B">
            <w:pPr>
              <w:spacing w:line="400" w:lineRule="exact"/>
              <w:jc w:val="center"/>
              <w:rPr>
                <w:rFonts w:ascii="宋体" w:hAnsi="宋体" w:cs="宋体"/>
                <w:szCs w:val="21"/>
              </w:rPr>
            </w:pPr>
            <w:r>
              <w:rPr>
                <w:rFonts w:ascii="宋体" w:hAnsi="宋体" w:cs="宋体" w:hint="eastAsia"/>
                <w:szCs w:val="21"/>
              </w:rPr>
              <w:t>供应商名称</w:t>
            </w:r>
          </w:p>
        </w:tc>
        <w:tc>
          <w:tcPr>
            <w:tcW w:w="6784" w:type="dxa"/>
            <w:gridSpan w:val="8"/>
            <w:vAlign w:val="center"/>
          </w:tcPr>
          <w:p w:rsidR="00B3769E" w:rsidRDefault="00B3769E">
            <w:pPr>
              <w:autoSpaceDE w:val="0"/>
              <w:autoSpaceDN w:val="0"/>
              <w:adjustRightInd w:val="0"/>
              <w:spacing w:line="400" w:lineRule="exact"/>
              <w:jc w:val="center"/>
              <w:rPr>
                <w:rFonts w:ascii="宋体" w:hAnsi="宋体" w:cs="宋体"/>
                <w:szCs w:val="21"/>
              </w:rPr>
            </w:pPr>
          </w:p>
        </w:tc>
      </w:tr>
      <w:tr w:rsidR="00B3769E">
        <w:trPr>
          <w:cantSplit/>
          <w:trHeight w:val="457"/>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注册地址</w:t>
            </w:r>
          </w:p>
        </w:tc>
        <w:tc>
          <w:tcPr>
            <w:tcW w:w="3334" w:type="dxa"/>
            <w:gridSpan w:val="4"/>
            <w:vAlign w:val="center"/>
          </w:tcPr>
          <w:p w:rsidR="00B3769E" w:rsidRDefault="00B3769E">
            <w:pPr>
              <w:autoSpaceDE w:val="0"/>
              <w:autoSpaceDN w:val="0"/>
              <w:adjustRightInd w:val="0"/>
              <w:spacing w:line="400" w:lineRule="exact"/>
              <w:jc w:val="center"/>
              <w:rPr>
                <w:rFonts w:ascii="宋体" w:hAnsi="宋体" w:cs="宋体"/>
                <w:szCs w:val="21"/>
              </w:rPr>
            </w:pPr>
          </w:p>
        </w:tc>
        <w:tc>
          <w:tcPr>
            <w:tcW w:w="1310"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邮政编码</w:t>
            </w:r>
          </w:p>
        </w:tc>
        <w:tc>
          <w:tcPr>
            <w:tcW w:w="2140" w:type="dxa"/>
            <w:gridSpan w:val="3"/>
            <w:vAlign w:val="center"/>
          </w:tcPr>
          <w:p w:rsidR="00B3769E" w:rsidRDefault="00B3769E">
            <w:pPr>
              <w:autoSpaceDE w:val="0"/>
              <w:autoSpaceDN w:val="0"/>
              <w:adjustRightInd w:val="0"/>
              <w:spacing w:line="400" w:lineRule="exact"/>
              <w:jc w:val="center"/>
              <w:rPr>
                <w:rFonts w:ascii="宋体" w:hAnsi="宋体" w:cs="宋体"/>
                <w:szCs w:val="21"/>
              </w:rPr>
            </w:pPr>
          </w:p>
        </w:tc>
      </w:tr>
      <w:tr w:rsidR="00B3769E">
        <w:trPr>
          <w:cantSplit/>
          <w:trHeight w:val="437"/>
          <w:jc w:val="center"/>
        </w:trPr>
        <w:tc>
          <w:tcPr>
            <w:tcW w:w="1592" w:type="dxa"/>
            <w:vMerge w:val="restart"/>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联系方式</w:t>
            </w:r>
          </w:p>
        </w:tc>
        <w:tc>
          <w:tcPr>
            <w:tcW w:w="868"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联系人</w:t>
            </w:r>
          </w:p>
        </w:tc>
        <w:tc>
          <w:tcPr>
            <w:tcW w:w="2458" w:type="dxa"/>
            <w:gridSpan w:val="2"/>
            <w:vAlign w:val="center"/>
          </w:tcPr>
          <w:p w:rsidR="00B3769E" w:rsidRDefault="00B3769E">
            <w:pPr>
              <w:autoSpaceDE w:val="0"/>
              <w:autoSpaceDN w:val="0"/>
              <w:adjustRightInd w:val="0"/>
              <w:spacing w:line="400" w:lineRule="exact"/>
              <w:jc w:val="center"/>
              <w:rPr>
                <w:rFonts w:ascii="宋体" w:hAnsi="宋体" w:cs="宋体"/>
                <w:szCs w:val="21"/>
              </w:rPr>
            </w:pPr>
          </w:p>
        </w:tc>
        <w:tc>
          <w:tcPr>
            <w:tcW w:w="1318" w:type="dxa"/>
            <w:gridSpan w:val="2"/>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2140" w:type="dxa"/>
            <w:gridSpan w:val="3"/>
            <w:vAlign w:val="center"/>
          </w:tcPr>
          <w:p w:rsidR="00B3769E" w:rsidRDefault="00B3769E">
            <w:pPr>
              <w:autoSpaceDE w:val="0"/>
              <w:autoSpaceDN w:val="0"/>
              <w:adjustRightInd w:val="0"/>
              <w:spacing w:line="400" w:lineRule="exact"/>
              <w:jc w:val="center"/>
              <w:rPr>
                <w:rFonts w:ascii="宋体" w:hAnsi="宋体" w:cs="宋体"/>
                <w:szCs w:val="21"/>
              </w:rPr>
            </w:pPr>
          </w:p>
        </w:tc>
      </w:tr>
      <w:tr w:rsidR="00B3769E">
        <w:trPr>
          <w:cantSplit/>
          <w:trHeight w:val="145"/>
          <w:jc w:val="center"/>
        </w:trPr>
        <w:tc>
          <w:tcPr>
            <w:tcW w:w="1592" w:type="dxa"/>
            <w:vMerge/>
            <w:vAlign w:val="center"/>
          </w:tcPr>
          <w:p w:rsidR="00B3769E" w:rsidRDefault="00B3769E">
            <w:pPr>
              <w:autoSpaceDE w:val="0"/>
              <w:autoSpaceDN w:val="0"/>
              <w:adjustRightInd w:val="0"/>
              <w:spacing w:line="400" w:lineRule="exact"/>
              <w:jc w:val="center"/>
              <w:rPr>
                <w:rFonts w:ascii="宋体" w:hAnsi="宋体" w:cs="宋体"/>
                <w:szCs w:val="21"/>
              </w:rPr>
            </w:pPr>
          </w:p>
        </w:tc>
        <w:tc>
          <w:tcPr>
            <w:tcW w:w="868"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传真</w:t>
            </w:r>
          </w:p>
        </w:tc>
        <w:tc>
          <w:tcPr>
            <w:tcW w:w="2458" w:type="dxa"/>
            <w:gridSpan w:val="2"/>
            <w:vAlign w:val="center"/>
          </w:tcPr>
          <w:p w:rsidR="00B3769E" w:rsidRDefault="00B3769E">
            <w:pPr>
              <w:autoSpaceDE w:val="0"/>
              <w:autoSpaceDN w:val="0"/>
              <w:adjustRightInd w:val="0"/>
              <w:spacing w:line="400" w:lineRule="exact"/>
              <w:jc w:val="center"/>
              <w:rPr>
                <w:rFonts w:ascii="宋体" w:hAnsi="宋体" w:cs="宋体"/>
                <w:szCs w:val="21"/>
              </w:rPr>
            </w:pPr>
          </w:p>
        </w:tc>
        <w:tc>
          <w:tcPr>
            <w:tcW w:w="1318" w:type="dxa"/>
            <w:gridSpan w:val="2"/>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网址</w:t>
            </w:r>
          </w:p>
        </w:tc>
        <w:tc>
          <w:tcPr>
            <w:tcW w:w="2140" w:type="dxa"/>
            <w:gridSpan w:val="3"/>
            <w:vAlign w:val="center"/>
          </w:tcPr>
          <w:p w:rsidR="00B3769E" w:rsidRDefault="00B3769E">
            <w:pPr>
              <w:autoSpaceDE w:val="0"/>
              <w:autoSpaceDN w:val="0"/>
              <w:adjustRightInd w:val="0"/>
              <w:spacing w:line="400" w:lineRule="exact"/>
              <w:jc w:val="center"/>
              <w:rPr>
                <w:rFonts w:ascii="宋体" w:hAnsi="宋体" w:cs="宋体"/>
                <w:szCs w:val="21"/>
              </w:rPr>
            </w:pPr>
          </w:p>
        </w:tc>
      </w:tr>
      <w:tr w:rsidR="00B3769E">
        <w:trPr>
          <w:trHeight w:val="457"/>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法定代表人</w:t>
            </w:r>
          </w:p>
        </w:tc>
        <w:tc>
          <w:tcPr>
            <w:tcW w:w="868"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rsidR="00B3769E" w:rsidRDefault="00B3769E">
            <w:pPr>
              <w:autoSpaceDE w:val="0"/>
              <w:autoSpaceDN w:val="0"/>
              <w:adjustRightInd w:val="0"/>
              <w:spacing w:line="400" w:lineRule="exact"/>
              <w:jc w:val="center"/>
              <w:rPr>
                <w:rFonts w:ascii="宋体" w:hAnsi="宋体" w:cs="宋体"/>
                <w:szCs w:val="21"/>
              </w:rPr>
            </w:pPr>
          </w:p>
        </w:tc>
        <w:tc>
          <w:tcPr>
            <w:tcW w:w="1238"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rsidR="00B3769E" w:rsidRDefault="00B3769E">
            <w:pPr>
              <w:autoSpaceDE w:val="0"/>
              <w:autoSpaceDN w:val="0"/>
              <w:adjustRightInd w:val="0"/>
              <w:spacing w:line="400" w:lineRule="exact"/>
              <w:jc w:val="center"/>
              <w:rPr>
                <w:rFonts w:ascii="宋体" w:hAnsi="宋体" w:cs="宋体"/>
                <w:szCs w:val="21"/>
              </w:rPr>
            </w:pPr>
          </w:p>
        </w:tc>
        <w:tc>
          <w:tcPr>
            <w:tcW w:w="1157" w:type="dxa"/>
            <w:gridSpan w:val="2"/>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rsidR="00B3769E" w:rsidRDefault="00B3769E">
            <w:pPr>
              <w:autoSpaceDE w:val="0"/>
              <w:autoSpaceDN w:val="0"/>
              <w:adjustRightInd w:val="0"/>
              <w:spacing w:line="400" w:lineRule="exact"/>
              <w:jc w:val="center"/>
              <w:rPr>
                <w:rFonts w:ascii="宋体" w:hAnsi="宋体" w:cs="宋体"/>
                <w:b/>
                <w:bCs/>
                <w:szCs w:val="21"/>
              </w:rPr>
            </w:pPr>
          </w:p>
        </w:tc>
      </w:tr>
      <w:tr w:rsidR="00B3769E">
        <w:trPr>
          <w:trHeight w:val="437"/>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技术负责人</w:t>
            </w:r>
          </w:p>
        </w:tc>
        <w:tc>
          <w:tcPr>
            <w:tcW w:w="868"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rsidR="00B3769E" w:rsidRDefault="00B3769E">
            <w:pPr>
              <w:autoSpaceDE w:val="0"/>
              <w:autoSpaceDN w:val="0"/>
              <w:adjustRightInd w:val="0"/>
              <w:spacing w:line="400" w:lineRule="exact"/>
              <w:jc w:val="center"/>
              <w:rPr>
                <w:rFonts w:ascii="宋体" w:hAnsi="宋体" w:cs="宋体"/>
                <w:szCs w:val="21"/>
              </w:rPr>
            </w:pPr>
          </w:p>
        </w:tc>
        <w:tc>
          <w:tcPr>
            <w:tcW w:w="1238"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rsidR="00B3769E" w:rsidRDefault="00B3769E">
            <w:pPr>
              <w:autoSpaceDE w:val="0"/>
              <w:autoSpaceDN w:val="0"/>
              <w:adjustRightInd w:val="0"/>
              <w:spacing w:line="400" w:lineRule="exact"/>
              <w:jc w:val="center"/>
              <w:rPr>
                <w:rFonts w:ascii="宋体" w:hAnsi="宋体" w:cs="宋体"/>
                <w:szCs w:val="21"/>
              </w:rPr>
            </w:pPr>
          </w:p>
        </w:tc>
        <w:tc>
          <w:tcPr>
            <w:tcW w:w="1157" w:type="dxa"/>
            <w:gridSpan w:val="2"/>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rsidR="00B3769E" w:rsidRDefault="00B3769E">
            <w:pPr>
              <w:autoSpaceDE w:val="0"/>
              <w:autoSpaceDN w:val="0"/>
              <w:adjustRightInd w:val="0"/>
              <w:spacing w:line="400" w:lineRule="exact"/>
              <w:jc w:val="center"/>
              <w:rPr>
                <w:rFonts w:ascii="宋体" w:hAnsi="宋体" w:cs="宋体"/>
                <w:b/>
                <w:bCs/>
                <w:szCs w:val="21"/>
              </w:rPr>
            </w:pPr>
          </w:p>
        </w:tc>
      </w:tr>
      <w:tr w:rsidR="00B3769E">
        <w:trPr>
          <w:cantSplit/>
          <w:trHeight w:val="437"/>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成立时间</w:t>
            </w:r>
          </w:p>
        </w:tc>
        <w:tc>
          <w:tcPr>
            <w:tcW w:w="2088" w:type="dxa"/>
            <w:gridSpan w:val="2"/>
            <w:vAlign w:val="center"/>
          </w:tcPr>
          <w:p w:rsidR="00B3769E" w:rsidRDefault="00B3769E">
            <w:pPr>
              <w:autoSpaceDE w:val="0"/>
              <w:autoSpaceDN w:val="0"/>
              <w:adjustRightInd w:val="0"/>
              <w:spacing w:line="400" w:lineRule="exact"/>
              <w:jc w:val="center"/>
              <w:rPr>
                <w:rFonts w:ascii="宋体" w:hAnsi="宋体" w:cs="宋体"/>
                <w:szCs w:val="21"/>
              </w:rPr>
            </w:pPr>
          </w:p>
        </w:tc>
        <w:tc>
          <w:tcPr>
            <w:tcW w:w="4696" w:type="dxa"/>
            <w:gridSpan w:val="6"/>
            <w:vAlign w:val="center"/>
          </w:tcPr>
          <w:p w:rsidR="00B3769E" w:rsidRDefault="00BA217B">
            <w:pPr>
              <w:autoSpaceDE w:val="0"/>
              <w:autoSpaceDN w:val="0"/>
              <w:adjustRightInd w:val="0"/>
              <w:spacing w:line="400" w:lineRule="exact"/>
              <w:ind w:firstLineChars="700" w:firstLine="1470"/>
              <w:rPr>
                <w:rFonts w:ascii="宋体" w:hAnsi="宋体" w:cs="宋体"/>
                <w:szCs w:val="21"/>
              </w:rPr>
            </w:pPr>
            <w:r>
              <w:rPr>
                <w:rFonts w:ascii="宋体" w:hAnsi="宋体" w:cs="宋体" w:hint="eastAsia"/>
                <w:szCs w:val="21"/>
              </w:rPr>
              <w:t>员工总人数：</w:t>
            </w:r>
          </w:p>
        </w:tc>
      </w:tr>
      <w:tr w:rsidR="00B3769E">
        <w:trPr>
          <w:cantSplit/>
          <w:trHeight w:val="457"/>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企业资质等级</w:t>
            </w:r>
          </w:p>
        </w:tc>
        <w:tc>
          <w:tcPr>
            <w:tcW w:w="2088" w:type="dxa"/>
            <w:gridSpan w:val="2"/>
            <w:vAlign w:val="center"/>
          </w:tcPr>
          <w:p w:rsidR="00B3769E" w:rsidRDefault="00B3769E">
            <w:pPr>
              <w:autoSpaceDE w:val="0"/>
              <w:autoSpaceDN w:val="0"/>
              <w:adjustRightInd w:val="0"/>
              <w:spacing w:line="400" w:lineRule="exact"/>
              <w:jc w:val="center"/>
              <w:rPr>
                <w:rFonts w:ascii="宋体" w:hAnsi="宋体" w:cs="宋体"/>
                <w:szCs w:val="21"/>
              </w:rPr>
            </w:pPr>
          </w:p>
        </w:tc>
        <w:tc>
          <w:tcPr>
            <w:tcW w:w="1238" w:type="dxa"/>
            <w:vMerge w:val="restart"/>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其中</w:t>
            </w:r>
          </w:p>
        </w:tc>
        <w:tc>
          <w:tcPr>
            <w:tcW w:w="1475" w:type="dxa"/>
            <w:gridSpan w:val="3"/>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项目经理</w:t>
            </w:r>
          </w:p>
        </w:tc>
        <w:tc>
          <w:tcPr>
            <w:tcW w:w="1983" w:type="dxa"/>
            <w:gridSpan w:val="2"/>
            <w:vAlign w:val="center"/>
          </w:tcPr>
          <w:p w:rsidR="00B3769E" w:rsidRDefault="00B3769E">
            <w:pPr>
              <w:autoSpaceDE w:val="0"/>
              <w:autoSpaceDN w:val="0"/>
              <w:adjustRightInd w:val="0"/>
              <w:spacing w:line="400" w:lineRule="exact"/>
              <w:jc w:val="center"/>
              <w:rPr>
                <w:rFonts w:ascii="宋体" w:hAnsi="宋体" w:cs="宋体"/>
                <w:b/>
                <w:bCs/>
                <w:szCs w:val="21"/>
              </w:rPr>
            </w:pPr>
          </w:p>
        </w:tc>
      </w:tr>
      <w:tr w:rsidR="00B3769E">
        <w:trPr>
          <w:cantSplit/>
          <w:trHeight w:val="437"/>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color w:val="000000"/>
                <w:szCs w:val="21"/>
              </w:rPr>
              <w:t>统一社会信用代码；事业单位（法人证书号）；团体组织（法人证书号）</w:t>
            </w:r>
          </w:p>
        </w:tc>
        <w:tc>
          <w:tcPr>
            <w:tcW w:w="2088" w:type="dxa"/>
            <w:gridSpan w:val="2"/>
            <w:vAlign w:val="center"/>
          </w:tcPr>
          <w:p w:rsidR="00B3769E" w:rsidRDefault="00B3769E">
            <w:pPr>
              <w:autoSpaceDE w:val="0"/>
              <w:autoSpaceDN w:val="0"/>
              <w:adjustRightInd w:val="0"/>
              <w:spacing w:line="400" w:lineRule="exact"/>
              <w:jc w:val="center"/>
              <w:rPr>
                <w:rFonts w:ascii="宋体" w:hAnsi="宋体" w:cs="宋体"/>
                <w:szCs w:val="21"/>
              </w:rPr>
            </w:pPr>
          </w:p>
        </w:tc>
        <w:tc>
          <w:tcPr>
            <w:tcW w:w="1238" w:type="dxa"/>
            <w:vMerge/>
            <w:vAlign w:val="center"/>
          </w:tcPr>
          <w:p w:rsidR="00B3769E" w:rsidRDefault="00B3769E">
            <w:pPr>
              <w:autoSpaceDE w:val="0"/>
              <w:autoSpaceDN w:val="0"/>
              <w:adjustRightInd w:val="0"/>
              <w:spacing w:line="400" w:lineRule="exact"/>
              <w:jc w:val="center"/>
              <w:rPr>
                <w:rFonts w:ascii="宋体" w:hAnsi="宋体" w:cs="宋体"/>
                <w:szCs w:val="21"/>
              </w:rPr>
            </w:pPr>
          </w:p>
        </w:tc>
        <w:tc>
          <w:tcPr>
            <w:tcW w:w="1475" w:type="dxa"/>
            <w:gridSpan w:val="3"/>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高级职称人员</w:t>
            </w:r>
          </w:p>
        </w:tc>
        <w:tc>
          <w:tcPr>
            <w:tcW w:w="1983" w:type="dxa"/>
            <w:gridSpan w:val="2"/>
            <w:vAlign w:val="center"/>
          </w:tcPr>
          <w:p w:rsidR="00B3769E" w:rsidRDefault="00B3769E">
            <w:pPr>
              <w:autoSpaceDE w:val="0"/>
              <w:autoSpaceDN w:val="0"/>
              <w:adjustRightInd w:val="0"/>
              <w:spacing w:line="400" w:lineRule="exact"/>
              <w:jc w:val="center"/>
              <w:rPr>
                <w:rFonts w:ascii="宋体" w:hAnsi="宋体" w:cs="宋体"/>
                <w:b/>
                <w:bCs/>
                <w:szCs w:val="21"/>
              </w:rPr>
            </w:pPr>
          </w:p>
        </w:tc>
      </w:tr>
      <w:tr w:rsidR="00B3769E">
        <w:trPr>
          <w:cantSplit/>
          <w:trHeight w:val="437"/>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注册资金</w:t>
            </w:r>
          </w:p>
        </w:tc>
        <w:tc>
          <w:tcPr>
            <w:tcW w:w="2088" w:type="dxa"/>
            <w:gridSpan w:val="2"/>
            <w:vAlign w:val="center"/>
          </w:tcPr>
          <w:p w:rsidR="00B3769E" w:rsidRDefault="00B3769E">
            <w:pPr>
              <w:autoSpaceDE w:val="0"/>
              <w:autoSpaceDN w:val="0"/>
              <w:adjustRightInd w:val="0"/>
              <w:spacing w:line="400" w:lineRule="exact"/>
              <w:jc w:val="center"/>
              <w:rPr>
                <w:rFonts w:ascii="宋体" w:hAnsi="宋体" w:cs="宋体"/>
                <w:szCs w:val="21"/>
              </w:rPr>
            </w:pPr>
          </w:p>
        </w:tc>
        <w:tc>
          <w:tcPr>
            <w:tcW w:w="1238" w:type="dxa"/>
            <w:vMerge/>
            <w:vAlign w:val="center"/>
          </w:tcPr>
          <w:p w:rsidR="00B3769E" w:rsidRDefault="00B3769E">
            <w:pPr>
              <w:autoSpaceDE w:val="0"/>
              <w:autoSpaceDN w:val="0"/>
              <w:adjustRightInd w:val="0"/>
              <w:spacing w:line="400" w:lineRule="exact"/>
              <w:jc w:val="center"/>
              <w:rPr>
                <w:rFonts w:ascii="宋体" w:hAnsi="宋体" w:cs="宋体"/>
                <w:szCs w:val="21"/>
              </w:rPr>
            </w:pPr>
          </w:p>
        </w:tc>
        <w:tc>
          <w:tcPr>
            <w:tcW w:w="1475" w:type="dxa"/>
            <w:gridSpan w:val="3"/>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中级职称人员</w:t>
            </w:r>
          </w:p>
        </w:tc>
        <w:tc>
          <w:tcPr>
            <w:tcW w:w="1983" w:type="dxa"/>
            <w:gridSpan w:val="2"/>
            <w:vAlign w:val="center"/>
          </w:tcPr>
          <w:p w:rsidR="00B3769E" w:rsidRDefault="00B3769E">
            <w:pPr>
              <w:autoSpaceDE w:val="0"/>
              <w:autoSpaceDN w:val="0"/>
              <w:adjustRightInd w:val="0"/>
              <w:spacing w:line="400" w:lineRule="exact"/>
              <w:jc w:val="center"/>
              <w:rPr>
                <w:rFonts w:ascii="宋体" w:hAnsi="宋体" w:cs="宋体"/>
                <w:b/>
                <w:bCs/>
                <w:szCs w:val="21"/>
              </w:rPr>
            </w:pPr>
          </w:p>
        </w:tc>
      </w:tr>
      <w:tr w:rsidR="00B3769E">
        <w:trPr>
          <w:cantSplit/>
          <w:trHeight w:val="457"/>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开户银行</w:t>
            </w:r>
          </w:p>
        </w:tc>
        <w:tc>
          <w:tcPr>
            <w:tcW w:w="2088" w:type="dxa"/>
            <w:gridSpan w:val="2"/>
            <w:vAlign w:val="center"/>
          </w:tcPr>
          <w:p w:rsidR="00B3769E" w:rsidRDefault="00B3769E">
            <w:pPr>
              <w:autoSpaceDE w:val="0"/>
              <w:autoSpaceDN w:val="0"/>
              <w:adjustRightInd w:val="0"/>
              <w:spacing w:line="400" w:lineRule="exact"/>
              <w:jc w:val="center"/>
              <w:rPr>
                <w:rFonts w:ascii="宋体" w:hAnsi="宋体" w:cs="宋体"/>
                <w:szCs w:val="21"/>
              </w:rPr>
            </w:pPr>
          </w:p>
        </w:tc>
        <w:tc>
          <w:tcPr>
            <w:tcW w:w="1238" w:type="dxa"/>
            <w:vMerge/>
            <w:vAlign w:val="center"/>
          </w:tcPr>
          <w:p w:rsidR="00B3769E" w:rsidRDefault="00B3769E">
            <w:pPr>
              <w:autoSpaceDE w:val="0"/>
              <w:autoSpaceDN w:val="0"/>
              <w:adjustRightInd w:val="0"/>
              <w:spacing w:line="400" w:lineRule="exact"/>
              <w:jc w:val="center"/>
              <w:rPr>
                <w:rFonts w:ascii="宋体" w:hAnsi="宋体" w:cs="宋体"/>
                <w:szCs w:val="21"/>
              </w:rPr>
            </w:pPr>
          </w:p>
        </w:tc>
        <w:tc>
          <w:tcPr>
            <w:tcW w:w="1475" w:type="dxa"/>
            <w:gridSpan w:val="3"/>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初级职称人员</w:t>
            </w:r>
          </w:p>
        </w:tc>
        <w:tc>
          <w:tcPr>
            <w:tcW w:w="1983" w:type="dxa"/>
            <w:gridSpan w:val="2"/>
            <w:vAlign w:val="center"/>
          </w:tcPr>
          <w:p w:rsidR="00B3769E" w:rsidRDefault="00B3769E">
            <w:pPr>
              <w:autoSpaceDE w:val="0"/>
              <w:autoSpaceDN w:val="0"/>
              <w:adjustRightInd w:val="0"/>
              <w:spacing w:line="400" w:lineRule="exact"/>
              <w:jc w:val="center"/>
              <w:rPr>
                <w:rFonts w:ascii="宋体" w:hAnsi="宋体" w:cs="宋体"/>
                <w:b/>
                <w:bCs/>
                <w:szCs w:val="21"/>
              </w:rPr>
            </w:pPr>
          </w:p>
        </w:tc>
      </w:tr>
      <w:tr w:rsidR="00B3769E">
        <w:trPr>
          <w:cantSplit/>
          <w:trHeight w:val="585"/>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账号</w:t>
            </w:r>
          </w:p>
        </w:tc>
        <w:tc>
          <w:tcPr>
            <w:tcW w:w="2088" w:type="dxa"/>
            <w:gridSpan w:val="2"/>
            <w:vAlign w:val="center"/>
          </w:tcPr>
          <w:p w:rsidR="00B3769E" w:rsidRDefault="00B3769E">
            <w:pPr>
              <w:autoSpaceDE w:val="0"/>
              <w:autoSpaceDN w:val="0"/>
              <w:adjustRightInd w:val="0"/>
              <w:spacing w:line="400" w:lineRule="exact"/>
              <w:jc w:val="center"/>
              <w:rPr>
                <w:rFonts w:ascii="宋体" w:hAnsi="宋体" w:cs="宋体"/>
                <w:szCs w:val="21"/>
              </w:rPr>
            </w:pPr>
          </w:p>
        </w:tc>
        <w:tc>
          <w:tcPr>
            <w:tcW w:w="1238" w:type="dxa"/>
            <w:vMerge/>
            <w:vAlign w:val="center"/>
          </w:tcPr>
          <w:p w:rsidR="00B3769E" w:rsidRDefault="00B3769E">
            <w:pPr>
              <w:autoSpaceDE w:val="0"/>
              <w:autoSpaceDN w:val="0"/>
              <w:adjustRightInd w:val="0"/>
              <w:spacing w:line="400" w:lineRule="exact"/>
              <w:jc w:val="center"/>
              <w:rPr>
                <w:rFonts w:ascii="宋体" w:hAnsi="宋体" w:cs="宋体"/>
                <w:szCs w:val="21"/>
              </w:rPr>
            </w:pPr>
          </w:p>
        </w:tc>
        <w:tc>
          <w:tcPr>
            <w:tcW w:w="1475" w:type="dxa"/>
            <w:gridSpan w:val="3"/>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技工</w:t>
            </w:r>
          </w:p>
        </w:tc>
        <w:tc>
          <w:tcPr>
            <w:tcW w:w="1983" w:type="dxa"/>
            <w:gridSpan w:val="2"/>
            <w:vAlign w:val="center"/>
          </w:tcPr>
          <w:p w:rsidR="00B3769E" w:rsidRDefault="00B3769E">
            <w:pPr>
              <w:autoSpaceDE w:val="0"/>
              <w:autoSpaceDN w:val="0"/>
              <w:adjustRightInd w:val="0"/>
              <w:spacing w:line="400" w:lineRule="exact"/>
              <w:jc w:val="center"/>
              <w:rPr>
                <w:rFonts w:ascii="宋体" w:hAnsi="宋体" w:cs="宋体"/>
                <w:b/>
                <w:bCs/>
                <w:szCs w:val="21"/>
              </w:rPr>
            </w:pPr>
          </w:p>
        </w:tc>
      </w:tr>
      <w:tr w:rsidR="00B3769E">
        <w:trPr>
          <w:cantSplit/>
          <w:trHeight w:val="1130"/>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经营范围</w:t>
            </w:r>
          </w:p>
        </w:tc>
        <w:tc>
          <w:tcPr>
            <w:tcW w:w="6784" w:type="dxa"/>
            <w:gridSpan w:val="8"/>
            <w:vAlign w:val="center"/>
          </w:tcPr>
          <w:p w:rsidR="00B3769E" w:rsidRDefault="00B3769E">
            <w:pPr>
              <w:autoSpaceDE w:val="0"/>
              <w:autoSpaceDN w:val="0"/>
              <w:adjustRightInd w:val="0"/>
              <w:spacing w:line="400" w:lineRule="exact"/>
              <w:rPr>
                <w:rFonts w:ascii="宋体" w:hAnsi="宋体" w:cs="宋体"/>
                <w:b/>
                <w:bCs/>
                <w:szCs w:val="21"/>
              </w:rPr>
            </w:pPr>
          </w:p>
        </w:tc>
      </w:tr>
      <w:tr w:rsidR="00B3769E">
        <w:trPr>
          <w:cantSplit/>
          <w:trHeight w:val="1063"/>
          <w:jc w:val="center"/>
        </w:trPr>
        <w:tc>
          <w:tcPr>
            <w:tcW w:w="1592" w:type="dxa"/>
            <w:vAlign w:val="center"/>
          </w:tcPr>
          <w:p w:rsidR="00B3769E" w:rsidRDefault="00BA217B">
            <w:pPr>
              <w:autoSpaceDE w:val="0"/>
              <w:autoSpaceDN w:val="0"/>
              <w:adjustRightInd w:val="0"/>
              <w:spacing w:line="400" w:lineRule="exact"/>
              <w:jc w:val="center"/>
              <w:rPr>
                <w:rFonts w:ascii="宋体" w:hAnsi="宋体" w:cs="宋体"/>
                <w:szCs w:val="21"/>
              </w:rPr>
            </w:pPr>
            <w:r>
              <w:rPr>
                <w:rFonts w:ascii="宋体" w:hAnsi="宋体" w:cs="宋体" w:hint="eastAsia"/>
                <w:szCs w:val="21"/>
              </w:rPr>
              <w:t>备注</w:t>
            </w:r>
          </w:p>
        </w:tc>
        <w:tc>
          <w:tcPr>
            <w:tcW w:w="6784" w:type="dxa"/>
            <w:gridSpan w:val="8"/>
          </w:tcPr>
          <w:p w:rsidR="00B3769E" w:rsidRDefault="00B3769E">
            <w:pPr>
              <w:autoSpaceDE w:val="0"/>
              <w:autoSpaceDN w:val="0"/>
              <w:adjustRightInd w:val="0"/>
              <w:spacing w:line="400" w:lineRule="exact"/>
              <w:rPr>
                <w:rFonts w:ascii="宋体" w:hAnsi="宋体" w:cs="宋体"/>
                <w:szCs w:val="21"/>
              </w:rPr>
            </w:pPr>
          </w:p>
        </w:tc>
      </w:tr>
    </w:tbl>
    <w:p w:rsidR="00B3769E" w:rsidRDefault="00B3769E">
      <w:pPr>
        <w:rPr>
          <w:rFonts w:ascii="宋体" w:hAnsi="宋体"/>
        </w:rPr>
      </w:pPr>
    </w:p>
    <w:p w:rsidR="00B3769E" w:rsidRDefault="00BA217B">
      <w:pPr>
        <w:spacing w:line="400" w:lineRule="exact"/>
        <w:rPr>
          <w:rFonts w:ascii="宋体" w:hAnsi="宋体"/>
          <w:sz w:val="24"/>
        </w:rPr>
      </w:pPr>
      <w:bookmarkStart w:id="110" w:name="_Hlk525833328"/>
      <w:r>
        <w:rPr>
          <w:rFonts w:ascii="宋体" w:hAnsi="宋体" w:hint="eastAsia"/>
          <w:sz w:val="24"/>
        </w:rPr>
        <w:t>注：</w:t>
      </w:r>
    </w:p>
    <w:p w:rsidR="00B3769E" w:rsidRDefault="00BA217B">
      <w:pPr>
        <w:spacing w:line="400" w:lineRule="exact"/>
        <w:rPr>
          <w:rFonts w:ascii="宋体" w:hAnsi="宋体"/>
          <w:sz w:val="24"/>
        </w:rPr>
      </w:pPr>
      <w:r>
        <w:rPr>
          <w:rFonts w:ascii="宋体" w:hAnsi="宋体" w:hint="eastAsia"/>
          <w:sz w:val="24"/>
        </w:rPr>
        <w:t>1、事业单位或团体组织根据实际情况填写此表，若未填报完善不影响资质及效力；</w:t>
      </w:r>
    </w:p>
    <w:p w:rsidR="00B3769E" w:rsidRDefault="00BA217B">
      <w:pPr>
        <w:spacing w:line="400" w:lineRule="exact"/>
        <w:rPr>
          <w:rFonts w:ascii="宋体" w:hAnsi="宋体"/>
          <w:sz w:val="24"/>
        </w:rPr>
      </w:pPr>
      <w:r>
        <w:rPr>
          <w:rFonts w:ascii="宋体" w:hAnsi="宋体" w:hint="eastAsia"/>
          <w:sz w:val="24"/>
        </w:rPr>
        <w:t>2、</w:t>
      </w:r>
      <w:bookmarkStart w:id="111" w:name="_Hlk525834595"/>
      <w:r>
        <w:rPr>
          <w:rFonts w:ascii="宋体" w:hAnsi="宋体" w:hint="eastAsia"/>
          <w:sz w:val="24"/>
        </w:rPr>
        <w:t>空白项用“/”填写。</w:t>
      </w:r>
      <w:bookmarkEnd w:id="111"/>
    </w:p>
    <w:bookmarkEnd w:id="110"/>
    <w:p w:rsidR="00B3769E" w:rsidRDefault="00B3769E">
      <w:pPr>
        <w:rPr>
          <w:rFonts w:ascii="宋体" w:hAnsi="宋体"/>
        </w:rPr>
      </w:pPr>
    </w:p>
    <w:p w:rsidR="00B3769E" w:rsidRDefault="00BA217B">
      <w:pPr>
        <w:pStyle w:val="3"/>
        <w:tabs>
          <w:tab w:val="center" w:pos="4439"/>
          <w:tab w:val="left" w:pos="6720"/>
        </w:tabs>
        <w:jc w:val="left"/>
        <w:rPr>
          <w:rFonts w:ascii="宋体" w:hAnsi="宋体"/>
        </w:rPr>
      </w:pPr>
      <w:r>
        <w:rPr>
          <w:rFonts w:ascii="宋体" w:hAnsi="宋体"/>
        </w:rPr>
        <w:lastRenderedPageBreak/>
        <w:tab/>
      </w:r>
      <w:r>
        <w:rPr>
          <w:rFonts w:ascii="宋体" w:hAnsi="宋体" w:hint="eastAsia"/>
        </w:rPr>
        <w:t>五、服务要求应答表</w:t>
      </w:r>
      <w:r>
        <w:rPr>
          <w:rFonts w:ascii="宋体" w:hAnsi="宋体"/>
        </w:rPr>
        <w:tab/>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237"/>
        <w:gridCol w:w="2551"/>
        <w:gridCol w:w="2456"/>
      </w:tblGrid>
      <w:tr w:rsidR="00B3769E">
        <w:trPr>
          <w:trHeight w:val="590"/>
          <w:jc w:val="center"/>
        </w:trPr>
        <w:tc>
          <w:tcPr>
            <w:tcW w:w="980" w:type="dxa"/>
            <w:vAlign w:val="center"/>
          </w:tcPr>
          <w:p w:rsidR="00B3769E" w:rsidRDefault="00BA217B">
            <w:pPr>
              <w:jc w:val="center"/>
              <w:rPr>
                <w:rFonts w:ascii="宋体" w:hAnsi="宋体"/>
                <w:sz w:val="24"/>
              </w:rPr>
            </w:pPr>
            <w:r>
              <w:rPr>
                <w:rFonts w:ascii="宋体" w:hAnsi="宋体" w:hint="eastAsia"/>
                <w:sz w:val="24"/>
              </w:rPr>
              <w:t>序号</w:t>
            </w:r>
          </w:p>
        </w:tc>
        <w:tc>
          <w:tcPr>
            <w:tcW w:w="2237" w:type="dxa"/>
            <w:vAlign w:val="center"/>
          </w:tcPr>
          <w:p w:rsidR="00B3769E" w:rsidRDefault="00BA217B">
            <w:pPr>
              <w:jc w:val="center"/>
              <w:rPr>
                <w:rFonts w:ascii="宋体" w:hAnsi="宋体"/>
                <w:sz w:val="24"/>
              </w:rPr>
            </w:pPr>
            <w:r>
              <w:rPr>
                <w:rFonts w:ascii="宋体" w:hAnsi="宋体" w:hint="eastAsia"/>
                <w:sz w:val="24"/>
              </w:rPr>
              <w:t>磋商文件要求</w:t>
            </w:r>
          </w:p>
        </w:tc>
        <w:tc>
          <w:tcPr>
            <w:tcW w:w="2551" w:type="dxa"/>
            <w:vAlign w:val="center"/>
          </w:tcPr>
          <w:p w:rsidR="00B3769E" w:rsidRDefault="00BA217B">
            <w:pPr>
              <w:jc w:val="center"/>
              <w:rPr>
                <w:rFonts w:ascii="宋体" w:hAnsi="宋体"/>
                <w:sz w:val="24"/>
              </w:rPr>
            </w:pPr>
            <w:r>
              <w:rPr>
                <w:rFonts w:ascii="宋体" w:hAnsi="宋体" w:hint="eastAsia"/>
                <w:sz w:val="24"/>
              </w:rPr>
              <w:t>响应文件应答内容</w:t>
            </w:r>
          </w:p>
        </w:tc>
        <w:tc>
          <w:tcPr>
            <w:tcW w:w="2456" w:type="dxa"/>
            <w:vAlign w:val="center"/>
          </w:tcPr>
          <w:p w:rsidR="00B3769E" w:rsidRDefault="00BA217B">
            <w:pPr>
              <w:jc w:val="center"/>
              <w:rPr>
                <w:rFonts w:ascii="宋体" w:hAnsi="宋体"/>
                <w:sz w:val="24"/>
              </w:rPr>
            </w:pPr>
            <w:r>
              <w:rPr>
                <w:rFonts w:ascii="宋体" w:hAnsi="宋体" w:hint="eastAsia"/>
                <w:sz w:val="24"/>
              </w:rPr>
              <w:t>响应/偏离（正偏离或负偏离）</w:t>
            </w:r>
          </w:p>
        </w:tc>
      </w:tr>
      <w:tr w:rsidR="00B3769E">
        <w:trPr>
          <w:trHeight w:val="779"/>
          <w:jc w:val="center"/>
        </w:trPr>
        <w:tc>
          <w:tcPr>
            <w:tcW w:w="980" w:type="dxa"/>
          </w:tcPr>
          <w:p w:rsidR="00B3769E" w:rsidRDefault="00B3769E">
            <w:pPr>
              <w:jc w:val="center"/>
              <w:rPr>
                <w:rFonts w:ascii="宋体" w:hAnsi="宋体"/>
                <w:sz w:val="24"/>
              </w:rPr>
            </w:pPr>
          </w:p>
        </w:tc>
        <w:tc>
          <w:tcPr>
            <w:tcW w:w="2237" w:type="dxa"/>
          </w:tcPr>
          <w:p w:rsidR="00B3769E" w:rsidRDefault="00B3769E">
            <w:pPr>
              <w:jc w:val="center"/>
              <w:rPr>
                <w:rFonts w:ascii="宋体" w:hAnsi="宋体"/>
                <w:sz w:val="24"/>
              </w:rPr>
            </w:pPr>
          </w:p>
        </w:tc>
        <w:tc>
          <w:tcPr>
            <w:tcW w:w="2551" w:type="dxa"/>
          </w:tcPr>
          <w:p w:rsidR="00B3769E" w:rsidRDefault="00B3769E">
            <w:pPr>
              <w:jc w:val="center"/>
              <w:rPr>
                <w:rFonts w:ascii="宋体" w:hAnsi="宋体"/>
                <w:sz w:val="24"/>
              </w:rPr>
            </w:pPr>
          </w:p>
        </w:tc>
        <w:tc>
          <w:tcPr>
            <w:tcW w:w="2456" w:type="dxa"/>
          </w:tcPr>
          <w:p w:rsidR="00B3769E" w:rsidRDefault="00B3769E">
            <w:pPr>
              <w:jc w:val="center"/>
              <w:rPr>
                <w:rFonts w:ascii="宋体" w:hAnsi="宋体"/>
                <w:sz w:val="24"/>
              </w:rPr>
            </w:pPr>
          </w:p>
        </w:tc>
      </w:tr>
      <w:tr w:rsidR="00B3769E">
        <w:trPr>
          <w:trHeight w:val="803"/>
          <w:jc w:val="center"/>
        </w:trPr>
        <w:tc>
          <w:tcPr>
            <w:tcW w:w="980" w:type="dxa"/>
          </w:tcPr>
          <w:p w:rsidR="00B3769E" w:rsidRDefault="00B3769E">
            <w:pPr>
              <w:jc w:val="center"/>
              <w:rPr>
                <w:rFonts w:ascii="宋体" w:hAnsi="宋体"/>
                <w:sz w:val="24"/>
              </w:rPr>
            </w:pPr>
          </w:p>
        </w:tc>
        <w:tc>
          <w:tcPr>
            <w:tcW w:w="2237" w:type="dxa"/>
          </w:tcPr>
          <w:p w:rsidR="00B3769E" w:rsidRDefault="00B3769E">
            <w:pPr>
              <w:jc w:val="center"/>
              <w:rPr>
                <w:rFonts w:ascii="宋体" w:hAnsi="宋体"/>
                <w:sz w:val="24"/>
              </w:rPr>
            </w:pPr>
          </w:p>
        </w:tc>
        <w:tc>
          <w:tcPr>
            <w:tcW w:w="2551" w:type="dxa"/>
          </w:tcPr>
          <w:p w:rsidR="00B3769E" w:rsidRDefault="00B3769E">
            <w:pPr>
              <w:jc w:val="center"/>
              <w:rPr>
                <w:rFonts w:ascii="宋体" w:hAnsi="宋体"/>
                <w:sz w:val="24"/>
              </w:rPr>
            </w:pPr>
          </w:p>
        </w:tc>
        <w:tc>
          <w:tcPr>
            <w:tcW w:w="2456" w:type="dxa"/>
          </w:tcPr>
          <w:p w:rsidR="00B3769E" w:rsidRDefault="00B3769E">
            <w:pPr>
              <w:jc w:val="center"/>
              <w:rPr>
                <w:rFonts w:ascii="宋体" w:hAnsi="宋体"/>
                <w:sz w:val="24"/>
              </w:rPr>
            </w:pPr>
          </w:p>
        </w:tc>
      </w:tr>
      <w:tr w:rsidR="00B3769E">
        <w:trPr>
          <w:trHeight w:val="815"/>
          <w:jc w:val="center"/>
        </w:trPr>
        <w:tc>
          <w:tcPr>
            <w:tcW w:w="980" w:type="dxa"/>
          </w:tcPr>
          <w:p w:rsidR="00B3769E" w:rsidRDefault="00B3769E">
            <w:pPr>
              <w:jc w:val="center"/>
              <w:rPr>
                <w:rFonts w:ascii="宋体" w:hAnsi="宋体"/>
                <w:sz w:val="24"/>
              </w:rPr>
            </w:pPr>
          </w:p>
        </w:tc>
        <w:tc>
          <w:tcPr>
            <w:tcW w:w="2237" w:type="dxa"/>
          </w:tcPr>
          <w:p w:rsidR="00B3769E" w:rsidRDefault="00B3769E">
            <w:pPr>
              <w:jc w:val="center"/>
              <w:rPr>
                <w:rFonts w:ascii="宋体" w:hAnsi="宋体"/>
                <w:sz w:val="24"/>
              </w:rPr>
            </w:pPr>
          </w:p>
        </w:tc>
        <w:tc>
          <w:tcPr>
            <w:tcW w:w="2551" w:type="dxa"/>
          </w:tcPr>
          <w:p w:rsidR="00B3769E" w:rsidRDefault="00B3769E">
            <w:pPr>
              <w:jc w:val="center"/>
              <w:rPr>
                <w:rFonts w:ascii="宋体" w:hAnsi="宋体"/>
                <w:sz w:val="24"/>
              </w:rPr>
            </w:pPr>
          </w:p>
        </w:tc>
        <w:tc>
          <w:tcPr>
            <w:tcW w:w="2456" w:type="dxa"/>
          </w:tcPr>
          <w:p w:rsidR="00B3769E" w:rsidRDefault="00B3769E">
            <w:pPr>
              <w:jc w:val="center"/>
              <w:rPr>
                <w:rFonts w:ascii="宋体" w:hAnsi="宋体"/>
                <w:sz w:val="24"/>
              </w:rPr>
            </w:pPr>
          </w:p>
        </w:tc>
      </w:tr>
      <w:tr w:rsidR="00B3769E">
        <w:trPr>
          <w:trHeight w:val="676"/>
          <w:jc w:val="center"/>
        </w:trPr>
        <w:tc>
          <w:tcPr>
            <w:tcW w:w="980" w:type="dxa"/>
          </w:tcPr>
          <w:p w:rsidR="00B3769E" w:rsidRDefault="00B3769E">
            <w:pPr>
              <w:jc w:val="center"/>
              <w:rPr>
                <w:rFonts w:ascii="宋体" w:hAnsi="宋体"/>
                <w:sz w:val="24"/>
              </w:rPr>
            </w:pPr>
          </w:p>
        </w:tc>
        <w:tc>
          <w:tcPr>
            <w:tcW w:w="2237" w:type="dxa"/>
          </w:tcPr>
          <w:p w:rsidR="00B3769E" w:rsidRDefault="00B3769E">
            <w:pPr>
              <w:jc w:val="center"/>
              <w:rPr>
                <w:rFonts w:ascii="宋体" w:hAnsi="宋体"/>
                <w:sz w:val="24"/>
              </w:rPr>
            </w:pPr>
          </w:p>
        </w:tc>
        <w:tc>
          <w:tcPr>
            <w:tcW w:w="2551" w:type="dxa"/>
          </w:tcPr>
          <w:p w:rsidR="00B3769E" w:rsidRDefault="00B3769E">
            <w:pPr>
              <w:jc w:val="center"/>
              <w:rPr>
                <w:rFonts w:ascii="宋体" w:hAnsi="宋体"/>
                <w:sz w:val="24"/>
              </w:rPr>
            </w:pPr>
          </w:p>
        </w:tc>
        <w:tc>
          <w:tcPr>
            <w:tcW w:w="2456" w:type="dxa"/>
          </w:tcPr>
          <w:p w:rsidR="00B3769E" w:rsidRDefault="00B3769E">
            <w:pPr>
              <w:jc w:val="center"/>
              <w:rPr>
                <w:rFonts w:ascii="宋体" w:hAnsi="宋体"/>
                <w:sz w:val="24"/>
              </w:rPr>
            </w:pPr>
          </w:p>
        </w:tc>
      </w:tr>
    </w:tbl>
    <w:p w:rsidR="00B3769E" w:rsidRDefault="00B3769E">
      <w:pPr>
        <w:ind w:firstLineChars="200" w:firstLine="482"/>
        <w:rPr>
          <w:rFonts w:ascii="宋体" w:hAnsi="宋体"/>
          <w:b/>
          <w:sz w:val="24"/>
        </w:rPr>
      </w:pPr>
    </w:p>
    <w:p w:rsidR="00B3769E" w:rsidRDefault="00BA217B">
      <w:pPr>
        <w:spacing w:line="360" w:lineRule="auto"/>
        <w:rPr>
          <w:rFonts w:ascii="宋体" w:hAnsi="宋体"/>
          <w:sz w:val="24"/>
        </w:rPr>
      </w:pPr>
      <w:bookmarkStart w:id="112" w:name="_Hlk525833759"/>
      <w:r>
        <w:rPr>
          <w:rFonts w:ascii="宋体" w:hAnsi="宋体" w:hint="eastAsia"/>
          <w:sz w:val="24"/>
        </w:rPr>
        <w:t>注：</w:t>
      </w:r>
    </w:p>
    <w:p w:rsidR="00B3769E" w:rsidRDefault="00BA217B">
      <w:pPr>
        <w:spacing w:line="360" w:lineRule="auto"/>
        <w:ind w:firstLineChars="200" w:firstLine="480"/>
        <w:rPr>
          <w:rFonts w:ascii="宋体" w:hAnsi="宋体"/>
          <w:color w:val="000000"/>
          <w:sz w:val="24"/>
        </w:rPr>
      </w:pPr>
      <w:r>
        <w:rPr>
          <w:rFonts w:ascii="宋体" w:hAnsi="宋体"/>
          <w:sz w:val="24"/>
        </w:rPr>
        <w:t>1</w:t>
      </w:r>
      <w:r>
        <w:rPr>
          <w:rFonts w:ascii="宋体" w:hAnsi="宋体" w:hint="eastAsia"/>
          <w:sz w:val="24"/>
        </w:rPr>
        <w:t>.</w:t>
      </w:r>
      <w:r>
        <w:rPr>
          <w:rFonts w:ascii="宋体" w:hAnsi="宋体" w:hint="eastAsia"/>
          <w:color w:val="000000"/>
          <w:sz w:val="24"/>
        </w:rPr>
        <w:t xml:space="preserve"> 供应商必须根据</w:t>
      </w:r>
      <w:r>
        <w:rPr>
          <w:rFonts w:ascii="宋体" w:hAnsi="宋体" w:hint="eastAsia"/>
          <w:sz w:val="24"/>
        </w:rPr>
        <w:t>磋商文件第五章所列服务内容和服务要求据</w:t>
      </w:r>
      <w:r>
        <w:rPr>
          <w:rFonts w:ascii="宋体" w:hAnsi="宋体" w:hint="eastAsia"/>
          <w:color w:val="000000"/>
          <w:sz w:val="24"/>
        </w:rPr>
        <w:t>实</w:t>
      </w:r>
      <w:r>
        <w:rPr>
          <w:rFonts w:ascii="宋体" w:hAnsi="宋体" w:hint="eastAsia"/>
          <w:sz w:val="24"/>
        </w:rPr>
        <w:t>应答，未应答条款按照未响应处理，</w:t>
      </w:r>
      <w:r>
        <w:rPr>
          <w:rFonts w:ascii="宋体" w:hAnsi="宋体" w:hint="eastAsia"/>
          <w:color w:val="000000"/>
          <w:sz w:val="24"/>
        </w:rPr>
        <w:t>对于实质性要求未应答的按照无效响应处理。供应商不得虚假响应，虚假响应的，其响应文件无效并按规定追究其相关责任。</w:t>
      </w:r>
    </w:p>
    <w:p w:rsidR="00B3769E" w:rsidRDefault="00BA217B">
      <w:pPr>
        <w:spacing w:line="360" w:lineRule="auto"/>
        <w:ind w:firstLineChars="200" w:firstLine="480"/>
        <w:rPr>
          <w:rFonts w:ascii="宋体" w:hAnsi="宋体"/>
          <w:sz w:val="24"/>
        </w:rPr>
      </w:pPr>
      <w:r>
        <w:rPr>
          <w:rFonts w:ascii="宋体" w:hAnsi="宋体"/>
          <w:sz w:val="24"/>
        </w:rPr>
        <w:t>2</w:t>
      </w:r>
      <w:r>
        <w:rPr>
          <w:rFonts w:ascii="宋体" w:hAnsi="宋体" w:hint="eastAsia"/>
          <w:sz w:val="24"/>
        </w:rPr>
        <w:t>、如磋商文件第五章所列服务条款中有要求提供相关证明材料的，供应商必须在此表后附证明材料，否则相应条款将按负偏离处理。</w:t>
      </w:r>
    </w:p>
    <w:p w:rsidR="00B3769E" w:rsidRDefault="00B3769E">
      <w:pPr>
        <w:adjustRightInd w:val="0"/>
        <w:spacing w:line="400" w:lineRule="exact"/>
        <w:ind w:firstLineChars="150" w:firstLine="360"/>
        <w:jc w:val="left"/>
        <w:rPr>
          <w:rFonts w:ascii="宋体" w:hAnsi="宋体"/>
          <w:color w:val="000000"/>
          <w:sz w:val="24"/>
        </w:rPr>
      </w:pPr>
    </w:p>
    <w:p w:rsidR="00B3769E" w:rsidRDefault="00BA217B">
      <w:pPr>
        <w:adjustRightInd w:val="0"/>
        <w:spacing w:line="400" w:lineRule="exact"/>
        <w:jc w:val="left"/>
        <w:rPr>
          <w:rFonts w:ascii="宋体" w:hAnsi="宋体"/>
          <w:color w:val="000000"/>
          <w:sz w:val="24"/>
        </w:rPr>
      </w:pPr>
      <w:bookmarkStart w:id="113" w:name="_Hlk525910110"/>
      <w:r>
        <w:rPr>
          <w:rFonts w:ascii="宋体" w:hAnsi="宋体" w:hint="eastAsia"/>
          <w:color w:val="000000"/>
          <w:sz w:val="24"/>
        </w:rPr>
        <w:t xml:space="preserve">供应商名称：       </w:t>
      </w:r>
      <w:r>
        <w:rPr>
          <w:rFonts w:ascii="宋体" w:hAnsi="宋体" w:hint="eastAsia"/>
          <w:sz w:val="24"/>
        </w:rPr>
        <w:t>（盖单位公章）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日  期：</w:t>
      </w:r>
      <w:bookmarkEnd w:id="112"/>
    </w:p>
    <w:bookmarkEnd w:id="113"/>
    <w:p w:rsidR="00B3769E" w:rsidRDefault="00B3769E">
      <w:pPr>
        <w:pStyle w:val="3"/>
        <w:jc w:val="center"/>
        <w:rPr>
          <w:rFonts w:ascii="宋体" w:hAnsi="宋体"/>
        </w:rPr>
        <w:sectPr w:rsidR="00B3769E">
          <w:pgSz w:w="11907" w:h="16839"/>
          <w:pgMar w:top="1440" w:right="1514" w:bottom="1440" w:left="1514" w:header="851" w:footer="992" w:gutter="0"/>
          <w:cols w:space="425"/>
          <w:docGrid w:linePitch="312"/>
        </w:sectPr>
      </w:pPr>
    </w:p>
    <w:p w:rsidR="00B3769E" w:rsidRDefault="00BA217B">
      <w:pPr>
        <w:pStyle w:val="3"/>
        <w:jc w:val="center"/>
        <w:rPr>
          <w:rFonts w:ascii="宋体" w:hAnsi="宋体"/>
        </w:rPr>
      </w:pPr>
      <w:r>
        <w:rPr>
          <w:rFonts w:ascii="宋体" w:hAnsi="宋体" w:hint="eastAsia"/>
        </w:rPr>
        <w:lastRenderedPageBreak/>
        <w:t>六、商务应答表</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186"/>
        <w:gridCol w:w="2445"/>
        <w:gridCol w:w="2551"/>
      </w:tblGrid>
      <w:tr w:rsidR="00B3769E">
        <w:trPr>
          <w:trHeight w:val="586"/>
          <w:jc w:val="center"/>
        </w:trPr>
        <w:tc>
          <w:tcPr>
            <w:tcW w:w="910" w:type="dxa"/>
            <w:vAlign w:val="center"/>
          </w:tcPr>
          <w:p w:rsidR="00B3769E" w:rsidRDefault="00BA217B">
            <w:pPr>
              <w:jc w:val="center"/>
              <w:rPr>
                <w:rFonts w:ascii="宋体" w:hAnsi="宋体"/>
                <w:sz w:val="24"/>
              </w:rPr>
            </w:pPr>
            <w:r>
              <w:rPr>
                <w:rFonts w:ascii="宋体" w:hAnsi="宋体" w:hint="eastAsia"/>
                <w:sz w:val="24"/>
              </w:rPr>
              <w:t>序号</w:t>
            </w:r>
          </w:p>
        </w:tc>
        <w:tc>
          <w:tcPr>
            <w:tcW w:w="2186" w:type="dxa"/>
            <w:vAlign w:val="center"/>
          </w:tcPr>
          <w:p w:rsidR="00B3769E" w:rsidRDefault="00BA217B">
            <w:pPr>
              <w:jc w:val="center"/>
              <w:rPr>
                <w:rFonts w:ascii="宋体" w:hAnsi="宋体"/>
                <w:sz w:val="24"/>
              </w:rPr>
            </w:pPr>
            <w:r>
              <w:rPr>
                <w:rFonts w:ascii="宋体" w:hAnsi="宋体" w:hint="eastAsia"/>
                <w:sz w:val="24"/>
              </w:rPr>
              <w:t>磋商文件要求</w:t>
            </w:r>
          </w:p>
        </w:tc>
        <w:tc>
          <w:tcPr>
            <w:tcW w:w="2445" w:type="dxa"/>
            <w:vAlign w:val="center"/>
          </w:tcPr>
          <w:p w:rsidR="00B3769E" w:rsidRDefault="00BA217B">
            <w:pPr>
              <w:jc w:val="center"/>
              <w:rPr>
                <w:rFonts w:ascii="宋体" w:hAnsi="宋体"/>
                <w:sz w:val="24"/>
              </w:rPr>
            </w:pPr>
            <w:r>
              <w:rPr>
                <w:rFonts w:ascii="宋体" w:hAnsi="宋体" w:hint="eastAsia"/>
                <w:sz w:val="24"/>
              </w:rPr>
              <w:t>响应文件应答内容</w:t>
            </w:r>
          </w:p>
        </w:tc>
        <w:tc>
          <w:tcPr>
            <w:tcW w:w="2551" w:type="dxa"/>
            <w:vAlign w:val="center"/>
          </w:tcPr>
          <w:p w:rsidR="00B3769E" w:rsidRDefault="00BA217B">
            <w:pPr>
              <w:jc w:val="center"/>
              <w:rPr>
                <w:rFonts w:ascii="宋体" w:hAnsi="宋体"/>
                <w:sz w:val="24"/>
              </w:rPr>
            </w:pPr>
            <w:r>
              <w:rPr>
                <w:rFonts w:ascii="宋体" w:hAnsi="宋体" w:hint="eastAsia"/>
                <w:sz w:val="24"/>
              </w:rPr>
              <w:t>响应/偏离</w:t>
            </w:r>
          </w:p>
          <w:p w:rsidR="00B3769E" w:rsidRDefault="00BA217B">
            <w:pPr>
              <w:jc w:val="center"/>
              <w:rPr>
                <w:rFonts w:ascii="宋体" w:hAnsi="宋体"/>
                <w:sz w:val="24"/>
              </w:rPr>
            </w:pPr>
            <w:r>
              <w:rPr>
                <w:rFonts w:ascii="宋体" w:hAnsi="宋体" w:hint="eastAsia"/>
                <w:sz w:val="24"/>
              </w:rPr>
              <w:t>（正偏离或负偏离）</w:t>
            </w:r>
          </w:p>
        </w:tc>
      </w:tr>
      <w:tr w:rsidR="00B3769E">
        <w:trPr>
          <w:trHeight w:val="820"/>
          <w:jc w:val="center"/>
        </w:trPr>
        <w:tc>
          <w:tcPr>
            <w:tcW w:w="910" w:type="dxa"/>
          </w:tcPr>
          <w:p w:rsidR="00B3769E" w:rsidRDefault="00B3769E">
            <w:pPr>
              <w:jc w:val="center"/>
              <w:rPr>
                <w:rFonts w:ascii="宋体" w:hAnsi="宋体"/>
                <w:sz w:val="24"/>
              </w:rPr>
            </w:pPr>
          </w:p>
        </w:tc>
        <w:tc>
          <w:tcPr>
            <w:tcW w:w="2186" w:type="dxa"/>
          </w:tcPr>
          <w:p w:rsidR="00B3769E" w:rsidRDefault="00B3769E">
            <w:pPr>
              <w:jc w:val="center"/>
              <w:rPr>
                <w:rFonts w:ascii="宋体" w:hAnsi="宋体"/>
                <w:sz w:val="24"/>
              </w:rPr>
            </w:pPr>
          </w:p>
        </w:tc>
        <w:tc>
          <w:tcPr>
            <w:tcW w:w="2445" w:type="dxa"/>
          </w:tcPr>
          <w:p w:rsidR="00B3769E" w:rsidRDefault="00B3769E">
            <w:pPr>
              <w:jc w:val="center"/>
              <w:rPr>
                <w:rFonts w:ascii="宋体" w:hAnsi="宋体"/>
                <w:sz w:val="24"/>
              </w:rPr>
            </w:pPr>
          </w:p>
        </w:tc>
        <w:tc>
          <w:tcPr>
            <w:tcW w:w="2551" w:type="dxa"/>
          </w:tcPr>
          <w:p w:rsidR="00B3769E" w:rsidRDefault="00B3769E">
            <w:pPr>
              <w:jc w:val="center"/>
              <w:rPr>
                <w:rFonts w:ascii="宋体" w:hAnsi="宋体"/>
                <w:sz w:val="24"/>
              </w:rPr>
            </w:pPr>
          </w:p>
        </w:tc>
      </w:tr>
      <w:tr w:rsidR="00B3769E">
        <w:trPr>
          <w:trHeight w:val="943"/>
          <w:jc w:val="center"/>
        </w:trPr>
        <w:tc>
          <w:tcPr>
            <w:tcW w:w="910" w:type="dxa"/>
          </w:tcPr>
          <w:p w:rsidR="00B3769E" w:rsidRDefault="00B3769E">
            <w:pPr>
              <w:jc w:val="center"/>
              <w:rPr>
                <w:rFonts w:ascii="宋体" w:hAnsi="宋体"/>
                <w:sz w:val="24"/>
              </w:rPr>
            </w:pPr>
          </w:p>
        </w:tc>
        <w:tc>
          <w:tcPr>
            <w:tcW w:w="2186" w:type="dxa"/>
          </w:tcPr>
          <w:p w:rsidR="00B3769E" w:rsidRDefault="00B3769E">
            <w:pPr>
              <w:jc w:val="center"/>
              <w:rPr>
                <w:rFonts w:ascii="宋体" w:hAnsi="宋体"/>
                <w:sz w:val="24"/>
              </w:rPr>
            </w:pPr>
          </w:p>
        </w:tc>
        <w:tc>
          <w:tcPr>
            <w:tcW w:w="2445" w:type="dxa"/>
          </w:tcPr>
          <w:p w:rsidR="00B3769E" w:rsidRDefault="00B3769E">
            <w:pPr>
              <w:jc w:val="center"/>
              <w:rPr>
                <w:rFonts w:ascii="宋体" w:hAnsi="宋体"/>
                <w:sz w:val="24"/>
              </w:rPr>
            </w:pPr>
          </w:p>
        </w:tc>
        <w:tc>
          <w:tcPr>
            <w:tcW w:w="2551" w:type="dxa"/>
          </w:tcPr>
          <w:p w:rsidR="00B3769E" w:rsidRDefault="00B3769E">
            <w:pPr>
              <w:jc w:val="center"/>
              <w:rPr>
                <w:rFonts w:ascii="宋体" w:hAnsi="宋体"/>
                <w:sz w:val="24"/>
              </w:rPr>
            </w:pPr>
          </w:p>
        </w:tc>
      </w:tr>
      <w:tr w:rsidR="00B3769E">
        <w:trPr>
          <w:trHeight w:val="942"/>
          <w:jc w:val="center"/>
        </w:trPr>
        <w:tc>
          <w:tcPr>
            <w:tcW w:w="910" w:type="dxa"/>
          </w:tcPr>
          <w:p w:rsidR="00B3769E" w:rsidRDefault="00B3769E">
            <w:pPr>
              <w:jc w:val="center"/>
              <w:rPr>
                <w:rFonts w:ascii="宋体" w:hAnsi="宋体"/>
                <w:sz w:val="24"/>
              </w:rPr>
            </w:pPr>
          </w:p>
        </w:tc>
        <w:tc>
          <w:tcPr>
            <w:tcW w:w="2186" w:type="dxa"/>
          </w:tcPr>
          <w:p w:rsidR="00B3769E" w:rsidRDefault="00B3769E">
            <w:pPr>
              <w:jc w:val="center"/>
              <w:rPr>
                <w:rFonts w:ascii="宋体" w:hAnsi="宋体"/>
                <w:sz w:val="24"/>
              </w:rPr>
            </w:pPr>
          </w:p>
        </w:tc>
        <w:tc>
          <w:tcPr>
            <w:tcW w:w="2445" w:type="dxa"/>
          </w:tcPr>
          <w:p w:rsidR="00B3769E" w:rsidRDefault="00B3769E">
            <w:pPr>
              <w:jc w:val="center"/>
              <w:rPr>
                <w:rFonts w:ascii="宋体" w:hAnsi="宋体"/>
                <w:sz w:val="24"/>
              </w:rPr>
            </w:pPr>
          </w:p>
        </w:tc>
        <w:tc>
          <w:tcPr>
            <w:tcW w:w="2551" w:type="dxa"/>
          </w:tcPr>
          <w:p w:rsidR="00B3769E" w:rsidRDefault="00B3769E">
            <w:pPr>
              <w:jc w:val="center"/>
              <w:rPr>
                <w:rFonts w:ascii="宋体" w:hAnsi="宋体"/>
                <w:sz w:val="24"/>
              </w:rPr>
            </w:pPr>
          </w:p>
        </w:tc>
      </w:tr>
      <w:tr w:rsidR="00B3769E">
        <w:trPr>
          <w:trHeight w:val="943"/>
          <w:jc w:val="center"/>
        </w:trPr>
        <w:tc>
          <w:tcPr>
            <w:tcW w:w="910" w:type="dxa"/>
          </w:tcPr>
          <w:p w:rsidR="00B3769E" w:rsidRDefault="00B3769E">
            <w:pPr>
              <w:jc w:val="center"/>
              <w:rPr>
                <w:rFonts w:ascii="宋体" w:hAnsi="宋体"/>
                <w:sz w:val="24"/>
              </w:rPr>
            </w:pPr>
          </w:p>
        </w:tc>
        <w:tc>
          <w:tcPr>
            <w:tcW w:w="2186" w:type="dxa"/>
          </w:tcPr>
          <w:p w:rsidR="00B3769E" w:rsidRDefault="00B3769E">
            <w:pPr>
              <w:jc w:val="center"/>
              <w:rPr>
                <w:rFonts w:ascii="宋体" w:hAnsi="宋体"/>
                <w:sz w:val="24"/>
              </w:rPr>
            </w:pPr>
          </w:p>
        </w:tc>
        <w:tc>
          <w:tcPr>
            <w:tcW w:w="2445" w:type="dxa"/>
          </w:tcPr>
          <w:p w:rsidR="00B3769E" w:rsidRDefault="00B3769E">
            <w:pPr>
              <w:jc w:val="center"/>
              <w:rPr>
                <w:rFonts w:ascii="宋体" w:hAnsi="宋体"/>
                <w:sz w:val="24"/>
              </w:rPr>
            </w:pPr>
          </w:p>
        </w:tc>
        <w:tc>
          <w:tcPr>
            <w:tcW w:w="2551" w:type="dxa"/>
          </w:tcPr>
          <w:p w:rsidR="00B3769E" w:rsidRDefault="00B3769E">
            <w:pPr>
              <w:jc w:val="center"/>
              <w:rPr>
                <w:rFonts w:ascii="宋体" w:hAnsi="宋体"/>
                <w:sz w:val="24"/>
              </w:rPr>
            </w:pPr>
          </w:p>
        </w:tc>
      </w:tr>
    </w:tbl>
    <w:p w:rsidR="00B3769E" w:rsidRDefault="00B3769E">
      <w:pPr>
        <w:ind w:firstLineChars="200" w:firstLine="482"/>
        <w:rPr>
          <w:rFonts w:ascii="宋体" w:hAnsi="宋体"/>
          <w:b/>
          <w:sz w:val="24"/>
        </w:rPr>
      </w:pPr>
    </w:p>
    <w:p w:rsidR="00B3769E" w:rsidRDefault="00BA217B">
      <w:pPr>
        <w:widowControl/>
        <w:spacing w:line="360" w:lineRule="auto"/>
        <w:jc w:val="left"/>
        <w:outlineLvl w:val="1"/>
        <w:rPr>
          <w:rFonts w:ascii="宋体" w:hAnsi="宋体"/>
          <w:sz w:val="24"/>
        </w:rPr>
      </w:pPr>
      <w:bookmarkStart w:id="114" w:name="_Hlk525910136"/>
      <w:r>
        <w:rPr>
          <w:rFonts w:ascii="宋体" w:hAnsi="宋体" w:hint="eastAsia"/>
          <w:sz w:val="24"/>
        </w:rPr>
        <w:t>注：</w:t>
      </w:r>
    </w:p>
    <w:p w:rsidR="00B3769E" w:rsidRDefault="00BA217B">
      <w:pPr>
        <w:widowControl/>
        <w:spacing w:line="360" w:lineRule="auto"/>
        <w:ind w:firstLineChars="200" w:firstLine="480"/>
        <w:jc w:val="left"/>
        <w:outlineLvl w:val="1"/>
        <w:rPr>
          <w:rFonts w:ascii="宋体" w:hAnsi="宋体"/>
          <w:sz w:val="24"/>
        </w:rPr>
      </w:pPr>
      <w:bookmarkStart w:id="115" w:name="_Hlk525856462"/>
      <w:r>
        <w:rPr>
          <w:rFonts w:ascii="宋体" w:hAnsi="宋体" w:hint="eastAsia"/>
          <w:sz w:val="24"/>
        </w:rPr>
        <w:t>1. 供应商必须把磋商文件</w:t>
      </w:r>
      <w:r>
        <w:rPr>
          <w:rFonts w:ascii="宋体" w:hAnsi="宋体" w:hint="eastAsia"/>
          <w:bCs/>
          <w:sz w:val="24"/>
        </w:rPr>
        <w:t>第五章的商务要求全部</w:t>
      </w:r>
      <w:r>
        <w:rPr>
          <w:rFonts w:ascii="宋体" w:hAnsi="宋体" w:hint="eastAsia"/>
          <w:sz w:val="24"/>
        </w:rPr>
        <w:t>列入此表。</w:t>
      </w:r>
    </w:p>
    <w:p w:rsidR="00B3769E" w:rsidRDefault="00BA217B">
      <w:pPr>
        <w:widowControl/>
        <w:spacing w:line="360" w:lineRule="auto"/>
        <w:ind w:firstLineChars="200" w:firstLine="480"/>
        <w:jc w:val="left"/>
        <w:outlineLvl w:val="1"/>
        <w:rPr>
          <w:rFonts w:ascii="宋体" w:hAnsi="宋体"/>
          <w:sz w:val="24"/>
        </w:rPr>
      </w:pPr>
      <w:r>
        <w:rPr>
          <w:rFonts w:ascii="宋体" w:hAnsi="宋体" w:hint="eastAsia"/>
          <w:sz w:val="24"/>
        </w:rPr>
        <w:t>2．按照磋商文件第五章商务要求的顺序逐条对应应答，未应答条款按照未响应处理，</w:t>
      </w:r>
      <w:r>
        <w:rPr>
          <w:rFonts w:ascii="宋体" w:hAnsi="宋体" w:hint="eastAsia"/>
          <w:color w:val="000000"/>
          <w:sz w:val="24"/>
        </w:rPr>
        <w:t>对于实质性要求未应答的按照无效响应处理</w:t>
      </w:r>
      <w:r>
        <w:rPr>
          <w:rFonts w:ascii="宋体" w:hAnsi="宋体" w:hint="eastAsia"/>
          <w:sz w:val="24"/>
        </w:rPr>
        <w:t>。</w:t>
      </w:r>
    </w:p>
    <w:p w:rsidR="00B3769E" w:rsidRDefault="00BA217B">
      <w:pPr>
        <w:widowControl/>
        <w:spacing w:line="360" w:lineRule="auto"/>
        <w:ind w:firstLineChars="200" w:firstLine="480"/>
        <w:jc w:val="left"/>
        <w:outlineLvl w:val="1"/>
        <w:rPr>
          <w:rFonts w:ascii="宋体" w:hAnsi="宋体"/>
          <w:sz w:val="24"/>
        </w:rPr>
      </w:pPr>
      <w:r>
        <w:rPr>
          <w:rFonts w:ascii="宋体" w:hAnsi="宋体" w:hint="eastAsia"/>
          <w:sz w:val="24"/>
        </w:rPr>
        <w:t>3．供应商必须据实应答，不得虚假应答，否则将取消成交资格。</w:t>
      </w:r>
    </w:p>
    <w:bookmarkEnd w:id="114"/>
    <w:bookmarkEnd w:id="115"/>
    <w:p w:rsidR="00B3769E" w:rsidRDefault="00B3769E">
      <w:pPr>
        <w:adjustRightInd w:val="0"/>
        <w:spacing w:line="400" w:lineRule="exact"/>
        <w:ind w:firstLineChars="200" w:firstLine="480"/>
        <w:jc w:val="left"/>
        <w:rPr>
          <w:rFonts w:ascii="宋体" w:hAnsi="宋体"/>
          <w:sz w:val="24"/>
        </w:rPr>
      </w:pPr>
    </w:p>
    <w:p w:rsidR="00B3769E" w:rsidRDefault="00B3769E">
      <w:pPr>
        <w:adjustRightInd w:val="0"/>
        <w:spacing w:line="400" w:lineRule="exact"/>
        <w:ind w:firstLineChars="200" w:firstLine="480"/>
        <w:jc w:val="left"/>
        <w:rPr>
          <w:rFonts w:ascii="宋体" w:hAnsi="宋体"/>
          <w:sz w:val="24"/>
        </w:rPr>
      </w:pPr>
    </w:p>
    <w:p w:rsidR="00B3769E" w:rsidRDefault="00B3769E">
      <w:pPr>
        <w:adjustRightInd w:val="0"/>
        <w:spacing w:line="400" w:lineRule="exact"/>
        <w:ind w:firstLineChars="200" w:firstLine="480"/>
        <w:jc w:val="left"/>
        <w:rPr>
          <w:rFonts w:ascii="宋体" w:hAnsi="宋体"/>
          <w:sz w:val="24"/>
        </w:rPr>
      </w:pPr>
    </w:p>
    <w:p w:rsidR="00B3769E" w:rsidRDefault="00BA217B">
      <w:pPr>
        <w:adjustRightInd w:val="0"/>
        <w:spacing w:line="400" w:lineRule="exact"/>
        <w:jc w:val="left"/>
        <w:rPr>
          <w:rFonts w:ascii="宋体" w:hAnsi="宋体"/>
          <w:color w:val="000000"/>
          <w:sz w:val="24"/>
        </w:rPr>
      </w:pPr>
      <w:bookmarkStart w:id="116" w:name="_Hlk525910141"/>
      <w:r>
        <w:rPr>
          <w:rFonts w:ascii="宋体" w:hAnsi="宋体" w:hint="eastAsia"/>
          <w:color w:val="000000"/>
          <w:sz w:val="24"/>
        </w:rPr>
        <w:t xml:space="preserve">供应商名称：       </w:t>
      </w:r>
      <w:r>
        <w:rPr>
          <w:rFonts w:ascii="宋体" w:hAnsi="宋体" w:hint="eastAsia"/>
          <w:sz w:val="24"/>
        </w:rPr>
        <w:t>（盖单位公章）</w:t>
      </w:r>
    </w:p>
    <w:p w:rsidR="00B3769E" w:rsidRDefault="00BA217B">
      <w:pPr>
        <w:adjustRightInd w:val="0"/>
        <w:spacing w:line="400" w:lineRule="exact"/>
        <w:jc w:val="left"/>
        <w:rPr>
          <w:rFonts w:ascii="宋体" w:hAnsi="宋体"/>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日  期：</w:t>
      </w:r>
    </w:p>
    <w:bookmarkEnd w:id="116"/>
    <w:p w:rsidR="00B3769E" w:rsidRDefault="00B3769E">
      <w:pPr>
        <w:adjustRightInd w:val="0"/>
        <w:spacing w:line="400" w:lineRule="exact"/>
        <w:ind w:firstLineChars="225" w:firstLine="540"/>
        <w:jc w:val="left"/>
        <w:rPr>
          <w:rFonts w:ascii="宋体" w:hAnsi="宋体"/>
          <w:bCs/>
          <w:sz w:val="24"/>
        </w:rPr>
        <w:sectPr w:rsidR="00B3769E">
          <w:pgSz w:w="11907" w:h="16839"/>
          <w:pgMar w:top="1440" w:right="1514" w:bottom="1440" w:left="1514" w:header="851" w:footer="992" w:gutter="0"/>
          <w:cols w:space="425"/>
          <w:docGrid w:linePitch="312"/>
        </w:sectPr>
      </w:pPr>
    </w:p>
    <w:p w:rsidR="00B3769E" w:rsidRDefault="00BA217B">
      <w:pPr>
        <w:pStyle w:val="3"/>
        <w:tabs>
          <w:tab w:val="left" w:pos="2410"/>
          <w:tab w:val="left" w:pos="3119"/>
          <w:tab w:val="left" w:pos="4111"/>
          <w:tab w:val="left" w:pos="4962"/>
        </w:tabs>
        <w:jc w:val="center"/>
        <w:rPr>
          <w:rFonts w:ascii="宋体" w:hAnsi="宋体"/>
        </w:rPr>
      </w:pPr>
      <w:r>
        <w:rPr>
          <w:rFonts w:ascii="宋体" w:hAnsi="宋体" w:hint="eastAsia"/>
        </w:rPr>
        <w:lastRenderedPageBreak/>
        <w:t>七、供应商本项目管理、技术、服务人员情况表</w:t>
      </w:r>
    </w:p>
    <w:p w:rsidR="00B3769E" w:rsidRDefault="00B3769E">
      <w:pPr>
        <w:ind w:firstLineChars="250" w:firstLine="600"/>
        <w:rPr>
          <w:rFonts w:ascii="宋体" w:hAnsi="宋体"/>
          <w:sz w:val="24"/>
        </w:rPr>
      </w:pP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03"/>
        <w:gridCol w:w="903"/>
        <w:gridCol w:w="903"/>
        <w:gridCol w:w="903"/>
        <w:gridCol w:w="903"/>
        <w:gridCol w:w="903"/>
        <w:gridCol w:w="903"/>
        <w:gridCol w:w="910"/>
      </w:tblGrid>
      <w:tr w:rsidR="00B3769E">
        <w:trPr>
          <w:trHeight w:val="509"/>
          <w:jc w:val="center"/>
        </w:trPr>
        <w:tc>
          <w:tcPr>
            <w:tcW w:w="902" w:type="dxa"/>
            <w:vMerge w:val="restart"/>
            <w:vAlign w:val="center"/>
          </w:tcPr>
          <w:p w:rsidR="00B3769E" w:rsidRDefault="00BA217B">
            <w:pPr>
              <w:jc w:val="center"/>
              <w:rPr>
                <w:rFonts w:ascii="宋体" w:hAnsi="宋体"/>
                <w:sz w:val="24"/>
              </w:rPr>
            </w:pPr>
            <w:r>
              <w:rPr>
                <w:rFonts w:ascii="宋体" w:hAnsi="宋体" w:hint="eastAsia"/>
                <w:sz w:val="24"/>
              </w:rPr>
              <w:t>类别</w:t>
            </w:r>
          </w:p>
        </w:tc>
        <w:tc>
          <w:tcPr>
            <w:tcW w:w="903" w:type="dxa"/>
            <w:vMerge w:val="restart"/>
            <w:vAlign w:val="center"/>
          </w:tcPr>
          <w:p w:rsidR="00B3769E" w:rsidRDefault="00BA217B">
            <w:pPr>
              <w:jc w:val="center"/>
              <w:rPr>
                <w:rFonts w:ascii="宋体" w:hAnsi="宋体"/>
                <w:sz w:val="24"/>
              </w:rPr>
            </w:pPr>
            <w:r>
              <w:rPr>
                <w:rFonts w:ascii="宋体" w:hAnsi="宋体" w:hint="eastAsia"/>
                <w:sz w:val="24"/>
              </w:rPr>
              <w:t>职务</w:t>
            </w:r>
          </w:p>
        </w:tc>
        <w:tc>
          <w:tcPr>
            <w:tcW w:w="903" w:type="dxa"/>
            <w:vMerge w:val="restart"/>
            <w:vAlign w:val="center"/>
          </w:tcPr>
          <w:p w:rsidR="00B3769E" w:rsidRDefault="00BA217B">
            <w:pPr>
              <w:jc w:val="center"/>
              <w:rPr>
                <w:rFonts w:ascii="宋体" w:hAnsi="宋体"/>
                <w:sz w:val="24"/>
              </w:rPr>
            </w:pPr>
            <w:r>
              <w:rPr>
                <w:rFonts w:ascii="宋体" w:hAnsi="宋体" w:hint="eastAsia"/>
                <w:sz w:val="24"/>
              </w:rPr>
              <w:t>姓名</w:t>
            </w:r>
          </w:p>
        </w:tc>
        <w:tc>
          <w:tcPr>
            <w:tcW w:w="903" w:type="dxa"/>
            <w:vMerge w:val="restart"/>
            <w:vAlign w:val="center"/>
          </w:tcPr>
          <w:p w:rsidR="00B3769E" w:rsidRDefault="00BA217B">
            <w:pPr>
              <w:jc w:val="center"/>
              <w:rPr>
                <w:rFonts w:ascii="宋体" w:hAnsi="宋体"/>
                <w:sz w:val="24"/>
              </w:rPr>
            </w:pPr>
            <w:r>
              <w:rPr>
                <w:rFonts w:ascii="宋体" w:hAnsi="宋体" w:hint="eastAsia"/>
                <w:sz w:val="24"/>
              </w:rPr>
              <w:t>职称</w:t>
            </w:r>
          </w:p>
        </w:tc>
        <w:tc>
          <w:tcPr>
            <w:tcW w:w="903" w:type="dxa"/>
            <w:vMerge w:val="restart"/>
            <w:vAlign w:val="center"/>
          </w:tcPr>
          <w:p w:rsidR="00B3769E" w:rsidRDefault="00BA217B">
            <w:pPr>
              <w:jc w:val="center"/>
              <w:rPr>
                <w:rFonts w:ascii="宋体" w:hAnsi="宋体"/>
                <w:sz w:val="24"/>
              </w:rPr>
            </w:pPr>
            <w:r>
              <w:rPr>
                <w:rFonts w:ascii="宋体" w:hAnsi="宋体" w:hint="eastAsia"/>
                <w:sz w:val="24"/>
              </w:rPr>
              <w:t>常住地</w:t>
            </w:r>
          </w:p>
        </w:tc>
        <w:tc>
          <w:tcPr>
            <w:tcW w:w="3619" w:type="dxa"/>
            <w:gridSpan w:val="4"/>
            <w:vAlign w:val="center"/>
          </w:tcPr>
          <w:p w:rsidR="00B3769E" w:rsidRDefault="00BA217B">
            <w:pPr>
              <w:jc w:val="center"/>
              <w:rPr>
                <w:rFonts w:ascii="宋体" w:hAnsi="宋体"/>
                <w:sz w:val="24"/>
              </w:rPr>
            </w:pPr>
            <w:r>
              <w:rPr>
                <w:rFonts w:ascii="宋体" w:hAnsi="宋体" w:hint="eastAsia"/>
                <w:sz w:val="24"/>
              </w:rPr>
              <w:t>资格证明（附复印件）</w:t>
            </w:r>
          </w:p>
        </w:tc>
      </w:tr>
      <w:tr w:rsidR="00B3769E">
        <w:trPr>
          <w:trHeight w:val="1019"/>
          <w:jc w:val="center"/>
        </w:trPr>
        <w:tc>
          <w:tcPr>
            <w:tcW w:w="902" w:type="dxa"/>
            <w:vMerge/>
            <w:vAlign w:val="center"/>
          </w:tcPr>
          <w:p w:rsidR="00B3769E" w:rsidRDefault="00B3769E">
            <w:pPr>
              <w:jc w:val="center"/>
              <w:rPr>
                <w:rFonts w:ascii="宋体" w:hAnsi="宋体"/>
                <w:sz w:val="24"/>
              </w:rPr>
            </w:pPr>
          </w:p>
        </w:tc>
        <w:tc>
          <w:tcPr>
            <w:tcW w:w="903" w:type="dxa"/>
            <w:vMerge/>
            <w:vAlign w:val="center"/>
          </w:tcPr>
          <w:p w:rsidR="00B3769E" w:rsidRDefault="00B3769E">
            <w:pPr>
              <w:jc w:val="center"/>
              <w:rPr>
                <w:rFonts w:ascii="宋体" w:hAnsi="宋体"/>
                <w:sz w:val="24"/>
              </w:rPr>
            </w:pPr>
          </w:p>
        </w:tc>
        <w:tc>
          <w:tcPr>
            <w:tcW w:w="903" w:type="dxa"/>
            <w:vMerge/>
            <w:vAlign w:val="center"/>
          </w:tcPr>
          <w:p w:rsidR="00B3769E" w:rsidRDefault="00B3769E">
            <w:pPr>
              <w:jc w:val="center"/>
              <w:rPr>
                <w:rFonts w:ascii="宋体" w:hAnsi="宋体"/>
                <w:sz w:val="24"/>
              </w:rPr>
            </w:pPr>
          </w:p>
        </w:tc>
        <w:tc>
          <w:tcPr>
            <w:tcW w:w="903" w:type="dxa"/>
            <w:vMerge/>
            <w:vAlign w:val="center"/>
          </w:tcPr>
          <w:p w:rsidR="00B3769E" w:rsidRDefault="00B3769E">
            <w:pPr>
              <w:jc w:val="center"/>
              <w:rPr>
                <w:rFonts w:ascii="宋体" w:hAnsi="宋体"/>
                <w:sz w:val="24"/>
              </w:rPr>
            </w:pPr>
          </w:p>
        </w:tc>
        <w:tc>
          <w:tcPr>
            <w:tcW w:w="903" w:type="dxa"/>
            <w:vMerge/>
            <w:vAlign w:val="center"/>
          </w:tcPr>
          <w:p w:rsidR="00B3769E" w:rsidRDefault="00B3769E">
            <w:pPr>
              <w:jc w:val="center"/>
              <w:rPr>
                <w:rFonts w:ascii="宋体" w:hAnsi="宋体"/>
                <w:sz w:val="24"/>
              </w:rPr>
            </w:pPr>
          </w:p>
        </w:tc>
        <w:tc>
          <w:tcPr>
            <w:tcW w:w="903" w:type="dxa"/>
            <w:vAlign w:val="center"/>
          </w:tcPr>
          <w:p w:rsidR="00B3769E" w:rsidRDefault="00BA217B">
            <w:pPr>
              <w:jc w:val="center"/>
              <w:rPr>
                <w:rFonts w:ascii="宋体" w:hAnsi="宋体"/>
                <w:sz w:val="24"/>
              </w:rPr>
            </w:pPr>
            <w:r>
              <w:rPr>
                <w:rFonts w:ascii="宋体" w:hAnsi="宋体" w:hint="eastAsia"/>
                <w:sz w:val="24"/>
              </w:rPr>
              <w:t>证书</w:t>
            </w:r>
          </w:p>
          <w:p w:rsidR="00B3769E" w:rsidRDefault="00BA217B">
            <w:pPr>
              <w:jc w:val="center"/>
              <w:rPr>
                <w:rFonts w:ascii="宋体" w:hAnsi="宋体"/>
                <w:sz w:val="24"/>
              </w:rPr>
            </w:pPr>
            <w:r>
              <w:rPr>
                <w:rFonts w:ascii="宋体" w:hAnsi="宋体" w:hint="eastAsia"/>
                <w:sz w:val="24"/>
              </w:rPr>
              <w:t>名称</w:t>
            </w:r>
          </w:p>
        </w:tc>
        <w:tc>
          <w:tcPr>
            <w:tcW w:w="903" w:type="dxa"/>
            <w:vAlign w:val="center"/>
          </w:tcPr>
          <w:p w:rsidR="00B3769E" w:rsidRDefault="00BA217B">
            <w:pPr>
              <w:jc w:val="center"/>
              <w:rPr>
                <w:rFonts w:ascii="宋体" w:hAnsi="宋体"/>
                <w:sz w:val="24"/>
              </w:rPr>
            </w:pPr>
            <w:r>
              <w:rPr>
                <w:rFonts w:ascii="宋体" w:hAnsi="宋体" w:hint="eastAsia"/>
                <w:sz w:val="24"/>
              </w:rPr>
              <w:t>级别</w:t>
            </w:r>
          </w:p>
        </w:tc>
        <w:tc>
          <w:tcPr>
            <w:tcW w:w="903" w:type="dxa"/>
            <w:vAlign w:val="center"/>
          </w:tcPr>
          <w:p w:rsidR="00B3769E" w:rsidRDefault="00BA217B">
            <w:pPr>
              <w:jc w:val="center"/>
              <w:rPr>
                <w:rFonts w:ascii="宋体" w:hAnsi="宋体"/>
                <w:sz w:val="24"/>
              </w:rPr>
            </w:pPr>
            <w:r>
              <w:rPr>
                <w:rFonts w:ascii="宋体" w:hAnsi="宋体" w:hint="eastAsia"/>
                <w:sz w:val="24"/>
              </w:rPr>
              <w:t>证号</w:t>
            </w:r>
          </w:p>
        </w:tc>
        <w:tc>
          <w:tcPr>
            <w:tcW w:w="910" w:type="dxa"/>
            <w:vAlign w:val="center"/>
          </w:tcPr>
          <w:p w:rsidR="00B3769E" w:rsidRDefault="00BA217B">
            <w:pPr>
              <w:jc w:val="center"/>
              <w:rPr>
                <w:rFonts w:ascii="宋体" w:hAnsi="宋体"/>
                <w:sz w:val="24"/>
              </w:rPr>
            </w:pPr>
            <w:r>
              <w:rPr>
                <w:rFonts w:ascii="宋体" w:hAnsi="宋体" w:hint="eastAsia"/>
                <w:sz w:val="24"/>
              </w:rPr>
              <w:t>专业</w:t>
            </w:r>
          </w:p>
        </w:tc>
      </w:tr>
      <w:tr w:rsidR="00B3769E">
        <w:trPr>
          <w:trHeight w:val="929"/>
          <w:jc w:val="center"/>
        </w:trPr>
        <w:tc>
          <w:tcPr>
            <w:tcW w:w="902" w:type="dxa"/>
            <w:vMerge w:val="restart"/>
            <w:vAlign w:val="center"/>
          </w:tcPr>
          <w:p w:rsidR="00B3769E" w:rsidRDefault="00BA217B">
            <w:pPr>
              <w:jc w:val="center"/>
              <w:rPr>
                <w:rFonts w:ascii="宋体" w:hAnsi="宋体"/>
                <w:sz w:val="24"/>
              </w:rPr>
            </w:pPr>
            <w:r>
              <w:rPr>
                <w:rFonts w:ascii="宋体" w:hAnsi="宋体" w:hint="eastAsia"/>
                <w:sz w:val="24"/>
              </w:rPr>
              <w:t>管理</w:t>
            </w:r>
          </w:p>
          <w:p w:rsidR="00B3769E" w:rsidRDefault="00BA217B">
            <w:pPr>
              <w:jc w:val="center"/>
              <w:rPr>
                <w:rFonts w:ascii="宋体" w:hAnsi="宋体"/>
                <w:sz w:val="24"/>
              </w:rPr>
            </w:pPr>
            <w:r>
              <w:rPr>
                <w:rFonts w:ascii="宋体" w:hAnsi="宋体" w:hint="eastAsia"/>
                <w:sz w:val="24"/>
              </w:rPr>
              <w:t>人员</w:t>
            </w: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10" w:type="dxa"/>
          </w:tcPr>
          <w:p w:rsidR="00B3769E" w:rsidRDefault="00B3769E">
            <w:pPr>
              <w:rPr>
                <w:rFonts w:ascii="宋体" w:hAnsi="宋体"/>
                <w:sz w:val="24"/>
              </w:rPr>
            </w:pPr>
          </w:p>
        </w:tc>
      </w:tr>
      <w:tr w:rsidR="00B3769E">
        <w:trPr>
          <w:trHeight w:val="843"/>
          <w:jc w:val="center"/>
        </w:trPr>
        <w:tc>
          <w:tcPr>
            <w:tcW w:w="902" w:type="dxa"/>
            <w:vMerge/>
            <w:vAlign w:val="center"/>
          </w:tcPr>
          <w:p w:rsidR="00B3769E" w:rsidRDefault="00B3769E">
            <w:pPr>
              <w:jc w:val="cente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10" w:type="dxa"/>
          </w:tcPr>
          <w:p w:rsidR="00B3769E" w:rsidRDefault="00B3769E">
            <w:pPr>
              <w:rPr>
                <w:rFonts w:ascii="宋体" w:hAnsi="宋体"/>
                <w:sz w:val="24"/>
              </w:rPr>
            </w:pPr>
          </w:p>
        </w:tc>
      </w:tr>
      <w:tr w:rsidR="00B3769E">
        <w:trPr>
          <w:trHeight w:val="724"/>
          <w:jc w:val="center"/>
        </w:trPr>
        <w:tc>
          <w:tcPr>
            <w:tcW w:w="902" w:type="dxa"/>
            <w:vMerge/>
            <w:vAlign w:val="center"/>
          </w:tcPr>
          <w:p w:rsidR="00B3769E" w:rsidRDefault="00B3769E">
            <w:pPr>
              <w:jc w:val="cente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10" w:type="dxa"/>
          </w:tcPr>
          <w:p w:rsidR="00B3769E" w:rsidRDefault="00B3769E">
            <w:pPr>
              <w:rPr>
                <w:rFonts w:ascii="宋体" w:hAnsi="宋体"/>
                <w:sz w:val="24"/>
              </w:rPr>
            </w:pPr>
          </w:p>
        </w:tc>
      </w:tr>
      <w:tr w:rsidR="00B3769E">
        <w:trPr>
          <w:trHeight w:val="831"/>
          <w:jc w:val="center"/>
        </w:trPr>
        <w:tc>
          <w:tcPr>
            <w:tcW w:w="902" w:type="dxa"/>
            <w:vMerge w:val="restart"/>
            <w:vAlign w:val="center"/>
          </w:tcPr>
          <w:p w:rsidR="00B3769E" w:rsidRDefault="00BA217B">
            <w:pPr>
              <w:jc w:val="center"/>
              <w:rPr>
                <w:rFonts w:ascii="宋体" w:hAnsi="宋体"/>
                <w:sz w:val="24"/>
              </w:rPr>
            </w:pPr>
            <w:r>
              <w:rPr>
                <w:rFonts w:ascii="宋体" w:hAnsi="宋体" w:hint="eastAsia"/>
                <w:sz w:val="24"/>
              </w:rPr>
              <w:t>服务</w:t>
            </w:r>
          </w:p>
          <w:p w:rsidR="00B3769E" w:rsidRDefault="00BA217B">
            <w:pPr>
              <w:jc w:val="center"/>
              <w:rPr>
                <w:rFonts w:ascii="宋体" w:hAnsi="宋体"/>
                <w:sz w:val="24"/>
              </w:rPr>
            </w:pPr>
            <w:r>
              <w:rPr>
                <w:rFonts w:ascii="宋体" w:hAnsi="宋体" w:hint="eastAsia"/>
                <w:sz w:val="24"/>
              </w:rPr>
              <w:t>人员</w:t>
            </w: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10" w:type="dxa"/>
          </w:tcPr>
          <w:p w:rsidR="00B3769E" w:rsidRDefault="00B3769E">
            <w:pPr>
              <w:rPr>
                <w:rFonts w:ascii="宋体" w:hAnsi="宋体"/>
                <w:sz w:val="24"/>
              </w:rPr>
            </w:pPr>
          </w:p>
        </w:tc>
      </w:tr>
      <w:tr w:rsidR="00B3769E">
        <w:trPr>
          <w:trHeight w:val="745"/>
          <w:jc w:val="center"/>
        </w:trPr>
        <w:tc>
          <w:tcPr>
            <w:tcW w:w="902" w:type="dxa"/>
            <w:vMerge/>
            <w:vAlign w:val="center"/>
          </w:tcPr>
          <w:p w:rsidR="00B3769E" w:rsidRDefault="00B3769E">
            <w:pPr>
              <w:jc w:val="cente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10" w:type="dxa"/>
          </w:tcPr>
          <w:p w:rsidR="00B3769E" w:rsidRDefault="00B3769E">
            <w:pPr>
              <w:rPr>
                <w:rFonts w:ascii="宋体" w:hAnsi="宋体"/>
                <w:sz w:val="24"/>
              </w:rPr>
            </w:pPr>
          </w:p>
        </w:tc>
      </w:tr>
      <w:tr w:rsidR="00B3769E">
        <w:trPr>
          <w:trHeight w:val="687"/>
          <w:jc w:val="center"/>
        </w:trPr>
        <w:tc>
          <w:tcPr>
            <w:tcW w:w="902" w:type="dxa"/>
            <w:vMerge/>
            <w:vAlign w:val="center"/>
          </w:tcPr>
          <w:p w:rsidR="00B3769E" w:rsidRDefault="00B3769E">
            <w:pPr>
              <w:jc w:val="cente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03" w:type="dxa"/>
          </w:tcPr>
          <w:p w:rsidR="00B3769E" w:rsidRDefault="00B3769E">
            <w:pPr>
              <w:rPr>
                <w:rFonts w:ascii="宋体" w:hAnsi="宋体"/>
                <w:sz w:val="24"/>
              </w:rPr>
            </w:pPr>
          </w:p>
        </w:tc>
        <w:tc>
          <w:tcPr>
            <w:tcW w:w="910" w:type="dxa"/>
          </w:tcPr>
          <w:p w:rsidR="00B3769E" w:rsidRDefault="00B3769E">
            <w:pPr>
              <w:rPr>
                <w:rFonts w:ascii="宋体" w:hAnsi="宋体"/>
                <w:sz w:val="24"/>
              </w:rPr>
            </w:pPr>
          </w:p>
        </w:tc>
      </w:tr>
    </w:tbl>
    <w:p w:rsidR="00B3769E" w:rsidRDefault="00B3769E">
      <w:pPr>
        <w:rPr>
          <w:rFonts w:ascii="宋体" w:hAnsi="宋体"/>
          <w:sz w:val="24"/>
        </w:rPr>
      </w:pPr>
    </w:p>
    <w:p w:rsidR="00B3769E" w:rsidRDefault="00B3769E">
      <w:pPr>
        <w:rPr>
          <w:rFonts w:ascii="宋体" w:hAnsi="宋体"/>
          <w:sz w:val="24"/>
        </w:rPr>
      </w:pPr>
    </w:p>
    <w:p w:rsidR="00B3769E" w:rsidRDefault="00BA217B">
      <w:pPr>
        <w:ind w:firstLineChars="100" w:firstLine="240"/>
        <w:rPr>
          <w:rFonts w:ascii="宋体" w:hAnsi="宋体"/>
          <w:sz w:val="24"/>
        </w:rPr>
      </w:pPr>
      <w:bookmarkStart w:id="117" w:name="_Hlk525910180"/>
      <w:r>
        <w:rPr>
          <w:rFonts w:ascii="宋体" w:hAnsi="宋体" w:hint="eastAsia"/>
          <w:sz w:val="24"/>
        </w:rPr>
        <w:t>注：空白项用“/”填写。</w:t>
      </w:r>
    </w:p>
    <w:p w:rsidR="00B3769E" w:rsidRDefault="00B3769E">
      <w:pPr>
        <w:ind w:firstLineChars="300" w:firstLine="720"/>
        <w:rPr>
          <w:rFonts w:ascii="宋体" w:hAnsi="宋体"/>
          <w:sz w:val="24"/>
        </w:rPr>
      </w:pPr>
    </w:p>
    <w:p w:rsidR="00B3769E" w:rsidRDefault="00B3769E">
      <w:pPr>
        <w:rPr>
          <w:rFonts w:ascii="宋体" w:hAnsi="宋体"/>
          <w:sz w:val="24"/>
        </w:rPr>
      </w:pPr>
    </w:p>
    <w:p w:rsidR="00B3769E" w:rsidRDefault="00BA217B">
      <w:pPr>
        <w:adjustRightInd w:val="0"/>
        <w:spacing w:line="400" w:lineRule="exact"/>
        <w:ind w:firstLineChars="100" w:firstLine="240"/>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B3769E" w:rsidRDefault="00BA217B">
      <w:pPr>
        <w:adjustRightInd w:val="0"/>
        <w:spacing w:line="400" w:lineRule="exact"/>
        <w:ind w:firstLineChars="100" w:firstLine="240"/>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B3769E" w:rsidRDefault="00BA217B">
      <w:pPr>
        <w:adjustRightInd w:val="0"/>
        <w:spacing w:line="400" w:lineRule="exact"/>
        <w:ind w:firstLineChars="100" w:firstLine="240"/>
        <w:jc w:val="left"/>
        <w:rPr>
          <w:rFonts w:ascii="宋体" w:hAnsi="宋体"/>
          <w:bCs/>
          <w:color w:val="000000"/>
          <w:sz w:val="24"/>
        </w:rPr>
      </w:pPr>
      <w:r>
        <w:rPr>
          <w:rFonts w:ascii="宋体" w:hAnsi="宋体" w:hint="eastAsia"/>
          <w:bCs/>
          <w:color w:val="000000"/>
          <w:sz w:val="24"/>
        </w:rPr>
        <w:t>日  期：</w:t>
      </w:r>
    </w:p>
    <w:bookmarkEnd w:id="117"/>
    <w:p w:rsidR="00B3769E" w:rsidRDefault="00B3769E">
      <w:pPr>
        <w:rPr>
          <w:rFonts w:ascii="宋体" w:hAnsi="宋体"/>
          <w:sz w:val="32"/>
          <w:szCs w:val="32"/>
        </w:rPr>
      </w:pPr>
    </w:p>
    <w:p w:rsidR="00B3769E" w:rsidRDefault="00B3769E">
      <w:pPr>
        <w:pStyle w:val="3"/>
        <w:jc w:val="center"/>
        <w:rPr>
          <w:rFonts w:ascii="宋体" w:hAnsi="宋体"/>
        </w:rPr>
        <w:sectPr w:rsidR="00B3769E">
          <w:footerReference w:type="even" r:id="rId17"/>
          <w:pgSz w:w="11907" w:h="16839"/>
          <w:pgMar w:top="1440" w:right="1797" w:bottom="1440" w:left="1797" w:header="851" w:footer="992" w:gutter="0"/>
          <w:cols w:space="425"/>
          <w:docGrid w:type="lines" w:linePitch="312"/>
        </w:sectPr>
      </w:pPr>
    </w:p>
    <w:p w:rsidR="00B3769E" w:rsidRDefault="00BA217B">
      <w:pPr>
        <w:pStyle w:val="3"/>
        <w:jc w:val="center"/>
        <w:rPr>
          <w:rFonts w:ascii="宋体" w:hAnsi="宋体"/>
        </w:rPr>
      </w:pPr>
      <w:r>
        <w:rPr>
          <w:rFonts w:ascii="宋体" w:hAnsi="宋体" w:hint="eastAsia"/>
        </w:rPr>
        <w:lastRenderedPageBreak/>
        <w:t>八、供应商类似项目业绩一览表</w:t>
      </w:r>
    </w:p>
    <w:p w:rsidR="00B3769E" w:rsidRDefault="00B3769E">
      <w:pPr>
        <w:tabs>
          <w:tab w:val="left" w:pos="7560"/>
        </w:tabs>
        <w:rPr>
          <w:rFonts w:ascii="宋体" w:hAnsi="宋体"/>
          <w:sz w:val="24"/>
        </w:rPr>
      </w:pPr>
    </w:p>
    <w:tbl>
      <w:tblPr>
        <w:tblW w:w="82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694"/>
        <w:gridCol w:w="1392"/>
        <w:gridCol w:w="1275"/>
        <w:gridCol w:w="1121"/>
        <w:gridCol w:w="1368"/>
        <w:gridCol w:w="6"/>
        <w:gridCol w:w="1545"/>
        <w:gridCol w:w="15"/>
        <w:gridCol w:w="880"/>
      </w:tblGrid>
      <w:tr w:rsidR="00B3769E">
        <w:trPr>
          <w:cantSplit/>
          <w:trHeight w:val="600"/>
          <w:jc w:val="center"/>
        </w:trPr>
        <w:tc>
          <w:tcPr>
            <w:tcW w:w="694" w:type="dxa"/>
            <w:tcBorders>
              <w:top w:val="single" w:sz="4" w:space="0" w:color="auto"/>
            </w:tcBorders>
            <w:vAlign w:val="center"/>
          </w:tcPr>
          <w:p w:rsidR="00B3769E" w:rsidRDefault="00BA217B">
            <w:pPr>
              <w:spacing w:line="400" w:lineRule="exact"/>
              <w:ind w:firstLineChars="50" w:firstLine="105"/>
              <w:jc w:val="center"/>
              <w:rPr>
                <w:rFonts w:ascii="宋体" w:hAnsi="宋体" w:cs="Arial"/>
                <w:b/>
              </w:rPr>
            </w:pPr>
            <w:r>
              <w:rPr>
                <w:rFonts w:ascii="宋体" w:hAnsi="宋体" w:cs="Arial" w:hint="eastAsia"/>
                <w:b/>
              </w:rPr>
              <w:t>年份</w:t>
            </w:r>
          </w:p>
        </w:tc>
        <w:tc>
          <w:tcPr>
            <w:tcW w:w="1392" w:type="dxa"/>
            <w:vAlign w:val="center"/>
          </w:tcPr>
          <w:p w:rsidR="00B3769E" w:rsidRDefault="00BA217B">
            <w:pPr>
              <w:spacing w:line="400" w:lineRule="exact"/>
              <w:jc w:val="center"/>
              <w:rPr>
                <w:rFonts w:ascii="宋体" w:hAnsi="宋体" w:cs="Arial"/>
                <w:b/>
              </w:rPr>
            </w:pPr>
            <w:r>
              <w:rPr>
                <w:rFonts w:ascii="宋体" w:hAnsi="宋体" w:cs="Arial" w:hint="eastAsia"/>
                <w:b/>
              </w:rPr>
              <w:t>用户名称</w:t>
            </w:r>
          </w:p>
        </w:tc>
        <w:tc>
          <w:tcPr>
            <w:tcW w:w="1275" w:type="dxa"/>
            <w:vAlign w:val="center"/>
          </w:tcPr>
          <w:p w:rsidR="00B3769E" w:rsidRDefault="00BA217B">
            <w:pPr>
              <w:spacing w:line="400" w:lineRule="exact"/>
              <w:jc w:val="center"/>
              <w:rPr>
                <w:rFonts w:ascii="宋体" w:hAnsi="宋体" w:cs="Arial"/>
                <w:b/>
              </w:rPr>
            </w:pPr>
            <w:r>
              <w:rPr>
                <w:rFonts w:ascii="宋体" w:hAnsi="宋体" w:cs="Arial"/>
                <w:b/>
              </w:rPr>
              <w:t>项目名称</w:t>
            </w:r>
          </w:p>
        </w:tc>
        <w:tc>
          <w:tcPr>
            <w:tcW w:w="1121" w:type="dxa"/>
            <w:vAlign w:val="center"/>
          </w:tcPr>
          <w:p w:rsidR="00B3769E" w:rsidRDefault="00BA217B">
            <w:pPr>
              <w:spacing w:line="400" w:lineRule="exact"/>
              <w:jc w:val="center"/>
              <w:rPr>
                <w:rFonts w:ascii="宋体" w:hAnsi="宋体" w:cs="Arial"/>
                <w:b/>
              </w:rPr>
            </w:pPr>
            <w:r>
              <w:rPr>
                <w:rFonts w:ascii="宋体" w:hAnsi="宋体" w:cs="Arial"/>
                <w:b/>
              </w:rPr>
              <w:t>完成时间</w:t>
            </w:r>
          </w:p>
        </w:tc>
        <w:tc>
          <w:tcPr>
            <w:tcW w:w="1374" w:type="dxa"/>
            <w:gridSpan w:val="2"/>
            <w:vAlign w:val="center"/>
          </w:tcPr>
          <w:p w:rsidR="00B3769E" w:rsidRDefault="00BA217B">
            <w:pPr>
              <w:spacing w:line="400" w:lineRule="exact"/>
              <w:ind w:firstLineChars="50" w:firstLine="105"/>
              <w:jc w:val="center"/>
              <w:rPr>
                <w:rFonts w:ascii="宋体" w:hAnsi="宋体" w:cs="Arial"/>
                <w:b/>
              </w:rPr>
            </w:pPr>
            <w:r>
              <w:rPr>
                <w:rFonts w:ascii="宋体" w:hAnsi="宋体" w:cs="Arial"/>
                <w:b/>
              </w:rPr>
              <w:t>合同金额</w:t>
            </w:r>
          </w:p>
        </w:tc>
        <w:tc>
          <w:tcPr>
            <w:tcW w:w="1560" w:type="dxa"/>
            <w:gridSpan w:val="2"/>
            <w:tcBorders>
              <w:right w:val="single" w:sz="4" w:space="0" w:color="auto"/>
            </w:tcBorders>
            <w:vAlign w:val="center"/>
          </w:tcPr>
          <w:p w:rsidR="00B3769E" w:rsidRDefault="00BA217B">
            <w:pPr>
              <w:spacing w:line="400" w:lineRule="exact"/>
              <w:jc w:val="center"/>
              <w:rPr>
                <w:rFonts w:ascii="宋体" w:hAnsi="宋体" w:cs="Arial"/>
                <w:b/>
              </w:rPr>
            </w:pPr>
            <w:r>
              <w:rPr>
                <w:rFonts w:ascii="宋体" w:hAnsi="宋体" w:cs="Arial" w:hint="eastAsia"/>
                <w:b/>
              </w:rPr>
              <w:t>是否通过验收</w:t>
            </w:r>
          </w:p>
        </w:tc>
        <w:tc>
          <w:tcPr>
            <w:tcW w:w="880" w:type="dxa"/>
            <w:tcBorders>
              <w:left w:val="single" w:sz="4" w:space="0" w:color="auto"/>
            </w:tcBorders>
            <w:vAlign w:val="center"/>
          </w:tcPr>
          <w:p w:rsidR="00B3769E" w:rsidRDefault="00BA217B">
            <w:pPr>
              <w:spacing w:line="400" w:lineRule="exact"/>
              <w:jc w:val="center"/>
              <w:rPr>
                <w:rFonts w:ascii="宋体" w:hAnsi="宋体" w:cs="Arial"/>
                <w:b/>
              </w:rPr>
            </w:pPr>
            <w:r>
              <w:rPr>
                <w:rFonts w:ascii="宋体" w:hAnsi="宋体" w:cs="Arial" w:hint="eastAsia"/>
                <w:b/>
              </w:rPr>
              <w:t>备注</w:t>
            </w:r>
          </w:p>
        </w:tc>
      </w:tr>
      <w:tr w:rsidR="00B3769E">
        <w:trPr>
          <w:cantSplit/>
          <w:trHeight w:val="600"/>
          <w:jc w:val="center"/>
        </w:trPr>
        <w:tc>
          <w:tcPr>
            <w:tcW w:w="694" w:type="dxa"/>
            <w:vAlign w:val="center"/>
          </w:tcPr>
          <w:p w:rsidR="00B3769E" w:rsidRDefault="00B3769E">
            <w:pPr>
              <w:spacing w:line="400" w:lineRule="exact"/>
              <w:jc w:val="center"/>
              <w:rPr>
                <w:rFonts w:ascii="宋体" w:hAnsi="宋体" w:cs="Arial"/>
              </w:rPr>
            </w:pPr>
          </w:p>
        </w:tc>
        <w:tc>
          <w:tcPr>
            <w:tcW w:w="1392" w:type="dxa"/>
            <w:vAlign w:val="center"/>
          </w:tcPr>
          <w:p w:rsidR="00B3769E" w:rsidRDefault="00B3769E">
            <w:pPr>
              <w:spacing w:line="400" w:lineRule="exact"/>
              <w:jc w:val="center"/>
              <w:rPr>
                <w:rFonts w:ascii="宋体" w:hAnsi="宋体" w:cs="Arial"/>
              </w:rPr>
            </w:pPr>
          </w:p>
        </w:tc>
        <w:tc>
          <w:tcPr>
            <w:tcW w:w="1275" w:type="dxa"/>
            <w:vAlign w:val="center"/>
          </w:tcPr>
          <w:p w:rsidR="00B3769E" w:rsidRDefault="00B3769E">
            <w:pPr>
              <w:spacing w:line="400" w:lineRule="exact"/>
              <w:jc w:val="center"/>
              <w:rPr>
                <w:rFonts w:ascii="宋体" w:hAnsi="宋体" w:cs="Arial"/>
              </w:rPr>
            </w:pPr>
          </w:p>
        </w:tc>
        <w:tc>
          <w:tcPr>
            <w:tcW w:w="1121" w:type="dxa"/>
            <w:vAlign w:val="center"/>
          </w:tcPr>
          <w:p w:rsidR="00B3769E" w:rsidRDefault="00B3769E">
            <w:pPr>
              <w:spacing w:line="400" w:lineRule="exact"/>
              <w:jc w:val="center"/>
              <w:rPr>
                <w:rFonts w:ascii="宋体" w:hAnsi="宋体" w:cs="Arial"/>
              </w:rPr>
            </w:pPr>
          </w:p>
        </w:tc>
        <w:tc>
          <w:tcPr>
            <w:tcW w:w="1374" w:type="dxa"/>
            <w:gridSpan w:val="2"/>
            <w:vAlign w:val="center"/>
          </w:tcPr>
          <w:p w:rsidR="00B3769E" w:rsidRDefault="00B3769E">
            <w:pPr>
              <w:spacing w:line="400" w:lineRule="exact"/>
              <w:jc w:val="center"/>
              <w:rPr>
                <w:rFonts w:ascii="宋体" w:hAnsi="宋体" w:cs="Arial"/>
              </w:rPr>
            </w:pPr>
          </w:p>
        </w:tc>
        <w:tc>
          <w:tcPr>
            <w:tcW w:w="1560" w:type="dxa"/>
            <w:gridSpan w:val="2"/>
            <w:tcBorders>
              <w:right w:val="single" w:sz="4" w:space="0" w:color="auto"/>
            </w:tcBorders>
            <w:vAlign w:val="center"/>
          </w:tcPr>
          <w:p w:rsidR="00B3769E" w:rsidRDefault="00B3769E">
            <w:pPr>
              <w:spacing w:line="400" w:lineRule="exact"/>
              <w:jc w:val="center"/>
              <w:rPr>
                <w:rFonts w:ascii="宋体" w:hAnsi="宋体" w:cs="Arial"/>
              </w:rPr>
            </w:pPr>
          </w:p>
        </w:tc>
        <w:tc>
          <w:tcPr>
            <w:tcW w:w="880" w:type="dxa"/>
            <w:tcBorders>
              <w:left w:val="single" w:sz="4" w:space="0" w:color="auto"/>
            </w:tcBorders>
            <w:vAlign w:val="center"/>
          </w:tcPr>
          <w:p w:rsidR="00B3769E" w:rsidRDefault="00B3769E">
            <w:pPr>
              <w:spacing w:line="400" w:lineRule="exact"/>
              <w:jc w:val="center"/>
              <w:rPr>
                <w:rFonts w:ascii="宋体" w:hAnsi="宋体" w:cs="Arial"/>
              </w:rPr>
            </w:pPr>
          </w:p>
        </w:tc>
      </w:tr>
      <w:tr w:rsidR="00B3769E">
        <w:trPr>
          <w:cantSplit/>
          <w:trHeight w:val="600"/>
          <w:jc w:val="center"/>
        </w:trPr>
        <w:tc>
          <w:tcPr>
            <w:tcW w:w="694" w:type="dxa"/>
            <w:vAlign w:val="center"/>
          </w:tcPr>
          <w:p w:rsidR="00B3769E" w:rsidRDefault="00B3769E">
            <w:pPr>
              <w:spacing w:line="400" w:lineRule="exact"/>
              <w:jc w:val="center"/>
              <w:rPr>
                <w:rFonts w:ascii="宋体" w:hAnsi="宋体" w:cs="Arial"/>
              </w:rPr>
            </w:pPr>
          </w:p>
        </w:tc>
        <w:tc>
          <w:tcPr>
            <w:tcW w:w="1392" w:type="dxa"/>
            <w:vAlign w:val="center"/>
          </w:tcPr>
          <w:p w:rsidR="00B3769E" w:rsidRDefault="00B3769E">
            <w:pPr>
              <w:spacing w:line="400" w:lineRule="exact"/>
              <w:jc w:val="center"/>
              <w:rPr>
                <w:rFonts w:ascii="宋体" w:hAnsi="宋体" w:cs="Arial"/>
              </w:rPr>
            </w:pPr>
          </w:p>
        </w:tc>
        <w:tc>
          <w:tcPr>
            <w:tcW w:w="1275" w:type="dxa"/>
            <w:vAlign w:val="center"/>
          </w:tcPr>
          <w:p w:rsidR="00B3769E" w:rsidRDefault="00B3769E">
            <w:pPr>
              <w:spacing w:line="400" w:lineRule="exact"/>
              <w:jc w:val="center"/>
              <w:rPr>
                <w:rFonts w:ascii="宋体" w:hAnsi="宋体" w:cs="Arial"/>
              </w:rPr>
            </w:pPr>
          </w:p>
        </w:tc>
        <w:tc>
          <w:tcPr>
            <w:tcW w:w="1121" w:type="dxa"/>
            <w:vAlign w:val="center"/>
          </w:tcPr>
          <w:p w:rsidR="00B3769E" w:rsidRDefault="00B3769E">
            <w:pPr>
              <w:spacing w:line="400" w:lineRule="exact"/>
              <w:jc w:val="center"/>
              <w:rPr>
                <w:rFonts w:ascii="宋体" w:hAnsi="宋体" w:cs="Arial"/>
              </w:rPr>
            </w:pPr>
          </w:p>
        </w:tc>
        <w:tc>
          <w:tcPr>
            <w:tcW w:w="1374" w:type="dxa"/>
            <w:gridSpan w:val="2"/>
            <w:vAlign w:val="center"/>
          </w:tcPr>
          <w:p w:rsidR="00B3769E" w:rsidRDefault="00B3769E">
            <w:pPr>
              <w:spacing w:line="400" w:lineRule="exact"/>
              <w:jc w:val="center"/>
              <w:rPr>
                <w:rFonts w:ascii="宋体" w:hAnsi="宋体" w:cs="Arial"/>
              </w:rPr>
            </w:pPr>
          </w:p>
        </w:tc>
        <w:tc>
          <w:tcPr>
            <w:tcW w:w="1560" w:type="dxa"/>
            <w:gridSpan w:val="2"/>
            <w:tcBorders>
              <w:right w:val="single" w:sz="4" w:space="0" w:color="auto"/>
            </w:tcBorders>
            <w:vAlign w:val="center"/>
          </w:tcPr>
          <w:p w:rsidR="00B3769E" w:rsidRDefault="00B3769E">
            <w:pPr>
              <w:spacing w:line="400" w:lineRule="exact"/>
              <w:jc w:val="center"/>
              <w:rPr>
                <w:rFonts w:ascii="宋体" w:hAnsi="宋体" w:cs="Arial"/>
              </w:rPr>
            </w:pPr>
          </w:p>
        </w:tc>
        <w:tc>
          <w:tcPr>
            <w:tcW w:w="880" w:type="dxa"/>
            <w:tcBorders>
              <w:left w:val="single" w:sz="4" w:space="0" w:color="auto"/>
            </w:tcBorders>
            <w:vAlign w:val="center"/>
          </w:tcPr>
          <w:p w:rsidR="00B3769E" w:rsidRDefault="00B3769E">
            <w:pPr>
              <w:spacing w:line="400" w:lineRule="exact"/>
              <w:jc w:val="center"/>
              <w:rPr>
                <w:rFonts w:ascii="宋体" w:hAnsi="宋体" w:cs="Arial"/>
              </w:rPr>
            </w:pPr>
          </w:p>
        </w:tc>
      </w:tr>
      <w:tr w:rsidR="00B3769E">
        <w:trPr>
          <w:cantSplit/>
          <w:trHeight w:val="600"/>
          <w:jc w:val="center"/>
        </w:trPr>
        <w:tc>
          <w:tcPr>
            <w:tcW w:w="694" w:type="dxa"/>
            <w:vAlign w:val="center"/>
          </w:tcPr>
          <w:p w:rsidR="00B3769E" w:rsidRDefault="00B3769E">
            <w:pPr>
              <w:spacing w:line="400" w:lineRule="exact"/>
              <w:jc w:val="center"/>
              <w:rPr>
                <w:rFonts w:ascii="宋体" w:hAnsi="宋体" w:cs="Arial"/>
              </w:rPr>
            </w:pPr>
          </w:p>
        </w:tc>
        <w:tc>
          <w:tcPr>
            <w:tcW w:w="1392" w:type="dxa"/>
            <w:vAlign w:val="center"/>
          </w:tcPr>
          <w:p w:rsidR="00B3769E" w:rsidRDefault="00B3769E">
            <w:pPr>
              <w:spacing w:line="400" w:lineRule="exact"/>
              <w:jc w:val="center"/>
              <w:rPr>
                <w:rFonts w:ascii="宋体" w:hAnsi="宋体" w:cs="Arial"/>
              </w:rPr>
            </w:pPr>
          </w:p>
        </w:tc>
        <w:tc>
          <w:tcPr>
            <w:tcW w:w="1275" w:type="dxa"/>
            <w:vAlign w:val="center"/>
          </w:tcPr>
          <w:p w:rsidR="00B3769E" w:rsidRDefault="00B3769E">
            <w:pPr>
              <w:spacing w:line="400" w:lineRule="exact"/>
              <w:jc w:val="center"/>
              <w:rPr>
                <w:rFonts w:ascii="宋体" w:hAnsi="宋体" w:cs="Arial"/>
              </w:rPr>
            </w:pPr>
          </w:p>
        </w:tc>
        <w:tc>
          <w:tcPr>
            <w:tcW w:w="1121" w:type="dxa"/>
            <w:vAlign w:val="center"/>
          </w:tcPr>
          <w:p w:rsidR="00B3769E" w:rsidRDefault="00B3769E">
            <w:pPr>
              <w:spacing w:line="400" w:lineRule="exact"/>
              <w:jc w:val="center"/>
              <w:rPr>
                <w:rFonts w:ascii="宋体" w:hAnsi="宋体" w:cs="Arial"/>
              </w:rPr>
            </w:pPr>
          </w:p>
        </w:tc>
        <w:tc>
          <w:tcPr>
            <w:tcW w:w="1374" w:type="dxa"/>
            <w:gridSpan w:val="2"/>
            <w:vAlign w:val="center"/>
          </w:tcPr>
          <w:p w:rsidR="00B3769E" w:rsidRDefault="00B3769E">
            <w:pPr>
              <w:spacing w:line="400" w:lineRule="exact"/>
              <w:jc w:val="center"/>
              <w:rPr>
                <w:rFonts w:ascii="宋体" w:hAnsi="宋体" w:cs="Arial"/>
              </w:rPr>
            </w:pPr>
          </w:p>
        </w:tc>
        <w:tc>
          <w:tcPr>
            <w:tcW w:w="1560" w:type="dxa"/>
            <w:gridSpan w:val="2"/>
            <w:tcBorders>
              <w:right w:val="single" w:sz="4" w:space="0" w:color="auto"/>
            </w:tcBorders>
            <w:vAlign w:val="center"/>
          </w:tcPr>
          <w:p w:rsidR="00B3769E" w:rsidRDefault="00B3769E">
            <w:pPr>
              <w:spacing w:line="400" w:lineRule="exact"/>
              <w:jc w:val="center"/>
              <w:rPr>
                <w:rFonts w:ascii="宋体" w:hAnsi="宋体" w:cs="Arial"/>
              </w:rPr>
            </w:pPr>
          </w:p>
        </w:tc>
        <w:tc>
          <w:tcPr>
            <w:tcW w:w="880" w:type="dxa"/>
            <w:tcBorders>
              <w:left w:val="single" w:sz="4" w:space="0" w:color="auto"/>
            </w:tcBorders>
            <w:vAlign w:val="center"/>
          </w:tcPr>
          <w:p w:rsidR="00B3769E" w:rsidRDefault="00B3769E">
            <w:pPr>
              <w:spacing w:line="400" w:lineRule="exact"/>
              <w:jc w:val="center"/>
              <w:rPr>
                <w:rFonts w:ascii="宋体" w:hAnsi="宋体" w:cs="Arial"/>
              </w:rPr>
            </w:pPr>
          </w:p>
        </w:tc>
      </w:tr>
      <w:tr w:rsidR="00B3769E">
        <w:trPr>
          <w:cantSplit/>
          <w:trHeight w:val="600"/>
          <w:jc w:val="center"/>
        </w:trPr>
        <w:tc>
          <w:tcPr>
            <w:tcW w:w="694" w:type="dxa"/>
            <w:vAlign w:val="center"/>
          </w:tcPr>
          <w:p w:rsidR="00B3769E" w:rsidRDefault="00B3769E">
            <w:pPr>
              <w:spacing w:line="400" w:lineRule="exact"/>
              <w:jc w:val="center"/>
              <w:rPr>
                <w:rFonts w:ascii="宋体" w:hAnsi="宋体" w:cs="Arial"/>
              </w:rPr>
            </w:pPr>
          </w:p>
        </w:tc>
        <w:tc>
          <w:tcPr>
            <w:tcW w:w="1392" w:type="dxa"/>
            <w:tcBorders>
              <w:right w:val="single" w:sz="4" w:space="0" w:color="auto"/>
            </w:tcBorders>
            <w:vAlign w:val="center"/>
          </w:tcPr>
          <w:p w:rsidR="00B3769E" w:rsidRDefault="00B3769E">
            <w:pPr>
              <w:spacing w:line="400" w:lineRule="exact"/>
              <w:jc w:val="center"/>
              <w:rPr>
                <w:rFonts w:ascii="宋体" w:hAnsi="宋体" w:cs="Arial"/>
              </w:rPr>
            </w:pPr>
          </w:p>
        </w:tc>
        <w:tc>
          <w:tcPr>
            <w:tcW w:w="1275" w:type="dxa"/>
            <w:tcBorders>
              <w:left w:val="single" w:sz="4" w:space="0" w:color="auto"/>
            </w:tcBorders>
            <w:vAlign w:val="center"/>
          </w:tcPr>
          <w:p w:rsidR="00B3769E" w:rsidRDefault="00B3769E">
            <w:pPr>
              <w:spacing w:line="400" w:lineRule="exact"/>
              <w:jc w:val="center"/>
              <w:rPr>
                <w:rFonts w:ascii="宋体" w:hAnsi="宋体" w:cs="Arial"/>
              </w:rPr>
            </w:pPr>
          </w:p>
        </w:tc>
        <w:tc>
          <w:tcPr>
            <w:tcW w:w="1121" w:type="dxa"/>
            <w:vAlign w:val="center"/>
          </w:tcPr>
          <w:p w:rsidR="00B3769E" w:rsidRDefault="00B3769E">
            <w:pPr>
              <w:spacing w:line="400" w:lineRule="exact"/>
              <w:jc w:val="center"/>
              <w:rPr>
                <w:rFonts w:ascii="宋体" w:hAnsi="宋体" w:cs="Arial"/>
              </w:rPr>
            </w:pPr>
          </w:p>
        </w:tc>
        <w:tc>
          <w:tcPr>
            <w:tcW w:w="1374" w:type="dxa"/>
            <w:gridSpan w:val="2"/>
            <w:vAlign w:val="center"/>
          </w:tcPr>
          <w:p w:rsidR="00B3769E" w:rsidRDefault="00B3769E">
            <w:pPr>
              <w:spacing w:line="400" w:lineRule="exact"/>
              <w:jc w:val="center"/>
              <w:rPr>
                <w:rFonts w:ascii="宋体" w:hAnsi="宋体" w:cs="Arial"/>
              </w:rPr>
            </w:pPr>
          </w:p>
        </w:tc>
        <w:tc>
          <w:tcPr>
            <w:tcW w:w="1560" w:type="dxa"/>
            <w:gridSpan w:val="2"/>
            <w:tcBorders>
              <w:right w:val="single" w:sz="4" w:space="0" w:color="auto"/>
            </w:tcBorders>
            <w:vAlign w:val="center"/>
          </w:tcPr>
          <w:p w:rsidR="00B3769E" w:rsidRDefault="00B3769E">
            <w:pPr>
              <w:spacing w:line="400" w:lineRule="exact"/>
              <w:jc w:val="center"/>
              <w:rPr>
                <w:rFonts w:ascii="宋体" w:hAnsi="宋体" w:cs="Arial"/>
              </w:rPr>
            </w:pPr>
          </w:p>
        </w:tc>
        <w:tc>
          <w:tcPr>
            <w:tcW w:w="880" w:type="dxa"/>
            <w:tcBorders>
              <w:left w:val="single" w:sz="4" w:space="0" w:color="auto"/>
            </w:tcBorders>
            <w:vAlign w:val="center"/>
          </w:tcPr>
          <w:p w:rsidR="00B3769E" w:rsidRDefault="00B3769E">
            <w:pPr>
              <w:spacing w:line="400" w:lineRule="exact"/>
              <w:jc w:val="center"/>
              <w:rPr>
                <w:rFonts w:ascii="宋体" w:hAnsi="宋体" w:cs="Arial"/>
              </w:rPr>
            </w:pPr>
          </w:p>
        </w:tc>
      </w:tr>
      <w:tr w:rsidR="00B3769E">
        <w:trPr>
          <w:cantSplit/>
          <w:trHeight w:val="600"/>
          <w:jc w:val="center"/>
        </w:trPr>
        <w:tc>
          <w:tcPr>
            <w:tcW w:w="694" w:type="dxa"/>
            <w:tcBorders>
              <w:right w:val="single" w:sz="4" w:space="0" w:color="auto"/>
            </w:tcBorders>
            <w:vAlign w:val="center"/>
          </w:tcPr>
          <w:p w:rsidR="00B3769E" w:rsidRDefault="00B3769E">
            <w:pPr>
              <w:spacing w:line="400" w:lineRule="exact"/>
              <w:rPr>
                <w:rFonts w:ascii="宋体" w:hAnsi="宋体" w:cs="Arial"/>
              </w:rPr>
            </w:pPr>
          </w:p>
        </w:tc>
        <w:tc>
          <w:tcPr>
            <w:tcW w:w="1392" w:type="dxa"/>
            <w:tcBorders>
              <w:left w:val="single" w:sz="4" w:space="0" w:color="auto"/>
              <w:right w:val="single" w:sz="4" w:space="0" w:color="auto"/>
            </w:tcBorders>
            <w:vAlign w:val="center"/>
          </w:tcPr>
          <w:p w:rsidR="00B3769E" w:rsidRDefault="00B3769E">
            <w:pPr>
              <w:spacing w:line="400" w:lineRule="exact"/>
              <w:rPr>
                <w:rFonts w:ascii="宋体" w:hAnsi="宋体" w:cs="Arial"/>
              </w:rPr>
            </w:pPr>
          </w:p>
        </w:tc>
        <w:tc>
          <w:tcPr>
            <w:tcW w:w="1275" w:type="dxa"/>
            <w:tcBorders>
              <w:left w:val="single" w:sz="4" w:space="0" w:color="auto"/>
              <w:right w:val="single" w:sz="4" w:space="0" w:color="auto"/>
            </w:tcBorders>
            <w:vAlign w:val="center"/>
          </w:tcPr>
          <w:p w:rsidR="00B3769E" w:rsidRDefault="00B3769E">
            <w:pPr>
              <w:spacing w:line="400" w:lineRule="exact"/>
              <w:rPr>
                <w:rFonts w:ascii="宋体" w:hAnsi="宋体" w:cs="Arial"/>
              </w:rPr>
            </w:pPr>
          </w:p>
        </w:tc>
        <w:tc>
          <w:tcPr>
            <w:tcW w:w="1121" w:type="dxa"/>
            <w:tcBorders>
              <w:left w:val="single" w:sz="4" w:space="0" w:color="auto"/>
              <w:right w:val="single" w:sz="4" w:space="0" w:color="auto"/>
            </w:tcBorders>
            <w:vAlign w:val="center"/>
          </w:tcPr>
          <w:p w:rsidR="00B3769E" w:rsidRDefault="00B3769E">
            <w:pPr>
              <w:spacing w:line="400" w:lineRule="exact"/>
              <w:rPr>
                <w:rFonts w:ascii="宋体" w:hAnsi="宋体" w:cs="Arial"/>
              </w:rPr>
            </w:pPr>
          </w:p>
        </w:tc>
        <w:tc>
          <w:tcPr>
            <w:tcW w:w="1368" w:type="dxa"/>
            <w:tcBorders>
              <w:left w:val="single" w:sz="4" w:space="0" w:color="auto"/>
              <w:right w:val="single" w:sz="4" w:space="0" w:color="auto"/>
            </w:tcBorders>
            <w:vAlign w:val="center"/>
          </w:tcPr>
          <w:p w:rsidR="00B3769E" w:rsidRDefault="00B3769E">
            <w:pPr>
              <w:spacing w:line="400" w:lineRule="exact"/>
              <w:rPr>
                <w:rFonts w:ascii="宋体" w:hAnsi="宋体" w:cs="Arial"/>
              </w:rPr>
            </w:pPr>
          </w:p>
        </w:tc>
        <w:tc>
          <w:tcPr>
            <w:tcW w:w="1551" w:type="dxa"/>
            <w:gridSpan w:val="2"/>
            <w:tcBorders>
              <w:left w:val="single" w:sz="4" w:space="0" w:color="auto"/>
              <w:right w:val="single" w:sz="4" w:space="0" w:color="auto"/>
            </w:tcBorders>
            <w:vAlign w:val="center"/>
          </w:tcPr>
          <w:p w:rsidR="00B3769E" w:rsidRDefault="00B3769E">
            <w:pPr>
              <w:spacing w:line="400" w:lineRule="exact"/>
              <w:rPr>
                <w:rFonts w:ascii="宋体" w:hAnsi="宋体" w:cs="Arial"/>
              </w:rPr>
            </w:pPr>
          </w:p>
        </w:tc>
        <w:tc>
          <w:tcPr>
            <w:tcW w:w="895" w:type="dxa"/>
            <w:gridSpan w:val="2"/>
            <w:tcBorders>
              <w:left w:val="single" w:sz="4" w:space="0" w:color="auto"/>
            </w:tcBorders>
            <w:vAlign w:val="center"/>
          </w:tcPr>
          <w:p w:rsidR="00B3769E" w:rsidRDefault="00B3769E">
            <w:pPr>
              <w:spacing w:line="400" w:lineRule="exact"/>
              <w:rPr>
                <w:rFonts w:ascii="宋体" w:hAnsi="宋体" w:cs="Arial"/>
              </w:rPr>
            </w:pPr>
          </w:p>
        </w:tc>
      </w:tr>
      <w:tr w:rsidR="00B3769E">
        <w:trPr>
          <w:cantSplit/>
          <w:trHeight w:val="600"/>
          <w:jc w:val="center"/>
        </w:trPr>
        <w:tc>
          <w:tcPr>
            <w:tcW w:w="694" w:type="dxa"/>
            <w:vAlign w:val="center"/>
          </w:tcPr>
          <w:p w:rsidR="00B3769E" w:rsidRDefault="00B3769E">
            <w:pPr>
              <w:spacing w:line="400" w:lineRule="exact"/>
              <w:rPr>
                <w:rFonts w:ascii="宋体" w:hAnsi="宋体" w:cs="Arial"/>
              </w:rPr>
            </w:pPr>
          </w:p>
        </w:tc>
        <w:tc>
          <w:tcPr>
            <w:tcW w:w="1392" w:type="dxa"/>
            <w:vAlign w:val="center"/>
          </w:tcPr>
          <w:p w:rsidR="00B3769E" w:rsidRDefault="00B3769E">
            <w:pPr>
              <w:spacing w:line="400" w:lineRule="exact"/>
              <w:rPr>
                <w:rFonts w:ascii="宋体" w:hAnsi="宋体" w:cs="Arial"/>
              </w:rPr>
            </w:pPr>
          </w:p>
        </w:tc>
        <w:tc>
          <w:tcPr>
            <w:tcW w:w="1275" w:type="dxa"/>
            <w:vAlign w:val="center"/>
          </w:tcPr>
          <w:p w:rsidR="00B3769E" w:rsidRDefault="00B3769E">
            <w:pPr>
              <w:spacing w:line="400" w:lineRule="exact"/>
              <w:rPr>
                <w:rFonts w:ascii="宋体" w:hAnsi="宋体" w:cs="Arial"/>
              </w:rPr>
            </w:pPr>
          </w:p>
        </w:tc>
        <w:tc>
          <w:tcPr>
            <w:tcW w:w="1121" w:type="dxa"/>
            <w:vAlign w:val="center"/>
          </w:tcPr>
          <w:p w:rsidR="00B3769E" w:rsidRDefault="00B3769E">
            <w:pPr>
              <w:spacing w:line="400" w:lineRule="exact"/>
              <w:rPr>
                <w:rFonts w:ascii="宋体" w:hAnsi="宋体" w:cs="Arial"/>
              </w:rPr>
            </w:pPr>
          </w:p>
        </w:tc>
        <w:tc>
          <w:tcPr>
            <w:tcW w:w="1374" w:type="dxa"/>
            <w:gridSpan w:val="2"/>
            <w:tcBorders>
              <w:right w:val="single" w:sz="4" w:space="0" w:color="auto"/>
            </w:tcBorders>
            <w:vAlign w:val="center"/>
          </w:tcPr>
          <w:p w:rsidR="00B3769E" w:rsidRDefault="00B3769E">
            <w:pPr>
              <w:spacing w:line="400" w:lineRule="exact"/>
              <w:rPr>
                <w:rFonts w:ascii="宋体" w:hAnsi="宋体" w:cs="Arial"/>
              </w:rPr>
            </w:pPr>
          </w:p>
        </w:tc>
        <w:tc>
          <w:tcPr>
            <w:tcW w:w="1560" w:type="dxa"/>
            <w:gridSpan w:val="2"/>
            <w:tcBorders>
              <w:left w:val="single" w:sz="4" w:space="0" w:color="auto"/>
              <w:right w:val="single" w:sz="4" w:space="0" w:color="auto"/>
            </w:tcBorders>
            <w:vAlign w:val="center"/>
          </w:tcPr>
          <w:p w:rsidR="00B3769E" w:rsidRDefault="00B3769E">
            <w:pPr>
              <w:spacing w:line="400" w:lineRule="exact"/>
              <w:rPr>
                <w:rFonts w:ascii="宋体" w:hAnsi="宋体" w:cs="Arial"/>
              </w:rPr>
            </w:pPr>
          </w:p>
        </w:tc>
        <w:tc>
          <w:tcPr>
            <w:tcW w:w="880" w:type="dxa"/>
            <w:tcBorders>
              <w:left w:val="single" w:sz="4" w:space="0" w:color="auto"/>
            </w:tcBorders>
            <w:vAlign w:val="center"/>
          </w:tcPr>
          <w:p w:rsidR="00B3769E" w:rsidRDefault="00B3769E">
            <w:pPr>
              <w:spacing w:line="400" w:lineRule="exact"/>
              <w:rPr>
                <w:rFonts w:ascii="宋体" w:hAnsi="宋体" w:cs="Arial"/>
              </w:rPr>
            </w:pPr>
          </w:p>
        </w:tc>
      </w:tr>
      <w:tr w:rsidR="00B3769E">
        <w:trPr>
          <w:cantSplit/>
          <w:trHeight w:val="600"/>
          <w:jc w:val="center"/>
        </w:trPr>
        <w:tc>
          <w:tcPr>
            <w:tcW w:w="694" w:type="dxa"/>
            <w:vAlign w:val="center"/>
          </w:tcPr>
          <w:p w:rsidR="00B3769E" w:rsidRDefault="00B3769E">
            <w:pPr>
              <w:spacing w:line="400" w:lineRule="exact"/>
              <w:jc w:val="center"/>
              <w:rPr>
                <w:rFonts w:ascii="宋体" w:hAnsi="宋体" w:cs="Arial"/>
              </w:rPr>
            </w:pPr>
          </w:p>
        </w:tc>
        <w:tc>
          <w:tcPr>
            <w:tcW w:w="1392" w:type="dxa"/>
            <w:vAlign w:val="center"/>
          </w:tcPr>
          <w:p w:rsidR="00B3769E" w:rsidRDefault="00B3769E">
            <w:pPr>
              <w:spacing w:line="400" w:lineRule="exact"/>
              <w:jc w:val="center"/>
              <w:rPr>
                <w:rFonts w:ascii="宋体" w:hAnsi="宋体" w:cs="Arial"/>
              </w:rPr>
            </w:pPr>
          </w:p>
        </w:tc>
        <w:tc>
          <w:tcPr>
            <w:tcW w:w="1275" w:type="dxa"/>
            <w:vAlign w:val="center"/>
          </w:tcPr>
          <w:p w:rsidR="00B3769E" w:rsidRDefault="00B3769E">
            <w:pPr>
              <w:spacing w:line="400" w:lineRule="exact"/>
              <w:jc w:val="center"/>
              <w:rPr>
                <w:rFonts w:ascii="宋体" w:hAnsi="宋体" w:cs="Arial"/>
              </w:rPr>
            </w:pPr>
          </w:p>
        </w:tc>
        <w:tc>
          <w:tcPr>
            <w:tcW w:w="1121" w:type="dxa"/>
            <w:vAlign w:val="center"/>
          </w:tcPr>
          <w:p w:rsidR="00B3769E" w:rsidRDefault="00B3769E">
            <w:pPr>
              <w:spacing w:line="400" w:lineRule="exact"/>
              <w:jc w:val="center"/>
              <w:rPr>
                <w:rFonts w:ascii="宋体" w:hAnsi="宋体" w:cs="Arial"/>
              </w:rPr>
            </w:pPr>
          </w:p>
        </w:tc>
        <w:tc>
          <w:tcPr>
            <w:tcW w:w="1374" w:type="dxa"/>
            <w:gridSpan w:val="2"/>
            <w:tcBorders>
              <w:right w:val="single" w:sz="4" w:space="0" w:color="auto"/>
            </w:tcBorders>
            <w:vAlign w:val="center"/>
          </w:tcPr>
          <w:p w:rsidR="00B3769E" w:rsidRDefault="00B3769E">
            <w:pPr>
              <w:spacing w:line="400" w:lineRule="exact"/>
              <w:jc w:val="center"/>
              <w:rPr>
                <w:rFonts w:ascii="宋体" w:hAnsi="宋体" w:cs="Arial"/>
              </w:rPr>
            </w:pPr>
          </w:p>
        </w:tc>
        <w:tc>
          <w:tcPr>
            <w:tcW w:w="1560" w:type="dxa"/>
            <w:gridSpan w:val="2"/>
            <w:tcBorders>
              <w:left w:val="single" w:sz="4" w:space="0" w:color="auto"/>
              <w:right w:val="single" w:sz="4" w:space="0" w:color="auto"/>
            </w:tcBorders>
            <w:vAlign w:val="center"/>
          </w:tcPr>
          <w:p w:rsidR="00B3769E" w:rsidRDefault="00B3769E">
            <w:pPr>
              <w:spacing w:line="400" w:lineRule="exact"/>
              <w:jc w:val="center"/>
              <w:rPr>
                <w:rFonts w:ascii="宋体" w:hAnsi="宋体" w:cs="Arial"/>
              </w:rPr>
            </w:pPr>
          </w:p>
        </w:tc>
        <w:tc>
          <w:tcPr>
            <w:tcW w:w="880" w:type="dxa"/>
            <w:tcBorders>
              <w:left w:val="single" w:sz="4" w:space="0" w:color="auto"/>
            </w:tcBorders>
            <w:vAlign w:val="center"/>
          </w:tcPr>
          <w:p w:rsidR="00B3769E" w:rsidRDefault="00B3769E">
            <w:pPr>
              <w:spacing w:line="400" w:lineRule="exact"/>
              <w:jc w:val="center"/>
              <w:rPr>
                <w:rFonts w:ascii="宋体" w:hAnsi="宋体" w:cs="Arial"/>
              </w:rPr>
            </w:pPr>
          </w:p>
        </w:tc>
      </w:tr>
      <w:tr w:rsidR="00B3769E">
        <w:trPr>
          <w:cantSplit/>
          <w:trHeight w:val="600"/>
          <w:jc w:val="center"/>
        </w:trPr>
        <w:tc>
          <w:tcPr>
            <w:tcW w:w="694" w:type="dxa"/>
            <w:vAlign w:val="center"/>
          </w:tcPr>
          <w:p w:rsidR="00B3769E" w:rsidRDefault="00B3769E">
            <w:pPr>
              <w:spacing w:line="400" w:lineRule="exact"/>
              <w:jc w:val="center"/>
              <w:rPr>
                <w:rFonts w:ascii="宋体" w:hAnsi="宋体" w:cs="Arial"/>
              </w:rPr>
            </w:pPr>
          </w:p>
        </w:tc>
        <w:tc>
          <w:tcPr>
            <w:tcW w:w="1392" w:type="dxa"/>
            <w:vAlign w:val="center"/>
          </w:tcPr>
          <w:p w:rsidR="00B3769E" w:rsidRDefault="00B3769E">
            <w:pPr>
              <w:spacing w:line="400" w:lineRule="exact"/>
              <w:jc w:val="center"/>
              <w:rPr>
                <w:rFonts w:ascii="宋体" w:hAnsi="宋体" w:cs="Arial"/>
              </w:rPr>
            </w:pPr>
          </w:p>
        </w:tc>
        <w:tc>
          <w:tcPr>
            <w:tcW w:w="1275" w:type="dxa"/>
            <w:vAlign w:val="center"/>
          </w:tcPr>
          <w:p w:rsidR="00B3769E" w:rsidRDefault="00B3769E">
            <w:pPr>
              <w:spacing w:line="400" w:lineRule="exact"/>
              <w:jc w:val="center"/>
              <w:rPr>
                <w:rFonts w:ascii="宋体" w:hAnsi="宋体" w:cs="Arial"/>
              </w:rPr>
            </w:pPr>
          </w:p>
        </w:tc>
        <w:tc>
          <w:tcPr>
            <w:tcW w:w="1121" w:type="dxa"/>
            <w:vAlign w:val="center"/>
          </w:tcPr>
          <w:p w:rsidR="00B3769E" w:rsidRDefault="00B3769E">
            <w:pPr>
              <w:spacing w:line="400" w:lineRule="exact"/>
              <w:jc w:val="center"/>
              <w:rPr>
                <w:rFonts w:ascii="宋体" w:hAnsi="宋体" w:cs="Arial"/>
              </w:rPr>
            </w:pPr>
          </w:p>
        </w:tc>
        <w:tc>
          <w:tcPr>
            <w:tcW w:w="1374" w:type="dxa"/>
            <w:gridSpan w:val="2"/>
            <w:tcBorders>
              <w:right w:val="single" w:sz="4" w:space="0" w:color="auto"/>
            </w:tcBorders>
            <w:vAlign w:val="center"/>
          </w:tcPr>
          <w:p w:rsidR="00B3769E" w:rsidRDefault="00B3769E">
            <w:pPr>
              <w:spacing w:line="400" w:lineRule="exact"/>
              <w:jc w:val="center"/>
              <w:rPr>
                <w:rFonts w:ascii="宋体" w:hAnsi="宋体" w:cs="Arial"/>
              </w:rPr>
            </w:pPr>
          </w:p>
        </w:tc>
        <w:tc>
          <w:tcPr>
            <w:tcW w:w="1560" w:type="dxa"/>
            <w:gridSpan w:val="2"/>
            <w:tcBorders>
              <w:left w:val="single" w:sz="4" w:space="0" w:color="auto"/>
              <w:right w:val="single" w:sz="4" w:space="0" w:color="auto"/>
            </w:tcBorders>
            <w:vAlign w:val="center"/>
          </w:tcPr>
          <w:p w:rsidR="00B3769E" w:rsidRDefault="00B3769E">
            <w:pPr>
              <w:spacing w:line="400" w:lineRule="exact"/>
              <w:jc w:val="center"/>
              <w:rPr>
                <w:rFonts w:ascii="宋体" w:hAnsi="宋体" w:cs="Arial"/>
              </w:rPr>
            </w:pPr>
          </w:p>
        </w:tc>
        <w:tc>
          <w:tcPr>
            <w:tcW w:w="880" w:type="dxa"/>
            <w:tcBorders>
              <w:left w:val="single" w:sz="4" w:space="0" w:color="auto"/>
            </w:tcBorders>
            <w:vAlign w:val="center"/>
          </w:tcPr>
          <w:p w:rsidR="00B3769E" w:rsidRDefault="00B3769E">
            <w:pPr>
              <w:spacing w:line="400" w:lineRule="exact"/>
              <w:jc w:val="center"/>
              <w:rPr>
                <w:rFonts w:ascii="宋体" w:hAnsi="宋体" w:cs="Arial"/>
              </w:rPr>
            </w:pPr>
          </w:p>
        </w:tc>
      </w:tr>
      <w:tr w:rsidR="00B3769E">
        <w:trPr>
          <w:cantSplit/>
          <w:trHeight w:val="509"/>
          <w:jc w:val="center"/>
        </w:trPr>
        <w:tc>
          <w:tcPr>
            <w:tcW w:w="694" w:type="dxa"/>
            <w:tcBorders>
              <w:bottom w:val="single" w:sz="4" w:space="0" w:color="auto"/>
            </w:tcBorders>
            <w:vAlign w:val="center"/>
          </w:tcPr>
          <w:p w:rsidR="00B3769E" w:rsidRDefault="00B3769E">
            <w:pPr>
              <w:spacing w:line="400" w:lineRule="exact"/>
              <w:jc w:val="center"/>
              <w:rPr>
                <w:rFonts w:ascii="宋体" w:hAnsi="宋体" w:cs="Arial"/>
              </w:rPr>
            </w:pPr>
          </w:p>
        </w:tc>
        <w:tc>
          <w:tcPr>
            <w:tcW w:w="1392" w:type="dxa"/>
            <w:tcBorders>
              <w:bottom w:val="single" w:sz="4" w:space="0" w:color="auto"/>
            </w:tcBorders>
            <w:vAlign w:val="center"/>
          </w:tcPr>
          <w:p w:rsidR="00B3769E" w:rsidRDefault="00B3769E">
            <w:pPr>
              <w:spacing w:line="400" w:lineRule="exact"/>
              <w:jc w:val="center"/>
              <w:rPr>
                <w:rFonts w:ascii="宋体" w:hAnsi="宋体" w:cs="Arial"/>
              </w:rPr>
            </w:pPr>
          </w:p>
        </w:tc>
        <w:tc>
          <w:tcPr>
            <w:tcW w:w="1275" w:type="dxa"/>
            <w:tcBorders>
              <w:bottom w:val="single" w:sz="4" w:space="0" w:color="auto"/>
            </w:tcBorders>
            <w:vAlign w:val="center"/>
          </w:tcPr>
          <w:p w:rsidR="00B3769E" w:rsidRDefault="00B3769E">
            <w:pPr>
              <w:spacing w:line="400" w:lineRule="exact"/>
              <w:jc w:val="center"/>
              <w:rPr>
                <w:rFonts w:ascii="宋体" w:hAnsi="宋体" w:cs="Arial"/>
              </w:rPr>
            </w:pPr>
          </w:p>
        </w:tc>
        <w:tc>
          <w:tcPr>
            <w:tcW w:w="1121" w:type="dxa"/>
            <w:tcBorders>
              <w:bottom w:val="single" w:sz="4" w:space="0" w:color="auto"/>
            </w:tcBorders>
            <w:vAlign w:val="center"/>
          </w:tcPr>
          <w:p w:rsidR="00B3769E" w:rsidRDefault="00B3769E">
            <w:pPr>
              <w:spacing w:line="400" w:lineRule="exact"/>
              <w:jc w:val="center"/>
              <w:rPr>
                <w:rFonts w:ascii="宋体" w:hAnsi="宋体" w:cs="Arial"/>
              </w:rPr>
            </w:pPr>
          </w:p>
        </w:tc>
        <w:tc>
          <w:tcPr>
            <w:tcW w:w="1374" w:type="dxa"/>
            <w:gridSpan w:val="2"/>
            <w:tcBorders>
              <w:bottom w:val="single" w:sz="4" w:space="0" w:color="auto"/>
              <w:right w:val="single" w:sz="4" w:space="0" w:color="auto"/>
            </w:tcBorders>
            <w:vAlign w:val="center"/>
          </w:tcPr>
          <w:p w:rsidR="00B3769E" w:rsidRDefault="00B3769E">
            <w:pPr>
              <w:spacing w:line="400" w:lineRule="exact"/>
              <w:jc w:val="center"/>
              <w:rPr>
                <w:rFonts w:ascii="宋体" w:hAnsi="宋体" w:cs="Arial"/>
              </w:rPr>
            </w:pPr>
          </w:p>
        </w:tc>
        <w:tc>
          <w:tcPr>
            <w:tcW w:w="1560" w:type="dxa"/>
            <w:gridSpan w:val="2"/>
            <w:tcBorders>
              <w:left w:val="single" w:sz="4" w:space="0" w:color="auto"/>
              <w:bottom w:val="single" w:sz="4" w:space="0" w:color="auto"/>
              <w:right w:val="single" w:sz="4" w:space="0" w:color="auto"/>
            </w:tcBorders>
            <w:vAlign w:val="center"/>
          </w:tcPr>
          <w:p w:rsidR="00B3769E" w:rsidRDefault="00B3769E">
            <w:pPr>
              <w:spacing w:line="400" w:lineRule="exact"/>
              <w:jc w:val="center"/>
              <w:rPr>
                <w:rFonts w:ascii="宋体" w:hAnsi="宋体" w:cs="Arial"/>
              </w:rPr>
            </w:pPr>
          </w:p>
        </w:tc>
        <w:tc>
          <w:tcPr>
            <w:tcW w:w="880" w:type="dxa"/>
            <w:tcBorders>
              <w:left w:val="single" w:sz="4" w:space="0" w:color="auto"/>
              <w:bottom w:val="single" w:sz="4" w:space="0" w:color="auto"/>
            </w:tcBorders>
            <w:vAlign w:val="center"/>
          </w:tcPr>
          <w:p w:rsidR="00B3769E" w:rsidRDefault="00B3769E">
            <w:pPr>
              <w:spacing w:line="400" w:lineRule="exact"/>
              <w:jc w:val="center"/>
              <w:rPr>
                <w:rFonts w:ascii="宋体" w:hAnsi="宋体" w:cs="Arial"/>
              </w:rPr>
            </w:pPr>
          </w:p>
        </w:tc>
      </w:tr>
      <w:tr w:rsidR="00B3769E">
        <w:trPr>
          <w:cantSplit/>
          <w:trHeight w:val="615"/>
          <w:jc w:val="center"/>
        </w:trPr>
        <w:tc>
          <w:tcPr>
            <w:tcW w:w="694"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B3769E" w:rsidRDefault="00B3769E">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3769E" w:rsidRDefault="00B3769E">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B3769E" w:rsidRDefault="00B3769E">
            <w:pPr>
              <w:spacing w:line="400" w:lineRule="exact"/>
              <w:jc w:val="center"/>
              <w:rPr>
                <w:rFonts w:ascii="宋体" w:hAnsi="宋体" w:cs="Arial"/>
              </w:rPr>
            </w:pPr>
          </w:p>
        </w:tc>
      </w:tr>
      <w:tr w:rsidR="00B3769E">
        <w:trPr>
          <w:cantSplit/>
          <w:trHeight w:val="615"/>
          <w:jc w:val="center"/>
        </w:trPr>
        <w:tc>
          <w:tcPr>
            <w:tcW w:w="694"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B3769E" w:rsidRDefault="00B3769E">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3769E" w:rsidRDefault="00B3769E">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B3769E" w:rsidRDefault="00B3769E">
            <w:pPr>
              <w:spacing w:line="400" w:lineRule="exact"/>
              <w:jc w:val="center"/>
              <w:rPr>
                <w:rFonts w:ascii="宋体" w:hAnsi="宋体" w:cs="Arial"/>
              </w:rPr>
            </w:pPr>
          </w:p>
        </w:tc>
      </w:tr>
      <w:tr w:rsidR="00B3769E">
        <w:trPr>
          <w:cantSplit/>
          <w:trHeight w:val="449"/>
          <w:jc w:val="center"/>
        </w:trPr>
        <w:tc>
          <w:tcPr>
            <w:tcW w:w="694"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B3769E" w:rsidRDefault="00B3769E">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B3769E" w:rsidRDefault="00B3769E">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3769E" w:rsidRDefault="00B3769E">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B3769E" w:rsidRDefault="00B3769E">
            <w:pPr>
              <w:spacing w:line="400" w:lineRule="exact"/>
              <w:jc w:val="center"/>
              <w:rPr>
                <w:rFonts w:ascii="宋体" w:hAnsi="宋体" w:cs="Arial"/>
              </w:rPr>
            </w:pPr>
          </w:p>
        </w:tc>
      </w:tr>
    </w:tbl>
    <w:p w:rsidR="00B3769E" w:rsidRDefault="00B3769E">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p>
    <w:p w:rsidR="00B3769E" w:rsidRDefault="00BA217B">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rPr>
      </w:pPr>
      <w:bookmarkStart w:id="118" w:name="_Hlk525910207"/>
      <w:r>
        <w:rPr>
          <w:rFonts w:ascii="宋体" w:hAnsi="宋体" w:cs="Arial" w:hint="eastAsia"/>
          <w:sz w:val="24"/>
        </w:rPr>
        <w:t>注：</w:t>
      </w:r>
    </w:p>
    <w:p w:rsidR="00B3769E" w:rsidRDefault="00BA217B">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sz w:val="24"/>
        </w:rPr>
        <w:t>1</w:t>
      </w:r>
      <w:r>
        <w:rPr>
          <w:rFonts w:ascii="宋体" w:hAnsi="宋体" w:cs="Arial" w:hint="eastAsia"/>
          <w:sz w:val="24"/>
        </w:rPr>
        <w:t>、供应商（仅限于供应商自己的）以上业绩需提供有关书面证明材料。“合同金额”需提供合同或协议书复印件。</w:t>
      </w:r>
    </w:p>
    <w:p w:rsidR="00B3769E" w:rsidRDefault="00BA217B">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hint="eastAsia"/>
          <w:sz w:val="24"/>
        </w:rPr>
        <w:t>2、注：空白项用“/”填写。</w:t>
      </w:r>
    </w:p>
    <w:p w:rsidR="00B3769E" w:rsidRDefault="00B3769E">
      <w:pPr>
        <w:spacing w:line="400" w:lineRule="exact"/>
        <w:ind w:left="360"/>
        <w:jc w:val="center"/>
        <w:rPr>
          <w:rFonts w:ascii="宋体" w:hAnsi="宋体" w:cs="Arial"/>
          <w:sz w:val="24"/>
        </w:rPr>
      </w:pPr>
    </w:p>
    <w:p w:rsidR="00B3769E" w:rsidRDefault="00B3769E">
      <w:pPr>
        <w:jc w:val="left"/>
        <w:rPr>
          <w:rFonts w:ascii="宋体" w:hAnsi="宋体" w:cs="Arial"/>
        </w:rPr>
      </w:pPr>
    </w:p>
    <w:p w:rsidR="00B3769E" w:rsidRDefault="00BA217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B3769E" w:rsidRDefault="00B3769E">
      <w:pPr>
        <w:adjustRightInd w:val="0"/>
        <w:spacing w:line="400" w:lineRule="exact"/>
        <w:jc w:val="left"/>
        <w:rPr>
          <w:rFonts w:ascii="宋体" w:hAnsi="宋体"/>
          <w:bCs/>
          <w:color w:val="000000"/>
          <w:sz w:val="24"/>
        </w:rPr>
      </w:pPr>
    </w:p>
    <w:bookmarkEnd w:id="118"/>
    <w:p w:rsidR="00B3769E" w:rsidRDefault="00BA217B">
      <w:pPr>
        <w:pStyle w:val="3"/>
        <w:spacing w:line="240" w:lineRule="auto"/>
        <w:jc w:val="center"/>
        <w:rPr>
          <w:rFonts w:ascii="宋体" w:hAnsi="宋体"/>
        </w:rPr>
      </w:pPr>
      <w:r>
        <w:rPr>
          <w:rFonts w:ascii="宋体" w:hAnsi="宋体" w:hint="eastAsia"/>
        </w:rPr>
        <w:lastRenderedPageBreak/>
        <w:t>九、项目服务方案</w:t>
      </w: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A217B">
      <w:pPr>
        <w:widowControl/>
        <w:spacing w:line="360" w:lineRule="atLeast"/>
        <w:ind w:left="480" w:hangingChars="200" w:hanging="480"/>
        <w:outlineLvl w:val="1"/>
        <w:rPr>
          <w:rFonts w:ascii="宋体" w:hAnsi="宋体"/>
          <w:sz w:val="24"/>
        </w:rPr>
      </w:pPr>
      <w:r>
        <w:rPr>
          <w:rFonts w:ascii="宋体" w:hAnsi="宋体" w:hint="eastAsia"/>
          <w:sz w:val="24"/>
        </w:rPr>
        <w:t>注：供应商应根据对项目的理解，自行编辑项目服务方案，格式自拟。</w:t>
      </w: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spacing w:line="400" w:lineRule="exact"/>
        <w:rPr>
          <w:rFonts w:ascii="宋体" w:hAnsi="宋体" w:cs="Arial"/>
          <w:sz w:val="24"/>
        </w:rPr>
      </w:pPr>
    </w:p>
    <w:p w:rsidR="00B3769E" w:rsidRDefault="00B3769E">
      <w:pPr>
        <w:rPr>
          <w:rFonts w:ascii="宋体" w:hAnsi="宋体"/>
          <w:sz w:val="32"/>
          <w:szCs w:val="32"/>
        </w:rPr>
      </w:pPr>
    </w:p>
    <w:p w:rsidR="00B3769E" w:rsidRDefault="00BA217B">
      <w:pPr>
        <w:pStyle w:val="3"/>
        <w:jc w:val="center"/>
        <w:rPr>
          <w:rFonts w:ascii="宋体" w:hAnsi="宋体"/>
        </w:rPr>
      </w:pPr>
      <w:r>
        <w:rPr>
          <w:rFonts w:ascii="宋体" w:hAnsi="宋体" w:cs="Arial" w:hint="eastAsia"/>
        </w:rPr>
        <w:lastRenderedPageBreak/>
        <w:t>十、</w:t>
      </w:r>
      <w:r>
        <w:rPr>
          <w:rFonts w:ascii="宋体" w:hAnsi="宋体" w:hint="eastAsia"/>
        </w:rPr>
        <w:t>不发达地区和少数民族地区单位声明</w:t>
      </w:r>
    </w:p>
    <w:p w:rsidR="00B3769E" w:rsidRDefault="00BA217B">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w:t>
      </w:r>
      <w:r>
        <w:rPr>
          <w:rFonts w:ascii="宋体" w:hAnsi="宋体" w:cs="Arial"/>
          <w:kern w:val="0"/>
          <w:sz w:val="24"/>
        </w:rPr>
        <w:t>《政府采购货物和服务招标投标管理办法》</w:t>
      </w:r>
      <w:r>
        <w:rPr>
          <w:rFonts w:ascii="宋体" w:hAnsi="宋体" w:cs="宋体" w:hint="eastAsia"/>
          <w:spacing w:val="6"/>
          <w:sz w:val="24"/>
        </w:rPr>
        <w:t>（</w:t>
      </w:r>
      <w:r>
        <w:rPr>
          <w:rFonts w:ascii="宋体" w:hAnsi="宋体" w:cs="宋体"/>
          <w:bCs/>
          <w:spacing w:val="6"/>
          <w:sz w:val="24"/>
        </w:rPr>
        <w:t>中华人民共和国财政部令第87号</w:t>
      </w:r>
      <w:r>
        <w:rPr>
          <w:rFonts w:ascii="宋体" w:hAnsi="宋体" w:cs="宋体" w:hint="eastAsia"/>
          <w:spacing w:val="6"/>
          <w:sz w:val="24"/>
        </w:rPr>
        <w:t>）第五条的规定，本单位为符合条件的不发达地区/少数民族地区单位，且本单位参加</w:t>
      </w:r>
      <w:r>
        <w:rPr>
          <w:rFonts w:ascii="宋体" w:hAnsi="宋体" w:cs="宋体" w:hint="eastAsia"/>
          <w:spacing w:val="6"/>
          <w:sz w:val="24"/>
          <w:u w:val="single"/>
        </w:rPr>
        <w:t>______</w:t>
      </w:r>
      <w:r>
        <w:rPr>
          <w:rFonts w:ascii="宋体" w:hAnsi="宋体" w:cs="宋体" w:hint="eastAsia"/>
          <w:spacing w:val="6"/>
          <w:sz w:val="24"/>
        </w:rPr>
        <w:t>单位的</w:t>
      </w:r>
      <w:r>
        <w:rPr>
          <w:rFonts w:ascii="宋体" w:hAnsi="宋体" w:cs="宋体" w:hint="eastAsia"/>
          <w:spacing w:val="6"/>
          <w:sz w:val="24"/>
          <w:u w:val="single"/>
        </w:rPr>
        <w:t>______</w:t>
      </w:r>
      <w:r>
        <w:rPr>
          <w:rFonts w:ascii="宋体" w:hAnsi="宋体" w:cs="宋体" w:hint="eastAsia"/>
          <w:spacing w:val="6"/>
          <w:sz w:val="24"/>
        </w:rPr>
        <w:t>项目采购活动由本单位提供服务。</w:t>
      </w:r>
    </w:p>
    <w:p w:rsidR="00B3769E" w:rsidRDefault="00BA217B">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B3769E" w:rsidRDefault="00B3769E">
      <w:pPr>
        <w:spacing w:line="588" w:lineRule="exact"/>
        <w:rPr>
          <w:rFonts w:ascii="宋体" w:hAnsi="宋体" w:cs="宋体"/>
          <w:spacing w:val="6"/>
          <w:sz w:val="24"/>
        </w:rPr>
      </w:pPr>
    </w:p>
    <w:p w:rsidR="00B3769E" w:rsidRDefault="00B3769E">
      <w:pPr>
        <w:spacing w:line="588" w:lineRule="exact"/>
        <w:rPr>
          <w:rFonts w:ascii="宋体" w:hAnsi="宋体" w:cs="宋体"/>
          <w:spacing w:val="6"/>
          <w:sz w:val="24"/>
        </w:rPr>
      </w:pPr>
    </w:p>
    <w:p w:rsidR="00B3769E" w:rsidRDefault="00BA217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B3769E" w:rsidRDefault="00BA217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B3769E" w:rsidRDefault="00B3769E">
      <w:pPr>
        <w:spacing w:line="360" w:lineRule="auto"/>
        <w:rPr>
          <w:rFonts w:ascii="宋体" w:hAnsi="宋体" w:cs="宋体"/>
          <w:sz w:val="24"/>
        </w:rPr>
      </w:pPr>
    </w:p>
    <w:p w:rsidR="00B3769E" w:rsidRDefault="00B3769E">
      <w:pPr>
        <w:spacing w:line="360" w:lineRule="auto"/>
        <w:rPr>
          <w:rFonts w:ascii="宋体" w:hAnsi="宋体" w:cs="宋体"/>
          <w:sz w:val="24"/>
        </w:rPr>
      </w:pPr>
    </w:p>
    <w:p w:rsidR="00B3769E" w:rsidRDefault="00B3769E">
      <w:pPr>
        <w:spacing w:line="360" w:lineRule="auto"/>
        <w:rPr>
          <w:rFonts w:ascii="宋体" w:hAnsi="宋体" w:cs="宋体"/>
          <w:sz w:val="24"/>
        </w:rPr>
      </w:pPr>
    </w:p>
    <w:p w:rsidR="00B3769E" w:rsidRDefault="00BA217B">
      <w:pPr>
        <w:spacing w:line="360" w:lineRule="auto"/>
        <w:rPr>
          <w:rFonts w:ascii="宋体" w:hAnsi="宋体" w:cs="宋体"/>
          <w:b/>
          <w:sz w:val="24"/>
        </w:rPr>
      </w:pPr>
      <w:r>
        <w:rPr>
          <w:rFonts w:ascii="宋体" w:hAnsi="宋体" w:cs="宋体" w:hint="eastAsia"/>
          <w:b/>
          <w:sz w:val="24"/>
        </w:rPr>
        <w:t>注：</w:t>
      </w:r>
      <w:bookmarkStart w:id="119" w:name="_Hlk525858246"/>
      <w:r>
        <w:rPr>
          <w:rFonts w:ascii="宋体" w:hAnsi="宋体" w:cs="宋体" w:hint="eastAsia"/>
          <w:sz w:val="24"/>
        </w:rPr>
        <w:t>非不发达地区和少数民族地区单位可以不提供此声明。</w:t>
      </w:r>
    </w:p>
    <w:bookmarkEnd w:id="119"/>
    <w:p w:rsidR="00B3769E" w:rsidRDefault="00B3769E">
      <w:pPr>
        <w:rPr>
          <w:rFonts w:ascii="宋体" w:hAnsi="宋体" w:cs="宋体"/>
          <w:sz w:val="24"/>
        </w:rPr>
      </w:pPr>
    </w:p>
    <w:p w:rsidR="00B3769E" w:rsidRDefault="00B3769E">
      <w:pPr>
        <w:rPr>
          <w:rFonts w:ascii="宋体" w:hAnsi="宋体" w:cs="宋体"/>
          <w:sz w:val="24"/>
        </w:rPr>
      </w:pPr>
    </w:p>
    <w:p w:rsidR="00B3769E" w:rsidRDefault="00B3769E">
      <w:pPr>
        <w:rPr>
          <w:rFonts w:ascii="宋体" w:hAnsi="宋体" w:cs="宋体"/>
          <w:sz w:val="24"/>
        </w:rPr>
      </w:pPr>
    </w:p>
    <w:p w:rsidR="00B3769E" w:rsidRDefault="00B3769E">
      <w:pPr>
        <w:rPr>
          <w:rFonts w:ascii="宋体" w:hAnsi="宋体" w:cs="宋体"/>
          <w:sz w:val="24"/>
        </w:rPr>
      </w:pPr>
    </w:p>
    <w:p w:rsidR="00B3769E" w:rsidRDefault="00B3769E">
      <w:pPr>
        <w:rPr>
          <w:rFonts w:ascii="宋体" w:hAnsi="宋体" w:cs="宋体"/>
          <w:sz w:val="24"/>
        </w:rPr>
      </w:pPr>
    </w:p>
    <w:p w:rsidR="00B3769E" w:rsidRDefault="00B3769E">
      <w:pPr>
        <w:rPr>
          <w:rFonts w:ascii="宋体" w:hAnsi="宋体" w:cs="宋体"/>
          <w:sz w:val="24"/>
        </w:rPr>
      </w:pPr>
    </w:p>
    <w:p w:rsidR="00B3769E" w:rsidRDefault="00B3769E">
      <w:pPr>
        <w:rPr>
          <w:rFonts w:ascii="宋体" w:hAnsi="宋体" w:cs="宋体"/>
          <w:sz w:val="24"/>
        </w:rPr>
      </w:pPr>
    </w:p>
    <w:p w:rsidR="00B3769E" w:rsidRDefault="00B3769E">
      <w:pPr>
        <w:rPr>
          <w:rFonts w:ascii="宋体" w:hAnsi="宋体" w:cs="宋体"/>
          <w:sz w:val="24"/>
        </w:rPr>
      </w:pPr>
    </w:p>
    <w:p w:rsidR="00B3769E" w:rsidRDefault="00B3769E">
      <w:pPr>
        <w:rPr>
          <w:rFonts w:ascii="宋体" w:hAnsi="宋体" w:cs="宋体"/>
          <w:sz w:val="24"/>
        </w:rPr>
      </w:pPr>
    </w:p>
    <w:p w:rsidR="00B3769E" w:rsidRDefault="00B3769E">
      <w:pPr>
        <w:rPr>
          <w:rFonts w:ascii="宋体" w:hAnsi="宋体" w:cs="宋体"/>
          <w:sz w:val="24"/>
        </w:rPr>
      </w:pPr>
    </w:p>
    <w:p w:rsidR="00B3769E" w:rsidRDefault="00B3769E">
      <w:pPr>
        <w:rPr>
          <w:rFonts w:ascii="宋体" w:hAnsi="宋体" w:cs="宋体"/>
          <w:sz w:val="24"/>
        </w:rPr>
      </w:pPr>
    </w:p>
    <w:p w:rsidR="00B3769E" w:rsidRDefault="00B3769E">
      <w:pPr>
        <w:pStyle w:val="3"/>
        <w:jc w:val="center"/>
        <w:rPr>
          <w:rFonts w:ascii="宋体" w:hAnsi="宋体"/>
        </w:rPr>
        <w:sectPr w:rsidR="00B3769E">
          <w:pgSz w:w="11907" w:h="16839"/>
          <w:pgMar w:top="1440" w:right="1797" w:bottom="1440" w:left="1797" w:header="851" w:footer="992" w:gutter="0"/>
          <w:cols w:space="425"/>
          <w:docGrid w:type="lines" w:linePitch="312"/>
        </w:sectPr>
      </w:pPr>
      <w:bookmarkStart w:id="120" w:name="_Toc525661724"/>
    </w:p>
    <w:p w:rsidR="00B3769E" w:rsidRDefault="00BA217B">
      <w:pPr>
        <w:pStyle w:val="3"/>
        <w:jc w:val="center"/>
        <w:rPr>
          <w:rFonts w:ascii="宋体" w:hAnsi="宋体"/>
        </w:rPr>
      </w:pPr>
      <w:r>
        <w:rPr>
          <w:rFonts w:ascii="宋体" w:hAnsi="宋体" w:hint="eastAsia"/>
        </w:rPr>
        <w:lastRenderedPageBreak/>
        <w:t>十一、知识产权说明</w:t>
      </w:r>
      <w:bookmarkEnd w:id="120"/>
    </w:p>
    <w:p w:rsidR="00B3769E" w:rsidRDefault="00BA217B">
      <w:pPr>
        <w:spacing w:line="360" w:lineRule="auto"/>
        <w:ind w:firstLine="480"/>
        <w:rPr>
          <w:rFonts w:ascii="宋体" w:hAnsi="宋体"/>
          <w:color w:val="000000"/>
          <w:sz w:val="24"/>
        </w:rPr>
      </w:pPr>
      <w:bookmarkStart w:id="121" w:name="_Hlk525910952"/>
      <w:r>
        <w:rPr>
          <w:rFonts w:ascii="宋体" w:hAnsi="宋体" w:hint="eastAsia"/>
          <w:color w:val="000000"/>
          <w:sz w:val="24"/>
        </w:rPr>
        <w:t>根据磋商</w:t>
      </w:r>
      <w:r>
        <w:rPr>
          <w:rFonts w:ascii="宋体" w:hAnsi="宋体"/>
          <w:color w:val="000000"/>
          <w:sz w:val="24"/>
        </w:rPr>
        <w:t>文件要求，我方针对本项目的知识</w:t>
      </w:r>
      <w:r>
        <w:rPr>
          <w:rFonts w:ascii="宋体" w:hAnsi="宋体" w:hint="eastAsia"/>
          <w:color w:val="000000"/>
          <w:sz w:val="24"/>
        </w:rPr>
        <w:t>产权作如下声明</w:t>
      </w:r>
      <w:r>
        <w:rPr>
          <w:rFonts w:ascii="宋体" w:hAnsi="宋体"/>
          <w:color w:val="000000"/>
          <w:sz w:val="24"/>
        </w:rPr>
        <w:t>：</w:t>
      </w:r>
    </w:p>
    <w:p w:rsidR="00B3769E" w:rsidRDefault="00B3769E">
      <w:pPr>
        <w:spacing w:line="360" w:lineRule="auto"/>
        <w:ind w:firstLine="480"/>
        <w:rPr>
          <w:rFonts w:ascii="宋体" w:hAnsi="宋体"/>
          <w:color w:val="000000"/>
          <w:sz w:val="24"/>
        </w:rPr>
      </w:pPr>
    </w:p>
    <w:p w:rsidR="00B3769E" w:rsidRDefault="00BA217B">
      <w:pPr>
        <w:spacing w:line="360" w:lineRule="auto"/>
        <w:ind w:firstLine="480"/>
        <w:rPr>
          <w:rFonts w:ascii="宋体" w:hAnsi="宋体"/>
          <w:sz w:val="24"/>
        </w:rPr>
      </w:pPr>
      <w:r>
        <w:rPr>
          <w:rFonts w:ascii="宋体" w:hAnsi="宋体" w:hint="eastAsia"/>
          <w:color w:val="000000"/>
          <w:sz w:val="24"/>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rsidR="00B3769E" w:rsidRDefault="00B3769E">
      <w:pPr>
        <w:spacing w:line="360" w:lineRule="auto"/>
        <w:ind w:firstLine="480"/>
        <w:rPr>
          <w:rFonts w:ascii="宋体" w:hAnsi="宋体"/>
          <w:sz w:val="24"/>
        </w:rPr>
      </w:pPr>
    </w:p>
    <w:p w:rsidR="00B3769E" w:rsidRDefault="00BA217B">
      <w:pPr>
        <w:spacing w:line="360" w:lineRule="auto"/>
        <w:ind w:firstLine="480"/>
        <w:rPr>
          <w:rFonts w:ascii="宋体" w:hAnsi="宋体"/>
          <w:sz w:val="24"/>
        </w:rPr>
      </w:pPr>
      <w:r>
        <w:rPr>
          <w:rFonts w:ascii="宋体" w:hAnsi="宋体" w:hint="eastAsia"/>
          <w:sz w:val="24"/>
        </w:rPr>
        <w:t>□</w:t>
      </w:r>
      <w:r>
        <w:rPr>
          <w:rFonts w:ascii="宋体" w:hAnsi="宋体" w:hint="eastAsia"/>
          <w:color w:val="000000"/>
          <w:sz w:val="24"/>
        </w:rPr>
        <w:t>本项目在实施过程中未采用我方自有知识产权的成果。</w:t>
      </w:r>
    </w:p>
    <w:p w:rsidR="00B3769E" w:rsidRDefault="00B3769E">
      <w:pPr>
        <w:spacing w:line="360" w:lineRule="auto"/>
        <w:ind w:firstLine="480"/>
        <w:rPr>
          <w:rFonts w:ascii="宋体" w:hAnsi="宋体"/>
          <w:sz w:val="24"/>
        </w:rPr>
      </w:pPr>
    </w:p>
    <w:p w:rsidR="00B3769E" w:rsidRDefault="00B3769E">
      <w:pPr>
        <w:spacing w:line="360" w:lineRule="auto"/>
        <w:ind w:firstLine="480"/>
        <w:rPr>
          <w:rFonts w:ascii="宋体" w:hAnsi="宋体"/>
          <w:sz w:val="24"/>
        </w:rPr>
      </w:pPr>
    </w:p>
    <w:p w:rsidR="00B3769E" w:rsidRDefault="00BA217B">
      <w:pPr>
        <w:widowControl/>
        <w:spacing w:line="360" w:lineRule="auto"/>
        <w:jc w:val="left"/>
        <w:outlineLvl w:val="1"/>
        <w:rPr>
          <w:rFonts w:ascii="宋体" w:hAnsi="宋体"/>
          <w:sz w:val="24"/>
        </w:rPr>
      </w:pPr>
      <w:bookmarkStart w:id="122" w:name="_Hlk525863656"/>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rsidR="00B3769E" w:rsidRDefault="00BA217B">
      <w:pPr>
        <w:widowControl/>
        <w:spacing w:line="360" w:lineRule="auto"/>
        <w:jc w:val="left"/>
        <w:outlineLvl w:val="1"/>
        <w:rPr>
          <w:rFonts w:ascii="宋体" w:hAnsi="宋体"/>
          <w:sz w:val="24"/>
        </w:rPr>
      </w:pPr>
      <w:r>
        <w:rPr>
          <w:rFonts w:ascii="宋体" w:hAnsi="宋体" w:hint="eastAsia"/>
          <w:sz w:val="24"/>
        </w:rPr>
        <w:t>法定代表人/单位负责人或被授权人（签字或盖个人印章）：</w:t>
      </w:r>
      <w:r>
        <w:rPr>
          <w:rFonts w:ascii="宋体" w:hAnsi="宋体"/>
          <w:sz w:val="24"/>
        </w:rPr>
        <w:t xml:space="preserve">        </w:t>
      </w:r>
    </w:p>
    <w:p w:rsidR="00B3769E" w:rsidRDefault="00BA217B">
      <w:pPr>
        <w:widowControl/>
        <w:spacing w:line="360" w:lineRule="auto"/>
        <w:jc w:val="left"/>
        <w:outlineLvl w:val="1"/>
        <w:rPr>
          <w:rFonts w:ascii="宋体" w:hAnsi="宋体"/>
          <w:sz w:val="24"/>
        </w:rPr>
      </w:pPr>
      <w:r>
        <w:rPr>
          <w:rFonts w:ascii="宋体" w:hAnsi="宋体" w:hint="eastAsia"/>
          <w:sz w:val="24"/>
        </w:rPr>
        <w:t>日    期：</w:t>
      </w:r>
      <w:r>
        <w:rPr>
          <w:rFonts w:ascii="宋体" w:hAnsi="宋体"/>
          <w:sz w:val="24"/>
        </w:rPr>
        <w:t xml:space="preserve"> </w:t>
      </w:r>
    </w:p>
    <w:bookmarkEnd w:id="122"/>
    <w:p w:rsidR="00B3769E" w:rsidRDefault="00B3769E">
      <w:pPr>
        <w:rPr>
          <w:rFonts w:ascii="宋体" w:hAnsi="宋体"/>
        </w:rPr>
      </w:pPr>
    </w:p>
    <w:p w:rsidR="00B3769E" w:rsidRDefault="00B3769E">
      <w:pPr>
        <w:spacing w:line="360" w:lineRule="auto"/>
        <w:ind w:firstLine="480"/>
        <w:rPr>
          <w:rFonts w:ascii="宋体" w:hAnsi="宋体"/>
          <w:color w:val="000000"/>
          <w:sz w:val="24"/>
        </w:rPr>
      </w:pPr>
    </w:p>
    <w:p w:rsidR="00B3769E" w:rsidRDefault="00BA217B">
      <w:pPr>
        <w:spacing w:line="360" w:lineRule="auto"/>
        <w:rPr>
          <w:rFonts w:ascii="宋体" w:hAnsi="宋体"/>
          <w:sz w:val="24"/>
        </w:rPr>
      </w:pPr>
      <w:r>
        <w:rPr>
          <w:rFonts w:ascii="宋体" w:hAnsi="宋体" w:hint="eastAsia"/>
          <w:bCs/>
          <w:color w:val="000000"/>
          <w:sz w:val="24"/>
        </w:rPr>
        <w:t>注</w:t>
      </w:r>
      <w:r>
        <w:rPr>
          <w:rFonts w:ascii="宋体" w:hAnsi="宋体"/>
          <w:bCs/>
          <w:color w:val="000000"/>
          <w:sz w:val="24"/>
        </w:rPr>
        <w:t>：</w:t>
      </w:r>
      <w:r>
        <w:rPr>
          <w:rFonts w:ascii="宋体" w:hAnsi="宋体" w:hint="eastAsia"/>
          <w:bCs/>
          <w:color w:val="000000"/>
          <w:sz w:val="24"/>
        </w:rPr>
        <w:t>供应商应根据</w:t>
      </w:r>
      <w:r>
        <w:rPr>
          <w:rFonts w:ascii="宋体" w:hAnsi="宋体"/>
          <w:bCs/>
          <w:color w:val="000000"/>
          <w:sz w:val="24"/>
        </w:rPr>
        <w:t>实际情况，</w:t>
      </w:r>
      <w:r>
        <w:rPr>
          <w:rFonts w:ascii="宋体" w:hAnsi="宋体" w:hint="eastAsia"/>
          <w:bCs/>
          <w:color w:val="000000"/>
          <w:sz w:val="24"/>
        </w:rPr>
        <w:t>选择适用</w:t>
      </w:r>
      <w:r>
        <w:rPr>
          <w:rFonts w:ascii="宋体" w:hAnsi="宋体"/>
          <w:bCs/>
          <w:color w:val="000000"/>
          <w:sz w:val="24"/>
        </w:rPr>
        <w:t>的</w:t>
      </w:r>
      <w:r>
        <w:rPr>
          <w:rFonts w:ascii="宋体" w:hAnsi="宋体" w:hint="eastAsia"/>
          <w:bCs/>
          <w:color w:val="000000"/>
          <w:sz w:val="24"/>
        </w:rPr>
        <w:t>知识产权声明</w:t>
      </w:r>
      <w:r>
        <w:rPr>
          <w:rFonts w:ascii="宋体" w:hAnsi="宋体"/>
          <w:bCs/>
          <w:color w:val="000000"/>
          <w:sz w:val="24"/>
        </w:rPr>
        <w:t>，并在</w:t>
      </w:r>
      <w:r>
        <w:rPr>
          <w:rFonts w:ascii="宋体" w:hAnsi="宋体" w:hint="eastAsia"/>
          <w:bCs/>
          <w:color w:val="000000"/>
          <w:sz w:val="24"/>
        </w:rPr>
        <w:t>相应</w:t>
      </w:r>
      <w:r>
        <w:rPr>
          <w:rFonts w:ascii="宋体" w:hAnsi="宋体" w:hint="eastAsia"/>
          <w:sz w:val="24"/>
        </w:rPr>
        <w:t>□中</w:t>
      </w:r>
      <w:r>
        <w:rPr>
          <w:rFonts w:ascii="宋体" w:hAnsi="宋体"/>
          <w:sz w:val="24"/>
        </w:rPr>
        <w:t>打</w:t>
      </w:r>
      <w:r>
        <w:rPr>
          <w:rFonts w:ascii="宋体" w:hAnsi="宋体" w:hint="eastAsia"/>
          <w:sz w:val="24"/>
        </w:rPr>
        <w:t>“√”；</w:t>
      </w:r>
      <w:r>
        <w:rPr>
          <w:rFonts w:ascii="宋体" w:hAnsi="宋体"/>
          <w:sz w:val="24"/>
        </w:rPr>
        <w:t xml:space="preserve"> </w:t>
      </w:r>
    </w:p>
    <w:bookmarkEnd w:id="121"/>
    <w:p w:rsidR="00B3769E" w:rsidRDefault="00B3769E">
      <w:pPr>
        <w:jc w:val="center"/>
        <w:rPr>
          <w:rFonts w:ascii="宋体" w:hAnsi="宋体"/>
          <w:sz w:val="32"/>
          <w:szCs w:val="32"/>
        </w:rPr>
      </w:pPr>
    </w:p>
    <w:p w:rsidR="00B3769E" w:rsidRDefault="00B3769E">
      <w:pPr>
        <w:jc w:val="center"/>
        <w:rPr>
          <w:rFonts w:ascii="宋体" w:hAnsi="宋体"/>
          <w:sz w:val="32"/>
          <w:szCs w:val="32"/>
        </w:rPr>
      </w:pPr>
    </w:p>
    <w:p w:rsidR="00B3769E" w:rsidRDefault="00B3769E">
      <w:pPr>
        <w:jc w:val="center"/>
        <w:rPr>
          <w:rFonts w:ascii="宋体" w:hAnsi="宋体"/>
          <w:sz w:val="32"/>
          <w:szCs w:val="32"/>
        </w:rPr>
      </w:pPr>
    </w:p>
    <w:p w:rsidR="00B3769E" w:rsidRDefault="00B3769E">
      <w:pPr>
        <w:jc w:val="center"/>
        <w:rPr>
          <w:rFonts w:ascii="宋体" w:hAnsi="宋体"/>
          <w:sz w:val="32"/>
          <w:szCs w:val="32"/>
        </w:rPr>
      </w:pPr>
    </w:p>
    <w:p w:rsidR="00B3769E" w:rsidRDefault="00B3769E">
      <w:pPr>
        <w:jc w:val="center"/>
        <w:rPr>
          <w:rFonts w:ascii="宋体" w:hAnsi="宋体"/>
          <w:sz w:val="32"/>
          <w:szCs w:val="32"/>
        </w:rPr>
      </w:pPr>
    </w:p>
    <w:p w:rsidR="00B3769E" w:rsidRDefault="00B3769E">
      <w:pPr>
        <w:tabs>
          <w:tab w:val="left" w:pos="3345"/>
          <w:tab w:val="center" w:pos="4873"/>
        </w:tabs>
        <w:jc w:val="left"/>
        <w:rPr>
          <w:rFonts w:ascii="宋体" w:hAnsi="宋体"/>
          <w:color w:val="000000"/>
          <w:sz w:val="24"/>
        </w:rPr>
      </w:pPr>
    </w:p>
    <w:p w:rsidR="00B3769E" w:rsidRDefault="00BA217B">
      <w:pPr>
        <w:tabs>
          <w:tab w:val="left" w:pos="3345"/>
          <w:tab w:val="center" w:pos="4873"/>
        </w:tabs>
        <w:jc w:val="left"/>
        <w:rPr>
          <w:rFonts w:ascii="宋体" w:hAnsi="宋体" w:cs="Arial"/>
          <w:b/>
          <w:bCs/>
          <w:sz w:val="32"/>
          <w:szCs w:val="32"/>
        </w:rPr>
      </w:pPr>
      <w:r>
        <w:rPr>
          <w:rFonts w:ascii="宋体" w:hAnsi="宋体" w:cs="Arial"/>
          <w:b/>
          <w:bCs/>
          <w:sz w:val="32"/>
          <w:szCs w:val="32"/>
        </w:rPr>
        <w:tab/>
      </w:r>
    </w:p>
    <w:p w:rsidR="00B3769E" w:rsidRDefault="00B3769E">
      <w:pPr>
        <w:tabs>
          <w:tab w:val="left" w:pos="7665"/>
        </w:tabs>
        <w:spacing w:line="400" w:lineRule="exact"/>
        <w:jc w:val="center"/>
        <w:rPr>
          <w:rFonts w:ascii="宋体" w:hAnsi="宋体"/>
          <w:b/>
          <w:sz w:val="32"/>
          <w:szCs w:val="32"/>
        </w:rPr>
        <w:sectPr w:rsidR="00B3769E">
          <w:pgSz w:w="11907" w:h="16839"/>
          <w:pgMar w:top="1440" w:right="1797" w:bottom="1440" w:left="1797" w:header="851" w:footer="992" w:gutter="0"/>
          <w:cols w:space="425"/>
          <w:docGrid w:type="lines" w:linePitch="312"/>
        </w:sectPr>
      </w:pPr>
      <w:bookmarkStart w:id="123" w:name="_Hlk525858358"/>
    </w:p>
    <w:p w:rsidR="00B3769E" w:rsidRDefault="00BA217B">
      <w:pPr>
        <w:tabs>
          <w:tab w:val="left" w:pos="7665"/>
        </w:tabs>
        <w:spacing w:line="400" w:lineRule="exact"/>
        <w:jc w:val="center"/>
        <w:rPr>
          <w:rFonts w:ascii="宋体" w:hAnsi="宋体"/>
          <w:b/>
          <w:sz w:val="32"/>
          <w:szCs w:val="32"/>
        </w:rPr>
      </w:pPr>
      <w:r>
        <w:rPr>
          <w:rFonts w:ascii="宋体" w:hAnsi="宋体" w:hint="eastAsia"/>
          <w:b/>
          <w:bCs/>
          <w:sz w:val="32"/>
          <w:szCs w:val="32"/>
        </w:rPr>
        <w:lastRenderedPageBreak/>
        <w:t>十二、</w:t>
      </w:r>
      <w:r>
        <w:rPr>
          <w:rFonts w:ascii="宋体" w:hAnsi="宋体" w:hint="eastAsia"/>
          <w:b/>
          <w:sz w:val="32"/>
          <w:szCs w:val="32"/>
        </w:rPr>
        <w:t>其他</w:t>
      </w:r>
    </w:p>
    <w:p w:rsidR="00B3769E" w:rsidRDefault="00B3769E">
      <w:pPr>
        <w:tabs>
          <w:tab w:val="left" w:pos="7665"/>
        </w:tabs>
        <w:spacing w:line="400" w:lineRule="exact"/>
        <w:jc w:val="center"/>
        <w:rPr>
          <w:rFonts w:ascii="宋体" w:hAnsi="宋体"/>
          <w:b/>
          <w:sz w:val="32"/>
          <w:szCs w:val="32"/>
        </w:rPr>
      </w:pPr>
    </w:p>
    <w:p w:rsidR="00B3769E" w:rsidRDefault="00BA217B">
      <w:pPr>
        <w:jc w:val="left"/>
        <w:rPr>
          <w:rFonts w:ascii="宋体" w:hAnsi="宋体"/>
          <w:b/>
          <w:sz w:val="28"/>
          <w:szCs w:val="28"/>
        </w:rPr>
      </w:pPr>
      <w:r>
        <w:rPr>
          <w:rFonts w:ascii="宋体" w:hAnsi="宋体" w:hint="eastAsia"/>
          <w:b/>
          <w:sz w:val="28"/>
          <w:szCs w:val="28"/>
        </w:rPr>
        <w:t>供应商</w:t>
      </w:r>
      <w:r>
        <w:rPr>
          <w:rFonts w:ascii="宋体" w:hAnsi="宋体"/>
          <w:b/>
          <w:sz w:val="28"/>
          <w:szCs w:val="28"/>
        </w:rPr>
        <w:t>认为需要提供的其他文件和</w:t>
      </w:r>
      <w:r>
        <w:rPr>
          <w:rFonts w:ascii="宋体" w:hAnsi="宋体" w:hint="eastAsia"/>
          <w:b/>
          <w:sz w:val="28"/>
          <w:szCs w:val="28"/>
        </w:rPr>
        <w:t>资料。</w:t>
      </w:r>
    </w:p>
    <w:bookmarkEnd w:id="123"/>
    <w:p w:rsidR="00B3769E" w:rsidRDefault="00B3769E">
      <w:pPr>
        <w:tabs>
          <w:tab w:val="left" w:pos="7665"/>
        </w:tabs>
        <w:spacing w:line="400" w:lineRule="exact"/>
        <w:jc w:val="center"/>
        <w:rPr>
          <w:rFonts w:ascii="宋体" w:hAnsi="宋体"/>
          <w:b/>
          <w:sz w:val="32"/>
          <w:szCs w:val="32"/>
        </w:rPr>
      </w:pPr>
    </w:p>
    <w:p w:rsidR="00B3769E" w:rsidRDefault="00B3769E">
      <w:pPr>
        <w:tabs>
          <w:tab w:val="left" w:pos="7665"/>
        </w:tabs>
        <w:spacing w:line="400" w:lineRule="exact"/>
        <w:jc w:val="center"/>
        <w:rPr>
          <w:rFonts w:ascii="宋体" w:hAnsi="宋体"/>
          <w:b/>
          <w:sz w:val="32"/>
          <w:szCs w:val="32"/>
        </w:rPr>
      </w:pPr>
    </w:p>
    <w:p w:rsidR="00B3769E" w:rsidRDefault="00B3769E">
      <w:pPr>
        <w:tabs>
          <w:tab w:val="left" w:pos="7665"/>
        </w:tabs>
        <w:spacing w:line="400" w:lineRule="exact"/>
        <w:jc w:val="center"/>
        <w:rPr>
          <w:rFonts w:ascii="宋体" w:hAnsi="宋体"/>
          <w:bCs/>
          <w:sz w:val="24"/>
        </w:rPr>
      </w:pPr>
    </w:p>
    <w:p w:rsidR="00B3769E" w:rsidRDefault="00B3769E">
      <w:pPr>
        <w:jc w:val="left"/>
        <w:rPr>
          <w:rFonts w:ascii="宋体" w:hAnsi="宋体"/>
          <w:b/>
          <w:sz w:val="28"/>
          <w:szCs w:val="28"/>
        </w:rPr>
      </w:pPr>
    </w:p>
    <w:p w:rsidR="00B3769E" w:rsidRDefault="00B3769E">
      <w:pPr>
        <w:jc w:val="left"/>
        <w:rPr>
          <w:rFonts w:ascii="宋体" w:hAnsi="宋体"/>
          <w:b/>
          <w:sz w:val="28"/>
          <w:szCs w:val="28"/>
        </w:rPr>
      </w:pPr>
    </w:p>
    <w:p w:rsidR="00B3769E" w:rsidRDefault="00B3769E">
      <w:pPr>
        <w:jc w:val="left"/>
        <w:rPr>
          <w:rFonts w:ascii="宋体" w:hAnsi="宋体"/>
          <w:b/>
          <w:sz w:val="28"/>
          <w:szCs w:val="28"/>
        </w:rPr>
      </w:pPr>
    </w:p>
    <w:p w:rsidR="00B3769E" w:rsidRDefault="00B3769E">
      <w:pPr>
        <w:jc w:val="left"/>
        <w:rPr>
          <w:rFonts w:ascii="宋体" w:hAnsi="宋体"/>
          <w:b/>
          <w:sz w:val="28"/>
          <w:szCs w:val="28"/>
        </w:rPr>
      </w:pPr>
    </w:p>
    <w:p w:rsidR="00B3769E" w:rsidRDefault="00B3769E">
      <w:pPr>
        <w:jc w:val="left"/>
        <w:rPr>
          <w:rFonts w:ascii="宋体" w:hAnsi="宋体"/>
          <w:b/>
          <w:sz w:val="28"/>
          <w:szCs w:val="28"/>
        </w:rPr>
      </w:pPr>
    </w:p>
    <w:p w:rsidR="00B3769E" w:rsidRDefault="00B3769E">
      <w:pPr>
        <w:jc w:val="left"/>
        <w:rPr>
          <w:rFonts w:ascii="宋体" w:hAnsi="宋体"/>
          <w:b/>
          <w:sz w:val="28"/>
          <w:szCs w:val="28"/>
        </w:rPr>
      </w:pPr>
    </w:p>
    <w:p w:rsidR="00B3769E" w:rsidRDefault="00B3769E">
      <w:pPr>
        <w:jc w:val="left"/>
        <w:rPr>
          <w:rFonts w:ascii="宋体" w:hAnsi="宋体"/>
          <w:b/>
          <w:sz w:val="28"/>
          <w:szCs w:val="28"/>
        </w:rPr>
      </w:pPr>
    </w:p>
    <w:p w:rsidR="00B3769E" w:rsidRDefault="00B3769E">
      <w:pPr>
        <w:rPr>
          <w:rFonts w:ascii="宋体" w:hAnsi="宋体"/>
          <w:sz w:val="32"/>
          <w:szCs w:val="32"/>
        </w:rPr>
      </w:pPr>
    </w:p>
    <w:p w:rsidR="00B3769E" w:rsidRDefault="00B3769E">
      <w:pPr>
        <w:rPr>
          <w:rFonts w:ascii="宋体" w:hAnsi="宋体"/>
          <w:sz w:val="32"/>
          <w:szCs w:val="32"/>
        </w:rPr>
      </w:pPr>
    </w:p>
    <w:p w:rsidR="00B3769E" w:rsidRDefault="00B3769E">
      <w:pPr>
        <w:rPr>
          <w:rFonts w:ascii="宋体" w:hAnsi="宋体"/>
          <w:sz w:val="24"/>
        </w:rPr>
        <w:sectPr w:rsidR="00B3769E">
          <w:pgSz w:w="11907" w:h="16839"/>
          <w:pgMar w:top="1440" w:right="1797" w:bottom="1440" w:left="1797" w:header="851" w:footer="992" w:gutter="0"/>
          <w:cols w:space="425"/>
          <w:docGrid w:type="lines" w:linePitch="312"/>
        </w:sectPr>
      </w:pPr>
    </w:p>
    <w:p w:rsidR="00B3769E" w:rsidRDefault="00BA217B">
      <w:pPr>
        <w:pStyle w:val="1"/>
        <w:tabs>
          <w:tab w:val="left" w:pos="4536"/>
        </w:tabs>
        <w:jc w:val="center"/>
        <w:rPr>
          <w:rFonts w:ascii="宋体" w:hAnsi="宋体"/>
          <w:sz w:val="36"/>
          <w:szCs w:val="36"/>
        </w:rPr>
      </w:pPr>
      <w:bookmarkStart w:id="124" w:name="_Toc28963661"/>
      <w:bookmarkStart w:id="125" w:name="_Toc509241626"/>
      <w:r>
        <w:rPr>
          <w:rFonts w:ascii="宋体" w:hAnsi="宋体" w:hint="eastAsia"/>
          <w:sz w:val="36"/>
          <w:szCs w:val="36"/>
        </w:rPr>
        <w:lastRenderedPageBreak/>
        <w:t>第八章 评审方法</w:t>
      </w:r>
      <w:bookmarkStart w:id="126" w:name="_Toc101250640"/>
      <w:bookmarkStart w:id="127" w:name="_Toc209847065"/>
      <w:bookmarkStart w:id="128" w:name="_Toc101174146"/>
      <w:bookmarkStart w:id="129" w:name="_Toc101338358"/>
      <w:bookmarkStart w:id="130" w:name="_Toc430773924"/>
      <w:bookmarkEnd w:id="124"/>
      <w:bookmarkEnd w:id="125"/>
    </w:p>
    <w:p w:rsidR="00B3769E" w:rsidRDefault="00BA217B">
      <w:pPr>
        <w:spacing w:line="360" w:lineRule="auto"/>
        <w:rPr>
          <w:rFonts w:ascii="宋体" w:hAnsi="宋体"/>
          <w:b/>
          <w:sz w:val="24"/>
        </w:rPr>
      </w:pPr>
      <w:r>
        <w:rPr>
          <w:rFonts w:ascii="宋体" w:hAnsi="宋体" w:hint="eastAsia"/>
          <w:b/>
          <w:sz w:val="24"/>
        </w:rPr>
        <w:t>1.总则</w:t>
      </w:r>
    </w:p>
    <w:p w:rsidR="00B3769E" w:rsidRDefault="00BA217B">
      <w:pPr>
        <w:spacing w:line="360" w:lineRule="auto"/>
        <w:ind w:firstLineChars="200" w:firstLine="480"/>
        <w:rPr>
          <w:rFonts w:ascii="宋体" w:hAnsi="宋体"/>
          <w:b/>
          <w:sz w:val="24"/>
        </w:rPr>
      </w:pPr>
      <w:r>
        <w:rPr>
          <w:rFonts w:ascii="宋体" w:hAnsi="宋体" w:hint="eastAsia"/>
          <w:sz w:val="24"/>
        </w:rPr>
        <w:t>1.1 根据《中华人民共和国政府采购法》、《中华人民共和国政府采购法实施条例》、《政府采购竞争性磋商采购方式管理暂行办法》等法律制度，结合本采购项目特点制定本磋商方法。</w:t>
      </w:r>
    </w:p>
    <w:p w:rsidR="00B3769E" w:rsidRDefault="00BA217B">
      <w:pPr>
        <w:spacing w:line="360" w:lineRule="auto"/>
        <w:ind w:firstLineChars="200" w:firstLine="480"/>
        <w:rPr>
          <w:rFonts w:ascii="宋体" w:hAnsi="宋体"/>
          <w:b/>
          <w:sz w:val="24"/>
        </w:rPr>
      </w:pPr>
      <w:r>
        <w:rPr>
          <w:rFonts w:ascii="宋体" w:hAnsi="宋体" w:hint="eastAsia"/>
          <w:sz w:val="24"/>
        </w:rPr>
        <w:t>1.2 磋商工作由采购人/采购代理机构负责组织，具体磋商由采购人/采购代理机构依法组建的磋商小组负责。</w:t>
      </w:r>
    </w:p>
    <w:p w:rsidR="00B3769E" w:rsidRDefault="00BA217B">
      <w:pPr>
        <w:spacing w:line="360" w:lineRule="auto"/>
        <w:ind w:firstLineChars="200" w:firstLine="480"/>
        <w:rPr>
          <w:rFonts w:ascii="宋体" w:hAnsi="宋体"/>
          <w:b/>
          <w:sz w:val="24"/>
        </w:rPr>
      </w:pPr>
      <w:r>
        <w:rPr>
          <w:rFonts w:ascii="宋体" w:hAnsi="宋体" w:hint="eastAsia"/>
          <w:sz w:val="24"/>
        </w:rPr>
        <w:t>1.3 磋商工作应遵循公平、公正、科学及择优的原则，并以相同的磋商程序和标准对待所有的供应商。</w:t>
      </w:r>
    </w:p>
    <w:p w:rsidR="00B3769E" w:rsidRDefault="00BA217B">
      <w:pPr>
        <w:spacing w:line="360" w:lineRule="auto"/>
        <w:ind w:firstLineChars="200" w:firstLine="480"/>
        <w:rPr>
          <w:rFonts w:ascii="宋体" w:hAnsi="宋体"/>
          <w:b/>
          <w:sz w:val="24"/>
        </w:rPr>
      </w:pPr>
      <w:r>
        <w:rPr>
          <w:rFonts w:ascii="宋体" w:hAnsi="宋体" w:hint="eastAsia"/>
          <w:sz w:val="24"/>
        </w:rPr>
        <w:t>1.4 磋商小组按照磋商文件规定的磋商程序、评分方法和标准进行评审，并独立履行下列职责：</w:t>
      </w:r>
    </w:p>
    <w:p w:rsidR="00B3769E" w:rsidRDefault="00BA217B">
      <w:pPr>
        <w:spacing w:line="360" w:lineRule="auto"/>
        <w:ind w:firstLineChars="150" w:firstLine="360"/>
        <w:rPr>
          <w:rFonts w:ascii="宋体" w:hAnsi="宋体"/>
          <w:b/>
          <w:sz w:val="24"/>
        </w:rPr>
      </w:pPr>
      <w:r>
        <w:rPr>
          <w:rFonts w:ascii="宋体" w:hAnsi="宋体" w:hint="eastAsia"/>
          <w:sz w:val="24"/>
        </w:rPr>
        <w:t>（一）熟悉和理解磋商文件，确定磋商文件内容是否违反国家有关强制性规定或者磋商文件存在歧义、重大缺陷，根据需要书面要求采购人、采购代理机构对磋商文件作出解释；</w:t>
      </w:r>
    </w:p>
    <w:p w:rsidR="00B3769E" w:rsidRDefault="00BA217B">
      <w:pPr>
        <w:spacing w:line="360" w:lineRule="auto"/>
        <w:ind w:firstLineChars="150" w:firstLine="360"/>
        <w:rPr>
          <w:rFonts w:ascii="宋体" w:hAnsi="宋体"/>
          <w:b/>
          <w:sz w:val="24"/>
        </w:rPr>
      </w:pPr>
      <w:r>
        <w:rPr>
          <w:rFonts w:ascii="宋体" w:hAnsi="宋体" w:hint="eastAsia"/>
          <w:sz w:val="24"/>
        </w:rPr>
        <w:t>（二）审查供应商响应文件是否满足磋商文件要求，并作出公正评价；</w:t>
      </w:r>
    </w:p>
    <w:p w:rsidR="00B3769E" w:rsidRDefault="00BA217B">
      <w:pPr>
        <w:spacing w:line="360" w:lineRule="auto"/>
        <w:ind w:firstLineChars="150" w:firstLine="360"/>
        <w:rPr>
          <w:rFonts w:ascii="宋体" w:hAnsi="宋体"/>
          <w:b/>
          <w:sz w:val="24"/>
        </w:rPr>
      </w:pPr>
      <w:r>
        <w:rPr>
          <w:rFonts w:ascii="宋体" w:hAnsi="宋体" w:hint="eastAsia"/>
          <w:sz w:val="24"/>
        </w:rPr>
        <w:t>（三）根据需要要求供应商对响应文件中含义不明确、同类问题表述不一致或者有明显文字和计算错误的内容等作出必要的澄清、说明或者更正；</w:t>
      </w:r>
    </w:p>
    <w:p w:rsidR="00B3769E" w:rsidRDefault="00BA217B">
      <w:pPr>
        <w:spacing w:line="360" w:lineRule="auto"/>
        <w:ind w:firstLineChars="150" w:firstLine="360"/>
        <w:rPr>
          <w:rFonts w:ascii="宋体" w:hAnsi="宋体"/>
          <w:b/>
          <w:sz w:val="24"/>
        </w:rPr>
      </w:pPr>
      <w:r>
        <w:rPr>
          <w:rFonts w:ascii="宋体" w:hAnsi="宋体" w:hint="eastAsia"/>
          <w:sz w:val="24"/>
        </w:rPr>
        <w:t>（四）推荐成交供应商，或者受采购人委托确定成交供应商；</w:t>
      </w:r>
    </w:p>
    <w:p w:rsidR="00B3769E" w:rsidRDefault="00BA217B">
      <w:pPr>
        <w:spacing w:line="360" w:lineRule="auto"/>
        <w:ind w:firstLineChars="150" w:firstLine="360"/>
        <w:rPr>
          <w:rFonts w:ascii="宋体" w:hAnsi="宋体"/>
          <w:b/>
          <w:sz w:val="24"/>
        </w:rPr>
      </w:pPr>
      <w:r>
        <w:rPr>
          <w:rFonts w:ascii="宋体" w:hAnsi="宋体" w:hint="eastAsia"/>
          <w:sz w:val="24"/>
        </w:rPr>
        <w:t>（五）起草评审报告并进行签署；</w:t>
      </w:r>
    </w:p>
    <w:p w:rsidR="00B3769E" w:rsidRDefault="00BA217B">
      <w:pPr>
        <w:spacing w:line="360" w:lineRule="auto"/>
        <w:ind w:firstLineChars="150" w:firstLine="360"/>
        <w:rPr>
          <w:rFonts w:ascii="宋体" w:hAnsi="宋体"/>
          <w:b/>
          <w:sz w:val="24"/>
        </w:rPr>
      </w:pPr>
      <w:r>
        <w:rPr>
          <w:rFonts w:ascii="宋体" w:hAnsi="宋体" w:hint="eastAsia"/>
          <w:sz w:val="24"/>
        </w:rPr>
        <w:t>（六）向采购人/采购代理机构、财政部门或者其他监督部门报告非法干预评审工作的行为；</w:t>
      </w:r>
    </w:p>
    <w:p w:rsidR="00B3769E" w:rsidRDefault="00BA217B">
      <w:pPr>
        <w:spacing w:line="360" w:lineRule="auto"/>
        <w:ind w:firstLineChars="150" w:firstLine="360"/>
        <w:rPr>
          <w:rFonts w:ascii="宋体" w:hAnsi="宋体"/>
          <w:b/>
          <w:sz w:val="24"/>
        </w:rPr>
      </w:pPr>
      <w:r>
        <w:rPr>
          <w:rFonts w:ascii="宋体" w:hAnsi="宋体" w:hint="eastAsia"/>
          <w:sz w:val="24"/>
        </w:rPr>
        <w:t>（七）法律、法规和规章规定的其他职责。</w:t>
      </w:r>
    </w:p>
    <w:p w:rsidR="00B3769E" w:rsidRDefault="00BA217B">
      <w:pPr>
        <w:spacing w:line="360" w:lineRule="auto"/>
        <w:ind w:firstLineChars="200" w:firstLine="480"/>
        <w:rPr>
          <w:rFonts w:ascii="宋体" w:hAnsi="宋体"/>
          <w:b/>
          <w:sz w:val="24"/>
        </w:rPr>
      </w:pPr>
      <w:r>
        <w:rPr>
          <w:rFonts w:ascii="宋体" w:hAnsi="宋体" w:hint="eastAsia"/>
          <w:sz w:val="24"/>
        </w:rPr>
        <w:t>1.5磋商过程独立、保密。供应商非法干预磋商过程的，其响应文件作无效处理。</w:t>
      </w:r>
    </w:p>
    <w:p w:rsidR="00B3769E" w:rsidRDefault="00B3769E">
      <w:pPr>
        <w:spacing w:line="360" w:lineRule="auto"/>
        <w:rPr>
          <w:rFonts w:ascii="宋体" w:hAnsi="宋体"/>
          <w:sz w:val="24"/>
        </w:rPr>
      </w:pPr>
    </w:p>
    <w:p w:rsidR="00B3769E" w:rsidRDefault="00BA217B">
      <w:pPr>
        <w:pStyle w:val="2"/>
        <w:keepNext w:val="0"/>
        <w:keepLines w:val="0"/>
        <w:spacing w:before="0" w:after="0" w:line="360" w:lineRule="auto"/>
        <w:ind w:firstLineChars="196" w:firstLine="472"/>
        <w:rPr>
          <w:rFonts w:ascii="宋体" w:eastAsia="宋体" w:hAnsi="宋体"/>
          <w:sz w:val="24"/>
          <w:szCs w:val="24"/>
        </w:rPr>
      </w:pPr>
      <w:r>
        <w:rPr>
          <w:rFonts w:ascii="宋体" w:eastAsia="宋体" w:hAnsi="宋体" w:hint="eastAsia"/>
          <w:sz w:val="24"/>
          <w:szCs w:val="24"/>
        </w:rPr>
        <w:t>2.磋商程序</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2.1审查磋商文件和停止评审。</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lastRenderedPageBreak/>
        <w:t>2.1.1 磋商小组正式评审前，应当对磋商文件进行熟悉和理解，内容主要包括磋商文件中供应商资格条件要求、采购项目技术、服务和商务要求、磋商办法和标准、政府采购政策要求以及政府采购合同主要条款等。</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2.1.2本磋商文件有下列情形之一的，磋商小组应当停止评审：</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（1）磋商文件的规定存在歧义、重大缺陷的；</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（2）磋商文件明显以不合理条件对供应商实行差别待遇或者歧视待遇的；</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（3）采购项目属于政府采购促进中小企业发展的范围，但是磋商文件未依法体现促进中小企业发展相关规定的；</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（4）磋商文件将供应商的资格条件列为评分因素的；</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（5）磋商文件载明的成交原则不合法的；</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（6）磋商文件有违反国家其他有关强制性规定的情形。</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2.1.3出现本条2.1.2规定应当停止评审情形的，磋商小组应当向采购人书面说明情况。除本条规定的情形外，磋商小组不得以任何方式和理由停止评审。</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2.2资格性审查。</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2.2.1本项目需要磋商小组进行资格性检查。</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2.2.2资格性审查结束后，磋商小组应当出具资格性审查报告，没有通过资格审查的供应商，磋商小组应当在资格审查报告中说明原因。</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2.2.3磋商小组会按照磋商文件的规定与通过资格审查的供应商分别进行磋商。</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2.2.4采购人或者采购代理机构宣布未通过资格性审查的供应商名单时，应当告知供应商未通过审查的原因。</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2.3通过资格性审查的供应商不足3家的，终止本次采购活动，并发布终止采购活动公告。</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2.4磋商。</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2.4.1磋商小组所有成员集中与单一供应商分别进行一轮或多轮磋商，并给予所有参加磋商的供应商平等的磋商机会。磋商顺序以现场抽签的方式确定。磋</w:t>
      </w:r>
      <w:r>
        <w:rPr>
          <w:rFonts w:ascii="宋体" w:eastAsia="宋体" w:hAnsi="宋体" w:hint="eastAsia"/>
          <w:b w:val="0"/>
          <w:sz w:val="24"/>
          <w:szCs w:val="24"/>
        </w:rPr>
        <w:lastRenderedPageBreak/>
        <w:t>商过程中，磋商小组可以根据磋商情况调整磋商轮次。</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2.4.2每轮磋商开始前，磋商小组应根据磋商文件的规定，并结合各供应商的响应文件拟定磋商内容。</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2.4.4对磋商文件作出的实质性变动是磋商文件的有效组成部分，磋商小组应当及时以书面形式同时通知所有参加磋商的供应商。</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2.4.5磋商过程中，磋商文件变动的，供应商应当按照磋商文件的变动情况和磋商小组的要求重新提交响应文件，并由其法定代表人/主要负责人/本人或其被授权人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2.4.6磋商过程中，磋商的任何一方不得透露与磋商有关的其他供应商的技术资料、价格和其他信息。</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2.4.7磋商过程中，磋商小组发现或者知晓供应商存在违法、违纪行为的，磋商小组应当将该供应商响应文件作无效处理，不允许其提交最后报价。</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2.4.8磋商完成后，磋商小组应出具磋商情况记录表，磋商情况记录表需包含磋商内容、磋商意见、实质性变动内容等。</w:t>
      </w:r>
    </w:p>
    <w:p w:rsidR="00B3769E" w:rsidRDefault="00BA217B">
      <w:pPr>
        <w:spacing w:line="360" w:lineRule="auto"/>
        <w:ind w:firstLineChars="200" w:firstLine="480"/>
        <w:rPr>
          <w:rFonts w:ascii="宋体" w:hAnsi="宋体"/>
          <w:sz w:val="24"/>
        </w:rPr>
      </w:pPr>
      <w:r>
        <w:rPr>
          <w:rFonts w:ascii="宋体" w:hAnsi="宋体" w:hint="eastAsia"/>
          <w:sz w:val="24"/>
        </w:rPr>
        <w:t>2.5最后报价。</w:t>
      </w:r>
    </w:p>
    <w:p w:rsidR="00B3769E" w:rsidRDefault="00BA217B">
      <w:pPr>
        <w:spacing w:line="360" w:lineRule="auto"/>
        <w:ind w:firstLineChars="200" w:firstLine="480"/>
        <w:rPr>
          <w:rFonts w:ascii="宋体" w:hAnsi="宋体"/>
          <w:sz w:val="24"/>
        </w:rPr>
      </w:pPr>
      <w:r>
        <w:rPr>
          <w:rFonts w:ascii="宋体" w:hAnsi="宋体" w:hint="eastAsia"/>
          <w:sz w:val="24"/>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政府购买服务项目除外）。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w:t>
      </w:r>
      <w:r>
        <w:rPr>
          <w:rFonts w:ascii="宋体" w:hAnsi="宋体" w:hint="eastAsia"/>
          <w:sz w:val="24"/>
        </w:rPr>
        <w:lastRenderedPageBreak/>
        <w:t>第三款规定的情形和财库[2015]124号文件规定的政府购买服务项目除外）。</w:t>
      </w:r>
    </w:p>
    <w:p w:rsidR="00B3769E" w:rsidRDefault="00BA217B">
      <w:pPr>
        <w:spacing w:line="360" w:lineRule="auto"/>
        <w:ind w:firstLineChars="200" w:firstLine="480"/>
        <w:rPr>
          <w:rFonts w:ascii="宋体" w:hAnsi="宋体"/>
          <w:sz w:val="24"/>
        </w:rPr>
      </w:pPr>
      <w:r>
        <w:rPr>
          <w:rFonts w:ascii="宋体" w:hAnsi="宋体" w:hint="eastAsia"/>
          <w:sz w:val="24"/>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rsidR="00B3769E" w:rsidRDefault="00BA217B">
      <w:pPr>
        <w:spacing w:line="360" w:lineRule="auto"/>
        <w:ind w:firstLineChars="200" w:firstLine="480"/>
        <w:rPr>
          <w:rFonts w:ascii="宋体" w:hAnsi="宋体"/>
          <w:sz w:val="24"/>
        </w:rPr>
      </w:pPr>
      <w:r>
        <w:rPr>
          <w:rFonts w:ascii="宋体" w:hAnsi="宋体" w:hint="eastAsia"/>
          <w:sz w:val="24"/>
        </w:rPr>
        <w:t>2.5.3供应商最后报价应当由法定代表人/主要负责人/本人或其被授权人签字确认或加盖公章。最后报价是供应商响应文件的有效组成部分。</w:t>
      </w:r>
    </w:p>
    <w:p w:rsidR="00B3769E" w:rsidRDefault="00BA217B">
      <w:pPr>
        <w:spacing w:line="360" w:lineRule="auto"/>
        <w:ind w:firstLineChars="200" w:firstLine="480"/>
        <w:rPr>
          <w:rFonts w:ascii="宋体" w:hAnsi="宋体"/>
          <w:sz w:val="24"/>
        </w:rPr>
      </w:pPr>
      <w:r>
        <w:rPr>
          <w:rFonts w:ascii="宋体" w:hAnsi="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B3769E" w:rsidRDefault="00BA217B">
      <w:pPr>
        <w:spacing w:line="360" w:lineRule="auto"/>
        <w:ind w:firstLineChars="200" w:firstLine="480"/>
        <w:rPr>
          <w:rFonts w:ascii="宋体" w:hAnsi="宋体"/>
          <w:sz w:val="24"/>
        </w:rPr>
      </w:pPr>
      <w:r>
        <w:rPr>
          <w:rFonts w:ascii="宋体" w:hAnsi="宋体" w:hint="eastAsia"/>
          <w:sz w:val="24"/>
        </w:rPr>
        <w:t>2.6比较与评价。由磋商小组采用综合评分法对提交最后报价的供应商的响应文件和最后报价进行综合评分，具体要求详见本章综合评分部分。</w:t>
      </w:r>
    </w:p>
    <w:p w:rsidR="00B3769E" w:rsidRDefault="00BA217B">
      <w:pPr>
        <w:spacing w:line="360" w:lineRule="auto"/>
        <w:ind w:firstLineChars="200" w:firstLine="480"/>
        <w:rPr>
          <w:rFonts w:ascii="宋体" w:hAnsi="宋体"/>
          <w:sz w:val="24"/>
        </w:rPr>
      </w:pPr>
      <w:r>
        <w:rPr>
          <w:rFonts w:ascii="宋体" w:hAnsi="宋体" w:hint="eastAsia"/>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w:t>
      </w:r>
    </w:p>
    <w:p w:rsidR="00B3769E" w:rsidRDefault="00BA217B">
      <w:pPr>
        <w:spacing w:line="360" w:lineRule="auto"/>
        <w:ind w:firstLineChars="200" w:firstLine="480"/>
        <w:rPr>
          <w:rFonts w:ascii="宋体" w:hAnsi="宋体"/>
          <w:sz w:val="24"/>
        </w:rPr>
      </w:pPr>
      <w:r>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B3769E" w:rsidRDefault="00BA217B">
      <w:pPr>
        <w:spacing w:line="360" w:lineRule="auto"/>
        <w:ind w:firstLineChars="200" w:firstLine="480"/>
        <w:rPr>
          <w:rFonts w:ascii="宋体" w:hAnsi="宋体"/>
          <w:sz w:val="24"/>
        </w:rPr>
      </w:pPr>
      <w:r>
        <w:rPr>
          <w:rFonts w:ascii="宋体" w:hAnsi="宋体" w:hint="eastAsia"/>
          <w:sz w:val="24"/>
        </w:rPr>
        <w:t>2.9采购组织单位现场复核评审结果。</w:t>
      </w:r>
    </w:p>
    <w:p w:rsidR="00B3769E" w:rsidRDefault="00BA217B">
      <w:pPr>
        <w:spacing w:line="360" w:lineRule="auto"/>
        <w:ind w:firstLineChars="200" w:firstLine="480"/>
        <w:rPr>
          <w:rFonts w:ascii="宋体" w:hAnsi="宋体"/>
          <w:sz w:val="24"/>
        </w:rPr>
      </w:pPr>
      <w:r>
        <w:rPr>
          <w:rFonts w:ascii="宋体" w:hAnsi="宋体" w:hint="eastAsia"/>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w:t>
      </w:r>
      <w:r>
        <w:rPr>
          <w:rFonts w:ascii="宋体" w:hAnsi="宋体" w:hint="eastAsia"/>
          <w:sz w:val="24"/>
        </w:rPr>
        <w:lastRenderedPageBreak/>
        <w:t>改评审结果：</w:t>
      </w:r>
    </w:p>
    <w:p w:rsidR="00B3769E" w:rsidRDefault="00BA217B">
      <w:pPr>
        <w:spacing w:line="360" w:lineRule="auto"/>
        <w:ind w:firstLineChars="200" w:firstLine="480"/>
        <w:rPr>
          <w:rFonts w:ascii="宋体" w:hAnsi="宋体"/>
          <w:sz w:val="24"/>
        </w:rPr>
      </w:pPr>
      <w:r>
        <w:rPr>
          <w:rFonts w:ascii="宋体" w:hAnsi="宋体" w:hint="eastAsia"/>
          <w:sz w:val="24"/>
        </w:rPr>
        <w:t>（1）资格性审查认定错误的；</w:t>
      </w:r>
    </w:p>
    <w:p w:rsidR="00B3769E" w:rsidRDefault="00BA217B">
      <w:pPr>
        <w:spacing w:line="360" w:lineRule="auto"/>
        <w:ind w:firstLineChars="200" w:firstLine="480"/>
        <w:rPr>
          <w:rFonts w:ascii="宋体" w:hAnsi="宋体"/>
          <w:sz w:val="24"/>
        </w:rPr>
      </w:pPr>
      <w:r>
        <w:rPr>
          <w:rFonts w:ascii="宋体" w:hAnsi="宋体" w:hint="eastAsia"/>
          <w:sz w:val="24"/>
        </w:rPr>
        <w:t>（2）分值汇总计算错误的；</w:t>
      </w:r>
    </w:p>
    <w:p w:rsidR="00B3769E" w:rsidRDefault="00BA217B">
      <w:pPr>
        <w:spacing w:line="360" w:lineRule="auto"/>
        <w:ind w:firstLineChars="200" w:firstLine="480"/>
        <w:rPr>
          <w:rFonts w:ascii="宋体" w:hAnsi="宋体"/>
          <w:sz w:val="24"/>
        </w:rPr>
      </w:pPr>
      <w:r>
        <w:rPr>
          <w:rFonts w:ascii="宋体" w:hAnsi="宋体" w:hint="eastAsia"/>
          <w:sz w:val="24"/>
        </w:rPr>
        <w:t>（3）分项评分超出评分标准范围的；</w:t>
      </w:r>
    </w:p>
    <w:p w:rsidR="00B3769E" w:rsidRDefault="00BA217B">
      <w:pPr>
        <w:spacing w:line="360" w:lineRule="auto"/>
        <w:ind w:firstLineChars="200" w:firstLine="480"/>
        <w:rPr>
          <w:rFonts w:ascii="宋体" w:hAnsi="宋体"/>
          <w:sz w:val="24"/>
        </w:rPr>
      </w:pPr>
      <w:r>
        <w:rPr>
          <w:rFonts w:ascii="宋体" w:hAnsi="宋体" w:hint="eastAsia"/>
          <w:sz w:val="24"/>
        </w:rPr>
        <w:t>（4）客观评分不一致的。</w:t>
      </w:r>
    </w:p>
    <w:p w:rsidR="00B3769E" w:rsidRDefault="00BA217B">
      <w:pPr>
        <w:spacing w:line="360" w:lineRule="auto"/>
        <w:ind w:firstLineChars="200" w:firstLine="480"/>
        <w:rPr>
          <w:rFonts w:ascii="宋体" w:hAnsi="宋体"/>
          <w:sz w:val="24"/>
        </w:rPr>
      </w:pPr>
      <w:r>
        <w:rPr>
          <w:rFonts w:ascii="宋体" w:hAnsi="宋体" w:hint="eastAsia"/>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B3769E" w:rsidRDefault="00BA217B">
      <w:pPr>
        <w:spacing w:line="360" w:lineRule="auto"/>
        <w:ind w:firstLineChars="200" w:firstLine="480"/>
        <w:rPr>
          <w:rFonts w:ascii="宋体" w:hAnsi="宋体"/>
          <w:sz w:val="24"/>
        </w:rPr>
      </w:pPr>
      <w:r>
        <w:rPr>
          <w:rFonts w:ascii="宋体" w:hAnsi="宋体" w:hint="eastAsia"/>
          <w:sz w:val="24"/>
        </w:rPr>
        <w:t>采购人/采购代理机构复核过程中，磋商小组成员不得离开评审现场。</w:t>
      </w:r>
    </w:p>
    <w:p w:rsidR="00B3769E" w:rsidRDefault="00BA217B">
      <w:pPr>
        <w:spacing w:line="360" w:lineRule="auto"/>
        <w:ind w:firstLineChars="200" w:firstLine="480"/>
        <w:rPr>
          <w:rFonts w:ascii="宋体" w:hAnsi="宋体"/>
          <w:sz w:val="24"/>
        </w:rPr>
      </w:pPr>
      <w:r>
        <w:rPr>
          <w:rFonts w:ascii="宋体" w:hAnsi="宋体" w:hint="eastAsia"/>
          <w:sz w:val="24"/>
        </w:rPr>
        <w:t>2.9.2有下列情形之一的，不得现场修改评审结果：</w:t>
      </w:r>
    </w:p>
    <w:p w:rsidR="00B3769E" w:rsidRDefault="00BA217B">
      <w:pPr>
        <w:spacing w:line="360" w:lineRule="auto"/>
        <w:ind w:firstLineChars="200" w:firstLine="480"/>
        <w:rPr>
          <w:rFonts w:ascii="宋体" w:hAnsi="宋体"/>
          <w:sz w:val="24"/>
        </w:rPr>
      </w:pPr>
      <w:r>
        <w:rPr>
          <w:rFonts w:ascii="宋体" w:hAnsi="宋体" w:hint="eastAsia"/>
          <w:sz w:val="24"/>
        </w:rPr>
        <w:t>（1）磋商小组已经出具评审报告并且离开评审现场的；</w:t>
      </w:r>
    </w:p>
    <w:p w:rsidR="00B3769E" w:rsidRDefault="00BA217B">
      <w:pPr>
        <w:spacing w:line="360" w:lineRule="auto"/>
        <w:ind w:firstLineChars="200" w:firstLine="480"/>
        <w:rPr>
          <w:rFonts w:ascii="宋体" w:hAnsi="宋体"/>
          <w:sz w:val="24"/>
        </w:rPr>
      </w:pPr>
      <w:r>
        <w:rPr>
          <w:rFonts w:ascii="宋体" w:hAnsi="宋体" w:hint="eastAsia"/>
          <w:sz w:val="24"/>
        </w:rPr>
        <w:t>（2）采购人/采购代理机构现场复核时，复核工作人员数量不足的；</w:t>
      </w:r>
    </w:p>
    <w:p w:rsidR="00B3769E" w:rsidRDefault="00BA217B">
      <w:pPr>
        <w:spacing w:line="360" w:lineRule="auto"/>
        <w:ind w:firstLineChars="200" w:firstLine="480"/>
        <w:rPr>
          <w:rFonts w:ascii="宋体" w:hAnsi="宋体"/>
          <w:sz w:val="24"/>
        </w:rPr>
      </w:pPr>
      <w:r>
        <w:rPr>
          <w:rFonts w:ascii="宋体" w:hAnsi="宋体" w:hint="eastAsia"/>
          <w:sz w:val="24"/>
        </w:rPr>
        <w:t>（3）采购人/采购代理机构现场复核时，没有采购监督人员现场监督的；</w:t>
      </w:r>
    </w:p>
    <w:p w:rsidR="00B3769E" w:rsidRDefault="00BA217B">
      <w:pPr>
        <w:spacing w:line="360" w:lineRule="auto"/>
        <w:ind w:firstLineChars="200" w:firstLine="480"/>
        <w:rPr>
          <w:rFonts w:ascii="宋体" w:hAnsi="宋体"/>
          <w:sz w:val="24"/>
        </w:rPr>
      </w:pPr>
      <w:r>
        <w:rPr>
          <w:rFonts w:ascii="宋体" w:hAnsi="宋体" w:hint="eastAsia"/>
          <w:sz w:val="24"/>
        </w:rPr>
        <w:t>（4）采购人/采购代理机构现场复核内容超出规定范围的；</w:t>
      </w:r>
    </w:p>
    <w:p w:rsidR="00B3769E" w:rsidRDefault="00BA217B">
      <w:pPr>
        <w:spacing w:line="360" w:lineRule="auto"/>
        <w:ind w:firstLineChars="200" w:firstLine="480"/>
        <w:rPr>
          <w:rFonts w:ascii="宋体" w:hAnsi="宋体"/>
          <w:sz w:val="24"/>
        </w:rPr>
      </w:pPr>
      <w:r>
        <w:rPr>
          <w:rFonts w:ascii="宋体" w:hAnsi="宋体" w:hint="eastAsia"/>
          <w:sz w:val="24"/>
        </w:rPr>
        <w:t>（5）采购人/采购代理机构未提供书面建议的。</w:t>
      </w:r>
    </w:p>
    <w:p w:rsidR="00B3769E" w:rsidRDefault="00BA217B">
      <w:pPr>
        <w:spacing w:line="360" w:lineRule="auto"/>
        <w:ind w:firstLineChars="200" w:firstLine="480"/>
        <w:rPr>
          <w:rFonts w:ascii="宋体" w:hAnsi="宋体"/>
          <w:sz w:val="24"/>
        </w:rPr>
      </w:pPr>
      <w:r>
        <w:rPr>
          <w:rFonts w:ascii="宋体" w:hAnsi="宋体" w:hint="eastAsia"/>
          <w:sz w:val="24"/>
        </w:rPr>
        <w:t>2.10编写评审报告。磋商小组推荐成交候选供应商后，应向采购人/采购代理机构出具评审报告。评审报告应当包括以下主要内容：</w:t>
      </w:r>
    </w:p>
    <w:p w:rsidR="00B3769E" w:rsidRDefault="00BA217B">
      <w:pPr>
        <w:spacing w:line="360" w:lineRule="auto"/>
        <w:ind w:firstLineChars="200" w:firstLine="480"/>
        <w:rPr>
          <w:rFonts w:ascii="宋体" w:hAnsi="宋体"/>
          <w:sz w:val="24"/>
        </w:rPr>
      </w:pPr>
      <w:r>
        <w:rPr>
          <w:rFonts w:ascii="宋体" w:hAnsi="宋体" w:hint="eastAsia"/>
          <w:sz w:val="24"/>
        </w:rPr>
        <w:t>（1）邀请供应商参加采购活动的具体方式和相关情况；</w:t>
      </w:r>
    </w:p>
    <w:p w:rsidR="00B3769E" w:rsidRDefault="00BA217B">
      <w:pPr>
        <w:spacing w:line="360" w:lineRule="auto"/>
        <w:ind w:firstLineChars="200" w:firstLine="480"/>
        <w:rPr>
          <w:rFonts w:ascii="宋体" w:hAnsi="宋体"/>
          <w:sz w:val="24"/>
        </w:rPr>
      </w:pPr>
      <w:r>
        <w:rPr>
          <w:rFonts w:ascii="宋体" w:hAnsi="宋体" w:hint="eastAsia"/>
          <w:sz w:val="24"/>
        </w:rPr>
        <w:t>（2）响应文件开启日期和地点；</w:t>
      </w:r>
    </w:p>
    <w:p w:rsidR="00B3769E" w:rsidRDefault="00BA217B">
      <w:pPr>
        <w:spacing w:line="360" w:lineRule="auto"/>
        <w:ind w:firstLineChars="200" w:firstLine="480"/>
        <w:rPr>
          <w:rFonts w:ascii="宋体" w:hAnsi="宋体"/>
          <w:sz w:val="24"/>
        </w:rPr>
      </w:pPr>
      <w:r>
        <w:rPr>
          <w:rFonts w:ascii="宋体" w:hAnsi="宋体" w:hint="eastAsia"/>
          <w:sz w:val="24"/>
        </w:rPr>
        <w:t>（3）获取磋商文件的供应商名单和磋商小组成员名单；</w:t>
      </w:r>
    </w:p>
    <w:p w:rsidR="00B3769E" w:rsidRDefault="00BA217B">
      <w:pPr>
        <w:spacing w:line="360" w:lineRule="auto"/>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rsidR="00B3769E" w:rsidRDefault="00BA217B">
      <w:pPr>
        <w:spacing w:line="360" w:lineRule="auto"/>
        <w:ind w:firstLineChars="200" w:firstLine="480"/>
        <w:rPr>
          <w:rFonts w:ascii="宋体" w:hAnsi="宋体"/>
          <w:sz w:val="24"/>
        </w:rPr>
      </w:pPr>
      <w:r>
        <w:rPr>
          <w:rFonts w:ascii="宋体" w:hAnsi="宋体" w:hint="eastAsia"/>
          <w:sz w:val="24"/>
        </w:rPr>
        <w:t>（5）提出的成交候选供应商的排序名单及理由。</w:t>
      </w:r>
    </w:p>
    <w:p w:rsidR="00B3769E" w:rsidRDefault="00BA217B">
      <w:pPr>
        <w:spacing w:line="360" w:lineRule="auto"/>
        <w:ind w:firstLineChars="200" w:firstLine="480"/>
        <w:rPr>
          <w:rFonts w:ascii="宋体" w:hAnsi="宋体"/>
          <w:sz w:val="24"/>
        </w:rPr>
      </w:pPr>
      <w:r>
        <w:rPr>
          <w:rFonts w:ascii="宋体" w:hAnsi="宋体" w:hint="eastAsia"/>
          <w:sz w:val="24"/>
        </w:rPr>
        <w:t>评审报告应当由磋商小组全体人员签字认可。磋商小组成员对评审报告有异议的，磋商小组按照少数服从多数的原则推荐成交候选供应商，采购程序继续进</w:t>
      </w:r>
      <w:r>
        <w:rPr>
          <w:rFonts w:ascii="宋体" w:hAnsi="宋体" w:hint="eastAsia"/>
          <w:sz w:val="24"/>
        </w:rPr>
        <w:lastRenderedPageBreak/>
        <w:t>行。对评审报告有异议的磋商小组成员，应当在报告上签署不同意见并说明理由，由磋商小组书面记录相关情况。磋商小组成员拒绝在报告上签字又不书面说明其不同意见和理由的，视为同意评审报告。</w:t>
      </w:r>
    </w:p>
    <w:p w:rsidR="00B3769E" w:rsidRDefault="00BA217B">
      <w:pPr>
        <w:spacing w:line="360" w:lineRule="auto"/>
        <w:ind w:firstLineChars="200" w:firstLine="480"/>
        <w:rPr>
          <w:rFonts w:ascii="宋体" w:hAnsi="宋体"/>
          <w:sz w:val="24"/>
        </w:rPr>
      </w:pPr>
      <w:r>
        <w:rPr>
          <w:rFonts w:ascii="宋体" w:hAnsi="宋体"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rsidR="00B3769E" w:rsidRDefault="00BA217B">
      <w:pPr>
        <w:spacing w:line="360" w:lineRule="auto"/>
        <w:ind w:firstLineChars="200" w:firstLine="480"/>
        <w:rPr>
          <w:rFonts w:ascii="宋体" w:hAnsi="宋体"/>
          <w:sz w:val="24"/>
        </w:rPr>
      </w:pPr>
      <w:r>
        <w:rPr>
          <w:rFonts w:ascii="宋体" w:hAnsi="宋体" w:hint="eastAsia"/>
          <w:sz w:val="24"/>
        </w:rPr>
        <w:t>2.12供应商澄清、说明</w:t>
      </w:r>
    </w:p>
    <w:p w:rsidR="00B3769E" w:rsidRDefault="00BA217B">
      <w:pPr>
        <w:spacing w:line="360" w:lineRule="auto"/>
        <w:ind w:firstLineChars="200" w:firstLine="480"/>
        <w:rPr>
          <w:rFonts w:ascii="宋体" w:hAnsi="宋体"/>
          <w:sz w:val="24"/>
        </w:rPr>
      </w:pPr>
      <w:r>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3769E" w:rsidRDefault="00BA217B">
      <w:pPr>
        <w:spacing w:line="360" w:lineRule="auto"/>
        <w:ind w:firstLineChars="200" w:firstLine="480"/>
        <w:rPr>
          <w:rFonts w:ascii="宋体" w:hAnsi="宋体"/>
          <w:sz w:val="24"/>
        </w:rPr>
      </w:pPr>
      <w:r>
        <w:rPr>
          <w:rFonts w:ascii="宋体" w:hAnsi="宋体" w:hint="eastAsia"/>
          <w:sz w:val="24"/>
        </w:rPr>
        <w:t>2.12.2磋商小组要求供应商澄清、说明或者更正响应文件应当以书面形式作出。供应商的澄清、说明或者更正应当由法定代表人/主要负责人/本人或其被授权人签字或者加盖公章。</w:t>
      </w:r>
    </w:p>
    <w:p w:rsidR="00B3769E" w:rsidRDefault="00BA217B">
      <w:pPr>
        <w:spacing w:line="360" w:lineRule="auto"/>
        <w:ind w:firstLineChars="200" w:firstLine="480"/>
        <w:rPr>
          <w:rFonts w:ascii="宋体" w:hAnsi="宋体"/>
          <w:sz w:val="24"/>
        </w:rPr>
      </w:pPr>
      <w:r>
        <w:rPr>
          <w:rFonts w:ascii="宋体" w:hAnsi="宋体" w:hint="eastAsia"/>
          <w:sz w:val="24"/>
        </w:rPr>
        <w:t>2.13终止磋商采购活动。</w:t>
      </w:r>
    </w:p>
    <w:p w:rsidR="00B3769E" w:rsidRDefault="00BA217B">
      <w:pPr>
        <w:spacing w:line="360" w:lineRule="auto"/>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rsidR="00B3769E" w:rsidRDefault="00BA217B">
      <w:pPr>
        <w:spacing w:line="360" w:lineRule="auto"/>
        <w:ind w:firstLineChars="200" w:firstLine="480"/>
        <w:rPr>
          <w:rFonts w:ascii="宋体" w:hAnsi="宋体"/>
          <w:sz w:val="24"/>
        </w:rPr>
      </w:pPr>
      <w:r>
        <w:rPr>
          <w:rFonts w:ascii="宋体" w:hAnsi="宋体" w:hint="eastAsia"/>
          <w:sz w:val="24"/>
        </w:rPr>
        <w:t>（1）因情况变化，不再符合规定的竞争性磋商采购方式适用情形的；</w:t>
      </w:r>
    </w:p>
    <w:p w:rsidR="00B3769E" w:rsidRDefault="00BA217B">
      <w:pPr>
        <w:spacing w:line="360" w:lineRule="auto"/>
        <w:ind w:firstLineChars="200" w:firstLine="480"/>
        <w:rPr>
          <w:rFonts w:ascii="宋体" w:hAnsi="宋体"/>
          <w:sz w:val="24"/>
        </w:rPr>
      </w:pPr>
      <w:r>
        <w:rPr>
          <w:rFonts w:ascii="宋体" w:hAnsi="宋体" w:hint="eastAsia"/>
          <w:sz w:val="24"/>
        </w:rPr>
        <w:t>（2）出现影响采购公正的违法、违规行为的；</w:t>
      </w:r>
    </w:p>
    <w:p w:rsidR="00B3769E" w:rsidRDefault="00BA217B">
      <w:pPr>
        <w:spacing w:line="360" w:lineRule="auto"/>
        <w:ind w:firstLineChars="200" w:firstLine="480"/>
        <w:rPr>
          <w:rFonts w:ascii="宋体" w:hAnsi="宋体"/>
          <w:sz w:val="24"/>
        </w:rPr>
      </w:pPr>
      <w:r>
        <w:rPr>
          <w:rFonts w:ascii="宋体" w:hAnsi="宋体" w:hint="eastAsia"/>
          <w:sz w:val="24"/>
        </w:rPr>
        <w:t>（3）除《政府采购竞争性磋商采购方式管理暂行办法》第二十一条第三款规定的情形外和财库[2015]124号文件规定的政府购买服务项目外，在采购过程中符合要求的供应商或者报价未超过采购预算的供应商不足3家的。</w:t>
      </w:r>
    </w:p>
    <w:p w:rsidR="00B3769E" w:rsidRDefault="00B3769E">
      <w:pPr>
        <w:spacing w:line="360" w:lineRule="auto"/>
        <w:ind w:firstLineChars="200" w:firstLine="480"/>
        <w:rPr>
          <w:rFonts w:ascii="宋体" w:hAnsi="宋体"/>
          <w:sz w:val="24"/>
        </w:rPr>
      </w:pPr>
    </w:p>
    <w:p w:rsidR="00B3769E" w:rsidRDefault="00BA217B">
      <w:pPr>
        <w:spacing w:line="360" w:lineRule="auto"/>
        <w:ind w:firstLineChars="200" w:firstLine="482"/>
        <w:rPr>
          <w:rFonts w:ascii="宋体" w:hAnsi="宋体"/>
          <w:b/>
          <w:sz w:val="24"/>
        </w:rPr>
      </w:pPr>
      <w:r>
        <w:rPr>
          <w:rFonts w:ascii="宋体" w:hAnsi="宋体" w:hint="eastAsia"/>
          <w:b/>
          <w:sz w:val="24"/>
        </w:rPr>
        <w:t>3.综合评分</w:t>
      </w:r>
    </w:p>
    <w:p w:rsidR="00B3769E" w:rsidRDefault="00BA217B">
      <w:pPr>
        <w:spacing w:line="360" w:lineRule="auto"/>
        <w:ind w:firstLineChars="200" w:firstLine="480"/>
        <w:rPr>
          <w:rFonts w:ascii="宋体" w:hAnsi="宋体"/>
          <w:sz w:val="24"/>
        </w:rPr>
      </w:pPr>
      <w:r>
        <w:rPr>
          <w:rFonts w:ascii="宋体" w:hAnsi="宋体" w:hint="eastAsia"/>
          <w:sz w:val="24"/>
        </w:rPr>
        <w:t>3.1本次综合评分的因素是：详见综合</w:t>
      </w:r>
      <w:r>
        <w:rPr>
          <w:rFonts w:ascii="宋体" w:hAnsi="宋体"/>
          <w:sz w:val="24"/>
        </w:rPr>
        <w:t>评分明细表</w:t>
      </w:r>
      <w:r>
        <w:rPr>
          <w:rFonts w:ascii="宋体" w:hAnsi="宋体" w:hint="eastAsia"/>
          <w:sz w:val="24"/>
        </w:rPr>
        <w:t>。</w:t>
      </w:r>
    </w:p>
    <w:p w:rsidR="00B3769E" w:rsidRDefault="00BA217B">
      <w:pPr>
        <w:pStyle w:val="af4"/>
        <w:spacing w:line="360" w:lineRule="auto"/>
        <w:ind w:firstLineChars="200" w:firstLine="480"/>
        <w:jc w:val="both"/>
        <w:rPr>
          <w:color w:val="000000"/>
        </w:rPr>
      </w:pPr>
      <w:r>
        <w:rPr>
          <w:rFonts w:hint="eastAsia"/>
          <w:color w:val="000000"/>
        </w:rPr>
        <w:t>3.2 磋商</w:t>
      </w:r>
      <w:r>
        <w:rPr>
          <w:color w:val="000000"/>
        </w:rPr>
        <w:t>小组</w:t>
      </w:r>
      <w:r>
        <w:rPr>
          <w:rFonts w:hint="eastAsia"/>
          <w:color w:val="000000"/>
        </w:rPr>
        <w:t>成员</w:t>
      </w:r>
      <w:r>
        <w:rPr>
          <w:rFonts w:hint="eastAsia"/>
        </w:rPr>
        <w:t>应当根据自身专业情况对每个有效供应商的响应文件进行独立评分，加权汇总每项评分因素的得分，得出每个有效供应商的总分。技术类评分因素由技术方面评审委员会成员独立评分。经济类评分因素由经济方面评</w:t>
      </w:r>
      <w:r>
        <w:rPr>
          <w:rFonts w:hint="eastAsia"/>
        </w:rPr>
        <w:lastRenderedPageBreak/>
        <w:t>审委员会成员独立评分。政策合同类的评分因素由法律方面评审委员会成员独立评分。采购人代表原则上对技术类评分因素独立评分。价格和其他不能明确区分的评分因素由评审委员会成员共同评分。</w:t>
      </w:r>
    </w:p>
    <w:p w:rsidR="00B3769E" w:rsidRDefault="00BA217B">
      <w:pPr>
        <w:pStyle w:val="a6"/>
        <w:tabs>
          <w:tab w:val="left" w:pos="600"/>
        </w:tabs>
        <w:spacing w:line="360" w:lineRule="auto"/>
        <w:ind w:firstLineChars="200" w:firstLine="480"/>
        <w:rPr>
          <w:rFonts w:ascii="宋体" w:hAnsi="宋体"/>
          <w:sz w:val="24"/>
          <w:szCs w:val="24"/>
        </w:rPr>
      </w:pPr>
      <w:r>
        <w:rPr>
          <w:rFonts w:ascii="宋体" w:hAnsi="宋体" w:hint="eastAsia"/>
          <w:sz w:val="24"/>
          <w:szCs w:val="24"/>
        </w:rPr>
        <w:t>3.3综合评分明细表</w:t>
      </w:r>
    </w:p>
    <w:p w:rsidR="00B3769E" w:rsidRDefault="00BA217B">
      <w:pPr>
        <w:pStyle w:val="a6"/>
        <w:tabs>
          <w:tab w:val="left" w:pos="600"/>
        </w:tabs>
        <w:spacing w:line="360" w:lineRule="auto"/>
        <w:ind w:firstLineChars="200" w:firstLine="480"/>
        <w:rPr>
          <w:rFonts w:ascii="宋体" w:hAnsi="宋体"/>
          <w:sz w:val="24"/>
          <w:szCs w:val="24"/>
        </w:rPr>
      </w:pPr>
      <w:r>
        <w:rPr>
          <w:rFonts w:ascii="宋体" w:hAnsi="宋体" w:hint="eastAsia"/>
          <w:sz w:val="24"/>
          <w:szCs w:val="24"/>
        </w:rPr>
        <w:t>3.3.1综合评分明细表的制定以科学合理、降低评委会自由裁量权为原则。</w:t>
      </w:r>
    </w:p>
    <w:p w:rsidR="00B3769E" w:rsidRDefault="00BA217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3.3.2综合评分明细表：</w:t>
      </w:r>
    </w:p>
    <w:tbl>
      <w:tblPr>
        <w:tblW w:w="0" w:type="auto"/>
        <w:jc w:val="center"/>
        <w:tblCellMar>
          <w:top w:w="80" w:type="dxa"/>
          <w:right w:w="0" w:type="dxa"/>
        </w:tblCellMar>
        <w:tblLook w:val="04A0" w:firstRow="1" w:lastRow="0" w:firstColumn="1" w:lastColumn="0" w:noHBand="0" w:noVBand="1"/>
      </w:tblPr>
      <w:tblGrid>
        <w:gridCol w:w="625"/>
        <w:gridCol w:w="1112"/>
        <w:gridCol w:w="969"/>
        <w:gridCol w:w="4641"/>
        <w:gridCol w:w="1078"/>
      </w:tblGrid>
      <w:tr w:rsidR="00B3769E">
        <w:trPr>
          <w:trHeight w:val="404"/>
          <w:jc w:val="center"/>
        </w:trPr>
        <w:tc>
          <w:tcPr>
            <w:tcW w:w="643" w:type="dxa"/>
            <w:tcBorders>
              <w:top w:val="single" w:sz="10" w:space="0" w:color="000000"/>
              <w:left w:val="single" w:sz="4" w:space="0" w:color="000000"/>
              <w:bottom w:val="single" w:sz="4" w:space="0" w:color="000000"/>
              <w:right w:val="single" w:sz="4" w:space="0" w:color="000000"/>
            </w:tcBorders>
            <w:vAlign w:val="center"/>
          </w:tcPr>
          <w:bookmarkEnd w:id="126"/>
          <w:bookmarkEnd w:id="127"/>
          <w:bookmarkEnd w:id="128"/>
          <w:bookmarkEnd w:id="129"/>
          <w:p w:rsidR="00B3769E" w:rsidRDefault="00BA217B">
            <w:pPr>
              <w:ind w:right="79"/>
              <w:jc w:val="center"/>
              <w:rPr>
                <w:rFonts w:ascii="Calibri" w:hAnsi="Calibri"/>
                <w:szCs w:val="21"/>
              </w:rPr>
            </w:pPr>
            <w:r>
              <w:rPr>
                <w:rFonts w:ascii="Calibri" w:hAnsi="Calibri" w:hint="eastAsia"/>
                <w:szCs w:val="21"/>
              </w:rPr>
              <w:t>序号</w:t>
            </w:r>
          </w:p>
        </w:tc>
        <w:tc>
          <w:tcPr>
            <w:tcW w:w="1157" w:type="dxa"/>
            <w:tcBorders>
              <w:top w:val="single" w:sz="10" w:space="0" w:color="000000"/>
              <w:left w:val="single" w:sz="4" w:space="0" w:color="000000"/>
              <w:bottom w:val="single" w:sz="4" w:space="0" w:color="000000"/>
              <w:right w:val="single" w:sz="4" w:space="0" w:color="000000"/>
            </w:tcBorders>
            <w:vAlign w:val="center"/>
          </w:tcPr>
          <w:p w:rsidR="00B3769E" w:rsidRDefault="00BA217B">
            <w:pPr>
              <w:spacing w:after="63"/>
              <w:jc w:val="center"/>
              <w:rPr>
                <w:rFonts w:ascii="Calibri" w:hAnsi="Calibri"/>
                <w:szCs w:val="21"/>
              </w:rPr>
            </w:pPr>
            <w:r>
              <w:rPr>
                <w:rFonts w:ascii="Calibri" w:hAnsi="Calibri" w:hint="eastAsia"/>
                <w:szCs w:val="21"/>
              </w:rPr>
              <w:t>评分因素及权重</w:t>
            </w:r>
          </w:p>
        </w:tc>
        <w:tc>
          <w:tcPr>
            <w:tcW w:w="997" w:type="dxa"/>
            <w:tcBorders>
              <w:top w:val="single" w:sz="10" w:space="0" w:color="000000"/>
              <w:left w:val="single" w:sz="4" w:space="0" w:color="000000"/>
              <w:bottom w:val="single" w:sz="4" w:space="0" w:color="000000"/>
              <w:right w:val="single" w:sz="4" w:space="0" w:color="000000"/>
            </w:tcBorders>
            <w:vAlign w:val="center"/>
          </w:tcPr>
          <w:p w:rsidR="00B3769E" w:rsidRDefault="00BA217B">
            <w:pPr>
              <w:ind w:right="105"/>
              <w:jc w:val="center"/>
              <w:rPr>
                <w:rFonts w:ascii="Calibri" w:hAnsi="Calibri"/>
                <w:szCs w:val="21"/>
              </w:rPr>
            </w:pPr>
            <w:r>
              <w:rPr>
                <w:rFonts w:ascii="Calibri" w:hAnsi="Calibri" w:hint="eastAsia"/>
                <w:szCs w:val="21"/>
              </w:rPr>
              <w:t>分值</w:t>
            </w:r>
          </w:p>
        </w:tc>
        <w:tc>
          <w:tcPr>
            <w:tcW w:w="4967" w:type="dxa"/>
            <w:tcBorders>
              <w:top w:val="single" w:sz="10" w:space="0" w:color="000000"/>
              <w:left w:val="single" w:sz="4" w:space="0" w:color="000000"/>
              <w:bottom w:val="single" w:sz="4" w:space="0" w:color="000000"/>
              <w:right w:val="single" w:sz="4" w:space="0" w:color="000000"/>
            </w:tcBorders>
            <w:vAlign w:val="center"/>
          </w:tcPr>
          <w:p w:rsidR="00B3769E" w:rsidRDefault="00BA217B">
            <w:pPr>
              <w:spacing w:after="2"/>
              <w:jc w:val="center"/>
              <w:rPr>
                <w:rFonts w:ascii="Calibri" w:hAnsi="Calibri"/>
                <w:szCs w:val="21"/>
              </w:rPr>
            </w:pPr>
            <w:r>
              <w:rPr>
                <w:rFonts w:ascii="Calibri" w:hAnsi="Calibri" w:hint="eastAsia"/>
                <w:szCs w:val="21"/>
              </w:rPr>
              <w:t>评分标准</w:t>
            </w:r>
          </w:p>
        </w:tc>
        <w:tc>
          <w:tcPr>
            <w:tcW w:w="1133" w:type="dxa"/>
            <w:tcBorders>
              <w:top w:val="single" w:sz="10" w:space="0" w:color="000000"/>
              <w:left w:val="single" w:sz="4" w:space="0" w:color="000000"/>
              <w:bottom w:val="single" w:sz="4" w:space="0" w:color="000000"/>
              <w:right w:val="single" w:sz="4" w:space="0" w:color="000000"/>
            </w:tcBorders>
            <w:vAlign w:val="center"/>
          </w:tcPr>
          <w:p w:rsidR="00B3769E" w:rsidRDefault="00BA217B">
            <w:pPr>
              <w:ind w:right="108"/>
              <w:jc w:val="center"/>
              <w:rPr>
                <w:rFonts w:ascii="Calibri" w:hAnsi="Calibri"/>
                <w:szCs w:val="21"/>
              </w:rPr>
            </w:pPr>
            <w:r>
              <w:rPr>
                <w:rFonts w:ascii="Calibri" w:hAnsi="Calibri" w:hint="eastAsia"/>
                <w:szCs w:val="21"/>
              </w:rPr>
              <w:t>备注</w:t>
            </w:r>
          </w:p>
        </w:tc>
      </w:tr>
      <w:tr w:rsidR="00B3769E">
        <w:trPr>
          <w:trHeight w:val="463"/>
          <w:jc w:val="center"/>
        </w:trPr>
        <w:tc>
          <w:tcPr>
            <w:tcW w:w="643" w:type="dxa"/>
            <w:tcBorders>
              <w:top w:val="single" w:sz="10" w:space="0" w:color="000000"/>
              <w:left w:val="single" w:sz="4" w:space="0" w:color="000000"/>
              <w:bottom w:val="single" w:sz="4" w:space="0" w:color="000000"/>
              <w:right w:val="single" w:sz="4" w:space="0" w:color="000000"/>
            </w:tcBorders>
            <w:vAlign w:val="center"/>
          </w:tcPr>
          <w:p w:rsidR="00B3769E" w:rsidRDefault="00BA217B">
            <w:pPr>
              <w:ind w:right="79"/>
              <w:jc w:val="center"/>
              <w:rPr>
                <w:rFonts w:ascii="Calibri" w:hAnsi="Calibri"/>
                <w:szCs w:val="21"/>
              </w:rPr>
            </w:pPr>
            <w:r>
              <w:rPr>
                <w:rFonts w:ascii="Calibri" w:hAnsi="Calibri"/>
                <w:szCs w:val="21"/>
              </w:rPr>
              <w:t xml:space="preserve">1 </w:t>
            </w:r>
          </w:p>
        </w:tc>
        <w:tc>
          <w:tcPr>
            <w:tcW w:w="1157" w:type="dxa"/>
            <w:tcBorders>
              <w:top w:val="single" w:sz="10" w:space="0" w:color="000000"/>
              <w:left w:val="single" w:sz="4" w:space="0" w:color="000000"/>
              <w:bottom w:val="single" w:sz="4" w:space="0" w:color="000000"/>
              <w:right w:val="single" w:sz="4" w:space="0" w:color="000000"/>
            </w:tcBorders>
            <w:vAlign w:val="center"/>
          </w:tcPr>
          <w:p w:rsidR="00B3769E" w:rsidRDefault="00BA217B">
            <w:pPr>
              <w:spacing w:after="63"/>
              <w:rPr>
                <w:rFonts w:ascii="Calibri" w:hAnsi="Calibri"/>
                <w:szCs w:val="21"/>
              </w:rPr>
            </w:pPr>
            <w:r>
              <w:rPr>
                <w:rFonts w:ascii="Calibri" w:hAnsi="Calibri"/>
                <w:szCs w:val="21"/>
              </w:rPr>
              <w:t>报价</w:t>
            </w:r>
            <w:r>
              <w:rPr>
                <w:rFonts w:ascii="Calibri" w:hAnsi="Calibri"/>
                <w:szCs w:val="21"/>
              </w:rPr>
              <w:t xml:space="preserve"> </w:t>
            </w:r>
          </w:p>
          <w:p w:rsidR="00B3769E" w:rsidRDefault="00BA217B">
            <w:pPr>
              <w:rPr>
                <w:rFonts w:ascii="Calibri" w:hAnsi="Calibri"/>
                <w:szCs w:val="21"/>
              </w:rPr>
            </w:pPr>
            <w:r>
              <w:rPr>
                <w:rFonts w:ascii="Calibri" w:hAnsi="Calibri"/>
                <w:szCs w:val="21"/>
              </w:rPr>
              <w:t xml:space="preserve">10% </w:t>
            </w:r>
          </w:p>
        </w:tc>
        <w:tc>
          <w:tcPr>
            <w:tcW w:w="997" w:type="dxa"/>
            <w:tcBorders>
              <w:top w:val="single" w:sz="10" w:space="0" w:color="000000"/>
              <w:left w:val="single" w:sz="4" w:space="0" w:color="000000"/>
              <w:bottom w:val="single" w:sz="4" w:space="0" w:color="000000"/>
              <w:right w:val="single" w:sz="4" w:space="0" w:color="000000"/>
            </w:tcBorders>
            <w:vAlign w:val="center"/>
          </w:tcPr>
          <w:p w:rsidR="00B3769E" w:rsidRDefault="00BA217B">
            <w:pPr>
              <w:ind w:right="105"/>
              <w:jc w:val="center"/>
              <w:rPr>
                <w:rFonts w:ascii="Calibri" w:hAnsi="Calibri"/>
                <w:szCs w:val="21"/>
              </w:rPr>
            </w:pPr>
            <w:r>
              <w:rPr>
                <w:rFonts w:ascii="Calibri" w:hAnsi="Calibri" w:hint="eastAsia"/>
                <w:szCs w:val="21"/>
              </w:rPr>
              <w:t>（</w:t>
            </w:r>
            <w:r>
              <w:rPr>
                <w:rFonts w:ascii="Calibri" w:hAnsi="Calibri" w:hint="eastAsia"/>
                <w:szCs w:val="21"/>
              </w:rPr>
              <w:t>10</w:t>
            </w:r>
            <w:r>
              <w:rPr>
                <w:rFonts w:ascii="Calibri" w:hAnsi="Calibri" w:hint="eastAsia"/>
                <w:szCs w:val="21"/>
              </w:rPr>
              <w:t>分）</w:t>
            </w:r>
          </w:p>
        </w:tc>
        <w:tc>
          <w:tcPr>
            <w:tcW w:w="4967" w:type="dxa"/>
            <w:tcBorders>
              <w:top w:val="single" w:sz="10" w:space="0" w:color="000000"/>
              <w:left w:val="single" w:sz="4" w:space="0" w:color="000000"/>
              <w:bottom w:val="single" w:sz="4" w:space="0" w:color="000000"/>
              <w:right w:val="single" w:sz="4" w:space="0" w:color="000000"/>
            </w:tcBorders>
          </w:tcPr>
          <w:p w:rsidR="00B3769E" w:rsidRDefault="00BA217B">
            <w:pPr>
              <w:spacing w:after="2"/>
              <w:rPr>
                <w:rFonts w:ascii="Calibri" w:hAnsi="Calibri"/>
                <w:szCs w:val="21"/>
              </w:rPr>
            </w:pPr>
            <w:r>
              <w:rPr>
                <w:rFonts w:ascii="Calibri" w:hAnsi="Calibri" w:hint="eastAsia"/>
                <w:szCs w:val="21"/>
              </w:rPr>
              <w:t>以本次有效的最低磋商报价为基准价，磋商报价得分</w:t>
            </w:r>
            <w:r>
              <w:rPr>
                <w:rFonts w:ascii="Calibri" w:hAnsi="Calibri" w:hint="eastAsia"/>
                <w:szCs w:val="21"/>
              </w:rPr>
              <w:t>=(</w:t>
            </w:r>
            <w:r>
              <w:rPr>
                <w:rFonts w:ascii="Calibri" w:hAnsi="Calibri" w:hint="eastAsia"/>
                <w:szCs w:val="21"/>
              </w:rPr>
              <w:t>磋商基准价／最后磋商报价</w:t>
            </w:r>
            <w:r>
              <w:rPr>
                <w:rFonts w:ascii="Calibri" w:hAnsi="Calibri" w:hint="eastAsia"/>
                <w:szCs w:val="21"/>
              </w:rPr>
              <w:t>)</w:t>
            </w:r>
            <w:r>
              <w:rPr>
                <w:rFonts w:ascii="Calibri" w:hAnsi="Calibri" w:hint="eastAsia"/>
                <w:szCs w:val="21"/>
              </w:rPr>
              <w:t>×</w:t>
            </w:r>
            <w:r>
              <w:rPr>
                <w:rFonts w:ascii="Calibri" w:hAnsi="Calibri" w:hint="eastAsia"/>
                <w:szCs w:val="21"/>
              </w:rPr>
              <w:t>100</w:t>
            </w:r>
            <w:r>
              <w:rPr>
                <w:rFonts w:ascii="Calibri" w:hAnsi="Calibri" w:hint="eastAsia"/>
                <w:szCs w:val="21"/>
              </w:rPr>
              <w:t>×</w:t>
            </w:r>
            <w:r>
              <w:rPr>
                <w:rFonts w:ascii="Calibri" w:hAnsi="Calibri" w:hint="eastAsia"/>
                <w:szCs w:val="21"/>
              </w:rPr>
              <w:t>10%</w:t>
            </w:r>
            <w:r>
              <w:rPr>
                <w:rFonts w:ascii="Calibri" w:hAnsi="Calibri" w:hint="eastAsia"/>
                <w:szCs w:val="21"/>
              </w:rPr>
              <w:t>。</w:t>
            </w:r>
          </w:p>
          <w:p w:rsidR="00B3769E" w:rsidRDefault="00BA217B">
            <w:pPr>
              <w:rPr>
                <w:rFonts w:ascii="Calibri" w:hAnsi="Calibri"/>
                <w:szCs w:val="21"/>
              </w:rPr>
            </w:pPr>
            <w:r>
              <w:rPr>
                <w:rFonts w:ascii="Calibri" w:hAnsi="Calibri" w:hint="eastAsia"/>
                <w:szCs w:val="21"/>
              </w:rPr>
              <w:t>注：报价得分保留小数点后两位。</w:t>
            </w:r>
            <w:r>
              <w:rPr>
                <w:rFonts w:ascii="Calibri" w:hAnsi="Calibri"/>
                <w:szCs w:val="21"/>
              </w:rPr>
              <w:t xml:space="preserve"> </w:t>
            </w:r>
          </w:p>
        </w:tc>
        <w:tc>
          <w:tcPr>
            <w:tcW w:w="1133" w:type="dxa"/>
            <w:tcBorders>
              <w:top w:val="single" w:sz="10" w:space="0" w:color="000000"/>
              <w:left w:val="single" w:sz="4" w:space="0" w:color="000000"/>
              <w:bottom w:val="single" w:sz="4" w:space="0" w:color="000000"/>
              <w:right w:val="single" w:sz="4" w:space="0" w:color="000000"/>
            </w:tcBorders>
            <w:vAlign w:val="center"/>
          </w:tcPr>
          <w:p w:rsidR="00B3769E" w:rsidRDefault="00BA217B">
            <w:pPr>
              <w:ind w:right="108"/>
              <w:rPr>
                <w:rFonts w:ascii="Calibri" w:hAnsi="Calibri"/>
                <w:szCs w:val="21"/>
              </w:rPr>
            </w:pPr>
            <w:r>
              <w:rPr>
                <w:rFonts w:ascii="Calibri" w:hAnsi="Calibri"/>
                <w:szCs w:val="21"/>
              </w:rPr>
              <w:t>共同评审因素</w:t>
            </w:r>
          </w:p>
        </w:tc>
      </w:tr>
      <w:tr w:rsidR="00B3769E">
        <w:trPr>
          <w:trHeight w:val="463"/>
          <w:jc w:val="center"/>
        </w:trPr>
        <w:tc>
          <w:tcPr>
            <w:tcW w:w="643" w:type="dxa"/>
            <w:tcBorders>
              <w:top w:val="single" w:sz="10" w:space="0" w:color="000000"/>
              <w:left w:val="single" w:sz="4" w:space="0" w:color="000000"/>
              <w:bottom w:val="single" w:sz="4" w:space="0" w:color="000000"/>
              <w:right w:val="single" w:sz="4" w:space="0" w:color="000000"/>
            </w:tcBorders>
            <w:vAlign w:val="center"/>
          </w:tcPr>
          <w:p w:rsidR="00B3769E" w:rsidRDefault="00BA217B">
            <w:pPr>
              <w:ind w:right="79"/>
              <w:jc w:val="center"/>
              <w:rPr>
                <w:rFonts w:ascii="Calibri" w:hAnsi="Calibri"/>
                <w:szCs w:val="21"/>
              </w:rPr>
            </w:pPr>
            <w:r>
              <w:rPr>
                <w:rFonts w:ascii="Calibri" w:hAnsi="Calibri" w:hint="eastAsia"/>
                <w:szCs w:val="21"/>
              </w:rPr>
              <w:t>2</w:t>
            </w:r>
          </w:p>
        </w:tc>
        <w:tc>
          <w:tcPr>
            <w:tcW w:w="1157" w:type="dxa"/>
            <w:tcBorders>
              <w:top w:val="single" w:sz="10" w:space="0" w:color="000000"/>
              <w:left w:val="single" w:sz="4" w:space="0" w:color="000000"/>
              <w:bottom w:val="single" w:sz="4" w:space="0" w:color="000000"/>
              <w:right w:val="single" w:sz="4" w:space="0" w:color="000000"/>
            </w:tcBorders>
            <w:vAlign w:val="center"/>
          </w:tcPr>
          <w:p w:rsidR="00B3769E" w:rsidRDefault="00BA217B">
            <w:pPr>
              <w:spacing w:after="63"/>
              <w:rPr>
                <w:rFonts w:ascii="Calibri" w:hAnsi="Calibri"/>
                <w:szCs w:val="21"/>
              </w:rPr>
            </w:pPr>
            <w:r>
              <w:rPr>
                <w:rFonts w:ascii="Calibri" w:hAnsi="Calibri"/>
                <w:szCs w:val="21"/>
              </w:rPr>
              <w:t>服务响应</w:t>
            </w:r>
            <w:r>
              <w:rPr>
                <w:rFonts w:ascii="Calibri" w:hAnsi="Calibri"/>
                <w:szCs w:val="21"/>
              </w:rPr>
              <w:t>12</w:t>
            </w:r>
            <w:r>
              <w:rPr>
                <w:rFonts w:ascii="Calibri" w:hAnsi="Calibri" w:hint="eastAsia"/>
                <w:szCs w:val="21"/>
              </w:rPr>
              <w:t>%</w:t>
            </w:r>
          </w:p>
        </w:tc>
        <w:tc>
          <w:tcPr>
            <w:tcW w:w="997" w:type="dxa"/>
            <w:tcBorders>
              <w:top w:val="single" w:sz="10" w:space="0" w:color="000000"/>
              <w:left w:val="single" w:sz="4" w:space="0" w:color="000000"/>
              <w:bottom w:val="single" w:sz="4" w:space="0" w:color="000000"/>
              <w:right w:val="single" w:sz="4" w:space="0" w:color="000000"/>
            </w:tcBorders>
            <w:vAlign w:val="center"/>
          </w:tcPr>
          <w:p w:rsidR="00B3769E" w:rsidRDefault="00BA217B">
            <w:pPr>
              <w:ind w:right="105"/>
              <w:jc w:val="center"/>
              <w:rPr>
                <w:rFonts w:ascii="Calibri" w:hAnsi="Calibri"/>
                <w:szCs w:val="21"/>
              </w:rPr>
            </w:pPr>
            <w:r>
              <w:rPr>
                <w:rFonts w:ascii="Calibri" w:hAnsi="Calibri" w:hint="eastAsia"/>
                <w:szCs w:val="21"/>
              </w:rPr>
              <w:t>（</w:t>
            </w:r>
            <w:r>
              <w:rPr>
                <w:rFonts w:ascii="Calibri" w:hAnsi="Calibri"/>
                <w:szCs w:val="21"/>
              </w:rPr>
              <w:t>12</w:t>
            </w:r>
            <w:r>
              <w:rPr>
                <w:rFonts w:ascii="Calibri" w:hAnsi="Calibri" w:hint="eastAsia"/>
                <w:szCs w:val="21"/>
              </w:rPr>
              <w:t>分）</w:t>
            </w:r>
          </w:p>
        </w:tc>
        <w:tc>
          <w:tcPr>
            <w:tcW w:w="4967" w:type="dxa"/>
            <w:tcBorders>
              <w:top w:val="single" w:sz="10" w:space="0" w:color="000000"/>
              <w:left w:val="single" w:sz="4" w:space="0" w:color="000000"/>
              <w:bottom w:val="single" w:sz="4" w:space="0" w:color="000000"/>
              <w:right w:val="single" w:sz="4" w:space="0" w:color="000000"/>
            </w:tcBorders>
          </w:tcPr>
          <w:p w:rsidR="00B3769E" w:rsidRDefault="00BA217B">
            <w:pPr>
              <w:spacing w:after="2"/>
              <w:rPr>
                <w:rFonts w:ascii="Calibri" w:hAnsi="Calibri"/>
                <w:szCs w:val="21"/>
              </w:rPr>
            </w:pPr>
            <w:r>
              <w:rPr>
                <w:rFonts w:ascii="Calibri" w:hAnsi="Calibri" w:hint="eastAsia"/>
                <w:szCs w:val="21"/>
              </w:rPr>
              <w:t>供应商完全满足本项目的服务要求无负偏离的得</w:t>
            </w:r>
            <w:r>
              <w:rPr>
                <w:rFonts w:ascii="Calibri" w:hAnsi="Calibri"/>
                <w:szCs w:val="21"/>
              </w:rPr>
              <w:t>12</w:t>
            </w:r>
            <w:r>
              <w:rPr>
                <w:rFonts w:ascii="Calibri" w:hAnsi="Calibri" w:hint="eastAsia"/>
                <w:szCs w:val="21"/>
              </w:rPr>
              <w:t>分（</w:t>
            </w:r>
            <w:r>
              <w:rPr>
                <w:rFonts w:ascii="Calibri" w:hAnsi="Calibri"/>
                <w:szCs w:val="21"/>
              </w:rPr>
              <w:t>实质性要求除外</w:t>
            </w:r>
            <w:r>
              <w:rPr>
                <w:rFonts w:ascii="Calibri" w:hAnsi="Calibri" w:hint="eastAsia"/>
                <w:szCs w:val="21"/>
              </w:rPr>
              <w:t>，共</w:t>
            </w:r>
            <w:r>
              <w:rPr>
                <w:rFonts w:ascii="Calibri" w:hAnsi="Calibri"/>
                <w:szCs w:val="21"/>
              </w:rPr>
              <w:t>6</w:t>
            </w:r>
            <w:r>
              <w:rPr>
                <w:rFonts w:ascii="Calibri" w:hAnsi="Calibri" w:hint="eastAsia"/>
                <w:szCs w:val="21"/>
              </w:rPr>
              <w:t>项），有一项负偏离扣</w:t>
            </w:r>
            <w:r>
              <w:rPr>
                <w:rFonts w:ascii="Calibri" w:hAnsi="Calibri"/>
                <w:szCs w:val="21"/>
              </w:rPr>
              <w:t>2</w:t>
            </w:r>
            <w:r>
              <w:rPr>
                <w:rFonts w:ascii="Calibri" w:hAnsi="Calibri" w:hint="eastAsia"/>
                <w:szCs w:val="21"/>
              </w:rPr>
              <w:t>分，本项分值扣完为止。</w:t>
            </w:r>
          </w:p>
        </w:tc>
        <w:tc>
          <w:tcPr>
            <w:tcW w:w="1133" w:type="dxa"/>
            <w:tcBorders>
              <w:top w:val="single" w:sz="10" w:space="0" w:color="000000"/>
              <w:left w:val="single" w:sz="4" w:space="0" w:color="000000"/>
              <w:bottom w:val="single" w:sz="4" w:space="0" w:color="000000"/>
              <w:right w:val="single" w:sz="4" w:space="0" w:color="000000"/>
            </w:tcBorders>
            <w:vAlign w:val="center"/>
          </w:tcPr>
          <w:p w:rsidR="00B3769E" w:rsidRDefault="00BA217B">
            <w:pPr>
              <w:ind w:right="108"/>
              <w:rPr>
                <w:rFonts w:ascii="Calibri" w:hAnsi="Calibri"/>
                <w:szCs w:val="21"/>
              </w:rPr>
            </w:pPr>
            <w:r>
              <w:rPr>
                <w:rFonts w:ascii="Calibri" w:hAnsi="Calibri"/>
                <w:szCs w:val="21"/>
              </w:rPr>
              <w:t>技术评审因素</w:t>
            </w:r>
          </w:p>
        </w:tc>
      </w:tr>
      <w:tr w:rsidR="00B3769E">
        <w:trPr>
          <w:trHeight w:val="1085"/>
          <w:jc w:val="center"/>
        </w:trPr>
        <w:tc>
          <w:tcPr>
            <w:tcW w:w="643" w:type="dxa"/>
            <w:vMerge w:val="restart"/>
            <w:tcBorders>
              <w:top w:val="single" w:sz="4" w:space="0" w:color="000000"/>
              <w:left w:val="single" w:sz="4" w:space="0" w:color="000000"/>
              <w:bottom w:val="single" w:sz="4" w:space="0" w:color="000000"/>
              <w:right w:val="single" w:sz="4" w:space="0" w:color="000000"/>
            </w:tcBorders>
            <w:vAlign w:val="center"/>
          </w:tcPr>
          <w:p w:rsidR="00B3769E" w:rsidRDefault="00BA217B">
            <w:pPr>
              <w:ind w:right="79"/>
              <w:jc w:val="center"/>
              <w:rPr>
                <w:rFonts w:ascii="Calibri" w:hAnsi="Calibri"/>
                <w:szCs w:val="21"/>
              </w:rPr>
            </w:pPr>
            <w:r>
              <w:rPr>
                <w:rFonts w:ascii="Calibri" w:hAnsi="Calibri"/>
                <w:szCs w:val="21"/>
              </w:rPr>
              <w:t xml:space="preserve">2 </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B3769E" w:rsidRDefault="00BA217B">
            <w:pPr>
              <w:spacing w:after="61"/>
              <w:ind w:left="50"/>
              <w:rPr>
                <w:rFonts w:ascii="Calibri" w:hAnsi="Calibri"/>
                <w:szCs w:val="21"/>
              </w:rPr>
            </w:pPr>
            <w:r>
              <w:rPr>
                <w:rFonts w:ascii="Calibri" w:hAnsi="Calibri"/>
                <w:szCs w:val="21"/>
              </w:rPr>
              <w:t>实施方案</w:t>
            </w:r>
          </w:p>
          <w:p w:rsidR="00B3769E" w:rsidRDefault="00BA217B">
            <w:pPr>
              <w:ind w:right="108"/>
              <w:jc w:val="center"/>
              <w:rPr>
                <w:rFonts w:ascii="Calibri" w:hAnsi="Calibri"/>
                <w:szCs w:val="21"/>
              </w:rPr>
            </w:pPr>
            <w:r>
              <w:rPr>
                <w:rFonts w:ascii="Calibri" w:hAnsi="Calibri"/>
                <w:szCs w:val="21"/>
              </w:rPr>
              <w:t xml:space="preserve">50% </w:t>
            </w:r>
          </w:p>
        </w:tc>
        <w:tc>
          <w:tcPr>
            <w:tcW w:w="997" w:type="dxa"/>
            <w:tcBorders>
              <w:top w:val="single" w:sz="4" w:space="0" w:color="000000"/>
              <w:left w:val="single" w:sz="4" w:space="0" w:color="000000"/>
              <w:bottom w:val="single" w:sz="4" w:space="0" w:color="000000"/>
              <w:right w:val="single" w:sz="4" w:space="0" w:color="000000"/>
            </w:tcBorders>
          </w:tcPr>
          <w:p w:rsidR="00B3769E" w:rsidRDefault="00BA217B">
            <w:pPr>
              <w:jc w:val="center"/>
              <w:rPr>
                <w:rFonts w:ascii="Calibri" w:hAnsi="Calibri"/>
                <w:szCs w:val="21"/>
              </w:rPr>
            </w:pPr>
            <w:r>
              <w:rPr>
                <w:rFonts w:ascii="Calibri" w:hAnsi="Calibri" w:hint="eastAsia"/>
                <w:szCs w:val="21"/>
              </w:rPr>
              <w:t>开发</w:t>
            </w:r>
            <w:r>
              <w:rPr>
                <w:rFonts w:ascii="Calibri" w:hAnsi="Calibri"/>
                <w:szCs w:val="21"/>
              </w:rPr>
              <w:t>技术方案</w:t>
            </w:r>
          </w:p>
          <w:p w:rsidR="00B3769E" w:rsidRDefault="00BA217B">
            <w:pPr>
              <w:jc w:val="center"/>
              <w:rPr>
                <w:rFonts w:ascii="Calibri" w:hAnsi="Calibri"/>
                <w:szCs w:val="21"/>
              </w:rPr>
            </w:pPr>
            <w:r>
              <w:rPr>
                <w:rFonts w:ascii="Calibri" w:hAnsi="Calibri"/>
                <w:szCs w:val="21"/>
              </w:rPr>
              <w:t>（</w:t>
            </w:r>
            <w:r>
              <w:rPr>
                <w:rFonts w:ascii="Calibri" w:hAnsi="Calibri" w:hint="eastAsia"/>
                <w:szCs w:val="21"/>
              </w:rPr>
              <w:t>42</w:t>
            </w:r>
            <w:r>
              <w:rPr>
                <w:rFonts w:ascii="Calibri" w:hAnsi="Calibri"/>
                <w:szCs w:val="21"/>
              </w:rPr>
              <w:t>分）</w:t>
            </w:r>
            <w:r>
              <w:rPr>
                <w:rFonts w:ascii="Calibri" w:hAnsi="Calibri"/>
                <w:szCs w:val="21"/>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B3769E" w:rsidRDefault="00BA217B">
            <w:pPr>
              <w:pStyle w:val="a5"/>
              <w:rPr>
                <w:rFonts w:ascii="Calibri" w:hAnsi="Calibri"/>
              </w:rPr>
            </w:pPr>
            <w:r>
              <w:rPr>
                <w:rFonts w:ascii="Calibri" w:hAnsi="Calibri"/>
              </w:rPr>
              <w:t>供应商提供的</w:t>
            </w:r>
            <w:r>
              <w:rPr>
                <w:rFonts w:ascii="Calibri" w:hAnsi="Calibri" w:hint="eastAsia"/>
              </w:rPr>
              <w:t>初步的开发</w:t>
            </w:r>
            <w:r>
              <w:rPr>
                <w:rFonts w:ascii="Calibri" w:hAnsi="Calibri"/>
              </w:rPr>
              <w:t>技术方案</w:t>
            </w:r>
            <w:r>
              <w:rPr>
                <w:rFonts w:ascii="Calibri" w:hAnsi="Calibri" w:hint="eastAsia"/>
              </w:rPr>
              <w:t>完全满足服务内容要求的所有功能（</w:t>
            </w:r>
            <w:r>
              <w:rPr>
                <w:rFonts w:hAnsi="宋体" w:cs="宋体" w:hint="eastAsia"/>
              </w:rPr>
              <w:t>21</w:t>
            </w:r>
            <w:r>
              <w:rPr>
                <w:rFonts w:hAnsi="宋体" w:cs="宋体" w:hint="eastAsia"/>
              </w:rPr>
              <w:t>项）</w:t>
            </w:r>
            <w:r>
              <w:rPr>
                <w:rFonts w:ascii="Calibri" w:hAnsi="Calibri" w:hint="eastAsia"/>
              </w:rPr>
              <w:t>并</w:t>
            </w:r>
            <w:r>
              <w:rPr>
                <w:rFonts w:ascii="Calibri" w:hAnsi="Calibri"/>
              </w:rPr>
              <w:t>提供</w:t>
            </w:r>
            <w:r>
              <w:rPr>
                <w:rFonts w:ascii="Calibri" w:hAnsi="Calibri" w:hint="eastAsia"/>
              </w:rPr>
              <w:t>该功能</w:t>
            </w:r>
            <w:r>
              <w:rPr>
                <w:rFonts w:ascii="Calibri" w:hAnsi="Calibri"/>
              </w:rPr>
              <w:t>的</w:t>
            </w:r>
            <w:r>
              <w:rPr>
                <w:rFonts w:ascii="Calibri" w:hAnsi="Calibri" w:hint="eastAsia"/>
              </w:rPr>
              <w:t>初步设计界面截图及操作流程图的</w:t>
            </w:r>
            <w:r>
              <w:rPr>
                <w:rFonts w:ascii="Calibri" w:hAnsi="Calibri"/>
              </w:rPr>
              <w:t>得</w:t>
            </w:r>
            <w:r>
              <w:rPr>
                <w:rFonts w:ascii="Calibri" w:hAnsi="Calibri"/>
              </w:rPr>
              <w:t xml:space="preserve"> </w:t>
            </w:r>
            <w:r>
              <w:rPr>
                <w:rFonts w:ascii="Calibri" w:hAnsi="Calibri" w:cs="Calibri" w:hint="eastAsia"/>
              </w:rPr>
              <w:t>42</w:t>
            </w:r>
            <w:r>
              <w:rPr>
                <w:rFonts w:ascii="Calibri" w:hAnsi="Calibri" w:cs="Calibri"/>
              </w:rPr>
              <w:t xml:space="preserve"> </w:t>
            </w:r>
            <w:r>
              <w:rPr>
                <w:rFonts w:ascii="Calibri" w:hAnsi="Calibri"/>
              </w:rPr>
              <w:t>分，每缺少一项扣</w:t>
            </w:r>
            <w:r>
              <w:rPr>
                <w:rFonts w:ascii="Calibri" w:hAnsi="Calibri"/>
              </w:rPr>
              <w:t xml:space="preserve"> </w:t>
            </w:r>
            <w:r>
              <w:rPr>
                <w:rFonts w:ascii="Calibri" w:hAnsi="Calibri" w:cs="Calibri" w:hint="eastAsia"/>
              </w:rPr>
              <w:t>2</w:t>
            </w:r>
            <w:r>
              <w:rPr>
                <w:rFonts w:ascii="Calibri" w:hAnsi="Calibri" w:cs="Calibri"/>
              </w:rPr>
              <w:t xml:space="preserve"> </w:t>
            </w:r>
            <w:r>
              <w:rPr>
                <w:rFonts w:ascii="Calibri" w:hAnsi="Calibri"/>
              </w:rPr>
              <w:t>分，本项总分扣完为止。</w:t>
            </w:r>
            <w:r>
              <w:rPr>
                <w:rFonts w:ascii="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9E" w:rsidRDefault="00BA217B">
            <w:pPr>
              <w:rPr>
                <w:rFonts w:ascii="Calibri" w:hAnsi="Calibri"/>
                <w:szCs w:val="21"/>
              </w:rPr>
            </w:pPr>
            <w:r>
              <w:rPr>
                <w:rFonts w:ascii="Calibri" w:hAnsi="Calibri" w:hint="eastAsia"/>
                <w:szCs w:val="21"/>
              </w:rPr>
              <w:t>技术评审因素</w:t>
            </w:r>
          </w:p>
        </w:tc>
      </w:tr>
      <w:tr w:rsidR="00B3769E">
        <w:trPr>
          <w:trHeight w:val="1088"/>
          <w:jc w:val="center"/>
        </w:trPr>
        <w:tc>
          <w:tcPr>
            <w:tcW w:w="0" w:type="auto"/>
            <w:vMerge/>
            <w:tcBorders>
              <w:top w:val="nil"/>
              <w:left w:val="single" w:sz="4" w:space="0" w:color="000000"/>
              <w:bottom w:val="nil"/>
              <w:right w:val="single" w:sz="4" w:space="0" w:color="000000"/>
            </w:tcBorders>
          </w:tcPr>
          <w:p w:rsidR="00B3769E" w:rsidRDefault="00B3769E">
            <w:pPr>
              <w:spacing w:after="160"/>
              <w:rPr>
                <w:rFonts w:ascii="Calibri" w:hAnsi="Calibri"/>
                <w:szCs w:val="21"/>
              </w:rPr>
            </w:pPr>
          </w:p>
        </w:tc>
        <w:tc>
          <w:tcPr>
            <w:tcW w:w="0" w:type="auto"/>
            <w:vMerge/>
            <w:tcBorders>
              <w:top w:val="nil"/>
              <w:left w:val="single" w:sz="4" w:space="0" w:color="000000"/>
              <w:bottom w:val="nil"/>
              <w:right w:val="single" w:sz="4" w:space="0" w:color="000000"/>
            </w:tcBorders>
          </w:tcPr>
          <w:p w:rsidR="00B3769E" w:rsidRDefault="00B3769E">
            <w:pPr>
              <w:spacing w:after="160"/>
              <w:rPr>
                <w:rFonts w:ascii="Calibri" w:hAnsi="Calibri"/>
                <w:szCs w:val="21"/>
              </w:rPr>
            </w:pPr>
          </w:p>
        </w:tc>
        <w:tc>
          <w:tcPr>
            <w:tcW w:w="997" w:type="dxa"/>
            <w:tcBorders>
              <w:top w:val="single" w:sz="4" w:space="0" w:color="000000"/>
              <w:left w:val="single" w:sz="4" w:space="0" w:color="000000"/>
              <w:bottom w:val="single" w:sz="4" w:space="0" w:color="000000"/>
              <w:right w:val="single" w:sz="4" w:space="0" w:color="000000"/>
            </w:tcBorders>
          </w:tcPr>
          <w:p w:rsidR="00B3769E" w:rsidRDefault="00BA217B">
            <w:pPr>
              <w:spacing w:after="8"/>
              <w:jc w:val="center"/>
              <w:rPr>
                <w:rFonts w:ascii="Calibri" w:hAnsi="Calibri"/>
                <w:szCs w:val="21"/>
              </w:rPr>
            </w:pPr>
            <w:r>
              <w:rPr>
                <w:rFonts w:ascii="Calibri" w:hAnsi="Calibri"/>
                <w:szCs w:val="21"/>
              </w:rPr>
              <w:t>项目进度计划方案</w:t>
            </w:r>
          </w:p>
          <w:p w:rsidR="00B3769E" w:rsidRDefault="00BA217B">
            <w:pPr>
              <w:rPr>
                <w:rFonts w:ascii="Calibri" w:hAnsi="Calibri"/>
                <w:szCs w:val="21"/>
              </w:rPr>
            </w:pPr>
            <w:r>
              <w:rPr>
                <w:rFonts w:ascii="Calibri" w:hAnsi="Calibri"/>
                <w:szCs w:val="21"/>
              </w:rPr>
              <w:t>（</w:t>
            </w:r>
            <w:r>
              <w:rPr>
                <w:rFonts w:ascii="Calibri" w:hAnsi="Calibri" w:cs="Calibri"/>
                <w:szCs w:val="21"/>
              </w:rPr>
              <w:t>3</w:t>
            </w:r>
            <w:r>
              <w:rPr>
                <w:rFonts w:ascii="Calibri" w:hAnsi="Calibri" w:cs="Calibri" w:hint="eastAsia"/>
                <w:szCs w:val="21"/>
              </w:rPr>
              <w:t>分</w:t>
            </w:r>
            <w:r>
              <w:rPr>
                <w:rFonts w:ascii="Calibri" w:hAnsi="Calibri"/>
                <w:szCs w:val="21"/>
              </w:rPr>
              <w:t>）</w:t>
            </w:r>
            <w:r>
              <w:rPr>
                <w:rFonts w:ascii="Calibri" w:hAnsi="Calibri" w:cs="Calibri"/>
                <w:szCs w:val="21"/>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B3769E" w:rsidRDefault="00BA217B">
            <w:pPr>
              <w:rPr>
                <w:rFonts w:ascii="Calibri" w:hAnsi="Calibri"/>
                <w:szCs w:val="21"/>
              </w:rPr>
            </w:pPr>
            <w:r>
              <w:rPr>
                <w:rFonts w:ascii="Calibri" w:hAnsi="Calibri" w:hint="eastAsia"/>
                <w:szCs w:val="21"/>
              </w:rPr>
              <w:t>供应商针对本项目编制的进度计划方案包含开发时间进度计划、进度保证措施的得</w:t>
            </w:r>
            <w:r>
              <w:rPr>
                <w:rFonts w:ascii="Calibri" w:hAnsi="Calibri"/>
                <w:szCs w:val="21"/>
              </w:rPr>
              <w:t>2</w:t>
            </w:r>
            <w:r>
              <w:rPr>
                <w:rFonts w:ascii="Calibri" w:hAnsi="Calibri" w:hint="eastAsia"/>
                <w:szCs w:val="21"/>
              </w:rPr>
              <w:t>分，每缺少一项扣</w:t>
            </w:r>
            <w:r>
              <w:rPr>
                <w:rFonts w:ascii="Calibri" w:hAnsi="Calibri"/>
                <w:szCs w:val="21"/>
              </w:rPr>
              <w:t>1</w:t>
            </w:r>
            <w:r>
              <w:rPr>
                <w:rFonts w:ascii="Calibri" w:hAnsi="Calibri" w:hint="eastAsia"/>
                <w:szCs w:val="21"/>
              </w:rPr>
              <w:t>分；</w:t>
            </w:r>
          </w:p>
          <w:p w:rsidR="00B3769E" w:rsidRDefault="00BA217B">
            <w:pPr>
              <w:rPr>
                <w:rFonts w:ascii="Calibri" w:hAnsi="Calibri"/>
                <w:szCs w:val="21"/>
              </w:rPr>
            </w:pPr>
            <w:r>
              <w:rPr>
                <w:rFonts w:ascii="Calibri" w:hAnsi="Calibri" w:hint="eastAsia"/>
                <w:szCs w:val="21"/>
              </w:rPr>
              <w:t>在满足上述内容的基础上，进度计划能够保证满足项目时间要求且保证措施合理可行的，每项加</w:t>
            </w:r>
            <w:r>
              <w:rPr>
                <w:rFonts w:ascii="Calibri" w:hAnsi="Calibri"/>
                <w:szCs w:val="21"/>
              </w:rPr>
              <w:t>0.5</w:t>
            </w:r>
            <w:r>
              <w:rPr>
                <w:rFonts w:ascii="Calibri" w:hAnsi="Calibri" w:hint="eastAsia"/>
                <w:szCs w:val="21"/>
              </w:rPr>
              <w:t>分，最多加</w:t>
            </w:r>
            <w:r>
              <w:rPr>
                <w:rFonts w:ascii="Calibri" w:hAnsi="Calibri"/>
                <w:szCs w:val="21"/>
              </w:rPr>
              <w:t>1</w:t>
            </w:r>
            <w:r>
              <w:rPr>
                <w:rFonts w:ascii="Calibri" w:hAnsi="Calibri" w:hint="eastAsia"/>
                <w:szCs w:val="21"/>
              </w:rPr>
              <w:t>分；</w:t>
            </w:r>
          </w:p>
          <w:p w:rsidR="00B3769E" w:rsidRDefault="00BA217B">
            <w:pPr>
              <w:rPr>
                <w:rFonts w:ascii="Calibri" w:hAnsi="Calibri"/>
                <w:szCs w:val="21"/>
              </w:rPr>
            </w:pPr>
            <w:r>
              <w:rPr>
                <w:rFonts w:ascii="Calibri" w:hAnsi="Calibri" w:hint="eastAsia"/>
                <w:szCs w:val="21"/>
              </w:rPr>
              <w:t>本项最高得</w:t>
            </w:r>
            <w:r>
              <w:rPr>
                <w:rFonts w:ascii="Calibri" w:hAnsi="Calibri"/>
                <w:szCs w:val="21"/>
              </w:rPr>
              <w:t>3</w:t>
            </w:r>
            <w:r>
              <w:rPr>
                <w:rFonts w:ascii="Calibri" w:hAnsi="Calibri" w:hint="eastAsia"/>
                <w:szCs w:val="21"/>
              </w:rPr>
              <w:t>分。</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9E" w:rsidRDefault="00BA217B">
            <w:pPr>
              <w:rPr>
                <w:rFonts w:ascii="Calibri" w:hAnsi="Calibri"/>
                <w:szCs w:val="21"/>
              </w:rPr>
            </w:pPr>
            <w:r>
              <w:rPr>
                <w:rFonts w:ascii="Calibri" w:hAnsi="Calibri" w:hint="eastAsia"/>
                <w:szCs w:val="21"/>
              </w:rPr>
              <w:t>技术评审因素</w:t>
            </w:r>
          </w:p>
        </w:tc>
      </w:tr>
      <w:tr w:rsidR="00B3769E">
        <w:trPr>
          <w:trHeight w:val="1106"/>
          <w:jc w:val="center"/>
        </w:trPr>
        <w:tc>
          <w:tcPr>
            <w:tcW w:w="0" w:type="auto"/>
            <w:vMerge/>
            <w:tcBorders>
              <w:top w:val="nil"/>
              <w:left w:val="single" w:sz="4" w:space="0" w:color="000000"/>
              <w:bottom w:val="nil"/>
              <w:right w:val="single" w:sz="4" w:space="0" w:color="000000"/>
            </w:tcBorders>
          </w:tcPr>
          <w:p w:rsidR="00B3769E" w:rsidRDefault="00B3769E">
            <w:pPr>
              <w:spacing w:after="160"/>
              <w:rPr>
                <w:rFonts w:ascii="Calibri" w:hAnsi="Calibri"/>
                <w:szCs w:val="21"/>
              </w:rPr>
            </w:pPr>
          </w:p>
        </w:tc>
        <w:tc>
          <w:tcPr>
            <w:tcW w:w="0" w:type="auto"/>
            <w:vMerge/>
            <w:tcBorders>
              <w:top w:val="nil"/>
              <w:left w:val="single" w:sz="4" w:space="0" w:color="000000"/>
              <w:bottom w:val="nil"/>
              <w:right w:val="single" w:sz="4" w:space="0" w:color="000000"/>
            </w:tcBorders>
          </w:tcPr>
          <w:p w:rsidR="00B3769E" w:rsidRDefault="00B3769E">
            <w:pPr>
              <w:spacing w:after="160"/>
              <w:rPr>
                <w:rFonts w:ascii="Calibri" w:hAnsi="Calibri"/>
                <w:szCs w:val="21"/>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B3769E" w:rsidRDefault="00BA217B">
            <w:pPr>
              <w:spacing w:after="61"/>
              <w:rPr>
                <w:rFonts w:ascii="Calibri" w:hAnsi="Calibri"/>
                <w:szCs w:val="21"/>
              </w:rPr>
            </w:pPr>
            <w:r>
              <w:rPr>
                <w:rFonts w:ascii="Calibri" w:hAnsi="Calibri"/>
                <w:szCs w:val="21"/>
              </w:rPr>
              <w:t>质量保证方案</w:t>
            </w:r>
          </w:p>
          <w:p w:rsidR="00B3769E" w:rsidRDefault="00BA217B">
            <w:pPr>
              <w:spacing w:after="61"/>
              <w:rPr>
                <w:rFonts w:ascii="Calibri" w:hAnsi="Calibri"/>
                <w:szCs w:val="21"/>
              </w:rPr>
            </w:pPr>
            <w:r>
              <w:rPr>
                <w:rFonts w:ascii="Calibri" w:hAnsi="Calibri"/>
                <w:szCs w:val="21"/>
              </w:rPr>
              <w:t>（</w:t>
            </w:r>
            <w:r>
              <w:rPr>
                <w:rFonts w:ascii="Calibri" w:hAnsi="Calibri" w:hint="eastAsia"/>
                <w:szCs w:val="21"/>
              </w:rPr>
              <w:t>3</w:t>
            </w:r>
            <w:r>
              <w:rPr>
                <w:rFonts w:ascii="Calibri" w:hAnsi="Calibri"/>
                <w:szCs w:val="21"/>
              </w:rPr>
              <w:t>分）</w:t>
            </w:r>
            <w:r>
              <w:rPr>
                <w:rFonts w:ascii="Calibri" w:hAnsi="Calibri"/>
                <w:szCs w:val="21"/>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B3769E" w:rsidRDefault="00BA217B">
            <w:pPr>
              <w:rPr>
                <w:rFonts w:ascii="Calibri" w:hAnsi="Calibri"/>
                <w:szCs w:val="21"/>
              </w:rPr>
            </w:pPr>
            <w:r>
              <w:rPr>
                <w:rFonts w:ascii="Calibri" w:hAnsi="Calibri" w:hint="eastAsia"/>
                <w:szCs w:val="21"/>
              </w:rPr>
              <w:t>供应商针对本项目编制的质量保证方案包含质量管理体系、具体的质量保障措施计划的得</w:t>
            </w:r>
            <w:r>
              <w:rPr>
                <w:rFonts w:ascii="Calibri" w:hAnsi="Calibri"/>
                <w:szCs w:val="21"/>
              </w:rPr>
              <w:t>2</w:t>
            </w:r>
            <w:r>
              <w:rPr>
                <w:rFonts w:ascii="Calibri" w:hAnsi="Calibri" w:hint="eastAsia"/>
                <w:szCs w:val="21"/>
              </w:rPr>
              <w:t>分，每缺少一项扣</w:t>
            </w:r>
            <w:r>
              <w:rPr>
                <w:rFonts w:ascii="Calibri" w:hAnsi="Calibri"/>
                <w:szCs w:val="21"/>
              </w:rPr>
              <w:t>1</w:t>
            </w:r>
            <w:r>
              <w:rPr>
                <w:rFonts w:ascii="Calibri" w:hAnsi="Calibri" w:hint="eastAsia"/>
                <w:szCs w:val="21"/>
              </w:rPr>
              <w:t>分；</w:t>
            </w:r>
          </w:p>
          <w:p w:rsidR="00B3769E" w:rsidRDefault="00BA217B">
            <w:pPr>
              <w:rPr>
                <w:rFonts w:ascii="Calibri" w:hAnsi="Calibri"/>
                <w:szCs w:val="21"/>
              </w:rPr>
            </w:pPr>
            <w:r>
              <w:rPr>
                <w:rFonts w:ascii="Calibri" w:hAnsi="Calibri" w:hint="eastAsia"/>
                <w:szCs w:val="21"/>
              </w:rPr>
              <w:t>在满足上述内容的基础上，措施能够保证项目开发质量且合理可行的，每项加</w:t>
            </w:r>
            <w:r>
              <w:rPr>
                <w:rFonts w:ascii="Calibri" w:hAnsi="Calibri"/>
                <w:szCs w:val="21"/>
              </w:rPr>
              <w:t>0.5</w:t>
            </w:r>
            <w:r>
              <w:rPr>
                <w:rFonts w:ascii="Calibri" w:hAnsi="Calibri" w:hint="eastAsia"/>
                <w:szCs w:val="21"/>
              </w:rPr>
              <w:t>分，最多加</w:t>
            </w:r>
            <w:r>
              <w:rPr>
                <w:rFonts w:ascii="Calibri" w:hAnsi="Calibri"/>
                <w:szCs w:val="21"/>
              </w:rPr>
              <w:t>1</w:t>
            </w:r>
            <w:r>
              <w:rPr>
                <w:rFonts w:ascii="Calibri" w:hAnsi="Calibri" w:hint="eastAsia"/>
                <w:szCs w:val="21"/>
              </w:rPr>
              <w:t>分；</w:t>
            </w:r>
          </w:p>
          <w:p w:rsidR="00B3769E" w:rsidRDefault="00BA217B">
            <w:pPr>
              <w:rPr>
                <w:rFonts w:ascii="Calibri" w:hAnsi="Calibri"/>
                <w:szCs w:val="21"/>
              </w:rPr>
            </w:pPr>
            <w:r>
              <w:rPr>
                <w:rFonts w:ascii="Calibri" w:hAnsi="Calibri" w:hint="eastAsia"/>
                <w:szCs w:val="21"/>
              </w:rPr>
              <w:t>本项最高得</w:t>
            </w:r>
            <w:r>
              <w:rPr>
                <w:rFonts w:ascii="Calibri" w:hAnsi="Calibri" w:hint="eastAsia"/>
                <w:szCs w:val="21"/>
              </w:rPr>
              <w:t>3</w:t>
            </w:r>
            <w:r>
              <w:rPr>
                <w:rFonts w:ascii="Calibri" w:hAnsi="Calibri" w:hint="eastAsia"/>
                <w:szCs w:val="21"/>
              </w:rPr>
              <w:t>分。</w:t>
            </w:r>
            <w:r>
              <w:rPr>
                <w:rFonts w:ascii="Calibri" w:hAnsi="Calibri" w:cs="Calibri"/>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9E" w:rsidRDefault="00BA217B">
            <w:pPr>
              <w:rPr>
                <w:rFonts w:ascii="Calibri" w:hAnsi="Calibri"/>
                <w:szCs w:val="21"/>
              </w:rPr>
            </w:pPr>
            <w:r>
              <w:rPr>
                <w:rFonts w:ascii="Calibri" w:hAnsi="Calibri" w:hint="eastAsia"/>
                <w:szCs w:val="21"/>
              </w:rPr>
              <w:t>技术评审因素</w:t>
            </w:r>
          </w:p>
        </w:tc>
      </w:tr>
      <w:tr w:rsidR="00B3769E">
        <w:trPr>
          <w:trHeight w:val="727"/>
          <w:jc w:val="center"/>
        </w:trPr>
        <w:tc>
          <w:tcPr>
            <w:tcW w:w="0" w:type="auto"/>
            <w:vMerge/>
            <w:tcBorders>
              <w:top w:val="nil"/>
              <w:left w:val="single" w:sz="4" w:space="0" w:color="000000"/>
              <w:bottom w:val="single" w:sz="4" w:space="0" w:color="000000"/>
              <w:right w:val="single" w:sz="4" w:space="0" w:color="000000"/>
            </w:tcBorders>
          </w:tcPr>
          <w:p w:rsidR="00B3769E" w:rsidRDefault="00B3769E">
            <w:pPr>
              <w:spacing w:after="160"/>
              <w:rPr>
                <w:rFonts w:ascii="Calibri" w:hAnsi="Calibri"/>
                <w:szCs w:val="21"/>
              </w:rPr>
            </w:pPr>
          </w:p>
        </w:tc>
        <w:tc>
          <w:tcPr>
            <w:tcW w:w="0" w:type="auto"/>
            <w:vMerge/>
            <w:tcBorders>
              <w:top w:val="nil"/>
              <w:left w:val="single" w:sz="4" w:space="0" w:color="000000"/>
              <w:bottom w:val="single" w:sz="4" w:space="0" w:color="000000"/>
              <w:right w:val="single" w:sz="4" w:space="0" w:color="000000"/>
            </w:tcBorders>
          </w:tcPr>
          <w:p w:rsidR="00B3769E" w:rsidRDefault="00B3769E">
            <w:pPr>
              <w:spacing w:after="160"/>
              <w:rPr>
                <w:rFonts w:ascii="Calibri" w:hAnsi="Calibri"/>
                <w:szCs w:val="21"/>
              </w:rPr>
            </w:pPr>
          </w:p>
        </w:tc>
        <w:tc>
          <w:tcPr>
            <w:tcW w:w="997" w:type="dxa"/>
            <w:tcBorders>
              <w:top w:val="single" w:sz="4" w:space="0" w:color="000000"/>
              <w:left w:val="single" w:sz="4" w:space="0" w:color="000000"/>
              <w:bottom w:val="single" w:sz="4" w:space="0" w:color="000000"/>
              <w:right w:val="single" w:sz="4" w:space="0" w:color="000000"/>
            </w:tcBorders>
          </w:tcPr>
          <w:p w:rsidR="00B3769E" w:rsidRDefault="00BA217B">
            <w:pPr>
              <w:jc w:val="center"/>
              <w:rPr>
                <w:rFonts w:ascii="Calibri" w:hAnsi="Calibri"/>
                <w:szCs w:val="21"/>
              </w:rPr>
            </w:pPr>
            <w:r>
              <w:rPr>
                <w:rFonts w:ascii="Calibri" w:hAnsi="Calibri"/>
                <w:szCs w:val="21"/>
              </w:rPr>
              <w:t>维保方案</w:t>
            </w:r>
          </w:p>
          <w:p w:rsidR="00B3769E" w:rsidRDefault="00BA217B">
            <w:pPr>
              <w:jc w:val="center"/>
              <w:rPr>
                <w:rFonts w:ascii="Calibri" w:hAnsi="Calibri"/>
                <w:szCs w:val="21"/>
              </w:rPr>
            </w:pPr>
            <w:r>
              <w:rPr>
                <w:rFonts w:ascii="Calibri" w:hAnsi="Calibri"/>
                <w:szCs w:val="21"/>
              </w:rPr>
              <w:t>（</w:t>
            </w:r>
            <w:r>
              <w:rPr>
                <w:rFonts w:ascii="Calibri" w:hAnsi="Calibri"/>
                <w:szCs w:val="21"/>
              </w:rPr>
              <w:t>2</w:t>
            </w:r>
            <w:r>
              <w:rPr>
                <w:rFonts w:ascii="Calibri" w:hAnsi="Calibri"/>
                <w:szCs w:val="21"/>
              </w:rPr>
              <w:t>分）</w:t>
            </w:r>
            <w:r>
              <w:rPr>
                <w:rFonts w:ascii="Calibri" w:hAnsi="Calibri"/>
                <w:szCs w:val="21"/>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B3769E" w:rsidRDefault="00BA217B">
            <w:pPr>
              <w:rPr>
                <w:rFonts w:ascii="Calibri" w:hAnsi="Calibri"/>
                <w:szCs w:val="21"/>
              </w:rPr>
            </w:pPr>
            <w:r>
              <w:rPr>
                <w:rFonts w:ascii="Calibri" w:hAnsi="Calibri" w:hint="eastAsia"/>
                <w:szCs w:val="21"/>
              </w:rPr>
              <w:t>提供了维保方案且满足本项目维保服务要求的得</w:t>
            </w:r>
            <w:r>
              <w:rPr>
                <w:rFonts w:ascii="Calibri" w:hAnsi="Calibri"/>
                <w:szCs w:val="21"/>
              </w:rPr>
              <w:t>1</w:t>
            </w:r>
            <w:r>
              <w:rPr>
                <w:rFonts w:ascii="Calibri" w:hAnsi="Calibri" w:hint="eastAsia"/>
                <w:szCs w:val="21"/>
              </w:rPr>
              <w:t>分，能够提出更优于本项目维保服务要求的加</w:t>
            </w:r>
            <w:r>
              <w:rPr>
                <w:rFonts w:ascii="Calibri" w:hAnsi="Calibri" w:hint="eastAsia"/>
                <w:szCs w:val="21"/>
              </w:rPr>
              <w:t>1</w:t>
            </w:r>
            <w:r>
              <w:rPr>
                <w:rFonts w:ascii="Calibri" w:hAnsi="Calibri" w:hint="eastAsia"/>
                <w:szCs w:val="21"/>
              </w:rPr>
              <w:t>分；本项最高得</w:t>
            </w:r>
            <w:r>
              <w:rPr>
                <w:rFonts w:ascii="Calibri" w:hAnsi="Calibri"/>
                <w:szCs w:val="21"/>
              </w:rPr>
              <w:t>2</w:t>
            </w:r>
            <w:r>
              <w:rPr>
                <w:rFonts w:ascii="Calibri" w:hAnsi="Calibri" w:hint="eastAsia"/>
                <w:szCs w:val="21"/>
              </w:rPr>
              <w:t>分。</w:t>
            </w:r>
            <w:r>
              <w:rPr>
                <w:rFonts w:ascii="Calibri" w:hAnsi="Calibri" w:hint="eastAsia"/>
                <w:szCs w:val="21"/>
              </w:rPr>
              <w:t xml:space="preserve"> </w:t>
            </w:r>
            <w:r>
              <w:rPr>
                <w:rFonts w:ascii="Calibri" w:hAnsi="Calibri"/>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9E" w:rsidRDefault="00BA217B">
            <w:pPr>
              <w:rPr>
                <w:rFonts w:ascii="Calibri" w:hAnsi="Calibri"/>
                <w:szCs w:val="21"/>
              </w:rPr>
            </w:pPr>
            <w:r>
              <w:rPr>
                <w:rFonts w:ascii="Calibri" w:hAnsi="Calibri" w:hint="eastAsia"/>
                <w:szCs w:val="21"/>
              </w:rPr>
              <w:t>技术评审因素</w:t>
            </w:r>
          </w:p>
        </w:tc>
      </w:tr>
      <w:tr w:rsidR="00B3769E">
        <w:trPr>
          <w:trHeight w:val="1445"/>
          <w:jc w:val="center"/>
        </w:trPr>
        <w:tc>
          <w:tcPr>
            <w:tcW w:w="643" w:type="dxa"/>
            <w:vMerge w:val="restart"/>
            <w:tcBorders>
              <w:top w:val="single" w:sz="4" w:space="0" w:color="000000"/>
              <w:left w:val="single" w:sz="4" w:space="0" w:color="000000"/>
              <w:bottom w:val="single" w:sz="4" w:space="0" w:color="000000"/>
              <w:right w:val="single" w:sz="4" w:space="0" w:color="000000"/>
            </w:tcBorders>
            <w:vAlign w:val="center"/>
          </w:tcPr>
          <w:p w:rsidR="00B3769E" w:rsidRDefault="00BA217B">
            <w:pPr>
              <w:ind w:right="79"/>
              <w:jc w:val="center"/>
              <w:rPr>
                <w:rFonts w:ascii="Calibri" w:hAnsi="Calibri"/>
                <w:szCs w:val="21"/>
              </w:rPr>
            </w:pPr>
            <w:r>
              <w:rPr>
                <w:rFonts w:ascii="Calibri" w:hAnsi="Calibri"/>
                <w:szCs w:val="21"/>
              </w:rPr>
              <w:lastRenderedPageBreak/>
              <w:t xml:space="preserve">3 </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B3769E" w:rsidRDefault="00BA217B">
            <w:pPr>
              <w:spacing w:after="63"/>
              <w:ind w:left="50"/>
              <w:rPr>
                <w:rFonts w:ascii="Calibri" w:hAnsi="Calibri"/>
                <w:szCs w:val="21"/>
              </w:rPr>
            </w:pPr>
            <w:r>
              <w:rPr>
                <w:rFonts w:ascii="Calibri" w:hAnsi="Calibri"/>
                <w:szCs w:val="21"/>
              </w:rPr>
              <w:t>履约能力</w:t>
            </w:r>
            <w:r>
              <w:rPr>
                <w:rFonts w:ascii="Calibri" w:hAnsi="Calibri"/>
                <w:szCs w:val="21"/>
              </w:rPr>
              <w:t xml:space="preserve"> </w:t>
            </w:r>
          </w:p>
          <w:p w:rsidR="00B3769E" w:rsidRDefault="00BA217B">
            <w:pPr>
              <w:ind w:right="108"/>
              <w:jc w:val="center"/>
              <w:rPr>
                <w:rFonts w:ascii="Calibri" w:hAnsi="Calibri"/>
                <w:szCs w:val="21"/>
              </w:rPr>
            </w:pPr>
            <w:r>
              <w:rPr>
                <w:rFonts w:ascii="Calibri" w:hAnsi="Calibri"/>
                <w:szCs w:val="21"/>
              </w:rPr>
              <w:t xml:space="preserve">22% </w:t>
            </w:r>
          </w:p>
        </w:tc>
        <w:tc>
          <w:tcPr>
            <w:tcW w:w="997" w:type="dxa"/>
            <w:tcBorders>
              <w:top w:val="single" w:sz="4" w:space="0" w:color="000000"/>
              <w:left w:val="single" w:sz="4" w:space="0" w:color="000000"/>
              <w:bottom w:val="single" w:sz="4" w:space="0" w:color="000000"/>
              <w:right w:val="single" w:sz="4" w:space="0" w:color="000000"/>
            </w:tcBorders>
            <w:vAlign w:val="center"/>
          </w:tcPr>
          <w:p w:rsidR="00B3769E" w:rsidRDefault="00BA217B">
            <w:pPr>
              <w:spacing w:after="63"/>
              <w:ind w:left="53"/>
              <w:rPr>
                <w:rFonts w:ascii="Calibri" w:hAnsi="Calibri"/>
                <w:szCs w:val="21"/>
              </w:rPr>
            </w:pPr>
            <w:r>
              <w:rPr>
                <w:rFonts w:ascii="Calibri" w:hAnsi="Calibri"/>
                <w:szCs w:val="21"/>
              </w:rPr>
              <w:t>类似业绩</w:t>
            </w:r>
            <w:r>
              <w:rPr>
                <w:rFonts w:ascii="Calibri" w:hAnsi="Calibri"/>
                <w:szCs w:val="21"/>
              </w:rPr>
              <w:t xml:space="preserve"> </w:t>
            </w:r>
          </w:p>
          <w:p w:rsidR="00B3769E" w:rsidRDefault="00BA217B">
            <w:pPr>
              <w:ind w:right="86"/>
              <w:jc w:val="center"/>
              <w:rPr>
                <w:rFonts w:ascii="Calibri" w:hAnsi="Calibri"/>
                <w:szCs w:val="21"/>
              </w:rPr>
            </w:pPr>
            <w:r>
              <w:rPr>
                <w:rFonts w:ascii="Calibri" w:hAnsi="Calibri" w:hint="eastAsia"/>
                <w:szCs w:val="21"/>
              </w:rPr>
              <w:t>（</w:t>
            </w:r>
            <w:r>
              <w:rPr>
                <w:rFonts w:ascii="Calibri" w:hAnsi="Calibri"/>
                <w:szCs w:val="21"/>
              </w:rPr>
              <w:t>12</w:t>
            </w:r>
            <w:r>
              <w:rPr>
                <w:rFonts w:ascii="Calibri" w:hAnsi="Calibri"/>
                <w:szCs w:val="21"/>
              </w:rPr>
              <w:t>分</w:t>
            </w:r>
            <w:r>
              <w:rPr>
                <w:rFonts w:ascii="Calibri" w:hAnsi="Calibri" w:hint="eastAsia"/>
                <w:szCs w:val="21"/>
              </w:rPr>
              <w:t>）</w:t>
            </w:r>
            <w:r>
              <w:rPr>
                <w:rFonts w:ascii="Calibri" w:hAnsi="Calibri"/>
                <w:szCs w:val="21"/>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B3769E" w:rsidRDefault="00BA217B">
            <w:pPr>
              <w:spacing w:after="2"/>
              <w:rPr>
                <w:rFonts w:ascii="Calibri" w:hAnsi="Calibri"/>
                <w:szCs w:val="21"/>
              </w:rPr>
            </w:pPr>
            <w:r>
              <w:rPr>
                <w:rFonts w:ascii="Calibri" w:hAnsi="Calibri" w:hint="eastAsia"/>
                <w:szCs w:val="21"/>
              </w:rPr>
              <w:t>供应商</w:t>
            </w:r>
            <w:r>
              <w:rPr>
                <w:rFonts w:ascii="Calibri" w:hAnsi="Calibri"/>
                <w:szCs w:val="21"/>
              </w:rPr>
              <w:t>自</w:t>
            </w:r>
            <w:r>
              <w:rPr>
                <w:rFonts w:ascii="Calibri" w:hAnsi="Calibri" w:cs="Calibri"/>
                <w:szCs w:val="21"/>
              </w:rPr>
              <w:t>2017</w:t>
            </w:r>
            <w:r>
              <w:rPr>
                <w:rFonts w:ascii="Calibri" w:hAnsi="Calibri"/>
                <w:szCs w:val="21"/>
              </w:rPr>
              <w:t>年</w:t>
            </w:r>
            <w:r>
              <w:rPr>
                <w:rFonts w:ascii="Calibri" w:hAnsi="Calibri" w:cs="Calibri"/>
                <w:szCs w:val="21"/>
              </w:rPr>
              <w:t>1</w:t>
            </w:r>
            <w:r>
              <w:rPr>
                <w:rFonts w:ascii="Calibri" w:hAnsi="Calibri"/>
                <w:szCs w:val="21"/>
              </w:rPr>
              <w:t>月</w:t>
            </w:r>
            <w:r>
              <w:rPr>
                <w:rFonts w:ascii="Calibri" w:hAnsi="Calibri" w:hint="eastAsia"/>
                <w:szCs w:val="21"/>
              </w:rPr>
              <w:t>以来</w:t>
            </w:r>
            <w:r>
              <w:rPr>
                <w:rFonts w:ascii="Calibri" w:hAnsi="Calibri"/>
                <w:szCs w:val="21"/>
              </w:rPr>
              <w:t>每具备</w:t>
            </w:r>
            <w:r>
              <w:rPr>
                <w:rFonts w:ascii="Calibri" w:hAnsi="Calibri" w:cs="Calibri"/>
                <w:szCs w:val="21"/>
              </w:rPr>
              <w:t>1</w:t>
            </w:r>
            <w:r>
              <w:rPr>
                <w:rFonts w:ascii="Calibri" w:hAnsi="Calibri"/>
                <w:szCs w:val="21"/>
              </w:rPr>
              <w:t>个类似项目业绩得</w:t>
            </w:r>
            <w:r>
              <w:rPr>
                <w:rFonts w:ascii="Calibri" w:hAnsi="Calibri" w:cs="Calibri"/>
                <w:szCs w:val="21"/>
              </w:rPr>
              <w:t>4</w:t>
            </w:r>
            <w:r>
              <w:rPr>
                <w:rFonts w:ascii="Calibri" w:hAnsi="Calibri"/>
                <w:szCs w:val="21"/>
              </w:rPr>
              <w:t>分，本项最高得</w:t>
            </w:r>
            <w:r>
              <w:rPr>
                <w:rFonts w:ascii="Calibri" w:hAnsi="Calibri" w:cs="Calibri"/>
                <w:szCs w:val="21"/>
              </w:rPr>
              <w:t>12</w:t>
            </w:r>
            <w:r>
              <w:rPr>
                <w:rFonts w:ascii="Calibri" w:hAnsi="Calibri"/>
                <w:szCs w:val="21"/>
              </w:rPr>
              <w:t>分。</w:t>
            </w:r>
            <w:r>
              <w:rPr>
                <w:rFonts w:ascii="Calibri" w:hAnsi="Calibri" w:cs="Calibri"/>
                <w:szCs w:val="21"/>
              </w:rPr>
              <w:t xml:space="preserve"> </w:t>
            </w:r>
          </w:p>
          <w:p w:rsidR="00B3769E" w:rsidRDefault="00BA217B">
            <w:pPr>
              <w:rPr>
                <w:rFonts w:ascii="Calibri" w:hAnsi="Calibri"/>
                <w:szCs w:val="21"/>
              </w:rPr>
            </w:pPr>
            <w:r>
              <w:rPr>
                <w:rFonts w:ascii="Calibri" w:hAnsi="Calibri"/>
                <w:szCs w:val="21"/>
              </w:rPr>
              <w:t>注：</w:t>
            </w:r>
            <w:r>
              <w:rPr>
                <w:rFonts w:ascii="Calibri" w:hAnsi="Calibri" w:hint="eastAsia"/>
                <w:szCs w:val="21"/>
              </w:rPr>
              <w:t>提供采购合同复印件及业主方出具的履约验收证明盖供应商鲜章</w:t>
            </w:r>
            <w:r>
              <w:rPr>
                <w:rFonts w:ascii="Calibri" w:hAnsi="Calibri"/>
                <w:szCs w:val="21"/>
              </w:rPr>
              <w:t>。</w:t>
            </w:r>
            <w:r>
              <w:rPr>
                <w:rFonts w:ascii="Calibri" w:hAnsi="Calibri" w:cs="Calibri"/>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9E" w:rsidRDefault="00BA217B">
            <w:pPr>
              <w:rPr>
                <w:rFonts w:ascii="Calibri" w:hAnsi="Calibri"/>
                <w:szCs w:val="21"/>
              </w:rPr>
            </w:pPr>
            <w:r>
              <w:rPr>
                <w:rFonts w:ascii="Calibri" w:hAnsi="Calibri" w:hint="eastAsia"/>
                <w:szCs w:val="21"/>
              </w:rPr>
              <w:t>共同评审因素</w:t>
            </w:r>
          </w:p>
        </w:tc>
      </w:tr>
      <w:tr w:rsidR="00B3769E">
        <w:trPr>
          <w:trHeight w:val="761"/>
          <w:jc w:val="center"/>
        </w:trPr>
        <w:tc>
          <w:tcPr>
            <w:tcW w:w="643" w:type="dxa"/>
            <w:vMerge/>
            <w:tcBorders>
              <w:top w:val="single" w:sz="4" w:space="0" w:color="000000"/>
              <w:left w:val="single" w:sz="4" w:space="0" w:color="000000"/>
              <w:bottom w:val="single" w:sz="4" w:space="0" w:color="000000"/>
              <w:right w:val="single" w:sz="4" w:space="0" w:color="000000"/>
            </w:tcBorders>
            <w:vAlign w:val="center"/>
          </w:tcPr>
          <w:p w:rsidR="00B3769E" w:rsidRDefault="00B3769E">
            <w:pPr>
              <w:ind w:right="79"/>
              <w:jc w:val="center"/>
              <w:rPr>
                <w:rFonts w:ascii="Calibri" w:hAnsi="Calibri"/>
                <w:szCs w:val="21"/>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B3769E" w:rsidRDefault="00B3769E">
            <w:pPr>
              <w:spacing w:after="63"/>
              <w:ind w:left="50"/>
              <w:rPr>
                <w:rFonts w:ascii="Calibri" w:hAnsi="Calibri"/>
                <w:szCs w:val="21"/>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B3769E" w:rsidRDefault="00BA217B">
            <w:pPr>
              <w:spacing w:after="63"/>
              <w:ind w:left="53"/>
              <w:rPr>
                <w:rFonts w:ascii="Calibri" w:hAnsi="Calibri"/>
                <w:szCs w:val="21"/>
              </w:rPr>
            </w:pPr>
            <w:r>
              <w:rPr>
                <w:rFonts w:ascii="Calibri" w:hAnsi="Calibri" w:hint="eastAsia"/>
                <w:szCs w:val="21"/>
              </w:rPr>
              <w:t>应急处理（</w:t>
            </w:r>
            <w:r>
              <w:rPr>
                <w:rFonts w:ascii="Calibri" w:hAnsi="Calibri"/>
                <w:szCs w:val="21"/>
              </w:rPr>
              <w:t>4</w:t>
            </w:r>
            <w:r>
              <w:rPr>
                <w:rFonts w:ascii="Calibri" w:hAnsi="Calibri" w:hint="eastAsia"/>
                <w:szCs w:val="21"/>
              </w:rPr>
              <w:t>分）</w:t>
            </w:r>
          </w:p>
        </w:tc>
        <w:tc>
          <w:tcPr>
            <w:tcW w:w="4967" w:type="dxa"/>
            <w:tcBorders>
              <w:top w:val="single" w:sz="4" w:space="0" w:color="000000"/>
              <w:left w:val="single" w:sz="4" w:space="0" w:color="000000"/>
              <w:bottom w:val="single" w:sz="4" w:space="0" w:color="000000"/>
              <w:right w:val="single" w:sz="4" w:space="0" w:color="000000"/>
            </w:tcBorders>
          </w:tcPr>
          <w:p w:rsidR="00B3769E" w:rsidRDefault="00BA217B">
            <w:pPr>
              <w:spacing w:after="2"/>
              <w:rPr>
                <w:rFonts w:ascii="Calibri" w:hAnsi="Calibri"/>
                <w:szCs w:val="21"/>
              </w:rPr>
            </w:pPr>
            <w:r>
              <w:rPr>
                <w:rFonts w:ascii="Calibri" w:hAnsi="Calibri" w:hint="eastAsia"/>
                <w:szCs w:val="21"/>
              </w:rPr>
              <w:t>1</w:t>
            </w:r>
            <w:r>
              <w:rPr>
                <w:rFonts w:ascii="Calibri" w:hAnsi="Calibri" w:hint="eastAsia"/>
                <w:szCs w:val="21"/>
              </w:rPr>
              <w:t>、供应商能保证在出现异常需要处理时能在</w:t>
            </w:r>
            <w:r>
              <w:rPr>
                <w:rFonts w:ascii="Calibri" w:hAnsi="Calibri" w:hint="eastAsia"/>
                <w:szCs w:val="21"/>
              </w:rPr>
              <w:t>1</w:t>
            </w:r>
            <w:r>
              <w:rPr>
                <w:rFonts w:ascii="Calibri" w:hAnsi="Calibri" w:hint="eastAsia"/>
                <w:szCs w:val="21"/>
              </w:rPr>
              <w:t>小时内到达现场并在</w:t>
            </w:r>
            <w:r>
              <w:rPr>
                <w:rFonts w:ascii="Calibri" w:hAnsi="Calibri" w:hint="eastAsia"/>
                <w:szCs w:val="21"/>
              </w:rPr>
              <w:t>1</w:t>
            </w:r>
            <w:r>
              <w:rPr>
                <w:rFonts w:ascii="Calibri" w:hAnsi="Calibri" w:hint="eastAsia"/>
                <w:szCs w:val="21"/>
              </w:rPr>
              <w:t>小时内处理完成的得</w:t>
            </w:r>
            <w:r>
              <w:rPr>
                <w:rFonts w:ascii="Calibri" w:hAnsi="Calibri"/>
                <w:szCs w:val="21"/>
              </w:rPr>
              <w:t>2</w:t>
            </w:r>
            <w:r>
              <w:rPr>
                <w:rFonts w:ascii="Calibri" w:hAnsi="Calibri" w:hint="eastAsia"/>
                <w:szCs w:val="21"/>
              </w:rPr>
              <w:t>分；（提供承诺函）</w:t>
            </w:r>
          </w:p>
          <w:p w:rsidR="00B3769E" w:rsidRDefault="00BA217B">
            <w:pPr>
              <w:spacing w:after="2"/>
              <w:rPr>
                <w:rFonts w:ascii="Calibri" w:hAnsi="Calibri"/>
                <w:szCs w:val="21"/>
              </w:rPr>
            </w:pPr>
            <w:r>
              <w:rPr>
                <w:rFonts w:ascii="Calibri" w:hAnsi="Calibri" w:hint="eastAsia"/>
                <w:szCs w:val="21"/>
              </w:rPr>
              <w:t>2</w:t>
            </w:r>
            <w:r>
              <w:rPr>
                <w:rFonts w:ascii="Calibri" w:hAnsi="Calibri" w:hint="eastAsia"/>
                <w:szCs w:val="21"/>
              </w:rPr>
              <w:t>、供应商安排有</w:t>
            </w:r>
            <w:r>
              <w:rPr>
                <w:rFonts w:ascii="Calibri" w:hAnsi="Calibri" w:hint="eastAsia"/>
                <w:szCs w:val="21"/>
              </w:rPr>
              <w:t>24</w:t>
            </w:r>
            <w:r>
              <w:rPr>
                <w:rFonts w:ascii="Calibri" w:hAnsi="Calibri" w:hint="eastAsia"/>
                <w:szCs w:val="21"/>
              </w:rPr>
              <w:t>小时全天候异常情况值守人员处理的得</w:t>
            </w:r>
            <w:r>
              <w:rPr>
                <w:rFonts w:ascii="Calibri" w:hAnsi="Calibri"/>
                <w:szCs w:val="21"/>
              </w:rPr>
              <w:t>1</w:t>
            </w:r>
            <w:r>
              <w:rPr>
                <w:rFonts w:ascii="Calibri" w:hAnsi="Calibri" w:hint="eastAsia"/>
                <w:szCs w:val="21"/>
              </w:rPr>
              <w:t>分；（提供人员信息及联系方式）</w:t>
            </w:r>
          </w:p>
          <w:p w:rsidR="00B3769E" w:rsidRDefault="00BA217B">
            <w:pPr>
              <w:pStyle w:val="a5"/>
              <w:rPr>
                <w:rFonts w:ascii="Calibri" w:hAnsi="Calibri"/>
              </w:rPr>
            </w:pPr>
            <w:r>
              <w:rPr>
                <w:rFonts w:hAnsi="Calibri" w:hint="eastAsia"/>
              </w:rPr>
              <w:t>3</w:t>
            </w:r>
            <w:r>
              <w:rPr>
                <w:rFonts w:hAnsi="Calibri" w:hint="eastAsia"/>
              </w:rPr>
              <w:t>、供应商能提供完善的应急处理团队人员架构体系的得</w:t>
            </w:r>
            <w:r>
              <w:rPr>
                <w:rFonts w:hAnsi="Calibri" w:hint="eastAsia"/>
              </w:rPr>
              <w:t>1</w:t>
            </w:r>
            <w:r>
              <w:rPr>
                <w:rFonts w:hAnsi="Calibri" w:hint="eastAsia"/>
              </w:rPr>
              <w:t>分。（提供团队人员名单及组织结构图）</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9E" w:rsidRDefault="00BA217B">
            <w:pPr>
              <w:rPr>
                <w:rFonts w:ascii="Calibri" w:hAnsi="Calibri"/>
                <w:szCs w:val="21"/>
              </w:rPr>
            </w:pPr>
            <w:r>
              <w:rPr>
                <w:rFonts w:ascii="Calibri" w:hAnsi="Calibri" w:hint="eastAsia"/>
                <w:szCs w:val="21"/>
              </w:rPr>
              <w:t>共同评审因素</w:t>
            </w:r>
          </w:p>
        </w:tc>
      </w:tr>
      <w:tr w:rsidR="00B3769E">
        <w:trPr>
          <w:trHeight w:val="1877"/>
          <w:jc w:val="center"/>
        </w:trPr>
        <w:tc>
          <w:tcPr>
            <w:tcW w:w="0" w:type="auto"/>
            <w:vMerge/>
            <w:tcBorders>
              <w:top w:val="nil"/>
              <w:left w:val="single" w:sz="4" w:space="0" w:color="000000"/>
              <w:bottom w:val="single" w:sz="4" w:space="0" w:color="000000"/>
              <w:right w:val="single" w:sz="4" w:space="0" w:color="000000"/>
            </w:tcBorders>
          </w:tcPr>
          <w:p w:rsidR="00B3769E" w:rsidRDefault="00B3769E">
            <w:pPr>
              <w:spacing w:after="160"/>
              <w:rPr>
                <w:rFonts w:ascii="Calibri" w:hAnsi="Calibri"/>
                <w:szCs w:val="21"/>
              </w:rPr>
            </w:pPr>
          </w:p>
        </w:tc>
        <w:tc>
          <w:tcPr>
            <w:tcW w:w="0" w:type="auto"/>
            <w:vMerge/>
            <w:tcBorders>
              <w:top w:val="nil"/>
              <w:left w:val="single" w:sz="4" w:space="0" w:color="000000"/>
              <w:bottom w:val="single" w:sz="4" w:space="0" w:color="000000"/>
              <w:right w:val="single" w:sz="4" w:space="0" w:color="000000"/>
            </w:tcBorders>
          </w:tcPr>
          <w:p w:rsidR="00B3769E" w:rsidRDefault="00B3769E">
            <w:pPr>
              <w:spacing w:after="160"/>
              <w:rPr>
                <w:rFonts w:ascii="Calibri" w:hAnsi="Calibri"/>
                <w:szCs w:val="21"/>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B3769E" w:rsidRDefault="00BA217B">
            <w:pPr>
              <w:jc w:val="center"/>
              <w:rPr>
                <w:rFonts w:ascii="Calibri" w:hAnsi="Calibri"/>
                <w:szCs w:val="21"/>
              </w:rPr>
            </w:pPr>
            <w:r>
              <w:rPr>
                <w:rFonts w:ascii="Calibri" w:hAnsi="Calibri"/>
                <w:szCs w:val="21"/>
              </w:rPr>
              <w:t>项目团队</w:t>
            </w:r>
          </w:p>
          <w:p w:rsidR="00B3769E" w:rsidRDefault="00BA217B">
            <w:pPr>
              <w:jc w:val="center"/>
              <w:rPr>
                <w:rFonts w:ascii="Calibri" w:hAnsi="Calibri"/>
                <w:szCs w:val="21"/>
              </w:rPr>
            </w:pPr>
            <w:r>
              <w:rPr>
                <w:rFonts w:ascii="Calibri" w:hAnsi="Calibri"/>
                <w:szCs w:val="21"/>
              </w:rPr>
              <w:t>（</w:t>
            </w:r>
            <w:r>
              <w:rPr>
                <w:rFonts w:ascii="Calibri" w:hAnsi="Calibri"/>
                <w:szCs w:val="21"/>
              </w:rPr>
              <w:t>6</w:t>
            </w:r>
            <w:r>
              <w:rPr>
                <w:rFonts w:ascii="Calibri" w:hAnsi="Calibri"/>
                <w:szCs w:val="21"/>
              </w:rPr>
              <w:t>分）</w:t>
            </w:r>
            <w:r>
              <w:rPr>
                <w:rFonts w:ascii="Calibri" w:hAnsi="Calibri"/>
                <w:szCs w:val="21"/>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B3769E" w:rsidRDefault="00BA217B">
            <w:pPr>
              <w:spacing w:after="23"/>
              <w:rPr>
                <w:rFonts w:ascii="Calibri" w:hAnsi="Calibri"/>
                <w:szCs w:val="21"/>
              </w:rPr>
            </w:pPr>
            <w:r>
              <w:rPr>
                <w:rFonts w:ascii="Calibri" w:hAnsi="Calibri" w:hint="eastAsia"/>
                <w:szCs w:val="21"/>
              </w:rPr>
              <w:t>1</w:t>
            </w:r>
            <w:r>
              <w:rPr>
                <w:rFonts w:ascii="Calibri" w:hAnsi="Calibri" w:hint="eastAsia"/>
                <w:szCs w:val="21"/>
              </w:rPr>
              <w:t>、项目团队成员中具有特殊教育专业副高及以上职称人员的</w:t>
            </w:r>
            <w:r>
              <w:rPr>
                <w:rFonts w:ascii="Calibri" w:hAnsi="Calibri" w:hint="eastAsia"/>
                <w:szCs w:val="21"/>
              </w:rPr>
              <w:t xml:space="preserve"> 1 </w:t>
            </w:r>
            <w:r>
              <w:rPr>
                <w:rFonts w:ascii="Calibri" w:hAnsi="Calibri" w:hint="eastAsia"/>
                <w:szCs w:val="21"/>
              </w:rPr>
              <w:t>个得</w:t>
            </w:r>
            <w:r>
              <w:rPr>
                <w:rFonts w:ascii="Calibri" w:hAnsi="Calibri" w:hint="eastAsia"/>
                <w:szCs w:val="21"/>
              </w:rPr>
              <w:t xml:space="preserve"> 2 </w:t>
            </w:r>
            <w:r>
              <w:rPr>
                <w:rFonts w:ascii="Calibri" w:hAnsi="Calibri" w:hint="eastAsia"/>
                <w:szCs w:val="21"/>
              </w:rPr>
              <w:t>分，具有特殊教育专业副高以下职称人员的</w:t>
            </w:r>
            <w:r>
              <w:rPr>
                <w:rFonts w:ascii="Calibri" w:hAnsi="Calibri" w:hint="eastAsia"/>
                <w:szCs w:val="21"/>
              </w:rPr>
              <w:t>1</w:t>
            </w:r>
            <w:r>
              <w:rPr>
                <w:rFonts w:ascii="Calibri" w:hAnsi="Calibri" w:hint="eastAsia"/>
                <w:szCs w:val="21"/>
              </w:rPr>
              <w:t>个得</w:t>
            </w:r>
            <w:r>
              <w:rPr>
                <w:rFonts w:ascii="Calibri" w:hAnsi="Calibri" w:hint="eastAsia"/>
                <w:szCs w:val="21"/>
              </w:rPr>
              <w:t>1</w:t>
            </w:r>
            <w:r>
              <w:rPr>
                <w:rFonts w:ascii="Calibri" w:hAnsi="Calibri" w:hint="eastAsia"/>
                <w:szCs w:val="21"/>
              </w:rPr>
              <w:t>分，本项最高得</w:t>
            </w:r>
            <w:r>
              <w:rPr>
                <w:rFonts w:ascii="Calibri" w:hAnsi="Calibri" w:hint="eastAsia"/>
                <w:szCs w:val="21"/>
              </w:rPr>
              <w:t xml:space="preserve"> 4 </w:t>
            </w:r>
            <w:r>
              <w:rPr>
                <w:rFonts w:ascii="Calibri" w:hAnsi="Calibri" w:hint="eastAsia"/>
                <w:szCs w:val="21"/>
              </w:rPr>
              <w:t>分；</w:t>
            </w:r>
            <w:r>
              <w:rPr>
                <w:rFonts w:ascii="Calibri" w:hAnsi="Calibri" w:hint="eastAsia"/>
                <w:szCs w:val="21"/>
              </w:rPr>
              <w:t xml:space="preserve"> </w:t>
            </w:r>
            <w:r>
              <w:rPr>
                <w:rFonts w:ascii="Calibri" w:hAnsi="Calibri" w:hint="eastAsia"/>
                <w:szCs w:val="21"/>
              </w:rPr>
              <w:t>（提供人员职称证复印件盖供应商鲜章）</w:t>
            </w:r>
          </w:p>
          <w:p w:rsidR="00B3769E" w:rsidRDefault="00BA217B">
            <w:pPr>
              <w:rPr>
                <w:rFonts w:ascii="Calibri" w:hAnsi="Calibri"/>
                <w:szCs w:val="21"/>
              </w:rPr>
            </w:pPr>
            <w:r>
              <w:rPr>
                <w:rFonts w:ascii="Calibri" w:hAnsi="Calibri" w:hint="eastAsia"/>
                <w:szCs w:val="21"/>
              </w:rPr>
              <w:t>2</w:t>
            </w:r>
            <w:r>
              <w:rPr>
                <w:rFonts w:ascii="Calibri" w:hAnsi="Calibri" w:hint="eastAsia"/>
                <w:szCs w:val="21"/>
              </w:rPr>
              <w:t>、项目团队成员中具有</w:t>
            </w:r>
            <w:r>
              <w:rPr>
                <w:rFonts w:ascii="Calibri" w:hAnsi="Calibri" w:hint="eastAsia"/>
                <w:szCs w:val="21"/>
              </w:rPr>
              <w:t xml:space="preserve"> CISP </w:t>
            </w:r>
            <w:r>
              <w:rPr>
                <w:rFonts w:ascii="Calibri" w:hAnsi="Calibri" w:hint="eastAsia"/>
                <w:szCs w:val="21"/>
              </w:rPr>
              <w:t>证书的得</w:t>
            </w:r>
            <w:r>
              <w:rPr>
                <w:rFonts w:ascii="Calibri" w:hAnsi="Calibri"/>
                <w:szCs w:val="21"/>
              </w:rPr>
              <w:t>2</w:t>
            </w:r>
            <w:r>
              <w:rPr>
                <w:rFonts w:ascii="Calibri" w:hAnsi="Calibri" w:hint="eastAsia"/>
                <w:szCs w:val="21"/>
              </w:rPr>
              <w:t xml:space="preserve"> </w:t>
            </w:r>
            <w:r>
              <w:rPr>
                <w:rFonts w:ascii="Calibri" w:hAnsi="Calibri" w:hint="eastAsia"/>
                <w:szCs w:val="21"/>
              </w:rPr>
              <w:t>分。（提供人员证书复印件盖供应商鲜章）</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9E" w:rsidRDefault="00BA217B">
            <w:pPr>
              <w:rPr>
                <w:rFonts w:ascii="Calibri" w:hAnsi="Calibri"/>
                <w:szCs w:val="21"/>
              </w:rPr>
            </w:pPr>
            <w:r>
              <w:rPr>
                <w:rFonts w:ascii="Calibri" w:hAnsi="Calibri" w:hint="eastAsia"/>
                <w:szCs w:val="21"/>
              </w:rPr>
              <w:t>共同评审因素</w:t>
            </w:r>
          </w:p>
        </w:tc>
      </w:tr>
      <w:tr w:rsidR="00B3769E">
        <w:trPr>
          <w:trHeight w:val="132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B3769E" w:rsidRDefault="00BA217B">
            <w:pPr>
              <w:ind w:right="79"/>
              <w:jc w:val="center"/>
              <w:rPr>
                <w:rFonts w:ascii="Calibri" w:hAnsi="Calibri"/>
                <w:szCs w:val="21"/>
              </w:rPr>
            </w:pPr>
            <w:r>
              <w:rPr>
                <w:rFonts w:ascii="Calibri" w:hAnsi="Calibri"/>
                <w:szCs w:val="21"/>
              </w:rPr>
              <w:t xml:space="preserve">5 </w:t>
            </w:r>
          </w:p>
        </w:tc>
        <w:tc>
          <w:tcPr>
            <w:tcW w:w="1157" w:type="dxa"/>
            <w:tcBorders>
              <w:top w:val="single" w:sz="4" w:space="0" w:color="000000"/>
              <w:left w:val="single" w:sz="4" w:space="0" w:color="000000"/>
              <w:bottom w:val="single" w:sz="4" w:space="0" w:color="000000"/>
              <w:right w:val="single" w:sz="4" w:space="0" w:color="000000"/>
            </w:tcBorders>
            <w:vAlign w:val="center"/>
          </w:tcPr>
          <w:p w:rsidR="00B3769E" w:rsidRDefault="00BA217B">
            <w:pPr>
              <w:jc w:val="center"/>
              <w:rPr>
                <w:rFonts w:ascii="Calibri" w:hAnsi="Calibri"/>
                <w:szCs w:val="21"/>
              </w:rPr>
            </w:pPr>
            <w:r>
              <w:rPr>
                <w:rFonts w:ascii="Calibri" w:hAnsi="Calibri"/>
                <w:szCs w:val="21"/>
              </w:rPr>
              <w:t>本地化服务</w:t>
            </w:r>
            <w:r>
              <w:rPr>
                <w:rFonts w:ascii="Calibri" w:hAnsi="Calibri"/>
                <w:szCs w:val="21"/>
              </w:rPr>
              <w:t xml:space="preserve">3% </w:t>
            </w:r>
          </w:p>
        </w:tc>
        <w:tc>
          <w:tcPr>
            <w:tcW w:w="997" w:type="dxa"/>
            <w:tcBorders>
              <w:top w:val="single" w:sz="4" w:space="0" w:color="000000"/>
              <w:left w:val="single" w:sz="4" w:space="0" w:color="000000"/>
              <w:bottom w:val="single" w:sz="4" w:space="0" w:color="000000"/>
              <w:right w:val="single" w:sz="4" w:space="0" w:color="000000"/>
            </w:tcBorders>
            <w:vAlign w:val="center"/>
          </w:tcPr>
          <w:p w:rsidR="00B3769E" w:rsidRDefault="00BA217B">
            <w:pPr>
              <w:ind w:right="105"/>
              <w:jc w:val="center"/>
              <w:rPr>
                <w:rFonts w:ascii="Calibri" w:hAnsi="Calibri"/>
                <w:szCs w:val="21"/>
              </w:rPr>
            </w:pPr>
            <w:r>
              <w:rPr>
                <w:rFonts w:ascii="Calibri" w:hAnsi="Calibri" w:hint="eastAsia"/>
                <w:szCs w:val="21"/>
              </w:rPr>
              <w:t>（</w:t>
            </w:r>
            <w:r>
              <w:rPr>
                <w:rFonts w:ascii="Calibri" w:hAnsi="Calibri"/>
                <w:szCs w:val="21"/>
              </w:rPr>
              <w:t>3</w:t>
            </w:r>
            <w:r>
              <w:rPr>
                <w:rFonts w:ascii="Calibri" w:hAnsi="Calibri" w:hint="eastAsia"/>
                <w:szCs w:val="21"/>
              </w:rPr>
              <w:t>分）</w:t>
            </w:r>
            <w:r>
              <w:rPr>
                <w:rFonts w:ascii="Calibri" w:hAnsi="Calibri"/>
                <w:szCs w:val="21"/>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B3769E" w:rsidRDefault="00BA217B">
            <w:pPr>
              <w:rPr>
                <w:rFonts w:ascii="Calibri" w:hAnsi="Calibri"/>
                <w:szCs w:val="21"/>
              </w:rPr>
            </w:pPr>
            <w:r>
              <w:rPr>
                <w:rFonts w:ascii="Calibri" w:hAnsi="Calibri" w:hint="eastAsia"/>
                <w:szCs w:val="21"/>
              </w:rPr>
              <w:t>供应商在项目所属区、市有服务机构或承诺成交后设立服务机构的，得</w:t>
            </w:r>
            <w:r>
              <w:rPr>
                <w:rFonts w:ascii="Calibri" w:hAnsi="Calibri" w:hint="eastAsia"/>
                <w:szCs w:val="21"/>
              </w:rPr>
              <w:t>3</w:t>
            </w:r>
            <w:r>
              <w:rPr>
                <w:rFonts w:ascii="Calibri" w:hAnsi="Calibri" w:hint="eastAsia"/>
                <w:szCs w:val="21"/>
              </w:rPr>
              <w:t>分。（提供服务机构场地的租赁（租赁</w:t>
            </w:r>
            <w:r>
              <w:rPr>
                <w:rFonts w:ascii="Calibri" w:hAnsi="Calibri"/>
                <w:szCs w:val="21"/>
              </w:rPr>
              <w:t>合同复印件</w:t>
            </w:r>
            <w:r>
              <w:rPr>
                <w:rFonts w:ascii="Calibri" w:hAnsi="Calibri" w:hint="eastAsia"/>
                <w:szCs w:val="21"/>
              </w:rPr>
              <w:t>）或所有权证明（权属证书</w:t>
            </w:r>
            <w:r>
              <w:rPr>
                <w:rFonts w:ascii="Calibri" w:hAnsi="Calibri" w:hint="eastAsia"/>
                <w:szCs w:val="21"/>
              </w:rPr>
              <w:t>/</w:t>
            </w:r>
            <w:r>
              <w:rPr>
                <w:rFonts w:ascii="Calibri" w:hAnsi="Calibri" w:hint="eastAsia"/>
                <w:szCs w:val="21"/>
              </w:rPr>
              <w:t>房屋买卖合同）复印件或</w:t>
            </w:r>
            <w:r>
              <w:rPr>
                <w:rFonts w:ascii="Calibri" w:hAnsi="Calibri"/>
                <w:szCs w:val="21"/>
              </w:rPr>
              <w:t>承诺函原件</w:t>
            </w:r>
            <w:r>
              <w:rPr>
                <w:rFonts w:ascii="Calibri" w:hAnsi="Calibri" w:hint="eastAsia"/>
                <w:szCs w:val="21"/>
              </w:rPr>
              <w:t>盖供应商鲜章。）</w:t>
            </w:r>
            <w:r>
              <w:rPr>
                <w:rFonts w:ascii="Calibri" w:hAnsi="Calibri" w:cs="Calibri"/>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9E" w:rsidRDefault="00BA217B">
            <w:pPr>
              <w:ind w:left="26"/>
              <w:rPr>
                <w:rFonts w:ascii="Calibri" w:hAnsi="Calibri"/>
                <w:szCs w:val="21"/>
              </w:rPr>
            </w:pPr>
            <w:r>
              <w:rPr>
                <w:rFonts w:ascii="Calibri" w:hAnsi="Calibri" w:hint="eastAsia"/>
                <w:szCs w:val="21"/>
              </w:rPr>
              <w:t>共同评审因素</w:t>
            </w:r>
          </w:p>
        </w:tc>
      </w:tr>
      <w:tr w:rsidR="00B3769E">
        <w:trPr>
          <w:trHeight w:val="1448"/>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B3769E" w:rsidRDefault="00BA217B">
            <w:pPr>
              <w:ind w:right="7"/>
              <w:jc w:val="center"/>
              <w:rPr>
                <w:rFonts w:ascii="Calibri" w:hAnsi="Calibri"/>
                <w:szCs w:val="21"/>
              </w:rPr>
            </w:pPr>
            <w:r>
              <w:rPr>
                <w:rFonts w:ascii="Calibri" w:hAnsi="Calibri"/>
                <w:szCs w:val="21"/>
              </w:rPr>
              <w:t xml:space="preserve">6 </w:t>
            </w:r>
          </w:p>
        </w:tc>
        <w:tc>
          <w:tcPr>
            <w:tcW w:w="1157" w:type="dxa"/>
            <w:tcBorders>
              <w:top w:val="single" w:sz="4" w:space="0" w:color="000000"/>
              <w:left w:val="single" w:sz="4" w:space="0" w:color="000000"/>
              <w:bottom w:val="single" w:sz="4" w:space="0" w:color="000000"/>
              <w:right w:val="single" w:sz="4" w:space="0" w:color="000000"/>
            </w:tcBorders>
            <w:vAlign w:val="center"/>
          </w:tcPr>
          <w:p w:rsidR="00B3769E" w:rsidRDefault="00BA217B">
            <w:pPr>
              <w:spacing w:after="63"/>
              <w:ind w:left="65"/>
              <w:rPr>
                <w:rFonts w:ascii="Calibri" w:hAnsi="Calibri"/>
                <w:szCs w:val="21"/>
              </w:rPr>
            </w:pPr>
            <w:r>
              <w:rPr>
                <w:rFonts w:ascii="Calibri" w:hAnsi="Calibri"/>
                <w:szCs w:val="21"/>
              </w:rPr>
              <w:t>政策扶持</w:t>
            </w:r>
          </w:p>
          <w:p w:rsidR="00B3769E" w:rsidRDefault="00BA217B">
            <w:pPr>
              <w:ind w:right="108"/>
              <w:jc w:val="center"/>
              <w:rPr>
                <w:rFonts w:ascii="Calibri" w:hAnsi="Calibri"/>
                <w:szCs w:val="21"/>
              </w:rPr>
            </w:pPr>
            <w:r>
              <w:rPr>
                <w:rFonts w:ascii="Calibri" w:hAnsi="Calibri"/>
                <w:szCs w:val="21"/>
              </w:rPr>
              <w:t xml:space="preserve">1% </w:t>
            </w:r>
          </w:p>
        </w:tc>
        <w:tc>
          <w:tcPr>
            <w:tcW w:w="997" w:type="dxa"/>
            <w:tcBorders>
              <w:top w:val="single" w:sz="4" w:space="0" w:color="000000"/>
              <w:left w:val="single" w:sz="4" w:space="0" w:color="000000"/>
              <w:bottom w:val="single" w:sz="4" w:space="0" w:color="000000"/>
              <w:right w:val="single" w:sz="4" w:space="0" w:color="000000"/>
            </w:tcBorders>
            <w:vAlign w:val="center"/>
          </w:tcPr>
          <w:p w:rsidR="00B3769E" w:rsidRDefault="00BA217B">
            <w:pPr>
              <w:ind w:right="76"/>
              <w:jc w:val="center"/>
              <w:rPr>
                <w:rFonts w:ascii="Calibri" w:hAnsi="Calibri"/>
                <w:szCs w:val="21"/>
              </w:rPr>
            </w:pPr>
            <w:r>
              <w:rPr>
                <w:rFonts w:ascii="Calibri" w:hAnsi="Calibri" w:hint="eastAsia"/>
                <w:szCs w:val="21"/>
              </w:rPr>
              <w:t>（</w:t>
            </w:r>
            <w:r>
              <w:rPr>
                <w:rFonts w:ascii="Calibri" w:hAnsi="Calibri" w:hint="eastAsia"/>
                <w:szCs w:val="21"/>
              </w:rPr>
              <w:t>1</w:t>
            </w:r>
            <w:r>
              <w:rPr>
                <w:rFonts w:ascii="Calibri" w:hAnsi="Calibri" w:hint="eastAsia"/>
                <w:szCs w:val="21"/>
              </w:rPr>
              <w:t>分）</w:t>
            </w:r>
            <w:r>
              <w:rPr>
                <w:rFonts w:ascii="Calibri" w:hAnsi="Calibri"/>
                <w:szCs w:val="21"/>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B3769E" w:rsidRDefault="00BA217B">
            <w:pPr>
              <w:rPr>
                <w:rFonts w:ascii="Calibri" w:hAnsi="Calibri"/>
                <w:szCs w:val="21"/>
              </w:rPr>
            </w:pPr>
            <w:r>
              <w:rPr>
                <w:rFonts w:ascii="Calibri" w:hAnsi="Calibri" w:hint="eastAsia"/>
                <w:szCs w:val="21"/>
              </w:rPr>
              <w:t>供应商属于不发达地区或少数民族地区企业的得</w:t>
            </w:r>
            <w:r>
              <w:rPr>
                <w:rFonts w:ascii="Calibri" w:hAnsi="Calibri" w:hint="eastAsia"/>
                <w:szCs w:val="21"/>
              </w:rPr>
              <w:t>1</w:t>
            </w:r>
            <w:r>
              <w:rPr>
                <w:rFonts w:ascii="Calibri" w:hAnsi="Calibri" w:hint="eastAsia"/>
                <w:szCs w:val="21"/>
              </w:rPr>
              <w:t>分。</w:t>
            </w:r>
          </w:p>
          <w:p w:rsidR="00B3769E" w:rsidRDefault="00BA217B">
            <w:pPr>
              <w:rPr>
                <w:rFonts w:ascii="Calibri" w:hAnsi="Calibri"/>
                <w:szCs w:val="21"/>
              </w:rPr>
            </w:pPr>
            <w:r>
              <w:rPr>
                <w:rFonts w:ascii="Calibri" w:hAnsi="Calibri" w:hint="eastAsia"/>
                <w:szCs w:val="21"/>
              </w:rPr>
              <w:t>（不发达地区企业应提供相关证明材料；少数民族地区指供应商注册地在民族自治州、自治县、自治乡的企业，提供营业执照复印件。）</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9E" w:rsidRDefault="00BA217B">
            <w:pPr>
              <w:ind w:right="3"/>
              <w:rPr>
                <w:rFonts w:ascii="Calibri" w:hAnsi="Calibri"/>
                <w:szCs w:val="21"/>
              </w:rPr>
            </w:pPr>
            <w:r>
              <w:rPr>
                <w:rFonts w:ascii="Calibri" w:hAnsi="Calibri" w:hint="eastAsia"/>
                <w:szCs w:val="21"/>
              </w:rPr>
              <w:t>共同评审因素</w:t>
            </w:r>
          </w:p>
        </w:tc>
      </w:tr>
      <w:tr w:rsidR="00B3769E">
        <w:trPr>
          <w:trHeight w:val="108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B3769E" w:rsidRDefault="00BA217B">
            <w:pPr>
              <w:ind w:right="79"/>
              <w:jc w:val="center"/>
              <w:rPr>
                <w:rFonts w:ascii="Calibri" w:hAnsi="Calibri"/>
                <w:szCs w:val="21"/>
              </w:rPr>
            </w:pPr>
            <w:r>
              <w:rPr>
                <w:rFonts w:ascii="Calibri" w:hAnsi="Calibri"/>
                <w:szCs w:val="21"/>
              </w:rPr>
              <w:t xml:space="preserve">7 </w:t>
            </w:r>
          </w:p>
        </w:tc>
        <w:tc>
          <w:tcPr>
            <w:tcW w:w="1157" w:type="dxa"/>
            <w:tcBorders>
              <w:top w:val="single" w:sz="4" w:space="0" w:color="000000"/>
              <w:left w:val="single" w:sz="4" w:space="0" w:color="000000"/>
              <w:bottom w:val="single" w:sz="4" w:space="0" w:color="000000"/>
              <w:right w:val="single" w:sz="4" w:space="0" w:color="000000"/>
            </w:tcBorders>
          </w:tcPr>
          <w:p w:rsidR="00B3769E" w:rsidRDefault="00BA217B">
            <w:pPr>
              <w:spacing w:after="2"/>
              <w:jc w:val="center"/>
              <w:rPr>
                <w:rFonts w:ascii="Calibri" w:hAnsi="Calibri"/>
                <w:szCs w:val="21"/>
              </w:rPr>
            </w:pPr>
            <w:r>
              <w:rPr>
                <w:rFonts w:ascii="Calibri" w:hAnsi="Calibri"/>
                <w:szCs w:val="21"/>
              </w:rPr>
              <w:t>响应文件的规范性</w:t>
            </w:r>
          </w:p>
          <w:p w:rsidR="00B3769E" w:rsidRDefault="00BA217B">
            <w:pPr>
              <w:rPr>
                <w:rFonts w:ascii="Calibri" w:hAnsi="Calibri"/>
                <w:szCs w:val="21"/>
              </w:rPr>
            </w:pPr>
            <w:r>
              <w:rPr>
                <w:rFonts w:ascii="Calibri" w:hAnsi="Calibri"/>
                <w:szCs w:val="21"/>
              </w:rPr>
              <w:t xml:space="preserve">2% </w:t>
            </w:r>
          </w:p>
        </w:tc>
        <w:tc>
          <w:tcPr>
            <w:tcW w:w="997" w:type="dxa"/>
            <w:tcBorders>
              <w:top w:val="single" w:sz="4" w:space="0" w:color="000000"/>
              <w:left w:val="single" w:sz="4" w:space="0" w:color="000000"/>
              <w:bottom w:val="single" w:sz="4" w:space="0" w:color="000000"/>
              <w:right w:val="single" w:sz="4" w:space="0" w:color="000000"/>
            </w:tcBorders>
            <w:vAlign w:val="center"/>
          </w:tcPr>
          <w:p w:rsidR="00B3769E" w:rsidRDefault="00BA217B">
            <w:pPr>
              <w:ind w:right="105"/>
              <w:jc w:val="center"/>
              <w:rPr>
                <w:rFonts w:ascii="Calibri" w:hAnsi="Calibri"/>
                <w:szCs w:val="21"/>
              </w:rPr>
            </w:pPr>
            <w:r>
              <w:rPr>
                <w:rFonts w:ascii="Calibri" w:hAnsi="Calibri" w:hint="eastAsia"/>
                <w:szCs w:val="21"/>
              </w:rPr>
              <w:t>（</w:t>
            </w:r>
            <w:r>
              <w:rPr>
                <w:rFonts w:ascii="Calibri" w:hAnsi="Calibri" w:hint="eastAsia"/>
                <w:szCs w:val="21"/>
              </w:rPr>
              <w:t>2</w:t>
            </w:r>
            <w:r>
              <w:rPr>
                <w:rFonts w:ascii="Calibri" w:hAnsi="Calibri" w:hint="eastAsia"/>
                <w:szCs w:val="21"/>
              </w:rPr>
              <w:t>分）</w:t>
            </w:r>
            <w:r>
              <w:rPr>
                <w:rFonts w:ascii="Calibri" w:hAnsi="Calibri"/>
                <w:szCs w:val="21"/>
              </w:rPr>
              <w:t xml:space="preserve"> </w:t>
            </w:r>
          </w:p>
        </w:tc>
        <w:tc>
          <w:tcPr>
            <w:tcW w:w="4967" w:type="dxa"/>
            <w:tcBorders>
              <w:top w:val="single" w:sz="4" w:space="0" w:color="000000"/>
              <w:left w:val="single" w:sz="4" w:space="0" w:color="000000"/>
              <w:bottom w:val="single" w:sz="4" w:space="0" w:color="000000"/>
              <w:right w:val="single" w:sz="4" w:space="0" w:color="000000"/>
            </w:tcBorders>
            <w:vAlign w:val="center"/>
          </w:tcPr>
          <w:p w:rsidR="00B3769E" w:rsidRDefault="00BA217B">
            <w:pPr>
              <w:rPr>
                <w:rFonts w:ascii="Calibri" w:hAnsi="Calibri"/>
                <w:szCs w:val="21"/>
              </w:rPr>
            </w:pPr>
            <w:r>
              <w:rPr>
                <w:rFonts w:ascii="Calibri" w:hAnsi="Calibri"/>
                <w:szCs w:val="21"/>
              </w:rPr>
              <w:t>响应文件制作规范，没有细微偏差情形的得</w:t>
            </w:r>
            <w:r>
              <w:rPr>
                <w:rFonts w:ascii="Calibri" w:hAnsi="Calibri"/>
                <w:szCs w:val="21"/>
              </w:rPr>
              <w:t>2</w:t>
            </w:r>
            <w:r>
              <w:rPr>
                <w:rFonts w:ascii="Calibri" w:hAnsi="Calibri"/>
                <w:szCs w:val="21"/>
              </w:rPr>
              <w:t>分；有一项细微偏差扣</w:t>
            </w:r>
            <w:r>
              <w:rPr>
                <w:rFonts w:ascii="Calibri" w:hAnsi="Calibri"/>
                <w:szCs w:val="21"/>
              </w:rPr>
              <w:t>0.5</w:t>
            </w:r>
            <w:r>
              <w:rPr>
                <w:rFonts w:ascii="Calibri" w:hAnsi="Calibri"/>
                <w:szCs w:val="21"/>
              </w:rPr>
              <w:t>分，直至该项分值扣完为止。</w:t>
            </w:r>
            <w:r>
              <w:rPr>
                <w:rFonts w:ascii="Calibri" w:hAnsi="Calibri"/>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3769E" w:rsidRDefault="00BA217B">
            <w:pPr>
              <w:ind w:right="3"/>
              <w:rPr>
                <w:rFonts w:ascii="Calibri" w:hAnsi="Calibri"/>
                <w:szCs w:val="21"/>
              </w:rPr>
            </w:pPr>
            <w:r>
              <w:rPr>
                <w:rFonts w:ascii="Calibri" w:hAnsi="Calibri" w:hint="eastAsia"/>
                <w:szCs w:val="21"/>
              </w:rPr>
              <w:t>共同评审因素</w:t>
            </w:r>
          </w:p>
        </w:tc>
      </w:tr>
    </w:tbl>
    <w:p w:rsidR="00B3769E" w:rsidRDefault="00B3769E">
      <w:pPr>
        <w:tabs>
          <w:tab w:val="left" w:pos="851"/>
        </w:tabs>
        <w:spacing w:line="360" w:lineRule="auto"/>
        <w:ind w:firstLineChars="200" w:firstLine="482"/>
        <w:rPr>
          <w:rFonts w:ascii="宋体" w:hAnsi="宋体"/>
          <w:b/>
          <w:sz w:val="24"/>
        </w:rPr>
      </w:pPr>
    </w:p>
    <w:p w:rsidR="00B3769E" w:rsidRDefault="00BA217B">
      <w:pPr>
        <w:tabs>
          <w:tab w:val="left" w:pos="851"/>
        </w:tabs>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.磋商纪律及注意事项</w:t>
      </w:r>
    </w:p>
    <w:p w:rsidR="00B3769E" w:rsidRDefault="00BA217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.1</w:t>
      </w:r>
      <w:r>
        <w:rPr>
          <w:rFonts w:ascii="宋体" w:hAnsi="宋体"/>
          <w:sz w:val="24"/>
        </w:rPr>
        <w:t xml:space="preserve"> </w:t>
      </w:r>
      <w:r>
        <w:rPr>
          <w:rFonts w:ascii="宋体" w:hAnsi="宋体" w:hint="eastAsia"/>
          <w:sz w:val="24"/>
        </w:rPr>
        <w:t>磋商小组内部讨论的情况和意见必须保密，任何人不得以任何形式透露给供应商或与供应商有关的单位或个人。</w:t>
      </w:r>
    </w:p>
    <w:p w:rsidR="00B3769E" w:rsidRDefault="00BA217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.2</w:t>
      </w:r>
      <w:r>
        <w:rPr>
          <w:rFonts w:ascii="宋体" w:hAnsi="宋体"/>
          <w:sz w:val="24"/>
        </w:rPr>
        <w:t xml:space="preserve"> </w:t>
      </w:r>
      <w:r>
        <w:rPr>
          <w:rFonts w:ascii="宋体" w:hAnsi="宋体" w:hint="eastAsia"/>
          <w:sz w:val="24"/>
        </w:rPr>
        <w:t>在磋商过程中，供应商不得以任何形式对磋商小组成员进行旨在影响磋商结果的私下接触，否则将取消其参与磋商的资格。</w:t>
      </w:r>
    </w:p>
    <w:p w:rsidR="00B3769E" w:rsidRDefault="00BA217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.3</w:t>
      </w:r>
      <w:r>
        <w:rPr>
          <w:rFonts w:ascii="宋体" w:hAnsi="宋体"/>
          <w:sz w:val="24"/>
        </w:rPr>
        <w:t xml:space="preserve"> </w:t>
      </w:r>
      <w:r>
        <w:rPr>
          <w:rFonts w:ascii="宋体" w:hAnsi="宋体" w:hint="eastAsia"/>
          <w:sz w:val="24"/>
        </w:rPr>
        <w:t>对各供应商的商业秘密，磋商小组成员应予以保密，不得泄露给其他供</w:t>
      </w:r>
      <w:r>
        <w:rPr>
          <w:rFonts w:ascii="宋体" w:hAnsi="宋体" w:hint="eastAsia"/>
          <w:sz w:val="24"/>
        </w:rPr>
        <w:lastRenderedPageBreak/>
        <w:t>应商。</w:t>
      </w:r>
    </w:p>
    <w:p w:rsidR="00B3769E" w:rsidRDefault="00BA217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.4 磋商小组独立评判，推荐成交候选人，并写出书面报告。</w:t>
      </w:r>
    </w:p>
    <w:p w:rsidR="00B3769E" w:rsidRDefault="00BA217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.5 磋商小组可根据需要对供应商进行实地考察。</w:t>
      </w:r>
    </w:p>
    <w:p w:rsidR="00B3769E" w:rsidRDefault="00B3769E">
      <w:pPr>
        <w:tabs>
          <w:tab w:val="left" w:pos="7665"/>
        </w:tabs>
        <w:spacing w:line="360" w:lineRule="auto"/>
        <w:ind w:firstLineChars="200" w:firstLine="480"/>
        <w:rPr>
          <w:rFonts w:ascii="宋体" w:hAnsi="宋体"/>
          <w:sz w:val="24"/>
        </w:rPr>
      </w:pPr>
    </w:p>
    <w:p w:rsidR="00B3769E" w:rsidRDefault="00BA217B">
      <w:pPr>
        <w:tabs>
          <w:tab w:val="left" w:pos="7665"/>
        </w:tabs>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w:t>
      </w:r>
      <w:bookmarkEnd w:id="130"/>
      <w:r>
        <w:rPr>
          <w:rFonts w:ascii="宋体" w:hAnsi="宋体" w:hint="eastAsia"/>
          <w:b/>
          <w:sz w:val="24"/>
        </w:rPr>
        <w:t>磋商小组在政府采购活动中承担以下义务：</w:t>
      </w:r>
    </w:p>
    <w:p w:rsidR="00B3769E" w:rsidRDefault="00BA217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1 </w:t>
      </w:r>
      <w:r>
        <w:rPr>
          <w:rFonts w:ascii="宋体" w:hAnsi="宋体" w:hint="eastAsia"/>
          <w:sz w:val="24"/>
        </w:rPr>
        <w:t>遵守评审工作纪律；</w:t>
      </w:r>
    </w:p>
    <w:p w:rsidR="00B3769E" w:rsidRDefault="00BA217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2 </w:t>
      </w:r>
      <w:r>
        <w:rPr>
          <w:rFonts w:ascii="宋体" w:hAnsi="宋体" w:hint="eastAsia"/>
          <w:sz w:val="24"/>
        </w:rPr>
        <w:t>按照客观、公正、审慎的原则，根据磋商文件规定的评审程序、评审方法和评审标准进行独立评审；</w:t>
      </w:r>
    </w:p>
    <w:p w:rsidR="00B3769E" w:rsidRDefault="00BA217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3 </w:t>
      </w:r>
      <w:r>
        <w:rPr>
          <w:rFonts w:ascii="宋体" w:hAnsi="宋体" w:hint="eastAsia"/>
          <w:sz w:val="24"/>
        </w:rPr>
        <w:t>不得泄露评审文件、评审情况和在评审过程中获悉的商业秘密；</w:t>
      </w:r>
    </w:p>
    <w:p w:rsidR="00B3769E" w:rsidRDefault="00BA217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4 </w:t>
      </w:r>
      <w:r>
        <w:rPr>
          <w:rFonts w:ascii="宋体" w:hAnsi="宋体" w:hint="eastAsia"/>
          <w:sz w:val="24"/>
        </w:rPr>
        <w:t>及时向财政部门报告评审过程中发现的采购人、采购代理机构向评审专家做倾向性、误导性的解释或者说明，以及供应商行贿、提供虚假材料或者串通等违法行为；</w:t>
      </w:r>
    </w:p>
    <w:p w:rsidR="00B3769E" w:rsidRDefault="00BA217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5 </w:t>
      </w:r>
      <w:r>
        <w:rPr>
          <w:rFonts w:ascii="宋体" w:hAnsi="宋体" w:hint="eastAsia"/>
          <w:sz w:val="24"/>
        </w:rPr>
        <w:t>发现磋商文件内容违反国家有关强制性规定或者磋商文件存在歧义、重大缺陷导致评审工作无法进行时，停止评审并向采购人或者采购代理机构书面说明情况；</w:t>
      </w:r>
    </w:p>
    <w:p w:rsidR="00B3769E" w:rsidRDefault="00BA217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及时向财政、监察等部门举报在评审过程中受到非法干预的情况；</w:t>
      </w:r>
    </w:p>
    <w:p w:rsidR="00B3769E" w:rsidRDefault="00BA217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7 </w:t>
      </w:r>
      <w:r>
        <w:rPr>
          <w:rFonts w:ascii="宋体" w:hAnsi="宋体" w:hint="eastAsia"/>
          <w:sz w:val="24"/>
        </w:rPr>
        <w:t>配合答复处理供应商的询问、质疑和投诉等事项；</w:t>
      </w:r>
    </w:p>
    <w:p w:rsidR="00B3769E" w:rsidRDefault="00BA217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8 </w:t>
      </w:r>
      <w:r>
        <w:rPr>
          <w:rFonts w:ascii="宋体" w:hAnsi="宋体" w:hint="eastAsia"/>
          <w:sz w:val="24"/>
        </w:rPr>
        <w:t>法律、法规和规章规定的其他义务。</w:t>
      </w:r>
    </w:p>
    <w:p w:rsidR="00B3769E" w:rsidRDefault="00B3769E">
      <w:pPr>
        <w:tabs>
          <w:tab w:val="left" w:pos="7665"/>
        </w:tabs>
        <w:spacing w:line="360" w:lineRule="auto"/>
        <w:rPr>
          <w:rFonts w:ascii="宋体" w:hAnsi="宋体"/>
          <w:sz w:val="24"/>
        </w:rPr>
      </w:pPr>
    </w:p>
    <w:p w:rsidR="00B3769E" w:rsidRDefault="00BA217B">
      <w:pPr>
        <w:tabs>
          <w:tab w:val="left" w:pos="7665"/>
        </w:tabs>
        <w:spacing w:line="360" w:lineRule="auto"/>
        <w:ind w:firstLineChars="200" w:firstLine="482"/>
        <w:rPr>
          <w:rFonts w:ascii="宋体" w:hAnsi="宋体"/>
          <w:b/>
          <w:sz w:val="24"/>
        </w:rPr>
      </w:pPr>
      <w:r>
        <w:rPr>
          <w:rFonts w:ascii="宋体" w:hAnsi="宋体"/>
          <w:b/>
          <w:sz w:val="24"/>
        </w:rPr>
        <w:t>6</w:t>
      </w:r>
      <w:r>
        <w:rPr>
          <w:rFonts w:ascii="宋体" w:hAnsi="宋体" w:hint="eastAsia"/>
          <w:b/>
          <w:sz w:val="24"/>
        </w:rPr>
        <w:t>.评审专家在政府采购活动中应当遵守以下工作纪律：</w:t>
      </w:r>
    </w:p>
    <w:p w:rsidR="00B3769E" w:rsidRDefault="00BA217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1 </w:t>
      </w:r>
      <w:r>
        <w:rPr>
          <w:rFonts w:ascii="宋体" w:hAnsi="宋体" w:hint="eastAsia"/>
          <w:sz w:val="24"/>
        </w:rPr>
        <w:t>不得参加与自己有《中华人民共和国政府采购法实施条例》第九条规定的利害关系的政府采购项目的评审活动。发现参加了与自己有利害关系的评审活动，须主动提出回避，退出评审；</w:t>
      </w:r>
    </w:p>
    <w:p w:rsidR="00B3769E" w:rsidRDefault="00BA217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2 </w:t>
      </w:r>
      <w:r>
        <w:rPr>
          <w:rFonts w:ascii="宋体" w:hAnsi="宋体" w:hint="eastAsia"/>
          <w:sz w:val="24"/>
        </w:rPr>
        <w:t>评审前，应当将通讯工具或者相关电子设备交由采购代理机构统一保管；</w:t>
      </w:r>
    </w:p>
    <w:p w:rsidR="00B3769E" w:rsidRDefault="00BA217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3 </w:t>
      </w:r>
      <w:r>
        <w:rPr>
          <w:rFonts w:ascii="宋体" w:hAnsi="宋体" w:hint="eastAsia"/>
          <w:sz w:val="24"/>
        </w:rPr>
        <w:t>评审过程中，不得与外界联系，因发生不可预见情况，确实需要与外界联系的，应当在监督人员监督之下办理；</w:t>
      </w:r>
    </w:p>
    <w:p w:rsidR="00B3769E" w:rsidRDefault="00BA217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4 </w:t>
      </w:r>
      <w:r>
        <w:rPr>
          <w:rFonts w:ascii="宋体" w:hAnsi="宋体" w:hint="eastAsia"/>
          <w:sz w:val="24"/>
        </w:rPr>
        <w:t>评审过程中，不得发表影响评审公正的倾向性、歧视性言论，不得征询或者接受采购人的倾向性意见，不得明示或暗示供应商在澄清时表达与其响应文</w:t>
      </w:r>
      <w:r>
        <w:rPr>
          <w:rFonts w:ascii="宋体" w:hAnsi="宋体" w:hint="eastAsia"/>
          <w:sz w:val="24"/>
        </w:rPr>
        <w:lastRenderedPageBreak/>
        <w:t>件原义不同的意见，不得以磋商文件没有规定的评审方法和标准作为评审的依据，不得修改或者细化评审程序、评审方法、评审因素和评审标准，不得违规撰写评审意见，不得拒绝对自己的评审意见签字确认；</w:t>
      </w:r>
    </w:p>
    <w:p w:rsidR="00B3769E" w:rsidRDefault="00BA217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5 </w:t>
      </w:r>
      <w:r>
        <w:rPr>
          <w:rFonts w:ascii="宋体" w:hAnsi="宋体" w:hint="eastAsia"/>
          <w:sz w:val="24"/>
        </w:rPr>
        <w:t>在评审过程中和评审结束后，不得记录、复制或带走任何评审资料，不得向外界透露评审内容；</w:t>
      </w:r>
    </w:p>
    <w:p w:rsidR="00B3769E" w:rsidRDefault="00BA217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6 </w:t>
      </w:r>
      <w:r>
        <w:rPr>
          <w:rFonts w:ascii="宋体" w:hAnsi="宋体" w:hint="eastAsia"/>
          <w:sz w:val="24"/>
        </w:rPr>
        <w:t>评审现场服从采购代理机构工作人员的管理，接受现场监督人员的合法监督；</w:t>
      </w:r>
    </w:p>
    <w:p w:rsidR="00B3769E" w:rsidRDefault="00BA217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7 </w:t>
      </w:r>
      <w:r>
        <w:rPr>
          <w:rFonts w:ascii="宋体" w:hAnsi="宋体" w:hint="eastAsia"/>
          <w:sz w:val="24"/>
        </w:rPr>
        <w:t>遵守有关廉洁自律规定，不得私下接触供应商，不得收受供应商及有关业务单位和个人的财物或好处，不得接受采购代理机构的请托。</w:t>
      </w:r>
    </w:p>
    <w:p w:rsidR="00B3769E" w:rsidRDefault="00B3769E">
      <w:pPr>
        <w:tabs>
          <w:tab w:val="left" w:pos="7665"/>
        </w:tabs>
        <w:spacing w:line="400" w:lineRule="exact"/>
        <w:ind w:firstLineChars="200" w:firstLine="480"/>
        <w:rPr>
          <w:rFonts w:ascii="宋体" w:hAnsi="宋体"/>
          <w:sz w:val="24"/>
        </w:rPr>
      </w:pPr>
    </w:p>
    <w:p w:rsidR="00B3769E" w:rsidRDefault="00B3769E">
      <w:pPr>
        <w:tabs>
          <w:tab w:val="left" w:pos="7665"/>
        </w:tabs>
        <w:spacing w:line="400" w:lineRule="exact"/>
        <w:ind w:firstLineChars="200" w:firstLine="480"/>
        <w:rPr>
          <w:rFonts w:ascii="宋体" w:hAnsi="宋体"/>
          <w:sz w:val="24"/>
        </w:rPr>
      </w:pPr>
    </w:p>
    <w:p w:rsidR="00B3769E" w:rsidRDefault="00B3769E">
      <w:pPr>
        <w:tabs>
          <w:tab w:val="left" w:pos="7665"/>
        </w:tabs>
        <w:spacing w:line="400" w:lineRule="exact"/>
        <w:ind w:firstLineChars="200" w:firstLine="480"/>
        <w:rPr>
          <w:rFonts w:ascii="宋体" w:hAnsi="宋体"/>
          <w:sz w:val="24"/>
        </w:rPr>
      </w:pPr>
    </w:p>
    <w:p w:rsidR="00B3769E" w:rsidRDefault="00B3769E">
      <w:pPr>
        <w:tabs>
          <w:tab w:val="left" w:pos="7665"/>
        </w:tabs>
        <w:spacing w:line="400" w:lineRule="exact"/>
        <w:ind w:firstLineChars="200" w:firstLine="480"/>
        <w:rPr>
          <w:rFonts w:ascii="宋体" w:hAnsi="宋体"/>
          <w:sz w:val="24"/>
        </w:rPr>
      </w:pPr>
    </w:p>
    <w:p w:rsidR="00B3769E" w:rsidRDefault="00B3769E">
      <w:pPr>
        <w:tabs>
          <w:tab w:val="left" w:pos="7665"/>
        </w:tabs>
        <w:spacing w:line="400" w:lineRule="exact"/>
        <w:ind w:firstLineChars="200" w:firstLine="480"/>
        <w:rPr>
          <w:rFonts w:ascii="宋体" w:hAnsi="宋体"/>
          <w:sz w:val="24"/>
        </w:rPr>
      </w:pPr>
    </w:p>
    <w:p w:rsidR="00B3769E" w:rsidRDefault="00B3769E">
      <w:pPr>
        <w:tabs>
          <w:tab w:val="left" w:pos="7665"/>
        </w:tabs>
        <w:spacing w:line="400" w:lineRule="exact"/>
        <w:ind w:firstLineChars="200" w:firstLine="480"/>
        <w:rPr>
          <w:rFonts w:ascii="宋体" w:hAnsi="宋体"/>
          <w:sz w:val="24"/>
        </w:rPr>
      </w:pPr>
    </w:p>
    <w:p w:rsidR="00B3769E" w:rsidRDefault="00B3769E">
      <w:pPr>
        <w:tabs>
          <w:tab w:val="left" w:pos="7665"/>
        </w:tabs>
        <w:spacing w:line="400" w:lineRule="exact"/>
        <w:ind w:firstLineChars="200" w:firstLine="480"/>
        <w:rPr>
          <w:rFonts w:ascii="宋体" w:hAnsi="宋体"/>
          <w:sz w:val="24"/>
        </w:rPr>
      </w:pPr>
    </w:p>
    <w:p w:rsidR="00B3769E" w:rsidRDefault="00B3769E">
      <w:pPr>
        <w:tabs>
          <w:tab w:val="left" w:pos="7665"/>
        </w:tabs>
        <w:spacing w:line="400" w:lineRule="exact"/>
        <w:ind w:firstLineChars="200" w:firstLine="480"/>
        <w:rPr>
          <w:rFonts w:ascii="宋体" w:hAnsi="宋体"/>
          <w:sz w:val="24"/>
        </w:rPr>
      </w:pPr>
    </w:p>
    <w:p w:rsidR="00B3769E" w:rsidRDefault="00B3769E">
      <w:pPr>
        <w:pStyle w:val="1"/>
        <w:jc w:val="center"/>
        <w:rPr>
          <w:rFonts w:ascii="宋体" w:hAnsi="宋体"/>
        </w:rPr>
        <w:sectPr w:rsidR="00B3769E">
          <w:pgSz w:w="11906" w:h="16838"/>
          <w:pgMar w:top="1440" w:right="1797" w:bottom="1440" w:left="1797" w:header="851" w:footer="992" w:gutter="0"/>
          <w:cols w:space="720"/>
          <w:docGrid w:type="lines" w:linePitch="312"/>
        </w:sectPr>
      </w:pPr>
      <w:bookmarkStart w:id="131" w:name="_Toc509241627"/>
    </w:p>
    <w:p w:rsidR="00B3769E" w:rsidRDefault="00BA217B">
      <w:pPr>
        <w:pStyle w:val="1"/>
        <w:jc w:val="center"/>
        <w:rPr>
          <w:rFonts w:ascii="宋体" w:hAnsi="宋体"/>
          <w:sz w:val="36"/>
          <w:szCs w:val="36"/>
        </w:rPr>
      </w:pPr>
      <w:bookmarkStart w:id="132" w:name="_Toc28963662"/>
      <w:r>
        <w:rPr>
          <w:rFonts w:ascii="宋体" w:hAnsi="宋体" w:hint="eastAsia"/>
          <w:sz w:val="36"/>
          <w:szCs w:val="36"/>
        </w:rPr>
        <w:lastRenderedPageBreak/>
        <w:t>第九章 政府采购合同（草案）</w:t>
      </w:r>
      <w:bookmarkEnd w:id="131"/>
      <w:bookmarkEnd w:id="132"/>
    </w:p>
    <w:bookmarkEnd w:id="85"/>
    <w:bookmarkEnd w:id="86"/>
    <w:bookmarkEnd w:id="87"/>
    <w:p w:rsidR="00B3769E" w:rsidRDefault="00B3769E">
      <w:pPr>
        <w:spacing w:line="360" w:lineRule="auto"/>
        <w:rPr>
          <w:rFonts w:ascii="宋体" w:hAnsi="宋体"/>
          <w:sz w:val="24"/>
        </w:rPr>
      </w:pPr>
    </w:p>
    <w:p w:rsidR="00B3769E" w:rsidRDefault="00BA217B">
      <w:pPr>
        <w:pStyle w:val="21"/>
        <w:ind w:firstLine="480"/>
        <w:rPr>
          <w:rFonts w:ascii="宋体" w:hAnsi="宋体"/>
        </w:rPr>
      </w:pPr>
      <w:r>
        <w:rPr>
          <w:rFonts w:ascii="宋体" w:hAnsi="宋体" w:hint="eastAsia"/>
        </w:rPr>
        <w:t>合同编号：XXX</w:t>
      </w:r>
    </w:p>
    <w:p w:rsidR="00B3769E" w:rsidRDefault="00BA217B">
      <w:pPr>
        <w:pStyle w:val="21"/>
        <w:ind w:firstLine="480"/>
        <w:rPr>
          <w:rFonts w:ascii="宋体" w:hAnsi="宋体"/>
        </w:rPr>
      </w:pPr>
      <w:r>
        <w:rPr>
          <w:rFonts w:ascii="宋体" w:hAnsi="宋体" w:hint="eastAsia"/>
        </w:rPr>
        <w:t>签订地点：XXX</w:t>
      </w:r>
    </w:p>
    <w:p w:rsidR="00B3769E" w:rsidRDefault="00BA217B">
      <w:pPr>
        <w:pStyle w:val="21"/>
        <w:ind w:firstLine="480"/>
        <w:rPr>
          <w:rFonts w:ascii="宋体" w:hAnsi="宋体"/>
        </w:rPr>
      </w:pPr>
      <w:r>
        <w:rPr>
          <w:rFonts w:ascii="宋体" w:hAnsi="宋体" w:hint="eastAsia"/>
        </w:rPr>
        <w:t>签订时间：XXX年XXX月XXX日</w:t>
      </w:r>
    </w:p>
    <w:p w:rsidR="00B3769E" w:rsidRDefault="00BA217B">
      <w:pPr>
        <w:pStyle w:val="21"/>
        <w:ind w:firstLine="480"/>
        <w:rPr>
          <w:rFonts w:ascii="宋体" w:hAnsi="宋体"/>
        </w:rPr>
      </w:pPr>
      <w:r>
        <w:rPr>
          <w:rFonts w:ascii="宋体" w:hAnsi="宋体" w:hint="eastAsia"/>
        </w:rPr>
        <w:t>采购人（甲方）：XXX</w:t>
      </w:r>
    </w:p>
    <w:p w:rsidR="00B3769E" w:rsidRDefault="00BA217B">
      <w:pPr>
        <w:pStyle w:val="21"/>
        <w:ind w:firstLine="480"/>
        <w:rPr>
          <w:rFonts w:ascii="宋体" w:hAnsi="宋体"/>
        </w:rPr>
      </w:pPr>
      <w:r>
        <w:rPr>
          <w:rFonts w:ascii="宋体" w:hAnsi="宋体" w:hint="eastAsia"/>
        </w:rPr>
        <w:t>供应商（乙方）：XXX</w:t>
      </w:r>
    </w:p>
    <w:p w:rsidR="00B3769E" w:rsidRDefault="00B3769E">
      <w:pPr>
        <w:spacing w:line="400" w:lineRule="exact"/>
        <w:rPr>
          <w:rFonts w:ascii="宋体" w:hAnsi="宋体"/>
          <w:sz w:val="24"/>
        </w:rPr>
      </w:pPr>
    </w:p>
    <w:p w:rsidR="00B3769E" w:rsidRDefault="00BA217B">
      <w:pPr>
        <w:pStyle w:val="21"/>
        <w:spacing w:line="360" w:lineRule="auto"/>
        <w:ind w:firstLine="480"/>
        <w:rPr>
          <w:rFonts w:ascii="宋体" w:hAnsi="宋体"/>
        </w:rPr>
      </w:pPr>
      <w:r>
        <w:rPr>
          <w:rFonts w:ascii="宋体" w:hAnsi="宋体" w:hint="eastAsia"/>
        </w:rPr>
        <w:t>根据《中华人民共和国政府采购法》、《中华人民共和国民法典》及XXX采购项目（采购项目编号：XXX）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rsidR="00B3769E" w:rsidRDefault="00B3769E">
      <w:pPr>
        <w:pStyle w:val="21"/>
        <w:ind w:firstLine="480"/>
        <w:rPr>
          <w:rFonts w:ascii="宋体" w:hAnsi="宋体"/>
        </w:rPr>
      </w:pPr>
    </w:p>
    <w:p w:rsidR="00B3769E" w:rsidRDefault="00BA217B">
      <w:pPr>
        <w:ind w:firstLineChars="196" w:firstLine="472"/>
        <w:rPr>
          <w:rFonts w:ascii="宋体" w:hAnsi="宋体"/>
          <w:b/>
          <w:sz w:val="24"/>
        </w:rPr>
      </w:pPr>
      <w:r>
        <w:rPr>
          <w:rFonts w:ascii="宋体" w:hAnsi="宋体" w:hint="eastAsia"/>
          <w:b/>
          <w:sz w:val="24"/>
        </w:rPr>
        <w:t>一.项目基本情况</w:t>
      </w:r>
    </w:p>
    <w:p w:rsidR="00B3769E" w:rsidRDefault="00B3769E">
      <w:pPr>
        <w:rPr>
          <w:rFonts w:ascii="宋体" w:hAnsi="宋体"/>
          <w:b/>
          <w:sz w:val="28"/>
          <w:szCs w:val="28"/>
        </w:rPr>
      </w:pPr>
    </w:p>
    <w:p w:rsidR="00B3769E" w:rsidRDefault="00BA217B">
      <w:pPr>
        <w:tabs>
          <w:tab w:val="left" w:pos="1521"/>
        </w:tabs>
        <w:spacing w:line="360" w:lineRule="auto"/>
        <w:ind w:firstLineChars="196" w:firstLine="472"/>
        <w:rPr>
          <w:rFonts w:ascii="宋体" w:hAnsi="宋体"/>
          <w:b/>
          <w:sz w:val="24"/>
        </w:rPr>
      </w:pPr>
      <w:r>
        <w:rPr>
          <w:rFonts w:ascii="宋体" w:hAnsi="宋体" w:hint="eastAsia"/>
          <w:b/>
          <w:sz w:val="24"/>
        </w:rPr>
        <w:t>二．合同期限</w:t>
      </w:r>
    </w:p>
    <w:p w:rsidR="00B3769E" w:rsidRDefault="00B3769E">
      <w:pPr>
        <w:spacing w:line="360" w:lineRule="auto"/>
        <w:ind w:firstLineChars="200" w:firstLine="482"/>
        <w:rPr>
          <w:rFonts w:ascii="宋体" w:hAnsi="宋体"/>
          <w:b/>
          <w:sz w:val="24"/>
        </w:rPr>
      </w:pPr>
    </w:p>
    <w:p w:rsidR="00B3769E" w:rsidRDefault="00BA217B">
      <w:pPr>
        <w:tabs>
          <w:tab w:val="left" w:pos="1521"/>
        </w:tabs>
        <w:spacing w:line="360" w:lineRule="auto"/>
        <w:ind w:firstLineChars="195" w:firstLine="470"/>
        <w:rPr>
          <w:rFonts w:ascii="宋体" w:hAnsi="宋体"/>
          <w:b/>
          <w:sz w:val="24"/>
        </w:rPr>
      </w:pPr>
      <w:bookmarkStart w:id="133" w:name="_Toc283019214"/>
      <w:bookmarkStart w:id="134" w:name="_Toc237145406"/>
      <w:bookmarkStart w:id="135" w:name="_Toc211854449"/>
      <w:bookmarkStart w:id="136" w:name="_Toc211911348"/>
      <w:bookmarkStart w:id="137" w:name="_Toc251768862"/>
      <w:bookmarkStart w:id="138" w:name="_Toc238984975"/>
      <w:bookmarkStart w:id="139" w:name="_Toc232492928"/>
      <w:bookmarkStart w:id="140" w:name="_Toc239233914"/>
      <w:bookmarkStart w:id="141" w:name="_Toc185395249"/>
      <w:bookmarkStart w:id="142" w:name="_Toc247334841"/>
      <w:bookmarkStart w:id="143" w:name="_Toc239568418"/>
      <w:bookmarkStart w:id="144" w:name="_Toc225244852"/>
      <w:bookmarkStart w:id="145" w:name="_Toc282696226"/>
      <w:bookmarkStart w:id="146" w:name="_Toc286993786"/>
      <w:bookmarkStart w:id="147" w:name="_Toc212019594"/>
      <w:bookmarkStart w:id="148" w:name="_Toc241833903"/>
      <w:bookmarkStart w:id="149" w:name="_Toc225654644"/>
      <w:bookmarkStart w:id="150" w:name="_Toc225670751"/>
      <w:r>
        <w:rPr>
          <w:rFonts w:ascii="宋体" w:hAnsi="宋体" w:hint="eastAsia"/>
          <w:b/>
          <w:sz w:val="24"/>
        </w:rPr>
        <w:t>三． 服务内容与质量标准</w:t>
      </w:r>
    </w:p>
    <w:p w:rsidR="00B3769E" w:rsidRDefault="00BA217B">
      <w:pPr>
        <w:spacing w:line="360" w:lineRule="auto"/>
        <w:ind w:firstLine="630"/>
        <w:rPr>
          <w:rFonts w:ascii="宋体" w:hAnsi="宋体"/>
          <w:b/>
          <w:sz w:val="24"/>
        </w:rPr>
      </w:pPr>
      <w:r>
        <w:rPr>
          <w:rFonts w:ascii="宋体" w:hAnsi="宋体" w:hint="eastAsia"/>
          <w:b/>
          <w:sz w:val="24"/>
        </w:rPr>
        <w:t>…</w:t>
      </w:r>
    </w:p>
    <w:p w:rsidR="00B3769E" w:rsidRDefault="00BA217B">
      <w:pPr>
        <w:tabs>
          <w:tab w:val="left" w:pos="1521"/>
        </w:tabs>
        <w:spacing w:line="360" w:lineRule="auto"/>
        <w:ind w:firstLineChars="196" w:firstLine="472"/>
        <w:rPr>
          <w:rFonts w:ascii="宋体" w:hAnsi="宋体"/>
          <w:b/>
          <w:sz w:val="24"/>
        </w:rPr>
      </w:pPr>
      <w:r>
        <w:rPr>
          <w:rFonts w:ascii="宋体" w:hAnsi="宋体" w:hint="eastAsia"/>
          <w:b/>
          <w:sz w:val="24"/>
        </w:rPr>
        <w:t>四．服务费用及支付方式</w:t>
      </w:r>
    </w:p>
    <w:p w:rsidR="00B3769E" w:rsidRDefault="00BA217B">
      <w:pPr>
        <w:numPr>
          <w:ilvl w:val="0"/>
          <w:numId w:val="6"/>
        </w:numPr>
        <w:spacing w:line="360" w:lineRule="auto"/>
        <w:ind w:left="0" w:firstLine="567"/>
        <w:rPr>
          <w:rFonts w:ascii="宋体" w:hAnsi="宋体"/>
          <w:b/>
          <w:sz w:val="24"/>
        </w:rPr>
      </w:pPr>
      <w:r>
        <w:rPr>
          <w:rFonts w:ascii="宋体" w:hAnsi="宋体" w:hint="eastAsia"/>
          <w:b/>
          <w:sz w:val="24"/>
        </w:rPr>
        <w:t>本项目服务费用由以下组成：</w:t>
      </w:r>
    </w:p>
    <w:p w:rsidR="00B3769E" w:rsidRDefault="00BA217B">
      <w:pPr>
        <w:numPr>
          <w:ilvl w:val="0"/>
          <w:numId w:val="7"/>
        </w:numPr>
        <w:spacing w:line="360" w:lineRule="auto"/>
        <w:ind w:left="986" w:hanging="420"/>
        <w:rPr>
          <w:rFonts w:ascii="宋体" w:hAnsi="宋体"/>
          <w:sz w:val="24"/>
        </w:rPr>
      </w:pPr>
      <w:r>
        <w:rPr>
          <w:rFonts w:ascii="宋体" w:hAnsi="宋体" w:hint="eastAsia"/>
          <w:sz w:val="24"/>
        </w:rPr>
        <w:t xml:space="preserve">　　　　万元；</w:t>
      </w:r>
    </w:p>
    <w:p w:rsidR="00B3769E" w:rsidRDefault="00BA217B">
      <w:pPr>
        <w:numPr>
          <w:ilvl w:val="0"/>
          <w:numId w:val="7"/>
        </w:numPr>
        <w:spacing w:line="360" w:lineRule="auto"/>
        <w:ind w:left="986" w:hanging="420"/>
        <w:rPr>
          <w:rFonts w:ascii="宋体" w:hAnsi="宋体"/>
          <w:sz w:val="24"/>
        </w:rPr>
      </w:pPr>
      <w:r>
        <w:rPr>
          <w:rFonts w:ascii="宋体" w:hAnsi="宋体" w:hint="eastAsia"/>
          <w:sz w:val="24"/>
        </w:rPr>
        <w:t xml:space="preserve">        万元；</w:t>
      </w:r>
    </w:p>
    <w:p w:rsidR="00B3769E" w:rsidRDefault="00BA217B">
      <w:pPr>
        <w:numPr>
          <w:ilvl w:val="0"/>
          <w:numId w:val="6"/>
        </w:numPr>
        <w:tabs>
          <w:tab w:val="left" w:pos="780"/>
        </w:tabs>
        <w:spacing w:line="360" w:lineRule="auto"/>
        <w:ind w:left="0" w:firstLine="567"/>
        <w:rPr>
          <w:rFonts w:ascii="宋体" w:hAnsi="宋体"/>
          <w:b/>
          <w:sz w:val="24"/>
        </w:rPr>
      </w:pPr>
      <w:r>
        <w:rPr>
          <w:rFonts w:ascii="宋体" w:hAnsi="宋体" w:hint="eastAsia"/>
          <w:b/>
          <w:sz w:val="24"/>
        </w:rPr>
        <w:t>服务费支付方式：</w:t>
      </w:r>
    </w:p>
    <w:p w:rsidR="00B3769E" w:rsidRDefault="00BA217B">
      <w:pPr>
        <w:tabs>
          <w:tab w:val="left" w:pos="1521"/>
        </w:tabs>
        <w:spacing w:line="360" w:lineRule="auto"/>
        <w:ind w:firstLineChars="196" w:firstLine="472"/>
        <w:rPr>
          <w:rFonts w:ascii="宋体" w:hAnsi="宋体"/>
          <w:b/>
          <w:sz w:val="24"/>
        </w:rPr>
      </w:pPr>
      <w:r>
        <w:rPr>
          <w:rFonts w:ascii="宋体" w:hAnsi="宋体" w:hint="eastAsia"/>
          <w:b/>
          <w:sz w:val="24"/>
        </w:rPr>
        <w:t>五．无产权瑕疵条款</w:t>
      </w:r>
    </w:p>
    <w:p w:rsidR="00B3769E" w:rsidRDefault="00BA217B">
      <w:pPr>
        <w:tabs>
          <w:tab w:val="left" w:pos="1440"/>
        </w:tabs>
        <w:spacing w:line="360" w:lineRule="auto"/>
        <w:ind w:firstLineChars="200" w:firstLine="480"/>
        <w:rPr>
          <w:rFonts w:ascii="宋体" w:hAnsi="宋体"/>
          <w:sz w:val="24"/>
        </w:rPr>
      </w:pPr>
      <w:r>
        <w:rPr>
          <w:rFonts w:ascii="宋体" w:hAnsi="宋体" w:hint="eastAsia"/>
          <w:sz w:val="24"/>
        </w:rPr>
        <w:t>乙方保证所提供的服务的所有权完全属于乙方且无任何抵押、查封等产权瑕疵。如有产权瑕疵的，视为乙方违约。乙方应负担由此而产生的一切损失。</w:t>
      </w:r>
    </w:p>
    <w:p w:rsidR="00B3769E" w:rsidRDefault="00BA217B">
      <w:pPr>
        <w:tabs>
          <w:tab w:val="left" w:pos="1521"/>
        </w:tabs>
        <w:spacing w:line="360" w:lineRule="auto"/>
        <w:ind w:firstLineChars="196" w:firstLine="472"/>
        <w:rPr>
          <w:rFonts w:ascii="宋体" w:hAnsi="宋体"/>
          <w:b/>
          <w:sz w:val="24"/>
        </w:rPr>
      </w:pPr>
      <w:r>
        <w:rPr>
          <w:rFonts w:ascii="宋体" w:hAnsi="宋体" w:hint="eastAsia"/>
          <w:b/>
          <w:sz w:val="24"/>
        </w:rPr>
        <w:lastRenderedPageBreak/>
        <w:t>六．甲方的权利和义务</w:t>
      </w:r>
    </w:p>
    <w:p w:rsidR="00B3769E" w:rsidRDefault="00BA217B">
      <w:pPr>
        <w:numPr>
          <w:ilvl w:val="0"/>
          <w:numId w:val="8"/>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甲方有权对合同规定范围内乙方的服务行为进行监督和检查，拥有监管权。有权定期核对乙方提供服务所配备的人员数量。对甲方认为不合理的部分有权下达整改通知书，并要求乙方限期整改。</w:t>
      </w:r>
    </w:p>
    <w:p w:rsidR="00B3769E" w:rsidRDefault="00BA217B">
      <w:pPr>
        <w:numPr>
          <w:ilvl w:val="0"/>
          <w:numId w:val="8"/>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甲方有权依据双方签订的考评办法对乙方提供的服务进行定期考评。负责检查监督乙方管理工作的实施及制度的执行情况。</w:t>
      </w:r>
    </w:p>
    <w:p w:rsidR="00B3769E" w:rsidRDefault="00BA217B">
      <w:pPr>
        <w:numPr>
          <w:ilvl w:val="0"/>
          <w:numId w:val="8"/>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根据本合同规定，按时向乙方支付应付服务费用。</w:t>
      </w:r>
    </w:p>
    <w:p w:rsidR="00B3769E" w:rsidRDefault="00BA217B">
      <w:pPr>
        <w:numPr>
          <w:ilvl w:val="0"/>
          <w:numId w:val="8"/>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国家法律、法规所规定由甲方承担的其它责任。</w:t>
      </w:r>
    </w:p>
    <w:p w:rsidR="00B3769E" w:rsidRDefault="00BA217B">
      <w:pPr>
        <w:tabs>
          <w:tab w:val="left" w:pos="1440"/>
        </w:tabs>
        <w:adjustRightInd w:val="0"/>
        <w:spacing w:line="360" w:lineRule="auto"/>
        <w:ind w:left="420"/>
        <w:jc w:val="left"/>
        <w:textAlignment w:val="baseline"/>
        <w:rPr>
          <w:rFonts w:ascii="宋体" w:hAnsi="宋体"/>
          <w:bCs/>
          <w:sz w:val="24"/>
        </w:rPr>
      </w:pPr>
      <w:r>
        <w:rPr>
          <w:rFonts w:ascii="宋体" w:hAnsi="宋体" w:hint="eastAsia"/>
          <w:b/>
          <w:bCs/>
          <w:sz w:val="24"/>
        </w:rPr>
        <w:t>七．</w:t>
      </w:r>
      <w:r>
        <w:rPr>
          <w:rFonts w:ascii="宋体" w:hAnsi="宋体" w:hint="eastAsia"/>
          <w:b/>
          <w:sz w:val="24"/>
        </w:rPr>
        <w:t>乙方的权利和义务</w:t>
      </w:r>
    </w:p>
    <w:p w:rsidR="00B3769E" w:rsidRDefault="00BA217B">
      <w:pPr>
        <w:numPr>
          <w:ilvl w:val="0"/>
          <w:numId w:val="9"/>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对本合同规定的委托服务范围内的项目享有管理权及服务义务。</w:t>
      </w:r>
    </w:p>
    <w:p w:rsidR="00B3769E" w:rsidRDefault="00BA217B">
      <w:pPr>
        <w:numPr>
          <w:ilvl w:val="0"/>
          <w:numId w:val="9"/>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根据本合同的规定向甲方收取相关服务费用，并有权在本项目管理范围内管理及合理使用。</w:t>
      </w:r>
    </w:p>
    <w:p w:rsidR="00B3769E" w:rsidRDefault="00BA217B">
      <w:pPr>
        <w:numPr>
          <w:ilvl w:val="0"/>
          <w:numId w:val="9"/>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sz w:val="24"/>
        </w:rPr>
        <w:t>及时向甲方通告本项目服务范围内有关服务的重大事项，及时配合处理投诉。</w:t>
      </w:r>
    </w:p>
    <w:p w:rsidR="00B3769E" w:rsidRDefault="00BA217B">
      <w:pPr>
        <w:numPr>
          <w:ilvl w:val="0"/>
          <w:numId w:val="9"/>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接受项目行业管理部门及政府有关部门的指导，接受甲方的监督。</w:t>
      </w:r>
    </w:p>
    <w:p w:rsidR="00B3769E" w:rsidRDefault="00BA217B">
      <w:pPr>
        <w:numPr>
          <w:ilvl w:val="0"/>
          <w:numId w:val="9"/>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国家法律、法规所规定由乙方承担的其它责任。</w:t>
      </w:r>
    </w:p>
    <w:p w:rsidR="00B3769E" w:rsidRDefault="00BA217B">
      <w:pPr>
        <w:tabs>
          <w:tab w:val="left" w:pos="1521"/>
        </w:tabs>
        <w:spacing w:line="360" w:lineRule="auto"/>
        <w:ind w:firstLineChars="196" w:firstLine="472"/>
        <w:rPr>
          <w:rFonts w:ascii="宋体" w:hAnsi="宋体"/>
          <w:b/>
          <w:sz w:val="24"/>
        </w:rPr>
      </w:pPr>
      <w:r>
        <w:rPr>
          <w:rFonts w:ascii="宋体" w:hAnsi="宋体" w:hint="eastAsia"/>
          <w:b/>
          <w:sz w:val="24"/>
        </w:rPr>
        <w:t>八．违约责任</w:t>
      </w:r>
    </w:p>
    <w:p w:rsidR="00B3769E" w:rsidRDefault="00BA217B">
      <w:pPr>
        <w:numPr>
          <w:ilvl w:val="0"/>
          <w:numId w:val="10"/>
        </w:numPr>
        <w:adjustRightInd w:val="0"/>
        <w:spacing w:line="360" w:lineRule="auto"/>
        <w:ind w:left="0" w:firstLine="567"/>
        <w:jc w:val="left"/>
        <w:textAlignment w:val="baseline"/>
        <w:rPr>
          <w:rFonts w:ascii="宋体" w:hAnsi="宋体"/>
          <w:bCs/>
          <w:sz w:val="24"/>
        </w:rPr>
      </w:pPr>
      <w:r>
        <w:rPr>
          <w:rFonts w:ascii="宋体" w:hAnsi="宋体" w:hint="eastAsia"/>
          <w:bCs/>
          <w:sz w:val="24"/>
        </w:rPr>
        <w:t>甲乙双方必须遵守本合同并执行合同中的各项规定，保证本合同的正常履行。</w:t>
      </w:r>
    </w:p>
    <w:p w:rsidR="00B3769E" w:rsidRDefault="00BA217B">
      <w:pPr>
        <w:numPr>
          <w:ilvl w:val="0"/>
          <w:numId w:val="10"/>
        </w:numPr>
        <w:adjustRightInd w:val="0"/>
        <w:spacing w:line="360" w:lineRule="auto"/>
        <w:ind w:left="0" w:firstLine="567"/>
        <w:jc w:val="left"/>
        <w:textAlignment w:val="baseline"/>
        <w:rPr>
          <w:rFonts w:ascii="宋体" w:hAnsi="宋体"/>
          <w:bCs/>
          <w:sz w:val="24"/>
        </w:rPr>
      </w:pPr>
      <w:r>
        <w:rPr>
          <w:rFonts w:ascii="宋体" w:hAnsi="宋体" w:hint="eastAsia"/>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B3769E" w:rsidRDefault="00BA217B">
      <w:pPr>
        <w:adjustRightInd w:val="0"/>
        <w:spacing w:line="360" w:lineRule="auto"/>
        <w:ind w:left="567"/>
        <w:jc w:val="left"/>
        <w:textAlignment w:val="baseline"/>
        <w:rPr>
          <w:rFonts w:ascii="宋体" w:hAnsi="宋体"/>
          <w:bCs/>
          <w:sz w:val="24"/>
        </w:rPr>
      </w:pPr>
      <w:r>
        <w:rPr>
          <w:rFonts w:ascii="宋体" w:hAnsi="宋体" w:hint="eastAsia"/>
          <w:b/>
          <w:bCs/>
          <w:sz w:val="24"/>
        </w:rPr>
        <w:t>九．</w:t>
      </w:r>
      <w:r>
        <w:rPr>
          <w:rFonts w:ascii="宋体" w:hAnsi="宋体" w:hint="eastAsia"/>
          <w:b/>
          <w:sz w:val="24"/>
        </w:rPr>
        <w:t>不可抗力事件处理</w:t>
      </w:r>
    </w:p>
    <w:p w:rsidR="00B3769E" w:rsidRDefault="00BA217B">
      <w:pPr>
        <w:numPr>
          <w:ilvl w:val="0"/>
          <w:numId w:val="11"/>
        </w:numPr>
        <w:tabs>
          <w:tab w:val="clear" w:pos="1200"/>
          <w:tab w:val="left" w:pos="0"/>
          <w:tab w:val="left" w:pos="993"/>
        </w:tabs>
        <w:spacing w:line="360" w:lineRule="auto"/>
        <w:ind w:left="0" w:firstLine="567"/>
        <w:rPr>
          <w:rFonts w:ascii="宋体" w:hAnsi="宋体"/>
          <w:sz w:val="24"/>
        </w:rPr>
      </w:pPr>
      <w:r>
        <w:rPr>
          <w:rFonts w:ascii="宋体" w:hAnsi="宋体" w:hint="eastAsia"/>
          <w:sz w:val="24"/>
        </w:rPr>
        <w:t>在合同有效期内，任何一方因不可抗力事件导致不能履行合同，则合同履行期可延长，其延长期与不可抗力影响期相同。</w:t>
      </w:r>
    </w:p>
    <w:p w:rsidR="00B3769E" w:rsidRDefault="00BA217B">
      <w:pPr>
        <w:numPr>
          <w:ilvl w:val="0"/>
          <w:numId w:val="11"/>
        </w:numPr>
        <w:tabs>
          <w:tab w:val="clear" w:pos="1200"/>
          <w:tab w:val="left" w:pos="0"/>
          <w:tab w:val="left" w:pos="993"/>
        </w:tabs>
        <w:spacing w:line="360" w:lineRule="auto"/>
        <w:ind w:left="0" w:firstLine="567"/>
        <w:rPr>
          <w:rFonts w:ascii="宋体" w:hAnsi="宋体"/>
          <w:sz w:val="24"/>
        </w:rPr>
      </w:pPr>
      <w:r>
        <w:rPr>
          <w:rFonts w:ascii="宋体" w:hAnsi="宋体" w:hint="eastAsia"/>
          <w:sz w:val="24"/>
        </w:rPr>
        <w:t>不可抗力事件发生后，应立即通知对方，并寄送有关权威机构出具的证明。</w:t>
      </w:r>
    </w:p>
    <w:p w:rsidR="00B3769E" w:rsidRDefault="00BA217B">
      <w:pPr>
        <w:numPr>
          <w:ilvl w:val="0"/>
          <w:numId w:val="11"/>
        </w:numPr>
        <w:tabs>
          <w:tab w:val="clear" w:pos="1200"/>
          <w:tab w:val="left" w:pos="0"/>
          <w:tab w:val="left" w:pos="993"/>
        </w:tabs>
        <w:spacing w:line="360" w:lineRule="auto"/>
        <w:ind w:left="0" w:firstLine="567"/>
        <w:rPr>
          <w:rFonts w:ascii="宋体" w:hAnsi="宋体"/>
          <w:sz w:val="24"/>
        </w:rPr>
      </w:pPr>
      <w:r>
        <w:rPr>
          <w:rFonts w:ascii="宋体" w:hAnsi="宋体" w:hint="eastAsia"/>
          <w:sz w:val="24"/>
        </w:rPr>
        <w:t>不可抗力事件延续120天以上，双方应通过友好协商，确定是否继续履行合同。</w:t>
      </w:r>
    </w:p>
    <w:p w:rsidR="00B3769E" w:rsidRDefault="00BA217B">
      <w:pPr>
        <w:tabs>
          <w:tab w:val="left" w:pos="1521"/>
        </w:tabs>
        <w:spacing w:line="360" w:lineRule="auto"/>
        <w:ind w:firstLineChars="196" w:firstLine="472"/>
        <w:rPr>
          <w:rFonts w:ascii="宋体" w:hAnsi="宋体"/>
          <w:b/>
          <w:sz w:val="24"/>
        </w:rPr>
      </w:pPr>
      <w:bookmarkStart w:id="151" w:name="_Toc212019599"/>
      <w:bookmarkStart w:id="152" w:name="_Toc211911353"/>
      <w:bookmarkStart w:id="153" w:name="_Toc286993792"/>
      <w:bookmarkStart w:id="154" w:name="_Toc239233919"/>
      <w:bookmarkStart w:id="155" w:name="_Toc225654649"/>
      <w:bookmarkStart w:id="156" w:name="_Toc225670756"/>
      <w:bookmarkStart w:id="157" w:name="_Toc211854454"/>
      <w:bookmarkStart w:id="158" w:name="_Toc232492933"/>
      <w:bookmarkStart w:id="159" w:name="_Toc239568423"/>
      <w:bookmarkStart w:id="160" w:name="_Toc241833908"/>
      <w:bookmarkStart w:id="161" w:name="_Toc237145411"/>
      <w:bookmarkStart w:id="162" w:name="_Toc251768867"/>
      <w:bookmarkStart w:id="163" w:name="_Toc238984980"/>
      <w:bookmarkStart w:id="164" w:name="_Toc225244857"/>
      <w:bookmarkStart w:id="165" w:name="_Toc185395254"/>
      <w:bookmarkStart w:id="166" w:name="_Toc24733484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宋体" w:hAnsi="宋体" w:hint="eastAsia"/>
          <w:b/>
          <w:sz w:val="24"/>
        </w:rPr>
        <w:lastRenderedPageBreak/>
        <w:t>十．解决合同纠纷的方式</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B3769E" w:rsidRDefault="00BA217B">
      <w:pPr>
        <w:numPr>
          <w:ilvl w:val="0"/>
          <w:numId w:val="12"/>
        </w:numPr>
        <w:tabs>
          <w:tab w:val="left" w:pos="0"/>
        </w:tabs>
        <w:spacing w:line="360" w:lineRule="auto"/>
        <w:ind w:firstLine="560"/>
        <w:rPr>
          <w:rFonts w:ascii="宋体" w:hAnsi="宋体"/>
          <w:sz w:val="24"/>
        </w:rPr>
      </w:pPr>
      <w:r>
        <w:rPr>
          <w:rFonts w:ascii="宋体" w:hAnsi="宋体" w:hint="eastAsia"/>
          <w:sz w:val="24"/>
        </w:rPr>
        <w:t>在执行本合同中发生的或与本合同有关的争端，双方应通过友好协商解决，经协商在60天内不能达成协议时，应提交成都仲裁委员会仲裁。</w:t>
      </w:r>
    </w:p>
    <w:p w:rsidR="00B3769E" w:rsidRDefault="00BA217B">
      <w:pPr>
        <w:numPr>
          <w:ilvl w:val="0"/>
          <w:numId w:val="12"/>
        </w:numPr>
        <w:tabs>
          <w:tab w:val="left" w:pos="0"/>
        </w:tabs>
        <w:spacing w:line="360" w:lineRule="auto"/>
        <w:ind w:firstLine="560"/>
        <w:rPr>
          <w:rFonts w:ascii="宋体" w:hAnsi="宋体"/>
          <w:sz w:val="24"/>
        </w:rPr>
      </w:pPr>
      <w:r>
        <w:rPr>
          <w:rFonts w:ascii="宋体" w:hAnsi="宋体" w:hint="eastAsia"/>
          <w:sz w:val="24"/>
        </w:rPr>
        <w:t>仲裁裁决应为最终决定，并对双方具有约束力。</w:t>
      </w:r>
    </w:p>
    <w:p w:rsidR="00B3769E" w:rsidRDefault="00BA217B">
      <w:pPr>
        <w:numPr>
          <w:ilvl w:val="0"/>
          <w:numId w:val="12"/>
        </w:numPr>
        <w:tabs>
          <w:tab w:val="left" w:pos="0"/>
        </w:tabs>
        <w:spacing w:line="360" w:lineRule="auto"/>
        <w:ind w:firstLine="560"/>
        <w:rPr>
          <w:rFonts w:ascii="宋体" w:hAnsi="宋体"/>
          <w:sz w:val="24"/>
        </w:rPr>
      </w:pPr>
      <w:r>
        <w:rPr>
          <w:rFonts w:ascii="宋体" w:hAnsi="宋体" w:hint="eastAsia"/>
          <w:sz w:val="24"/>
        </w:rPr>
        <w:t>除另有裁决外，仲裁费应由败诉方负担。</w:t>
      </w:r>
    </w:p>
    <w:p w:rsidR="00B3769E" w:rsidRDefault="00BA217B">
      <w:pPr>
        <w:numPr>
          <w:ilvl w:val="0"/>
          <w:numId w:val="12"/>
        </w:numPr>
        <w:tabs>
          <w:tab w:val="left" w:pos="0"/>
        </w:tabs>
        <w:spacing w:line="360" w:lineRule="auto"/>
        <w:ind w:firstLine="560"/>
        <w:rPr>
          <w:rFonts w:ascii="宋体" w:hAnsi="宋体"/>
          <w:sz w:val="24"/>
        </w:rPr>
      </w:pPr>
      <w:r>
        <w:rPr>
          <w:rFonts w:ascii="宋体" w:hAnsi="宋体" w:hint="eastAsia"/>
          <w:sz w:val="24"/>
        </w:rPr>
        <w:t>在仲裁期间，除正在进行仲裁部分外，合同其他部分继续执行。</w:t>
      </w:r>
    </w:p>
    <w:p w:rsidR="00B3769E" w:rsidRDefault="00BA217B">
      <w:pPr>
        <w:tabs>
          <w:tab w:val="left" w:pos="1521"/>
        </w:tabs>
        <w:spacing w:line="360" w:lineRule="auto"/>
        <w:ind w:firstLineChars="196" w:firstLine="472"/>
        <w:rPr>
          <w:rFonts w:ascii="宋体" w:hAnsi="宋体"/>
          <w:b/>
          <w:sz w:val="24"/>
        </w:rPr>
      </w:pPr>
      <w:bookmarkStart w:id="167" w:name="_Toc283019219"/>
      <w:bookmarkStart w:id="168" w:name="_Toc251768868"/>
      <w:bookmarkStart w:id="169" w:name="_Toc225654650"/>
      <w:bookmarkStart w:id="170" w:name="_Toc212019600"/>
      <w:bookmarkStart w:id="171" w:name="_Toc225244858"/>
      <w:bookmarkStart w:id="172" w:name="_Toc185395255"/>
      <w:bookmarkStart w:id="173" w:name="_Toc238984981"/>
      <w:bookmarkStart w:id="174" w:name="_Toc237145412"/>
      <w:bookmarkStart w:id="175" w:name="_Toc232492934"/>
      <w:bookmarkStart w:id="176" w:name="_Toc282696231"/>
      <w:bookmarkStart w:id="177" w:name="_Toc239233920"/>
      <w:bookmarkStart w:id="178" w:name="_Toc211911354"/>
      <w:bookmarkStart w:id="179" w:name="_Toc239568424"/>
      <w:bookmarkStart w:id="180" w:name="_Toc247334847"/>
      <w:bookmarkStart w:id="181" w:name="_Toc241833909"/>
      <w:bookmarkStart w:id="182" w:name="_Toc211854455"/>
      <w:bookmarkStart w:id="183" w:name="_Toc225670757"/>
      <w:bookmarkStart w:id="184" w:name="_Toc286993793"/>
      <w:r>
        <w:rPr>
          <w:rFonts w:ascii="宋体" w:hAnsi="宋体" w:hint="eastAsia"/>
          <w:b/>
          <w:sz w:val="24"/>
        </w:rPr>
        <w:t>十一.合同</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宋体" w:hAnsi="宋体" w:hint="eastAsia"/>
          <w:b/>
          <w:sz w:val="24"/>
        </w:rPr>
        <w:t>生效及其他</w:t>
      </w:r>
    </w:p>
    <w:p w:rsidR="00B3769E" w:rsidRDefault="00BA217B">
      <w:pPr>
        <w:pStyle w:val="31"/>
        <w:spacing w:line="360" w:lineRule="auto"/>
        <w:ind w:firstLineChars="225" w:firstLine="540"/>
        <w:rPr>
          <w:rFonts w:ascii="宋体" w:hAnsi="宋体"/>
          <w:sz w:val="24"/>
          <w:szCs w:val="24"/>
        </w:rPr>
      </w:pPr>
      <w:r>
        <w:rPr>
          <w:rFonts w:ascii="宋体" w:hAnsi="宋体" w:hint="eastAsia"/>
          <w:sz w:val="24"/>
          <w:szCs w:val="24"/>
        </w:rPr>
        <w:t>1.合同经双方法定代表人或授权委托被授权人签字并加盖单位公章后生效。</w:t>
      </w:r>
    </w:p>
    <w:p w:rsidR="00B3769E" w:rsidRDefault="00BA217B">
      <w:pPr>
        <w:pStyle w:val="31"/>
        <w:spacing w:line="360" w:lineRule="auto"/>
        <w:ind w:firstLineChars="225" w:firstLine="540"/>
        <w:rPr>
          <w:rFonts w:ascii="宋体" w:hAnsi="宋体"/>
          <w:sz w:val="24"/>
          <w:szCs w:val="24"/>
        </w:rPr>
      </w:pPr>
      <w:r>
        <w:rPr>
          <w:rFonts w:ascii="宋体" w:hAnsi="宋体" w:hint="eastAsia"/>
          <w:sz w:val="24"/>
          <w:szCs w:val="24"/>
        </w:rPr>
        <w:t>2.合同执行中涉及采购资金和采购内容修改或补充的，须经政府采购监管部门审批，并签书面补充协议报政府采购监督管理部门备案，方可作为主合同不可分割的一部分。</w:t>
      </w:r>
    </w:p>
    <w:p w:rsidR="00B3769E" w:rsidRDefault="00BA217B">
      <w:pPr>
        <w:pStyle w:val="31"/>
        <w:spacing w:line="360" w:lineRule="auto"/>
        <w:ind w:firstLineChars="225" w:firstLine="540"/>
        <w:rPr>
          <w:rFonts w:ascii="宋体" w:hAnsi="宋体"/>
          <w:sz w:val="24"/>
          <w:szCs w:val="24"/>
        </w:rPr>
      </w:pPr>
      <w:r>
        <w:rPr>
          <w:rFonts w:ascii="宋体" w:hAnsi="宋体" w:hint="eastAsia"/>
          <w:sz w:val="24"/>
          <w:szCs w:val="24"/>
        </w:rPr>
        <w:t>3.本合同一式X份，自双方签章之日起起效。甲方X份，乙方X份，政府采购代理机构X份，同级财政部门备案X份，具有同等法律效力。</w:t>
      </w:r>
    </w:p>
    <w:p w:rsidR="00B3769E" w:rsidRDefault="00BA217B">
      <w:pPr>
        <w:tabs>
          <w:tab w:val="left" w:pos="1521"/>
        </w:tabs>
        <w:spacing w:line="360" w:lineRule="auto"/>
        <w:ind w:firstLineChars="196" w:firstLine="472"/>
        <w:rPr>
          <w:rFonts w:ascii="宋体" w:hAnsi="宋体"/>
          <w:b/>
          <w:sz w:val="24"/>
        </w:rPr>
      </w:pPr>
      <w:r>
        <w:rPr>
          <w:rFonts w:ascii="宋体" w:hAnsi="宋体" w:hint="eastAsia"/>
          <w:b/>
          <w:sz w:val="24"/>
        </w:rPr>
        <w:t>十二.附件</w:t>
      </w:r>
    </w:p>
    <w:p w:rsidR="00B3769E" w:rsidRDefault="00BA217B">
      <w:pPr>
        <w:pStyle w:val="31"/>
        <w:spacing w:line="360" w:lineRule="auto"/>
        <w:ind w:firstLineChars="225" w:firstLine="540"/>
        <w:rPr>
          <w:rFonts w:ascii="宋体" w:hAnsi="宋体"/>
          <w:sz w:val="24"/>
          <w:szCs w:val="24"/>
        </w:rPr>
      </w:pPr>
      <w:r>
        <w:rPr>
          <w:rFonts w:ascii="宋体" w:hAnsi="宋体" w:hint="eastAsia"/>
          <w:sz w:val="24"/>
          <w:szCs w:val="24"/>
        </w:rPr>
        <w:t>1.项目磋商文件</w:t>
      </w:r>
    </w:p>
    <w:p w:rsidR="00B3769E" w:rsidRDefault="00BA217B">
      <w:pPr>
        <w:pStyle w:val="31"/>
        <w:spacing w:line="360" w:lineRule="auto"/>
        <w:ind w:firstLineChars="225" w:firstLine="540"/>
        <w:rPr>
          <w:rFonts w:ascii="宋体" w:hAnsi="宋体"/>
          <w:sz w:val="24"/>
          <w:szCs w:val="24"/>
        </w:rPr>
      </w:pPr>
      <w:r>
        <w:rPr>
          <w:rFonts w:ascii="宋体" w:hAnsi="宋体" w:hint="eastAsia"/>
          <w:sz w:val="24"/>
          <w:szCs w:val="24"/>
        </w:rPr>
        <w:t>2.项目修改澄清文件</w:t>
      </w:r>
    </w:p>
    <w:p w:rsidR="00B3769E" w:rsidRDefault="00BA217B">
      <w:pPr>
        <w:pStyle w:val="31"/>
        <w:spacing w:line="360" w:lineRule="auto"/>
        <w:ind w:firstLineChars="225" w:firstLine="540"/>
        <w:rPr>
          <w:rFonts w:ascii="宋体" w:hAnsi="宋体"/>
          <w:sz w:val="24"/>
          <w:szCs w:val="24"/>
        </w:rPr>
      </w:pPr>
      <w:r>
        <w:rPr>
          <w:rFonts w:ascii="宋体" w:hAnsi="宋体" w:hint="eastAsia"/>
          <w:sz w:val="24"/>
          <w:szCs w:val="24"/>
        </w:rPr>
        <w:t>3.项目响应文件</w:t>
      </w:r>
    </w:p>
    <w:p w:rsidR="00B3769E" w:rsidRDefault="00BA217B">
      <w:pPr>
        <w:pStyle w:val="31"/>
        <w:spacing w:line="360" w:lineRule="auto"/>
        <w:ind w:firstLineChars="225" w:firstLine="540"/>
        <w:rPr>
          <w:rFonts w:ascii="宋体" w:hAnsi="宋体"/>
          <w:sz w:val="24"/>
          <w:szCs w:val="24"/>
        </w:rPr>
      </w:pPr>
      <w:r>
        <w:rPr>
          <w:rFonts w:ascii="宋体" w:hAnsi="宋体" w:hint="eastAsia"/>
          <w:sz w:val="24"/>
          <w:szCs w:val="24"/>
        </w:rPr>
        <w:t>4.成交通知书</w:t>
      </w:r>
    </w:p>
    <w:p w:rsidR="00B3769E" w:rsidRDefault="00BA217B">
      <w:pPr>
        <w:pStyle w:val="31"/>
        <w:spacing w:line="360" w:lineRule="auto"/>
        <w:ind w:firstLineChars="225" w:firstLine="540"/>
        <w:rPr>
          <w:rFonts w:ascii="宋体" w:hAnsi="宋体"/>
          <w:sz w:val="24"/>
          <w:szCs w:val="24"/>
        </w:rPr>
      </w:pPr>
      <w:r>
        <w:rPr>
          <w:rFonts w:ascii="宋体" w:hAnsi="宋体" w:hint="eastAsia"/>
          <w:sz w:val="24"/>
          <w:szCs w:val="24"/>
        </w:rPr>
        <w:t>5.其他</w:t>
      </w:r>
    </w:p>
    <w:p w:rsidR="00B3769E" w:rsidRDefault="00BA217B">
      <w:pPr>
        <w:spacing w:line="360" w:lineRule="auto"/>
        <w:ind w:firstLineChars="200" w:firstLine="480"/>
        <w:rPr>
          <w:rFonts w:ascii="宋体" w:hAnsi="宋体"/>
          <w:sz w:val="24"/>
        </w:rPr>
      </w:pPr>
      <w:r>
        <w:rPr>
          <w:rFonts w:ascii="宋体" w:hAnsi="宋体" w:hint="eastAsia"/>
          <w:sz w:val="24"/>
        </w:rPr>
        <w:t>甲方：（盖章）</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sz w:val="24"/>
        </w:rPr>
        <w:t xml:space="preserve">              </w:t>
      </w:r>
      <w:r>
        <w:rPr>
          <w:rFonts w:ascii="宋体" w:hAnsi="宋体" w:hint="eastAsia"/>
          <w:sz w:val="24"/>
        </w:rPr>
        <w:t>乙方：（盖章）</w:t>
      </w:r>
    </w:p>
    <w:p w:rsidR="00B3769E" w:rsidRDefault="00BA217B">
      <w:pPr>
        <w:spacing w:line="360" w:lineRule="auto"/>
        <w:ind w:firstLineChars="200" w:firstLine="480"/>
        <w:rPr>
          <w:rFonts w:ascii="宋体" w:hAnsi="宋体"/>
          <w:sz w:val="24"/>
        </w:rPr>
      </w:pPr>
      <w:r>
        <w:rPr>
          <w:rFonts w:ascii="宋体" w:hAnsi="宋体" w:hint="eastAsia"/>
          <w:sz w:val="24"/>
        </w:rPr>
        <w:t xml:space="preserve">法定代表人（被授权人）： </w:t>
      </w:r>
      <w:r>
        <w:rPr>
          <w:rFonts w:ascii="宋体" w:hAnsi="宋体"/>
          <w:sz w:val="24"/>
        </w:rPr>
        <w:t xml:space="preserve">          </w:t>
      </w:r>
      <w:r>
        <w:rPr>
          <w:rFonts w:ascii="宋体" w:hAnsi="宋体" w:hint="eastAsia"/>
          <w:sz w:val="24"/>
        </w:rPr>
        <w:t>法定代表人（被授权人）：</w:t>
      </w:r>
    </w:p>
    <w:p w:rsidR="00B3769E" w:rsidRDefault="00BA217B">
      <w:pPr>
        <w:spacing w:line="360" w:lineRule="auto"/>
        <w:ind w:firstLineChars="200" w:firstLine="480"/>
        <w:rPr>
          <w:rFonts w:ascii="宋体" w:hAnsi="宋体"/>
          <w:sz w:val="24"/>
        </w:rPr>
      </w:pPr>
      <w:r>
        <w:rPr>
          <w:rFonts w:ascii="宋体" w:hAnsi="宋体" w:hint="eastAsia"/>
          <w:sz w:val="24"/>
        </w:rPr>
        <w:t xml:space="preserve">地址：  </w:t>
      </w:r>
      <w:r>
        <w:rPr>
          <w:rFonts w:ascii="宋体" w:hAnsi="宋体"/>
          <w:sz w:val="24"/>
        </w:rPr>
        <w:t xml:space="preserve">                          </w:t>
      </w:r>
      <w:r>
        <w:rPr>
          <w:rFonts w:ascii="宋体" w:hAnsi="宋体" w:hint="eastAsia"/>
          <w:sz w:val="24"/>
        </w:rPr>
        <w:t>地址：</w:t>
      </w:r>
    </w:p>
    <w:p w:rsidR="00B3769E" w:rsidRDefault="00BA217B">
      <w:pPr>
        <w:spacing w:line="360" w:lineRule="auto"/>
        <w:ind w:firstLineChars="200" w:firstLine="480"/>
        <w:rPr>
          <w:rFonts w:ascii="宋体" w:hAnsi="宋体"/>
          <w:sz w:val="24"/>
        </w:rPr>
      </w:pPr>
      <w:r>
        <w:rPr>
          <w:rFonts w:ascii="宋体" w:hAnsi="宋体" w:hint="eastAsia"/>
          <w:sz w:val="24"/>
        </w:rPr>
        <w:t xml:space="preserve">开户银行：      </w:t>
      </w:r>
      <w:r>
        <w:rPr>
          <w:rFonts w:ascii="宋体" w:hAnsi="宋体"/>
          <w:sz w:val="24"/>
        </w:rPr>
        <w:t xml:space="preserve">                  </w:t>
      </w:r>
      <w:r>
        <w:rPr>
          <w:rFonts w:ascii="宋体" w:hAnsi="宋体" w:hint="eastAsia"/>
          <w:sz w:val="24"/>
        </w:rPr>
        <w:t>开户银行：</w:t>
      </w:r>
    </w:p>
    <w:p w:rsidR="00B3769E" w:rsidRDefault="00BA217B">
      <w:pPr>
        <w:spacing w:line="360" w:lineRule="auto"/>
        <w:ind w:firstLineChars="200" w:firstLine="480"/>
        <w:rPr>
          <w:rFonts w:ascii="宋体" w:hAnsi="宋体"/>
          <w:sz w:val="24"/>
        </w:rPr>
      </w:pPr>
      <w:r>
        <w:rPr>
          <w:rFonts w:ascii="宋体" w:hAnsi="宋体" w:hint="eastAsia"/>
          <w:sz w:val="24"/>
        </w:rPr>
        <w:t xml:space="preserve">账号：                       </w:t>
      </w:r>
      <w:r>
        <w:rPr>
          <w:rFonts w:ascii="宋体" w:hAnsi="宋体"/>
          <w:sz w:val="24"/>
        </w:rPr>
        <w:t xml:space="preserve">     </w:t>
      </w:r>
      <w:r>
        <w:rPr>
          <w:rFonts w:ascii="宋体" w:hAnsi="宋体" w:hint="eastAsia"/>
          <w:sz w:val="24"/>
        </w:rPr>
        <w:t>账号：</w:t>
      </w:r>
    </w:p>
    <w:p w:rsidR="00B3769E" w:rsidRDefault="00BA217B">
      <w:pPr>
        <w:spacing w:line="360" w:lineRule="auto"/>
        <w:ind w:firstLineChars="200" w:firstLine="480"/>
        <w:rPr>
          <w:rFonts w:ascii="宋体" w:hAnsi="宋体"/>
          <w:sz w:val="24"/>
        </w:rPr>
      </w:pPr>
      <w:r>
        <w:rPr>
          <w:rFonts w:ascii="宋体" w:hAnsi="宋体" w:hint="eastAsia"/>
          <w:sz w:val="24"/>
        </w:rPr>
        <w:t xml:space="preserve">电话：   </w:t>
      </w:r>
      <w:r>
        <w:rPr>
          <w:rFonts w:ascii="宋体" w:hAnsi="宋体"/>
          <w:sz w:val="24"/>
        </w:rPr>
        <w:t xml:space="preserve">                         </w:t>
      </w:r>
      <w:r>
        <w:rPr>
          <w:rFonts w:ascii="宋体" w:hAnsi="宋体" w:hint="eastAsia"/>
          <w:sz w:val="24"/>
        </w:rPr>
        <w:t>电话：</w:t>
      </w:r>
    </w:p>
    <w:p w:rsidR="00B3769E" w:rsidRDefault="00BA217B">
      <w:pPr>
        <w:spacing w:line="360" w:lineRule="auto"/>
        <w:ind w:firstLineChars="200" w:firstLine="480"/>
        <w:rPr>
          <w:rFonts w:ascii="宋体" w:hAnsi="宋体"/>
          <w:sz w:val="24"/>
        </w:rPr>
      </w:pPr>
      <w:r>
        <w:rPr>
          <w:rFonts w:ascii="宋体" w:hAnsi="宋体" w:hint="eastAsia"/>
          <w:sz w:val="24"/>
        </w:rPr>
        <w:t xml:space="preserve">传真：          </w:t>
      </w:r>
      <w:r>
        <w:rPr>
          <w:rFonts w:ascii="宋体" w:hAnsi="宋体"/>
          <w:sz w:val="24"/>
        </w:rPr>
        <w:t xml:space="preserve">                  </w:t>
      </w:r>
      <w:r>
        <w:rPr>
          <w:rFonts w:ascii="宋体" w:hAnsi="宋体" w:hint="eastAsia"/>
          <w:sz w:val="24"/>
        </w:rPr>
        <w:t>传真：</w:t>
      </w:r>
    </w:p>
    <w:p w:rsidR="00B3769E" w:rsidRDefault="00BA217B">
      <w:pPr>
        <w:spacing w:line="360" w:lineRule="auto"/>
        <w:ind w:firstLineChars="200" w:firstLine="480"/>
        <w:rPr>
          <w:rFonts w:ascii="宋体" w:hAnsi="宋体"/>
          <w:sz w:val="24"/>
        </w:rPr>
      </w:pPr>
      <w:r>
        <w:rPr>
          <w:rFonts w:ascii="宋体" w:hAnsi="宋体" w:hint="eastAsia"/>
          <w:sz w:val="24"/>
        </w:rPr>
        <w:t>签约日期：XX年XX月XX日</w:t>
      </w:r>
      <w:r>
        <w:rPr>
          <w:rFonts w:ascii="宋体" w:hAnsi="宋体" w:hint="eastAsia"/>
          <w:sz w:val="24"/>
        </w:rPr>
        <w:tab/>
      </w:r>
      <w:r>
        <w:rPr>
          <w:rFonts w:ascii="宋体" w:hAnsi="宋体"/>
          <w:sz w:val="24"/>
        </w:rPr>
        <w:t xml:space="preserve">      </w:t>
      </w:r>
      <w:r>
        <w:rPr>
          <w:rFonts w:ascii="宋体" w:hAnsi="宋体" w:hint="eastAsia"/>
          <w:sz w:val="24"/>
        </w:rPr>
        <w:t>签约日期：XX年XX月XX日</w:t>
      </w:r>
    </w:p>
    <w:sectPr w:rsidR="00B3769E">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E2" w:rsidRDefault="001246E2">
      <w:r>
        <w:separator/>
      </w:r>
    </w:p>
  </w:endnote>
  <w:endnote w:type="continuationSeparator" w:id="0">
    <w:p w:rsidR="001246E2" w:rsidRDefault="0012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9E" w:rsidRDefault="00BA217B">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- 2 -</w:t>
    </w:r>
    <w:r>
      <w:rPr>
        <w:rStyle w:val="af"/>
      </w:rPr>
      <w:fldChar w:fldCharType="end"/>
    </w:r>
  </w:p>
  <w:p w:rsidR="00B3769E" w:rsidRDefault="00B3769E">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9E" w:rsidRDefault="00B3769E">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9E" w:rsidRDefault="00B3769E">
    <w:pPr>
      <w:pStyle w:val="a9"/>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9E" w:rsidRDefault="00BA217B">
    <w:pPr>
      <w:pStyle w:val="a9"/>
      <w:jc w:val="center"/>
    </w:pPr>
    <w:r>
      <w:rPr>
        <w:noProof/>
      </w:rPr>
      <mc:AlternateContent>
        <mc:Choice Requires="wps">
          <w:drawing>
            <wp:anchor distT="0" distB="0" distL="114300" distR="114300" simplePos="0" relativeHeight="251659264" behindDoc="0" locked="0" layoutInCell="1" allowOverlap="1" wp14:anchorId="0C1DE492" wp14:editId="71D6727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769E" w:rsidRDefault="00BA217B">
                          <w:pPr>
                            <w:pStyle w:val="a9"/>
                            <w:jc w:val="center"/>
                          </w:pPr>
                          <w:r>
                            <w:rPr>
                              <w:lang w:val="zh-CN"/>
                            </w:rPr>
                            <w:t xml:space="preserve"> </w:t>
                          </w:r>
                          <w:r>
                            <w:rPr>
                              <w:b/>
                              <w:bCs/>
                            </w:rPr>
                            <w:fldChar w:fldCharType="begin"/>
                          </w:r>
                          <w:r>
                            <w:rPr>
                              <w:b/>
                              <w:bCs/>
                            </w:rPr>
                            <w:instrText>PAGE  \* Arabic  \* MERGEFORMAT</w:instrText>
                          </w:r>
                          <w:r>
                            <w:rPr>
                              <w:b/>
                              <w:bCs/>
                            </w:rPr>
                            <w:fldChar w:fldCharType="separate"/>
                          </w:r>
                          <w:r w:rsidR="00CD3D13" w:rsidRPr="00CD3D13">
                            <w:rPr>
                              <w:b/>
                              <w:bCs/>
                              <w:noProof/>
                              <w:lang w:val="zh-CN"/>
                            </w:rPr>
                            <w:t>8</w:t>
                          </w:r>
                          <w:r>
                            <w:rPr>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1DE492"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3769E" w:rsidRDefault="00BA217B">
                    <w:pPr>
                      <w:pStyle w:val="a9"/>
                      <w:jc w:val="center"/>
                    </w:pPr>
                    <w:r>
                      <w:rPr>
                        <w:lang w:val="zh-CN"/>
                      </w:rPr>
                      <w:t xml:space="preserve"> </w:t>
                    </w:r>
                    <w:r>
                      <w:rPr>
                        <w:b/>
                        <w:bCs/>
                      </w:rPr>
                      <w:fldChar w:fldCharType="begin"/>
                    </w:r>
                    <w:r>
                      <w:rPr>
                        <w:b/>
                        <w:bCs/>
                      </w:rPr>
                      <w:instrText>PAGE  \* Arabic  \* MERGEFORMAT</w:instrText>
                    </w:r>
                    <w:r>
                      <w:rPr>
                        <w:b/>
                        <w:bCs/>
                      </w:rPr>
                      <w:fldChar w:fldCharType="separate"/>
                    </w:r>
                    <w:r w:rsidR="00CD3D13" w:rsidRPr="00CD3D13">
                      <w:rPr>
                        <w:b/>
                        <w:bCs/>
                        <w:noProof/>
                        <w:lang w:val="zh-CN"/>
                      </w:rPr>
                      <w:t>8</w:t>
                    </w:r>
                    <w:r>
                      <w:rPr>
                        <w:b/>
                        <w:bCs/>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9E" w:rsidRDefault="00BA217B">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74</w:t>
    </w:r>
    <w:r>
      <w:rPr>
        <w:rStyle w:val="af"/>
      </w:rPr>
      <w:fldChar w:fldCharType="end"/>
    </w:r>
  </w:p>
  <w:p w:rsidR="00B3769E" w:rsidRDefault="00B3769E">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E2" w:rsidRDefault="001246E2">
      <w:r>
        <w:separator/>
      </w:r>
    </w:p>
  </w:footnote>
  <w:footnote w:type="continuationSeparator" w:id="0">
    <w:p w:rsidR="001246E2" w:rsidRDefault="00124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9E" w:rsidRDefault="00BA217B">
    <w:pPr>
      <w:pStyle w:val="aa"/>
      <w:pBdr>
        <w:bottom w:val="single" w:sz="4" w:space="1" w:color="auto"/>
      </w:pBdr>
    </w:pPr>
    <w:r>
      <w:rPr>
        <w:noProof/>
      </w:rPr>
      <w:drawing>
        <wp:inline distT="0" distB="0" distL="0" distR="0">
          <wp:extent cx="696595" cy="4235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6924" cy="42362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9E" w:rsidRDefault="00BA217B">
    <w:pPr>
      <w:pStyle w:val="aa"/>
    </w:pPr>
    <w:r>
      <w:rPr>
        <w:noProof/>
      </w:rP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9E" w:rsidRDefault="00BA217B">
    <w:pPr>
      <w:pStyle w:val="aa"/>
      <w:pBdr>
        <w:bottom w:val="single" w:sz="4" w:space="1" w:color="auto"/>
      </w:pBdr>
    </w:pPr>
    <w:r>
      <w:rPr>
        <w:noProof/>
      </w:rPr>
      <w:drawing>
        <wp:inline distT="0" distB="0" distL="0" distR="0" wp14:anchorId="347AC3AD" wp14:editId="64B197EA">
          <wp:extent cx="627380" cy="381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623" cy="400948"/>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FA7426"/>
    <w:multiLevelType w:val="singleLevel"/>
    <w:tmpl w:val="B2FA7426"/>
    <w:lvl w:ilvl="0">
      <w:start w:val="1"/>
      <w:numFmt w:val="decimal"/>
      <w:suff w:val="nothing"/>
      <w:lvlText w:val="%1、"/>
      <w:lvlJc w:val="left"/>
    </w:lvl>
  </w:abstractNum>
  <w:abstractNum w:abstractNumId="1">
    <w:nsid w:val="C5B0CEEC"/>
    <w:multiLevelType w:val="singleLevel"/>
    <w:tmpl w:val="C5B0CEEC"/>
    <w:lvl w:ilvl="0">
      <w:start w:val="3"/>
      <w:numFmt w:val="decimal"/>
      <w:suff w:val="nothing"/>
      <w:lvlText w:val="（%1）"/>
      <w:lvlJc w:val="left"/>
    </w:lvl>
  </w:abstractNum>
  <w:abstractNum w:abstractNumId="2">
    <w:nsid w:val="C7989581"/>
    <w:multiLevelType w:val="singleLevel"/>
    <w:tmpl w:val="C7989581"/>
    <w:lvl w:ilvl="0">
      <w:start w:val="1"/>
      <w:numFmt w:val="decimal"/>
      <w:suff w:val="nothing"/>
      <w:lvlText w:val="%1、"/>
      <w:lvlJc w:val="left"/>
    </w:lvl>
  </w:abstractNum>
  <w:abstractNum w:abstractNumId="3">
    <w:nsid w:val="FB3E8E1B"/>
    <w:multiLevelType w:val="singleLevel"/>
    <w:tmpl w:val="FB3E8E1B"/>
    <w:lvl w:ilvl="0">
      <w:start w:val="1"/>
      <w:numFmt w:val="decimal"/>
      <w:suff w:val="nothing"/>
      <w:lvlText w:val="%1、"/>
      <w:lvlJc w:val="left"/>
    </w:lvl>
  </w:abstractNum>
  <w:abstractNum w:abstractNumId="4">
    <w:nsid w:val="FEE5FBE0"/>
    <w:multiLevelType w:val="singleLevel"/>
    <w:tmpl w:val="FEE5FBE0"/>
    <w:lvl w:ilvl="0">
      <w:start w:val="1"/>
      <w:numFmt w:val="decimal"/>
      <w:suff w:val="nothing"/>
      <w:lvlText w:val="%1、"/>
      <w:lvlJc w:val="left"/>
    </w:lvl>
  </w:abstractNum>
  <w:abstractNum w:abstractNumId="5">
    <w:nsid w:val="00000005"/>
    <w:multiLevelType w:val="multilevel"/>
    <w:tmpl w:val="00000005"/>
    <w:lvl w:ilvl="0">
      <w:start w:val="1"/>
      <w:numFmt w:val="chineseCountingThousand"/>
      <w:suff w:val="nothing"/>
      <w:lvlText w:val="(%1)"/>
      <w:lvlJc w:val="left"/>
      <w:pPr>
        <w:ind w:left="420" w:hanging="420"/>
      </w:pPr>
      <w:rPr>
        <w:rFonts w:cs="Times New Roman"/>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07"/>
    <w:multiLevelType w:val="multilevel"/>
    <w:tmpl w:val="00000007"/>
    <w:lvl w:ilvl="0">
      <w:start w:val="1"/>
      <w:numFmt w:val="decimal"/>
      <w:suff w:val="nothing"/>
      <w:lvlText w:val="%1."/>
      <w:lvlJc w:val="left"/>
      <w:pPr>
        <w:ind w:left="840" w:hanging="840"/>
      </w:pPr>
      <w:rPr>
        <w:rFonts w:cs="Times New Roman"/>
      </w:rPr>
    </w:lvl>
    <w:lvl w:ilvl="1">
      <w:start w:val="1"/>
      <w:numFmt w:val="decimal"/>
      <w:lvlText w:val="%2、"/>
      <w:lvlJc w:val="left"/>
      <w:pPr>
        <w:tabs>
          <w:tab w:val="left" w:pos="1200"/>
        </w:tabs>
        <w:ind w:left="1200" w:hanging="36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7">
    <w:nsid w:val="00000009"/>
    <w:multiLevelType w:val="multilevel"/>
    <w:tmpl w:val="00000009"/>
    <w:lvl w:ilvl="0">
      <w:start w:val="1"/>
      <w:numFmt w:val="upperLetter"/>
      <w:suff w:val="nothing"/>
      <w:lvlText w:val="附　录　%1"/>
      <w:lvlJc w:val="left"/>
      <w:pPr>
        <w:ind w:left="0" w:firstLine="0"/>
      </w:pPr>
      <w:rPr>
        <w:rFonts w:ascii="黑体" w:eastAsia="黑体" w:hAnsi="Times New Roman" w:cs="Times New Roman" w:hint="eastAsia"/>
        <w:b w:val="0"/>
        <w:i w:val="0"/>
        <w:sz w:val="21"/>
      </w:rPr>
    </w:lvl>
    <w:lvl w:ilvl="1">
      <w:start w:val="1"/>
      <w:numFmt w:val="decimal"/>
      <w:suff w:val="nothing"/>
      <w:lvlText w:val="%1.%2　"/>
      <w:lvlJc w:val="left"/>
      <w:pPr>
        <w:ind w:left="210" w:firstLine="0"/>
      </w:pPr>
      <w:rPr>
        <w:rFonts w:ascii="黑体" w:eastAsia="黑体" w:hAnsi="Times New Roman" w:cs="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8">
    <w:nsid w:val="0000000B"/>
    <w:multiLevelType w:val="singleLevel"/>
    <w:tmpl w:val="0000000B"/>
    <w:lvl w:ilvl="0">
      <w:start w:val="1"/>
      <w:numFmt w:val="bullet"/>
      <w:lvlText w:val=""/>
      <w:lvlJc w:val="left"/>
      <w:pPr>
        <w:tabs>
          <w:tab w:val="left" w:pos="360"/>
        </w:tabs>
        <w:ind w:left="360" w:hanging="360"/>
      </w:pPr>
      <w:rPr>
        <w:rFonts w:ascii="Wingdings" w:hAnsi="Wingdings" w:hint="default"/>
      </w:rPr>
    </w:lvl>
  </w:abstractNum>
  <w:abstractNum w:abstractNumId="9">
    <w:nsid w:val="0000000D"/>
    <w:multiLevelType w:val="singleLevel"/>
    <w:tmpl w:val="0000000D"/>
    <w:lvl w:ilvl="0">
      <w:start w:val="1"/>
      <w:numFmt w:val="bullet"/>
      <w:lvlText w:val=""/>
      <w:lvlJc w:val="left"/>
      <w:pPr>
        <w:tabs>
          <w:tab w:val="left" w:pos="1200"/>
        </w:tabs>
        <w:ind w:left="1200" w:hanging="360"/>
      </w:pPr>
      <w:rPr>
        <w:rFonts w:ascii="Wingdings" w:hAnsi="Wingdings" w:hint="default"/>
      </w:rPr>
    </w:lvl>
  </w:abstractNum>
  <w:abstractNum w:abstractNumId="10">
    <w:nsid w:val="0000000E"/>
    <w:multiLevelType w:val="multilevel"/>
    <w:tmpl w:val="0000000E"/>
    <w:lvl w:ilvl="0">
      <w:start w:val="1"/>
      <w:numFmt w:val="bullet"/>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11">
    <w:nsid w:val="00000010"/>
    <w:multiLevelType w:val="singleLevel"/>
    <w:tmpl w:val="00000010"/>
    <w:lvl w:ilvl="0">
      <w:start w:val="1"/>
      <w:numFmt w:val="bullet"/>
      <w:lvlText w:val=""/>
      <w:lvlJc w:val="left"/>
      <w:pPr>
        <w:tabs>
          <w:tab w:val="left" w:pos="1620"/>
        </w:tabs>
        <w:ind w:left="16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3FC"/>
    <w:rsid w:val="00001660"/>
    <w:rsid w:val="00001B27"/>
    <w:rsid w:val="00002A08"/>
    <w:rsid w:val="00002C10"/>
    <w:rsid w:val="000039CE"/>
    <w:rsid w:val="00003B24"/>
    <w:rsid w:val="00004B89"/>
    <w:rsid w:val="00013385"/>
    <w:rsid w:val="0001438F"/>
    <w:rsid w:val="00014483"/>
    <w:rsid w:val="00015AD4"/>
    <w:rsid w:val="000176E8"/>
    <w:rsid w:val="00021C41"/>
    <w:rsid w:val="00021F2A"/>
    <w:rsid w:val="00022084"/>
    <w:rsid w:val="000222FA"/>
    <w:rsid w:val="0002293A"/>
    <w:rsid w:val="00023E17"/>
    <w:rsid w:val="0002403F"/>
    <w:rsid w:val="00024182"/>
    <w:rsid w:val="000246A1"/>
    <w:rsid w:val="00024A16"/>
    <w:rsid w:val="000266D3"/>
    <w:rsid w:val="00026E80"/>
    <w:rsid w:val="00030DE6"/>
    <w:rsid w:val="00031286"/>
    <w:rsid w:val="00031558"/>
    <w:rsid w:val="00032335"/>
    <w:rsid w:val="00032783"/>
    <w:rsid w:val="00035948"/>
    <w:rsid w:val="000408C4"/>
    <w:rsid w:val="00041FE4"/>
    <w:rsid w:val="000438E5"/>
    <w:rsid w:val="00043AB5"/>
    <w:rsid w:val="000451F8"/>
    <w:rsid w:val="0004537B"/>
    <w:rsid w:val="00045A4A"/>
    <w:rsid w:val="000462B4"/>
    <w:rsid w:val="00046697"/>
    <w:rsid w:val="0004677D"/>
    <w:rsid w:val="00047873"/>
    <w:rsid w:val="0004788A"/>
    <w:rsid w:val="00050590"/>
    <w:rsid w:val="00051366"/>
    <w:rsid w:val="0005203C"/>
    <w:rsid w:val="000523DF"/>
    <w:rsid w:val="000526C6"/>
    <w:rsid w:val="00052B12"/>
    <w:rsid w:val="00053195"/>
    <w:rsid w:val="00053337"/>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600"/>
    <w:rsid w:val="00090A00"/>
    <w:rsid w:val="00091C82"/>
    <w:rsid w:val="00091CC5"/>
    <w:rsid w:val="00092B4C"/>
    <w:rsid w:val="00092C2B"/>
    <w:rsid w:val="000932AA"/>
    <w:rsid w:val="00093ABA"/>
    <w:rsid w:val="000958DC"/>
    <w:rsid w:val="000962DA"/>
    <w:rsid w:val="00096BD4"/>
    <w:rsid w:val="00096D1A"/>
    <w:rsid w:val="000A1518"/>
    <w:rsid w:val="000A1D01"/>
    <w:rsid w:val="000A1F3F"/>
    <w:rsid w:val="000A2A84"/>
    <w:rsid w:val="000A32C6"/>
    <w:rsid w:val="000A3D02"/>
    <w:rsid w:val="000A3D83"/>
    <w:rsid w:val="000A4196"/>
    <w:rsid w:val="000A42C7"/>
    <w:rsid w:val="000A45EB"/>
    <w:rsid w:val="000A4B2E"/>
    <w:rsid w:val="000A4EA5"/>
    <w:rsid w:val="000A7857"/>
    <w:rsid w:val="000B07DD"/>
    <w:rsid w:val="000B0E0C"/>
    <w:rsid w:val="000B0F4B"/>
    <w:rsid w:val="000B1C2C"/>
    <w:rsid w:val="000B219B"/>
    <w:rsid w:val="000B58C4"/>
    <w:rsid w:val="000B7024"/>
    <w:rsid w:val="000B7FD8"/>
    <w:rsid w:val="000C00DD"/>
    <w:rsid w:val="000C0146"/>
    <w:rsid w:val="000C22DB"/>
    <w:rsid w:val="000C2EFC"/>
    <w:rsid w:val="000C3B13"/>
    <w:rsid w:val="000C3BF8"/>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3A0E"/>
    <w:rsid w:val="000F422B"/>
    <w:rsid w:val="000F45A9"/>
    <w:rsid w:val="000F6098"/>
    <w:rsid w:val="000F6854"/>
    <w:rsid w:val="000F6C42"/>
    <w:rsid w:val="00100B7D"/>
    <w:rsid w:val="00100C85"/>
    <w:rsid w:val="00100FCD"/>
    <w:rsid w:val="0010167E"/>
    <w:rsid w:val="00101CB5"/>
    <w:rsid w:val="001033D2"/>
    <w:rsid w:val="001039C5"/>
    <w:rsid w:val="00104C6D"/>
    <w:rsid w:val="00105014"/>
    <w:rsid w:val="0010666F"/>
    <w:rsid w:val="001067FE"/>
    <w:rsid w:val="001114EB"/>
    <w:rsid w:val="001116C7"/>
    <w:rsid w:val="00111F41"/>
    <w:rsid w:val="00113C87"/>
    <w:rsid w:val="001148A4"/>
    <w:rsid w:val="00114DE5"/>
    <w:rsid w:val="00114EBA"/>
    <w:rsid w:val="001150A5"/>
    <w:rsid w:val="00116764"/>
    <w:rsid w:val="001212C2"/>
    <w:rsid w:val="0012276E"/>
    <w:rsid w:val="001239E7"/>
    <w:rsid w:val="00123E53"/>
    <w:rsid w:val="00123FC0"/>
    <w:rsid w:val="001246E2"/>
    <w:rsid w:val="00126265"/>
    <w:rsid w:val="00126D87"/>
    <w:rsid w:val="00127950"/>
    <w:rsid w:val="00131F14"/>
    <w:rsid w:val="001329EB"/>
    <w:rsid w:val="001345C8"/>
    <w:rsid w:val="0013590F"/>
    <w:rsid w:val="00136485"/>
    <w:rsid w:val="00136D53"/>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DDB"/>
    <w:rsid w:val="00167ED2"/>
    <w:rsid w:val="00170C8C"/>
    <w:rsid w:val="00171834"/>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FC2"/>
    <w:rsid w:val="00192427"/>
    <w:rsid w:val="00193802"/>
    <w:rsid w:val="00193E56"/>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6D23"/>
    <w:rsid w:val="001B7E2C"/>
    <w:rsid w:val="001C0F15"/>
    <w:rsid w:val="001C2CAE"/>
    <w:rsid w:val="001C4A5B"/>
    <w:rsid w:val="001C4C35"/>
    <w:rsid w:val="001C5AF6"/>
    <w:rsid w:val="001D0F62"/>
    <w:rsid w:val="001D2331"/>
    <w:rsid w:val="001D3913"/>
    <w:rsid w:val="001D4001"/>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64F5"/>
    <w:rsid w:val="001F6E8A"/>
    <w:rsid w:val="001F79FC"/>
    <w:rsid w:val="001F7A42"/>
    <w:rsid w:val="001F7DBD"/>
    <w:rsid w:val="00203068"/>
    <w:rsid w:val="002045E5"/>
    <w:rsid w:val="00205336"/>
    <w:rsid w:val="0020583D"/>
    <w:rsid w:val="00206C0B"/>
    <w:rsid w:val="00206D18"/>
    <w:rsid w:val="0021013C"/>
    <w:rsid w:val="00210F48"/>
    <w:rsid w:val="002120D0"/>
    <w:rsid w:val="002125E6"/>
    <w:rsid w:val="00215638"/>
    <w:rsid w:val="0021668E"/>
    <w:rsid w:val="00220283"/>
    <w:rsid w:val="00224333"/>
    <w:rsid w:val="0022443E"/>
    <w:rsid w:val="00224CDC"/>
    <w:rsid w:val="00225806"/>
    <w:rsid w:val="002270B2"/>
    <w:rsid w:val="00230304"/>
    <w:rsid w:val="00230468"/>
    <w:rsid w:val="0023087E"/>
    <w:rsid w:val="00230D10"/>
    <w:rsid w:val="002320BC"/>
    <w:rsid w:val="0023244E"/>
    <w:rsid w:val="002332EA"/>
    <w:rsid w:val="002342C9"/>
    <w:rsid w:val="00235550"/>
    <w:rsid w:val="0023625C"/>
    <w:rsid w:val="00240EF0"/>
    <w:rsid w:val="00241AF6"/>
    <w:rsid w:val="00242277"/>
    <w:rsid w:val="00243BC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4033"/>
    <w:rsid w:val="002655DA"/>
    <w:rsid w:val="00265F18"/>
    <w:rsid w:val="002660A4"/>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2E52"/>
    <w:rsid w:val="00294C3B"/>
    <w:rsid w:val="00294EBC"/>
    <w:rsid w:val="00294F55"/>
    <w:rsid w:val="0029626C"/>
    <w:rsid w:val="00297B8B"/>
    <w:rsid w:val="00297D0C"/>
    <w:rsid w:val="002A00EE"/>
    <w:rsid w:val="002A0B7A"/>
    <w:rsid w:val="002A0C3D"/>
    <w:rsid w:val="002A0C82"/>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35F5"/>
    <w:rsid w:val="002C3905"/>
    <w:rsid w:val="002C4397"/>
    <w:rsid w:val="002C67ED"/>
    <w:rsid w:val="002C7DDE"/>
    <w:rsid w:val="002D1552"/>
    <w:rsid w:val="002D2A3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3919"/>
    <w:rsid w:val="002F5A38"/>
    <w:rsid w:val="002F797B"/>
    <w:rsid w:val="00302602"/>
    <w:rsid w:val="0030262F"/>
    <w:rsid w:val="00303C8B"/>
    <w:rsid w:val="00303CA7"/>
    <w:rsid w:val="00305DDB"/>
    <w:rsid w:val="00306772"/>
    <w:rsid w:val="00306A59"/>
    <w:rsid w:val="00306EED"/>
    <w:rsid w:val="00306F89"/>
    <w:rsid w:val="00311195"/>
    <w:rsid w:val="00311669"/>
    <w:rsid w:val="0031253B"/>
    <w:rsid w:val="00314009"/>
    <w:rsid w:val="00315A72"/>
    <w:rsid w:val="0031795E"/>
    <w:rsid w:val="003206A7"/>
    <w:rsid w:val="00321BCE"/>
    <w:rsid w:val="003225F1"/>
    <w:rsid w:val="003230A0"/>
    <w:rsid w:val="00323546"/>
    <w:rsid w:val="0032451F"/>
    <w:rsid w:val="003245A1"/>
    <w:rsid w:val="003255E1"/>
    <w:rsid w:val="00327B03"/>
    <w:rsid w:val="00331C3C"/>
    <w:rsid w:val="00331FC6"/>
    <w:rsid w:val="0033261E"/>
    <w:rsid w:val="003331D2"/>
    <w:rsid w:val="00334A11"/>
    <w:rsid w:val="00335BD1"/>
    <w:rsid w:val="003419CA"/>
    <w:rsid w:val="00342078"/>
    <w:rsid w:val="00343E79"/>
    <w:rsid w:val="00346A47"/>
    <w:rsid w:val="0034743A"/>
    <w:rsid w:val="0035067D"/>
    <w:rsid w:val="003506D4"/>
    <w:rsid w:val="00350876"/>
    <w:rsid w:val="00351E9C"/>
    <w:rsid w:val="00352BE5"/>
    <w:rsid w:val="00352D82"/>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67D8B"/>
    <w:rsid w:val="0037029D"/>
    <w:rsid w:val="003704D0"/>
    <w:rsid w:val="00370C8A"/>
    <w:rsid w:val="0037288F"/>
    <w:rsid w:val="00372E53"/>
    <w:rsid w:val="00373951"/>
    <w:rsid w:val="0037405F"/>
    <w:rsid w:val="00375F76"/>
    <w:rsid w:val="0037714C"/>
    <w:rsid w:val="00381E2B"/>
    <w:rsid w:val="00382A01"/>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A1D5C"/>
    <w:rsid w:val="003A29E8"/>
    <w:rsid w:val="003A3900"/>
    <w:rsid w:val="003A44B1"/>
    <w:rsid w:val="003B035C"/>
    <w:rsid w:val="003B07A2"/>
    <w:rsid w:val="003B0B7D"/>
    <w:rsid w:val="003B0FE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586B"/>
    <w:rsid w:val="003C668B"/>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263D"/>
    <w:rsid w:val="003F2938"/>
    <w:rsid w:val="003F2D49"/>
    <w:rsid w:val="003F4247"/>
    <w:rsid w:val="003F42B2"/>
    <w:rsid w:val="003F4310"/>
    <w:rsid w:val="003F4F88"/>
    <w:rsid w:val="003F5E48"/>
    <w:rsid w:val="003F7462"/>
    <w:rsid w:val="00400273"/>
    <w:rsid w:val="00400415"/>
    <w:rsid w:val="00400719"/>
    <w:rsid w:val="00400F8F"/>
    <w:rsid w:val="00401075"/>
    <w:rsid w:val="004026A6"/>
    <w:rsid w:val="00402ACD"/>
    <w:rsid w:val="00403397"/>
    <w:rsid w:val="00403628"/>
    <w:rsid w:val="00404202"/>
    <w:rsid w:val="00405597"/>
    <w:rsid w:val="004056A0"/>
    <w:rsid w:val="00406C2F"/>
    <w:rsid w:val="00406ED0"/>
    <w:rsid w:val="004071DA"/>
    <w:rsid w:val="00410177"/>
    <w:rsid w:val="0041210C"/>
    <w:rsid w:val="004122DC"/>
    <w:rsid w:val="004137A2"/>
    <w:rsid w:val="00414140"/>
    <w:rsid w:val="00416AD1"/>
    <w:rsid w:val="00420862"/>
    <w:rsid w:val="00420880"/>
    <w:rsid w:val="00421009"/>
    <w:rsid w:val="00423104"/>
    <w:rsid w:val="004233F9"/>
    <w:rsid w:val="0042372A"/>
    <w:rsid w:val="00423992"/>
    <w:rsid w:val="004259A8"/>
    <w:rsid w:val="00425ACB"/>
    <w:rsid w:val="00425E38"/>
    <w:rsid w:val="00426AA4"/>
    <w:rsid w:val="00427793"/>
    <w:rsid w:val="004277FA"/>
    <w:rsid w:val="00430020"/>
    <w:rsid w:val="0043115C"/>
    <w:rsid w:val="004321E1"/>
    <w:rsid w:val="004347BF"/>
    <w:rsid w:val="00434EDB"/>
    <w:rsid w:val="004358F9"/>
    <w:rsid w:val="00436108"/>
    <w:rsid w:val="004368E1"/>
    <w:rsid w:val="00436A1E"/>
    <w:rsid w:val="00437349"/>
    <w:rsid w:val="00437DEE"/>
    <w:rsid w:val="00437E9C"/>
    <w:rsid w:val="00437F68"/>
    <w:rsid w:val="00440010"/>
    <w:rsid w:val="00441691"/>
    <w:rsid w:val="00442203"/>
    <w:rsid w:val="004434A5"/>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71A12"/>
    <w:rsid w:val="004721C0"/>
    <w:rsid w:val="00472927"/>
    <w:rsid w:val="00474121"/>
    <w:rsid w:val="004746B7"/>
    <w:rsid w:val="00474A2F"/>
    <w:rsid w:val="004753B1"/>
    <w:rsid w:val="00476556"/>
    <w:rsid w:val="00481182"/>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67DA"/>
    <w:rsid w:val="004A0510"/>
    <w:rsid w:val="004A11B8"/>
    <w:rsid w:val="004A2B4F"/>
    <w:rsid w:val="004A6596"/>
    <w:rsid w:val="004A6D07"/>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009"/>
    <w:rsid w:val="004C3CC5"/>
    <w:rsid w:val="004C6507"/>
    <w:rsid w:val="004C71B5"/>
    <w:rsid w:val="004C7C9B"/>
    <w:rsid w:val="004D17B5"/>
    <w:rsid w:val="004D1CAF"/>
    <w:rsid w:val="004D1D4C"/>
    <w:rsid w:val="004D2D2B"/>
    <w:rsid w:val="004D438D"/>
    <w:rsid w:val="004D6AA0"/>
    <w:rsid w:val="004D6EA3"/>
    <w:rsid w:val="004D7C5A"/>
    <w:rsid w:val="004E0401"/>
    <w:rsid w:val="004E095F"/>
    <w:rsid w:val="004E0DC1"/>
    <w:rsid w:val="004E1143"/>
    <w:rsid w:val="004E11C9"/>
    <w:rsid w:val="004E29F3"/>
    <w:rsid w:val="004E2BA2"/>
    <w:rsid w:val="004E3AD2"/>
    <w:rsid w:val="004E43E4"/>
    <w:rsid w:val="004E4ECE"/>
    <w:rsid w:val="004E77BC"/>
    <w:rsid w:val="004E7C5E"/>
    <w:rsid w:val="004F053A"/>
    <w:rsid w:val="004F2BA1"/>
    <w:rsid w:val="004F2BF9"/>
    <w:rsid w:val="004F4A10"/>
    <w:rsid w:val="004F6640"/>
    <w:rsid w:val="004F6D0A"/>
    <w:rsid w:val="00500450"/>
    <w:rsid w:val="005023EE"/>
    <w:rsid w:val="00503CA8"/>
    <w:rsid w:val="00505705"/>
    <w:rsid w:val="005102E4"/>
    <w:rsid w:val="0051137A"/>
    <w:rsid w:val="00511759"/>
    <w:rsid w:val="00512F35"/>
    <w:rsid w:val="00513B82"/>
    <w:rsid w:val="00515F84"/>
    <w:rsid w:val="00516884"/>
    <w:rsid w:val="00516E92"/>
    <w:rsid w:val="0051796C"/>
    <w:rsid w:val="0052149F"/>
    <w:rsid w:val="0052238E"/>
    <w:rsid w:val="005234C2"/>
    <w:rsid w:val="00523933"/>
    <w:rsid w:val="00524715"/>
    <w:rsid w:val="005254B9"/>
    <w:rsid w:val="005275DB"/>
    <w:rsid w:val="00533436"/>
    <w:rsid w:val="00533FFC"/>
    <w:rsid w:val="00534655"/>
    <w:rsid w:val="00534A14"/>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4759E"/>
    <w:rsid w:val="00550637"/>
    <w:rsid w:val="0055077D"/>
    <w:rsid w:val="00550C15"/>
    <w:rsid w:val="00551D67"/>
    <w:rsid w:val="00551E54"/>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1D83"/>
    <w:rsid w:val="005734F9"/>
    <w:rsid w:val="005758DC"/>
    <w:rsid w:val="00575EC8"/>
    <w:rsid w:val="00576738"/>
    <w:rsid w:val="005770E1"/>
    <w:rsid w:val="00577D3B"/>
    <w:rsid w:val="005801EC"/>
    <w:rsid w:val="00581697"/>
    <w:rsid w:val="00583ED8"/>
    <w:rsid w:val="00585C10"/>
    <w:rsid w:val="00585D18"/>
    <w:rsid w:val="00586123"/>
    <w:rsid w:val="00586DE8"/>
    <w:rsid w:val="005873E6"/>
    <w:rsid w:val="005876D8"/>
    <w:rsid w:val="00590091"/>
    <w:rsid w:val="00591013"/>
    <w:rsid w:val="0059168E"/>
    <w:rsid w:val="00591E80"/>
    <w:rsid w:val="0059274A"/>
    <w:rsid w:val="0059553F"/>
    <w:rsid w:val="005959A3"/>
    <w:rsid w:val="00595B7E"/>
    <w:rsid w:val="0059684C"/>
    <w:rsid w:val="005A099D"/>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1608"/>
    <w:rsid w:val="005C3E17"/>
    <w:rsid w:val="005C4E5B"/>
    <w:rsid w:val="005D1258"/>
    <w:rsid w:val="005D375A"/>
    <w:rsid w:val="005D3DE5"/>
    <w:rsid w:val="005D691C"/>
    <w:rsid w:val="005D72BC"/>
    <w:rsid w:val="005D7BAC"/>
    <w:rsid w:val="005E0927"/>
    <w:rsid w:val="005E0EB8"/>
    <w:rsid w:val="005E1042"/>
    <w:rsid w:val="005E290B"/>
    <w:rsid w:val="005E61DB"/>
    <w:rsid w:val="005E7D58"/>
    <w:rsid w:val="005F038E"/>
    <w:rsid w:val="005F28F4"/>
    <w:rsid w:val="005F39AC"/>
    <w:rsid w:val="005F6B77"/>
    <w:rsid w:val="006003EE"/>
    <w:rsid w:val="00605136"/>
    <w:rsid w:val="0060560B"/>
    <w:rsid w:val="00605D50"/>
    <w:rsid w:val="00606299"/>
    <w:rsid w:val="006063A3"/>
    <w:rsid w:val="00606464"/>
    <w:rsid w:val="00606E5C"/>
    <w:rsid w:val="0060753A"/>
    <w:rsid w:val="00610DCC"/>
    <w:rsid w:val="00610F27"/>
    <w:rsid w:val="006120A9"/>
    <w:rsid w:val="00612C9E"/>
    <w:rsid w:val="006137A7"/>
    <w:rsid w:val="00614B06"/>
    <w:rsid w:val="00614DE1"/>
    <w:rsid w:val="006151C5"/>
    <w:rsid w:val="006169D0"/>
    <w:rsid w:val="00616C8F"/>
    <w:rsid w:val="00616EAA"/>
    <w:rsid w:val="0062060B"/>
    <w:rsid w:val="00621870"/>
    <w:rsid w:val="006227F8"/>
    <w:rsid w:val="00625B8B"/>
    <w:rsid w:val="00626234"/>
    <w:rsid w:val="00627813"/>
    <w:rsid w:val="0063085C"/>
    <w:rsid w:val="00630CE7"/>
    <w:rsid w:val="00633FA7"/>
    <w:rsid w:val="006345DE"/>
    <w:rsid w:val="00635D86"/>
    <w:rsid w:val="00635F76"/>
    <w:rsid w:val="00642182"/>
    <w:rsid w:val="00643045"/>
    <w:rsid w:val="0064574D"/>
    <w:rsid w:val="00645C78"/>
    <w:rsid w:val="00646470"/>
    <w:rsid w:val="00646570"/>
    <w:rsid w:val="00650EC4"/>
    <w:rsid w:val="00652426"/>
    <w:rsid w:val="0065519A"/>
    <w:rsid w:val="00655A6F"/>
    <w:rsid w:val="0065793E"/>
    <w:rsid w:val="006622F0"/>
    <w:rsid w:val="00662776"/>
    <w:rsid w:val="00664F37"/>
    <w:rsid w:val="00665609"/>
    <w:rsid w:val="006666FB"/>
    <w:rsid w:val="00666D76"/>
    <w:rsid w:val="0066748C"/>
    <w:rsid w:val="0066780A"/>
    <w:rsid w:val="00667F67"/>
    <w:rsid w:val="006708E4"/>
    <w:rsid w:val="00670BD0"/>
    <w:rsid w:val="006733AC"/>
    <w:rsid w:val="006735DF"/>
    <w:rsid w:val="006738C0"/>
    <w:rsid w:val="006747D0"/>
    <w:rsid w:val="00676BDE"/>
    <w:rsid w:val="0067702C"/>
    <w:rsid w:val="00677032"/>
    <w:rsid w:val="00677EB4"/>
    <w:rsid w:val="006803EA"/>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2B8D"/>
    <w:rsid w:val="00693EA5"/>
    <w:rsid w:val="006959B9"/>
    <w:rsid w:val="00695A3E"/>
    <w:rsid w:val="006972B2"/>
    <w:rsid w:val="006A0565"/>
    <w:rsid w:val="006A0934"/>
    <w:rsid w:val="006A0C8E"/>
    <w:rsid w:val="006A357E"/>
    <w:rsid w:val="006A45A1"/>
    <w:rsid w:val="006A4E33"/>
    <w:rsid w:val="006A5EA9"/>
    <w:rsid w:val="006A6791"/>
    <w:rsid w:val="006A7AD9"/>
    <w:rsid w:val="006A7FB3"/>
    <w:rsid w:val="006A7FB6"/>
    <w:rsid w:val="006B2CAF"/>
    <w:rsid w:val="006B2EFF"/>
    <w:rsid w:val="006B3179"/>
    <w:rsid w:val="006B3693"/>
    <w:rsid w:val="006B43B6"/>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39E"/>
    <w:rsid w:val="006D634E"/>
    <w:rsid w:val="006D6A4D"/>
    <w:rsid w:val="006D73C5"/>
    <w:rsid w:val="006D7AEE"/>
    <w:rsid w:val="006E0F4A"/>
    <w:rsid w:val="006E1B6F"/>
    <w:rsid w:val="006E280B"/>
    <w:rsid w:val="006E2CE0"/>
    <w:rsid w:val="006E3610"/>
    <w:rsid w:val="006E3819"/>
    <w:rsid w:val="006E3977"/>
    <w:rsid w:val="006E3EA3"/>
    <w:rsid w:val="006E57C3"/>
    <w:rsid w:val="006E5B7C"/>
    <w:rsid w:val="006E6791"/>
    <w:rsid w:val="006E6C7E"/>
    <w:rsid w:val="006E705C"/>
    <w:rsid w:val="006E7778"/>
    <w:rsid w:val="006F19FC"/>
    <w:rsid w:val="006F3835"/>
    <w:rsid w:val="006F4A85"/>
    <w:rsid w:val="006F6DC4"/>
    <w:rsid w:val="006F6F4D"/>
    <w:rsid w:val="006F72D9"/>
    <w:rsid w:val="006F74F3"/>
    <w:rsid w:val="006F7A39"/>
    <w:rsid w:val="00703E8A"/>
    <w:rsid w:val="00704808"/>
    <w:rsid w:val="007051AF"/>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3B68"/>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B18"/>
    <w:rsid w:val="00766C89"/>
    <w:rsid w:val="00766D98"/>
    <w:rsid w:val="007673B6"/>
    <w:rsid w:val="007707AA"/>
    <w:rsid w:val="007732A4"/>
    <w:rsid w:val="00773E84"/>
    <w:rsid w:val="00774962"/>
    <w:rsid w:val="00775F64"/>
    <w:rsid w:val="00776970"/>
    <w:rsid w:val="00777FC5"/>
    <w:rsid w:val="00780DCA"/>
    <w:rsid w:val="00781660"/>
    <w:rsid w:val="007818C9"/>
    <w:rsid w:val="00782920"/>
    <w:rsid w:val="0078414A"/>
    <w:rsid w:val="00784595"/>
    <w:rsid w:val="007865E1"/>
    <w:rsid w:val="007866F2"/>
    <w:rsid w:val="00790434"/>
    <w:rsid w:val="00790706"/>
    <w:rsid w:val="007950B8"/>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735"/>
    <w:rsid w:val="007D2B50"/>
    <w:rsid w:val="007D3436"/>
    <w:rsid w:val="007D39E5"/>
    <w:rsid w:val="007D425A"/>
    <w:rsid w:val="007D45DA"/>
    <w:rsid w:val="007D54E9"/>
    <w:rsid w:val="007D5A19"/>
    <w:rsid w:val="007E03A5"/>
    <w:rsid w:val="007E193D"/>
    <w:rsid w:val="007E31A6"/>
    <w:rsid w:val="007E37B8"/>
    <w:rsid w:val="007E4F90"/>
    <w:rsid w:val="007F00ED"/>
    <w:rsid w:val="007F1A41"/>
    <w:rsid w:val="007F2474"/>
    <w:rsid w:val="007F3275"/>
    <w:rsid w:val="007F3552"/>
    <w:rsid w:val="007F5FAD"/>
    <w:rsid w:val="007F620C"/>
    <w:rsid w:val="008004E8"/>
    <w:rsid w:val="00801861"/>
    <w:rsid w:val="00801B05"/>
    <w:rsid w:val="008025D3"/>
    <w:rsid w:val="00804734"/>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CA7"/>
    <w:rsid w:val="00821FBB"/>
    <w:rsid w:val="008265AD"/>
    <w:rsid w:val="008266FA"/>
    <w:rsid w:val="008276A5"/>
    <w:rsid w:val="00830484"/>
    <w:rsid w:val="00830A98"/>
    <w:rsid w:val="00831330"/>
    <w:rsid w:val="00831AF4"/>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227F"/>
    <w:rsid w:val="00874451"/>
    <w:rsid w:val="00875714"/>
    <w:rsid w:val="00877038"/>
    <w:rsid w:val="008807AA"/>
    <w:rsid w:val="00882ADF"/>
    <w:rsid w:val="00882E0C"/>
    <w:rsid w:val="00882E38"/>
    <w:rsid w:val="008834FA"/>
    <w:rsid w:val="00885488"/>
    <w:rsid w:val="00886D78"/>
    <w:rsid w:val="0088778E"/>
    <w:rsid w:val="00887A37"/>
    <w:rsid w:val="00891763"/>
    <w:rsid w:val="008944AF"/>
    <w:rsid w:val="0089587E"/>
    <w:rsid w:val="008970D5"/>
    <w:rsid w:val="00897B8F"/>
    <w:rsid w:val="008A0B92"/>
    <w:rsid w:val="008A1079"/>
    <w:rsid w:val="008A1875"/>
    <w:rsid w:val="008A24DF"/>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68FD"/>
    <w:rsid w:val="008B6BE9"/>
    <w:rsid w:val="008C2E09"/>
    <w:rsid w:val="008C32D0"/>
    <w:rsid w:val="008C3677"/>
    <w:rsid w:val="008C3970"/>
    <w:rsid w:val="008C48F8"/>
    <w:rsid w:val="008C4B46"/>
    <w:rsid w:val="008D3534"/>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F1A08"/>
    <w:rsid w:val="008F1DDA"/>
    <w:rsid w:val="008F2108"/>
    <w:rsid w:val="008F39B8"/>
    <w:rsid w:val="008F604F"/>
    <w:rsid w:val="008F6B8B"/>
    <w:rsid w:val="00901648"/>
    <w:rsid w:val="00901748"/>
    <w:rsid w:val="009018E5"/>
    <w:rsid w:val="009019CF"/>
    <w:rsid w:val="00901C1E"/>
    <w:rsid w:val="00902CF4"/>
    <w:rsid w:val="00903991"/>
    <w:rsid w:val="0090478A"/>
    <w:rsid w:val="009056D3"/>
    <w:rsid w:val="00905841"/>
    <w:rsid w:val="00907D77"/>
    <w:rsid w:val="00910D8D"/>
    <w:rsid w:val="00910F99"/>
    <w:rsid w:val="009114B5"/>
    <w:rsid w:val="00914BDD"/>
    <w:rsid w:val="00915B3C"/>
    <w:rsid w:val="00916557"/>
    <w:rsid w:val="0091761E"/>
    <w:rsid w:val="009201EE"/>
    <w:rsid w:val="00920AB6"/>
    <w:rsid w:val="00920FF1"/>
    <w:rsid w:val="00921695"/>
    <w:rsid w:val="009221E3"/>
    <w:rsid w:val="0092358B"/>
    <w:rsid w:val="009235E0"/>
    <w:rsid w:val="00924A8B"/>
    <w:rsid w:val="0092521F"/>
    <w:rsid w:val="0092555F"/>
    <w:rsid w:val="0092584D"/>
    <w:rsid w:val="00926E97"/>
    <w:rsid w:val="0092700A"/>
    <w:rsid w:val="00927144"/>
    <w:rsid w:val="00930320"/>
    <w:rsid w:val="009306D2"/>
    <w:rsid w:val="00930CBC"/>
    <w:rsid w:val="00931F6A"/>
    <w:rsid w:val="00932A46"/>
    <w:rsid w:val="00933D99"/>
    <w:rsid w:val="009346ED"/>
    <w:rsid w:val="00935053"/>
    <w:rsid w:val="0093520D"/>
    <w:rsid w:val="0093790A"/>
    <w:rsid w:val="00937AA0"/>
    <w:rsid w:val="00937DD3"/>
    <w:rsid w:val="009400E5"/>
    <w:rsid w:val="009417EE"/>
    <w:rsid w:val="009435C7"/>
    <w:rsid w:val="00945A9B"/>
    <w:rsid w:val="00947142"/>
    <w:rsid w:val="009471BF"/>
    <w:rsid w:val="00951353"/>
    <w:rsid w:val="00951C0F"/>
    <w:rsid w:val="00954A78"/>
    <w:rsid w:val="00957D4A"/>
    <w:rsid w:val="009618EC"/>
    <w:rsid w:val="00961BBD"/>
    <w:rsid w:val="0096295D"/>
    <w:rsid w:val="00962AD3"/>
    <w:rsid w:val="00963996"/>
    <w:rsid w:val="00964479"/>
    <w:rsid w:val="00966E0E"/>
    <w:rsid w:val="0097195D"/>
    <w:rsid w:val="009721A4"/>
    <w:rsid w:val="009727F4"/>
    <w:rsid w:val="00972975"/>
    <w:rsid w:val="00973FEF"/>
    <w:rsid w:val="00974AD3"/>
    <w:rsid w:val="009752EE"/>
    <w:rsid w:val="00977F1D"/>
    <w:rsid w:val="00980F49"/>
    <w:rsid w:val="0098255F"/>
    <w:rsid w:val="0098261E"/>
    <w:rsid w:val="00982994"/>
    <w:rsid w:val="009844F8"/>
    <w:rsid w:val="0098478A"/>
    <w:rsid w:val="0098675D"/>
    <w:rsid w:val="00987223"/>
    <w:rsid w:val="00987280"/>
    <w:rsid w:val="00987F3D"/>
    <w:rsid w:val="00990E2B"/>
    <w:rsid w:val="00990F7D"/>
    <w:rsid w:val="00990F83"/>
    <w:rsid w:val="009928DB"/>
    <w:rsid w:val="0099460E"/>
    <w:rsid w:val="0099514C"/>
    <w:rsid w:val="00996CE3"/>
    <w:rsid w:val="00996F0B"/>
    <w:rsid w:val="009A07C7"/>
    <w:rsid w:val="009A0958"/>
    <w:rsid w:val="009A1FE1"/>
    <w:rsid w:val="009A2502"/>
    <w:rsid w:val="009A4BD5"/>
    <w:rsid w:val="009A4DCC"/>
    <w:rsid w:val="009A4F79"/>
    <w:rsid w:val="009A5259"/>
    <w:rsid w:val="009A636B"/>
    <w:rsid w:val="009A66E2"/>
    <w:rsid w:val="009A6CC8"/>
    <w:rsid w:val="009A7416"/>
    <w:rsid w:val="009B515E"/>
    <w:rsid w:val="009B520F"/>
    <w:rsid w:val="009B5A46"/>
    <w:rsid w:val="009B699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994"/>
    <w:rsid w:val="009E15AD"/>
    <w:rsid w:val="009E1712"/>
    <w:rsid w:val="009E3963"/>
    <w:rsid w:val="009E46B1"/>
    <w:rsid w:val="009E4F9C"/>
    <w:rsid w:val="009E7AD9"/>
    <w:rsid w:val="009F1B68"/>
    <w:rsid w:val="009F1FFE"/>
    <w:rsid w:val="009F31B2"/>
    <w:rsid w:val="009F48A7"/>
    <w:rsid w:val="009F60DF"/>
    <w:rsid w:val="009F79B5"/>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1609"/>
    <w:rsid w:val="00A22389"/>
    <w:rsid w:val="00A2395B"/>
    <w:rsid w:val="00A24090"/>
    <w:rsid w:val="00A245C3"/>
    <w:rsid w:val="00A24C7F"/>
    <w:rsid w:val="00A25B97"/>
    <w:rsid w:val="00A25BBF"/>
    <w:rsid w:val="00A26917"/>
    <w:rsid w:val="00A26C80"/>
    <w:rsid w:val="00A31191"/>
    <w:rsid w:val="00A31571"/>
    <w:rsid w:val="00A3179E"/>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2F6C"/>
    <w:rsid w:val="00A450A0"/>
    <w:rsid w:val="00A4520A"/>
    <w:rsid w:val="00A46D08"/>
    <w:rsid w:val="00A47CB3"/>
    <w:rsid w:val="00A502A4"/>
    <w:rsid w:val="00A51A79"/>
    <w:rsid w:val="00A53021"/>
    <w:rsid w:val="00A53A2C"/>
    <w:rsid w:val="00A55909"/>
    <w:rsid w:val="00A56417"/>
    <w:rsid w:val="00A57448"/>
    <w:rsid w:val="00A60B84"/>
    <w:rsid w:val="00A60BD2"/>
    <w:rsid w:val="00A612AF"/>
    <w:rsid w:val="00A627FE"/>
    <w:rsid w:val="00A655F6"/>
    <w:rsid w:val="00A65E47"/>
    <w:rsid w:val="00A66011"/>
    <w:rsid w:val="00A67800"/>
    <w:rsid w:val="00A67908"/>
    <w:rsid w:val="00A708C8"/>
    <w:rsid w:val="00A70FA9"/>
    <w:rsid w:val="00A71F21"/>
    <w:rsid w:val="00A71F44"/>
    <w:rsid w:val="00A7290B"/>
    <w:rsid w:val="00A737B7"/>
    <w:rsid w:val="00A73EF6"/>
    <w:rsid w:val="00A7581F"/>
    <w:rsid w:val="00A77774"/>
    <w:rsid w:val="00A80B2E"/>
    <w:rsid w:val="00A8489E"/>
    <w:rsid w:val="00A85309"/>
    <w:rsid w:val="00A858C3"/>
    <w:rsid w:val="00A85B90"/>
    <w:rsid w:val="00A87F68"/>
    <w:rsid w:val="00A87FD1"/>
    <w:rsid w:val="00A933C7"/>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0DD5"/>
    <w:rsid w:val="00AB11E7"/>
    <w:rsid w:val="00AB26E9"/>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48"/>
    <w:rsid w:val="00AD192B"/>
    <w:rsid w:val="00AD438F"/>
    <w:rsid w:val="00AD4766"/>
    <w:rsid w:val="00AD7006"/>
    <w:rsid w:val="00AD7780"/>
    <w:rsid w:val="00AE02D5"/>
    <w:rsid w:val="00AE0937"/>
    <w:rsid w:val="00AE0A4F"/>
    <w:rsid w:val="00AE0BB3"/>
    <w:rsid w:val="00AE2347"/>
    <w:rsid w:val="00AE3109"/>
    <w:rsid w:val="00AE32A1"/>
    <w:rsid w:val="00AE4129"/>
    <w:rsid w:val="00AE529B"/>
    <w:rsid w:val="00AE649F"/>
    <w:rsid w:val="00AE6E76"/>
    <w:rsid w:val="00AF02AD"/>
    <w:rsid w:val="00AF291D"/>
    <w:rsid w:val="00AF30DD"/>
    <w:rsid w:val="00AF37CB"/>
    <w:rsid w:val="00AF581C"/>
    <w:rsid w:val="00AF5C27"/>
    <w:rsid w:val="00AF613D"/>
    <w:rsid w:val="00AF6A7E"/>
    <w:rsid w:val="00AF7313"/>
    <w:rsid w:val="00B00F37"/>
    <w:rsid w:val="00B01D46"/>
    <w:rsid w:val="00B03F3C"/>
    <w:rsid w:val="00B04E09"/>
    <w:rsid w:val="00B05431"/>
    <w:rsid w:val="00B06E7A"/>
    <w:rsid w:val="00B11E8E"/>
    <w:rsid w:val="00B1216D"/>
    <w:rsid w:val="00B127CA"/>
    <w:rsid w:val="00B14498"/>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61A5"/>
    <w:rsid w:val="00B36583"/>
    <w:rsid w:val="00B372DE"/>
    <w:rsid w:val="00B37394"/>
    <w:rsid w:val="00B3769E"/>
    <w:rsid w:val="00B4292D"/>
    <w:rsid w:val="00B42D14"/>
    <w:rsid w:val="00B46951"/>
    <w:rsid w:val="00B52E35"/>
    <w:rsid w:val="00B5320A"/>
    <w:rsid w:val="00B53E3D"/>
    <w:rsid w:val="00B5583D"/>
    <w:rsid w:val="00B55E50"/>
    <w:rsid w:val="00B57119"/>
    <w:rsid w:val="00B57788"/>
    <w:rsid w:val="00B60727"/>
    <w:rsid w:val="00B614D5"/>
    <w:rsid w:val="00B63F94"/>
    <w:rsid w:val="00B646A8"/>
    <w:rsid w:val="00B64DE9"/>
    <w:rsid w:val="00B65206"/>
    <w:rsid w:val="00B65B3A"/>
    <w:rsid w:val="00B66D3D"/>
    <w:rsid w:val="00B67759"/>
    <w:rsid w:val="00B7034B"/>
    <w:rsid w:val="00B70F40"/>
    <w:rsid w:val="00B71560"/>
    <w:rsid w:val="00B71959"/>
    <w:rsid w:val="00B71E95"/>
    <w:rsid w:val="00B730C0"/>
    <w:rsid w:val="00B73120"/>
    <w:rsid w:val="00B7328E"/>
    <w:rsid w:val="00B74D35"/>
    <w:rsid w:val="00B7599E"/>
    <w:rsid w:val="00B761BB"/>
    <w:rsid w:val="00B80DFC"/>
    <w:rsid w:val="00B80EDE"/>
    <w:rsid w:val="00B81040"/>
    <w:rsid w:val="00B84254"/>
    <w:rsid w:val="00B845C3"/>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A1B92"/>
    <w:rsid w:val="00BA217B"/>
    <w:rsid w:val="00BA3397"/>
    <w:rsid w:val="00BA38D7"/>
    <w:rsid w:val="00BA606B"/>
    <w:rsid w:val="00BA6C08"/>
    <w:rsid w:val="00BA7805"/>
    <w:rsid w:val="00BA78B0"/>
    <w:rsid w:val="00BA7DC3"/>
    <w:rsid w:val="00BB31D1"/>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174B"/>
    <w:rsid w:val="00BE2A3D"/>
    <w:rsid w:val="00BE3603"/>
    <w:rsid w:val="00BE3611"/>
    <w:rsid w:val="00BE5099"/>
    <w:rsid w:val="00BE53FC"/>
    <w:rsid w:val="00BE573A"/>
    <w:rsid w:val="00BE63C9"/>
    <w:rsid w:val="00BE79E6"/>
    <w:rsid w:val="00BF0261"/>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480F"/>
    <w:rsid w:val="00C15341"/>
    <w:rsid w:val="00C209E1"/>
    <w:rsid w:val="00C20E1F"/>
    <w:rsid w:val="00C21258"/>
    <w:rsid w:val="00C2132E"/>
    <w:rsid w:val="00C215E3"/>
    <w:rsid w:val="00C234E3"/>
    <w:rsid w:val="00C310DF"/>
    <w:rsid w:val="00C34C5B"/>
    <w:rsid w:val="00C36A78"/>
    <w:rsid w:val="00C37429"/>
    <w:rsid w:val="00C37E58"/>
    <w:rsid w:val="00C41013"/>
    <w:rsid w:val="00C411E5"/>
    <w:rsid w:val="00C417AD"/>
    <w:rsid w:val="00C42B98"/>
    <w:rsid w:val="00C42E69"/>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33A"/>
    <w:rsid w:val="00C56C4B"/>
    <w:rsid w:val="00C577CE"/>
    <w:rsid w:val="00C60BB5"/>
    <w:rsid w:val="00C62FBC"/>
    <w:rsid w:val="00C630C0"/>
    <w:rsid w:val="00C65FAA"/>
    <w:rsid w:val="00C6749A"/>
    <w:rsid w:val="00C700F1"/>
    <w:rsid w:val="00C701DE"/>
    <w:rsid w:val="00C70BEC"/>
    <w:rsid w:val="00C7317A"/>
    <w:rsid w:val="00C736B9"/>
    <w:rsid w:val="00C74A60"/>
    <w:rsid w:val="00C76857"/>
    <w:rsid w:val="00C77B4B"/>
    <w:rsid w:val="00C77FD7"/>
    <w:rsid w:val="00C810EC"/>
    <w:rsid w:val="00C812F7"/>
    <w:rsid w:val="00C81ECD"/>
    <w:rsid w:val="00C82219"/>
    <w:rsid w:val="00C84380"/>
    <w:rsid w:val="00C84EF2"/>
    <w:rsid w:val="00C8530A"/>
    <w:rsid w:val="00C8595C"/>
    <w:rsid w:val="00C87CFF"/>
    <w:rsid w:val="00C919E6"/>
    <w:rsid w:val="00C91EEF"/>
    <w:rsid w:val="00C92B04"/>
    <w:rsid w:val="00C93302"/>
    <w:rsid w:val="00C94918"/>
    <w:rsid w:val="00C96476"/>
    <w:rsid w:val="00C966E5"/>
    <w:rsid w:val="00C9746E"/>
    <w:rsid w:val="00C97D01"/>
    <w:rsid w:val="00CA07E5"/>
    <w:rsid w:val="00CA124D"/>
    <w:rsid w:val="00CA2DD3"/>
    <w:rsid w:val="00CA2F94"/>
    <w:rsid w:val="00CA429F"/>
    <w:rsid w:val="00CA5643"/>
    <w:rsid w:val="00CA5CD4"/>
    <w:rsid w:val="00CA6FE0"/>
    <w:rsid w:val="00CB0602"/>
    <w:rsid w:val="00CB2706"/>
    <w:rsid w:val="00CB32BB"/>
    <w:rsid w:val="00CB53CC"/>
    <w:rsid w:val="00CB77AC"/>
    <w:rsid w:val="00CC02B6"/>
    <w:rsid w:val="00CC0515"/>
    <w:rsid w:val="00CC0BA0"/>
    <w:rsid w:val="00CC1EDA"/>
    <w:rsid w:val="00CC218A"/>
    <w:rsid w:val="00CC2C53"/>
    <w:rsid w:val="00CC3230"/>
    <w:rsid w:val="00CC4394"/>
    <w:rsid w:val="00CC44AE"/>
    <w:rsid w:val="00CC49C9"/>
    <w:rsid w:val="00CC5671"/>
    <w:rsid w:val="00CC620D"/>
    <w:rsid w:val="00CC68F4"/>
    <w:rsid w:val="00CC770D"/>
    <w:rsid w:val="00CD1E58"/>
    <w:rsid w:val="00CD3074"/>
    <w:rsid w:val="00CD3365"/>
    <w:rsid w:val="00CD3D13"/>
    <w:rsid w:val="00CD471E"/>
    <w:rsid w:val="00CD482D"/>
    <w:rsid w:val="00CD48A2"/>
    <w:rsid w:val="00CD4FD0"/>
    <w:rsid w:val="00CD7A14"/>
    <w:rsid w:val="00CE0E5F"/>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07C4"/>
    <w:rsid w:val="00D319E9"/>
    <w:rsid w:val="00D3268A"/>
    <w:rsid w:val="00D338D3"/>
    <w:rsid w:val="00D33F03"/>
    <w:rsid w:val="00D34F31"/>
    <w:rsid w:val="00D360C6"/>
    <w:rsid w:val="00D365C0"/>
    <w:rsid w:val="00D4036D"/>
    <w:rsid w:val="00D40B48"/>
    <w:rsid w:val="00D42D0E"/>
    <w:rsid w:val="00D445DC"/>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4BEA"/>
    <w:rsid w:val="00D55357"/>
    <w:rsid w:val="00D557A0"/>
    <w:rsid w:val="00D562FA"/>
    <w:rsid w:val="00D567DE"/>
    <w:rsid w:val="00D579D2"/>
    <w:rsid w:val="00D60A82"/>
    <w:rsid w:val="00D61169"/>
    <w:rsid w:val="00D6122C"/>
    <w:rsid w:val="00D618EF"/>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747"/>
    <w:rsid w:val="00D93C60"/>
    <w:rsid w:val="00D93FCC"/>
    <w:rsid w:val="00D94365"/>
    <w:rsid w:val="00D94388"/>
    <w:rsid w:val="00D944A7"/>
    <w:rsid w:val="00D944F3"/>
    <w:rsid w:val="00D94633"/>
    <w:rsid w:val="00D9534E"/>
    <w:rsid w:val="00D955F1"/>
    <w:rsid w:val="00D95B53"/>
    <w:rsid w:val="00DA10C0"/>
    <w:rsid w:val="00DA1B78"/>
    <w:rsid w:val="00DA2236"/>
    <w:rsid w:val="00DA2485"/>
    <w:rsid w:val="00DA3338"/>
    <w:rsid w:val="00DA3AB1"/>
    <w:rsid w:val="00DA4B47"/>
    <w:rsid w:val="00DA4D00"/>
    <w:rsid w:val="00DA4D8E"/>
    <w:rsid w:val="00DA5FB5"/>
    <w:rsid w:val="00DB05BD"/>
    <w:rsid w:val="00DB08CE"/>
    <w:rsid w:val="00DB0C16"/>
    <w:rsid w:val="00DB307A"/>
    <w:rsid w:val="00DB3D59"/>
    <w:rsid w:val="00DB441E"/>
    <w:rsid w:val="00DB46C1"/>
    <w:rsid w:val="00DB4DA3"/>
    <w:rsid w:val="00DB5823"/>
    <w:rsid w:val="00DB5E67"/>
    <w:rsid w:val="00DC05D8"/>
    <w:rsid w:val="00DC1041"/>
    <w:rsid w:val="00DC1D5F"/>
    <w:rsid w:val="00DC1FAD"/>
    <w:rsid w:val="00DC20F9"/>
    <w:rsid w:val="00DC4614"/>
    <w:rsid w:val="00DC46F4"/>
    <w:rsid w:val="00DC56ED"/>
    <w:rsid w:val="00DC68FB"/>
    <w:rsid w:val="00DC7F24"/>
    <w:rsid w:val="00DD08E7"/>
    <w:rsid w:val="00DD52DE"/>
    <w:rsid w:val="00DD7107"/>
    <w:rsid w:val="00DD766B"/>
    <w:rsid w:val="00DD7AD9"/>
    <w:rsid w:val="00DE28C4"/>
    <w:rsid w:val="00DE29A8"/>
    <w:rsid w:val="00DE4225"/>
    <w:rsid w:val="00DE6006"/>
    <w:rsid w:val="00DE7737"/>
    <w:rsid w:val="00DE7A57"/>
    <w:rsid w:val="00DE7C1A"/>
    <w:rsid w:val="00DF08EC"/>
    <w:rsid w:val="00DF1747"/>
    <w:rsid w:val="00DF29C2"/>
    <w:rsid w:val="00DF43EA"/>
    <w:rsid w:val="00DF5216"/>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7625"/>
    <w:rsid w:val="00E47F04"/>
    <w:rsid w:val="00E535E4"/>
    <w:rsid w:val="00E543F8"/>
    <w:rsid w:val="00E551FA"/>
    <w:rsid w:val="00E55DD8"/>
    <w:rsid w:val="00E56F4D"/>
    <w:rsid w:val="00E57F4D"/>
    <w:rsid w:val="00E57FDC"/>
    <w:rsid w:val="00E600D2"/>
    <w:rsid w:val="00E60ED6"/>
    <w:rsid w:val="00E611C6"/>
    <w:rsid w:val="00E62037"/>
    <w:rsid w:val="00E64DD1"/>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667"/>
    <w:rsid w:val="00E8554D"/>
    <w:rsid w:val="00E859F8"/>
    <w:rsid w:val="00E875DE"/>
    <w:rsid w:val="00E87C9B"/>
    <w:rsid w:val="00E9018A"/>
    <w:rsid w:val="00E90628"/>
    <w:rsid w:val="00E93090"/>
    <w:rsid w:val="00E93C34"/>
    <w:rsid w:val="00E93E05"/>
    <w:rsid w:val="00E95FE6"/>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569C"/>
    <w:rsid w:val="00EC63A7"/>
    <w:rsid w:val="00ED0D35"/>
    <w:rsid w:val="00ED1E20"/>
    <w:rsid w:val="00ED2FB9"/>
    <w:rsid w:val="00ED4C47"/>
    <w:rsid w:val="00ED4D48"/>
    <w:rsid w:val="00ED625A"/>
    <w:rsid w:val="00ED70B4"/>
    <w:rsid w:val="00EE2A0A"/>
    <w:rsid w:val="00EE2DA4"/>
    <w:rsid w:val="00EE4005"/>
    <w:rsid w:val="00EE4B18"/>
    <w:rsid w:val="00EE4C19"/>
    <w:rsid w:val="00EE59F6"/>
    <w:rsid w:val="00EE774B"/>
    <w:rsid w:val="00EF0883"/>
    <w:rsid w:val="00EF170D"/>
    <w:rsid w:val="00EF19BF"/>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511"/>
    <w:rsid w:val="00F06505"/>
    <w:rsid w:val="00F06C75"/>
    <w:rsid w:val="00F0711F"/>
    <w:rsid w:val="00F0715F"/>
    <w:rsid w:val="00F071CD"/>
    <w:rsid w:val="00F10C7F"/>
    <w:rsid w:val="00F11612"/>
    <w:rsid w:val="00F124CD"/>
    <w:rsid w:val="00F127FE"/>
    <w:rsid w:val="00F1285B"/>
    <w:rsid w:val="00F14DB7"/>
    <w:rsid w:val="00F14F6E"/>
    <w:rsid w:val="00F15A77"/>
    <w:rsid w:val="00F20994"/>
    <w:rsid w:val="00F222DE"/>
    <w:rsid w:val="00F22C96"/>
    <w:rsid w:val="00F22ED1"/>
    <w:rsid w:val="00F23EC3"/>
    <w:rsid w:val="00F24866"/>
    <w:rsid w:val="00F27225"/>
    <w:rsid w:val="00F30258"/>
    <w:rsid w:val="00F313E2"/>
    <w:rsid w:val="00F32B6C"/>
    <w:rsid w:val="00F34739"/>
    <w:rsid w:val="00F361E3"/>
    <w:rsid w:val="00F401C9"/>
    <w:rsid w:val="00F407D9"/>
    <w:rsid w:val="00F41844"/>
    <w:rsid w:val="00F41E24"/>
    <w:rsid w:val="00F43733"/>
    <w:rsid w:val="00F4392E"/>
    <w:rsid w:val="00F45A66"/>
    <w:rsid w:val="00F46302"/>
    <w:rsid w:val="00F47A5A"/>
    <w:rsid w:val="00F504AD"/>
    <w:rsid w:val="00F51460"/>
    <w:rsid w:val="00F53914"/>
    <w:rsid w:val="00F54EDC"/>
    <w:rsid w:val="00F577EC"/>
    <w:rsid w:val="00F60526"/>
    <w:rsid w:val="00F6130E"/>
    <w:rsid w:val="00F61EE2"/>
    <w:rsid w:val="00F625E4"/>
    <w:rsid w:val="00F62D2C"/>
    <w:rsid w:val="00F63E3F"/>
    <w:rsid w:val="00F63EAE"/>
    <w:rsid w:val="00F65C61"/>
    <w:rsid w:val="00F66421"/>
    <w:rsid w:val="00F67759"/>
    <w:rsid w:val="00F72551"/>
    <w:rsid w:val="00F73484"/>
    <w:rsid w:val="00F748B8"/>
    <w:rsid w:val="00F75069"/>
    <w:rsid w:val="00F75123"/>
    <w:rsid w:val="00F76090"/>
    <w:rsid w:val="00F77C8E"/>
    <w:rsid w:val="00F77D19"/>
    <w:rsid w:val="00F80464"/>
    <w:rsid w:val="00F8342E"/>
    <w:rsid w:val="00F83D75"/>
    <w:rsid w:val="00F8456D"/>
    <w:rsid w:val="00F847C6"/>
    <w:rsid w:val="00F87718"/>
    <w:rsid w:val="00F87CC2"/>
    <w:rsid w:val="00F9063F"/>
    <w:rsid w:val="00F90B81"/>
    <w:rsid w:val="00F90F16"/>
    <w:rsid w:val="00F912E2"/>
    <w:rsid w:val="00F91DD6"/>
    <w:rsid w:val="00F94A9C"/>
    <w:rsid w:val="00F9528D"/>
    <w:rsid w:val="00F95DB5"/>
    <w:rsid w:val="00F96F2A"/>
    <w:rsid w:val="00F97818"/>
    <w:rsid w:val="00FA06F2"/>
    <w:rsid w:val="00FA1933"/>
    <w:rsid w:val="00FA1CB8"/>
    <w:rsid w:val="00FA271F"/>
    <w:rsid w:val="00FA6EB5"/>
    <w:rsid w:val="00FA7E7A"/>
    <w:rsid w:val="00FB0E0E"/>
    <w:rsid w:val="00FB0EBD"/>
    <w:rsid w:val="00FB151D"/>
    <w:rsid w:val="00FB1B66"/>
    <w:rsid w:val="00FB27E2"/>
    <w:rsid w:val="00FB2D03"/>
    <w:rsid w:val="00FB44B4"/>
    <w:rsid w:val="00FB44BC"/>
    <w:rsid w:val="00FB4B03"/>
    <w:rsid w:val="00FB4D92"/>
    <w:rsid w:val="00FB4F69"/>
    <w:rsid w:val="00FB5BC6"/>
    <w:rsid w:val="00FB73F4"/>
    <w:rsid w:val="00FB784C"/>
    <w:rsid w:val="00FC271A"/>
    <w:rsid w:val="00FC2AC0"/>
    <w:rsid w:val="00FC3252"/>
    <w:rsid w:val="00FC4899"/>
    <w:rsid w:val="00FC4A60"/>
    <w:rsid w:val="00FC532D"/>
    <w:rsid w:val="00FC5DBC"/>
    <w:rsid w:val="00FC7074"/>
    <w:rsid w:val="00FD0FA7"/>
    <w:rsid w:val="00FD3C9B"/>
    <w:rsid w:val="00FD3D7B"/>
    <w:rsid w:val="00FD4076"/>
    <w:rsid w:val="00FE0579"/>
    <w:rsid w:val="00FE0B80"/>
    <w:rsid w:val="00FE21DA"/>
    <w:rsid w:val="00FE2D09"/>
    <w:rsid w:val="00FE2E38"/>
    <w:rsid w:val="00FE37C0"/>
    <w:rsid w:val="00FE3E44"/>
    <w:rsid w:val="00FE4734"/>
    <w:rsid w:val="00FE4E97"/>
    <w:rsid w:val="00FE51E3"/>
    <w:rsid w:val="00FE5708"/>
    <w:rsid w:val="00FE5D7D"/>
    <w:rsid w:val="00FF1AE9"/>
    <w:rsid w:val="00FF1DE6"/>
    <w:rsid w:val="00FF44B7"/>
    <w:rsid w:val="00FF4EFD"/>
    <w:rsid w:val="00FF5CD6"/>
    <w:rsid w:val="00FF5E86"/>
    <w:rsid w:val="01851B13"/>
    <w:rsid w:val="0329572B"/>
    <w:rsid w:val="040D1D9A"/>
    <w:rsid w:val="048F24C8"/>
    <w:rsid w:val="04B12055"/>
    <w:rsid w:val="05D07092"/>
    <w:rsid w:val="0750067A"/>
    <w:rsid w:val="081A3BB4"/>
    <w:rsid w:val="0F103A2C"/>
    <w:rsid w:val="0F7417A5"/>
    <w:rsid w:val="10E81A43"/>
    <w:rsid w:val="122E16F3"/>
    <w:rsid w:val="137369DA"/>
    <w:rsid w:val="15D80A71"/>
    <w:rsid w:val="19A62E05"/>
    <w:rsid w:val="1B956376"/>
    <w:rsid w:val="20653C72"/>
    <w:rsid w:val="211700B3"/>
    <w:rsid w:val="215B0BA0"/>
    <w:rsid w:val="25A4075B"/>
    <w:rsid w:val="25CE1DB4"/>
    <w:rsid w:val="263B6F23"/>
    <w:rsid w:val="27D15ED0"/>
    <w:rsid w:val="27DF62DB"/>
    <w:rsid w:val="297946E3"/>
    <w:rsid w:val="2A5C381B"/>
    <w:rsid w:val="2BD24EBC"/>
    <w:rsid w:val="2C9416A8"/>
    <w:rsid w:val="2DC25645"/>
    <w:rsid w:val="2EF87C29"/>
    <w:rsid w:val="315A2946"/>
    <w:rsid w:val="37493001"/>
    <w:rsid w:val="383E5304"/>
    <w:rsid w:val="3CE85FC4"/>
    <w:rsid w:val="3E0B2AAE"/>
    <w:rsid w:val="40DA0667"/>
    <w:rsid w:val="44931DEF"/>
    <w:rsid w:val="44DB1060"/>
    <w:rsid w:val="46E709F6"/>
    <w:rsid w:val="4A601388"/>
    <w:rsid w:val="4A7A67B7"/>
    <w:rsid w:val="4C9D5EA2"/>
    <w:rsid w:val="4D5609CF"/>
    <w:rsid w:val="4EBC087E"/>
    <w:rsid w:val="4F5137A8"/>
    <w:rsid w:val="4F9C17EB"/>
    <w:rsid w:val="4FB76D7C"/>
    <w:rsid w:val="546C656C"/>
    <w:rsid w:val="550500FA"/>
    <w:rsid w:val="585B3B5C"/>
    <w:rsid w:val="594653E2"/>
    <w:rsid w:val="5A34700A"/>
    <w:rsid w:val="5E405C56"/>
    <w:rsid w:val="5FBA78C7"/>
    <w:rsid w:val="602C2A99"/>
    <w:rsid w:val="612E1F56"/>
    <w:rsid w:val="625E4991"/>
    <w:rsid w:val="640C3CB5"/>
    <w:rsid w:val="653C56BB"/>
    <w:rsid w:val="66C052EE"/>
    <w:rsid w:val="678C7486"/>
    <w:rsid w:val="67B810FE"/>
    <w:rsid w:val="67D54E53"/>
    <w:rsid w:val="68491AD6"/>
    <w:rsid w:val="69163C83"/>
    <w:rsid w:val="69F96415"/>
    <w:rsid w:val="6BEF2BFB"/>
    <w:rsid w:val="6E3815F6"/>
    <w:rsid w:val="711979EA"/>
    <w:rsid w:val="72543947"/>
    <w:rsid w:val="726A3601"/>
    <w:rsid w:val="72DB6A6A"/>
    <w:rsid w:val="73796E61"/>
    <w:rsid w:val="73C42336"/>
    <w:rsid w:val="74C350A0"/>
    <w:rsid w:val="773D6CB0"/>
    <w:rsid w:val="77C316F6"/>
    <w:rsid w:val="788D1AA7"/>
    <w:rsid w:val="7A2C32DD"/>
    <w:rsid w:val="7A403726"/>
    <w:rsid w:val="7B9D11D3"/>
    <w:rsid w:val="7D7C64F2"/>
    <w:rsid w:val="7E134A7D"/>
    <w:rsid w:val="7F215C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C29C420-31CD-45A8-B170-33BC7056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99"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annotation text"/>
    <w:basedOn w:val="a"/>
    <w:link w:val="Char2"/>
    <w:qFormat/>
    <w:pPr>
      <w:jc w:val="left"/>
    </w:pPr>
    <w:rPr>
      <w:sz w:val="18"/>
      <w:szCs w:val="20"/>
    </w:rPr>
  </w:style>
  <w:style w:type="paragraph" w:styleId="a5">
    <w:name w:val="Body Text"/>
    <w:basedOn w:val="a"/>
    <w:next w:val="a"/>
    <w:uiPriority w:val="99"/>
    <w:unhideWhenUsed/>
    <w:qFormat/>
    <w:pPr>
      <w:spacing w:after="120"/>
    </w:pPr>
  </w:style>
  <w:style w:type="paragraph" w:styleId="a6">
    <w:name w:val="Body Text Indent"/>
    <w:basedOn w:val="a"/>
    <w:link w:val="Char0"/>
    <w:qFormat/>
    <w:pPr>
      <w:ind w:firstLine="630"/>
    </w:pPr>
    <w:rPr>
      <w:sz w:val="32"/>
      <w:szCs w:val="20"/>
    </w:rPr>
  </w:style>
  <w:style w:type="paragraph" w:styleId="a7">
    <w:name w:val="Plain Text"/>
    <w:basedOn w:val="a"/>
    <w:link w:val="Char1"/>
    <w:qFormat/>
    <w:pPr>
      <w:autoSpaceDE w:val="0"/>
      <w:autoSpaceDN w:val="0"/>
      <w:adjustRightInd w:val="0"/>
    </w:pPr>
    <w:rPr>
      <w:rFonts w:ascii="宋体" w:hAnsi="Tms Rmn"/>
      <w:kern w:val="0"/>
      <w:szCs w:val="20"/>
    </w:rPr>
  </w:style>
  <w:style w:type="paragraph" w:styleId="20">
    <w:name w:val="Body Text Indent 2"/>
    <w:basedOn w:val="a"/>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20"/>
    </w:rPr>
  </w:style>
  <w:style w:type="paragraph" w:styleId="aa">
    <w:name w:val="header"/>
    <w:basedOn w:val="a"/>
    <w:link w:val="Char20"/>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style>
  <w:style w:type="paragraph" w:styleId="30">
    <w:name w:val="Body Text Indent 3"/>
    <w:basedOn w:val="a"/>
    <w:link w:val="3Char"/>
    <w:qFormat/>
    <w:pPr>
      <w:spacing w:after="120"/>
      <w:ind w:leftChars="200" w:left="420"/>
    </w:pPr>
    <w:rPr>
      <w:sz w:val="16"/>
      <w:szCs w:val="16"/>
    </w:rPr>
  </w:style>
  <w:style w:type="paragraph" w:styleId="ab">
    <w:name w:val="Normal (Web)"/>
    <w:basedOn w:val="a"/>
    <w:qFormat/>
    <w:pPr>
      <w:widowControl/>
      <w:spacing w:before="100" w:beforeAutospacing="1" w:after="100" w:afterAutospacing="1"/>
      <w:jc w:val="left"/>
    </w:pPr>
    <w:rPr>
      <w:rFonts w:ascii="宋体" w:hAnsi="宋体"/>
      <w:kern w:val="0"/>
      <w:sz w:val="18"/>
      <w:szCs w:val="18"/>
    </w:rPr>
  </w:style>
  <w:style w:type="paragraph" w:styleId="ac">
    <w:name w:val="Title"/>
    <w:basedOn w:val="a"/>
    <w:next w:val="a"/>
    <w:link w:val="Char4"/>
    <w:qFormat/>
    <w:pPr>
      <w:snapToGrid w:val="0"/>
      <w:spacing w:line="360" w:lineRule="auto"/>
      <w:jc w:val="center"/>
      <w:outlineLvl w:val="0"/>
    </w:pPr>
    <w:rPr>
      <w:rFonts w:asciiTheme="majorHAnsi" w:eastAsiaTheme="majorEastAsia" w:hAnsiTheme="majorHAnsi" w:cstheme="majorBidi"/>
      <w:b/>
      <w:bCs/>
      <w:sz w:val="36"/>
      <w:szCs w:val="32"/>
    </w:rPr>
  </w:style>
  <w:style w:type="paragraph" w:styleId="ad">
    <w:name w:val="annotation subject"/>
    <w:basedOn w:val="a4"/>
    <w:next w:val="a4"/>
    <w:link w:val="Char5"/>
    <w:qFormat/>
    <w:rPr>
      <w:b/>
      <w:bCs/>
      <w:sz w:val="21"/>
      <w:szCs w:val="24"/>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FollowedHyperlink"/>
    <w:basedOn w:val="a0"/>
    <w:semiHidden/>
    <w:unhideWhenUsed/>
    <w:qFormat/>
    <w:rPr>
      <w:color w:val="3D3D3D"/>
      <w:u w:val="none"/>
    </w:rPr>
  </w:style>
  <w:style w:type="character" w:styleId="HTML">
    <w:name w:val="HTML Definition"/>
    <w:basedOn w:val="a0"/>
    <w:semiHidden/>
    <w:unhideWhenUsed/>
    <w:qFormat/>
  </w:style>
  <w:style w:type="character" w:styleId="HTML0">
    <w:name w:val="HTML Variable"/>
    <w:basedOn w:val="a0"/>
    <w:semiHidden/>
    <w:unhideWhenUsed/>
    <w:qFormat/>
  </w:style>
  <w:style w:type="character" w:styleId="af1">
    <w:name w:val="Hyperlink"/>
    <w:uiPriority w:val="99"/>
    <w:qFormat/>
    <w:rPr>
      <w:color w:val="0000FF"/>
      <w:u w:val="single"/>
    </w:rPr>
  </w:style>
  <w:style w:type="character" w:styleId="HTML1">
    <w:name w:val="HTML Code"/>
    <w:basedOn w:val="a0"/>
    <w:semiHidden/>
    <w:unhideWhenUsed/>
    <w:qFormat/>
    <w:rPr>
      <w:rFonts w:ascii="Courier New" w:hAnsi="Courier New"/>
      <w:sz w:val="20"/>
    </w:rPr>
  </w:style>
  <w:style w:type="character" w:styleId="af2">
    <w:name w:val="annotation reference"/>
    <w:basedOn w:val="a0"/>
    <w:qFormat/>
    <w:rPr>
      <w:sz w:val="21"/>
      <w:szCs w:val="21"/>
    </w:rPr>
  </w:style>
  <w:style w:type="character" w:styleId="HTML2">
    <w:name w:val="HTML Cite"/>
    <w:basedOn w:val="a0"/>
    <w:semiHidden/>
    <w:unhideWhenUsed/>
    <w:qFormat/>
  </w:style>
  <w:style w:type="paragraph" w:customStyle="1" w:styleId="af3">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4">
    <w:name w:val="样式"/>
    <w:qFormat/>
    <w:pPr>
      <w:widowControl w:val="0"/>
      <w:autoSpaceDE w:val="0"/>
      <w:autoSpaceDN w:val="0"/>
      <w:adjustRightInd w:val="0"/>
    </w:pPr>
    <w:rPr>
      <w:rFonts w:ascii="宋体" w:hAnsi="宋体" w:cs="宋体"/>
      <w:sz w:val="24"/>
      <w:szCs w:val="24"/>
    </w:rPr>
  </w:style>
  <w:style w:type="paragraph" w:customStyle="1" w:styleId="af5">
    <w:name w:val="表格"/>
    <w:basedOn w:val="a"/>
    <w:qFormat/>
    <w:pPr>
      <w:spacing w:line="400" w:lineRule="exact"/>
    </w:pPr>
    <w:rPr>
      <w:sz w:val="24"/>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af6">
    <w:name w:val="（符号）邀请函中一、"/>
    <w:basedOn w:val="a0"/>
    <w:qFormat/>
    <w:rPr>
      <w:rFonts w:ascii="黑体" w:eastAsia="黑体" w:hAnsi="黑体"/>
      <w:b/>
      <w:bCs/>
      <w:sz w:val="24"/>
    </w:rPr>
  </w:style>
  <w:style w:type="character" w:customStyle="1" w:styleId="Char">
    <w:name w:val="正文缩进 Char"/>
    <w:link w:val="a3"/>
    <w:qFormat/>
    <w:rPr>
      <w:rFonts w:eastAsia="宋体"/>
      <w:kern w:val="2"/>
      <w:sz w:val="21"/>
      <w:szCs w:val="24"/>
      <w:lang w:val="en-US" w:eastAsia="zh-CN" w:bidi="ar-SA"/>
    </w:rPr>
  </w:style>
  <w:style w:type="character" w:customStyle="1" w:styleId="CharChar9">
    <w:name w:val="Char Char9"/>
    <w:qFormat/>
    <w:rPr>
      <w:kern w:val="2"/>
      <w:sz w:val="21"/>
    </w:rPr>
  </w:style>
  <w:style w:type="character" w:customStyle="1" w:styleId="Char2">
    <w:name w:val="批注文字 Char2"/>
    <w:link w:val="a4"/>
    <w:qFormat/>
    <w:rPr>
      <w:kern w:val="2"/>
      <w:sz w:val="18"/>
      <w:lang w:bidi="ar-SA"/>
    </w:rPr>
  </w:style>
  <w:style w:type="character" w:customStyle="1" w:styleId="Char1">
    <w:name w:val="纯文本 Char"/>
    <w:link w:val="a7"/>
    <w:unhideWhenUsed/>
    <w:qFormat/>
    <w:rPr>
      <w:rFonts w:ascii="宋体" w:eastAsia="宋体" w:hAnsi="Tms Rmn"/>
      <w:sz w:val="21"/>
      <w:lang w:val="en-US" w:eastAsia="zh-CN" w:bidi="ar-SA"/>
    </w:rPr>
  </w:style>
  <w:style w:type="character" w:customStyle="1" w:styleId="Char20">
    <w:name w:val="页眉 Char2"/>
    <w:link w:val="aa"/>
    <w:qFormat/>
    <w:rPr>
      <w:rFonts w:eastAsia="宋体"/>
      <w:kern w:val="2"/>
      <w:sz w:val="18"/>
      <w:lang w:val="en-US" w:eastAsia="zh-CN" w:bidi="ar-SA"/>
    </w:rPr>
  </w:style>
  <w:style w:type="character" w:customStyle="1" w:styleId="Char3">
    <w:name w:val="页脚 Char"/>
    <w:link w:val="a9"/>
    <w:uiPriority w:val="99"/>
    <w:qFormat/>
    <w:rPr>
      <w:rFonts w:eastAsia="宋体"/>
      <w:kern w:val="2"/>
      <w:sz w:val="18"/>
      <w:lang w:val="en-US" w:eastAsia="zh-CN" w:bidi="ar-SA"/>
    </w:rPr>
  </w:style>
  <w:style w:type="character" w:customStyle="1" w:styleId="Char0">
    <w:name w:val="正文文本缩进 Char"/>
    <w:link w:val="a6"/>
    <w:qFormat/>
    <w:rPr>
      <w:rFonts w:eastAsia="宋体"/>
      <w:kern w:val="2"/>
      <w:sz w:val="32"/>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eastAsia="仿宋_GB2312"/>
      <w:kern w:val="2"/>
      <w:sz w:val="24"/>
      <w:szCs w:val="24"/>
      <w:lang w:val="en-US" w:eastAsia="zh-CN" w:bidi="ar-SA"/>
    </w:rPr>
  </w:style>
  <w:style w:type="paragraph" w:styleId="af7">
    <w:name w:val="List Paragraph"/>
    <w:basedOn w:val="a"/>
    <w:link w:val="Char6"/>
    <w:uiPriority w:val="34"/>
    <w:qFormat/>
    <w:pPr>
      <w:ind w:firstLineChars="200" w:firstLine="420"/>
    </w:pPr>
  </w:style>
  <w:style w:type="character" w:customStyle="1" w:styleId="Char6">
    <w:name w:val="列出段落 Char"/>
    <w:link w:val="af7"/>
    <w:qFormat/>
    <w:rPr>
      <w:rFonts w:eastAsia="宋体"/>
      <w:kern w:val="2"/>
      <w:sz w:val="21"/>
      <w:szCs w:val="24"/>
      <w:lang w:val="en-US" w:eastAsia="zh-CN" w:bidi="ar-SA"/>
    </w:rPr>
  </w:style>
  <w:style w:type="character" w:customStyle="1" w:styleId="Char5">
    <w:name w:val="批注主题 Char"/>
    <w:basedOn w:val="Char2"/>
    <w:link w:val="ad"/>
    <w:qFormat/>
    <w:rPr>
      <w:b/>
      <w:bCs/>
      <w:kern w:val="2"/>
      <w:sz w:val="21"/>
      <w:szCs w:val="24"/>
      <w:lang w:bidi="ar-SA"/>
    </w:rPr>
  </w:style>
  <w:style w:type="character" w:customStyle="1" w:styleId="3Char">
    <w:name w:val="正文文本缩进 3 Char"/>
    <w:basedOn w:val="a0"/>
    <w:link w:val="30"/>
    <w:qFormat/>
    <w:rPr>
      <w:kern w:val="2"/>
      <w:sz w:val="16"/>
      <w:szCs w:val="16"/>
    </w:rPr>
  </w:style>
  <w:style w:type="character" w:customStyle="1" w:styleId="Char10">
    <w:name w:val="批注文字 Char1"/>
    <w:qFormat/>
    <w:rPr>
      <w:kern w:val="2"/>
      <w:sz w:val="18"/>
      <w:lang w:bidi="ar-SA"/>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31">
    <w:name w:val="列出段落3"/>
    <w:basedOn w:val="a"/>
    <w:uiPriority w:val="99"/>
    <w:qFormat/>
    <w:pPr>
      <w:ind w:firstLineChars="200" w:firstLine="420"/>
    </w:pPr>
    <w:rPr>
      <w:rFonts w:ascii="Calibri" w:hAnsi="Calibri"/>
      <w:szCs w:val="22"/>
    </w:rPr>
  </w:style>
  <w:style w:type="character" w:customStyle="1" w:styleId="Char4">
    <w:name w:val="标题 Char"/>
    <w:basedOn w:val="a0"/>
    <w:link w:val="ac"/>
    <w:qFormat/>
    <w:rPr>
      <w:rFonts w:asciiTheme="majorHAnsi" w:eastAsiaTheme="majorEastAsia" w:hAnsiTheme="majorHAnsi" w:cstheme="majorBidi"/>
      <w:b/>
      <w:bCs/>
      <w:kern w:val="2"/>
      <w:sz w:val="36"/>
      <w:szCs w:val="32"/>
    </w:rPr>
  </w:style>
  <w:style w:type="paragraph" w:customStyle="1" w:styleId="22">
    <w:name w:val="正文2"/>
    <w:qFormat/>
    <w:pPr>
      <w:widowControl w:val="0"/>
      <w:adjustRightInd w:val="0"/>
      <w:spacing w:line="312" w:lineRule="atLeast"/>
      <w:jc w:val="both"/>
      <w:textAlignment w:val="baseline"/>
    </w:pPr>
    <w:rPr>
      <w:rFonts w:ascii="宋体"/>
      <w:sz w:val="34"/>
    </w:rPr>
  </w:style>
  <w:style w:type="character" w:customStyle="1" w:styleId="1Char1">
    <w:name w:val="标题 1 Char1"/>
    <w:link w:val="1"/>
    <w:qFormat/>
    <w:rPr>
      <w:b/>
      <w:bCs/>
      <w:kern w:val="44"/>
      <w:sz w:val="44"/>
      <w:szCs w:val="44"/>
    </w:rPr>
  </w:style>
  <w:style w:type="character" w:customStyle="1" w:styleId="Char7">
    <w:name w:val="页眉 Char"/>
    <w:uiPriority w:val="99"/>
    <w:qFormat/>
    <w:rPr>
      <w:rFonts w:eastAsia="宋体"/>
      <w:sz w:val="18"/>
      <w:szCs w:val="18"/>
      <w:lang w:val="en-US" w:eastAsia="zh-CN" w:bidi="ar-SA"/>
    </w:rPr>
  </w:style>
  <w:style w:type="character" w:customStyle="1" w:styleId="2Char1">
    <w:name w:val="标题 2 Char1"/>
    <w:link w:val="2"/>
    <w:qFormat/>
    <w:rPr>
      <w:rFonts w:ascii="Arial" w:eastAsia="黑体" w:hAnsi="Arial"/>
      <w:b/>
      <w:bCs/>
      <w:kern w:val="2"/>
      <w:sz w:val="32"/>
      <w:szCs w:val="32"/>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3Char1">
    <w:name w:val="标题 3 Char1"/>
    <w:link w:val="3"/>
    <w:qFormat/>
    <w:rPr>
      <w:b/>
      <w:bCs/>
      <w:kern w:val="2"/>
      <w:sz w:val="32"/>
      <w:szCs w:val="32"/>
    </w:rPr>
  </w:style>
  <w:style w:type="character" w:customStyle="1" w:styleId="Char11">
    <w:name w:val="页眉 Char1"/>
    <w:qFormat/>
    <w:rPr>
      <w:rFonts w:eastAsia="宋体"/>
      <w:kern w:val="2"/>
      <w:sz w:val="18"/>
      <w:lang w:val="en-US" w:eastAsia="zh-CN" w:bidi="ar-SA"/>
    </w:rPr>
  </w:style>
  <w:style w:type="character" w:customStyle="1" w:styleId="3Char0">
    <w:name w:val="标题 3 Char"/>
    <w:semiHidden/>
    <w:qFormat/>
    <w:rPr>
      <w:rFonts w:eastAsia="宋体"/>
      <w:b/>
      <w:bCs/>
      <w:kern w:val="2"/>
      <w:sz w:val="32"/>
      <w:szCs w:val="32"/>
      <w:lang w:val="en-US" w:eastAsia="zh-CN" w:bidi="ar-SA"/>
    </w:rPr>
  </w:style>
  <w:style w:type="character" w:customStyle="1" w:styleId="Char8">
    <w:name w:val="批注文字 Char"/>
    <w:qFormat/>
    <w:rPr>
      <w:kern w:val="2"/>
      <w:sz w:val="18"/>
      <w:lang w:bidi="ar-SA"/>
    </w:rPr>
  </w:style>
  <w:style w:type="paragraph" w:customStyle="1" w:styleId="32">
    <w:name w:val="正文3"/>
    <w:qFormat/>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b w:val="0"/>
      <w:bCs w:val="0"/>
      <w:sz w:val="28"/>
      <w:szCs w:val="28"/>
    </w:rPr>
  </w:style>
  <w:style w:type="character" w:customStyle="1" w:styleId="img">
    <w:name w:val="img"/>
    <w:basedOn w:val="a0"/>
    <w:qFormat/>
  </w:style>
  <w:style w:type="character" w:customStyle="1" w:styleId="img1">
    <w:name w:val="img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A7744-BDAE-4B2E-A098-8A2F76EB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6285</Words>
  <Characters>35827</Characters>
  <Application>Microsoft Office Word</Application>
  <DocSecurity>0</DocSecurity>
  <Lines>298</Lines>
  <Paragraphs>84</Paragraphs>
  <ScaleCrop>false</ScaleCrop>
  <Company>www.levovo.com</Company>
  <LinksUpToDate>false</LinksUpToDate>
  <CharactersWithSpaces>42028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G Jee</cp:lastModifiedBy>
  <cp:revision>287</cp:revision>
  <cp:lastPrinted>2021-05-27T03:13:00Z</cp:lastPrinted>
  <dcterms:created xsi:type="dcterms:W3CDTF">2018-09-11T03:20:00Z</dcterms:created>
  <dcterms:modified xsi:type="dcterms:W3CDTF">2021-05-27T03:14:00Z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27E0D98D4089474096B02DE00741A3A5</vt:lpwstr>
  </property>
</Properties>
</file>