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4"/>
        <w:keepNext w:val="0"/>
        <w:keepLines w:val="0"/>
        <w:pageBreakBefore w:val="0"/>
        <w:widowControl w:val="0"/>
        <w:kinsoku/>
        <w:wordWrap/>
        <w:overflowPunct/>
        <w:topLinePunct w:val="0"/>
        <w:autoSpaceDE/>
        <w:autoSpaceDN/>
        <w:bidi w:val="0"/>
        <w:adjustRightInd/>
        <w:snapToGrid/>
        <w:spacing w:line="360" w:lineRule="auto"/>
        <w:ind w:left="2209" w:leftChars="0" w:right="0" w:rightChars="0" w:hanging="2209" w:hangingChars="500"/>
        <w:jc w:val="center"/>
        <w:textAlignment w:val="auto"/>
        <w:outlineLvl w:val="9"/>
        <w:rPr>
          <w:rFonts w:hint="eastAsia" w:ascii="宋体" w:hAnsi="宋体" w:eastAsia="宋体" w:cs="宋体"/>
          <w:b/>
          <w:bCs/>
          <w:color w:val="auto"/>
          <w:kern w:val="0"/>
          <w:sz w:val="44"/>
          <w:szCs w:val="44"/>
          <w:highlight w:val="none"/>
          <w:lang w:val="en-US" w:eastAsia="zh-CN" w:bidi="ar"/>
        </w:rPr>
      </w:pPr>
      <w:r>
        <w:rPr>
          <w:rFonts w:hint="eastAsia" w:ascii="宋体" w:hAnsi="宋体" w:eastAsia="宋体" w:cs="宋体"/>
          <w:b/>
          <w:bCs/>
          <w:color w:val="auto"/>
          <w:kern w:val="0"/>
          <w:sz w:val="44"/>
          <w:szCs w:val="44"/>
          <w:highlight w:val="none"/>
          <w:lang w:val="zh-CN" w:eastAsia="zh-CN" w:bidi="ar"/>
        </w:rPr>
        <w:t>招标编号：510122202100299</w:t>
      </w:r>
    </w:p>
    <w:p>
      <w:pPr>
        <w:pStyle w:val="54"/>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auto"/>
          <w:kern w:val="0"/>
          <w:sz w:val="48"/>
          <w:szCs w:val="48"/>
          <w:highlight w:val="none"/>
          <w:lang w:val="en-US" w:eastAsia="zh-CN" w:bidi="ar"/>
        </w:rPr>
      </w:pPr>
      <w:r>
        <w:rPr>
          <w:rFonts w:hint="eastAsia" w:ascii="宋体" w:hAnsi="宋体" w:eastAsia="宋体" w:cs="宋体"/>
          <w:b/>
          <w:bCs/>
          <w:color w:val="auto"/>
          <w:kern w:val="0"/>
          <w:sz w:val="48"/>
          <w:szCs w:val="48"/>
          <w:highlight w:val="none"/>
          <w:lang w:val="en-US" w:eastAsia="zh-CN" w:bidi="ar"/>
        </w:rPr>
        <w:t>成都市双流区教育技术装备管理中心2021年彭镇小学等5所学校功能室仪器设备采购项目</w:t>
      </w:r>
    </w:p>
    <w:p>
      <w:pPr>
        <w:pStyle w:val="54"/>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auto"/>
          <w:sz w:val="48"/>
          <w:szCs w:val="48"/>
          <w:highlight w:val="none"/>
        </w:rPr>
      </w:pPr>
    </w:p>
    <w:p>
      <w:pPr>
        <w:pStyle w:val="54"/>
        <w:pageBreakBefore w:val="0"/>
        <w:kinsoku/>
        <w:wordWrap/>
        <w:overflowPunct/>
        <w:topLinePunct w:val="0"/>
        <w:bidi w:val="0"/>
        <w:spacing w:line="360" w:lineRule="auto"/>
        <w:jc w:val="center"/>
        <w:rPr>
          <w:rFonts w:hint="eastAsia" w:ascii="宋体" w:hAnsi="宋体" w:eastAsia="宋体" w:cs="宋体"/>
          <w:b w:val="0"/>
          <w:bCs w:val="0"/>
          <w:color w:val="auto"/>
          <w:sz w:val="56"/>
          <w:szCs w:val="56"/>
          <w:highlight w:val="none"/>
        </w:rPr>
      </w:pPr>
      <w:r>
        <w:rPr>
          <w:rFonts w:hint="eastAsia" w:ascii="宋体" w:hAnsi="宋体" w:eastAsia="宋体" w:cs="宋体"/>
          <w:b w:val="0"/>
          <w:bCs w:val="0"/>
          <w:color w:val="auto"/>
          <w:sz w:val="72"/>
          <w:szCs w:val="72"/>
          <w:highlight w:val="none"/>
        </w:rPr>
        <w:t>招</w:t>
      </w:r>
      <w:r>
        <w:rPr>
          <w:rFonts w:hint="eastAsia" w:ascii="宋体" w:hAnsi="宋体" w:eastAsia="宋体" w:cs="宋体"/>
          <w:b w:val="0"/>
          <w:bCs w:val="0"/>
          <w:color w:val="auto"/>
          <w:sz w:val="72"/>
          <w:szCs w:val="72"/>
          <w:highlight w:val="none"/>
          <w:lang w:val="en-US" w:eastAsia="zh-CN"/>
        </w:rPr>
        <w:t xml:space="preserve"> </w:t>
      </w:r>
      <w:r>
        <w:rPr>
          <w:rFonts w:hint="eastAsia" w:ascii="宋体" w:hAnsi="宋体" w:eastAsia="宋体" w:cs="宋体"/>
          <w:b w:val="0"/>
          <w:bCs w:val="0"/>
          <w:color w:val="auto"/>
          <w:sz w:val="72"/>
          <w:szCs w:val="72"/>
          <w:highlight w:val="none"/>
        </w:rPr>
        <w:t>标</w:t>
      </w:r>
      <w:r>
        <w:rPr>
          <w:rFonts w:hint="eastAsia" w:ascii="宋体" w:hAnsi="宋体" w:eastAsia="宋体" w:cs="宋体"/>
          <w:b w:val="0"/>
          <w:bCs w:val="0"/>
          <w:color w:val="auto"/>
          <w:sz w:val="72"/>
          <w:szCs w:val="72"/>
          <w:highlight w:val="none"/>
          <w:lang w:val="en-US" w:eastAsia="zh-CN"/>
        </w:rPr>
        <w:t xml:space="preserve"> </w:t>
      </w:r>
      <w:r>
        <w:rPr>
          <w:rFonts w:hint="eastAsia" w:ascii="宋体" w:hAnsi="宋体" w:eastAsia="宋体" w:cs="宋体"/>
          <w:b w:val="0"/>
          <w:bCs w:val="0"/>
          <w:color w:val="auto"/>
          <w:sz w:val="72"/>
          <w:szCs w:val="72"/>
          <w:highlight w:val="none"/>
        </w:rPr>
        <w:t>文</w:t>
      </w:r>
      <w:r>
        <w:rPr>
          <w:rFonts w:hint="eastAsia" w:ascii="宋体" w:hAnsi="宋体" w:eastAsia="宋体" w:cs="宋体"/>
          <w:b w:val="0"/>
          <w:bCs w:val="0"/>
          <w:color w:val="auto"/>
          <w:sz w:val="72"/>
          <w:szCs w:val="72"/>
          <w:highlight w:val="none"/>
          <w:lang w:val="en-US" w:eastAsia="zh-CN"/>
        </w:rPr>
        <w:t xml:space="preserve"> </w:t>
      </w:r>
      <w:r>
        <w:rPr>
          <w:rFonts w:hint="eastAsia" w:ascii="宋体" w:hAnsi="宋体" w:eastAsia="宋体" w:cs="宋体"/>
          <w:b w:val="0"/>
          <w:bCs w:val="0"/>
          <w:color w:val="auto"/>
          <w:sz w:val="72"/>
          <w:szCs w:val="72"/>
          <w:highlight w:val="none"/>
        </w:rPr>
        <w:t>件</w:t>
      </w:r>
    </w:p>
    <w:p>
      <w:pPr>
        <w:pStyle w:val="54"/>
        <w:pageBreakBefore w:val="0"/>
        <w:kinsoku/>
        <w:wordWrap/>
        <w:overflowPunct/>
        <w:topLinePunct w:val="0"/>
        <w:bidi w:val="0"/>
        <w:spacing w:line="360" w:lineRule="auto"/>
        <w:rPr>
          <w:rFonts w:hint="eastAsia" w:ascii="宋体" w:hAnsi="宋体" w:eastAsia="宋体" w:cs="宋体"/>
          <w:color w:val="auto"/>
          <w:sz w:val="36"/>
          <w:szCs w:val="36"/>
          <w:highlight w:val="none"/>
        </w:rPr>
      </w:pPr>
    </w:p>
    <w:p>
      <w:pPr>
        <w:pStyle w:val="54"/>
        <w:pageBreakBefore w:val="0"/>
        <w:kinsoku/>
        <w:wordWrap/>
        <w:overflowPunct/>
        <w:topLinePunct w:val="0"/>
        <w:bidi w:val="0"/>
        <w:spacing w:line="360" w:lineRule="auto"/>
        <w:rPr>
          <w:rFonts w:hint="eastAsia" w:ascii="宋体" w:hAnsi="宋体" w:eastAsia="宋体" w:cs="宋体"/>
          <w:color w:val="auto"/>
          <w:sz w:val="36"/>
          <w:szCs w:val="36"/>
          <w:highlight w:val="none"/>
        </w:rPr>
      </w:pPr>
    </w:p>
    <w:tbl>
      <w:tblPr>
        <w:tblStyle w:val="27"/>
        <w:tblW w:w="78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84"/>
        <w:gridCol w:w="1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3" w:hRule="atLeast"/>
          <w:jc w:val="center"/>
        </w:trPr>
        <w:tc>
          <w:tcPr>
            <w:tcW w:w="6084" w:type="dxa"/>
            <w:tcBorders>
              <w:tl2br w:val="nil"/>
              <w:tr2bl w:val="nil"/>
            </w:tcBorders>
            <w:vAlign w:val="center"/>
          </w:tcPr>
          <w:p>
            <w:pPr>
              <w:pStyle w:val="54"/>
              <w:pageBreakBefore w:val="0"/>
              <w:kinsoku/>
              <w:wordWrap/>
              <w:overflowPunct/>
              <w:topLinePunct w:val="0"/>
              <w:bidi w:val="0"/>
              <w:spacing w:line="360" w:lineRule="auto"/>
              <w:jc w:val="left"/>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zh-CN"/>
              </w:rPr>
              <w:t>采购人：</w:t>
            </w:r>
            <w:r>
              <w:rPr>
                <w:rFonts w:hint="eastAsia" w:ascii="宋体" w:hAnsi="宋体" w:eastAsia="宋体" w:cs="宋体"/>
                <w:b/>
                <w:color w:val="auto"/>
                <w:sz w:val="28"/>
                <w:szCs w:val="28"/>
                <w:highlight w:val="none"/>
                <w:lang w:val="zh-CN" w:eastAsia="zh-CN"/>
              </w:rPr>
              <w:t>成都市双流区教育技术装备管理中心</w:t>
            </w:r>
          </w:p>
        </w:tc>
        <w:tc>
          <w:tcPr>
            <w:tcW w:w="1735" w:type="dxa"/>
            <w:vMerge w:val="restart"/>
            <w:tcBorders>
              <w:tl2br w:val="nil"/>
              <w:tr2bl w:val="nil"/>
            </w:tcBorders>
            <w:vAlign w:val="center"/>
          </w:tcPr>
          <w:p>
            <w:pPr>
              <w:pStyle w:val="54"/>
              <w:pageBreakBefore w:val="0"/>
              <w:kinsoku/>
              <w:wordWrap/>
              <w:overflowPunct/>
              <w:topLinePunct w:val="0"/>
              <w:bidi w:val="0"/>
              <w:spacing w:line="360" w:lineRule="auto"/>
              <w:jc w:val="center"/>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共同编制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jc w:val="center"/>
        </w:trPr>
        <w:tc>
          <w:tcPr>
            <w:tcW w:w="6084" w:type="dxa"/>
            <w:tcBorders>
              <w:tl2br w:val="nil"/>
              <w:tr2bl w:val="nil"/>
            </w:tcBorders>
            <w:vAlign w:val="center"/>
          </w:tcPr>
          <w:p>
            <w:pPr>
              <w:pStyle w:val="54"/>
              <w:pageBreakBefore w:val="0"/>
              <w:kinsoku/>
              <w:wordWrap/>
              <w:overflowPunct/>
              <w:topLinePunct w:val="0"/>
              <w:bidi w:val="0"/>
              <w:spacing w:line="360" w:lineRule="auto"/>
              <w:jc w:val="left"/>
              <w:rPr>
                <w:rFonts w:hint="eastAsia" w:ascii="宋体" w:hAnsi="宋体" w:eastAsia="宋体" w:cs="宋体"/>
                <w:b/>
                <w:color w:val="auto"/>
                <w:sz w:val="30"/>
                <w:szCs w:val="30"/>
                <w:highlight w:val="none"/>
                <w:lang w:val="zh-CN"/>
              </w:rPr>
            </w:pPr>
            <w:r>
              <w:rPr>
                <w:rFonts w:hint="eastAsia" w:ascii="宋体" w:hAnsi="宋体" w:eastAsia="宋体" w:cs="宋体"/>
                <w:b/>
                <w:color w:val="auto"/>
                <w:sz w:val="28"/>
                <w:szCs w:val="28"/>
                <w:highlight w:val="none"/>
                <w:lang w:val="en-US" w:eastAsia="zh-CN"/>
              </w:rPr>
              <w:t>招标代理机构：</w:t>
            </w:r>
            <w:r>
              <w:rPr>
                <w:rFonts w:hint="eastAsia" w:ascii="宋体" w:hAnsi="宋体" w:eastAsia="宋体" w:cs="宋体"/>
                <w:b/>
                <w:color w:val="auto"/>
                <w:sz w:val="28"/>
                <w:szCs w:val="28"/>
                <w:highlight w:val="none"/>
                <w:lang w:val="zh-CN"/>
              </w:rPr>
              <w:t>四川政扬招标代理有限责任公司</w:t>
            </w:r>
          </w:p>
        </w:tc>
        <w:tc>
          <w:tcPr>
            <w:tcW w:w="1735" w:type="dxa"/>
            <w:vMerge w:val="continue"/>
            <w:tcBorders>
              <w:tl2br w:val="nil"/>
              <w:tr2bl w:val="nil"/>
            </w:tcBorders>
            <w:vAlign w:val="top"/>
          </w:tcPr>
          <w:p>
            <w:pPr>
              <w:pStyle w:val="54"/>
              <w:pageBreakBefore w:val="0"/>
              <w:kinsoku/>
              <w:wordWrap/>
              <w:overflowPunct/>
              <w:topLinePunct w:val="0"/>
              <w:bidi w:val="0"/>
              <w:spacing w:line="360" w:lineRule="auto"/>
              <w:jc w:val="both"/>
              <w:rPr>
                <w:rFonts w:hint="eastAsia" w:ascii="宋体" w:hAnsi="宋体" w:eastAsia="宋体" w:cs="宋体"/>
                <w:b/>
                <w:color w:val="auto"/>
                <w:sz w:val="30"/>
                <w:szCs w:val="30"/>
                <w:highlight w:val="none"/>
                <w:lang w:val="zh-CN"/>
              </w:rPr>
            </w:pPr>
          </w:p>
        </w:tc>
      </w:tr>
    </w:tbl>
    <w:p>
      <w:pPr>
        <w:pStyle w:val="54"/>
        <w:pageBreakBefore w:val="0"/>
        <w:kinsoku/>
        <w:wordWrap/>
        <w:overflowPunct/>
        <w:topLinePunct w:val="0"/>
        <w:bidi w:val="0"/>
        <w:spacing w:line="360" w:lineRule="auto"/>
        <w:rPr>
          <w:rFonts w:hint="eastAsia" w:ascii="宋体" w:hAnsi="宋体" w:eastAsia="宋体" w:cs="宋体"/>
          <w:b/>
          <w:color w:val="auto"/>
          <w:sz w:val="30"/>
          <w:szCs w:val="30"/>
          <w:highlight w:val="none"/>
          <w:lang w:val="zh-CN" w:eastAsia="zh-CN"/>
        </w:rPr>
      </w:pPr>
    </w:p>
    <w:p>
      <w:pPr>
        <w:pStyle w:val="54"/>
        <w:pageBreakBefore w:val="0"/>
        <w:kinsoku/>
        <w:wordWrap/>
        <w:overflowPunct/>
        <w:topLinePunct w:val="0"/>
        <w:bidi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中国·四川</w:t>
      </w:r>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二〇二</w:t>
      </w:r>
      <w:r>
        <w:rPr>
          <w:rFonts w:hint="eastAsia" w:ascii="宋体" w:hAnsi="宋体" w:eastAsia="宋体" w:cs="宋体"/>
          <w:b/>
          <w:color w:val="auto"/>
          <w:sz w:val="28"/>
          <w:szCs w:val="28"/>
          <w:highlight w:val="none"/>
          <w:lang w:val="en-US" w:eastAsia="zh-CN"/>
        </w:rPr>
        <w:t>一</w:t>
      </w:r>
      <w:r>
        <w:rPr>
          <w:rFonts w:hint="eastAsia" w:ascii="宋体" w:hAnsi="宋体" w:eastAsia="宋体" w:cs="宋体"/>
          <w:b/>
          <w:color w:val="auto"/>
          <w:sz w:val="28"/>
          <w:szCs w:val="28"/>
          <w:highlight w:val="none"/>
        </w:rPr>
        <w:t>年</w:t>
      </w:r>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“政采贷”业务</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根据《四川省财政厅关于推进四川省政府采购</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信用融资工作的通知》（川财采〔2018〕123号文）</w:t>
      </w:r>
      <w:r>
        <w:rPr>
          <w:rFonts w:hint="eastAsia" w:ascii="宋体" w:hAnsi="宋体" w:eastAsia="宋体" w:cs="宋体"/>
          <w:color w:val="auto"/>
          <w:sz w:val="24"/>
          <w:szCs w:val="24"/>
          <w:highlight w:val="none"/>
          <w:lang w:eastAsia="zh-CN"/>
        </w:rPr>
        <w:t>的通知，为解决政府采购中标、成交投标人资金不足、融资难、融资贵的问题，</w:t>
      </w:r>
      <w:r>
        <w:rPr>
          <w:rFonts w:hint="eastAsia" w:ascii="宋体" w:hAnsi="宋体" w:eastAsia="宋体" w:cs="宋体"/>
          <w:color w:val="auto"/>
          <w:sz w:val="24"/>
          <w:szCs w:val="24"/>
          <w:highlight w:val="none"/>
        </w:rPr>
        <w:t>现有融资需求的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可根据四川政府采购网公示的银行及其“政采贷”产品，自行选择符合自身情况的“政采贷”银行及其产品，凭中标（成交）通知书向银行提出贷款意向申请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具体内容详见</w:t>
      </w:r>
      <w:r>
        <w:rPr>
          <w:rFonts w:hint="eastAsia" w:ascii="宋体" w:hAnsi="宋体" w:eastAsia="宋体" w:cs="宋体"/>
          <w:color w:val="auto"/>
          <w:sz w:val="24"/>
          <w:szCs w:val="24"/>
          <w:highlight w:val="none"/>
          <w:lang w:eastAsia="zh-CN"/>
        </w:rPr>
        <w:t>http://www.ccgp-sichuan.gov.cn/view/staticpags/sjzcfg/40288687657ff75501672fd954532414.html）</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w:t>
      </w:r>
      <w:r>
        <w:rPr>
          <w:rFonts w:hint="eastAsia" w:ascii="宋体" w:hAnsi="宋体" w:eastAsia="宋体" w:cs="宋体"/>
          <w:color w:val="auto"/>
          <w:sz w:val="24"/>
          <w:szCs w:val="24"/>
          <w:highlight w:val="none"/>
          <w:lang w:val="en-US" w:eastAsia="zh-CN"/>
        </w:rPr>
        <w:t>内容</w:t>
      </w:r>
      <w:r>
        <w:rPr>
          <w:rFonts w:hint="eastAsia" w:ascii="宋体" w:hAnsi="宋体" w:eastAsia="宋体" w:cs="宋体"/>
          <w:color w:val="auto"/>
          <w:sz w:val="24"/>
          <w:szCs w:val="24"/>
          <w:highlight w:val="none"/>
        </w:rPr>
        <w:t>详见http://cdcz.chengdu.gov.cn/cdsczj/c130459/2020-03/19/content_072fe2d2c7094be5a4ed38eec211d15b.shtml）。</w:t>
      </w:r>
    </w:p>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right="0" w:rightChars="0" w:firstLine="480" w:firstLineChars="200"/>
        <w:jc w:val="both"/>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3.对成都市双流区的政府采购项目，除四川省、成都市确定的首期开展“政采贷”业务银行，双流区另还有10家银行机构自愿开展政府采购信用融资业务，双流区银行机构名单如下：</w:t>
      </w:r>
    </w:p>
    <w:tbl>
      <w:tblPr>
        <w:tblStyle w:val="27"/>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0"/>
        <w:gridCol w:w="4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4640" w:type="dxa"/>
            <w:vAlign w:val="top"/>
          </w:tcPr>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right="0" w:rightChars="0" w:firstLine="480" w:firstLineChars="200"/>
              <w:jc w:val="both"/>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1.成都银行双流支行  </w:t>
            </w:r>
          </w:p>
        </w:tc>
        <w:tc>
          <w:tcPr>
            <w:tcW w:w="4640" w:type="dxa"/>
            <w:vAlign w:val="top"/>
          </w:tcPr>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right="0" w:rightChars="0" w:firstLine="480" w:firstLineChars="200"/>
              <w:jc w:val="both"/>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6.中国银行双流分行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4640" w:type="dxa"/>
            <w:vAlign w:val="top"/>
          </w:tcPr>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right="0" w:rightChars="0" w:firstLine="480" w:firstLineChars="200"/>
              <w:jc w:val="both"/>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2.中国建设银行双流分行 </w:t>
            </w:r>
          </w:p>
        </w:tc>
        <w:tc>
          <w:tcPr>
            <w:tcW w:w="4640" w:type="dxa"/>
            <w:vAlign w:val="top"/>
          </w:tcPr>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right="0" w:rightChars="0" w:firstLine="480" w:firstLineChars="200"/>
              <w:jc w:val="both"/>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7.上海银行成都双流支行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4640" w:type="dxa"/>
            <w:vAlign w:val="top"/>
          </w:tcPr>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right="0" w:rightChars="0" w:firstLine="480" w:firstLineChars="200"/>
              <w:jc w:val="both"/>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3.交通银行双流分行</w:t>
            </w:r>
          </w:p>
        </w:tc>
        <w:tc>
          <w:tcPr>
            <w:tcW w:w="4640" w:type="dxa"/>
            <w:vAlign w:val="top"/>
          </w:tcPr>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right="0" w:rightChars="0" w:firstLine="480" w:firstLineChars="200"/>
              <w:jc w:val="both"/>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8.浙商银行成都双流支行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4640" w:type="dxa"/>
            <w:vAlign w:val="top"/>
          </w:tcPr>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right="0" w:rightChars="0" w:firstLine="480" w:firstLineChars="200"/>
              <w:jc w:val="both"/>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4.中国农业银行双流支行</w:t>
            </w:r>
          </w:p>
        </w:tc>
        <w:tc>
          <w:tcPr>
            <w:tcW w:w="4640" w:type="dxa"/>
            <w:vAlign w:val="top"/>
          </w:tcPr>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right="0" w:rightChars="0" w:firstLine="480" w:firstLineChars="200"/>
              <w:jc w:val="both"/>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9.中国工商银行成都双流支行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640" w:type="dxa"/>
            <w:vAlign w:val="top"/>
          </w:tcPr>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right="0" w:rightChars="0" w:firstLine="480" w:firstLineChars="200"/>
              <w:jc w:val="both"/>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5.成都农商银行双流支行</w:t>
            </w:r>
          </w:p>
        </w:tc>
        <w:tc>
          <w:tcPr>
            <w:tcW w:w="4640" w:type="dxa"/>
            <w:vAlign w:val="top"/>
          </w:tcPr>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right="0" w:rightChars="0" w:firstLine="480" w:firstLineChars="200"/>
              <w:jc w:val="both"/>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10.中国邮政储蓄银行成都双流支行</w:t>
            </w:r>
          </w:p>
        </w:tc>
      </w:tr>
    </w:tbl>
    <w:p>
      <w:pPr>
        <w:jc w:val="center"/>
        <w:rPr>
          <w:rFonts w:hint="eastAsia" w:ascii="宋体" w:hAnsi="宋体" w:eastAsia="宋体" w:cs="宋体"/>
          <w:color w:val="auto"/>
        </w:rPr>
      </w:pPr>
      <w:r>
        <w:rPr>
          <w:rFonts w:hint="eastAsia" w:ascii="宋体" w:hAnsi="宋体" w:eastAsia="宋体" w:cs="宋体"/>
          <w:color w:val="auto"/>
        </w:rPr>
        <w:br w:type="page"/>
      </w:r>
    </w:p>
    <w:p>
      <w:pPr>
        <w:jc w:val="center"/>
        <w:rPr>
          <w:rFonts w:hint="eastAsia" w:ascii="宋体" w:hAnsi="宋体" w:eastAsia="宋体" w:cs="宋体"/>
          <w:b/>
          <w:bCs w:val="0"/>
          <w:color w:val="auto"/>
          <w:kern w:val="2"/>
          <w:sz w:val="36"/>
          <w:szCs w:val="36"/>
          <w:highlight w:val="none"/>
          <w:lang w:val="en-US" w:eastAsia="zh-CN" w:bidi="ar-SA"/>
        </w:rPr>
      </w:pPr>
      <w:r>
        <w:rPr>
          <w:rFonts w:hint="eastAsia" w:ascii="宋体" w:hAnsi="宋体" w:eastAsia="宋体" w:cs="宋体"/>
          <w:b/>
          <w:bCs w:val="0"/>
          <w:color w:val="auto"/>
          <w:kern w:val="2"/>
          <w:sz w:val="36"/>
          <w:szCs w:val="36"/>
          <w:highlight w:val="none"/>
          <w:lang w:val="en-US" w:eastAsia="zh-CN" w:bidi="ar-SA"/>
        </w:rPr>
        <w:t>廉洁声明</w:t>
      </w:r>
    </w:p>
    <w:p>
      <w:pPr>
        <w:pStyle w:val="2"/>
        <w:rPr>
          <w:rFonts w:hint="eastAsia" w:ascii="宋体" w:hAnsi="宋体" w:eastAsia="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为进一步规范四川政扬招标代理有限责任公司政府</w:t>
      </w:r>
      <w:r>
        <w:rPr>
          <w:rFonts w:hint="eastAsia" w:ascii="宋体" w:hAnsi="宋体" w:eastAsia="宋体" w:cs="宋体"/>
          <w:color w:val="auto"/>
          <w:sz w:val="24"/>
          <w:szCs w:val="24"/>
          <w:highlight w:val="none"/>
        </w:rPr>
        <w:t>采购行为，维护政府采购制度</w:t>
      </w:r>
      <w:r>
        <w:rPr>
          <w:rFonts w:hint="eastAsia" w:ascii="宋体" w:hAnsi="宋体" w:eastAsia="宋体" w:cs="宋体"/>
          <w:color w:val="auto"/>
          <w:sz w:val="24"/>
          <w:szCs w:val="24"/>
          <w:highlight w:val="none"/>
          <w:lang w:eastAsia="zh-CN"/>
        </w:rPr>
        <w:t>，净化</w:t>
      </w:r>
      <w:r>
        <w:rPr>
          <w:rFonts w:hint="eastAsia" w:ascii="宋体" w:hAnsi="宋体" w:eastAsia="宋体" w:cs="宋体"/>
          <w:color w:val="auto"/>
          <w:sz w:val="24"/>
          <w:szCs w:val="24"/>
          <w:highlight w:val="none"/>
        </w:rPr>
        <w:t>政府采购市场环境。</w:t>
      </w:r>
      <w:r>
        <w:rPr>
          <w:rFonts w:hint="eastAsia" w:ascii="宋体" w:hAnsi="宋体" w:eastAsia="宋体" w:cs="宋体"/>
          <w:color w:val="auto"/>
          <w:sz w:val="24"/>
          <w:szCs w:val="24"/>
          <w:highlight w:val="none"/>
          <w:lang w:eastAsia="zh-CN"/>
        </w:rPr>
        <w:t>四川政扬招标代理有限责任公司</w:t>
      </w:r>
      <w:r>
        <w:rPr>
          <w:rFonts w:hint="eastAsia" w:ascii="宋体" w:hAnsi="宋体" w:eastAsia="宋体" w:cs="宋体"/>
          <w:color w:val="auto"/>
          <w:sz w:val="24"/>
          <w:szCs w:val="24"/>
          <w:highlight w:val="none"/>
        </w:rPr>
        <w:t>在代理政府采购</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事务过程中</w:t>
      </w:r>
      <w:r>
        <w:rPr>
          <w:rFonts w:hint="eastAsia" w:ascii="宋体" w:hAnsi="宋体" w:eastAsia="宋体" w:cs="宋体"/>
          <w:color w:val="auto"/>
          <w:sz w:val="24"/>
          <w:szCs w:val="24"/>
          <w:highlight w:val="none"/>
          <w:lang w:eastAsia="zh-CN"/>
        </w:rPr>
        <w:t>郑重</w:t>
      </w:r>
      <w:r>
        <w:rPr>
          <w:rFonts w:hint="eastAsia" w:ascii="宋体" w:hAnsi="宋体" w:eastAsia="宋体" w:cs="宋体"/>
          <w:color w:val="auto"/>
          <w:sz w:val="24"/>
          <w:szCs w:val="24"/>
          <w:highlight w:val="none"/>
          <w:lang w:val="en-US" w:eastAsia="zh-CN"/>
        </w:rPr>
        <w:t>声明</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一、坚持</w:t>
      </w:r>
      <w:r>
        <w:rPr>
          <w:rFonts w:hint="eastAsia" w:ascii="宋体" w:hAnsi="宋体" w:eastAsia="宋体" w:cs="宋体"/>
          <w:color w:val="auto"/>
          <w:sz w:val="24"/>
          <w:szCs w:val="24"/>
          <w:highlight w:val="none"/>
          <w:lang w:eastAsia="zh-CN"/>
        </w:rPr>
        <w:t>公开</w:t>
      </w:r>
      <w:r>
        <w:rPr>
          <w:rFonts w:hint="eastAsia" w:ascii="宋体" w:hAnsi="宋体" w:eastAsia="宋体" w:cs="宋体"/>
          <w:color w:val="auto"/>
          <w:sz w:val="24"/>
          <w:szCs w:val="24"/>
          <w:highlight w:val="none"/>
        </w:rPr>
        <w:t>、公平、公正原则，</w:t>
      </w:r>
      <w:r>
        <w:rPr>
          <w:rFonts w:hint="eastAsia" w:ascii="宋体" w:hAnsi="宋体" w:eastAsia="宋体" w:cs="宋体"/>
          <w:color w:val="auto"/>
          <w:sz w:val="24"/>
          <w:szCs w:val="24"/>
          <w:highlight w:val="none"/>
          <w:lang w:eastAsia="zh-CN"/>
        </w:rPr>
        <w:t>严格</w:t>
      </w:r>
      <w:r>
        <w:rPr>
          <w:rFonts w:hint="eastAsia" w:ascii="宋体" w:hAnsi="宋体" w:eastAsia="宋体" w:cs="宋体"/>
          <w:color w:val="auto"/>
          <w:sz w:val="24"/>
          <w:szCs w:val="24"/>
          <w:highlight w:val="none"/>
        </w:rPr>
        <w:t>按照法律</w:t>
      </w:r>
      <w:r>
        <w:rPr>
          <w:rFonts w:hint="eastAsia" w:ascii="宋体" w:hAnsi="宋体" w:eastAsia="宋体" w:cs="宋体"/>
          <w:color w:val="auto"/>
          <w:sz w:val="24"/>
          <w:szCs w:val="24"/>
          <w:highlight w:val="none"/>
          <w:lang w:eastAsia="zh-CN"/>
        </w:rPr>
        <w:t>法规</w:t>
      </w:r>
      <w:r>
        <w:rPr>
          <w:rFonts w:hint="eastAsia" w:ascii="宋体" w:hAnsi="宋体" w:eastAsia="宋体" w:cs="宋体"/>
          <w:color w:val="auto"/>
          <w:sz w:val="24"/>
          <w:szCs w:val="24"/>
          <w:highlight w:val="none"/>
        </w:rPr>
        <w:t>和委托代理协议的约定办理政府采购事宜，恪守职业道德，规范代理行为，努力提高专业能力，确保服务质量；诚实守信，勤勉尽责，积极维护国家利益、社会公共利益和政府采购相关当事人的合法权益。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二、公司员工遵纪守法，</w:t>
      </w:r>
      <w:r>
        <w:rPr>
          <w:rFonts w:hint="eastAsia" w:ascii="宋体" w:hAnsi="宋体" w:eastAsia="宋体" w:cs="宋体"/>
          <w:color w:val="auto"/>
          <w:sz w:val="24"/>
          <w:szCs w:val="24"/>
          <w:highlight w:val="none"/>
          <w:lang w:eastAsia="zh-CN"/>
        </w:rPr>
        <w:t>不得</w:t>
      </w:r>
      <w:r>
        <w:rPr>
          <w:rFonts w:hint="eastAsia" w:ascii="宋体" w:hAnsi="宋体" w:eastAsia="宋体" w:cs="宋体"/>
          <w:color w:val="auto"/>
          <w:sz w:val="24"/>
          <w:szCs w:val="24"/>
          <w:highlight w:val="none"/>
        </w:rPr>
        <w:t>以不正当手段争取、承揽代理政府采购事务和向任何单位和个人支付现金、实物或其他利益的行为。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、公司员工自觉抵制商业贿赂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w:t>
      </w:r>
      <w:r>
        <w:rPr>
          <w:rFonts w:hint="eastAsia" w:ascii="宋体" w:hAnsi="宋体" w:eastAsia="宋体" w:cs="宋体"/>
          <w:color w:val="auto"/>
          <w:sz w:val="24"/>
          <w:szCs w:val="24"/>
          <w:highlight w:val="none"/>
          <w:lang w:eastAsia="zh-CN"/>
        </w:rPr>
        <w:t>得</w:t>
      </w:r>
      <w:r>
        <w:rPr>
          <w:rFonts w:hint="eastAsia" w:ascii="宋体" w:hAnsi="宋体" w:eastAsia="宋体" w:cs="宋体"/>
          <w:color w:val="auto"/>
          <w:sz w:val="24"/>
          <w:szCs w:val="24"/>
          <w:highlight w:val="none"/>
        </w:rPr>
        <w:t>接受</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的礼金、有价证券和贵重物品，不</w:t>
      </w:r>
      <w:r>
        <w:rPr>
          <w:rFonts w:hint="eastAsia" w:ascii="宋体" w:hAnsi="宋体" w:eastAsia="宋体" w:cs="宋体"/>
          <w:color w:val="auto"/>
          <w:sz w:val="24"/>
          <w:szCs w:val="24"/>
          <w:highlight w:val="none"/>
          <w:lang w:eastAsia="zh-CN"/>
        </w:rPr>
        <w:t>得</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报销任何应由个人支付的费用，不</w:t>
      </w:r>
      <w:r>
        <w:rPr>
          <w:rFonts w:hint="eastAsia" w:ascii="宋体" w:hAnsi="宋体" w:eastAsia="宋体" w:cs="宋体"/>
          <w:color w:val="auto"/>
          <w:sz w:val="24"/>
          <w:szCs w:val="24"/>
          <w:highlight w:val="none"/>
          <w:lang w:eastAsia="zh-CN"/>
        </w:rPr>
        <w:t>得</w:t>
      </w:r>
      <w:r>
        <w:rPr>
          <w:rFonts w:hint="eastAsia" w:ascii="宋体" w:hAnsi="宋体" w:eastAsia="宋体" w:cs="宋体"/>
          <w:color w:val="auto"/>
          <w:sz w:val="24"/>
          <w:szCs w:val="24"/>
          <w:highlight w:val="none"/>
        </w:rPr>
        <w:t>以任何形式向</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索要和收受回扣或变相收受贿赂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w:t>
      </w:r>
      <w:r>
        <w:rPr>
          <w:rFonts w:hint="eastAsia" w:ascii="宋体" w:hAnsi="宋体" w:eastAsia="宋体" w:cs="宋体"/>
          <w:color w:val="auto"/>
          <w:sz w:val="24"/>
          <w:szCs w:val="24"/>
          <w:highlight w:val="none"/>
          <w:lang w:eastAsia="zh-CN"/>
        </w:rPr>
        <w:t>得</w:t>
      </w:r>
      <w:r>
        <w:rPr>
          <w:rFonts w:hint="eastAsia" w:ascii="宋体" w:hAnsi="宋体" w:eastAsia="宋体" w:cs="宋体"/>
          <w:color w:val="auto"/>
          <w:sz w:val="24"/>
          <w:szCs w:val="24"/>
          <w:highlight w:val="none"/>
        </w:rPr>
        <w:t>参加可能对公正执行采购工作有影响的宴请或娱乐活动。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、公司员工不</w:t>
      </w:r>
      <w:r>
        <w:rPr>
          <w:rFonts w:hint="eastAsia" w:ascii="宋体" w:hAnsi="宋体" w:eastAsia="宋体" w:cs="宋体"/>
          <w:color w:val="auto"/>
          <w:sz w:val="24"/>
          <w:szCs w:val="24"/>
          <w:highlight w:val="none"/>
          <w:lang w:eastAsia="zh-CN"/>
        </w:rPr>
        <w:t>得</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存在</w:t>
      </w:r>
      <w:r>
        <w:rPr>
          <w:rFonts w:hint="eastAsia" w:ascii="宋体" w:hAnsi="宋体" w:eastAsia="宋体" w:cs="宋体"/>
          <w:color w:val="auto"/>
          <w:sz w:val="24"/>
          <w:szCs w:val="24"/>
          <w:highlight w:val="none"/>
          <w:lang w:eastAsia="zh-CN"/>
        </w:rPr>
        <w:t>任何</w:t>
      </w:r>
      <w:r>
        <w:rPr>
          <w:rFonts w:hint="eastAsia" w:ascii="宋体" w:hAnsi="宋体" w:eastAsia="宋体" w:cs="宋体"/>
          <w:color w:val="auto"/>
          <w:sz w:val="24"/>
          <w:szCs w:val="24"/>
          <w:highlight w:val="none"/>
        </w:rPr>
        <w:t>商业上的利害关系，</w:t>
      </w:r>
      <w:r>
        <w:rPr>
          <w:rFonts w:hint="eastAsia" w:ascii="宋体" w:hAnsi="宋体" w:eastAsia="宋体" w:cs="宋体"/>
          <w:color w:val="auto"/>
          <w:sz w:val="24"/>
          <w:szCs w:val="24"/>
          <w:highlight w:val="none"/>
          <w:lang w:eastAsia="zh-CN"/>
        </w:rPr>
        <w:t>不得在投标人</w:t>
      </w:r>
      <w:r>
        <w:rPr>
          <w:rFonts w:hint="eastAsia" w:ascii="宋体" w:hAnsi="宋体" w:eastAsia="宋体" w:cs="宋体"/>
          <w:color w:val="auto"/>
          <w:sz w:val="24"/>
          <w:szCs w:val="24"/>
          <w:highlight w:val="none"/>
        </w:rPr>
        <w:t>单位兼职和任职，不</w:t>
      </w:r>
      <w:r>
        <w:rPr>
          <w:rFonts w:hint="eastAsia" w:ascii="宋体" w:hAnsi="宋体" w:eastAsia="宋体" w:cs="宋体"/>
          <w:color w:val="auto"/>
          <w:sz w:val="24"/>
          <w:szCs w:val="24"/>
          <w:highlight w:val="none"/>
          <w:lang w:eastAsia="zh-CN"/>
        </w:rPr>
        <w:t>得</w:t>
      </w:r>
      <w:r>
        <w:rPr>
          <w:rFonts w:hint="eastAsia" w:ascii="宋体" w:hAnsi="宋体" w:eastAsia="宋体" w:cs="宋体"/>
          <w:color w:val="auto"/>
          <w:sz w:val="24"/>
          <w:szCs w:val="24"/>
          <w:highlight w:val="none"/>
        </w:rPr>
        <w:t>泄漏政府采购过程中的机密</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五、公司员工</w:t>
      </w:r>
      <w:r>
        <w:rPr>
          <w:rFonts w:hint="eastAsia" w:ascii="宋体" w:hAnsi="宋体" w:eastAsia="宋体" w:cs="宋体"/>
          <w:color w:val="auto"/>
          <w:sz w:val="24"/>
          <w:szCs w:val="24"/>
          <w:highlight w:val="none"/>
        </w:rPr>
        <w:t>在业务交往中，不</w:t>
      </w:r>
      <w:r>
        <w:rPr>
          <w:rFonts w:hint="eastAsia" w:ascii="宋体" w:hAnsi="宋体" w:eastAsia="宋体" w:cs="宋体"/>
          <w:color w:val="auto"/>
          <w:sz w:val="24"/>
          <w:szCs w:val="24"/>
          <w:highlight w:val="none"/>
          <w:lang w:eastAsia="zh-CN"/>
        </w:rPr>
        <w:t>得</w:t>
      </w:r>
      <w:r>
        <w:rPr>
          <w:rFonts w:hint="eastAsia" w:ascii="宋体" w:hAnsi="宋体" w:eastAsia="宋体" w:cs="宋体"/>
          <w:color w:val="auto"/>
          <w:sz w:val="24"/>
          <w:szCs w:val="24"/>
          <w:highlight w:val="none"/>
        </w:rPr>
        <w:t>故意刁难</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，影响正常的业务开展</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公司全体员工接受来自社会各界的监督、</w:t>
      </w:r>
      <w:r>
        <w:rPr>
          <w:rFonts w:hint="eastAsia" w:ascii="宋体" w:hAnsi="宋体" w:eastAsia="宋体" w:cs="宋体"/>
          <w:color w:val="auto"/>
          <w:sz w:val="24"/>
          <w:szCs w:val="24"/>
          <w:highlight w:val="none"/>
        </w:rPr>
        <w:t>举报，请各位</w:t>
      </w:r>
      <w:r>
        <w:rPr>
          <w:rFonts w:hint="eastAsia" w:ascii="宋体" w:hAnsi="宋体" w:eastAsia="宋体" w:cs="宋体"/>
          <w:color w:val="auto"/>
          <w:sz w:val="24"/>
          <w:szCs w:val="24"/>
          <w:highlight w:val="none"/>
          <w:lang w:eastAsia="zh-CN"/>
        </w:rPr>
        <w:t>政府采购参与者充分</w:t>
      </w:r>
      <w:r>
        <w:rPr>
          <w:rFonts w:hint="eastAsia" w:ascii="宋体" w:hAnsi="宋体" w:eastAsia="宋体" w:cs="宋体"/>
          <w:color w:val="auto"/>
          <w:sz w:val="24"/>
          <w:szCs w:val="24"/>
          <w:highlight w:val="none"/>
        </w:rPr>
        <w:t>了解并自觉</w:t>
      </w:r>
      <w:r>
        <w:rPr>
          <w:rFonts w:hint="eastAsia" w:ascii="宋体" w:hAnsi="宋体" w:eastAsia="宋体" w:cs="宋体"/>
          <w:color w:val="auto"/>
          <w:sz w:val="24"/>
          <w:szCs w:val="24"/>
          <w:highlight w:val="none"/>
          <w:lang w:val="en-US" w:eastAsia="zh-CN"/>
        </w:rPr>
        <w:t>遵守政府采购有关规定</w:t>
      </w:r>
      <w:r>
        <w:rPr>
          <w:rFonts w:hint="eastAsia" w:ascii="宋体" w:hAnsi="宋体" w:eastAsia="宋体" w:cs="宋体"/>
          <w:color w:val="auto"/>
          <w:sz w:val="24"/>
          <w:szCs w:val="24"/>
          <w:highlight w:val="none"/>
        </w:rPr>
        <w:t>，共同营造廉洁诚信的政采环境，共同推动</w:t>
      </w:r>
      <w:r>
        <w:rPr>
          <w:rFonts w:hint="eastAsia" w:ascii="宋体" w:hAnsi="宋体" w:eastAsia="宋体" w:cs="宋体"/>
          <w:color w:val="auto"/>
          <w:sz w:val="24"/>
          <w:szCs w:val="24"/>
          <w:highlight w:val="none"/>
          <w:lang w:eastAsia="zh-CN"/>
        </w:rPr>
        <w:t>阳光透明的</w:t>
      </w:r>
      <w:r>
        <w:rPr>
          <w:rFonts w:hint="eastAsia" w:ascii="宋体" w:hAnsi="宋体" w:eastAsia="宋体" w:cs="宋体"/>
          <w:color w:val="auto"/>
          <w:sz w:val="24"/>
          <w:szCs w:val="24"/>
          <w:highlight w:val="none"/>
        </w:rPr>
        <w:t>政府采购。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特此声明！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Style w:val="2"/>
        <w:jc w:val="righ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四川政扬招标代理有限责任公司</w:t>
      </w:r>
    </w:p>
    <w:p>
      <w:pPr>
        <w:pStyle w:val="2"/>
        <w:jc w:val="righ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jc w:val="center"/>
        <w:rPr>
          <w:rFonts w:hint="eastAsia" w:ascii="宋体" w:hAnsi="宋体" w:eastAsia="宋体" w:cs="宋体"/>
          <w:b/>
          <w:bCs w:val="0"/>
          <w:color w:val="auto"/>
          <w:kern w:val="2"/>
          <w:sz w:val="36"/>
          <w:szCs w:val="36"/>
          <w:highlight w:val="none"/>
          <w:lang w:val="en-US" w:eastAsia="zh-CN" w:bidi="ar-SA"/>
        </w:rPr>
      </w:pPr>
      <w:r>
        <w:rPr>
          <w:rFonts w:hint="eastAsia" w:ascii="宋体" w:hAnsi="宋体" w:eastAsia="宋体" w:cs="宋体"/>
          <w:b/>
          <w:bCs w:val="0"/>
          <w:color w:val="auto"/>
          <w:kern w:val="2"/>
          <w:sz w:val="36"/>
          <w:szCs w:val="36"/>
          <w:highlight w:val="none"/>
          <w:lang w:val="en-US" w:eastAsia="zh-CN" w:bidi="ar-SA"/>
        </w:rPr>
        <w:t>特别告知</w:t>
      </w:r>
    </w:p>
    <w:p>
      <w:pPr>
        <w:pStyle w:val="2"/>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各供应商：</w:t>
      </w:r>
    </w:p>
    <w:p>
      <w:pPr>
        <w:keepNext w:val="0"/>
        <w:keepLines w:val="0"/>
        <w:pageBreakBefore w:val="0"/>
        <w:widowControl w:val="0"/>
        <w:kinsoku/>
        <w:wordWrap/>
        <w:overflowPunct/>
        <w:topLinePunct w:val="0"/>
        <w:autoSpaceDE/>
        <w:autoSpaceDN/>
        <w:bidi w:val="0"/>
        <w:adjustRightInd/>
        <w:snapToGrid/>
        <w:spacing w:after="160"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财政部关于在政府采购活动中查询及使用信用记录有关问题的通知》（财库〔2016〕125号）有关规定，四川政扬招标代理有限责任公司将在递交投标（响应）文件截止时间后，对所有参与供应商的信用记录、社保缴纳及纳税情况进行查询，对列入失信被执行人、重大税收违法案件当事人名单、政府采购严重违法失信行为记录名单及其他不符合《中华人民共和国政府采购法》第二十二条规定条件的供应商，拒绝其参与政府采购活动。供应商应当如实响应相关要求，否则有被视为虚假响应的风险。</w:t>
      </w:r>
    </w:p>
    <w:p>
      <w:pPr>
        <w:pStyle w:val="2"/>
        <w:spacing w:line="360" w:lineRule="auto"/>
        <w:rPr>
          <w:rFonts w:hint="eastAsia" w:ascii="宋体" w:hAnsi="宋体" w:eastAsia="宋体" w:cs="宋体"/>
          <w:color w:val="auto"/>
          <w:lang w:val="en-US" w:eastAsia="zh-CN"/>
        </w:rPr>
      </w:pPr>
    </w:p>
    <w:p>
      <w:pPr>
        <w:pStyle w:val="2"/>
        <w:spacing w:line="360" w:lineRule="auto"/>
        <w:jc w:val="righ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四川政扬招标代理有限责任公司</w:t>
      </w:r>
    </w:p>
    <w:p>
      <w:pPr>
        <w:pStyle w:val="2"/>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rPr>
        <w:sectPr>
          <w:headerReference r:id="rId5" w:type="first"/>
          <w:headerReference r:id="rId3" w:type="default"/>
          <w:headerReference r:id="rId4" w:type="even"/>
          <w:pgSz w:w="11907" w:h="16840"/>
          <w:pgMar w:top="1418" w:right="1514" w:bottom="1418" w:left="1985" w:header="851" w:footer="992" w:gutter="0"/>
          <w:pgBorders>
            <w:top w:val="none" w:sz="0" w:space="0"/>
            <w:left w:val="none" w:sz="0" w:space="0"/>
            <w:bottom w:val="none" w:sz="0" w:space="0"/>
            <w:right w:val="none" w:sz="0" w:space="0"/>
          </w:pgBorders>
          <w:pgNumType w:start="1"/>
          <w:cols w:space="720" w:num="1"/>
          <w:titlePg/>
          <w:docGrid w:linePitch="312" w:charSpace="0"/>
        </w:sectPr>
      </w:pPr>
    </w:p>
    <w:p>
      <w:pPr>
        <w:jc w:val="center"/>
        <w:rPr>
          <w:rFonts w:hint="eastAsia" w:ascii="宋体" w:hAnsi="宋体" w:eastAsia="宋体" w:cs="宋体"/>
          <w:b/>
          <w:bCs/>
          <w:color w:val="auto"/>
          <w:sz w:val="36"/>
          <w:szCs w:val="36"/>
        </w:rPr>
      </w:pPr>
      <w:bookmarkStart w:id="0" w:name="_Hlt101233737"/>
      <w:bookmarkEnd w:id="0"/>
      <w:bookmarkStart w:id="1" w:name="_Hlt101843627"/>
      <w:bookmarkEnd w:id="1"/>
      <w:r>
        <w:rPr>
          <w:rFonts w:hint="eastAsia" w:ascii="宋体" w:hAnsi="宋体" w:eastAsia="宋体" w:cs="宋体"/>
          <w:b/>
          <w:bCs/>
          <w:color w:val="auto"/>
          <w:sz w:val="36"/>
          <w:szCs w:val="36"/>
        </w:rPr>
        <w:t>目    录</w:t>
      </w:r>
    </w:p>
    <w:p>
      <w:pPr>
        <w:jc w:val="center"/>
        <w:rPr>
          <w:rFonts w:hint="eastAsia" w:ascii="宋体" w:hAnsi="宋体" w:eastAsia="宋体" w:cs="宋体"/>
          <w:b/>
          <w:bCs/>
          <w:color w:val="auto"/>
          <w:sz w:val="36"/>
          <w:szCs w:val="36"/>
        </w:rPr>
      </w:pPr>
    </w:p>
    <w:p>
      <w:pPr>
        <w:pStyle w:val="18"/>
        <w:tabs>
          <w:tab w:val="right" w:leader="dot" w:pos="8959"/>
        </w:tabs>
        <w:spacing w:line="360" w:lineRule="auto"/>
        <w:rPr>
          <w:rFonts w:hint="eastAsia" w:ascii="宋体" w:hAnsi="宋体" w:eastAsia="宋体" w:cs="宋体"/>
          <w:color w:val="auto"/>
          <w:sz w:val="24"/>
          <w:szCs w:val="24"/>
        </w:rPr>
      </w:pPr>
      <w:bookmarkStart w:id="2" w:name="_Toc24584"/>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TOC \o "1-1" \h \u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_Toc9378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第一章  投标邀请</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_Toc9378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59"/>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_Toc5843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第二章  投标人须知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_Toc5843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59"/>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_Toc4584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第三章  投标文件格式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_Toc4584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59"/>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_Toc32739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第四章  投标人和投标产品的资格、资质性及其他类似效力要求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_Toc32739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59"/>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_Toc23475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第五章  投标人应当提供的资格、资质性及其他类似效力要求的相关证明材料</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_Toc23475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59"/>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_Toc19630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第六章  招标项目技术、服务、政府采购合同内容条款及其他商务要求</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_Toc19630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59"/>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_Toc19306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第七章  评标办法</w:t>
      </w:r>
      <w:bookmarkStart w:id="197" w:name="_GoBack"/>
      <w:bookmarkEnd w:id="197"/>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_Toc19306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59"/>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_Toc32089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第八章  政府采购合同</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_Toc32089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177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spacing w:line="360" w:lineRule="auto"/>
        <w:rPr>
          <w:rFonts w:hint="eastAsia" w:ascii="宋体" w:hAnsi="宋体" w:eastAsia="宋体" w:cs="宋体"/>
          <w:color w:val="auto"/>
          <w:sz w:val="28"/>
          <w:szCs w:val="28"/>
        </w:rPr>
        <w:sectPr>
          <w:pgSz w:w="11907" w:h="16840"/>
          <w:pgMar w:top="1440" w:right="1474" w:bottom="1440" w:left="1474" w:header="851" w:footer="992" w:gutter="0"/>
          <w:pgBorders>
            <w:top w:val="none" w:sz="0" w:space="0"/>
            <w:left w:val="none" w:sz="0" w:space="0"/>
            <w:bottom w:val="none" w:sz="0" w:space="0"/>
            <w:right w:val="none" w:sz="0" w:space="0"/>
          </w:pgBorders>
          <w:cols w:space="720" w:num="1"/>
          <w:docGrid w:linePitch="312" w:charSpace="0"/>
        </w:sectPr>
      </w:pPr>
      <w:r>
        <w:rPr>
          <w:rFonts w:hint="eastAsia" w:ascii="宋体" w:hAnsi="宋体" w:eastAsia="宋体" w:cs="宋体"/>
          <w:color w:val="auto"/>
          <w:sz w:val="28"/>
          <w:szCs w:val="28"/>
        </w:rPr>
        <w:fldChar w:fldCharType="end"/>
      </w:r>
    </w:p>
    <w:p>
      <w:pPr>
        <w:pStyle w:val="3"/>
        <w:spacing w:line="240" w:lineRule="atLeast"/>
        <w:jc w:val="center"/>
        <w:rPr>
          <w:rFonts w:hint="eastAsia" w:ascii="宋体" w:hAnsi="宋体" w:eastAsia="宋体" w:cs="宋体"/>
          <w:color w:val="auto"/>
          <w:sz w:val="36"/>
          <w:szCs w:val="36"/>
        </w:rPr>
      </w:pPr>
      <w:bookmarkStart w:id="3" w:name="_Toc9378"/>
      <w:r>
        <w:rPr>
          <w:rFonts w:hint="eastAsia" w:ascii="宋体" w:hAnsi="宋体" w:eastAsia="宋体" w:cs="宋体"/>
          <w:color w:val="auto"/>
          <w:sz w:val="36"/>
          <w:szCs w:val="36"/>
        </w:rPr>
        <w:t>第一章  投标邀请</w:t>
      </w:r>
      <w:bookmarkEnd w:id="2"/>
      <w:bookmarkEnd w:id="3"/>
    </w:p>
    <w:p>
      <w:pPr>
        <w:tabs>
          <w:tab w:val="left" w:pos="7665"/>
        </w:tabs>
        <w:spacing w:line="400" w:lineRule="exact"/>
        <w:ind w:firstLine="600" w:firstLineChars="250"/>
        <w:rPr>
          <w:rFonts w:hint="eastAsia" w:ascii="宋体" w:hAnsi="宋体" w:eastAsia="宋体" w:cs="宋体"/>
          <w:color w:val="auto"/>
          <w:sz w:val="24"/>
        </w:rPr>
      </w:pPr>
      <w:r>
        <w:rPr>
          <w:rFonts w:hint="eastAsia" w:ascii="宋体" w:hAnsi="宋体" w:eastAsia="宋体" w:cs="宋体"/>
          <w:b w:val="0"/>
          <w:bCs w:val="0"/>
          <w:color w:val="auto"/>
          <w:sz w:val="24"/>
          <w:u w:val="single"/>
          <w:lang w:eastAsia="zh-CN"/>
        </w:rPr>
        <w:t>四川政扬招标代理有限责任公司</w:t>
      </w:r>
      <w:r>
        <w:rPr>
          <w:rFonts w:hint="eastAsia" w:ascii="宋体" w:hAnsi="宋体" w:eastAsia="宋体" w:cs="宋体"/>
          <w:color w:val="auto"/>
          <w:sz w:val="24"/>
        </w:rPr>
        <w:t>受</w:t>
      </w:r>
      <w:r>
        <w:rPr>
          <w:rFonts w:hint="eastAsia" w:ascii="宋体" w:hAnsi="宋体" w:eastAsia="宋体" w:cs="宋体"/>
          <w:b w:val="0"/>
          <w:bCs/>
          <w:color w:val="auto"/>
          <w:sz w:val="24"/>
          <w:szCs w:val="24"/>
          <w:u w:val="single"/>
          <w:lang w:val="en-US" w:eastAsia="zh-CN"/>
        </w:rPr>
        <w:t>成都市双流区教育技术装备管理中心</w:t>
      </w:r>
      <w:r>
        <w:rPr>
          <w:rFonts w:hint="eastAsia" w:ascii="宋体" w:hAnsi="宋体" w:eastAsia="宋体" w:cs="宋体"/>
          <w:color w:val="auto"/>
          <w:sz w:val="24"/>
        </w:rPr>
        <w:t>委托，拟对</w:t>
      </w:r>
      <w:r>
        <w:rPr>
          <w:rFonts w:hint="eastAsia" w:ascii="宋体" w:hAnsi="宋体" w:cs="宋体"/>
          <w:b w:val="0"/>
          <w:bCs/>
          <w:color w:val="auto"/>
          <w:sz w:val="24"/>
          <w:szCs w:val="24"/>
          <w:u w:val="single"/>
          <w:lang w:val="en-US" w:eastAsia="zh-CN"/>
        </w:rPr>
        <w:t>成都市双流区教育技术装备管理中心2021年彭镇小学等5所学校功能室仪器设备采购项目</w:t>
      </w:r>
      <w:r>
        <w:rPr>
          <w:rFonts w:hint="eastAsia" w:ascii="宋体" w:hAnsi="宋体" w:eastAsia="宋体" w:cs="宋体"/>
          <w:color w:val="auto"/>
          <w:sz w:val="24"/>
        </w:rPr>
        <w:t>进行国内公开招标，兹邀请符合本次招标要求的供应商参加投标。</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一、招标编号：510122202100299。</w:t>
      </w:r>
    </w:p>
    <w:p>
      <w:pPr>
        <w:spacing w:line="360" w:lineRule="auto"/>
        <w:ind w:right="31" w:rightChars="15" w:firstLine="482" w:firstLineChars="200"/>
        <w:rPr>
          <w:rFonts w:hint="eastAsia" w:ascii="宋体" w:hAnsi="宋体" w:eastAsia="宋体" w:cs="宋体"/>
          <w:b/>
          <w:color w:val="auto"/>
          <w:sz w:val="24"/>
          <w:szCs w:val="32"/>
        </w:rPr>
      </w:pPr>
      <w:r>
        <w:rPr>
          <w:rFonts w:hint="eastAsia" w:ascii="宋体" w:hAnsi="宋体" w:eastAsia="宋体" w:cs="宋体"/>
          <w:b/>
          <w:bCs/>
          <w:color w:val="auto"/>
          <w:sz w:val="24"/>
        </w:rPr>
        <w:t>二、</w:t>
      </w:r>
      <w:r>
        <w:rPr>
          <w:rFonts w:hint="eastAsia" w:ascii="宋体" w:hAnsi="宋体" w:eastAsia="宋体" w:cs="宋体"/>
          <w:b/>
          <w:color w:val="auto"/>
          <w:sz w:val="24"/>
        </w:rPr>
        <w:t>招标项目：</w:t>
      </w:r>
      <w:r>
        <w:rPr>
          <w:rFonts w:hint="eastAsia" w:ascii="宋体" w:hAnsi="宋体" w:cs="宋体"/>
          <w:b/>
          <w:color w:val="auto"/>
          <w:sz w:val="24"/>
          <w:u w:val="single"/>
          <w:lang w:val="en-US" w:eastAsia="zh-CN"/>
        </w:rPr>
        <w:t>成都市双流区教育技术装备管理中心2021年彭镇小学等5所学校功能室仪器设备采购项目</w:t>
      </w:r>
      <w:r>
        <w:rPr>
          <w:rFonts w:hint="eastAsia" w:ascii="宋体" w:hAnsi="宋体" w:eastAsia="宋体" w:cs="宋体"/>
          <w:b/>
          <w:color w:val="auto"/>
          <w:sz w:val="24"/>
          <w:szCs w:val="32"/>
        </w:rPr>
        <w:t>。</w:t>
      </w:r>
    </w:p>
    <w:p>
      <w:pPr>
        <w:spacing w:line="360" w:lineRule="auto"/>
        <w:ind w:right="31" w:rightChars="15" w:firstLine="482" w:firstLineChars="200"/>
        <w:rPr>
          <w:rFonts w:hint="eastAsia" w:ascii="宋体" w:hAnsi="宋体" w:eastAsia="宋体" w:cs="宋体"/>
          <w:b/>
          <w:bCs/>
          <w:color w:val="auto"/>
          <w:sz w:val="24"/>
        </w:rPr>
      </w:pPr>
      <w:r>
        <w:rPr>
          <w:rFonts w:hint="eastAsia" w:ascii="宋体" w:hAnsi="宋体" w:eastAsia="宋体" w:cs="宋体"/>
          <w:b/>
          <w:color w:val="auto"/>
          <w:sz w:val="24"/>
          <w:szCs w:val="28"/>
        </w:rPr>
        <w:t>三、资金来源：</w:t>
      </w:r>
      <w:r>
        <w:rPr>
          <w:rFonts w:hint="eastAsia" w:ascii="宋体" w:hAnsi="宋体" w:eastAsia="宋体" w:cs="宋体"/>
          <w:b/>
          <w:color w:val="auto"/>
          <w:sz w:val="24"/>
          <w:szCs w:val="28"/>
          <w:lang w:eastAsia="zh-CN"/>
        </w:rPr>
        <w:t>财政性资金。</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四</w:t>
      </w:r>
      <w:r>
        <w:rPr>
          <w:rFonts w:hint="eastAsia" w:ascii="宋体" w:hAnsi="宋体" w:eastAsia="宋体" w:cs="宋体"/>
          <w:b/>
          <w:bCs/>
          <w:color w:val="auto"/>
          <w:sz w:val="24"/>
        </w:rPr>
        <w:t>、</w:t>
      </w:r>
      <w:r>
        <w:rPr>
          <w:rFonts w:hint="eastAsia" w:ascii="宋体" w:hAnsi="宋体" w:eastAsia="宋体" w:cs="宋体"/>
          <w:b/>
          <w:color w:val="auto"/>
          <w:sz w:val="24"/>
        </w:rPr>
        <w:t>招标项目简介：</w:t>
      </w:r>
    </w:p>
    <w:p>
      <w:pPr>
        <w:spacing w:after="120" w:afterLines="50" w:line="420" w:lineRule="exact"/>
        <w:ind w:firstLine="464" w:firstLineChars="200"/>
        <w:rPr>
          <w:rFonts w:hint="eastAsia" w:ascii="宋体" w:hAnsi="宋体" w:eastAsia="宋体" w:cs="宋体"/>
          <w:color w:val="auto"/>
          <w:sz w:val="24"/>
          <w:szCs w:val="28"/>
        </w:rPr>
      </w:pPr>
      <w:r>
        <w:rPr>
          <w:rFonts w:hint="eastAsia" w:ascii="宋体" w:hAnsi="宋体" w:eastAsia="宋体" w:cs="宋体"/>
          <w:color w:val="auto"/>
          <w:spacing w:val="-4"/>
          <w:sz w:val="24"/>
          <w:lang w:eastAsia="zh-CN"/>
        </w:rPr>
        <w:t>本项目共</w:t>
      </w:r>
      <w:r>
        <w:rPr>
          <w:rFonts w:hint="eastAsia" w:ascii="宋体" w:hAnsi="宋体" w:eastAsia="宋体" w:cs="宋体"/>
          <w:color w:val="auto"/>
          <w:spacing w:val="-4"/>
          <w:sz w:val="24"/>
          <w:lang w:val="en-US" w:eastAsia="zh-CN"/>
        </w:rPr>
        <w:t>1个包，采购2021年彭镇小学等5所学校功能室仪器设备</w:t>
      </w:r>
      <w:r>
        <w:rPr>
          <w:rFonts w:hint="eastAsia" w:ascii="宋体" w:hAnsi="宋体" w:cs="宋体"/>
          <w:color w:val="auto"/>
          <w:spacing w:val="-4"/>
          <w:sz w:val="24"/>
          <w:lang w:val="en-US" w:eastAsia="zh-CN"/>
        </w:rPr>
        <w:t>货物供应商一名</w:t>
      </w:r>
      <w:r>
        <w:rPr>
          <w:rFonts w:hint="eastAsia" w:ascii="宋体" w:hAnsi="宋体" w:eastAsia="宋体" w:cs="宋体"/>
          <w:color w:val="auto"/>
          <w:sz w:val="24"/>
          <w:szCs w:val="28"/>
        </w:rPr>
        <w:t>（具体详见招标文件第六章）。</w:t>
      </w:r>
    </w:p>
    <w:p>
      <w:pPr>
        <w:spacing w:after="120" w:afterLines="50" w:line="420" w:lineRule="exact"/>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五、供应商参加本次政府采购活动，应当在提交投标文件前具备下列条件：</w:t>
      </w:r>
    </w:p>
    <w:p>
      <w:pPr>
        <w:pStyle w:val="49"/>
        <w:spacing w:line="420" w:lineRule="exact"/>
        <w:ind w:firstLine="600" w:firstLineChars="250"/>
        <w:rPr>
          <w:rFonts w:hint="eastAsia" w:ascii="宋体" w:hAnsi="宋体" w:eastAsia="宋体" w:cs="宋体"/>
          <w:color w:val="auto"/>
          <w:sz w:val="24"/>
        </w:rPr>
      </w:pPr>
      <w:r>
        <w:rPr>
          <w:rFonts w:hint="eastAsia" w:ascii="宋体" w:hAnsi="宋体" w:eastAsia="宋体" w:cs="宋体"/>
          <w:color w:val="auto"/>
          <w:sz w:val="24"/>
        </w:rPr>
        <w:t>1、满足《中华人民共和国政府采购法》第二十二条规定；</w:t>
      </w:r>
    </w:p>
    <w:p>
      <w:pPr>
        <w:tabs>
          <w:tab w:val="left" w:pos="7665"/>
        </w:tabs>
        <w:spacing w:line="400" w:lineRule="exact"/>
        <w:ind w:firstLine="600" w:firstLineChars="250"/>
        <w:rPr>
          <w:rFonts w:hint="eastAsia" w:ascii="宋体" w:hAnsi="宋体" w:eastAsia="宋体" w:cs="宋体"/>
          <w:color w:val="auto"/>
          <w:sz w:val="24"/>
          <w:lang w:val="en-US" w:eastAsia="zh-CN"/>
        </w:rPr>
      </w:pPr>
      <w:r>
        <w:rPr>
          <w:rFonts w:hint="eastAsia" w:ascii="宋体" w:hAnsi="宋体" w:eastAsia="宋体" w:cs="宋体"/>
          <w:color w:val="auto"/>
          <w:sz w:val="24"/>
        </w:rPr>
        <w:t>2、落实政府采购政策需满足的资格要求</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无。</w:t>
      </w:r>
    </w:p>
    <w:p>
      <w:pPr>
        <w:tabs>
          <w:tab w:val="left" w:pos="7665"/>
        </w:tabs>
        <w:spacing w:line="400" w:lineRule="exact"/>
        <w:ind w:firstLine="600" w:firstLineChars="250"/>
        <w:rPr>
          <w:rFonts w:hint="eastAsia" w:ascii="宋体" w:hAnsi="宋体" w:eastAsia="宋体" w:cs="宋体"/>
          <w:color w:val="auto"/>
          <w:sz w:val="24"/>
          <w:lang w:eastAsia="zh-CN"/>
        </w:rPr>
      </w:pPr>
      <w:r>
        <w:rPr>
          <w:rFonts w:hint="eastAsia" w:ascii="宋体" w:hAnsi="宋体" w:eastAsia="宋体" w:cs="宋体"/>
          <w:color w:val="auto"/>
          <w:sz w:val="24"/>
        </w:rPr>
        <w:t>3、本项目的特定资格要求</w:t>
      </w:r>
      <w:r>
        <w:rPr>
          <w:rFonts w:hint="eastAsia" w:ascii="宋体" w:hAnsi="宋体" w:eastAsia="宋体" w:cs="宋体"/>
          <w:color w:val="auto"/>
          <w:sz w:val="24"/>
          <w:lang w:eastAsia="zh-CN"/>
        </w:rPr>
        <w:t>：</w:t>
      </w:r>
    </w:p>
    <w:p>
      <w:pPr>
        <w:tabs>
          <w:tab w:val="left" w:pos="7665"/>
        </w:tabs>
        <w:spacing w:line="400" w:lineRule="exact"/>
        <w:ind w:firstLine="600" w:firstLineChars="250"/>
        <w:rPr>
          <w:rFonts w:hint="eastAsia" w:ascii="宋体" w:hAnsi="宋体" w:eastAsia="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1</w:t>
      </w:r>
      <w:r>
        <w:rPr>
          <w:rFonts w:hint="eastAsia" w:ascii="宋体" w:hAnsi="宋体" w:cs="宋体"/>
          <w:color w:val="auto"/>
          <w:sz w:val="24"/>
          <w:lang w:eastAsia="zh-CN"/>
        </w:rPr>
        <w:t>）</w:t>
      </w:r>
      <w:r>
        <w:rPr>
          <w:rFonts w:hint="eastAsia" w:ascii="宋体" w:hAnsi="宋体" w:eastAsia="宋体" w:cs="宋体"/>
          <w:color w:val="auto"/>
          <w:spacing w:val="-4"/>
          <w:sz w:val="24"/>
        </w:rPr>
        <w:t>按照规定</w:t>
      </w:r>
      <w:r>
        <w:rPr>
          <w:rFonts w:hint="eastAsia" w:ascii="宋体" w:hAnsi="宋体" w:eastAsia="宋体" w:cs="宋体"/>
          <w:color w:val="auto"/>
          <w:spacing w:val="-4"/>
          <w:sz w:val="24"/>
          <w:lang w:val="en-US" w:eastAsia="zh-CN"/>
        </w:rPr>
        <w:t>获取</w:t>
      </w:r>
      <w:r>
        <w:rPr>
          <w:rFonts w:hint="eastAsia" w:ascii="宋体" w:hAnsi="宋体" w:eastAsia="宋体" w:cs="宋体"/>
          <w:color w:val="auto"/>
          <w:spacing w:val="-4"/>
          <w:sz w:val="24"/>
        </w:rPr>
        <w:t>了招标文件</w:t>
      </w:r>
      <w:r>
        <w:rPr>
          <w:rFonts w:hint="eastAsia" w:ascii="宋体" w:hAnsi="宋体" w:cs="宋体"/>
          <w:color w:val="auto"/>
          <w:spacing w:val="-4"/>
          <w:sz w:val="24"/>
          <w:lang w:eastAsia="zh-CN"/>
        </w:rPr>
        <w:t>；</w:t>
      </w:r>
    </w:p>
    <w:p>
      <w:pPr>
        <w:tabs>
          <w:tab w:val="left" w:pos="7665"/>
        </w:tabs>
        <w:spacing w:line="400" w:lineRule="exact"/>
        <w:ind w:firstLine="600" w:firstLineChars="250"/>
        <w:rPr>
          <w:rFonts w:hint="eastAsia" w:eastAsia="宋体"/>
          <w:lang w:val="en-US"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bCs/>
          <w:color w:val="000000"/>
          <w:sz w:val="24"/>
          <w:lang w:val="en-US" w:eastAsia="zh-CN"/>
        </w:rPr>
        <w:t>投标人</w:t>
      </w:r>
      <w:r>
        <w:rPr>
          <w:rFonts w:hint="eastAsia" w:ascii="宋体" w:hAnsi="宋体" w:cs="宋体"/>
          <w:bCs/>
          <w:color w:val="000000"/>
          <w:sz w:val="24"/>
        </w:rPr>
        <w:t>具有有效的《中华人民共和国出版物经营许可证》</w:t>
      </w:r>
      <w:r>
        <w:rPr>
          <w:rFonts w:hint="eastAsia" w:ascii="宋体" w:hAnsi="宋体" w:cs="宋体"/>
          <w:bCs/>
          <w:color w:val="000000"/>
          <w:sz w:val="24"/>
          <w:lang w:eastAsia="zh-CN"/>
        </w:rPr>
        <w:t>。</w:t>
      </w:r>
    </w:p>
    <w:p>
      <w:pPr>
        <w:pStyle w:val="49"/>
        <w:spacing w:line="420" w:lineRule="exact"/>
        <w:ind w:firstLine="600" w:firstLineChars="250"/>
        <w:rPr>
          <w:rFonts w:hint="eastAsia" w:ascii="宋体" w:hAnsi="宋体" w:eastAsia="宋体" w:cs="宋体"/>
          <w:color w:val="auto"/>
          <w:sz w:val="24"/>
        </w:rPr>
      </w:pPr>
      <w:r>
        <w:rPr>
          <w:rFonts w:hint="eastAsia" w:ascii="宋体" w:hAnsi="宋体" w:cs="宋体"/>
          <w:color w:val="auto"/>
          <w:sz w:val="24"/>
          <w:lang w:val="en-US" w:eastAsia="zh-CN"/>
        </w:rPr>
        <w:t>4、授权参加本次投标活动的供应商代表证明材料；</w:t>
      </w:r>
    </w:p>
    <w:p>
      <w:pPr>
        <w:pStyle w:val="49"/>
        <w:spacing w:line="420" w:lineRule="exact"/>
        <w:ind w:firstLine="600" w:firstLineChars="250"/>
        <w:rPr>
          <w:rFonts w:hint="default" w:ascii="宋体" w:hAnsi="宋体" w:eastAsia="宋体" w:cs="宋体"/>
          <w:color w:val="auto"/>
          <w:sz w:val="24"/>
          <w:lang w:val="en-US" w:eastAsia="zh-CN"/>
        </w:rPr>
      </w:pPr>
      <w:r>
        <w:rPr>
          <w:rFonts w:hint="eastAsia" w:ascii="宋体" w:hAnsi="宋体" w:cs="宋体"/>
          <w:color w:val="auto"/>
          <w:sz w:val="24"/>
          <w:lang w:val="en-US" w:eastAsia="zh-CN"/>
        </w:rPr>
        <w:t>5、本项目不允许联合体参加。</w:t>
      </w:r>
    </w:p>
    <w:p>
      <w:pPr>
        <w:pStyle w:val="49"/>
        <w:spacing w:line="420" w:lineRule="exact"/>
        <w:ind w:firstLine="600" w:firstLineChars="250"/>
        <w:rPr>
          <w:rFonts w:hint="eastAsia" w:ascii="宋体" w:hAnsi="宋体" w:eastAsia="宋体" w:cs="宋体"/>
          <w:color w:val="auto"/>
          <w:sz w:val="24"/>
        </w:rPr>
      </w:pPr>
      <w:r>
        <w:rPr>
          <w:rFonts w:hint="eastAsia" w:ascii="宋体" w:hAnsi="宋体" w:eastAsia="宋体" w:cs="宋体"/>
          <w:color w:val="auto"/>
          <w:sz w:val="24"/>
        </w:rPr>
        <w:t>（详见招标文件第四章）。</w:t>
      </w:r>
    </w:p>
    <w:p>
      <w:pPr>
        <w:pStyle w:val="49"/>
        <w:spacing w:line="440" w:lineRule="exact"/>
        <w:ind w:firstLine="602" w:firstLineChars="250"/>
        <w:rPr>
          <w:rFonts w:hint="eastAsia" w:ascii="宋体" w:hAnsi="宋体" w:eastAsia="宋体" w:cs="宋体"/>
          <w:b/>
          <w:color w:val="auto"/>
          <w:sz w:val="24"/>
        </w:rPr>
      </w:pPr>
      <w:r>
        <w:rPr>
          <w:rFonts w:hint="eastAsia" w:ascii="宋体" w:hAnsi="宋体" w:eastAsia="宋体" w:cs="宋体"/>
          <w:b/>
          <w:color w:val="auto"/>
          <w:sz w:val="24"/>
        </w:rPr>
        <w:t>六、禁止参加本次采购活动的供应商</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spacing w:after="50" w:line="42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七、招标文件获取时间、地点</w:t>
      </w:r>
      <w:r>
        <w:rPr>
          <w:rFonts w:hint="eastAsia" w:ascii="宋体" w:hAnsi="宋体" w:eastAsia="宋体" w:cs="宋体"/>
          <w:b/>
          <w:color w:val="auto"/>
          <w:sz w:val="24"/>
          <w:lang w:eastAsia="zh-CN"/>
        </w:rPr>
        <w:t>和方式</w:t>
      </w:r>
      <w:r>
        <w:rPr>
          <w:rFonts w:hint="eastAsia" w:ascii="宋体" w:hAnsi="宋体" w:eastAsia="宋体" w:cs="宋体"/>
          <w:b/>
          <w:color w:val="auto"/>
          <w:sz w:val="24"/>
        </w:rPr>
        <w:t>：</w:t>
      </w:r>
    </w:p>
    <w:p>
      <w:pPr>
        <w:spacing w:after="50" w:line="4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1.获取时间：20</w:t>
      </w:r>
      <w:r>
        <w:rPr>
          <w:rFonts w:hint="eastAsia" w:ascii="宋体" w:hAnsi="宋体" w:eastAsia="宋体" w:cs="宋体"/>
          <w:color w:val="auto"/>
          <w:sz w:val="24"/>
          <w:lang w:val="en-US" w:eastAsia="zh-CN"/>
        </w:rPr>
        <w:t>21</w:t>
      </w:r>
      <w:r>
        <w:rPr>
          <w:rFonts w:hint="eastAsia" w:ascii="宋体" w:hAnsi="宋体" w:eastAsia="宋体" w:cs="宋体"/>
          <w:color w:val="auto"/>
          <w:sz w:val="24"/>
        </w:rPr>
        <w:t>年</w:t>
      </w:r>
      <w:r>
        <w:rPr>
          <w:rFonts w:hint="eastAsia" w:ascii="宋体" w:hAnsi="宋体" w:cs="宋体"/>
          <w:color w:val="auto"/>
          <w:sz w:val="24"/>
          <w:lang w:val="en-US" w:eastAsia="zh-CN"/>
        </w:rPr>
        <w:t>09</w:t>
      </w:r>
      <w:r>
        <w:rPr>
          <w:rFonts w:hint="eastAsia" w:ascii="宋体" w:hAnsi="宋体" w:eastAsia="宋体" w:cs="宋体"/>
          <w:color w:val="auto"/>
          <w:sz w:val="24"/>
        </w:rPr>
        <w:t>月</w:t>
      </w:r>
      <w:r>
        <w:rPr>
          <w:rFonts w:hint="eastAsia" w:ascii="宋体" w:hAnsi="宋体" w:cs="宋体"/>
          <w:color w:val="auto"/>
          <w:sz w:val="24"/>
          <w:lang w:val="en-US" w:eastAsia="zh-CN"/>
        </w:rPr>
        <w:t>07</w:t>
      </w:r>
      <w:r>
        <w:rPr>
          <w:rFonts w:hint="eastAsia" w:ascii="宋体" w:hAnsi="宋体" w:eastAsia="宋体" w:cs="宋体"/>
          <w:color w:val="auto"/>
          <w:sz w:val="24"/>
        </w:rPr>
        <w:t>日至20</w:t>
      </w:r>
      <w:r>
        <w:rPr>
          <w:rFonts w:hint="eastAsia" w:ascii="宋体" w:hAnsi="宋体" w:eastAsia="宋体" w:cs="宋体"/>
          <w:color w:val="auto"/>
          <w:sz w:val="24"/>
          <w:lang w:val="en-US" w:eastAsia="zh-CN"/>
        </w:rPr>
        <w:t>21</w:t>
      </w:r>
      <w:r>
        <w:rPr>
          <w:rFonts w:hint="eastAsia" w:ascii="宋体" w:hAnsi="宋体" w:eastAsia="宋体" w:cs="宋体"/>
          <w:color w:val="auto"/>
          <w:sz w:val="24"/>
        </w:rPr>
        <w:t>年</w:t>
      </w:r>
      <w:r>
        <w:rPr>
          <w:rFonts w:hint="eastAsia" w:ascii="宋体" w:hAnsi="宋体" w:eastAsia="宋体" w:cs="宋体"/>
          <w:color w:val="auto"/>
          <w:sz w:val="24"/>
          <w:lang w:val="en-US" w:eastAsia="zh-CN"/>
        </w:rPr>
        <w:t>0</w:t>
      </w:r>
      <w:r>
        <w:rPr>
          <w:rFonts w:hint="eastAsia" w:ascii="宋体" w:hAnsi="宋体" w:cs="宋体"/>
          <w:color w:val="auto"/>
          <w:sz w:val="24"/>
          <w:lang w:val="en-US" w:eastAsia="zh-CN"/>
        </w:rPr>
        <w:t>9</w:t>
      </w:r>
      <w:r>
        <w:rPr>
          <w:rFonts w:hint="eastAsia" w:ascii="宋体" w:hAnsi="宋体" w:eastAsia="宋体" w:cs="宋体"/>
          <w:color w:val="auto"/>
          <w:sz w:val="24"/>
        </w:rPr>
        <w:t>月</w:t>
      </w:r>
      <w:r>
        <w:rPr>
          <w:rFonts w:hint="eastAsia" w:ascii="宋体" w:hAnsi="宋体" w:cs="宋体"/>
          <w:color w:val="auto"/>
          <w:sz w:val="24"/>
          <w:lang w:val="en-US" w:eastAsia="zh-CN"/>
        </w:rPr>
        <w:t>14</w:t>
      </w:r>
      <w:r>
        <w:rPr>
          <w:rFonts w:hint="eastAsia" w:ascii="宋体" w:hAnsi="宋体" w:eastAsia="宋体" w:cs="宋体"/>
          <w:color w:val="auto"/>
          <w:sz w:val="24"/>
        </w:rPr>
        <w:t>日，每天上午9:00-12:00，下午13:00-17:00（北京时间，法定节假日除外）</w:t>
      </w:r>
    </w:p>
    <w:p>
      <w:pPr>
        <w:spacing w:after="50" w:line="42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招标文件获取方式：投标人从“政府采购云平台”获取采购文件（网址：</w:t>
      </w:r>
      <w:r>
        <w:rPr>
          <w:rFonts w:hint="eastAsia" w:ascii="宋体" w:hAnsi="宋体" w:eastAsia="宋体" w:cs="宋体"/>
          <w:color w:val="auto"/>
          <w:sz w:val="24"/>
          <w:lang w:val="en-US" w:eastAsia="zh-CN"/>
        </w:rPr>
        <w:fldChar w:fldCharType="begin"/>
      </w:r>
      <w:r>
        <w:rPr>
          <w:rFonts w:hint="eastAsia" w:ascii="宋体" w:hAnsi="宋体" w:eastAsia="宋体" w:cs="宋体"/>
          <w:color w:val="auto"/>
          <w:sz w:val="24"/>
          <w:lang w:val="en-US" w:eastAsia="zh-CN"/>
        </w:rPr>
        <w:instrText xml:space="preserve"> HYPERLINK "https://www.zcygov.cn）项目采购—获取采购文件—申请获取采购文件。_x0005_" </w:instrText>
      </w:r>
      <w:r>
        <w:rPr>
          <w:rFonts w:hint="eastAsia" w:ascii="宋体" w:hAnsi="宋体" w:eastAsia="宋体" w:cs="宋体"/>
          <w:color w:val="auto"/>
          <w:sz w:val="24"/>
          <w:lang w:val="en-US" w:eastAsia="zh-CN"/>
        </w:rPr>
        <w:fldChar w:fldCharType="separate"/>
      </w:r>
      <w:r>
        <w:rPr>
          <w:rFonts w:hint="eastAsia" w:ascii="宋体" w:hAnsi="宋体" w:eastAsia="宋体" w:cs="宋体"/>
          <w:color w:val="auto"/>
          <w:sz w:val="24"/>
          <w:lang w:val="en-US" w:eastAsia="zh-CN"/>
        </w:rPr>
        <w:t>https://www.zcygov.cn）。登录政府采购云平台—项目采购—获取采购文件—申请获取采购文件</w:t>
      </w:r>
      <w:r>
        <w:rPr>
          <w:rFonts w:hint="eastAsia" w:ascii="宋体" w:hAnsi="宋体" w:eastAsia="宋体" w:cs="宋体"/>
          <w:color w:val="auto"/>
          <w:sz w:val="24"/>
          <w:lang w:val="en-US" w:eastAsia="zh-CN"/>
        </w:rPr>
        <w:fldChar w:fldCharType="end"/>
      </w:r>
      <w:r>
        <w:rPr>
          <w:rFonts w:hint="eastAsia" w:ascii="宋体" w:hAnsi="宋体" w:eastAsia="宋体" w:cs="宋体"/>
          <w:color w:val="auto"/>
          <w:sz w:val="24"/>
          <w:lang w:val="en-US" w:eastAsia="zh-CN"/>
        </w:rPr>
        <w:t>。</w:t>
      </w:r>
    </w:p>
    <w:p>
      <w:pPr>
        <w:spacing w:after="50" w:line="42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提示：</w:t>
      </w:r>
    </w:p>
    <w:p>
      <w:pPr>
        <w:numPr>
          <w:ilvl w:val="0"/>
          <w:numId w:val="1"/>
        </w:numPr>
        <w:spacing w:after="50" w:line="42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本项目</w:t>
      </w:r>
      <w:r>
        <w:rPr>
          <w:rFonts w:hint="eastAsia" w:ascii="宋体" w:hAnsi="宋体" w:cs="宋体"/>
          <w:color w:val="auto"/>
          <w:sz w:val="24"/>
          <w:lang w:val="en-US" w:eastAsia="zh-CN"/>
        </w:rPr>
        <w:t>招标</w:t>
      </w:r>
      <w:r>
        <w:rPr>
          <w:rFonts w:hint="eastAsia" w:ascii="宋体" w:hAnsi="宋体" w:eastAsia="宋体" w:cs="宋体"/>
          <w:color w:val="auto"/>
          <w:sz w:val="24"/>
          <w:lang w:val="en-US" w:eastAsia="zh-CN"/>
        </w:rPr>
        <w:t>文件免费获取，</w:t>
      </w:r>
      <w:r>
        <w:rPr>
          <w:rFonts w:hint="eastAsia" w:ascii="宋体" w:hAnsi="宋体" w:cs="宋体"/>
          <w:color w:val="auto"/>
          <w:sz w:val="24"/>
          <w:lang w:val="en-US" w:eastAsia="zh-CN"/>
        </w:rPr>
        <w:t>报名</w:t>
      </w:r>
      <w:r>
        <w:rPr>
          <w:rFonts w:hint="eastAsia" w:ascii="宋体" w:hAnsi="宋体" w:eastAsia="宋体" w:cs="宋体"/>
          <w:color w:val="auto"/>
          <w:sz w:val="24"/>
          <w:lang w:val="en-US" w:eastAsia="zh-CN"/>
        </w:rPr>
        <w:t xml:space="preserve">资格不得转让。 </w:t>
      </w:r>
    </w:p>
    <w:p>
      <w:pPr>
        <w:numPr>
          <w:ilvl w:val="0"/>
          <w:numId w:val="1"/>
        </w:numPr>
        <w:spacing w:after="50" w:line="420" w:lineRule="exact"/>
        <w:ind w:firstLine="480" w:firstLineChars="200"/>
        <w:rPr>
          <w:rFonts w:hint="eastAsia" w:ascii="宋体" w:hAnsi="宋体" w:eastAsia="宋体" w:cs="宋体"/>
          <w:color w:val="auto"/>
          <w:sz w:val="24"/>
          <w:lang w:val="en-US" w:eastAsia="zh-CN"/>
        </w:rPr>
      </w:pPr>
      <w:r>
        <w:rPr>
          <w:rFonts w:hint="eastAsia" w:ascii="宋体" w:hAnsi="宋体" w:cs="宋体"/>
          <w:color w:val="auto"/>
          <w:sz w:val="24"/>
          <w:lang w:val="en-US" w:eastAsia="zh-CN"/>
        </w:rPr>
        <w:t>投标人</w:t>
      </w:r>
      <w:r>
        <w:rPr>
          <w:rFonts w:hint="eastAsia" w:ascii="宋体" w:hAnsi="宋体" w:eastAsia="宋体" w:cs="宋体"/>
          <w:color w:val="auto"/>
          <w:sz w:val="24"/>
          <w:lang w:val="en-US" w:eastAsia="zh-CN"/>
        </w:rPr>
        <w:t>只有在“政府采购云平台”完成获取</w:t>
      </w:r>
      <w:r>
        <w:rPr>
          <w:rFonts w:hint="eastAsia" w:ascii="宋体" w:hAnsi="宋体" w:cs="宋体"/>
          <w:color w:val="auto"/>
          <w:sz w:val="24"/>
          <w:lang w:val="en-US" w:eastAsia="zh-CN"/>
        </w:rPr>
        <w:t>招标</w:t>
      </w:r>
      <w:r>
        <w:rPr>
          <w:rFonts w:hint="eastAsia" w:ascii="宋体" w:hAnsi="宋体" w:eastAsia="宋体" w:cs="宋体"/>
          <w:color w:val="auto"/>
          <w:sz w:val="24"/>
          <w:lang w:val="en-US" w:eastAsia="zh-CN"/>
        </w:rPr>
        <w:t>文件申请并下载</w:t>
      </w:r>
      <w:r>
        <w:rPr>
          <w:rFonts w:hint="eastAsia" w:ascii="宋体" w:hAnsi="宋体" w:cs="宋体"/>
          <w:color w:val="auto"/>
          <w:sz w:val="24"/>
          <w:lang w:val="en-US" w:eastAsia="zh-CN"/>
        </w:rPr>
        <w:t>招标</w:t>
      </w:r>
      <w:r>
        <w:rPr>
          <w:rFonts w:hint="eastAsia" w:ascii="宋体" w:hAnsi="宋体" w:eastAsia="宋体" w:cs="宋体"/>
          <w:color w:val="auto"/>
          <w:sz w:val="24"/>
          <w:lang w:val="en-US" w:eastAsia="zh-CN"/>
        </w:rPr>
        <w:t xml:space="preserve">文件后才视作依法参与本项目。如未在“政府采购云平台”内完成相关流程，引起的无效相应责任自负。 </w:t>
      </w:r>
    </w:p>
    <w:p>
      <w:pPr>
        <w:spacing w:after="50" w:line="420" w:lineRule="exact"/>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本项目报名平台为“政府采购云平台”，</w:t>
      </w:r>
      <w:r>
        <w:rPr>
          <w:rFonts w:hint="eastAsia" w:ascii="宋体" w:hAnsi="宋体" w:cs="宋体"/>
          <w:color w:val="auto"/>
          <w:sz w:val="24"/>
          <w:lang w:val="en-US" w:eastAsia="zh-CN"/>
        </w:rPr>
        <w:t>投标人</w:t>
      </w:r>
      <w:r>
        <w:rPr>
          <w:rFonts w:hint="eastAsia" w:ascii="宋体" w:hAnsi="宋体" w:eastAsia="宋体" w:cs="宋体"/>
          <w:color w:val="auto"/>
          <w:sz w:val="24"/>
          <w:lang w:val="en-US" w:eastAsia="zh-CN"/>
        </w:rPr>
        <w:t>参与本项目过程中凡涉及系统操作请详见《供应商政府采购项目电子交易操作指南》（操作指南以“政府采购云平台”网站发布为准）。 “政府采购云平台”供应商注册地址：https://middle.zcygov.cn/v-settle-front/registry?settleCategory=1&amp;entranceType=119&amp;utm=a0017.b1347.cl50.3.c0de9400b91b11eb870ad7da87d69c97</w:t>
      </w:r>
      <w:r>
        <w:rPr>
          <w:rFonts w:hint="eastAsia" w:ascii="宋体" w:hAnsi="宋体" w:eastAsia="宋体" w:cs="宋体"/>
          <w:color w:val="auto"/>
          <w:sz w:val="24"/>
        </w:rPr>
        <w:t>。</w:t>
      </w:r>
    </w:p>
    <w:p>
      <w:pPr>
        <w:spacing w:after="120" w:afterLines="50" w:line="42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szCs w:val="28"/>
        </w:rPr>
        <w:t>八、</w:t>
      </w:r>
      <w:r>
        <w:rPr>
          <w:rFonts w:hint="eastAsia" w:ascii="宋体" w:hAnsi="宋体" w:eastAsia="宋体" w:cs="宋体"/>
          <w:b/>
          <w:color w:val="auto"/>
          <w:sz w:val="24"/>
        </w:rPr>
        <w:t>投标截止时间和开标时间：</w:t>
      </w:r>
      <w:r>
        <w:rPr>
          <w:rFonts w:hint="eastAsia" w:ascii="宋体" w:hAnsi="宋体" w:eastAsia="宋体" w:cs="宋体"/>
          <w:color w:val="auto"/>
          <w:sz w:val="24"/>
        </w:rPr>
        <w:t>20</w:t>
      </w:r>
      <w:r>
        <w:rPr>
          <w:rFonts w:hint="eastAsia" w:ascii="宋体" w:hAnsi="宋体" w:eastAsia="宋体" w:cs="宋体"/>
          <w:color w:val="auto"/>
          <w:sz w:val="24"/>
          <w:lang w:val="en-US" w:eastAsia="zh-CN"/>
        </w:rPr>
        <w:t>21</w:t>
      </w:r>
      <w:r>
        <w:rPr>
          <w:rFonts w:hint="eastAsia" w:ascii="宋体" w:hAnsi="宋体" w:eastAsia="宋体" w:cs="宋体"/>
          <w:color w:val="auto"/>
          <w:sz w:val="24"/>
        </w:rPr>
        <w:t>年</w:t>
      </w:r>
      <w:r>
        <w:rPr>
          <w:rFonts w:hint="eastAsia" w:ascii="宋体" w:hAnsi="宋体" w:eastAsia="宋体" w:cs="宋体"/>
          <w:color w:val="auto"/>
          <w:sz w:val="24"/>
          <w:lang w:val="en-US" w:eastAsia="zh-CN"/>
        </w:rPr>
        <w:t>0</w:t>
      </w:r>
      <w:r>
        <w:rPr>
          <w:rFonts w:hint="eastAsia" w:ascii="宋体" w:hAnsi="宋体" w:cs="宋体"/>
          <w:color w:val="auto"/>
          <w:sz w:val="24"/>
          <w:lang w:val="en-US" w:eastAsia="zh-CN"/>
        </w:rPr>
        <w:t>9</w:t>
      </w:r>
      <w:r>
        <w:rPr>
          <w:rFonts w:hint="eastAsia" w:ascii="宋体" w:hAnsi="宋体" w:eastAsia="宋体" w:cs="宋体"/>
          <w:color w:val="auto"/>
          <w:sz w:val="24"/>
        </w:rPr>
        <w:t>月</w:t>
      </w:r>
      <w:r>
        <w:rPr>
          <w:rFonts w:hint="eastAsia" w:ascii="宋体" w:hAnsi="宋体" w:cs="宋体"/>
          <w:color w:val="auto"/>
          <w:sz w:val="24"/>
          <w:lang w:val="en-US" w:eastAsia="zh-CN"/>
        </w:rPr>
        <w:t>27</w:t>
      </w:r>
      <w:r>
        <w:rPr>
          <w:rFonts w:hint="eastAsia" w:ascii="宋体" w:hAnsi="宋体" w:eastAsia="宋体" w:cs="宋体"/>
          <w:color w:val="auto"/>
          <w:sz w:val="24"/>
        </w:rPr>
        <w:t>日</w:t>
      </w:r>
      <w:r>
        <w:rPr>
          <w:rFonts w:hint="eastAsia" w:ascii="宋体" w:hAnsi="宋体" w:eastAsia="宋体" w:cs="宋体"/>
          <w:color w:val="auto"/>
          <w:sz w:val="24"/>
          <w:lang w:val="en-US" w:eastAsia="zh-CN"/>
        </w:rPr>
        <w:t>10</w:t>
      </w:r>
      <w:r>
        <w:rPr>
          <w:rFonts w:hint="eastAsia" w:ascii="宋体" w:hAnsi="宋体" w:eastAsia="宋体" w:cs="宋体"/>
          <w:color w:val="auto"/>
          <w:sz w:val="24"/>
        </w:rPr>
        <w:t>:</w:t>
      </w:r>
      <w:r>
        <w:rPr>
          <w:rFonts w:hint="eastAsia" w:ascii="宋体" w:hAnsi="宋体" w:eastAsia="宋体" w:cs="宋体"/>
          <w:color w:val="auto"/>
          <w:sz w:val="24"/>
          <w:lang w:val="en-US" w:eastAsia="zh-CN"/>
        </w:rPr>
        <w:t>30</w:t>
      </w:r>
      <w:r>
        <w:rPr>
          <w:rFonts w:hint="eastAsia" w:ascii="宋体" w:hAnsi="宋体" w:eastAsia="宋体" w:cs="宋体"/>
          <w:color w:val="auto"/>
          <w:sz w:val="24"/>
        </w:rPr>
        <w:t>（北京时间）</w:t>
      </w:r>
      <w:r>
        <w:rPr>
          <w:rFonts w:hint="eastAsia" w:ascii="宋体" w:hAnsi="宋体" w:eastAsia="宋体" w:cs="宋体"/>
          <w:color w:val="auto"/>
          <w:sz w:val="24"/>
          <w:szCs w:val="28"/>
        </w:rPr>
        <w:t>。</w:t>
      </w:r>
    </w:p>
    <w:p>
      <w:pPr>
        <w:pStyle w:val="10"/>
        <w:spacing w:after="120" w:afterLines="50" w:line="420" w:lineRule="exact"/>
        <w:ind w:firstLine="480"/>
        <w:rPr>
          <w:rFonts w:hint="eastAsia" w:ascii="宋体" w:hAnsi="宋体" w:eastAsia="宋体" w:cs="宋体"/>
          <w:color w:val="auto"/>
          <w:sz w:val="24"/>
          <w:szCs w:val="28"/>
        </w:rPr>
      </w:pPr>
      <w:r>
        <w:rPr>
          <w:rFonts w:hint="eastAsia" w:ascii="宋体" w:hAnsi="宋体" w:eastAsia="宋体" w:cs="宋体"/>
          <w:color w:val="auto"/>
          <w:sz w:val="24"/>
          <w:szCs w:val="28"/>
        </w:rPr>
        <w:t>投标文件必须在投标截止时间前送达开标地点。逾期送达或没有密封的投标文件不予接收。本次招标不接受邮寄的投标文件。</w:t>
      </w:r>
    </w:p>
    <w:p>
      <w:pPr>
        <w:spacing w:after="50" w:line="420" w:lineRule="exact"/>
        <w:ind w:firstLine="489" w:firstLineChars="203"/>
        <w:rPr>
          <w:rFonts w:hint="eastAsia" w:ascii="宋体" w:hAnsi="宋体" w:eastAsia="宋体" w:cs="宋体"/>
          <w:color w:val="auto"/>
          <w:sz w:val="24"/>
          <w:szCs w:val="28"/>
        </w:rPr>
      </w:pPr>
      <w:r>
        <w:rPr>
          <w:rFonts w:hint="eastAsia" w:ascii="宋体" w:hAnsi="宋体" w:eastAsia="宋体" w:cs="宋体"/>
          <w:b/>
          <w:color w:val="auto"/>
          <w:sz w:val="24"/>
          <w:szCs w:val="28"/>
        </w:rPr>
        <w:t>九、</w:t>
      </w:r>
      <w:r>
        <w:rPr>
          <w:rFonts w:hint="eastAsia" w:ascii="宋体" w:hAnsi="宋体" w:eastAsia="宋体" w:cs="宋体"/>
          <w:color w:val="auto"/>
          <w:sz w:val="24"/>
          <w:szCs w:val="28"/>
        </w:rPr>
        <w:t>开标地点：</w:t>
      </w:r>
      <w:r>
        <w:rPr>
          <w:rFonts w:hint="eastAsia" w:ascii="宋体" w:hAnsi="宋体" w:eastAsia="宋体" w:cs="宋体"/>
          <w:b/>
          <w:bCs/>
          <w:color w:val="auto"/>
          <w:sz w:val="24"/>
          <w:szCs w:val="28"/>
        </w:rPr>
        <w:t>四川政扬招标代理有限责任公司开标厅（成都高新区益州大道中段722号3栋1单元603号）（宇洲国际酒店603）</w:t>
      </w:r>
      <w:r>
        <w:rPr>
          <w:rFonts w:hint="eastAsia" w:ascii="宋体" w:hAnsi="宋体" w:eastAsia="宋体" w:cs="宋体"/>
          <w:color w:val="auto"/>
          <w:sz w:val="24"/>
          <w:szCs w:val="28"/>
        </w:rPr>
        <w:t>。</w:t>
      </w:r>
    </w:p>
    <w:p>
      <w:pPr>
        <w:pStyle w:val="49"/>
        <w:spacing w:line="420" w:lineRule="exact"/>
        <w:ind w:firstLine="482"/>
        <w:rPr>
          <w:rFonts w:hint="eastAsia" w:ascii="宋体" w:hAnsi="宋体" w:eastAsia="宋体" w:cs="宋体"/>
          <w:color w:val="auto"/>
          <w:sz w:val="24"/>
        </w:rPr>
      </w:pPr>
      <w:r>
        <w:rPr>
          <w:rFonts w:hint="eastAsia" w:ascii="宋体" w:hAnsi="宋体" w:eastAsia="宋体" w:cs="宋体"/>
          <w:b/>
          <w:color w:val="auto"/>
          <w:sz w:val="24"/>
        </w:rPr>
        <w:t>十、</w:t>
      </w:r>
      <w:r>
        <w:rPr>
          <w:rFonts w:hint="eastAsia" w:ascii="宋体" w:hAnsi="宋体" w:eastAsia="宋体" w:cs="宋体"/>
          <w:color w:val="auto"/>
          <w:sz w:val="24"/>
        </w:rPr>
        <w:t>本投标邀请在四川政府采购网上以公告形式发布。</w:t>
      </w:r>
    </w:p>
    <w:p>
      <w:pPr>
        <w:pStyle w:val="49"/>
        <w:spacing w:line="420" w:lineRule="exact"/>
        <w:ind w:firstLine="482"/>
        <w:rPr>
          <w:rFonts w:hint="eastAsia" w:ascii="宋体" w:hAnsi="宋体" w:eastAsia="宋体" w:cs="宋体"/>
          <w:b/>
          <w:color w:val="auto"/>
          <w:sz w:val="24"/>
        </w:rPr>
      </w:pPr>
      <w:r>
        <w:rPr>
          <w:rFonts w:hint="eastAsia" w:ascii="宋体" w:hAnsi="宋体" w:eastAsia="宋体" w:cs="宋体"/>
          <w:b/>
          <w:color w:val="auto"/>
          <w:sz w:val="24"/>
        </w:rPr>
        <w:t>十一、联系方式</w:t>
      </w:r>
    </w:p>
    <w:p>
      <w:pPr>
        <w:pStyle w:val="49"/>
        <w:spacing w:line="420" w:lineRule="exact"/>
        <w:ind w:firstLine="1260" w:firstLineChars="525"/>
        <w:rPr>
          <w:rFonts w:hint="eastAsia" w:ascii="宋体" w:hAnsi="宋体" w:eastAsia="宋体" w:cs="宋体"/>
          <w:bCs/>
          <w:color w:val="auto"/>
          <w:sz w:val="24"/>
          <w:lang w:val="en-US" w:eastAsia="zh-CN"/>
        </w:rPr>
      </w:pPr>
      <w:r>
        <w:rPr>
          <w:rFonts w:hint="eastAsia" w:ascii="宋体" w:hAnsi="宋体" w:eastAsia="宋体" w:cs="宋体"/>
          <w:bCs/>
          <w:color w:val="auto"/>
          <w:sz w:val="24"/>
        </w:rPr>
        <w:t>采购人：</w:t>
      </w:r>
      <w:r>
        <w:rPr>
          <w:rFonts w:hint="eastAsia" w:ascii="宋体" w:hAnsi="宋体" w:eastAsia="宋体" w:cs="宋体"/>
          <w:bCs/>
          <w:color w:val="auto"/>
          <w:sz w:val="24"/>
          <w:lang w:val="en-US" w:eastAsia="zh-CN"/>
        </w:rPr>
        <w:t>成都市双流区教育技术装备管理中心</w:t>
      </w:r>
    </w:p>
    <w:p>
      <w:pPr>
        <w:pStyle w:val="49"/>
        <w:spacing w:line="420" w:lineRule="exact"/>
        <w:ind w:firstLine="1260" w:firstLineChars="525"/>
        <w:rPr>
          <w:rFonts w:hint="eastAsia" w:ascii="宋体" w:hAnsi="宋体" w:eastAsia="宋体" w:cs="宋体"/>
          <w:bCs/>
          <w:color w:val="auto"/>
          <w:sz w:val="24"/>
        </w:rPr>
      </w:pPr>
      <w:r>
        <w:rPr>
          <w:rFonts w:hint="eastAsia" w:ascii="宋体" w:hAnsi="宋体" w:eastAsia="宋体" w:cs="宋体"/>
          <w:bCs/>
          <w:color w:val="auto"/>
          <w:sz w:val="24"/>
        </w:rPr>
        <w:t>地  址：成都市双流区东升街道花月中街25号</w:t>
      </w:r>
    </w:p>
    <w:p>
      <w:pPr>
        <w:pStyle w:val="49"/>
        <w:spacing w:line="420" w:lineRule="exact"/>
        <w:ind w:firstLine="1260" w:firstLineChars="525"/>
        <w:rPr>
          <w:rFonts w:hint="eastAsia" w:ascii="宋体" w:hAnsi="宋体" w:eastAsia="宋体" w:cs="宋体"/>
          <w:bCs/>
          <w:color w:val="auto"/>
          <w:sz w:val="24"/>
        </w:rPr>
      </w:pPr>
      <w:r>
        <w:rPr>
          <w:rFonts w:hint="eastAsia" w:ascii="宋体" w:hAnsi="宋体" w:eastAsia="宋体" w:cs="宋体"/>
          <w:bCs/>
          <w:color w:val="auto"/>
          <w:sz w:val="24"/>
        </w:rPr>
        <w:t>联系人：</w:t>
      </w:r>
      <w:r>
        <w:rPr>
          <w:rFonts w:hint="eastAsia" w:ascii="宋体" w:hAnsi="宋体" w:eastAsia="宋体" w:cs="宋体"/>
          <w:bCs/>
          <w:color w:val="auto"/>
          <w:sz w:val="24"/>
          <w:lang w:val="en-US" w:eastAsia="zh-CN"/>
        </w:rPr>
        <w:t>廖</w:t>
      </w:r>
      <w:r>
        <w:rPr>
          <w:rFonts w:hint="eastAsia" w:ascii="宋体" w:hAnsi="宋体" w:eastAsia="宋体" w:cs="宋体"/>
          <w:bCs/>
          <w:color w:val="auto"/>
          <w:sz w:val="24"/>
        </w:rPr>
        <w:t>老师</w:t>
      </w:r>
    </w:p>
    <w:p>
      <w:pPr>
        <w:pStyle w:val="49"/>
        <w:spacing w:line="420" w:lineRule="exact"/>
        <w:ind w:firstLine="1260" w:firstLineChars="525"/>
        <w:rPr>
          <w:rFonts w:hint="eastAsia" w:ascii="宋体" w:hAnsi="宋体" w:eastAsia="宋体" w:cs="宋体"/>
          <w:bCs/>
          <w:color w:val="auto"/>
          <w:sz w:val="24"/>
        </w:rPr>
      </w:pPr>
      <w:r>
        <w:rPr>
          <w:rFonts w:hint="eastAsia" w:ascii="宋体" w:hAnsi="宋体" w:eastAsia="宋体" w:cs="宋体"/>
          <w:bCs/>
          <w:color w:val="auto"/>
          <w:sz w:val="24"/>
        </w:rPr>
        <w:t>电  话：028-85856186</w:t>
      </w:r>
    </w:p>
    <w:p>
      <w:pPr>
        <w:pStyle w:val="49"/>
        <w:spacing w:line="420" w:lineRule="exact"/>
        <w:ind w:firstLine="1260" w:firstLineChars="525"/>
        <w:rPr>
          <w:rFonts w:hint="eastAsia" w:ascii="宋体" w:hAnsi="宋体" w:eastAsia="宋体" w:cs="宋体"/>
          <w:bCs/>
          <w:color w:val="auto"/>
          <w:sz w:val="24"/>
        </w:rPr>
      </w:pPr>
      <w:r>
        <w:rPr>
          <w:rFonts w:hint="eastAsia" w:ascii="宋体" w:hAnsi="宋体" w:eastAsia="宋体" w:cs="宋体"/>
          <w:bCs/>
          <w:color w:val="auto"/>
          <w:sz w:val="24"/>
        </w:rPr>
        <w:t>采购代理机构：四川政扬招标代理有限责任公司</w:t>
      </w:r>
    </w:p>
    <w:p>
      <w:pPr>
        <w:pStyle w:val="49"/>
        <w:spacing w:line="420" w:lineRule="exact"/>
        <w:ind w:firstLine="1260" w:firstLineChars="525"/>
        <w:rPr>
          <w:rFonts w:hint="eastAsia" w:ascii="宋体" w:hAnsi="宋体" w:eastAsia="宋体" w:cs="宋体"/>
          <w:bCs/>
          <w:color w:val="auto"/>
          <w:sz w:val="24"/>
        </w:rPr>
      </w:pPr>
      <w:r>
        <w:rPr>
          <w:rFonts w:hint="eastAsia" w:ascii="宋体" w:hAnsi="宋体" w:eastAsia="宋体" w:cs="宋体"/>
          <w:bCs/>
          <w:color w:val="auto"/>
          <w:sz w:val="24"/>
        </w:rPr>
        <w:t>地 址：中国(四川)自由贸易试验区成都高新区益州大道中段722号3栋1单元603号（宇洲国际酒店603）</w:t>
      </w:r>
    </w:p>
    <w:p>
      <w:pPr>
        <w:pStyle w:val="49"/>
        <w:spacing w:line="420" w:lineRule="exact"/>
        <w:ind w:firstLine="1260" w:firstLineChars="525"/>
        <w:rPr>
          <w:rFonts w:hint="eastAsia" w:ascii="宋体" w:hAnsi="宋体" w:eastAsia="宋体" w:cs="宋体"/>
          <w:bCs/>
          <w:color w:val="auto"/>
          <w:sz w:val="24"/>
          <w:lang w:val="en-US" w:eastAsia="zh-CN"/>
        </w:rPr>
      </w:pPr>
      <w:r>
        <w:rPr>
          <w:rFonts w:hint="eastAsia" w:ascii="宋体" w:hAnsi="宋体" w:eastAsia="宋体" w:cs="宋体"/>
          <w:bCs/>
          <w:color w:val="auto"/>
          <w:sz w:val="24"/>
        </w:rPr>
        <w:t>联系人：颜先生</w:t>
      </w:r>
      <w:r>
        <w:rPr>
          <w:rFonts w:hint="eastAsia" w:ascii="宋体" w:hAnsi="宋体" w:eastAsia="宋体" w:cs="宋体"/>
          <w:bCs/>
          <w:color w:val="auto"/>
          <w:sz w:val="24"/>
          <w:lang w:val="en-US" w:eastAsia="zh-CN"/>
        </w:rPr>
        <w:t>/廖女士</w:t>
      </w:r>
    </w:p>
    <w:p>
      <w:pPr>
        <w:pStyle w:val="49"/>
        <w:spacing w:line="420" w:lineRule="exact"/>
        <w:ind w:firstLine="1260" w:firstLineChars="525"/>
        <w:rPr>
          <w:rFonts w:hint="eastAsia" w:ascii="宋体" w:hAnsi="宋体" w:eastAsia="宋体" w:cs="宋体"/>
          <w:bCs/>
          <w:color w:val="auto"/>
          <w:sz w:val="24"/>
        </w:rPr>
      </w:pPr>
      <w:r>
        <w:rPr>
          <w:rFonts w:hint="eastAsia" w:ascii="宋体" w:hAnsi="宋体" w:eastAsia="宋体" w:cs="宋体"/>
          <w:bCs/>
          <w:color w:val="auto"/>
          <w:sz w:val="24"/>
        </w:rPr>
        <w:t>电  话：颜先生</w:t>
      </w:r>
      <w:r>
        <w:rPr>
          <w:rFonts w:hint="eastAsia" w:ascii="宋体" w:hAnsi="宋体" w:eastAsia="宋体" w:cs="宋体"/>
          <w:bCs/>
          <w:color w:val="auto"/>
          <w:sz w:val="24"/>
          <w:lang w:val="en-US" w:eastAsia="zh-CN"/>
        </w:rPr>
        <w:t>/廖女士</w:t>
      </w:r>
    </w:p>
    <w:p>
      <w:pPr>
        <w:pStyle w:val="49"/>
        <w:spacing w:line="420" w:lineRule="exact"/>
        <w:ind w:firstLine="1260" w:firstLineChars="525"/>
        <w:rPr>
          <w:rFonts w:hint="eastAsia" w:ascii="宋体" w:hAnsi="宋体" w:eastAsia="宋体" w:cs="宋体"/>
          <w:bCs/>
          <w:color w:val="auto"/>
          <w:sz w:val="24"/>
        </w:rPr>
      </w:pPr>
      <w:r>
        <w:rPr>
          <w:rFonts w:hint="eastAsia" w:ascii="宋体" w:hAnsi="宋体" w:eastAsia="宋体" w:cs="宋体"/>
          <w:bCs/>
          <w:color w:val="auto"/>
          <w:sz w:val="24"/>
        </w:rPr>
        <w:t>传  真：028-62039722</w:t>
      </w:r>
    </w:p>
    <w:p>
      <w:pPr>
        <w:pStyle w:val="49"/>
        <w:spacing w:line="420" w:lineRule="exact"/>
        <w:ind w:firstLine="1260" w:firstLineChars="525"/>
        <w:rPr>
          <w:rFonts w:hint="eastAsia" w:ascii="宋体" w:hAnsi="宋体" w:eastAsia="宋体" w:cs="宋体"/>
          <w:color w:val="auto"/>
        </w:rPr>
      </w:pPr>
      <w:r>
        <w:rPr>
          <w:rFonts w:hint="eastAsia" w:ascii="宋体" w:hAnsi="宋体" w:eastAsia="宋体" w:cs="宋体"/>
          <w:bCs/>
          <w:color w:val="auto"/>
          <w:sz w:val="24"/>
        </w:rPr>
        <w:t>电子邮件：zx@sczy8888.cn</w:t>
      </w:r>
    </w:p>
    <w:p>
      <w:pPr>
        <w:pStyle w:val="23"/>
        <w:spacing w:after="50" w:afterAutospacing="0" w:line="420" w:lineRule="exact"/>
        <w:rPr>
          <w:rFonts w:hint="eastAsia" w:ascii="宋体" w:hAnsi="宋体" w:eastAsia="宋体" w:cs="宋体"/>
          <w:color w:val="auto"/>
          <w:sz w:val="36"/>
          <w:szCs w:val="36"/>
        </w:rPr>
      </w:pPr>
      <w:bookmarkStart w:id="4" w:name="_Toc12497"/>
      <w:bookmarkStart w:id="5" w:name="_Toc12420"/>
      <w:bookmarkStart w:id="6" w:name="_Toc217446031"/>
      <w:bookmarkStart w:id="7" w:name="_Toc213397009"/>
      <w:bookmarkStart w:id="8" w:name="_Toc213496267"/>
      <w:bookmarkStart w:id="9" w:name="_Toc213396945"/>
      <w:bookmarkStart w:id="10" w:name="_Toc213396759"/>
    </w:p>
    <w:p>
      <w:pPr>
        <w:pStyle w:val="23"/>
        <w:spacing w:after="50" w:afterAutospacing="0" w:line="420" w:lineRule="exact"/>
        <w:rPr>
          <w:rFonts w:hint="eastAsia" w:ascii="宋体" w:hAnsi="宋体" w:eastAsia="宋体" w:cs="宋体"/>
          <w:color w:val="auto"/>
          <w:sz w:val="36"/>
          <w:szCs w:val="36"/>
        </w:rPr>
      </w:pPr>
    </w:p>
    <w:p>
      <w:pPr>
        <w:pStyle w:val="23"/>
        <w:spacing w:after="50" w:afterAutospacing="0" w:line="420" w:lineRule="exact"/>
        <w:jc w:val="right"/>
        <w:rPr>
          <w:rFonts w:hint="eastAsia" w:ascii="宋体" w:hAnsi="宋体" w:eastAsia="宋体" w:cs="宋体"/>
          <w:color w:val="auto"/>
          <w:sz w:val="36"/>
          <w:szCs w:val="36"/>
        </w:rPr>
        <w:sectPr>
          <w:footerReference r:id="rId6" w:type="default"/>
          <w:footerReference r:id="rId7" w:type="even"/>
          <w:pgSz w:w="11907" w:h="16840"/>
          <w:pgMar w:top="1440" w:right="1474" w:bottom="1440" w:left="1474" w:header="851" w:footer="992" w:gutter="0"/>
          <w:pgBorders>
            <w:top w:val="none" w:sz="0" w:space="0"/>
            <w:left w:val="none" w:sz="0" w:space="0"/>
            <w:bottom w:val="none" w:sz="0" w:space="0"/>
            <w:right w:val="none" w:sz="0" w:space="0"/>
          </w:pgBorders>
          <w:pgNumType w:fmt="decimal" w:start="1"/>
          <w:cols w:space="720" w:num="1"/>
          <w:docGrid w:linePitch="312" w:charSpace="0"/>
        </w:sectPr>
      </w:pPr>
      <w:r>
        <w:rPr>
          <w:rFonts w:hint="eastAsia" w:ascii="宋体" w:hAnsi="宋体" w:eastAsia="宋体" w:cs="宋体"/>
          <w:bCs/>
          <w:color w:val="auto"/>
          <w:kern w:val="2"/>
          <w:sz w:val="24"/>
          <w:szCs w:val="24"/>
          <w:lang w:val="en-US" w:eastAsia="zh-CN" w:bidi="ar-SA"/>
        </w:rPr>
        <w:t>2021年</w:t>
      </w:r>
      <w:r>
        <w:rPr>
          <w:rFonts w:hint="eastAsia" w:hAnsi="宋体" w:cs="宋体"/>
          <w:bCs/>
          <w:color w:val="auto"/>
          <w:kern w:val="2"/>
          <w:sz w:val="24"/>
          <w:szCs w:val="24"/>
          <w:lang w:val="en-US" w:eastAsia="zh-CN" w:bidi="ar-SA"/>
        </w:rPr>
        <w:t>09</w:t>
      </w:r>
      <w:r>
        <w:rPr>
          <w:rFonts w:hint="eastAsia" w:ascii="宋体" w:hAnsi="宋体" w:eastAsia="宋体" w:cs="宋体"/>
          <w:bCs/>
          <w:color w:val="auto"/>
          <w:kern w:val="2"/>
          <w:sz w:val="24"/>
          <w:szCs w:val="24"/>
          <w:lang w:val="en-US" w:eastAsia="zh-CN" w:bidi="ar-SA"/>
        </w:rPr>
        <w:t>月</w:t>
      </w:r>
      <w:r>
        <w:rPr>
          <w:rFonts w:hint="eastAsia" w:hAnsi="宋体" w:cs="宋体"/>
          <w:bCs/>
          <w:color w:val="auto"/>
          <w:kern w:val="2"/>
          <w:sz w:val="24"/>
          <w:szCs w:val="24"/>
          <w:lang w:val="en-US" w:eastAsia="zh-CN" w:bidi="ar-SA"/>
        </w:rPr>
        <w:t>06</w:t>
      </w:r>
      <w:r>
        <w:rPr>
          <w:rFonts w:hint="eastAsia" w:ascii="宋体" w:hAnsi="宋体" w:eastAsia="宋体" w:cs="宋体"/>
          <w:bCs/>
          <w:color w:val="auto"/>
          <w:kern w:val="2"/>
          <w:sz w:val="24"/>
          <w:szCs w:val="24"/>
          <w:lang w:val="en-US" w:eastAsia="zh-CN" w:bidi="ar-SA"/>
        </w:rPr>
        <w:t>日</w:t>
      </w:r>
    </w:p>
    <w:p>
      <w:pPr>
        <w:pStyle w:val="3"/>
        <w:jc w:val="center"/>
        <w:rPr>
          <w:rFonts w:hint="eastAsia" w:ascii="宋体" w:hAnsi="宋体" w:eastAsia="宋体" w:cs="宋体"/>
          <w:color w:val="auto"/>
          <w:sz w:val="36"/>
          <w:szCs w:val="36"/>
        </w:rPr>
      </w:pPr>
      <w:bookmarkStart w:id="11" w:name="_Toc5843"/>
      <w:r>
        <w:rPr>
          <w:rFonts w:hint="eastAsia" w:ascii="宋体" w:hAnsi="宋体" w:eastAsia="宋体" w:cs="宋体"/>
          <w:color w:val="auto"/>
          <w:sz w:val="36"/>
          <w:szCs w:val="36"/>
        </w:rPr>
        <w:t>第二章  投标人须知</w:t>
      </w:r>
      <w:bookmarkEnd w:id="4"/>
      <w:bookmarkEnd w:id="5"/>
      <w:bookmarkEnd w:id="11"/>
    </w:p>
    <w:p>
      <w:pPr>
        <w:pStyle w:val="4"/>
        <w:spacing w:line="240" w:lineRule="atLeast"/>
        <w:jc w:val="center"/>
        <w:rPr>
          <w:rFonts w:hint="eastAsia" w:ascii="宋体" w:hAnsi="宋体" w:eastAsia="宋体" w:cs="宋体"/>
          <w:color w:val="auto"/>
        </w:rPr>
      </w:pPr>
      <w:r>
        <w:rPr>
          <w:rFonts w:hint="eastAsia" w:ascii="宋体" w:hAnsi="宋体" w:eastAsia="宋体" w:cs="宋体"/>
          <w:color w:val="auto"/>
        </w:rPr>
        <w:t>一、投标人须知附表</w:t>
      </w:r>
    </w:p>
    <w:bookmarkEnd w:id="6"/>
    <w:bookmarkEnd w:id="7"/>
    <w:bookmarkEnd w:id="8"/>
    <w:bookmarkEnd w:id="9"/>
    <w:bookmarkEnd w:id="10"/>
    <w:tbl>
      <w:tblPr>
        <w:tblStyle w:val="26"/>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552"/>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838" w:type="dxa"/>
            <w:vAlign w:val="center"/>
          </w:tcPr>
          <w:p>
            <w:pPr>
              <w:pStyle w:val="48"/>
              <w:keepNext w:val="0"/>
              <w:keepLines w:val="0"/>
              <w:pageBreakBefore w:val="0"/>
              <w:kinsoku/>
              <w:wordWrap/>
              <w:overflowPunct/>
              <w:topLinePunct w:val="0"/>
              <w:bidi w:val="0"/>
              <w:snapToGrid/>
              <w:spacing w:line="360" w:lineRule="auto"/>
              <w:ind w:left="9"/>
              <w:jc w:val="right"/>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rPr>
              <w:t>序号</w:t>
            </w:r>
          </w:p>
        </w:tc>
        <w:tc>
          <w:tcPr>
            <w:tcW w:w="2552" w:type="dxa"/>
            <w:vAlign w:val="center"/>
          </w:tcPr>
          <w:p>
            <w:pPr>
              <w:pStyle w:val="48"/>
              <w:keepNext w:val="0"/>
              <w:keepLines w:val="0"/>
              <w:pageBreakBefore w:val="0"/>
              <w:kinsoku/>
              <w:wordWrap/>
              <w:overflowPunct/>
              <w:topLinePunct w:val="0"/>
              <w:bidi w:val="0"/>
              <w:snapToGrid/>
              <w:spacing w:line="360" w:lineRule="auto"/>
              <w:ind w:left="38"/>
              <w:jc w:val="center"/>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rPr>
              <w:t>条款名称</w:t>
            </w:r>
          </w:p>
        </w:tc>
        <w:tc>
          <w:tcPr>
            <w:tcW w:w="6111" w:type="dxa"/>
            <w:vAlign w:val="center"/>
          </w:tcPr>
          <w:p>
            <w:pPr>
              <w:pStyle w:val="48"/>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restart"/>
            <w:vAlign w:val="center"/>
          </w:tcPr>
          <w:p>
            <w:pPr>
              <w:pStyle w:val="48"/>
              <w:keepNext w:val="0"/>
              <w:keepLines w:val="0"/>
              <w:pageBreakBefore w:val="0"/>
              <w:kinsoku/>
              <w:wordWrap/>
              <w:overflowPunct/>
              <w:topLinePunct w:val="0"/>
              <w:bidi w:val="0"/>
              <w:snapToGrid/>
              <w:spacing w:line="360" w:lineRule="auto"/>
              <w:ind w:right="230"/>
              <w:jc w:val="right"/>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1</w:t>
            </w:r>
          </w:p>
        </w:tc>
        <w:tc>
          <w:tcPr>
            <w:tcW w:w="2552" w:type="dxa"/>
            <w:tcBorders>
              <w:bottom w:val="single" w:color="auto" w:sz="4" w:space="0"/>
            </w:tcBorders>
            <w:vAlign w:val="center"/>
          </w:tcPr>
          <w:p>
            <w:pPr>
              <w:pStyle w:val="48"/>
              <w:keepNext w:val="0"/>
              <w:keepLines w:val="0"/>
              <w:pageBreakBefore w:val="0"/>
              <w:kinsoku/>
              <w:wordWrap/>
              <w:overflowPunct/>
              <w:topLinePunct w:val="0"/>
              <w:bidi w:val="0"/>
              <w:snapToGrid/>
              <w:spacing w:line="360" w:lineRule="auto"/>
              <w:ind w:left="38"/>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采购预算</w:t>
            </w:r>
          </w:p>
          <w:p>
            <w:pPr>
              <w:pStyle w:val="48"/>
              <w:keepNext w:val="0"/>
              <w:keepLines w:val="0"/>
              <w:pageBreakBefore w:val="0"/>
              <w:kinsoku/>
              <w:wordWrap/>
              <w:overflowPunct/>
              <w:topLinePunct w:val="0"/>
              <w:bidi w:val="0"/>
              <w:snapToGrid/>
              <w:spacing w:line="360" w:lineRule="auto"/>
              <w:ind w:left="38"/>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sz w:val="24"/>
                <w:szCs w:val="24"/>
              </w:rPr>
              <w:t>（实质性要求）</w:t>
            </w:r>
          </w:p>
        </w:tc>
        <w:tc>
          <w:tcPr>
            <w:tcW w:w="6111" w:type="dxa"/>
            <w:tcBorders>
              <w:bottom w:val="single" w:color="auto" w:sz="4" w:space="0"/>
            </w:tcBorders>
          </w:tcPr>
          <w:p>
            <w:pPr>
              <w:pStyle w:val="48"/>
              <w:keepNext w:val="0"/>
              <w:keepLines w:val="0"/>
              <w:pageBreakBefore w:val="0"/>
              <w:kinsoku/>
              <w:wordWrap/>
              <w:overflowPunct/>
              <w:topLinePunct w:val="0"/>
              <w:bidi w:val="0"/>
              <w:snapToGrid/>
              <w:spacing w:line="360" w:lineRule="auto"/>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预算金额：人民币</w:t>
            </w:r>
            <w:r>
              <w:rPr>
                <w:rFonts w:hint="eastAsia" w:cs="宋体"/>
                <w:color w:val="auto"/>
                <w:kern w:val="0"/>
                <w:sz w:val="24"/>
                <w:szCs w:val="24"/>
                <w:lang w:val="en-US" w:eastAsia="zh-CN"/>
              </w:rPr>
              <w:t>418</w:t>
            </w:r>
            <w:r>
              <w:rPr>
                <w:rFonts w:hint="eastAsia" w:ascii="宋体" w:hAnsi="宋体" w:eastAsia="宋体" w:cs="宋体"/>
                <w:color w:val="auto"/>
                <w:kern w:val="0"/>
                <w:sz w:val="24"/>
                <w:szCs w:val="24"/>
                <w:lang w:val="en-US" w:eastAsia="zh-CN"/>
              </w:rPr>
              <w:t>万元</w:t>
            </w:r>
            <w:r>
              <w:rPr>
                <w:rFonts w:hint="eastAsia" w:cs="宋体"/>
                <w:color w:val="auto"/>
                <w:kern w:val="0"/>
                <w:sz w:val="24"/>
                <w:szCs w:val="24"/>
                <w:lang w:val="en-US" w:eastAsia="zh-CN"/>
              </w:rPr>
              <w:t>；</w:t>
            </w:r>
          </w:p>
          <w:p>
            <w:pPr>
              <w:pStyle w:val="48"/>
              <w:keepNext w:val="0"/>
              <w:keepLines w:val="0"/>
              <w:pageBreakBefore w:val="0"/>
              <w:kinsoku/>
              <w:wordWrap/>
              <w:overflowPunct/>
              <w:topLinePunct w:val="0"/>
              <w:bidi w:val="0"/>
              <w:snapToGrid/>
              <w:spacing w:line="360" w:lineRule="auto"/>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采购计划备案号为：(2021)0795号；</w:t>
            </w:r>
          </w:p>
          <w:p>
            <w:pPr>
              <w:pStyle w:val="48"/>
              <w:keepNext w:val="0"/>
              <w:keepLines w:val="0"/>
              <w:pageBreakBefore w:val="0"/>
              <w:kinsoku/>
              <w:wordWrap/>
              <w:overflowPunct/>
              <w:topLinePunct w:val="0"/>
              <w:bidi w:val="0"/>
              <w:snapToGrid/>
              <w:spacing w:line="360" w:lineRule="auto"/>
              <w:jc w:val="both"/>
              <w:textAlignment w:val="auto"/>
              <w:rPr>
                <w:rFonts w:hint="default" w:ascii="宋体" w:hAnsi="宋体" w:eastAsia="宋体" w:cs="宋体"/>
                <w:color w:val="auto"/>
                <w:kern w:val="0"/>
                <w:sz w:val="24"/>
                <w:szCs w:val="24"/>
                <w:lang w:val="en-US" w:eastAsia="zh-CN"/>
              </w:rPr>
            </w:pPr>
            <w:r>
              <w:rPr>
                <w:rFonts w:hint="eastAsia" w:cs="宋体"/>
                <w:color w:val="auto"/>
                <w:kern w:val="0"/>
                <w:sz w:val="24"/>
                <w:szCs w:val="24"/>
                <w:lang w:val="en-US" w:eastAsia="zh-CN"/>
              </w:rPr>
              <w:t>品目编码及名称：A033412教学专用仪器</w:t>
            </w:r>
          </w:p>
          <w:p>
            <w:pPr>
              <w:pStyle w:val="48"/>
              <w:keepNext w:val="0"/>
              <w:keepLines w:val="0"/>
              <w:pageBreakBefore w:val="0"/>
              <w:kinsoku/>
              <w:wordWrap/>
              <w:overflowPunct/>
              <w:topLinePunct w:val="0"/>
              <w:bidi w:val="0"/>
              <w:snapToGrid/>
              <w:spacing w:line="360" w:lineRule="auto"/>
              <w:jc w:val="both"/>
              <w:textAlignment w:val="auto"/>
              <w:rPr>
                <w:rFonts w:hint="eastAsia" w:ascii="宋体" w:hAnsi="宋体" w:eastAsia="宋体" w:cs="宋体"/>
                <w:color w:val="auto"/>
                <w:kern w:val="2"/>
                <w:sz w:val="24"/>
                <w:szCs w:val="24"/>
              </w:rPr>
            </w:pPr>
            <w:r>
              <w:rPr>
                <w:rFonts w:hint="eastAsia" w:ascii="宋体" w:hAnsi="宋体" w:eastAsia="宋体" w:cs="宋体"/>
                <w:color w:val="auto"/>
                <w:sz w:val="24"/>
                <w:szCs w:val="24"/>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Merge w:val="continue"/>
            <w:vAlign w:val="center"/>
          </w:tcPr>
          <w:p>
            <w:pPr>
              <w:keepNext w:val="0"/>
              <w:keepLines w:val="0"/>
              <w:pageBreakBefore w:val="0"/>
              <w:kinsoku/>
              <w:wordWrap/>
              <w:overflowPunct/>
              <w:topLinePunct w:val="0"/>
              <w:bidi w:val="0"/>
              <w:snapToGrid/>
              <w:spacing w:line="360" w:lineRule="auto"/>
              <w:jc w:val="right"/>
              <w:textAlignment w:val="auto"/>
              <w:rPr>
                <w:rFonts w:hint="eastAsia" w:ascii="宋体" w:hAnsi="宋体" w:eastAsia="宋体" w:cs="宋体"/>
                <w:color w:val="auto"/>
                <w:sz w:val="24"/>
                <w:szCs w:val="24"/>
              </w:rPr>
            </w:pPr>
          </w:p>
        </w:tc>
        <w:tc>
          <w:tcPr>
            <w:tcW w:w="2552" w:type="dxa"/>
            <w:tcBorders>
              <w:top w:val="single" w:color="auto" w:sz="4" w:space="0"/>
            </w:tcBorders>
            <w:vAlign w:val="center"/>
          </w:tcPr>
          <w:p>
            <w:pPr>
              <w:pStyle w:val="48"/>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最高限价</w:t>
            </w:r>
          </w:p>
          <w:p>
            <w:pPr>
              <w:pStyle w:val="48"/>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sz w:val="24"/>
                <w:szCs w:val="24"/>
              </w:rPr>
              <w:t>（实质性要求）</w:t>
            </w:r>
          </w:p>
        </w:tc>
        <w:tc>
          <w:tcPr>
            <w:tcW w:w="6111" w:type="dxa"/>
            <w:tcBorders>
              <w:top w:val="single" w:color="auto" w:sz="4" w:space="0"/>
            </w:tcBorders>
          </w:tcPr>
          <w:p>
            <w:pPr>
              <w:pStyle w:val="48"/>
              <w:keepNext w:val="0"/>
              <w:keepLines w:val="0"/>
              <w:pageBreakBefore w:val="0"/>
              <w:kinsoku/>
              <w:wordWrap/>
              <w:overflowPunct/>
              <w:topLinePunct w:val="0"/>
              <w:bidi w:val="0"/>
              <w:snapToGrid/>
              <w:spacing w:line="360" w:lineRule="auto"/>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最高限价：人民币</w:t>
            </w:r>
            <w:r>
              <w:rPr>
                <w:rFonts w:hint="eastAsia" w:cs="宋体"/>
                <w:color w:val="auto"/>
                <w:kern w:val="0"/>
                <w:sz w:val="24"/>
                <w:szCs w:val="24"/>
                <w:lang w:val="en-US" w:eastAsia="zh-CN"/>
              </w:rPr>
              <w:t>418</w:t>
            </w:r>
            <w:r>
              <w:rPr>
                <w:rFonts w:hint="eastAsia" w:ascii="宋体" w:hAnsi="宋体" w:eastAsia="宋体" w:cs="宋体"/>
                <w:color w:val="auto"/>
                <w:kern w:val="0"/>
                <w:sz w:val="24"/>
                <w:szCs w:val="24"/>
                <w:lang w:val="en-US" w:eastAsia="zh-CN"/>
              </w:rPr>
              <w:t>万元；</w:t>
            </w:r>
          </w:p>
          <w:p>
            <w:pPr>
              <w:pStyle w:val="48"/>
              <w:keepNext w:val="0"/>
              <w:keepLines w:val="0"/>
              <w:pageBreakBefore w:val="0"/>
              <w:kinsoku/>
              <w:wordWrap/>
              <w:overflowPunct/>
              <w:topLinePunct w:val="0"/>
              <w:bidi w:val="0"/>
              <w:snapToGrid/>
              <w:spacing w:line="360" w:lineRule="auto"/>
              <w:jc w:val="both"/>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超过最高限价的报价为无效投标。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8"/>
              <w:keepNext w:val="0"/>
              <w:keepLines w:val="0"/>
              <w:pageBreakBefore w:val="0"/>
              <w:kinsoku/>
              <w:wordWrap/>
              <w:overflowPunct/>
              <w:topLinePunct w:val="0"/>
              <w:bidi w:val="0"/>
              <w:snapToGrid/>
              <w:spacing w:line="360" w:lineRule="auto"/>
              <w:ind w:right="230"/>
              <w:jc w:val="right"/>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2</w:t>
            </w:r>
          </w:p>
        </w:tc>
        <w:tc>
          <w:tcPr>
            <w:tcW w:w="2552" w:type="dxa"/>
            <w:vAlign w:val="center"/>
          </w:tcPr>
          <w:p>
            <w:pPr>
              <w:pStyle w:val="48"/>
              <w:keepNext w:val="0"/>
              <w:keepLines w:val="0"/>
              <w:pageBreakBefore w:val="0"/>
              <w:kinsoku/>
              <w:wordWrap/>
              <w:overflowPunct/>
              <w:topLinePunct w:val="0"/>
              <w:bidi w:val="0"/>
              <w:snapToGrid/>
              <w:spacing w:line="360" w:lineRule="auto"/>
              <w:ind w:left="38"/>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不正当竞争预防措施</w:t>
            </w:r>
          </w:p>
          <w:p>
            <w:pPr>
              <w:pStyle w:val="48"/>
              <w:keepNext w:val="0"/>
              <w:keepLines w:val="0"/>
              <w:pageBreakBefore w:val="0"/>
              <w:kinsoku/>
              <w:wordWrap/>
              <w:overflowPunct/>
              <w:topLinePunct w:val="0"/>
              <w:bidi w:val="0"/>
              <w:snapToGrid/>
              <w:spacing w:line="360" w:lineRule="auto"/>
              <w:ind w:left="38"/>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（实质性要求）</w:t>
            </w:r>
          </w:p>
        </w:tc>
        <w:tc>
          <w:tcPr>
            <w:tcW w:w="6111" w:type="dxa"/>
            <w:vAlign w:val="center"/>
          </w:tcPr>
          <w:p>
            <w:pPr>
              <w:pStyle w:val="48"/>
              <w:keepNext w:val="0"/>
              <w:keepLines w:val="0"/>
              <w:pageBreakBefore w:val="0"/>
              <w:kinsoku/>
              <w:wordWrap/>
              <w:overflowPunct/>
              <w:topLinePunct w:val="0"/>
              <w:bidi w:val="0"/>
              <w:snapToGrid/>
              <w:spacing w:line="360" w:lineRule="auto"/>
              <w:jc w:val="both"/>
              <w:textAlignment w:val="auto"/>
              <w:rPr>
                <w:rFonts w:hint="eastAsia" w:ascii="宋体" w:hAnsi="宋体" w:eastAsia="宋体" w:cs="宋体"/>
                <w:color w:val="auto"/>
                <w:kern w:val="2"/>
                <w:sz w:val="24"/>
                <w:szCs w:val="24"/>
              </w:rPr>
            </w:pPr>
            <w:r>
              <w:rPr>
                <w:rFonts w:hint="eastAsia" w:ascii="宋体" w:hAnsi="宋体" w:eastAsia="宋体" w:cs="宋体"/>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8"/>
              <w:keepNext w:val="0"/>
              <w:keepLines w:val="0"/>
              <w:pageBreakBefore w:val="0"/>
              <w:kinsoku/>
              <w:wordWrap/>
              <w:overflowPunct/>
              <w:topLinePunct w:val="0"/>
              <w:bidi w:val="0"/>
              <w:snapToGrid/>
              <w:spacing w:line="360" w:lineRule="auto"/>
              <w:ind w:right="230"/>
              <w:jc w:val="righ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w:t>
            </w:r>
          </w:p>
        </w:tc>
        <w:tc>
          <w:tcPr>
            <w:tcW w:w="2552" w:type="dxa"/>
            <w:vAlign w:val="center"/>
          </w:tcPr>
          <w:p>
            <w:pPr>
              <w:pStyle w:val="48"/>
              <w:keepNext w:val="0"/>
              <w:keepLines w:val="0"/>
              <w:pageBreakBefore w:val="0"/>
              <w:kinsoku/>
              <w:wordWrap/>
              <w:overflowPunct/>
              <w:topLinePunct w:val="0"/>
              <w:bidi w:val="0"/>
              <w:snapToGrid/>
              <w:spacing w:line="360" w:lineRule="auto"/>
              <w:ind w:left="38"/>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进口产品</w:t>
            </w:r>
          </w:p>
        </w:tc>
        <w:tc>
          <w:tcPr>
            <w:tcW w:w="6111" w:type="dxa"/>
            <w:vAlign w:val="center"/>
          </w:tcPr>
          <w:p>
            <w:pPr>
              <w:pStyle w:val="48"/>
              <w:keepNext w:val="0"/>
              <w:keepLines w:val="0"/>
              <w:pageBreakBefore w:val="0"/>
              <w:kinsoku/>
              <w:wordWrap/>
              <w:overflowPunct/>
              <w:topLinePunct w:val="0"/>
              <w:bidi w:val="0"/>
              <w:snapToGrid/>
              <w:spacing w:line="360" w:lineRule="auto"/>
              <w:ind w:firstLine="241" w:firstLineChars="100"/>
              <w:jc w:val="both"/>
              <w:textAlignment w:val="auto"/>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en-US" w:eastAsia="zh-CN"/>
              </w:rPr>
              <w:t>本项目不允许进口产品投标</w:t>
            </w:r>
            <w:r>
              <w:rPr>
                <w:rFonts w:hint="eastAsia" w:ascii="宋体" w:hAnsi="宋体" w:eastAsia="宋体" w:cs="宋体"/>
                <w:b/>
                <w:bCs/>
                <w:color w:val="auto"/>
                <w:sz w:val="24"/>
                <w:szCs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8"/>
              <w:keepNext w:val="0"/>
              <w:keepLines w:val="0"/>
              <w:pageBreakBefore w:val="0"/>
              <w:kinsoku/>
              <w:wordWrap/>
              <w:overflowPunct/>
              <w:topLinePunct w:val="0"/>
              <w:bidi w:val="0"/>
              <w:snapToGrid/>
              <w:spacing w:line="360" w:lineRule="auto"/>
              <w:ind w:right="230" w:rightChars="0"/>
              <w:jc w:val="righ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w:t>
            </w:r>
          </w:p>
        </w:tc>
        <w:tc>
          <w:tcPr>
            <w:tcW w:w="2552" w:type="dxa"/>
            <w:vAlign w:val="center"/>
          </w:tcPr>
          <w:p>
            <w:pPr>
              <w:pStyle w:val="48"/>
              <w:keepNext w:val="0"/>
              <w:keepLines w:val="0"/>
              <w:pageBreakBefore w:val="0"/>
              <w:kinsoku/>
              <w:wordWrap/>
              <w:overflowPunct/>
              <w:topLinePunct w:val="0"/>
              <w:bidi w:val="0"/>
              <w:snapToGrid/>
              <w:spacing w:line="360" w:lineRule="auto"/>
              <w:ind w:left="38"/>
              <w:jc w:val="center"/>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是否属于专门面向中小企业项目</w:t>
            </w:r>
          </w:p>
          <w:p>
            <w:pPr>
              <w:pStyle w:val="48"/>
              <w:keepNext w:val="0"/>
              <w:keepLines w:val="0"/>
              <w:pageBreakBefore w:val="0"/>
              <w:kinsoku/>
              <w:wordWrap/>
              <w:overflowPunct/>
              <w:topLinePunct w:val="0"/>
              <w:bidi w:val="0"/>
              <w:snapToGrid/>
              <w:spacing w:line="360" w:lineRule="auto"/>
              <w:ind w:left="38" w:leftChars="0"/>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eastAsia="zh-CN"/>
              </w:rPr>
              <w:t>（实质性要求）</w:t>
            </w:r>
          </w:p>
        </w:tc>
        <w:tc>
          <w:tcPr>
            <w:tcW w:w="6111" w:type="dxa"/>
            <w:vAlign w:val="center"/>
          </w:tcPr>
          <w:p>
            <w:pPr>
              <w:pStyle w:val="48"/>
              <w:keepNext w:val="0"/>
              <w:keepLines w:val="0"/>
              <w:pageBreakBefore w:val="0"/>
              <w:kinsoku/>
              <w:wordWrap/>
              <w:overflowPunct/>
              <w:topLinePunct w:val="0"/>
              <w:bidi w:val="0"/>
              <w:snapToGrid/>
              <w:spacing w:line="360" w:lineRule="auto"/>
              <w:ind w:firstLine="241" w:firstLineChars="100"/>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本项目</w:t>
            </w:r>
            <w:r>
              <w:rPr>
                <w:rFonts w:hint="eastAsia" w:ascii="宋体" w:hAnsi="宋体" w:eastAsia="宋体" w:cs="宋体"/>
                <w:b/>
                <w:bCs/>
                <w:color w:val="auto"/>
                <w:sz w:val="24"/>
                <w:szCs w:val="24"/>
                <w:lang w:eastAsia="zh-CN"/>
              </w:rPr>
              <w:t>不</w:t>
            </w:r>
            <w:r>
              <w:rPr>
                <w:rFonts w:hint="eastAsia" w:ascii="宋体" w:hAnsi="宋体" w:eastAsia="宋体" w:cs="宋体"/>
                <w:b/>
                <w:bCs/>
                <w:color w:val="auto"/>
                <w:sz w:val="24"/>
                <w:szCs w:val="24"/>
              </w:rPr>
              <w:t>属于专门面向中小企业</w:t>
            </w:r>
            <w:r>
              <w:rPr>
                <w:rFonts w:hint="eastAsia" w:ascii="宋体" w:hAnsi="宋体" w:eastAsia="宋体" w:cs="宋体"/>
                <w:b/>
                <w:bCs/>
                <w:color w:val="auto"/>
                <w:sz w:val="24"/>
                <w:szCs w:val="24"/>
                <w:lang w:eastAsia="zh-CN"/>
              </w:rPr>
              <w:t>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8"/>
              <w:keepNext w:val="0"/>
              <w:keepLines w:val="0"/>
              <w:pageBreakBefore w:val="0"/>
              <w:kinsoku/>
              <w:wordWrap/>
              <w:overflowPunct/>
              <w:topLinePunct w:val="0"/>
              <w:bidi w:val="0"/>
              <w:snapToGrid/>
              <w:spacing w:line="360" w:lineRule="auto"/>
              <w:ind w:right="230" w:rightChars="0"/>
              <w:jc w:val="righ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5</w:t>
            </w:r>
          </w:p>
        </w:tc>
        <w:tc>
          <w:tcPr>
            <w:tcW w:w="2552" w:type="dxa"/>
            <w:vAlign w:val="center"/>
          </w:tcPr>
          <w:p>
            <w:pPr>
              <w:pStyle w:val="48"/>
              <w:keepNext w:val="0"/>
              <w:keepLines w:val="0"/>
              <w:pageBreakBefore w:val="0"/>
              <w:kinsoku/>
              <w:wordWrap/>
              <w:overflowPunct/>
              <w:topLinePunct w:val="0"/>
              <w:bidi w:val="0"/>
              <w:snapToGrid/>
              <w:spacing w:line="360" w:lineRule="auto"/>
              <w:ind w:left="38" w:leftChars="0"/>
              <w:jc w:val="center"/>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联合体</w:t>
            </w:r>
          </w:p>
        </w:tc>
        <w:tc>
          <w:tcPr>
            <w:tcW w:w="6111" w:type="dxa"/>
            <w:vAlign w:val="center"/>
          </w:tcPr>
          <w:p>
            <w:pPr>
              <w:pStyle w:val="48"/>
              <w:keepNext w:val="0"/>
              <w:keepLines w:val="0"/>
              <w:pageBreakBefore w:val="0"/>
              <w:kinsoku/>
              <w:wordWrap/>
              <w:overflowPunct/>
              <w:topLinePunct w:val="0"/>
              <w:bidi w:val="0"/>
              <w:snapToGrid/>
              <w:spacing w:line="360" w:lineRule="auto"/>
              <w:ind w:firstLine="241" w:firstLineChars="100"/>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本项目</w:t>
            </w:r>
            <w:r>
              <w:rPr>
                <w:rFonts w:hint="eastAsia" w:ascii="宋体" w:hAnsi="宋体" w:eastAsia="宋体" w:cs="宋体"/>
                <w:b/>
                <w:bCs/>
                <w:color w:val="auto"/>
                <w:sz w:val="24"/>
                <w:szCs w:val="24"/>
                <w:lang w:val="en-US" w:eastAsia="zh-CN"/>
              </w:rPr>
              <w:t>不允许联合体参加</w:t>
            </w:r>
            <w:r>
              <w:rPr>
                <w:rFonts w:hint="eastAsia" w:ascii="宋体" w:hAnsi="宋体" w:eastAsia="宋体" w:cs="宋体"/>
                <w:b/>
                <w:bCs/>
                <w:color w:val="auto"/>
                <w:sz w:val="24"/>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8"/>
              <w:keepNext w:val="0"/>
              <w:keepLines w:val="0"/>
              <w:pageBreakBefore w:val="0"/>
              <w:kinsoku/>
              <w:wordWrap/>
              <w:overflowPunct/>
              <w:topLinePunct w:val="0"/>
              <w:bidi w:val="0"/>
              <w:snapToGrid/>
              <w:spacing w:before="72" w:after="72" w:line="360" w:lineRule="auto"/>
              <w:ind w:right="264" w:rightChars="0"/>
              <w:jc w:val="righ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2552" w:type="dxa"/>
            <w:vAlign w:val="center"/>
          </w:tcPr>
          <w:p>
            <w:pPr>
              <w:pStyle w:val="48"/>
              <w:keepNext w:val="0"/>
              <w:keepLines w:val="0"/>
              <w:pageBreakBefore w:val="0"/>
              <w:kinsoku/>
              <w:wordWrap/>
              <w:overflowPunct/>
              <w:topLinePunct w:val="0"/>
              <w:bidi w:val="0"/>
              <w:snapToGrid/>
              <w:spacing w:after="0" w:line="360" w:lineRule="auto"/>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小微企业（监狱企业、残疾人福利性单位</w:t>
            </w:r>
            <w:r>
              <w:rPr>
                <w:rFonts w:hint="eastAsia" w:ascii="宋体" w:hAnsi="宋体" w:eastAsia="宋体" w:cs="宋体"/>
                <w:color w:val="auto"/>
                <w:sz w:val="24"/>
                <w:szCs w:val="24"/>
              </w:rPr>
              <w:t>视同小微企业</w:t>
            </w:r>
            <w:r>
              <w:rPr>
                <w:rFonts w:hint="eastAsia" w:ascii="宋体" w:hAnsi="宋体" w:eastAsia="宋体" w:cs="宋体"/>
                <w:color w:val="auto"/>
                <w:kern w:val="2"/>
                <w:sz w:val="24"/>
                <w:szCs w:val="24"/>
              </w:rPr>
              <w:t>）价格扣除和失信企业报价加成或者扣分</w:t>
            </w:r>
          </w:p>
        </w:tc>
        <w:tc>
          <w:tcPr>
            <w:tcW w:w="6111" w:type="dxa"/>
            <w:vAlign w:val="center"/>
          </w:tcPr>
          <w:p>
            <w:pPr>
              <w:keepNext w:val="0"/>
              <w:keepLines w:val="0"/>
              <w:pageBreakBefore w:val="0"/>
              <w:kinsoku/>
              <w:wordWrap/>
              <w:overflowPunct/>
              <w:topLinePunct w:val="0"/>
              <w:bidi w:val="0"/>
              <w:snapToGrid/>
              <w:spacing w:after="0" w:line="360" w:lineRule="auto"/>
              <w:ind w:right="105" w:right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一、小微企业（监狱企业、残疾人福利性单位均视同小微企业）价格扣除</w:t>
            </w:r>
          </w:p>
          <w:p>
            <w:pPr>
              <w:keepNext w:val="0"/>
              <w:keepLines w:val="0"/>
              <w:pageBreakBefore w:val="0"/>
              <w:kinsoku/>
              <w:wordWrap/>
              <w:overflowPunct/>
              <w:topLinePunct w:val="0"/>
              <w:bidi w:val="0"/>
              <w:snapToGrid/>
              <w:spacing w:after="0" w:line="360" w:lineRule="auto"/>
              <w:ind w:right="105" w:right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1、根据《政府采购促进中小企业发展管理办法》（财库〔2020〕46号）的规定，对小型和微型企业产品的价格给予10%的价格扣除，用扣除后的价格参与评标。</w:t>
            </w:r>
          </w:p>
          <w:p>
            <w:pPr>
              <w:keepNext w:val="0"/>
              <w:keepLines w:val="0"/>
              <w:pageBreakBefore w:val="0"/>
              <w:kinsoku/>
              <w:wordWrap/>
              <w:overflowPunct/>
              <w:topLinePunct w:val="0"/>
              <w:bidi w:val="0"/>
              <w:snapToGrid/>
              <w:spacing w:after="0" w:line="360" w:lineRule="auto"/>
              <w:ind w:right="105" w:right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2、参加政府采购活动的中小企业提供《中小企业声明函》原件，未提供的，视为放弃享受小微企业价格扣除优惠政策。</w:t>
            </w:r>
          </w:p>
          <w:p>
            <w:pPr>
              <w:keepNext w:val="0"/>
              <w:keepLines w:val="0"/>
              <w:pageBreakBefore w:val="0"/>
              <w:kinsoku/>
              <w:wordWrap/>
              <w:overflowPunct/>
              <w:topLinePunct w:val="0"/>
              <w:bidi w:val="0"/>
              <w:snapToGrid/>
              <w:spacing w:after="0" w:line="360" w:lineRule="auto"/>
              <w:ind w:right="105" w:right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30%以上的，采购人、采购代理机构应当对联合体或者大中型企业的报价给予3%的扣除，用扣除后的价格参加评审。</w:t>
            </w:r>
          </w:p>
          <w:p>
            <w:pPr>
              <w:keepNext w:val="0"/>
              <w:keepLines w:val="0"/>
              <w:pageBreakBefore w:val="0"/>
              <w:kinsoku/>
              <w:wordWrap/>
              <w:overflowPunct/>
              <w:topLinePunct w:val="0"/>
              <w:bidi w:val="0"/>
              <w:snapToGrid/>
              <w:spacing w:after="0" w:line="360" w:lineRule="auto"/>
              <w:ind w:right="105" w:right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联合体各方均为小型、微型企业的，联合体视同为小型、微型企业享受规定的扶持政策。组成联合体的大中型企业和其他自然人、法人或者其他组织，与小型、微型企业之间不得存在投资关系。</w:t>
            </w:r>
          </w:p>
          <w:p>
            <w:pPr>
              <w:keepNext w:val="0"/>
              <w:keepLines w:val="0"/>
              <w:pageBreakBefore w:val="0"/>
              <w:kinsoku/>
              <w:wordWrap/>
              <w:overflowPunct/>
              <w:topLinePunct w:val="0"/>
              <w:bidi w:val="0"/>
              <w:snapToGrid/>
              <w:spacing w:after="0" w:line="360" w:lineRule="auto"/>
              <w:ind w:right="105" w:right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4、参加政府采购活动的残疾人福利性单位应当提供《残疾人福利性单位声明函》原件，未提供的，视为放弃享受小微企业价格扣除优惠政策。</w:t>
            </w:r>
          </w:p>
          <w:p>
            <w:pPr>
              <w:keepNext w:val="0"/>
              <w:keepLines w:val="0"/>
              <w:pageBreakBefore w:val="0"/>
              <w:kinsoku/>
              <w:wordWrap/>
              <w:overflowPunct/>
              <w:topLinePunct w:val="0"/>
              <w:bidi w:val="0"/>
              <w:snapToGrid/>
              <w:spacing w:after="0" w:line="360" w:lineRule="auto"/>
              <w:ind w:right="105" w:right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 参加政府采购活动的监狱企业提供由省级以上监狱管理局、戒毒管理局(含新疆生产建设兵团)出具的属于监狱企业的证明文件，未提供的，视为放弃享受小微企业价格扣除优惠政策。</w:t>
            </w:r>
          </w:p>
          <w:p>
            <w:pPr>
              <w:keepNext w:val="0"/>
              <w:keepLines w:val="0"/>
              <w:pageBreakBefore w:val="0"/>
              <w:kinsoku/>
              <w:wordWrap/>
              <w:overflowPunct/>
              <w:topLinePunct w:val="0"/>
              <w:bidi w:val="0"/>
              <w:snapToGrid/>
              <w:spacing w:after="0" w:line="360" w:lineRule="auto"/>
              <w:ind w:right="105" w:rightChars="50"/>
              <w:textAlignment w:val="auto"/>
              <w:rPr>
                <w:rFonts w:hint="eastAsia" w:ascii="宋体" w:hAnsi="宋体" w:eastAsia="宋体" w:cs="宋体"/>
                <w:color w:val="auto"/>
                <w:kern w:val="2"/>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符合中小企业划分标准的个体工商户，在政府采购活动中视同中小企业。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8"/>
              <w:keepNext w:val="0"/>
              <w:keepLines w:val="0"/>
              <w:pageBreakBefore w:val="0"/>
              <w:kinsoku/>
              <w:wordWrap/>
              <w:overflowPunct/>
              <w:topLinePunct w:val="0"/>
              <w:bidi w:val="0"/>
              <w:snapToGrid/>
              <w:spacing w:line="360" w:lineRule="auto"/>
              <w:ind w:right="230" w:rightChars="0"/>
              <w:jc w:val="righ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2552" w:type="dxa"/>
            <w:vAlign w:val="center"/>
          </w:tcPr>
          <w:p>
            <w:pPr>
              <w:keepNext w:val="0"/>
              <w:keepLines w:val="0"/>
              <w:pageBreakBefore w:val="0"/>
              <w:kinsoku/>
              <w:wordWrap/>
              <w:overflowPunct/>
              <w:topLinePunct w:val="0"/>
              <w:bidi w:val="0"/>
              <w:snapToGrid/>
              <w:spacing w:line="360" w:lineRule="auto"/>
              <w:ind w:left="105" w:leftChars="50" w:right="105" w:rightChars="5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节能、环保及无线局域网产品政府采购政策</w:t>
            </w:r>
          </w:p>
        </w:tc>
        <w:tc>
          <w:tcPr>
            <w:tcW w:w="6111" w:type="dxa"/>
            <w:vAlign w:val="center"/>
          </w:tcPr>
          <w:p>
            <w:pPr>
              <w:keepNext w:val="0"/>
              <w:keepLines w:val="0"/>
              <w:pageBreakBefore w:val="0"/>
              <w:kinsoku/>
              <w:wordWrap/>
              <w:overflowPunct/>
              <w:topLinePunct w:val="0"/>
              <w:bidi w:val="0"/>
              <w:snapToGrid/>
              <w:spacing w:after="0" w:line="360" w:lineRule="auto"/>
              <w:ind w:right="105" w:rightChars="5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一、节能、环保产品政府采购政策：</w:t>
            </w:r>
          </w:p>
          <w:p>
            <w:pPr>
              <w:keepNext w:val="0"/>
              <w:keepLines w:val="0"/>
              <w:pageBreakBefore w:val="0"/>
              <w:kinsoku/>
              <w:wordWrap/>
              <w:overflowPunct/>
              <w:topLinePunct w:val="0"/>
              <w:bidi w:val="0"/>
              <w:snapToGrid/>
              <w:spacing w:after="0" w:line="360" w:lineRule="auto"/>
              <w:ind w:right="105" w:right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kinsoku/>
              <w:wordWrap/>
              <w:overflowPunct/>
              <w:topLinePunct w:val="0"/>
              <w:bidi w:val="0"/>
              <w:snapToGrid/>
              <w:spacing w:after="0" w:line="360" w:lineRule="auto"/>
              <w:ind w:right="105" w:right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本项目采购的产品属于品目清单强制采购范围的，供应商应按上述要求提供产品认证证书复印件并加盖供应商单位公章（鲜章），否则投标无效。</w:t>
            </w:r>
            <w:r>
              <w:rPr>
                <w:rFonts w:hint="eastAsia" w:ascii="宋体" w:hAnsi="宋体" w:eastAsia="宋体" w:cs="宋体"/>
                <w:b/>
                <w:color w:val="auto"/>
                <w:sz w:val="24"/>
                <w:szCs w:val="24"/>
              </w:rPr>
              <w:t>（实质性要求）</w:t>
            </w:r>
          </w:p>
          <w:p>
            <w:pPr>
              <w:keepNext w:val="0"/>
              <w:keepLines w:val="0"/>
              <w:pageBreakBefore w:val="0"/>
              <w:kinsoku/>
              <w:wordWrap/>
              <w:overflowPunct/>
              <w:topLinePunct w:val="0"/>
              <w:bidi w:val="0"/>
              <w:snapToGrid/>
              <w:spacing w:after="0" w:line="360" w:lineRule="auto"/>
              <w:ind w:right="105" w:right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本项目采购的产品属于品目清单优先采购范围的，按照第七章《综合评分明细表》的规则进行加分。</w:t>
            </w:r>
          </w:p>
          <w:p>
            <w:pPr>
              <w:keepNext w:val="0"/>
              <w:keepLines w:val="0"/>
              <w:pageBreakBefore w:val="0"/>
              <w:kinsoku/>
              <w:wordWrap/>
              <w:overflowPunct/>
              <w:topLinePunct w:val="0"/>
              <w:bidi w:val="0"/>
              <w:snapToGrid/>
              <w:spacing w:after="0" w:line="360" w:lineRule="auto"/>
              <w:ind w:right="105" w:right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注：对政府采购节能产品、环境标志产品实施品目清单管理。财政部、发展改革委、生态环境部等部门确定实施政府优先采购和强制采购的产品类别，以品目清单的形式发布并适时调整。</w:t>
            </w:r>
          </w:p>
          <w:p>
            <w:pPr>
              <w:keepNext w:val="0"/>
              <w:keepLines w:val="0"/>
              <w:pageBreakBefore w:val="0"/>
              <w:kinsoku/>
              <w:wordWrap/>
              <w:overflowPunct/>
              <w:topLinePunct w:val="0"/>
              <w:bidi w:val="0"/>
              <w:snapToGrid/>
              <w:spacing w:after="0" w:line="360" w:lineRule="auto"/>
              <w:ind w:right="105" w:rightChars="5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二、无线局域网产品政府采购政策：</w:t>
            </w:r>
          </w:p>
          <w:p>
            <w:pPr>
              <w:keepNext w:val="0"/>
              <w:keepLines w:val="0"/>
              <w:pageBreakBefore w:val="0"/>
              <w:kinsoku/>
              <w:wordWrap/>
              <w:overflowPunct/>
              <w:topLinePunct w:val="0"/>
              <w:bidi w:val="0"/>
              <w:snapToGrid/>
              <w:spacing w:after="0" w:line="360" w:lineRule="auto"/>
              <w:ind w:right="105" w:right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本项目采购的产品属于中国政府采购网公布的《无线局域网认证产品政府采购清单》的，按照第七章《综合评分明细表》的规则进行加分。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8"/>
              <w:keepNext w:val="0"/>
              <w:keepLines w:val="0"/>
              <w:pageBreakBefore w:val="0"/>
              <w:kinsoku/>
              <w:wordWrap/>
              <w:overflowPunct/>
              <w:topLinePunct w:val="0"/>
              <w:bidi w:val="0"/>
              <w:snapToGrid/>
              <w:spacing w:line="360" w:lineRule="auto"/>
              <w:ind w:right="264" w:rightChars="0"/>
              <w:jc w:val="right"/>
              <w:textAlignment w:val="auto"/>
              <w:rPr>
                <w:rFonts w:hint="default" w:ascii="宋体" w:hAnsi="宋体" w:eastAsia="宋体" w:cs="宋体"/>
                <w:color w:val="auto"/>
                <w:kern w:val="2"/>
                <w:sz w:val="24"/>
                <w:szCs w:val="24"/>
                <w:lang w:val="en-US" w:eastAsia="zh-CN"/>
              </w:rPr>
            </w:pPr>
            <w:r>
              <w:rPr>
                <w:rFonts w:hint="eastAsia" w:cs="宋体"/>
                <w:color w:val="auto"/>
                <w:kern w:val="2"/>
                <w:sz w:val="24"/>
                <w:szCs w:val="24"/>
                <w:lang w:val="en-US" w:eastAsia="zh-CN"/>
              </w:rPr>
              <w:t>8</w:t>
            </w:r>
          </w:p>
        </w:tc>
        <w:tc>
          <w:tcPr>
            <w:tcW w:w="2552" w:type="dxa"/>
            <w:vAlign w:val="center"/>
          </w:tcPr>
          <w:p>
            <w:pPr>
              <w:keepNext w:val="0"/>
              <w:keepLines w:val="0"/>
              <w:pageBreakBefore w:val="0"/>
              <w:kinsoku/>
              <w:wordWrap/>
              <w:overflowPunct/>
              <w:topLinePunct w:val="0"/>
              <w:bidi w:val="0"/>
              <w:snapToGrid/>
              <w:spacing w:line="360" w:lineRule="auto"/>
              <w:ind w:left="105" w:leftChars="50" w:right="105" w:rightChars="5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评标情况公告</w:t>
            </w:r>
          </w:p>
        </w:tc>
        <w:tc>
          <w:tcPr>
            <w:tcW w:w="6111" w:type="dxa"/>
            <w:vAlign w:val="center"/>
          </w:tcPr>
          <w:p>
            <w:pPr>
              <w:keepNext w:val="0"/>
              <w:keepLines w:val="0"/>
              <w:pageBreakBefore w:val="0"/>
              <w:widowControl/>
              <w:kinsoku/>
              <w:wordWrap/>
              <w:overflowPunct/>
              <w:topLinePunct w:val="0"/>
              <w:bidi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所有供应商投标文件资格性、符合性检查情况、采用综合评分法时的总得分和分项汇总得分情况、评标结果等将在四川政府采购网上采购结果公告栏中予以公告。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8"/>
              <w:keepNext w:val="0"/>
              <w:keepLines w:val="0"/>
              <w:pageBreakBefore w:val="0"/>
              <w:kinsoku/>
              <w:wordWrap/>
              <w:overflowPunct/>
              <w:topLinePunct w:val="0"/>
              <w:bidi w:val="0"/>
              <w:snapToGrid/>
              <w:spacing w:line="360" w:lineRule="auto"/>
              <w:ind w:right="264" w:rightChars="0"/>
              <w:jc w:val="right"/>
              <w:textAlignment w:val="auto"/>
              <w:rPr>
                <w:rFonts w:hint="default" w:ascii="宋体" w:hAnsi="宋体" w:eastAsia="宋体" w:cs="宋体"/>
                <w:color w:val="auto"/>
                <w:kern w:val="2"/>
                <w:sz w:val="24"/>
                <w:szCs w:val="24"/>
                <w:lang w:val="en-US" w:eastAsia="zh-CN"/>
              </w:rPr>
            </w:pPr>
            <w:r>
              <w:rPr>
                <w:rFonts w:hint="eastAsia" w:cs="宋体"/>
                <w:color w:val="auto"/>
                <w:kern w:val="2"/>
                <w:sz w:val="24"/>
                <w:szCs w:val="24"/>
                <w:lang w:val="en-US" w:eastAsia="zh-CN"/>
              </w:rPr>
              <w:t>9</w:t>
            </w:r>
          </w:p>
        </w:tc>
        <w:tc>
          <w:tcPr>
            <w:tcW w:w="2552" w:type="dxa"/>
            <w:vAlign w:val="center"/>
          </w:tcPr>
          <w:p>
            <w:pPr>
              <w:pStyle w:val="48"/>
              <w:keepNext w:val="0"/>
              <w:keepLines w:val="0"/>
              <w:pageBreakBefore w:val="0"/>
              <w:kinsoku/>
              <w:wordWrap/>
              <w:overflowPunct/>
              <w:topLinePunct w:val="0"/>
              <w:bidi w:val="0"/>
              <w:snapToGrid/>
              <w:spacing w:line="360" w:lineRule="auto"/>
              <w:ind w:left="96"/>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投标保证金</w:t>
            </w:r>
          </w:p>
        </w:tc>
        <w:tc>
          <w:tcPr>
            <w:tcW w:w="6111" w:type="dxa"/>
            <w:vAlign w:val="center"/>
          </w:tcPr>
          <w:p>
            <w:pPr>
              <w:pStyle w:val="48"/>
              <w:keepNext w:val="0"/>
              <w:keepLines w:val="0"/>
              <w:pageBreakBefore w:val="0"/>
              <w:kinsoku/>
              <w:wordWrap/>
              <w:overflowPunct/>
              <w:topLinePunct w:val="0"/>
              <w:bidi w:val="0"/>
              <w:snapToGrid/>
              <w:spacing w:after="120" w:afterLines="50" w:line="360" w:lineRule="auto"/>
              <w:jc w:val="both"/>
              <w:textAlignment w:val="auto"/>
              <w:rPr>
                <w:rFonts w:hint="eastAsia" w:ascii="宋体" w:hAnsi="宋体" w:eastAsia="宋体" w:cs="宋体"/>
                <w:b/>
                <w:color w:val="auto"/>
                <w:sz w:val="24"/>
                <w:szCs w:val="24"/>
                <w:lang w:val="zh-CN"/>
              </w:rPr>
            </w:pPr>
            <w:r>
              <w:rPr>
                <w:rFonts w:hint="eastAsia" w:ascii="宋体" w:hAnsi="宋体" w:eastAsia="宋体" w:cs="宋体"/>
                <w:color w:val="auto"/>
                <w:kern w:val="0"/>
                <w:sz w:val="24"/>
                <w:szCs w:val="24"/>
                <w:lang w:val="zh-CN" w:eastAsia="zh-CN" w:bidi="ar-SA"/>
              </w:rPr>
              <w:t>根据《四川省财政厅关于进一步做好疫情防控期间政府采购工作有关事项的通知》（川财采[2020]28号文）要求，本项目不收取投标保证金，招标文件中关于投标保证金的其他要求不适用于本项目。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8"/>
              <w:keepNext w:val="0"/>
              <w:keepLines w:val="0"/>
              <w:pageBreakBefore w:val="0"/>
              <w:kinsoku/>
              <w:wordWrap/>
              <w:overflowPunct/>
              <w:topLinePunct w:val="0"/>
              <w:bidi w:val="0"/>
              <w:snapToGrid/>
              <w:spacing w:line="360" w:lineRule="auto"/>
              <w:ind w:right="264" w:rightChars="0"/>
              <w:jc w:val="righ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rPr>
              <w:t>1</w:t>
            </w:r>
            <w:r>
              <w:rPr>
                <w:rFonts w:hint="eastAsia" w:cs="宋体"/>
                <w:color w:val="auto"/>
                <w:kern w:val="2"/>
                <w:sz w:val="24"/>
                <w:szCs w:val="24"/>
                <w:lang w:val="en-US" w:eastAsia="zh-CN"/>
              </w:rPr>
              <w:t>0</w:t>
            </w:r>
          </w:p>
        </w:tc>
        <w:tc>
          <w:tcPr>
            <w:tcW w:w="2552" w:type="dxa"/>
            <w:vAlign w:val="center"/>
          </w:tcPr>
          <w:p>
            <w:pPr>
              <w:pStyle w:val="48"/>
              <w:keepNext w:val="0"/>
              <w:keepLines w:val="0"/>
              <w:pageBreakBefore w:val="0"/>
              <w:kinsoku/>
              <w:wordWrap/>
              <w:overflowPunct/>
              <w:topLinePunct w:val="0"/>
              <w:bidi w:val="0"/>
              <w:snapToGrid/>
              <w:spacing w:line="360" w:lineRule="auto"/>
              <w:ind w:left="96"/>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履约保证金</w:t>
            </w:r>
          </w:p>
        </w:tc>
        <w:tc>
          <w:tcPr>
            <w:tcW w:w="6111" w:type="dxa"/>
            <w:vAlign w:val="center"/>
          </w:tcPr>
          <w:p>
            <w:pPr>
              <w:pStyle w:val="48"/>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lang w:val="zh-CN"/>
              </w:rPr>
            </w:pPr>
            <w:bookmarkStart w:id="12" w:name="PO_默认文件内容_15"/>
            <w:r>
              <w:rPr>
                <w:rFonts w:hint="eastAsia" w:ascii="宋体" w:hAnsi="宋体" w:eastAsia="宋体" w:cs="宋体"/>
                <w:color w:val="auto"/>
              </w:rPr>
              <w:t>本项目不收取</w:t>
            </w:r>
            <w:r>
              <w:rPr>
                <w:rFonts w:hint="eastAsia" w:ascii="宋体" w:hAnsi="宋体" w:eastAsia="宋体" w:cs="宋体"/>
                <w:color w:val="auto"/>
                <w:lang w:val="en-US" w:eastAsia="zh-CN"/>
              </w:rPr>
              <w:t>履约</w:t>
            </w:r>
            <w:r>
              <w:rPr>
                <w:rFonts w:hint="eastAsia" w:ascii="宋体" w:hAnsi="宋体" w:eastAsia="宋体" w:cs="宋体"/>
                <w:color w:val="auto"/>
              </w:rPr>
              <w:t>保证金，招标文件中关于</w:t>
            </w:r>
            <w:r>
              <w:rPr>
                <w:rFonts w:hint="eastAsia" w:ascii="宋体" w:hAnsi="宋体" w:eastAsia="宋体" w:cs="宋体"/>
                <w:color w:val="auto"/>
                <w:lang w:val="en-US" w:eastAsia="zh-CN"/>
              </w:rPr>
              <w:t>履约</w:t>
            </w:r>
            <w:r>
              <w:rPr>
                <w:rFonts w:hint="eastAsia" w:ascii="宋体" w:hAnsi="宋体" w:eastAsia="宋体" w:cs="宋体"/>
                <w:color w:val="auto"/>
              </w:rPr>
              <w:t>保证金的其他要求不适用于本项目</w:t>
            </w:r>
            <w:r>
              <w:rPr>
                <w:rFonts w:hint="eastAsia" w:ascii="宋体" w:hAnsi="宋体" w:eastAsia="宋体" w:cs="宋体"/>
                <w:color w:val="auto"/>
                <w:sz w:val="24"/>
                <w:szCs w:val="24"/>
                <w:lang w:val="zh-CN"/>
              </w:rPr>
              <w:t>。</w:t>
            </w:r>
            <w:bookmarkEnd w:id="1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tcBorders>
              <w:top w:val="single" w:color="auto" w:sz="4" w:space="0"/>
              <w:bottom w:val="single" w:color="auto" w:sz="4" w:space="0"/>
            </w:tcBorders>
            <w:vAlign w:val="center"/>
          </w:tcPr>
          <w:p>
            <w:pPr>
              <w:pStyle w:val="48"/>
              <w:keepNext w:val="0"/>
              <w:keepLines w:val="0"/>
              <w:pageBreakBefore w:val="0"/>
              <w:kinsoku/>
              <w:wordWrap/>
              <w:overflowPunct/>
              <w:topLinePunct w:val="0"/>
              <w:bidi w:val="0"/>
              <w:snapToGrid/>
              <w:spacing w:before="72" w:after="72" w:line="360" w:lineRule="auto"/>
              <w:ind w:right="264" w:rightChars="0"/>
              <w:jc w:val="righ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rPr>
              <w:t>1</w:t>
            </w:r>
            <w:r>
              <w:rPr>
                <w:rFonts w:hint="eastAsia" w:cs="宋体"/>
                <w:color w:val="auto"/>
                <w:kern w:val="2"/>
                <w:sz w:val="24"/>
                <w:szCs w:val="24"/>
                <w:lang w:val="en-US" w:eastAsia="zh-CN"/>
              </w:rPr>
              <w:t>1</w:t>
            </w:r>
          </w:p>
        </w:tc>
        <w:tc>
          <w:tcPr>
            <w:tcW w:w="2552" w:type="dxa"/>
            <w:vAlign w:val="center"/>
          </w:tcPr>
          <w:p>
            <w:pPr>
              <w:keepNext w:val="0"/>
              <w:keepLines w:val="0"/>
              <w:pageBreakBefore w:val="0"/>
              <w:kinsoku/>
              <w:wordWrap/>
              <w:overflowPunct/>
              <w:topLinePunct w:val="0"/>
              <w:bidi w:val="0"/>
              <w:snapToGrid/>
              <w:spacing w:line="360" w:lineRule="auto"/>
              <w:ind w:firstLine="120" w:firstLineChars="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合同分包</w:t>
            </w:r>
          </w:p>
          <w:p>
            <w:pPr>
              <w:keepNext w:val="0"/>
              <w:keepLines w:val="0"/>
              <w:pageBreakBefore w:val="0"/>
              <w:kinsoku/>
              <w:wordWrap/>
              <w:overflowPunct/>
              <w:topLinePunct w:val="0"/>
              <w:bidi w:val="0"/>
              <w:snapToGrid/>
              <w:spacing w:line="360" w:lineRule="auto"/>
              <w:ind w:firstLine="120" w:firstLineChars="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（实质性要求）</w:t>
            </w:r>
          </w:p>
        </w:tc>
        <w:tc>
          <w:tcPr>
            <w:tcW w:w="6111" w:type="dxa"/>
            <w:vAlign w:val="center"/>
          </w:tcPr>
          <w:p>
            <w:pPr>
              <w:pStyle w:val="48"/>
              <w:keepNext w:val="0"/>
              <w:keepLines w:val="0"/>
              <w:pageBreakBefore w:val="0"/>
              <w:kinsoku/>
              <w:wordWrap/>
              <w:overflowPunct/>
              <w:topLinePunct w:val="0"/>
              <w:bidi w:val="0"/>
              <w:snapToGrid/>
              <w:spacing w:line="360" w:lineRule="auto"/>
              <w:ind w:firstLine="241" w:firstLineChars="100"/>
              <w:jc w:val="both"/>
              <w:textAlignment w:val="auto"/>
              <w:rPr>
                <w:rFonts w:hint="eastAsia" w:ascii="宋体" w:hAnsi="宋体" w:eastAsia="宋体" w:cs="宋体"/>
                <w:color w:val="auto"/>
                <w:kern w:val="2"/>
                <w:sz w:val="24"/>
                <w:szCs w:val="24"/>
              </w:rPr>
            </w:pPr>
            <w:r>
              <w:rPr>
                <w:rFonts w:hint="eastAsia" w:ascii="宋体" w:hAnsi="宋体" w:eastAsia="宋体" w:cs="宋体"/>
                <w:b/>
                <w:color w:val="auto"/>
                <w:kern w:val="2"/>
                <w:sz w:val="24"/>
                <w:szCs w:val="24"/>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tcBorders>
              <w:top w:val="single" w:color="auto" w:sz="4" w:space="0"/>
              <w:bottom w:val="single" w:color="auto" w:sz="4" w:space="0"/>
            </w:tcBorders>
            <w:vAlign w:val="center"/>
          </w:tcPr>
          <w:p>
            <w:pPr>
              <w:pStyle w:val="48"/>
              <w:keepNext w:val="0"/>
              <w:keepLines w:val="0"/>
              <w:pageBreakBefore w:val="0"/>
              <w:kinsoku/>
              <w:wordWrap/>
              <w:overflowPunct/>
              <w:topLinePunct w:val="0"/>
              <w:bidi w:val="0"/>
              <w:snapToGrid/>
              <w:spacing w:line="360" w:lineRule="auto"/>
              <w:ind w:right="264" w:rightChars="0"/>
              <w:jc w:val="righ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rPr>
              <w:t>1</w:t>
            </w:r>
            <w:r>
              <w:rPr>
                <w:rFonts w:hint="eastAsia" w:cs="宋体"/>
                <w:color w:val="auto"/>
                <w:kern w:val="2"/>
                <w:sz w:val="24"/>
                <w:szCs w:val="24"/>
                <w:lang w:val="en-US" w:eastAsia="zh-CN"/>
              </w:rPr>
              <w:t>2</w:t>
            </w:r>
          </w:p>
        </w:tc>
        <w:tc>
          <w:tcPr>
            <w:tcW w:w="2552" w:type="dxa"/>
            <w:tcBorders>
              <w:top w:val="single" w:color="auto" w:sz="4" w:space="0"/>
              <w:bottom w:val="single" w:color="auto" w:sz="4" w:space="0"/>
            </w:tcBorders>
            <w:vAlign w:val="center"/>
          </w:tcPr>
          <w:p>
            <w:pPr>
              <w:pStyle w:val="48"/>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b w:val="0"/>
                <w:bCs w:val="0"/>
                <w:color w:val="auto"/>
                <w:kern w:val="2"/>
                <w:sz w:val="24"/>
                <w:szCs w:val="24"/>
              </w:rPr>
              <w:t>采购项目具体事项/采购文件内容咨询</w:t>
            </w:r>
            <w:r>
              <w:rPr>
                <w:rFonts w:hint="eastAsia" w:ascii="宋体" w:hAnsi="宋体" w:eastAsia="宋体" w:cs="宋体"/>
                <w:b w:val="0"/>
                <w:bCs w:val="0"/>
                <w:color w:val="auto"/>
                <w:kern w:val="2"/>
                <w:sz w:val="24"/>
                <w:szCs w:val="24"/>
                <w:lang w:eastAsia="zh-CN"/>
              </w:rPr>
              <w:t>、开标</w:t>
            </w:r>
            <w:r>
              <w:rPr>
                <w:rFonts w:hint="eastAsia" w:ascii="宋体" w:hAnsi="宋体" w:eastAsia="宋体" w:cs="宋体"/>
                <w:b w:val="0"/>
                <w:bCs w:val="0"/>
                <w:color w:val="auto"/>
                <w:kern w:val="2"/>
                <w:sz w:val="24"/>
                <w:szCs w:val="24"/>
                <w:lang w:val="en-US" w:eastAsia="zh-CN"/>
              </w:rPr>
              <w:t>/</w:t>
            </w:r>
            <w:r>
              <w:rPr>
                <w:rFonts w:hint="eastAsia" w:ascii="宋体" w:hAnsi="宋体" w:eastAsia="宋体" w:cs="宋体"/>
                <w:b w:val="0"/>
                <w:bCs w:val="0"/>
                <w:color w:val="auto"/>
                <w:kern w:val="2"/>
                <w:sz w:val="24"/>
                <w:szCs w:val="24"/>
                <w:lang w:eastAsia="zh-CN"/>
              </w:rPr>
              <w:t>评标工作咨询</w:t>
            </w:r>
          </w:p>
        </w:tc>
        <w:tc>
          <w:tcPr>
            <w:tcW w:w="6111"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360" w:lineRule="auto"/>
              <w:ind w:right="105" w:rightChars="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联系人：颜先生</w:t>
            </w:r>
          </w:p>
          <w:p>
            <w:pPr>
              <w:keepNext w:val="0"/>
              <w:keepLines w:val="0"/>
              <w:pageBreakBefore w:val="0"/>
              <w:kinsoku/>
              <w:wordWrap/>
              <w:overflowPunct/>
              <w:topLinePunct w:val="0"/>
              <w:bidi w:val="0"/>
              <w:snapToGrid/>
              <w:spacing w:line="360" w:lineRule="auto"/>
              <w:ind w:right="105" w:rightChars="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联系电话：028-62039722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48"/>
              <w:keepNext w:val="0"/>
              <w:keepLines w:val="0"/>
              <w:pageBreakBefore w:val="0"/>
              <w:kinsoku/>
              <w:wordWrap/>
              <w:overflowPunct/>
              <w:topLinePunct w:val="0"/>
              <w:bidi w:val="0"/>
              <w:snapToGrid/>
              <w:spacing w:line="360" w:lineRule="auto"/>
              <w:ind w:right="264" w:rightChars="0"/>
              <w:jc w:val="righ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rPr>
              <w:t>1</w:t>
            </w:r>
            <w:r>
              <w:rPr>
                <w:rFonts w:hint="eastAsia" w:cs="宋体"/>
                <w:color w:val="auto"/>
                <w:kern w:val="2"/>
                <w:sz w:val="24"/>
                <w:szCs w:val="24"/>
                <w:lang w:val="en-US" w:eastAsia="zh-CN"/>
              </w:rPr>
              <w:t>3</w:t>
            </w:r>
          </w:p>
        </w:tc>
        <w:tc>
          <w:tcPr>
            <w:tcW w:w="2552" w:type="dxa"/>
            <w:tcBorders>
              <w:top w:val="single" w:color="auto" w:sz="4" w:space="0"/>
            </w:tcBorders>
            <w:vAlign w:val="center"/>
          </w:tcPr>
          <w:p>
            <w:pPr>
              <w:keepNext w:val="0"/>
              <w:keepLines w:val="0"/>
              <w:pageBreakBefore w:val="0"/>
              <w:kinsoku/>
              <w:wordWrap/>
              <w:overflowPunct/>
              <w:topLinePunct w:val="0"/>
              <w:bidi w:val="0"/>
              <w:snapToGrid/>
              <w:spacing w:line="360" w:lineRule="auto"/>
              <w:ind w:left="105" w:leftChars="50" w:right="105" w:rightChars="5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中标通知书领取</w:t>
            </w:r>
          </w:p>
        </w:tc>
        <w:tc>
          <w:tcPr>
            <w:tcW w:w="6111" w:type="dxa"/>
            <w:tcBorders>
              <w:top w:val="single" w:color="auto" w:sz="4" w:space="0"/>
            </w:tcBorders>
            <w:vAlign w:val="center"/>
          </w:tcPr>
          <w:p>
            <w:pPr>
              <w:keepNext w:val="0"/>
              <w:keepLines w:val="0"/>
              <w:pageBreakBefore w:val="0"/>
              <w:tabs>
                <w:tab w:val="left" w:pos="7665"/>
              </w:tabs>
              <w:kinsoku/>
              <w:wordWrap/>
              <w:overflowPunct/>
              <w:topLinePunct w:val="0"/>
              <w:bidi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中标公告在四川政府采购网上公告后，请中标供应商凭</w:t>
            </w:r>
            <w:r>
              <w:rPr>
                <w:rFonts w:hint="eastAsia" w:ascii="宋体" w:hAnsi="宋体" w:eastAsia="宋体" w:cs="宋体"/>
                <w:color w:val="auto"/>
                <w:sz w:val="24"/>
                <w:szCs w:val="24"/>
                <w:lang w:val="en-US" w:eastAsia="zh-CN"/>
              </w:rPr>
              <w:t>单位介绍信、经办人身份证复印件</w:t>
            </w:r>
            <w:r>
              <w:rPr>
                <w:rFonts w:hint="eastAsia" w:ascii="宋体" w:hAnsi="宋体" w:eastAsia="宋体" w:cs="宋体"/>
                <w:color w:val="auto"/>
                <w:sz w:val="24"/>
                <w:szCs w:val="24"/>
              </w:rPr>
              <w:t>到</w:t>
            </w:r>
            <w:r>
              <w:rPr>
                <w:rFonts w:hint="eastAsia" w:ascii="宋体" w:hAnsi="宋体" w:eastAsia="宋体" w:cs="宋体"/>
                <w:color w:val="auto"/>
                <w:sz w:val="24"/>
                <w:szCs w:val="24"/>
                <w:lang w:val="zh-CN"/>
              </w:rPr>
              <w:t>采购代理机构</w:t>
            </w:r>
            <w:r>
              <w:rPr>
                <w:rFonts w:hint="eastAsia" w:ascii="宋体" w:hAnsi="宋体" w:eastAsia="宋体" w:cs="宋体"/>
                <w:color w:val="auto"/>
                <w:sz w:val="24"/>
                <w:szCs w:val="24"/>
              </w:rPr>
              <w:t>领取中标通知书。</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联系人：</w:t>
            </w:r>
            <w:r>
              <w:rPr>
                <w:rFonts w:hint="eastAsia" w:ascii="宋体" w:hAnsi="宋体" w:eastAsia="宋体" w:cs="宋体"/>
                <w:color w:val="auto"/>
                <w:sz w:val="24"/>
                <w:szCs w:val="24"/>
                <w:lang w:val="en-US" w:eastAsia="zh-CN"/>
              </w:rPr>
              <w:t>张女士</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联系电话：</w:t>
            </w:r>
            <w:r>
              <w:rPr>
                <w:rFonts w:hint="eastAsia" w:ascii="宋体" w:hAnsi="宋体" w:eastAsia="宋体" w:cs="宋体"/>
                <w:color w:val="auto"/>
                <w:sz w:val="24"/>
                <w:szCs w:val="24"/>
                <w:lang w:val="en-US" w:eastAsia="zh-CN"/>
              </w:rPr>
              <w:t>028-63917522</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地址：中国(四川)自由贸易试验区成都高新区益州大道中段722号3栋1单元603号。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48"/>
              <w:keepNext w:val="0"/>
              <w:keepLines w:val="0"/>
              <w:pageBreakBefore w:val="0"/>
              <w:kinsoku/>
              <w:wordWrap/>
              <w:overflowPunct/>
              <w:topLinePunct w:val="0"/>
              <w:bidi w:val="0"/>
              <w:snapToGrid/>
              <w:spacing w:line="360" w:lineRule="auto"/>
              <w:ind w:right="264" w:rightChars="0"/>
              <w:jc w:val="right"/>
              <w:textAlignment w:val="auto"/>
              <w:rPr>
                <w:rFonts w:hint="eastAsia" w:ascii="宋体" w:hAnsi="宋体" w:eastAsia="宋体" w:cs="宋体"/>
                <w:color w:val="auto"/>
                <w:kern w:val="2"/>
                <w:sz w:val="24"/>
                <w:szCs w:val="24"/>
              </w:rPr>
            </w:pPr>
          </w:p>
          <w:p>
            <w:pPr>
              <w:pStyle w:val="48"/>
              <w:keepNext w:val="0"/>
              <w:keepLines w:val="0"/>
              <w:pageBreakBefore w:val="0"/>
              <w:kinsoku/>
              <w:wordWrap/>
              <w:overflowPunct/>
              <w:topLinePunct w:val="0"/>
              <w:bidi w:val="0"/>
              <w:snapToGrid/>
              <w:spacing w:line="360" w:lineRule="auto"/>
              <w:ind w:right="264" w:rightChars="0"/>
              <w:jc w:val="righ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rPr>
              <w:t>1</w:t>
            </w:r>
            <w:r>
              <w:rPr>
                <w:rFonts w:hint="eastAsia" w:cs="宋体"/>
                <w:color w:val="auto"/>
                <w:kern w:val="2"/>
                <w:sz w:val="24"/>
                <w:szCs w:val="24"/>
                <w:lang w:val="en-US" w:eastAsia="zh-CN"/>
              </w:rPr>
              <w:t>4</w:t>
            </w:r>
          </w:p>
        </w:tc>
        <w:tc>
          <w:tcPr>
            <w:tcW w:w="2552" w:type="dxa"/>
            <w:tcBorders>
              <w:top w:val="single" w:color="auto" w:sz="4" w:space="0"/>
            </w:tcBorders>
            <w:vAlign w:val="center"/>
          </w:tcPr>
          <w:p>
            <w:pPr>
              <w:pStyle w:val="48"/>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供应商询问</w:t>
            </w:r>
          </w:p>
        </w:tc>
        <w:tc>
          <w:tcPr>
            <w:tcW w:w="6111" w:type="dxa"/>
            <w:tcBorders>
              <w:top w:val="single" w:color="auto" w:sz="4" w:space="0"/>
            </w:tcBorders>
            <w:vAlign w:val="top"/>
          </w:tcPr>
          <w:p>
            <w:pPr>
              <w:keepNext w:val="0"/>
              <w:keepLines w:val="0"/>
              <w:pageBreakBefore w:val="0"/>
              <w:kinsoku/>
              <w:wordWrap/>
              <w:overflowPunct/>
              <w:topLinePunct w:val="0"/>
              <w:bidi w:val="0"/>
              <w:snapToGrid/>
              <w:spacing w:line="360" w:lineRule="auto"/>
              <w:ind w:firstLine="120" w:firstLineChars="5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根据委托代理协议约定，供应商询问由采购代理机构负责答复。</w:t>
            </w:r>
          </w:p>
          <w:p>
            <w:pPr>
              <w:keepNext w:val="0"/>
              <w:keepLines w:val="0"/>
              <w:pageBreakBefore w:val="0"/>
              <w:kinsoku/>
              <w:wordWrap/>
              <w:overflowPunct/>
              <w:topLinePunct w:val="0"/>
              <w:bidi w:val="0"/>
              <w:snapToGrid/>
              <w:spacing w:line="360" w:lineRule="auto"/>
              <w:ind w:right="105" w:rightChars="5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联系人：</w:t>
            </w:r>
            <w:r>
              <w:rPr>
                <w:rFonts w:hint="eastAsia" w:ascii="宋体" w:hAnsi="宋体" w:eastAsia="宋体" w:cs="宋体"/>
                <w:color w:val="auto"/>
                <w:sz w:val="24"/>
                <w:szCs w:val="24"/>
                <w:lang w:val="en-US" w:eastAsia="zh-CN"/>
              </w:rPr>
              <w:t>颜先生</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lang w:val="en-US" w:eastAsia="zh-CN"/>
              </w:rPr>
              <w:t>028-62039722</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联系地址：中国(四川)自由贸易试验区成都高新区益州大道中段722号3栋1单元603号。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8"/>
              <w:keepNext w:val="0"/>
              <w:keepLines w:val="0"/>
              <w:pageBreakBefore w:val="0"/>
              <w:kinsoku/>
              <w:wordWrap/>
              <w:overflowPunct/>
              <w:topLinePunct w:val="0"/>
              <w:bidi w:val="0"/>
              <w:snapToGrid/>
              <w:spacing w:line="360" w:lineRule="auto"/>
              <w:ind w:right="264" w:rightChars="0"/>
              <w:jc w:val="righ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rPr>
              <w:t>1</w:t>
            </w:r>
            <w:r>
              <w:rPr>
                <w:rFonts w:hint="eastAsia" w:cs="宋体"/>
                <w:color w:val="auto"/>
                <w:kern w:val="2"/>
                <w:sz w:val="24"/>
                <w:szCs w:val="24"/>
                <w:lang w:val="en-US" w:eastAsia="zh-CN"/>
              </w:rPr>
              <w:t>5</w:t>
            </w:r>
          </w:p>
        </w:tc>
        <w:tc>
          <w:tcPr>
            <w:tcW w:w="2552" w:type="dxa"/>
            <w:vAlign w:val="center"/>
          </w:tcPr>
          <w:p>
            <w:pPr>
              <w:pStyle w:val="48"/>
              <w:keepNext w:val="0"/>
              <w:keepLines w:val="0"/>
              <w:pageBreakBefore w:val="0"/>
              <w:kinsoku/>
              <w:wordWrap/>
              <w:overflowPunct/>
              <w:topLinePunct w:val="0"/>
              <w:bidi w:val="0"/>
              <w:snapToGrid/>
              <w:spacing w:line="360" w:lineRule="auto"/>
              <w:ind w:right="264" w:rightChars="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供应商质疑</w:t>
            </w:r>
          </w:p>
        </w:tc>
        <w:tc>
          <w:tcPr>
            <w:tcW w:w="6111" w:type="dxa"/>
            <w:vAlign w:val="center"/>
          </w:tcPr>
          <w:p>
            <w:pPr>
              <w:keepNext w:val="0"/>
              <w:keepLines w:val="0"/>
              <w:pageBreakBefore w:val="0"/>
              <w:kinsoku/>
              <w:wordWrap/>
              <w:overflowPunct/>
              <w:topLinePunct w:val="0"/>
              <w:bidi w:val="0"/>
              <w:snapToGrid/>
              <w:spacing w:line="360" w:lineRule="auto"/>
              <w:ind w:right="105" w:rightChars="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根据委托代理协议约定，供应商质疑由</w:t>
            </w:r>
            <w:r>
              <w:rPr>
                <w:rFonts w:hint="eastAsia" w:ascii="宋体" w:hAnsi="宋体" w:eastAsia="宋体" w:cs="宋体"/>
                <w:color w:val="auto"/>
                <w:sz w:val="24"/>
                <w:szCs w:val="24"/>
                <w:lang w:val="zh-CN"/>
              </w:rPr>
              <w:t>采购代理机构负责答复。</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联 系 人：</w:t>
            </w:r>
            <w:r>
              <w:rPr>
                <w:rFonts w:hint="eastAsia" w:ascii="宋体" w:hAnsi="宋体" w:eastAsia="宋体" w:cs="宋体"/>
                <w:color w:val="auto"/>
                <w:sz w:val="24"/>
                <w:szCs w:val="24"/>
                <w:lang w:val="en-US" w:eastAsia="zh-CN"/>
              </w:rPr>
              <w:t>李先生</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联系电话：</w:t>
            </w:r>
            <w:r>
              <w:rPr>
                <w:rFonts w:hint="eastAsia" w:ascii="宋体" w:hAnsi="宋体" w:eastAsia="宋体" w:cs="宋体"/>
                <w:color w:val="auto"/>
                <w:sz w:val="24"/>
                <w:szCs w:val="24"/>
                <w:lang w:val="en-US" w:eastAsia="zh-CN"/>
              </w:rPr>
              <w:t>028-62556122</w:t>
            </w:r>
          </w:p>
          <w:p>
            <w:pPr>
              <w:keepNext w:val="0"/>
              <w:keepLines w:val="0"/>
              <w:pageBreakBefore w:val="0"/>
              <w:kinsoku/>
              <w:wordWrap/>
              <w:overflowPunct/>
              <w:topLinePunct w:val="0"/>
              <w:bidi w:val="0"/>
              <w:snapToGrid/>
              <w:spacing w:line="360" w:lineRule="auto"/>
              <w:ind w:right="105" w:rightChars="5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地址：中国(四川)自由贸易试验区成都高新区益州大道中段722号3栋1单元603号。</w:t>
            </w:r>
          </w:p>
          <w:p>
            <w:pPr>
              <w:keepNext w:val="0"/>
              <w:keepLines w:val="0"/>
              <w:pageBreakBefore w:val="0"/>
              <w:kinsoku/>
              <w:wordWrap/>
              <w:overflowPunct/>
              <w:topLinePunct w:val="0"/>
              <w:bidi w:val="0"/>
              <w:snapToGrid/>
              <w:spacing w:line="360" w:lineRule="auto"/>
              <w:ind w:right="105" w:rightChars="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注：根据《中华人民共和国政府采购法》等规定，供应商质疑不得超出采购文件、采购过程、采购结果的范围,供应商针对同一采购程序环节的质疑应在法定质疑期内一次性提出。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8"/>
              <w:keepNext w:val="0"/>
              <w:keepLines w:val="0"/>
              <w:pageBreakBefore w:val="0"/>
              <w:kinsoku/>
              <w:wordWrap/>
              <w:overflowPunct/>
              <w:topLinePunct w:val="0"/>
              <w:bidi w:val="0"/>
              <w:snapToGrid/>
              <w:spacing w:line="360" w:lineRule="auto"/>
              <w:ind w:right="264" w:rightChars="0"/>
              <w:jc w:val="righ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rPr>
              <w:t>1</w:t>
            </w:r>
            <w:r>
              <w:rPr>
                <w:rFonts w:hint="eastAsia" w:cs="宋体"/>
                <w:color w:val="auto"/>
                <w:kern w:val="2"/>
                <w:sz w:val="24"/>
                <w:szCs w:val="24"/>
                <w:lang w:val="en-US" w:eastAsia="zh-CN"/>
              </w:rPr>
              <w:t>6</w:t>
            </w:r>
          </w:p>
        </w:tc>
        <w:tc>
          <w:tcPr>
            <w:tcW w:w="2552" w:type="dxa"/>
            <w:vAlign w:val="center"/>
          </w:tcPr>
          <w:p>
            <w:pPr>
              <w:pStyle w:val="48"/>
              <w:keepNext w:val="0"/>
              <w:keepLines w:val="0"/>
              <w:pageBreakBefore w:val="0"/>
              <w:kinsoku/>
              <w:wordWrap/>
              <w:overflowPunct/>
              <w:topLinePunct w:val="0"/>
              <w:bidi w:val="0"/>
              <w:snapToGrid/>
              <w:spacing w:line="360" w:lineRule="auto"/>
              <w:ind w:right="264" w:rightChars="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供应商投诉</w:t>
            </w:r>
          </w:p>
        </w:tc>
        <w:tc>
          <w:tcPr>
            <w:tcW w:w="6111" w:type="dxa"/>
          </w:tcPr>
          <w:p>
            <w:pPr>
              <w:keepNext w:val="0"/>
              <w:keepLines w:val="0"/>
              <w:pageBreakBefore w:val="0"/>
              <w:kinsoku/>
              <w:wordWrap/>
              <w:overflowPunct/>
              <w:topLinePunct w:val="0"/>
              <w:bidi w:val="0"/>
              <w:snapToGrid/>
              <w:spacing w:line="360" w:lineRule="auto"/>
              <w:ind w:right="105" w:rightChars="5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投诉受理单位：本采购项目同级财政部门，即</w:t>
            </w:r>
            <w:r>
              <w:rPr>
                <w:rFonts w:hint="eastAsia" w:ascii="宋体" w:hAnsi="宋体" w:eastAsia="宋体" w:cs="宋体"/>
                <w:color w:val="auto"/>
                <w:sz w:val="24"/>
                <w:szCs w:val="24"/>
                <w:lang w:val="en-US" w:eastAsia="zh-CN"/>
              </w:rPr>
              <w:t>双流区财政局</w:t>
            </w:r>
            <w:r>
              <w:rPr>
                <w:rFonts w:hint="eastAsia" w:ascii="宋体" w:hAnsi="宋体" w:eastAsia="宋体" w:cs="宋体"/>
                <w:color w:val="auto"/>
                <w:sz w:val="24"/>
                <w:szCs w:val="24"/>
                <w:lang w:val="zh-CN"/>
              </w:rPr>
              <w:t>。</w:t>
            </w:r>
          </w:p>
          <w:p>
            <w:pPr>
              <w:keepNext w:val="0"/>
              <w:keepLines w:val="0"/>
              <w:pageBreakBefore w:val="0"/>
              <w:kinsoku/>
              <w:wordWrap/>
              <w:overflowPunct/>
              <w:topLinePunct w:val="0"/>
              <w:bidi w:val="0"/>
              <w:snapToGrid/>
              <w:spacing w:line="360" w:lineRule="auto"/>
              <w:ind w:right="105" w:rightChars="5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联系电话：028-85804726。</w:t>
            </w:r>
          </w:p>
          <w:p>
            <w:pPr>
              <w:keepNext w:val="0"/>
              <w:keepLines w:val="0"/>
              <w:pageBreakBefore w:val="0"/>
              <w:kinsoku/>
              <w:wordWrap/>
              <w:overflowPunct/>
              <w:topLinePunct w:val="0"/>
              <w:bidi w:val="0"/>
              <w:snapToGrid/>
              <w:spacing w:line="360" w:lineRule="auto"/>
              <w:ind w:right="105" w:rightChars="5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地址：</w:t>
            </w:r>
            <w:r>
              <w:rPr>
                <w:rFonts w:hint="eastAsia" w:ascii="宋体" w:hAnsi="宋体" w:eastAsia="宋体" w:cs="宋体"/>
                <w:color w:val="auto"/>
                <w:sz w:val="24"/>
                <w:szCs w:val="24"/>
                <w:lang w:val="en-US" w:eastAsia="zh-CN"/>
              </w:rPr>
              <w:t>成都市双流区东升街道电视塔路二段36号</w:t>
            </w:r>
            <w:r>
              <w:rPr>
                <w:rFonts w:hint="eastAsia" w:ascii="宋体" w:hAnsi="宋体" w:eastAsia="宋体" w:cs="宋体"/>
                <w:color w:val="auto"/>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8"/>
              <w:keepNext w:val="0"/>
              <w:keepLines w:val="0"/>
              <w:pageBreakBefore w:val="0"/>
              <w:kinsoku/>
              <w:wordWrap/>
              <w:overflowPunct/>
              <w:topLinePunct w:val="0"/>
              <w:bidi w:val="0"/>
              <w:snapToGrid/>
              <w:spacing w:line="360" w:lineRule="auto"/>
              <w:ind w:right="264" w:rightChars="0"/>
              <w:jc w:val="right"/>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rPr>
              <w:t>1</w:t>
            </w:r>
            <w:r>
              <w:rPr>
                <w:rFonts w:hint="eastAsia" w:cs="宋体"/>
                <w:color w:val="auto"/>
                <w:kern w:val="2"/>
                <w:sz w:val="24"/>
                <w:szCs w:val="24"/>
                <w:lang w:val="en-US" w:eastAsia="zh-CN"/>
              </w:rPr>
              <w:t>7</w:t>
            </w:r>
          </w:p>
        </w:tc>
        <w:tc>
          <w:tcPr>
            <w:tcW w:w="2552" w:type="dxa"/>
            <w:tcBorders>
              <w:right w:val="single" w:color="auto" w:sz="4" w:space="0"/>
            </w:tcBorders>
          </w:tcPr>
          <w:p>
            <w:pPr>
              <w:pStyle w:val="48"/>
              <w:keepNext w:val="0"/>
              <w:keepLines w:val="0"/>
              <w:pageBreakBefore w:val="0"/>
              <w:kinsoku/>
              <w:wordWrap/>
              <w:overflowPunct/>
              <w:topLinePunct w:val="0"/>
              <w:bidi w:val="0"/>
              <w:snapToGrid/>
              <w:spacing w:line="360" w:lineRule="auto"/>
              <w:ind w:right="264" w:rightChars="0"/>
              <w:jc w:val="center"/>
              <w:textAlignment w:val="auto"/>
              <w:rPr>
                <w:rFonts w:hint="eastAsia" w:ascii="宋体" w:hAnsi="宋体" w:eastAsia="宋体" w:cs="宋体"/>
                <w:color w:val="auto"/>
                <w:kern w:val="2"/>
                <w:sz w:val="24"/>
                <w:szCs w:val="24"/>
              </w:rPr>
            </w:pPr>
          </w:p>
          <w:p>
            <w:pPr>
              <w:pStyle w:val="48"/>
              <w:keepNext w:val="0"/>
              <w:keepLines w:val="0"/>
              <w:pageBreakBefore w:val="0"/>
              <w:kinsoku/>
              <w:wordWrap/>
              <w:overflowPunct/>
              <w:topLinePunct w:val="0"/>
              <w:bidi w:val="0"/>
              <w:snapToGrid/>
              <w:spacing w:line="360" w:lineRule="auto"/>
              <w:ind w:right="264" w:rightChars="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政府采购合同</w:t>
            </w:r>
          </w:p>
          <w:p>
            <w:pPr>
              <w:pStyle w:val="48"/>
              <w:keepNext w:val="0"/>
              <w:keepLines w:val="0"/>
              <w:pageBreakBefore w:val="0"/>
              <w:kinsoku/>
              <w:wordWrap/>
              <w:overflowPunct/>
              <w:topLinePunct w:val="0"/>
              <w:bidi w:val="0"/>
              <w:snapToGrid/>
              <w:spacing w:line="360" w:lineRule="auto"/>
              <w:ind w:right="264" w:rightChars="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公告备案</w:t>
            </w:r>
          </w:p>
        </w:tc>
        <w:tc>
          <w:tcPr>
            <w:tcW w:w="6111" w:type="dxa"/>
            <w:tcBorders>
              <w:left w:val="single" w:color="auto" w:sz="4" w:space="0"/>
            </w:tcBorders>
          </w:tcPr>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政府采购合同签订之日起2个工作日内，采购人应将政府采购合同在四川政府采购网公告；政府采购合同签订之日起七个工作日内，政府采购合同将向本采购项目同级财政部门备案</w:t>
            </w:r>
            <w:r>
              <w:rPr>
                <w:rFonts w:hint="eastAsia" w:ascii="宋体" w:hAnsi="宋体" w:eastAsia="宋体" w:cs="宋体"/>
                <w:color w:val="auto"/>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8"/>
              <w:keepNext w:val="0"/>
              <w:keepLines w:val="0"/>
              <w:pageBreakBefore w:val="0"/>
              <w:kinsoku/>
              <w:wordWrap/>
              <w:overflowPunct/>
              <w:topLinePunct w:val="0"/>
              <w:bidi w:val="0"/>
              <w:snapToGrid/>
              <w:spacing w:line="360" w:lineRule="auto"/>
              <w:ind w:right="264" w:rightChars="0"/>
              <w:jc w:val="right"/>
              <w:textAlignment w:val="auto"/>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1</w:t>
            </w:r>
            <w:r>
              <w:rPr>
                <w:rFonts w:hint="eastAsia" w:cs="宋体"/>
                <w:color w:val="auto"/>
                <w:kern w:val="2"/>
                <w:sz w:val="24"/>
                <w:szCs w:val="24"/>
                <w:lang w:val="en-US" w:eastAsia="zh-CN"/>
              </w:rPr>
              <w:t>8</w:t>
            </w:r>
          </w:p>
        </w:tc>
        <w:tc>
          <w:tcPr>
            <w:tcW w:w="2552" w:type="dxa"/>
            <w:tcBorders>
              <w:right w:val="single" w:color="auto" w:sz="4" w:space="0"/>
            </w:tcBorders>
            <w:vAlign w:val="center"/>
          </w:tcPr>
          <w:p>
            <w:pPr>
              <w:pStyle w:val="48"/>
              <w:keepNext w:val="0"/>
              <w:keepLines w:val="0"/>
              <w:pageBreakBefore w:val="0"/>
              <w:kinsoku/>
              <w:wordWrap/>
              <w:overflowPunct/>
              <w:topLinePunct w:val="0"/>
              <w:bidi w:val="0"/>
              <w:snapToGrid/>
              <w:spacing w:line="360" w:lineRule="auto"/>
              <w:ind w:right="264" w:rightChars="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zh-CN"/>
              </w:rPr>
              <w:t>招标服务费</w:t>
            </w:r>
          </w:p>
        </w:tc>
        <w:tc>
          <w:tcPr>
            <w:tcW w:w="6111" w:type="dxa"/>
            <w:tcBorders>
              <w:left w:val="single" w:color="auto" w:sz="4" w:space="0"/>
            </w:tcBorders>
            <w:vAlign w:val="center"/>
          </w:tcPr>
          <w:p>
            <w:pPr>
              <w:pStyle w:val="48"/>
              <w:rPr>
                <w:rFonts w:hint="eastAsia" w:ascii="宋体" w:hAnsi="宋体" w:eastAsia="宋体" w:cs="宋体"/>
                <w:color w:val="auto"/>
                <w:kern w:val="2"/>
                <w:sz w:val="24"/>
                <w:szCs w:val="24"/>
                <w:lang w:val="zh-CN" w:eastAsia="zh-CN" w:bidi="ar-SA"/>
              </w:rPr>
            </w:pPr>
            <w:bookmarkStart w:id="13" w:name="PO_默认文件内容_8"/>
            <w:r>
              <w:rPr>
                <w:rFonts w:hint="eastAsia" w:ascii="宋体" w:hAnsi="宋体" w:eastAsia="宋体" w:cs="宋体"/>
                <w:color w:val="auto"/>
                <w:kern w:val="2"/>
                <w:sz w:val="24"/>
                <w:szCs w:val="24"/>
                <w:lang w:val="zh-CN" w:eastAsia="zh-CN" w:bidi="ar-SA"/>
              </w:rPr>
              <w:t>依照成本加合理利润的原则,按下列收费标准</w:t>
            </w:r>
            <w:bookmarkEnd w:id="13"/>
            <w:r>
              <w:rPr>
                <w:rFonts w:hint="eastAsia" w:ascii="宋体" w:hAnsi="宋体" w:eastAsia="宋体" w:cs="宋体"/>
                <w:color w:val="auto"/>
                <w:kern w:val="2"/>
                <w:sz w:val="24"/>
                <w:szCs w:val="24"/>
                <w:lang w:val="zh-CN" w:eastAsia="zh-CN" w:bidi="ar-SA"/>
              </w:rPr>
              <w:t>进行收取:</w:t>
            </w:r>
          </w:p>
          <w:tbl>
            <w:tblPr>
              <w:tblStyle w:val="26"/>
              <w:tblW w:w="6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478"/>
              <w:gridCol w:w="147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82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服务类型</w:t>
                  </w:r>
                </w:p>
                <w:p>
                  <w:pPr>
                    <w:snapToGri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费率</w:t>
                  </w:r>
                </w:p>
                <w:p>
                  <w:pPr>
                    <w:snapToGri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项目</w:t>
                  </w:r>
                  <w:r>
                    <w:rPr>
                      <w:rFonts w:hint="eastAsia" w:ascii="宋体" w:hAnsi="宋体" w:eastAsia="宋体" w:cs="宋体"/>
                      <w:b/>
                      <w:color w:val="auto"/>
                      <w:sz w:val="24"/>
                      <w:szCs w:val="24"/>
                    </w:rPr>
                    <w:t>金额（万元）</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货物招标</w:t>
                  </w:r>
                </w:p>
              </w:tc>
              <w:tc>
                <w:tcPr>
                  <w:tcW w:w="14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服务招标</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82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100以下</w:t>
                  </w:r>
                </w:p>
              </w:tc>
              <w:tc>
                <w:tcPr>
                  <w:tcW w:w="14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147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14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82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100-500</w:t>
                  </w:r>
                </w:p>
              </w:tc>
              <w:tc>
                <w:tcPr>
                  <w:tcW w:w="14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147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0.8%</w:t>
                  </w:r>
                </w:p>
              </w:tc>
              <w:tc>
                <w:tcPr>
                  <w:tcW w:w="14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82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500-1000</w:t>
                  </w:r>
                </w:p>
              </w:tc>
              <w:tc>
                <w:tcPr>
                  <w:tcW w:w="14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0.8%</w:t>
                  </w:r>
                </w:p>
              </w:tc>
              <w:tc>
                <w:tcPr>
                  <w:tcW w:w="147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0.45%</w:t>
                  </w:r>
                </w:p>
              </w:tc>
              <w:tc>
                <w:tcPr>
                  <w:tcW w:w="14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82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1000-5000</w:t>
                  </w:r>
                </w:p>
              </w:tc>
              <w:tc>
                <w:tcPr>
                  <w:tcW w:w="14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0.5%</w:t>
                  </w:r>
                </w:p>
              </w:tc>
              <w:tc>
                <w:tcPr>
                  <w:tcW w:w="147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0.25%</w:t>
                  </w:r>
                </w:p>
              </w:tc>
              <w:tc>
                <w:tcPr>
                  <w:tcW w:w="14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82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5000-10000</w:t>
                  </w:r>
                </w:p>
              </w:tc>
              <w:tc>
                <w:tcPr>
                  <w:tcW w:w="14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0.25%</w:t>
                  </w:r>
                </w:p>
              </w:tc>
              <w:tc>
                <w:tcPr>
                  <w:tcW w:w="147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0.1%</w:t>
                  </w:r>
                </w:p>
              </w:tc>
              <w:tc>
                <w:tcPr>
                  <w:tcW w:w="14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82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10000-100000</w:t>
                  </w:r>
                </w:p>
              </w:tc>
              <w:tc>
                <w:tcPr>
                  <w:tcW w:w="14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0.05%</w:t>
                  </w:r>
                </w:p>
              </w:tc>
              <w:tc>
                <w:tcPr>
                  <w:tcW w:w="147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0.05%</w:t>
                  </w:r>
                </w:p>
              </w:tc>
              <w:tc>
                <w:tcPr>
                  <w:tcW w:w="14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82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1000000以上</w:t>
                  </w:r>
                </w:p>
              </w:tc>
              <w:tc>
                <w:tcPr>
                  <w:tcW w:w="14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0.01%</w:t>
                  </w:r>
                </w:p>
              </w:tc>
              <w:tc>
                <w:tcPr>
                  <w:tcW w:w="147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0.01%</w:t>
                  </w:r>
                </w:p>
              </w:tc>
              <w:tc>
                <w:tcPr>
                  <w:tcW w:w="14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0.01%</w:t>
                  </w:r>
                </w:p>
              </w:tc>
            </w:tr>
          </w:tbl>
          <w:p>
            <w:pPr>
              <w:pStyle w:val="48"/>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pacing w:val="0"/>
                <w:w w:val="100"/>
                <w:position w:val="0"/>
                <w:lang w:val="zh-CN"/>
              </w:rPr>
            </w:pPr>
            <w:r>
              <w:rPr>
                <w:rFonts w:hint="eastAsia" w:ascii="宋体" w:hAnsi="宋体" w:eastAsia="宋体" w:cs="宋体"/>
                <w:color w:val="auto"/>
                <w:spacing w:val="0"/>
                <w:w w:val="100"/>
                <w:position w:val="0"/>
                <w:lang w:val="zh-CN"/>
              </w:rPr>
              <w:t>注: 1、按本表费率计算的收费为招标代理服务全过程的收费基准价格。</w:t>
            </w:r>
          </w:p>
          <w:p>
            <w:pPr>
              <w:pStyle w:val="48"/>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pacing w:val="0"/>
                <w:w w:val="100"/>
                <w:position w:val="0"/>
                <w:lang w:val="zh-CN"/>
              </w:rPr>
            </w:pPr>
            <w:r>
              <w:rPr>
                <w:rFonts w:hint="eastAsia" w:ascii="宋体" w:hAnsi="宋体" w:eastAsia="宋体" w:cs="宋体"/>
                <w:color w:val="auto"/>
                <w:spacing w:val="0"/>
                <w:w w:val="100"/>
                <w:position w:val="0"/>
                <w:lang w:val="en-US" w:eastAsia="zh-CN"/>
              </w:rPr>
              <w:t>2、</w:t>
            </w:r>
            <w:r>
              <w:rPr>
                <w:rFonts w:hint="eastAsia" w:ascii="宋体" w:hAnsi="宋体" w:eastAsia="宋体" w:cs="宋体"/>
                <w:color w:val="auto"/>
                <w:spacing w:val="0"/>
                <w:w w:val="100"/>
                <w:position w:val="0"/>
                <w:lang w:val="zh-CN"/>
              </w:rPr>
              <w:t>招标代理服务收费按差额定率累进法计算。</w:t>
            </w:r>
          </w:p>
          <w:p>
            <w:pPr>
              <w:pStyle w:val="48"/>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pacing w:val="0"/>
                <w:w w:val="100"/>
                <w:position w:val="0"/>
                <w:lang w:val="zh-CN"/>
              </w:rPr>
            </w:pPr>
            <w:r>
              <w:rPr>
                <w:rFonts w:hint="eastAsia" w:ascii="宋体" w:hAnsi="宋体" w:eastAsia="宋体" w:cs="宋体"/>
                <w:color w:val="auto"/>
                <w:spacing w:val="0"/>
                <w:w w:val="100"/>
                <w:position w:val="0"/>
                <w:lang w:val="en-US" w:eastAsia="zh-CN"/>
              </w:rPr>
              <w:t>3、</w:t>
            </w:r>
            <w:r>
              <w:rPr>
                <w:rFonts w:hint="eastAsia" w:ascii="宋体" w:hAnsi="宋体" w:eastAsia="宋体" w:cs="宋体"/>
                <w:color w:val="auto"/>
                <w:spacing w:val="0"/>
                <w:w w:val="100"/>
                <w:position w:val="0"/>
                <w:lang w:val="zh-CN"/>
              </w:rPr>
              <w:t>成交（中标）供应商在领取成交（中标）通知书前以现金或转账方式向采购代理机构缴纳。</w:t>
            </w:r>
          </w:p>
          <w:p>
            <w:pPr>
              <w:pStyle w:val="48"/>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pacing w:val="0"/>
                <w:w w:val="100"/>
                <w:position w:val="0"/>
                <w:lang w:val="zh-CN"/>
              </w:rPr>
            </w:pPr>
            <w:r>
              <w:rPr>
                <w:rFonts w:hint="eastAsia" w:ascii="宋体" w:hAnsi="宋体" w:eastAsia="宋体" w:cs="宋体"/>
                <w:color w:val="auto"/>
                <w:spacing w:val="0"/>
                <w:w w:val="100"/>
                <w:position w:val="0"/>
                <w:lang w:val="en-US" w:eastAsia="zh-CN"/>
              </w:rPr>
              <w:t>4、</w:t>
            </w:r>
            <w:r>
              <w:rPr>
                <w:rFonts w:hint="eastAsia" w:ascii="宋体" w:hAnsi="宋体" w:eastAsia="宋体" w:cs="宋体"/>
                <w:color w:val="auto"/>
                <w:spacing w:val="0"/>
                <w:w w:val="100"/>
                <w:position w:val="0"/>
                <w:lang w:val="zh-CN"/>
              </w:rPr>
              <w:t>服务费收款单位、开户行、银行账号与本项目投标保证金的收款单位、开户行、银行账号一致。</w:t>
            </w:r>
          </w:p>
          <w:p>
            <w:pPr>
              <w:pStyle w:val="48"/>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pacing w:val="0"/>
                <w:w w:val="100"/>
                <w:position w:val="0"/>
                <w:lang w:val="zh-CN"/>
              </w:rPr>
            </w:pPr>
            <w:r>
              <w:rPr>
                <w:rFonts w:hint="eastAsia" w:ascii="宋体" w:hAnsi="宋体" w:eastAsia="宋体" w:cs="宋体"/>
                <w:color w:val="auto"/>
                <w:spacing w:val="0"/>
                <w:w w:val="100"/>
                <w:position w:val="0"/>
                <w:lang w:val="zh-CN"/>
              </w:rPr>
              <w:t>开户名称：四川政扬招标代理有限责任公司；</w:t>
            </w:r>
          </w:p>
          <w:p>
            <w:pPr>
              <w:pStyle w:val="48"/>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pacing w:val="0"/>
                <w:w w:val="100"/>
                <w:position w:val="0"/>
                <w:lang w:val="zh-CN"/>
              </w:rPr>
            </w:pPr>
            <w:r>
              <w:rPr>
                <w:rFonts w:hint="eastAsia" w:ascii="宋体" w:hAnsi="宋体" w:eastAsia="宋体" w:cs="宋体"/>
                <w:color w:val="auto"/>
                <w:spacing w:val="0"/>
                <w:w w:val="100"/>
                <w:position w:val="0"/>
                <w:lang w:val="zh-CN"/>
              </w:rPr>
              <w:t>开户银行：中国建设银行股份有限公司成都高新支行；</w:t>
            </w:r>
          </w:p>
          <w:p>
            <w:pPr>
              <w:pStyle w:val="48"/>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pacing w:val="0"/>
                <w:w w:val="100"/>
                <w:position w:val="0"/>
                <w:lang w:val="zh-CN"/>
              </w:rPr>
            </w:pPr>
            <w:r>
              <w:rPr>
                <w:rFonts w:hint="eastAsia" w:ascii="宋体" w:hAnsi="宋体" w:eastAsia="宋体" w:cs="宋体"/>
                <w:color w:val="auto"/>
                <w:spacing w:val="0"/>
                <w:w w:val="100"/>
                <w:position w:val="0"/>
                <w:lang w:val="zh-CN"/>
              </w:rPr>
              <w:t>账  号：51050140613700004475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8"/>
              <w:keepNext w:val="0"/>
              <w:keepLines w:val="0"/>
              <w:pageBreakBefore w:val="0"/>
              <w:kinsoku/>
              <w:wordWrap/>
              <w:overflowPunct/>
              <w:topLinePunct w:val="0"/>
              <w:bidi w:val="0"/>
              <w:snapToGrid/>
              <w:spacing w:line="360" w:lineRule="auto"/>
              <w:ind w:right="264" w:rightChars="0"/>
              <w:jc w:val="right"/>
              <w:textAlignment w:val="auto"/>
              <w:rPr>
                <w:rFonts w:hint="default" w:ascii="宋体" w:hAnsi="宋体" w:eastAsia="宋体" w:cs="宋体"/>
                <w:color w:val="auto"/>
                <w:kern w:val="2"/>
                <w:sz w:val="24"/>
                <w:szCs w:val="24"/>
                <w:lang w:val="en-US" w:eastAsia="zh-CN"/>
              </w:rPr>
            </w:pPr>
            <w:r>
              <w:rPr>
                <w:rFonts w:hint="eastAsia" w:cs="宋体"/>
                <w:color w:val="auto"/>
                <w:kern w:val="2"/>
                <w:sz w:val="24"/>
                <w:szCs w:val="24"/>
                <w:lang w:val="en-US" w:eastAsia="zh-CN"/>
              </w:rPr>
              <w:t>19</w:t>
            </w:r>
          </w:p>
        </w:tc>
        <w:tc>
          <w:tcPr>
            <w:tcW w:w="2552" w:type="dxa"/>
            <w:tcBorders>
              <w:right w:val="single" w:color="auto" w:sz="4" w:space="0"/>
            </w:tcBorders>
            <w:vAlign w:val="center"/>
          </w:tcPr>
          <w:p>
            <w:pPr>
              <w:pStyle w:val="48"/>
              <w:ind w:left="96" w:leftChars="0"/>
              <w:jc w:val="center"/>
              <w:rPr>
                <w:rFonts w:hint="eastAsia" w:ascii="宋体" w:hAnsi="宋体" w:eastAsia="宋体" w:cs="宋体"/>
                <w:color w:val="auto"/>
                <w:kern w:val="2"/>
                <w:sz w:val="24"/>
                <w:szCs w:val="24"/>
                <w:lang w:val="zh-CN"/>
              </w:rPr>
            </w:pPr>
            <w:r>
              <w:rPr>
                <w:rFonts w:hint="eastAsia" w:ascii="宋体" w:hAnsi="宋体" w:eastAsia="宋体" w:cs="宋体"/>
                <w:color w:val="auto"/>
                <w:kern w:val="0"/>
                <w:sz w:val="24"/>
                <w:szCs w:val="24"/>
                <w:lang w:val="zh-CN" w:eastAsia="zh-CN" w:bidi="ar-SA"/>
              </w:rPr>
              <w:t>承诺提醒</w:t>
            </w:r>
          </w:p>
        </w:tc>
        <w:tc>
          <w:tcPr>
            <w:tcW w:w="6111" w:type="dxa"/>
            <w:tcBorders>
              <w:left w:val="single" w:color="auto" w:sz="4" w:space="0"/>
            </w:tcBorders>
            <w:vAlign w:val="center"/>
          </w:tcPr>
          <w:p>
            <w:pPr>
              <w:pStyle w:val="48"/>
              <w:spacing w:line="360" w:lineRule="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zh-CN" w:eastAsia="zh-CN" w:bidi="ar-SA"/>
              </w:rPr>
              <w:t>关于供应商依法缴纳税收和社会保障资金的相关承诺，项目采购活动结束后，采购人或采购代理机构如有必要将核实供应商所作承诺真实性，如提供虚假承诺将报告监管部门严肃追究法律责任。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45" w:hRule="atLeast"/>
          <w:jc w:val="center"/>
        </w:trPr>
        <w:tc>
          <w:tcPr>
            <w:tcW w:w="838" w:type="dxa"/>
            <w:vAlign w:val="center"/>
          </w:tcPr>
          <w:p>
            <w:pPr>
              <w:ind w:firstLine="360" w:firstLineChars="150"/>
              <w:jc w:val="both"/>
              <w:rPr>
                <w:rFonts w:hint="default" w:ascii="宋体" w:hAnsi="宋体" w:eastAsia="宋体" w:cs="宋体"/>
                <w:color w:val="auto"/>
                <w:kern w:val="2"/>
                <w:sz w:val="24"/>
                <w:szCs w:val="24"/>
                <w:lang w:val="en-US" w:eastAsia="zh-CN"/>
              </w:rPr>
            </w:pPr>
            <w:r>
              <w:rPr>
                <w:rFonts w:hint="eastAsia" w:ascii="宋体" w:hAnsi="宋体" w:eastAsia="宋体" w:cs="宋体"/>
                <w:color w:val="auto"/>
                <w:kern w:val="0"/>
                <w:sz w:val="24"/>
                <w:szCs w:val="24"/>
                <w:lang w:val="en-US" w:eastAsia="zh-CN" w:bidi="ar-SA"/>
              </w:rPr>
              <w:t>2</w:t>
            </w:r>
            <w:r>
              <w:rPr>
                <w:rFonts w:hint="eastAsia" w:ascii="宋体" w:hAnsi="宋体" w:cs="宋体"/>
                <w:color w:val="auto"/>
                <w:kern w:val="0"/>
                <w:sz w:val="24"/>
                <w:szCs w:val="24"/>
                <w:lang w:val="en-US" w:eastAsia="zh-CN" w:bidi="ar-SA"/>
              </w:rPr>
              <w:t>0</w:t>
            </w:r>
          </w:p>
        </w:tc>
        <w:tc>
          <w:tcPr>
            <w:tcW w:w="2552" w:type="dxa"/>
            <w:tcBorders>
              <w:right w:val="single" w:color="auto" w:sz="4" w:space="0"/>
            </w:tcBorders>
            <w:vAlign w:val="center"/>
          </w:tcPr>
          <w:p>
            <w:pPr>
              <w:pStyle w:val="48"/>
              <w:ind w:left="96" w:leftChars="0"/>
              <w:jc w:val="center"/>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en-US" w:eastAsia="zh-CN" w:bidi="ar-SA"/>
              </w:rPr>
              <w:t>本项目所属行业</w:t>
            </w:r>
          </w:p>
        </w:tc>
        <w:tc>
          <w:tcPr>
            <w:tcW w:w="6111" w:type="dxa"/>
            <w:tcBorders>
              <w:left w:val="single" w:color="auto" w:sz="4" w:space="0"/>
            </w:tcBorders>
            <w:vAlign w:val="center"/>
          </w:tcPr>
          <w:p>
            <w:pPr>
              <w:pStyle w:val="48"/>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en-US" w:eastAsia="zh-CN" w:bidi="ar-SA"/>
              </w:rPr>
              <w:t>本项目所属行业为：本项目产品中，产品所属行业除涉及图书类产品为零售业外，其余产品均为工业（制造业）</w:t>
            </w:r>
            <w:r>
              <w:rPr>
                <w:rFonts w:hint="eastAsia" w:ascii="宋体" w:hAnsi="宋体" w:eastAsia="宋体" w:cs="宋体"/>
                <w:color w:val="auto"/>
                <w:kern w:val="0"/>
                <w:sz w:val="24"/>
                <w:szCs w:val="24"/>
                <w:u w:val="none"/>
                <w:lang w:val="en-US" w:eastAsia="zh-CN" w:bidi="ar-SA"/>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45" w:hRule="atLeast"/>
          <w:jc w:val="center"/>
        </w:trPr>
        <w:tc>
          <w:tcPr>
            <w:tcW w:w="838" w:type="dxa"/>
            <w:vAlign w:val="center"/>
          </w:tcPr>
          <w:p>
            <w:pPr>
              <w:ind w:firstLine="360" w:firstLineChars="150"/>
              <w:jc w:val="both"/>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w:t>
            </w:r>
            <w:r>
              <w:rPr>
                <w:rFonts w:hint="eastAsia" w:ascii="宋体" w:hAnsi="宋体" w:cs="宋体"/>
                <w:color w:val="auto"/>
                <w:kern w:val="0"/>
                <w:sz w:val="24"/>
                <w:szCs w:val="24"/>
                <w:lang w:val="en-US" w:eastAsia="zh-CN" w:bidi="ar-SA"/>
              </w:rPr>
              <w:t>1</w:t>
            </w:r>
          </w:p>
        </w:tc>
        <w:tc>
          <w:tcPr>
            <w:tcW w:w="2552" w:type="dxa"/>
            <w:tcBorders>
              <w:right w:val="single" w:color="auto" w:sz="4" w:space="0"/>
            </w:tcBorders>
            <w:vAlign w:val="center"/>
          </w:tcPr>
          <w:p>
            <w:pPr>
              <w:pStyle w:val="48"/>
              <w:ind w:left="96" w:leftChars="0"/>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商品包装（实质性要求）</w:t>
            </w:r>
          </w:p>
        </w:tc>
        <w:tc>
          <w:tcPr>
            <w:tcW w:w="6111" w:type="dxa"/>
            <w:tcBorders>
              <w:left w:val="single" w:color="auto" w:sz="4" w:space="0"/>
            </w:tcBorders>
            <w:vAlign w:val="center"/>
          </w:tcPr>
          <w:p>
            <w:pPr>
              <w:pStyle w:val="48"/>
              <w:spacing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供应商提供的产品涉及商品包装或快递包装的，须严格按照财政部等三部门联合印发《商品包装政府采购需求标准（试行）》、《快递包装政府采购需求标准（试行）》的通知（财办库[2020]123号）要求执行。（提供承诺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48"/>
              <w:keepNext w:val="0"/>
              <w:keepLines w:val="0"/>
              <w:pageBreakBefore w:val="0"/>
              <w:kinsoku/>
              <w:wordWrap/>
              <w:overflowPunct/>
              <w:topLinePunct w:val="0"/>
              <w:bidi w:val="0"/>
              <w:snapToGrid/>
              <w:spacing w:line="360" w:lineRule="auto"/>
              <w:ind w:right="264" w:rightChars="0"/>
              <w:jc w:val="right"/>
              <w:textAlignment w:val="auto"/>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2</w:t>
            </w:r>
            <w:r>
              <w:rPr>
                <w:rFonts w:hint="eastAsia" w:cs="宋体"/>
                <w:color w:val="auto"/>
                <w:kern w:val="2"/>
                <w:sz w:val="24"/>
                <w:szCs w:val="24"/>
                <w:lang w:val="en-US" w:eastAsia="zh-CN"/>
              </w:rPr>
              <w:t>2</w:t>
            </w:r>
          </w:p>
        </w:tc>
        <w:tc>
          <w:tcPr>
            <w:tcW w:w="2552" w:type="dxa"/>
            <w:tcBorders>
              <w:right w:val="single" w:color="auto" w:sz="4" w:space="0"/>
            </w:tcBorders>
            <w:vAlign w:val="center"/>
          </w:tcPr>
          <w:p>
            <w:pPr>
              <w:pStyle w:val="48"/>
              <w:keepNext w:val="0"/>
              <w:keepLines w:val="0"/>
              <w:pageBreakBefore w:val="0"/>
              <w:kinsoku/>
              <w:wordWrap/>
              <w:overflowPunct/>
              <w:topLinePunct w:val="0"/>
              <w:bidi w:val="0"/>
              <w:snapToGrid/>
              <w:spacing w:line="360" w:lineRule="auto"/>
              <w:ind w:right="264" w:rightChars="0"/>
              <w:jc w:val="center"/>
              <w:textAlignment w:val="auto"/>
              <w:rPr>
                <w:rFonts w:hint="eastAsia" w:ascii="宋体" w:hAnsi="宋体" w:eastAsia="宋体" w:cs="宋体"/>
                <w:color w:val="auto"/>
                <w:kern w:val="2"/>
                <w:sz w:val="24"/>
                <w:szCs w:val="24"/>
                <w:lang w:val="zh-CN"/>
              </w:rPr>
            </w:pPr>
            <w:r>
              <w:rPr>
                <w:rFonts w:hint="eastAsia" w:ascii="宋体" w:hAnsi="宋体" w:eastAsia="宋体" w:cs="宋体"/>
                <w:color w:val="auto"/>
                <w:kern w:val="2"/>
                <w:sz w:val="24"/>
                <w:szCs w:val="24"/>
                <w:lang w:val="zh-CN"/>
              </w:rPr>
              <w:t>备注</w:t>
            </w:r>
          </w:p>
        </w:tc>
        <w:tc>
          <w:tcPr>
            <w:tcW w:w="6111" w:type="dxa"/>
            <w:tcBorders>
              <w:left w:val="single" w:color="auto" w:sz="4" w:space="0"/>
            </w:tcBorders>
            <w:vAlign w:val="center"/>
          </w:tcPr>
          <w:p>
            <w:pPr>
              <w:pStyle w:val="48"/>
              <w:keepNext w:val="0"/>
              <w:keepLines w:val="0"/>
              <w:pageBreakBefore w:val="0"/>
              <w:kinsoku/>
              <w:wordWrap/>
              <w:overflowPunct/>
              <w:topLinePunct w:val="0"/>
              <w:bidi w:val="0"/>
              <w:snapToGrid/>
              <w:spacing w:line="360" w:lineRule="auto"/>
              <w:jc w:val="both"/>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本表内容是对本项目《招标文件》的补充、修改和完善，如与《招标文件》其他内容存在不一致，以本表为准。</w:t>
            </w:r>
          </w:p>
        </w:tc>
      </w:tr>
    </w:tbl>
    <w:p>
      <w:pPr>
        <w:rPr>
          <w:rFonts w:hint="eastAsia" w:ascii="宋体" w:hAnsi="宋体" w:eastAsia="宋体" w:cs="宋体"/>
          <w:color w:val="auto"/>
        </w:rPr>
      </w:pPr>
    </w:p>
    <w:p>
      <w:pPr>
        <w:rPr>
          <w:rFonts w:hint="eastAsia" w:ascii="宋体" w:hAnsi="宋体" w:eastAsia="宋体" w:cs="宋体"/>
          <w:bCs w:val="0"/>
          <w:color w:val="auto"/>
        </w:rPr>
      </w:pPr>
      <w:r>
        <w:rPr>
          <w:rFonts w:hint="eastAsia" w:ascii="宋体" w:hAnsi="宋体" w:eastAsia="宋体" w:cs="宋体"/>
          <w:bCs w:val="0"/>
          <w:color w:val="auto"/>
        </w:rPr>
        <w:br w:type="page"/>
      </w:r>
    </w:p>
    <w:p>
      <w:pPr>
        <w:pStyle w:val="4"/>
        <w:spacing w:line="400" w:lineRule="exact"/>
        <w:jc w:val="center"/>
        <w:rPr>
          <w:rFonts w:hint="eastAsia" w:ascii="宋体" w:hAnsi="宋体" w:eastAsia="宋体" w:cs="宋体"/>
          <w:bCs w:val="0"/>
          <w:color w:val="auto"/>
        </w:rPr>
      </w:pPr>
      <w:r>
        <w:rPr>
          <w:rFonts w:hint="eastAsia" w:ascii="宋体" w:hAnsi="宋体" w:eastAsia="宋体" w:cs="宋体"/>
          <w:bCs w:val="0"/>
          <w:color w:val="auto"/>
        </w:rPr>
        <w:t>二、总  则</w:t>
      </w:r>
    </w:p>
    <w:p>
      <w:pPr>
        <w:spacing w:line="400" w:lineRule="exact"/>
        <w:ind w:firstLine="482" w:firstLineChars="200"/>
        <w:outlineLvl w:val="9"/>
        <w:rPr>
          <w:rFonts w:hint="eastAsia" w:ascii="宋体" w:hAnsi="宋体" w:eastAsia="宋体" w:cs="宋体"/>
          <w:b/>
          <w:bCs/>
          <w:color w:val="auto"/>
          <w:sz w:val="24"/>
          <w:szCs w:val="24"/>
        </w:rPr>
      </w:pPr>
      <w:bookmarkStart w:id="14" w:name="_Toc183682342"/>
      <w:bookmarkStart w:id="15" w:name="_Toc183582205"/>
      <w:bookmarkStart w:id="16" w:name="_Toc217446034"/>
      <w:r>
        <w:rPr>
          <w:rFonts w:hint="eastAsia" w:ascii="宋体" w:hAnsi="宋体" w:eastAsia="宋体" w:cs="宋体"/>
          <w:b/>
          <w:bCs/>
          <w:color w:val="auto"/>
          <w:sz w:val="24"/>
          <w:szCs w:val="24"/>
        </w:rPr>
        <w:t>1.</w:t>
      </w:r>
      <w:bookmarkEnd w:id="14"/>
      <w:bookmarkEnd w:id="15"/>
      <w:r>
        <w:rPr>
          <w:rFonts w:hint="eastAsia" w:ascii="宋体" w:hAnsi="宋体" w:eastAsia="宋体" w:cs="宋体"/>
          <w:b/>
          <w:bCs/>
          <w:color w:val="auto"/>
          <w:sz w:val="24"/>
          <w:szCs w:val="24"/>
        </w:rPr>
        <w:t xml:space="preserve"> 适用范围</w:t>
      </w:r>
      <w:bookmarkEnd w:id="16"/>
    </w:p>
    <w:p>
      <w:pPr>
        <w:tabs>
          <w:tab w:val="left" w:pos="7665"/>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1.1 本招标文件仅适用于本次招标采购项目。</w:t>
      </w:r>
    </w:p>
    <w:p>
      <w:pPr>
        <w:spacing w:line="400" w:lineRule="exact"/>
        <w:ind w:firstLine="482" w:firstLineChars="200"/>
        <w:outlineLvl w:val="9"/>
        <w:rPr>
          <w:rFonts w:hint="eastAsia" w:ascii="宋体" w:hAnsi="宋体" w:eastAsia="宋体" w:cs="宋体"/>
          <w:b/>
          <w:bCs/>
          <w:color w:val="auto"/>
          <w:sz w:val="24"/>
        </w:rPr>
      </w:pPr>
      <w:bookmarkStart w:id="17" w:name="_Toc183682343"/>
      <w:bookmarkStart w:id="18" w:name="_Toc183582206"/>
      <w:bookmarkStart w:id="19" w:name="_Toc217446035"/>
      <w:r>
        <w:rPr>
          <w:rFonts w:hint="eastAsia" w:ascii="宋体" w:hAnsi="宋体" w:eastAsia="宋体" w:cs="宋体"/>
          <w:b/>
          <w:bCs/>
          <w:color w:val="auto"/>
          <w:sz w:val="24"/>
        </w:rPr>
        <w:t xml:space="preserve">2. </w:t>
      </w:r>
      <w:bookmarkEnd w:id="17"/>
      <w:bookmarkEnd w:id="18"/>
      <w:r>
        <w:rPr>
          <w:rFonts w:hint="eastAsia" w:ascii="宋体" w:hAnsi="宋体" w:eastAsia="宋体" w:cs="宋体"/>
          <w:b/>
          <w:bCs/>
          <w:color w:val="auto"/>
          <w:sz w:val="24"/>
        </w:rPr>
        <w:t>有关</w:t>
      </w:r>
      <w:r>
        <w:rPr>
          <w:rFonts w:hint="eastAsia" w:ascii="宋体" w:hAnsi="宋体" w:eastAsia="宋体" w:cs="宋体"/>
          <w:b/>
          <w:bCs/>
          <w:color w:val="auto"/>
          <w:sz w:val="24"/>
          <w:szCs w:val="24"/>
        </w:rPr>
        <w:t>定义</w:t>
      </w:r>
      <w:bookmarkEnd w:id="19"/>
    </w:p>
    <w:p>
      <w:pPr>
        <w:tabs>
          <w:tab w:val="left" w:pos="7665"/>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2.1 “采购人”系指依法进行政府采购的国家机关、事业单位、团体组织。本次招标的采购人是</w:t>
      </w:r>
      <w:r>
        <w:rPr>
          <w:rFonts w:hint="eastAsia" w:ascii="宋体" w:hAnsi="宋体" w:eastAsia="宋体" w:cs="宋体"/>
          <w:b/>
          <w:bCs/>
          <w:color w:val="auto"/>
          <w:sz w:val="24"/>
          <w:u w:val="single"/>
        </w:rPr>
        <w:t>成都市双流区教育技术装备管理中心</w:t>
      </w:r>
      <w:r>
        <w:rPr>
          <w:rFonts w:hint="eastAsia" w:ascii="宋体" w:hAnsi="宋体" w:eastAsia="宋体" w:cs="宋体"/>
          <w:color w:val="auto"/>
          <w:sz w:val="24"/>
        </w:rPr>
        <w:t>。</w:t>
      </w:r>
    </w:p>
    <w:p>
      <w:pPr>
        <w:tabs>
          <w:tab w:val="left" w:pos="7665"/>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2.2 “采购代理机构” 系指根据采购人的委托依法办理招标事宜的采购机构。本次招标的采购代理机构是</w:t>
      </w:r>
      <w:r>
        <w:rPr>
          <w:rFonts w:hint="eastAsia" w:ascii="宋体" w:hAnsi="宋体" w:eastAsia="宋体" w:cs="宋体"/>
          <w:b/>
          <w:bCs/>
          <w:color w:val="auto"/>
          <w:sz w:val="24"/>
          <w:u w:val="single"/>
          <w:lang w:eastAsia="zh-CN"/>
        </w:rPr>
        <w:t>四川政扬招标代理有限责任公司</w:t>
      </w:r>
      <w:r>
        <w:rPr>
          <w:rFonts w:hint="eastAsia" w:ascii="宋体" w:hAnsi="宋体" w:eastAsia="宋体" w:cs="宋体"/>
          <w:color w:val="auto"/>
          <w:sz w:val="24"/>
        </w:rPr>
        <w:t>。</w:t>
      </w:r>
    </w:p>
    <w:p>
      <w:pPr>
        <w:tabs>
          <w:tab w:val="left" w:pos="7665"/>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2.3 “招标采购单位”系指“采购人”和“采购代理机构”的统称。</w:t>
      </w:r>
    </w:p>
    <w:p>
      <w:pPr>
        <w:tabs>
          <w:tab w:val="left" w:pos="7665"/>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2.4 “投标人”系指购买了招标文件拟参加投标和向采购人提供货物及相应服务的供应商。</w:t>
      </w:r>
    </w:p>
    <w:p>
      <w:pPr>
        <w:spacing w:line="400" w:lineRule="exact"/>
        <w:ind w:firstLine="482" w:firstLineChars="200"/>
        <w:outlineLvl w:val="9"/>
        <w:rPr>
          <w:rFonts w:hint="eastAsia" w:ascii="宋体" w:hAnsi="宋体" w:eastAsia="宋体" w:cs="宋体"/>
          <w:b/>
          <w:bCs/>
          <w:color w:val="auto"/>
          <w:sz w:val="24"/>
        </w:rPr>
      </w:pPr>
      <w:bookmarkStart w:id="20" w:name="_Toc183582207"/>
      <w:bookmarkStart w:id="21" w:name="_Toc183682344"/>
      <w:bookmarkStart w:id="22" w:name="_Toc217446036"/>
      <w:bookmarkStart w:id="23" w:name="_Toc217390843"/>
      <w:r>
        <w:rPr>
          <w:rFonts w:hint="eastAsia" w:ascii="宋体" w:hAnsi="宋体" w:eastAsia="宋体" w:cs="宋体"/>
          <w:b/>
          <w:bCs/>
          <w:color w:val="auto"/>
          <w:sz w:val="24"/>
        </w:rPr>
        <w:t>3. 合格的投标人</w:t>
      </w:r>
      <w:bookmarkEnd w:id="20"/>
      <w:bookmarkEnd w:id="21"/>
      <w:bookmarkEnd w:id="22"/>
      <w:bookmarkEnd w:id="23"/>
    </w:p>
    <w:p>
      <w:pPr>
        <w:tabs>
          <w:tab w:val="left" w:pos="7665"/>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合格的投标人应具备以下条件：</w:t>
      </w:r>
    </w:p>
    <w:p>
      <w:pPr>
        <w:tabs>
          <w:tab w:val="left" w:pos="7665"/>
        </w:tabs>
        <w:spacing w:line="400" w:lineRule="exact"/>
        <w:ind w:firstLine="480" w:firstLineChars="200"/>
        <w:outlineLvl w:val="9"/>
        <w:rPr>
          <w:rFonts w:hint="eastAsia" w:ascii="宋体" w:hAnsi="宋体" w:eastAsia="宋体" w:cs="宋体"/>
          <w:color w:val="auto"/>
          <w:spacing w:val="-4"/>
          <w:sz w:val="24"/>
        </w:rPr>
      </w:pPr>
      <w:r>
        <w:rPr>
          <w:rFonts w:hint="eastAsia" w:ascii="宋体" w:hAnsi="宋体" w:eastAsia="宋体" w:cs="宋体"/>
          <w:color w:val="auto"/>
          <w:sz w:val="24"/>
        </w:rPr>
        <w:t>（1）本招标文件规定的供应商资格条件</w:t>
      </w:r>
      <w:r>
        <w:rPr>
          <w:rFonts w:hint="eastAsia" w:ascii="宋体" w:hAnsi="宋体" w:eastAsia="宋体" w:cs="宋体"/>
          <w:color w:val="auto"/>
          <w:spacing w:val="-4"/>
          <w:sz w:val="24"/>
        </w:rPr>
        <w:t>；</w:t>
      </w:r>
    </w:p>
    <w:p>
      <w:pPr>
        <w:tabs>
          <w:tab w:val="left" w:pos="7665"/>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（2）遵守国家有关的法律、法规、规章和其他政策制度；</w:t>
      </w:r>
    </w:p>
    <w:p>
      <w:pPr>
        <w:pStyle w:val="2"/>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（3）按照规定</w:t>
      </w:r>
      <w:r>
        <w:rPr>
          <w:rFonts w:hint="eastAsia" w:ascii="宋体" w:hAnsi="宋体" w:cs="宋体"/>
          <w:color w:val="auto"/>
          <w:kern w:val="2"/>
          <w:sz w:val="24"/>
          <w:szCs w:val="24"/>
          <w:lang w:val="en-US" w:eastAsia="zh-CN" w:bidi="ar-SA"/>
        </w:rPr>
        <w:t>获取</w:t>
      </w:r>
      <w:r>
        <w:rPr>
          <w:rFonts w:hint="eastAsia" w:ascii="宋体" w:hAnsi="宋体" w:eastAsia="宋体" w:cs="宋体"/>
          <w:color w:val="auto"/>
          <w:kern w:val="2"/>
          <w:sz w:val="24"/>
          <w:szCs w:val="24"/>
          <w:lang w:val="en-US" w:eastAsia="zh-CN" w:bidi="ar-SA"/>
        </w:rPr>
        <w:t>了招标文件（实质性要求）</w:t>
      </w:r>
    </w:p>
    <w:p>
      <w:pPr>
        <w:pStyle w:val="2"/>
        <w:ind w:firstLine="480" w:firstLineChars="200"/>
        <w:rPr>
          <w:rFonts w:hint="eastAsia" w:ascii="宋体" w:hAnsi="宋体" w:eastAsia="宋体" w:cs="宋体"/>
          <w:color w:val="auto"/>
        </w:rPr>
      </w:pPr>
      <w:r>
        <w:rPr>
          <w:rFonts w:hint="eastAsia" w:ascii="宋体" w:hAnsi="宋体" w:eastAsia="宋体" w:cs="宋体"/>
          <w:color w:val="auto"/>
          <w:kern w:val="2"/>
          <w:sz w:val="24"/>
          <w:szCs w:val="24"/>
          <w:lang w:val="en-US" w:eastAsia="zh-CN" w:bidi="ar-SA"/>
        </w:rPr>
        <w:t>由代理机构提供供应商购买招标文件情况的相关证明材料，供应商不用提供证明材料。</w:t>
      </w:r>
    </w:p>
    <w:p>
      <w:pPr>
        <w:spacing w:line="400" w:lineRule="exact"/>
        <w:ind w:firstLine="482" w:firstLineChars="200"/>
        <w:outlineLvl w:val="9"/>
        <w:rPr>
          <w:rFonts w:hint="eastAsia" w:ascii="宋体" w:hAnsi="宋体" w:eastAsia="宋体" w:cs="宋体"/>
          <w:b/>
          <w:bCs/>
          <w:color w:val="auto"/>
          <w:sz w:val="24"/>
        </w:rPr>
      </w:pPr>
      <w:bookmarkStart w:id="24" w:name="_Toc183582208"/>
      <w:bookmarkStart w:id="25" w:name="_Toc183682345"/>
      <w:bookmarkStart w:id="26" w:name="_Toc217446037"/>
      <w:r>
        <w:rPr>
          <w:rFonts w:hint="eastAsia" w:ascii="宋体" w:hAnsi="宋体" w:eastAsia="宋体" w:cs="宋体"/>
          <w:b/>
          <w:bCs/>
          <w:color w:val="auto"/>
          <w:sz w:val="24"/>
        </w:rPr>
        <w:t>4. 投标费用</w:t>
      </w:r>
      <w:bookmarkEnd w:id="24"/>
      <w:bookmarkEnd w:id="25"/>
      <w:bookmarkEnd w:id="26"/>
      <w:r>
        <w:rPr>
          <w:rFonts w:hint="eastAsia" w:ascii="宋体" w:hAnsi="宋体" w:eastAsia="宋体" w:cs="宋体"/>
          <w:b/>
          <w:bCs/>
          <w:color w:val="auto"/>
          <w:sz w:val="24"/>
          <w:szCs w:val="24"/>
          <w:shd w:val="clear"/>
        </w:rPr>
        <w:t>（实质性要求）</w:t>
      </w:r>
    </w:p>
    <w:p>
      <w:pPr>
        <w:tabs>
          <w:tab w:val="left" w:pos="7665"/>
        </w:tabs>
        <w:spacing w:line="400" w:lineRule="exact"/>
        <w:ind w:firstLine="480"/>
        <w:outlineLvl w:val="9"/>
        <w:rPr>
          <w:rFonts w:hint="eastAsia" w:ascii="宋体" w:hAnsi="宋体" w:eastAsia="宋体" w:cs="宋体"/>
          <w:color w:val="auto"/>
          <w:sz w:val="24"/>
        </w:rPr>
      </w:pPr>
      <w:r>
        <w:rPr>
          <w:rFonts w:hint="eastAsia" w:ascii="宋体" w:hAnsi="宋体" w:eastAsia="宋体" w:cs="宋体"/>
          <w:color w:val="auto"/>
          <w:sz w:val="24"/>
        </w:rPr>
        <w:t>投标人参加投标的有关费用由投标人自行承担。</w:t>
      </w:r>
    </w:p>
    <w:p>
      <w:pPr>
        <w:spacing w:line="400" w:lineRule="exact"/>
        <w:ind w:firstLine="482" w:firstLineChars="200"/>
        <w:outlineLvl w:val="9"/>
        <w:rPr>
          <w:rFonts w:hint="eastAsia" w:ascii="宋体" w:hAnsi="宋体" w:eastAsia="宋体" w:cs="宋体"/>
          <w:b/>
          <w:bCs/>
          <w:color w:val="auto"/>
          <w:sz w:val="24"/>
        </w:rPr>
      </w:pPr>
      <w:r>
        <w:rPr>
          <w:rFonts w:hint="eastAsia" w:ascii="宋体" w:hAnsi="宋体" w:eastAsia="宋体" w:cs="宋体"/>
          <w:b/>
          <w:bCs/>
          <w:color w:val="auto"/>
          <w:sz w:val="24"/>
        </w:rPr>
        <w:t>5. 充分、公平竞争保障措施</w:t>
      </w:r>
      <w:r>
        <w:rPr>
          <w:rFonts w:hint="eastAsia" w:ascii="宋体" w:hAnsi="宋体" w:eastAsia="宋体" w:cs="宋体"/>
          <w:b/>
          <w:bCs/>
          <w:color w:val="auto"/>
          <w:sz w:val="24"/>
          <w:szCs w:val="24"/>
        </w:rPr>
        <w:t>（实质性要求）</w:t>
      </w:r>
    </w:p>
    <w:p>
      <w:pPr>
        <w:pStyle w:val="46"/>
        <w:spacing w:line="460" w:lineRule="exact"/>
        <w:ind w:left="1" w:firstLine="482" w:firstLineChars="200"/>
        <w:outlineLvl w:val="9"/>
        <w:rPr>
          <w:rFonts w:hint="eastAsia" w:ascii="宋体" w:hAnsi="宋体" w:eastAsia="宋体" w:cs="宋体"/>
          <w:b/>
          <w:color w:val="auto"/>
          <w:sz w:val="24"/>
          <w:szCs w:val="24"/>
        </w:rPr>
      </w:pPr>
      <w:r>
        <w:rPr>
          <w:rFonts w:hint="eastAsia" w:ascii="宋体" w:hAnsi="宋体" w:eastAsia="宋体" w:cs="宋体"/>
          <w:b/>
          <w:color w:val="auto"/>
          <w:sz w:val="24"/>
        </w:rPr>
        <w:t>5.1 提供相同品牌产品处理</w:t>
      </w:r>
      <w:r>
        <w:rPr>
          <w:rFonts w:hint="eastAsia" w:ascii="宋体" w:hAnsi="宋体" w:eastAsia="宋体" w:cs="宋体"/>
          <w:b/>
          <w:color w:val="auto"/>
          <w:sz w:val="24"/>
          <w:szCs w:val="24"/>
        </w:rPr>
        <w:t>。</w:t>
      </w:r>
    </w:p>
    <w:p>
      <w:pPr>
        <w:pStyle w:val="46"/>
        <w:spacing w:line="460" w:lineRule="exact"/>
        <w:ind w:left="1" w:firstLine="482" w:firstLineChars="200"/>
        <w:outlineLvl w:val="9"/>
        <w:rPr>
          <w:rFonts w:hint="eastAsia" w:ascii="宋体" w:hAnsi="宋体" w:eastAsia="宋体" w:cs="宋体"/>
          <w:bCs/>
          <w:color w:val="auto"/>
          <w:sz w:val="24"/>
          <w:szCs w:val="24"/>
        </w:rPr>
      </w:pPr>
      <w:r>
        <w:rPr>
          <w:rFonts w:hint="eastAsia" w:ascii="宋体" w:hAnsi="宋体" w:eastAsia="宋体" w:cs="宋体"/>
          <w:b/>
          <w:color w:val="auto"/>
          <w:sz w:val="24"/>
          <w:szCs w:val="24"/>
        </w:rPr>
        <w:t xml:space="preserve">5.1.1 </w:t>
      </w:r>
      <w:r>
        <w:rPr>
          <w:rFonts w:hint="eastAsia" w:ascii="宋体" w:hAnsi="宋体" w:eastAsia="宋体" w:cs="宋体"/>
          <w:bCs/>
          <w:color w:val="auto"/>
          <w:sz w:val="24"/>
          <w:szCs w:val="24"/>
        </w:rPr>
        <w:t>非单一产品采购项目中，采购人根据采购项目技术构成、产品价格比重等合理确定核心产品。多家投标人提供的任一核心产品品牌相同的，视为提供相同品牌产品。</w:t>
      </w:r>
      <w:r>
        <w:rPr>
          <w:rFonts w:hint="eastAsia" w:ascii="宋体" w:hAnsi="宋体" w:eastAsia="宋体" w:cs="宋体"/>
          <w:b/>
          <w:bCs w:val="0"/>
          <w:color w:val="auto"/>
          <w:sz w:val="24"/>
          <w:szCs w:val="24"/>
        </w:rPr>
        <w:t>本采购项目核心产品为：三角钢琴、科学教师演示台、电子钢琴</w:t>
      </w:r>
      <w:r>
        <w:rPr>
          <w:rFonts w:hint="eastAsia" w:ascii="宋体" w:hAnsi="宋体" w:eastAsia="宋体" w:cs="宋体"/>
          <w:bCs/>
          <w:color w:val="auto"/>
          <w:sz w:val="24"/>
          <w:szCs w:val="24"/>
        </w:rPr>
        <w:t>。</w:t>
      </w:r>
    </w:p>
    <w:p>
      <w:pPr>
        <w:pStyle w:val="46"/>
        <w:spacing w:line="460" w:lineRule="exact"/>
        <w:ind w:left="1" w:firstLine="482" w:firstLineChars="200"/>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5.1.2 采用最低评标价法的采购项目。</w:t>
      </w:r>
    </w:p>
    <w:p>
      <w:pPr>
        <w:pStyle w:val="46"/>
        <w:spacing w:line="460" w:lineRule="exact"/>
        <w:ind w:left="1"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pPr>
        <w:pStyle w:val="46"/>
        <w:spacing w:line="460" w:lineRule="exact"/>
        <w:ind w:left="1" w:firstLine="482" w:firstLineChars="200"/>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5.1.3 采用综合评分法的采购项目。</w:t>
      </w:r>
    </w:p>
    <w:p>
      <w:pPr>
        <w:pStyle w:val="46"/>
        <w:spacing w:line="460" w:lineRule="exact"/>
        <w:ind w:left="1"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46"/>
        <w:spacing w:line="460" w:lineRule="exact"/>
        <w:ind w:left="1" w:firstLine="482" w:firstLineChars="200"/>
        <w:outlineLvl w:val="9"/>
        <w:rPr>
          <w:rFonts w:hint="eastAsia" w:ascii="宋体" w:hAnsi="宋体" w:eastAsia="宋体" w:cs="宋体"/>
          <w:color w:val="auto"/>
          <w:sz w:val="24"/>
        </w:rPr>
      </w:pPr>
      <w:r>
        <w:rPr>
          <w:rFonts w:hint="eastAsia" w:ascii="宋体" w:hAnsi="宋体" w:eastAsia="宋体" w:cs="宋体"/>
          <w:b/>
          <w:color w:val="auto"/>
          <w:sz w:val="24"/>
        </w:rPr>
        <w:t>5.2 利害关系供应商处理。</w:t>
      </w:r>
      <w:r>
        <w:rPr>
          <w:rFonts w:hint="eastAsia" w:ascii="宋体" w:hAnsi="宋体" w:eastAsia="宋体" w:cs="宋体"/>
          <w:color w:val="auto"/>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46"/>
        <w:spacing w:line="460" w:lineRule="exact"/>
        <w:ind w:left="1" w:firstLine="482" w:firstLineChars="200"/>
        <w:outlineLvl w:val="9"/>
        <w:rPr>
          <w:rFonts w:hint="eastAsia" w:ascii="宋体" w:hAnsi="宋体" w:eastAsia="宋体" w:cs="宋体"/>
          <w:color w:val="auto"/>
          <w:sz w:val="24"/>
        </w:rPr>
      </w:pPr>
      <w:r>
        <w:rPr>
          <w:rFonts w:hint="eastAsia" w:ascii="宋体" w:hAnsi="宋体" w:eastAsia="宋体" w:cs="宋体"/>
          <w:b/>
          <w:color w:val="auto"/>
          <w:sz w:val="24"/>
        </w:rPr>
        <w:t>5.3 前期参与供应商处理。</w:t>
      </w:r>
      <w:r>
        <w:rPr>
          <w:rFonts w:hint="eastAsia" w:ascii="宋体" w:hAnsi="宋体" w:eastAsia="宋体" w:cs="宋体"/>
          <w:color w:val="auto"/>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6"/>
        <w:spacing w:line="460" w:lineRule="exact"/>
        <w:ind w:left="1" w:firstLine="482" w:firstLineChars="200"/>
        <w:outlineLvl w:val="9"/>
        <w:rPr>
          <w:rFonts w:hint="eastAsia" w:ascii="宋体" w:hAnsi="宋体" w:eastAsia="宋体" w:cs="宋体"/>
          <w:color w:val="auto"/>
          <w:sz w:val="24"/>
        </w:rPr>
      </w:pPr>
      <w:r>
        <w:rPr>
          <w:rFonts w:hint="eastAsia" w:ascii="宋体" w:hAnsi="宋体" w:eastAsia="宋体" w:cs="宋体"/>
          <w:b/>
          <w:color w:val="auto"/>
          <w:sz w:val="24"/>
        </w:rPr>
        <w:t>5.4 利害关系代理人处理。</w:t>
      </w:r>
      <w:r>
        <w:rPr>
          <w:rFonts w:hint="eastAsia" w:ascii="宋体" w:hAnsi="宋体" w:eastAsia="宋体" w:cs="宋体"/>
          <w:color w:val="auto"/>
          <w:sz w:val="24"/>
        </w:rPr>
        <w:t>2家以上的供应商不得在同一合同项下的采购项目中，同时委托同一个自然人、同一家庭的人员、同一单位的人员作为其代理人，否则，其投标文件作为无效处理。</w:t>
      </w:r>
    </w:p>
    <w:p>
      <w:pPr>
        <w:pStyle w:val="4"/>
        <w:spacing w:line="400" w:lineRule="exact"/>
        <w:jc w:val="center"/>
        <w:rPr>
          <w:rFonts w:hint="eastAsia" w:ascii="宋体" w:hAnsi="宋体" w:eastAsia="宋体" w:cs="宋体"/>
          <w:bCs w:val="0"/>
          <w:color w:val="auto"/>
        </w:rPr>
      </w:pPr>
      <w:bookmarkStart w:id="27" w:name="_Toc217446038"/>
      <w:bookmarkStart w:id="28" w:name="_Toc183582209"/>
      <w:bookmarkStart w:id="29" w:name="_Toc183682346"/>
      <w:r>
        <w:rPr>
          <w:rFonts w:hint="eastAsia" w:ascii="宋体" w:hAnsi="宋体" w:eastAsia="宋体" w:cs="宋体"/>
          <w:bCs w:val="0"/>
          <w:color w:val="auto"/>
        </w:rPr>
        <w:t>三、招标文件</w:t>
      </w:r>
      <w:bookmarkEnd w:id="27"/>
      <w:bookmarkEnd w:id="28"/>
      <w:bookmarkEnd w:id="29"/>
    </w:p>
    <w:p>
      <w:pPr>
        <w:spacing w:line="400" w:lineRule="exact"/>
        <w:ind w:firstLine="482" w:firstLineChars="200"/>
        <w:outlineLvl w:val="9"/>
        <w:rPr>
          <w:rFonts w:hint="eastAsia" w:ascii="宋体" w:hAnsi="宋体" w:eastAsia="宋体" w:cs="宋体"/>
          <w:b/>
          <w:bCs/>
          <w:color w:val="auto"/>
          <w:sz w:val="24"/>
        </w:rPr>
      </w:pPr>
      <w:bookmarkStart w:id="30" w:name="_Toc183582210"/>
      <w:bookmarkStart w:id="31" w:name="_Toc183682347"/>
      <w:bookmarkStart w:id="32" w:name="_Toc217446039"/>
      <w:r>
        <w:rPr>
          <w:rFonts w:hint="eastAsia" w:ascii="宋体" w:hAnsi="宋体" w:eastAsia="宋体" w:cs="宋体"/>
          <w:b/>
          <w:bCs/>
          <w:color w:val="auto"/>
          <w:sz w:val="24"/>
        </w:rPr>
        <w:t>6．招标文件的构成</w:t>
      </w:r>
      <w:bookmarkEnd w:id="30"/>
      <w:bookmarkEnd w:id="31"/>
      <w:bookmarkEnd w:id="32"/>
    </w:p>
    <w:p>
      <w:pPr>
        <w:tabs>
          <w:tab w:val="left" w:pos="7665"/>
        </w:tabs>
        <w:spacing w:line="400" w:lineRule="exact"/>
        <w:ind w:firstLine="480" w:firstLineChars="200"/>
        <w:outlineLvl w:val="9"/>
        <w:rPr>
          <w:rFonts w:hint="eastAsia" w:ascii="宋体" w:hAnsi="宋体" w:eastAsia="宋体" w:cs="宋体"/>
          <w:color w:val="auto"/>
          <w:kern w:val="0"/>
          <w:sz w:val="24"/>
          <w:szCs w:val="22"/>
        </w:rPr>
      </w:pPr>
      <w:r>
        <w:rPr>
          <w:rFonts w:hint="eastAsia" w:ascii="宋体" w:hAnsi="宋体" w:eastAsia="宋体" w:cs="宋体"/>
          <w:color w:val="auto"/>
          <w:kern w:val="0"/>
          <w:sz w:val="24"/>
          <w:szCs w:val="22"/>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kern w:val="0"/>
          <w:sz w:val="24"/>
          <w:szCs w:val="22"/>
        </w:rPr>
        <w:t>（一）投标</w:t>
      </w:r>
      <w:r>
        <w:rPr>
          <w:rFonts w:hint="eastAsia" w:ascii="宋体" w:hAnsi="宋体" w:eastAsia="宋体" w:cs="宋体"/>
          <w:color w:val="auto"/>
          <w:sz w:val="24"/>
        </w:rPr>
        <w:t>邀请；</w:t>
      </w:r>
    </w:p>
    <w:p>
      <w:pPr>
        <w:tabs>
          <w:tab w:val="left" w:pos="720"/>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（二）投标人须知；</w:t>
      </w:r>
    </w:p>
    <w:p>
      <w:pPr>
        <w:tabs>
          <w:tab w:val="left" w:pos="720"/>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（三）投标文件格式；</w:t>
      </w:r>
    </w:p>
    <w:p>
      <w:pPr>
        <w:tabs>
          <w:tab w:val="left" w:pos="720"/>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（四）投标人和投标产品的资格、资质性及其他类似效力要求；</w:t>
      </w:r>
    </w:p>
    <w:p>
      <w:pPr>
        <w:tabs>
          <w:tab w:val="left" w:pos="720"/>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（五）投标人应当提供的资格、资质性及其他类似效力要求的相关证明材料；</w:t>
      </w:r>
    </w:p>
    <w:p>
      <w:pPr>
        <w:tabs>
          <w:tab w:val="left" w:pos="720"/>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（六）招标项目技术、商务及其他要求；</w:t>
      </w:r>
    </w:p>
    <w:p>
      <w:pPr>
        <w:tabs>
          <w:tab w:val="left" w:pos="720"/>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（七）评标办法；</w:t>
      </w:r>
    </w:p>
    <w:p>
      <w:pPr>
        <w:tabs>
          <w:tab w:val="left" w:pos="720"/>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（八）合同主要条款。</w:t>
      </w:r>
    </w:p>
    <w:p>
      <w:pPr>
        <w:spacing w:line="400" w:lineRule="exact"/>
        <w:ind w:firstLine="482" w:firstLineChars="200"/>
        <w:outlineLvl w:val="9"/>
        <w:rPr>
          <w:rFonts w:hint="eastAsia" w:ascii="宋体" w:hAnsi="宋体" w:eastAsia="宋体" w:cs="宋体"/>
          <w:b/>
          <w:bCs/>
          <w:color w:val="auto"/>
          <w:sz w:val="24"/>
        </w:rPr>
      </w:pPr>
      <w:bookmarkStart w:id="33" w:name="_Toc183682348"/>
      <w:bookmarkStart w:id="34" w:name="_Toc183582211"/>
      <w:bookmarkStart w:id="35" w:name="_Toc217446040"/>
      <w:r>
        <w:rPr>
          <w:rFonts w:hint="eastAsia" w:ascii="宋体" w:hAnsi="宋体" w:eastAsia="宋体" w:cs="宋体"/>
          <w:b/>
          <w:bCs/>
          <w:color w:val="auto"/>
          <w:sz w:val="24"/>
        </w:rPr>
        <w:t>7. 招标文件的澄清</w:t>
      </w:r>
      <w:bookmarkEnd w:id="33"/>
      <w:bookmarkEnd w:id="34"/>
      <w:r>
        <w:rPr>
          <w:rFonts w:hint="eastAsia" w:ascii="宋体" w:hAnsi="宋体" w:eastAsia="宋体" w:cs="宋体"/>
          <w:b/>
          <w:bCs/>
          <w:color w:val="auto"/>
          <w:sz w:val="24"/>
        </w:rPr>
        <w:t>和修改</w:t>
      </w:r>
      <w:bookmarkEnd w:id="35"/>
    </w:p>
    <w:p>
      <w:pPr>
        <w:tabs>
          <w:tab w:val="left" w:pos="7665"/>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7.1 招标采购单位可以依法对招标文件进行澄清或者修改。</w:t>
      </w:r>
    </w:p>
    <w:p>
      <w:pPr>
        <w:tabs>
          <w:tab w:val="left" w:pos="7665"/>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7.2 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w:t>
      </w:r>
      <w:r>
        <w:rPr>
          <w:rFonts w:hint="eastAsia" w:ascii="宋体" w:hAnsi="宋体" w:eastAsia="宋体" w:cs="宋体"/>
          <w:color w:val="auto"/>
          <w:sz w:val="24"/>
          <w:lang w:val="en-US" w:eastAsia="zh-CN"/>
        </w:rPr>
        <w:t>15</w:t>
      </w:r>
      <w:r>
        <w:rPr>
          <w:rFonts w:hint="eastAsia" w:ascii="宋体" w:hAnsi="宋体" w:eastAsia="宋体" w:cs="宋体"/>
          <w:color w:val="auto"/>
          <w:sz w:val="24"/>
        </w:rPr>
        <w:t>日前、提交资格预审申请文件截止时间至少</w:t>
      </w:r>
      <w:r>
        <w:rPr>
          <w:rFonts w:hint="eastAsia" w:ascii="宋体" w:hAnsi="宋体" w:eastAsia="宋体" w:cs="宋体"/>
          <w:color w:val="auto"/>
          <w:sz w:val="24"/>
          <w:lang w:val="en-US" w:eastAsia="zh-CN"/>
        </w:rPr>
        <w:t>3</w:t>
      </w:r>
      <w:r>
        <w:rPr>
          <w:rFonts w:hint="eastAsia" w:ascii="宋体" w:hAnsi="宋体" w:eastAsia="宋体" w:cs="宋体"/>
          <w:color w:val="auto"/>
          <w:sz w:val="24"/>
        </w:rPr>
        <w:t>日前；不足上述时间的，应当顺延提交投标文件、资格预审申请文件的截止时间。</w:t>
      </w:r>
    </w:p>
    <w:p>
      <w:pPr>
        <w:tabs>
          <w:tab w:val="left" w:pos="7665"/>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7.3 供应商应于投标文件递交截止时间之前在《四川政府采购网》查询本项目的更正公告，以保证其对招标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更正通知通过供应商报名时备注的电子邮箱发送至所有购买招标文件的供应商，供应商在收到相应更正通知后，以书面形式给予确认。如供应商未给予书面回复，则视为收到并认可该更正通知的内容。</w:t>
      </w:r>
    </w:p>
    <w:p>
      <w:pPr>
        <w:tabs>
          <w:tab w:val="left" w:pos="7665"/>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7.4 投标人认为需要对招标文件进行澄清或者修改的，可以以书面形式向招标采购单位提出申请，但招标采购单位可以决定是否采纳投标人的申请事项。</w:t>
      </w:r>
    </w:p>
    <w:p>
      <w:pPr>
        <w:spacing w:line="400" w:lineRule="exact"/>
        <w:ind w:firstLine="482" w:firstLineChars="200"/>
        <w:outlineLvl w:val="9"/>
        <w:rPr>
          <w:rFonts w:hint="eastAsia" w:ascii="宋体" w:hAnsi="宋体" w:eastAsia="宋体" w:cs="宋体"/>
          <w:b/>
          <w:bCs/>
          <w:color w:val="auto"/>
          <w:sz w:val="24"/>
        </w:rPr>
      </w:pPr>
      <w:bookmarkStart w:id="36" w:name="_Toc217446041"/>
      <w:bookmarkStart w:id="37" w:name="_Toc208848971"/>
      <w:r>
        <w:rPr>
          <w:rFonts w:hint="eastAsia" w:ascii="宋体" w:hAnsi="宋体" w:eastAsia="宋体" w:cs="宋体"/>
          <w:b/>
          <w:bCs/>
          <w:color w:val="auto"/>
          <w:sz w:val="24"/>
        </w:rPr>
        <w:t>8. 答疑会和现场考察</w:t>
      </w:r>
      <w:bookmarkEnd w:id="36"/>
      <w:bookmarkEnd w:id="37"/>
      <w:r>
        <w:rPr>
          <w:rFonts w:hint="eastAsia" w:ascii="宋体" w:hAnsi="宋体" w:eastAsia="宋体" w:cs="宋体"/>
          <w:b/>
          <w:bCs/>
          <w:color w:val="auto"/>
          <w:sz w:val="24"/>
          <w:lang w:eastAsia="zh-CN"/>
        </w:rPr>
        <w:t>（本项目不涉及）</w:t>
      </w:r>
    </w:p>
    <w:p>
      <w:pPr>
        <w:tabs>
          <w:tab w:val="left" w:pos="7665"/>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8.2 供应商考察现场所发生的一切费用由供应商自己承担。</w:t>
      </w:r>
    </w:p>
    <w:p>
      <w:pPr>
        <w:pStyle w:val="4"/>
        <w:spacing w:line="400" w:lineRule="exact"/>
        <w:jc w:val="center"/>
        <w:rPr>
          <w:rFonts w:hint="eastAsia" w:ascii="宋体" w:hAnsi="宋体" w:eastAsia="宋体" w:cs="宋体"/>
          <w:bCs w:val="0"/>
          <w:color w:val="auto"/>
        </w:rPr>
      </w:pPr>
      <w:bookmarkStart w:id="38" w:name="_Toc183682351"/>
      <w:bookmarkStart w:id="39" w:name="_Toc183582214"/>
      <w:bookmarkStart w:id="40" w:name="_Toc217446042"/>
      <w:bookmarkStart w:id="41" w:name="_Toc89075876"/>
      <w:r>
        <w:rPr>
          <w:rFonts w:hint="eastAsia" w:ascii="宋体" w:hAnsi="宋体" w:eastAsia="宋体" w:cs="宋体"/>
          <w:bCs w:val="0"/>
          <w:color w:val="auto"/>
        </w:rPr>
        <w:t>四、投标文件</w:t>
      </w:r>
      <w:bookmarkEnd w:id="38"/>
      <w:bookmarkEnd w:id="39"/>
      <w:bookmarkEnd w:id="40"/>
      <w:bookmarkEnd w:id="41"/>
    </w:p>
    <w:p>
      <w:pPr>
        <w:spacing w:line="400" w:lineRule="exact"/>
        <w:ind w:firstLine="482" w:firstLineChars="200"/>
        <w:outlineLvl w:val="9"/>
        <w:rPr>
          <w:rFonts w:hint="eastAsia" w:ascii="宋体" w:hAnsi="宋体" w:eastAsia="宋体" w:cs="宋体"/>
          <w:b/>
          <w:bCs/>
          <w:color w:val="auto"/>
          <w:sz w:val="24"/>
        </w:rPr>
      </w:pPr>
      <w:bookmarkStart w:id="42" w:name="_Toc217446043"/>
      <w:bookmarkStart w:id="43" w:name="_Toc183682352"/>
      <w:bookmarkStart w:id="44" w:name="_Toc183582215"/>
      <w:r>
        <w:rPr>
          <w:rFonts w:hint="eastAsia" w:ascii="宋体" w:hAnsi="宋体" w:eastAsia="宋体" w:cs="宋体"/>
          <w:b/>
          <w:bCs/>
          <w:color w:val="auto"/>
          <w:sz w:val="24"/>
        </w:rPr>
        <w:t>9．投标文件的语言</w:t>
      </w:r>
      <w:bookmarkEnd w:id="42"/>
      <w:bookmarkEnd w:id="43"/>
      <w:bookmarkEnd w:id="44"/>
      <w:r>
        <w:rPr>
          <w:rFonts w:hint="eastAsia" w:ascii="宋体" w:hAnsi="宋体" w:eastAsia="宋体" w:cs="宋体"/>
          <w:b/>
          <w:bCs/>
          <w:color w:val="auto"/>
          <w:sz w:val="24"/>
          <w:szCs w:val="24"/>
        </w:rPr>
        <w:t>（实质性要求）</w:t>
      </w:r>
    </w:p>
    <w:p>
      <w:pPr>
        <w:tabs>
          <w:tab w:val="left" w:pos="1134"/>
        </w:tabs>
        <w:spacing w:line="360" w:lineRule="auto"/>
        <w:ind w:firstLine="480" w:firstLineChars="200"/>
        <w:jc w:val="left"/>
        <w:outlineLvl w:val="9"/>
        <w:rPr>
          <w:rFonts w:hint="eastAsia" w:ascii="宋体" w:hAnsi="宋体" w:eastAsia="宋体" w:cs="宋体"/>
          <w:color w:val="auto"/>
          <w:sz w:val="24"/>
        </w:rPr>
      </w:pPr>
      <w:bookmarkStart w:id="45" w:name="_Toc217446044"/>
      <w:bookmarkStart w:id="46" w:name="_Toc183682353"/>
      <w:bookmarkStart w:id="47" w:name="_Toc183582216"/>
      <w:r>
        <w:rPr>
          <w:rFonts w:hint="eastAsia" w:ascii="宋体" w:hAnsi="宋体" w:eastAsia="宋体" w:cs="宋体"/>
          <w:color w:val="auto"/>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9.2 翻译的中文资料与外文资料如果出现差异和矛盾时，以中文为准。涉嫌虚假响应的按照相关法律法规处理。</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9.3 如因未翻译而造成的废标，由投标人承担。</w:t>
      </w:r>
    </w:p>
    <w:p>
      <w:pPr>
        <w:spacing w:line="400" w:lineRule="exact"/>
        <w:ind w:firstLine="482" w:firstLineChars="200"/>
        <w:outlineLvl w:val="9"/>
        <w:rPr>
          <w:rFonts w:hint="eastAsia" w:ascii="宋体" w:hAnsi="宋体" w:eastAsia="宋体" w:cs="宋体"/>
          <w:b/>
          <w:bCs/>
          <w:color w:val="auto"/>
          <w:sz w:val="24"/>
        </w:rPr>
      </w:pPr>
      <w:r>
        <w:rPr>
          <w:rFonts w:hint="eastAsia" w:ascii="宋体" w:hAnsi="宋体" w:eastAsia="宋体" w:cs="宋体"/>
          <w:b/>
          <w:bCs/>
          <w:color w:val="auto"/>
          <w:sz w:val="24"/>
        </w:rPr>
        <w:t>10．计量单位</w:t>
      </w:r>
      <w:bookmarkEnd w:id="45"/>
      <w:bookmarkEnd w:id="46"/>
      <w:bookmarkEnd w:id="47"/>
      <w:r>
        <w:rPr>
          <w:rFonts w:hint="eastAsia" w:ascii="宋体" w:hAnsi="宋体" w:eastAsia="宋体" w:cs="宋体"/>
          <w:b/>
          <w:bCs/>
          <w:color w:val="auto"/>
          <w:sz w:val="24"/>
          <w:szCs w:val="24"/>
        </w:rPr>
        <w:t>（实质性要求）</w:t>
      </w:r>
    </w:p>
    <w:p>
      <w:pPr>
        <w:spacing w:line="400" w:lineRule="exact"/>
        <w:ind w:firstLine="470" w:firstLineChars="196"/>
        <w:outlineLvl w:val="9"/>
        <w:rPr>
          <w:rFonts w:hint="eastAsia" w:ascii="宋体" w:hAnsi="宋体" w:eastAsia="宋体" w:cs="宋体"/>
          <w:color w:val="auto"/>
          <w:sz w:val="24"/>
        </w:rPr>
      </w:pPr>
      <w:r>
        <w:rPr>
          <w:rFonts w:hint="eastAsia" w:ascii="宋体" w:hAnsi="宋体" w:eastAsia="宋体" w:cs="宋体"/>
          <w:color w:val="auto"/>
          <w:sz w:val="24"/>
        </w:rPr>
        <w:t>除招标文件中另有规定外，本次采购项目所有合同项下的投标均采用国家法定的计量单位。</w:t>
      </w:r>
    </w:p>
    <w:p>
      <w:pPr>
        <w:spacing w:line="400" w:lineRule="exact"/>
        <w:ind w:firstLine="482" w:firstLineChars="200"/>
        <w:outlineLvl w:val="9"/>
        <w:rPr>
          <w:rFonts w:hint="eastAsia" w:ascii="宋体" w:hAnsi="宋体" w:eastAsia="宋体" w:cs="宋体"/>
          <w:b/>
          <w:bCs/>
          <w:color w:val="auto"/>
          <w:sz w:val="24"/>
        </w:rPr>
      </w:pPr>
      <w:bookmarkStart w:id="48" w:name="_Toc217446045"/>
      <w:r>
        <w:rPr>
          <w:rFonts w:hint="eastAsia" w:ascii="宋体" w:hAnsi="宋体" w:eastAsia="宋体" w:cs="宋体"/>
          <w:b/>
          <w:bCs/>
          <w:color w:val="auto"/>
          <w:sz w:val="24"/>
        </w:rPr>
        <w:t>11. 投标货币</w:t>
      </w:r>
      <w:bookmarkEnd w:id="48"/>
      <w:r>
        <w:rPr>
          <w:rFonts w:hint="eastAsia" w:ascii="宋体" w:hAnsi="宋体" w:eastAsia="宋体" w:cs="宋体"/>
          <w:b/>
          <w:bCs/>
          <w:color w:val="auto"/>
          <w:sz w:val="24"/>
        </w:rPr>
        <w:t>（实质性要求）</w:t>
      </w:r>
    </w:p>
    <w:p>
      <w:pPr>
        <w:spacing w:line="400" w:lineRule="exact"/>
        <w:ind w:firstLine="470" w:firstLineChars="196"/>
        <w:outlineLvl w:val="9"/>
        <w:rPr>
          <w:rFonts w:hint="eastAsia" w:ascii="宋体" w:hAnsi="宋体" w:eastAsia="宋体" w:cs="宋体"/>
          <w:color w:val="auto"/>
          <w:sz w:val="24"/>
        </w:rPr>
      </w:pPr>
      <w:r>
        <w:rPr>
          <w:rFonts w:hint="eastAsia" w:ascii="宋体" w:hAnsi="宋体" w:eastAsia="宋体" w:cs="宋体"/>
          <w:color w:val="auto"/>
          <w:sz w:val="24"/>
        </w:rPr>
        <w:t>本次招标项目的投标均以人民币报价。</w:t>
      </w:r>
    </w:p>
    <w:p>
      <w:pPr>
        <w:spacing w:line="400" w:lineRule="exact"/>
        <w:ind w:firstLine="482" w:firstLineChars="200"/>
        <w:outlineLvl w:val="9"/>
        <w:rPr>
          <w:rFonts w:hint="eastAsia" w:ascii="宋体" w:hAnsi="宋体" w:eastAsia="宋体" w:cs="宋体"/>
          <w:b/>
          <w:bCs/>
          <w:color w:val="auto"/>
          <w:sz w:val="24"/>
        </w:rPr>
      </w:pPr>
      <w:bookmarkStart w:id="49" w:name="_Toc217446046"/>
      <w:r>
        <w:rPr>
          <w:rFonts w:hint="eastAsia" w:ascii="宋体" w:hAnsi="宋体" w:eastAsia="宋体" w:cs="宋体"/>
          <w:b/>
          <w:bCs/>
          <w:color w:val="auto"/>
          <w:sz w:val="24"/>
        </w:rPr>
        <w:t>12. 联合体投标</w:t>
      </w:r>
      <w:bookmarkEnd w:id="49"/>
      <w:r>
        <w:rPr>
          <w:rFonts w:hint="eastAsia" w:ascii="宋体" w:hAnsi="宋体" w:eastAsia="宋体" w:cs="宋体"/>
          <w:b/>
          <w:bCs/>
          <w:color w:val="auto"/>
          <w:sz w:val="24"/>
          <w:lang w:eastAsia="zh-CN"/>
        </w:rPr>
        <w:t>（本项目不涉及）</w:t>
      </w:r>
    </w:p>
    <w:p>
      <w:pPr>
        <w:spacing w:line="400" w:lineRule="exact"/>
        <w:ind w:firstLine="470" w:firstLineChars="196"/>
        <w:outlineLvl w:val="9"/>
        <w:rPr>
          <w:rFonts w:hint="eastAsia" w:ascii="宋体" w:hAnsi="宋体" w:eastAsia="宋体" w:cs="宋体"/>
          <w:color w:val="auto"/>
          <w:sz w:val="24"/>
        </w:rPr>
      </w:pPr>
      <w:bookmarkStart w:id="50" w:name="_Toc217446047"/>
      <w:r>
        <w:rPr>
          <w:rFonts w:hint="eastAsia" w:ascii="宋体" w:hAnsi="宋体" w:eastAsia="宋体" w:cs="宋体"/>
          <w:color w:val="auto"/>
          <w:sz w:val="24"/>
        </w:rPr>
        <w:t>联合体各方应当共同与采购人签订采购合同，就采购合同约定的事项对采购人承担连带责任。</w:t>
      </w:r>
    </w:p>
    <w:p>
      <w:pPr>
        <w:spacing w:line="400" w:lineRule="exact"/>
        <w:ind w:firstLine="482" w:firstLineChars="200"/>
        <w:outlineLvl w:val="9"/>
        <w:rPr>
          <w:rFonts w:hint="eastAsia" w:ascii="宋体" w:hAnsi="宋体" w:eastAsia="宋体" w:cs="宋体"/>
          <w:b/>
          <w:bCs/>
          <w:color w:val="auto"/>
          <w:sz w:val="24"/>
        </w:rPr>
      </w:pPr>
      <w:bookmarkStart w:id="51" w:name="_Toc308164797"/>
      <w:r>
        <w:rPr>
          <w:rFonts w:hint="eastAsia" w:ascii="宋体" w:hAnsi="宋体" w:eastAsia="宋体" w:cs="宋体"/>
          <w:b/>
          <w:bCs/>
          <w:color w:val="auto"/>
          <w:sz w:val="24"/>
        </w:rPr>
        <w:t>13. 知识产权</w:t>
      </w:r>
      <w:bookmarkEnd w:id="50"/>
      <w:bookmarkEnd w:id="51"/>
      <w:r>
        <w:rPr>
          <w:rFonts w:hint="eastAsia" w:ascii="宋体" w:hAnsi="宋体" w:eastAsia="宋体" w:cs="宋体"/>
          <w:b/>
          <w:bCs/>
          <w:color w:val="auto"/>
          <w:sz w:val="24"/>
        </w:rPr>
        <w:t>（实质性要求）</w:t>
      </w:r>
    </w:p>
    <w:p>
      <w:pPr>
        <w:pStyle w:val="10"/>
        <w:spacing w:line="400" w:lineRule="exact"/>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pacing w:line="400" w:lineRule="exact"/>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13.2 采购人享有本项目实施过程中产生的知识成果及知识产权。</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13.3 投标人如欲在项目实施过程中采用自有知识成果，投标人需提供开发接口和开发手册等技术文档，并承诺提供无限期技术支持，采购人享有永久使用权（含采购人委托第三方在该项目后续开发的使用权）。</w:t>
      </w:r>
    </w:p>
    <w:p>
      <w:pPr>
        <w:spacing w:line="400" w:lineRule="exact"/>
        <w:ind w:firstLine="460" w:firstLineChars="192"/>
        <w:outlineLvl w:val="9"/>
        <w:rPr>
          <w:rFonts w:hint="eastAsia" w:ascii="宋体" w:hAnsi="宋体" w:eastAsia="宋体" w:cs="宋体"/>
          <w:color w:val="auto"/>
          <w:sz w:val="24"/>
        </w:rPr>
      </w:pPr>
      <w:r>
        <w:rPr>
          <w:rFonts w:hint="eastAsia" w:ascii="宋体" w:hAnsi="宋体" w:eastAsia="宋体" w:cs="宋体"/>
          <w:color w:val="auto"/>
          <w:sz w:val="24"/>
        </w:rPr>
        <w:t xml:space="preserve">13.4 如采用投标人所不拥有的知识产权，则在投标报价中必须包括合法获取该知识产权的相关费用。 </w:t>
      </w:r>
    </w:p>
    <w:p>
      <w:pPr>
        <w:spacing w:line="400" w:lineRule="exact"/>
        <w:ind w:firstLine="482" w:firstLineChars="200"/>
        <w:outlineLvl w:val="9"/>
        <w:rPr>
          <w:rFonts w:hint="eastAsia" w:ascii="宋体" w:hAnsi="宋体" w:eastAsia="宋体" w:cs="宋体"/>
          <w:b/>
          <w:bCs/>
          <w:color w:val="auto"/>
          <w:sz w:val="24"/>
        </w:rPr>
      </w:pPr>
      <w:bookmarkStart w:id="52" w:name="_Toc308164798"/>
      <w:bookmarkStart w:id="53" w:name="_Toc183582217"/>
      <w:bookmarkStart w:id="54" w:name="_Toc217446048"/>
      <w:bookmarkStart w:id="55" w:name="_Toc183682354"/>
      <w:r>
        <w:rPr>
          <w:rFonts w:hint="eastAsia" w:ascii="宋体" w:hAnsi="宋体" w:eastAsia="宋体" w:cs="宋体"/>
          <w:b/>
          <w:bCs/>
          <w:color w:val="auto"/>
          <w:sz w:val="24"/>
        </w:rPr>
        <w:t>14．投标文件的组成</w:t>
      </w:r>
      <w:bookmarkEnd w:id="52"/>
      <w:bookmarkEnd w:id="53"/>
      <w:bookmarkEnd w:id="54"/>
      <w:bookmarkEnd w:id="55"/>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投标人应按照招标文件的规定和要求编制投标文件。投标人编写的投标文件应至少包括下列文件：</w:t>
      </w:r>
    </w:p>
    <w:p>
      <w:pPr>
        <w:spacing w:line="400" w:lineRule="exact"/>
        <w:ind w:firstLine="482" w:firstLineChars="200"/>
        <w:outlineLvl w:val="9"/>
        <w:rPr>
          <w:rFonts w:hint="eastAsia" w:ascii="宋体" w:hAnsi="宋体" w:eastAsia="宋体" w:cs="宋体"/>
          <w:b/>
          <w:color w:val="auto"/>
          <w:sz w:val="24"/>
        </w:rPr>
      </w:pPr>
      <w:r>
        <w:rPr>
          <w:rFonts w:hint="eastAsia" w:ascii="宋体" w:hAnsi="宋体" w:eastAsia="宋体" w:cs="宋体"/>
          <w:b/>
          <w:color w:val="auto"/>
          <w:sz w:val="24"/>
        </w:rPr>
        <w:t>文件一：资格性投标文件</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严格按照第四、五章要求提供相关资格、资质性及其他类似效力要求的相关证明材料。</w:t>
      </w:r>
    </w:p>
    <w:p>
      <w:pPr>
        <w:spacing w:line="400" w:lineRule="exact"/>
        <w:ind w:firstLine="482" w:firstLineChars="200"/>
        <w:outlineLvl w:val="9"/>
        <w:rPr>
          <w:rFonts w:hint="eastAsia" w:ascii="宋体" w:hAnsi="宋体" w:eastAsia="宋体" w:cs="宋体"/>
          <w:b/>
          <w:color w:val="auto"/>
          <w:sz w:val="24"/>
        </w:rPr>
      </w:pPr>
      <w:r>
        <w:rPr>
          <w:rFonts w:hint="eastAsia" w:ascii="宋体" w:hAnsi="宋体" w:eastAsia="宋体" w:cs="宋体"/>
          <w:b/>
          <w:color w:val="auto"/>
          <w:sz w:val="24"/>
        </w:rPr>
        <w:t>文件二：其它响应性投标文件</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严格按照招标文件要求提供以下五个方面的相关材料：</w:t>
      </w:r>
    </w:p>
    <w:p>
      <w:pPr>
        <w:pStyle w:val="53"/>
        <w:numPr>
          <w:ilvl w:val="0"/>
          <w:numId w:val="0"/>
        </w:numPr>
        <w:spacing w:line="400" w:lineRule="exact"/>
        <w:ind w:left="482" w:leftChars="0"/>
        <w:outlineLvl w:val="9"/>
        <w:rPr>
          <w:rFonts w:hint="eastAsia" w:ascii="宋体" w:hAnsi="宋体" w:eastAsia="宋体" w:cs="宋体"/>
          <w:b/>
          <w:color w:val="auto"/>
          <w:sz w:val="24"/>
        </w:rPr>
      </w:pPr>
      <w:r>
        <w:rPr>
          <w:rFonts w:hint="eastAsia" w:ascii="宋体" w:hAnsi="宋体" w:eastAsia="宋体" w:cs="宋体"/>
          <w:b/>
          <w:color w:val="auto"/>
          <w:sz w:val="24"/>
          <w:lang w:eastAsia="zh-CN"/>
        </w:rPr>
        <w:t>（一）</w:t>
      </w:r>
      <w:r>
        <w:rPr>
          <w:rFonts w:hint="eastAsia" w:ascii="宋体" w:hAnsi="宋体" w:eastAsia="宋体" w:cs="宋体"/>
          <w:b/>
          <w:color w:val="auto"/>
          <w:sz w:val="24"/>
        </w:rPr>
        <w:t>报价部分。</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 xml:space="preserve">1、投标人按照招标文件要求填写的“开标一览表”、“报价明细表”（如涉及）。 </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2、本次招标报价要求：</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（1）投标人的报价是投标人响应招标项目要求的全部工作内容的价格体现，包括投标人完成本项目所需的一切费用（实质性要求）。</w:t>
      </w:r>
    </w:p>
    <w:p>
      <w:pPr>
        <w:spacing w:line="400" w:lineRule="exact"/>
        <w:ind w:left="2" w:firstLine="360" w:firstLineChars="150"/>
        <w:outlineLvl w:val="9"/>
        <w:rPr>
          <w:rFonts w:hint="eastAsia" w:ascii="宋体" w:hAnsi="宋体" w:eastAsia="宋体" w:cs="宋体"/>
          <w:color w:val="auto"/>
          <w:sz w:val="24"/>
        </w:rPr>
      </w:pPr>
      <w:r>
        <w:rPr>
          <w:rFonts w:hint="eastAsia" w:ascii="宋体" w:hAnsi="宋体" w:eastAsia="宋体" w:cs="宋体"/>
          <w:color w:val="auto"/>
          <w:sz w:val="24"/>
        </w:rPr>
        <w:t xml:space="preserve"> （2）投标人每种货物只允许有一个报价，并且在合同履行过程中是固定不变的，任何有选择或可调整的报价将不予接受，并按无效投标处理（实质性要求）。</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（3）在本次投标之前一周年内，投标人本次投标中对同一品牌同一型号相同配置的产品报价与其在中国境内其他地方的最低报价比例不得高于20%。（实质性要求）。</w:t>
      </w:r>
    </w:p>
    <w:p>
      <w:pPr>
        <w:spacing w:line="400" w:lineRule="exact"/>
        <w:ind w:firstLine="482" w:firstLineChars="200"/>
        <w:outlineLvl w:val="9"/>
        <w:rPr>
          <w:rFonts w:hint="eastAsia" w:ascii="宋体" w:hAnsi="宋体" w:eastAsia="宋体" w:cs="宋体"/>
          <w:b/>
          <w:bCs/>
          <w:color w:val="auto"/>
          <w:sz w:val="24"/>
        </w:rPr>
      </w:pPr>
      <w:r>
        <w:rPr>
          <w:rFonts w:hint="eastAsia" w:ascii="宋体" w:hAnsi="宋体" w:eastAsia="宋体" w:cs="宋体"/>
          <w:b/>
          <w:color w:val="auto"/>
          <w:sz w:val="24"/>
        </w:rPr>
        <w:t>（二）技术部分。</w:t>
      </w:r>
      <w:r>
        <w:rPr>
          <w:rFonts w:hint="eastAsia" w:ascii="宋体" w:hAnsi="宋体" w:eastAsia="宋体" w:cs="宋体"/>
          <w:color w:val="auto"/>
          <w:sz w:val="24"/>
        </w:rPr>
        <w:t>投标人按照招标文件要求做出的技术应答，主要是针对招标项目的技术指标、参数和技术要求做出的实质性响应和满足。投标人的技术应答包括下列内容（如涉及）：</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（1）投标产品的品牌、型号、配置；</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（2）投标产品本身的详细的技术指标和参数（应当尽可能提供检测报告、产品使用说明书、用户手册等材料予以佐证）；</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（3）技术方案、项目实施方案；</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（4）投标产品技术参数表；</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（5）产品彩页资料；</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（6）产品工作环境条件；</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（7）产品验收标准和验收方法；</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（8）产品验收清单（注明各部件的品名、数量、价格、规格型号和原产地或生产厂家）。</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（9）投标人认为需要提供的文件和资料。</w:t>
      </w:r>
    </w:p>
    <w:p>
      <w:pPr>
        <w:spacing w:line="400" w:lineRule="exact"/>
        <w:ind w:firstLine="482" w:firstLineChars="200"/>
        <w:outlineLvl w:val="9"/>
        <w:rPr>
          <w:rFonts w:hint="eastAsia" w:ascii="宋体" w:hAnsi="宋体" w:eastAsia="宋体" w:cs="宋体"/>
          <w:color w:val="auto"/>
          <w:sz w:val="24"/>
        </w:rPr>
      </w:pPr>
      <w:r>
        <w:rPr>
          <w:rFonts w:hint="eastAsia" w:ascii="宋体" w:hAnsi="宋体" w:eastAsia="宋体" w:cs="宋体"/>
          <w:b/>
          <w:color w:val="auto"/>
          <w:sz w:val="24"/>
        </w:rPr>
        <w:t>（三）商务部分。</w:t>
      </w:r>
      <w:r>
        <w:rPr>
          <w:rFonts w:hint="eastAsia" w:ascii="宋体" w:hAnsi="宋体" w:eastAsia="宋体" w:cs="宋体"/>
          <w:color w:val="auto"/>
          <w:sz w:val="24"/>
        </w:rPr>
        <w:t>投标人按照招标文件要求提供的有关文件及优惠承诺。包括以下内容（如涉及）：</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（1）投标函；</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（2）证明投标人业绩和荣誉的有关材料复印件；</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（3）商务应答表；</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（4）其他投标人认为需要提供的文件和资料。</w:t>
      </w:r>
    </w:p>
    <w:p>
      <w:pPr>
        <w:spacing w:line="400" w:lineRule="exact"/>
        <w:ind w:firstLine="482" w:firstLineChars="200"/>
        <w:outlineLvl w:val="9"/>
        <w:rPr>
          <w:rFonts w:hint="eastAsia" w:ascii="宋体" w:hAnsi="宋体" w:eastAsia="宋体" w:cs="宋体"/>
          <w:b/>
          <w:bCs/>
          <w:color w:val="auto"/>
          <w:sz w:val="24"/>
        </w:rPr>
      </w:pPr>
      <w:r>
        <w:rPr>
          <w:rFonts w:hint="eastAsia" w:ascii="宋体" w:hAnsi="宋体" w:eastAsia="宋体" w:cs="宋体"/>
          <w:b/>
          <w:color w:val="auto"/>
          <w:sz w:val="24"/>
        </w:rPr>
        <w:t>（四）售后服务。</w:t>
      </w:r>
      <w:r>
        <w:rPr>
          <w:rFonts w:hint="eastAsia" w:ascii="宋体" w:hAnsi="宋体" w:eastAsia="宋体" w:cs="宋体"/>
          <w:color w:val="auto"/>
          <w:sz w:val="24"/>
        </w:rPr>
        <w:t>投标人按照招标文件中售后服务要求作出的积极响应和承诺。包括以下内容（如涉及）：</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（1）产品制造厂家或投标人设立的售后服务机构网点清单、服务电话和维修人员名单；</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（2）说明投标产品的保修时间、保修期内的保修内容与范围、维修响应时间等。分别提供产品制造厂家和投标人的服务承诺和保障措施；</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（3）培训措施：说明培训内容及培训的时间、地点、目标、培训人数、收费标准和办法；</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（4）其他有利于用户的服务承诺。</w:t>
      </w:r>
    </w:p>
    <w:p>
      <w:pPr>
        <w:adjustRightInd w:val="0"/>
        <w:snapToGrid w:val="0"/>
        <w:spacing w:line="400" w:lineRule="exact"/>
        <w:ind w:firstLine="482" w:firstLineChars="200"/>
        <w:outlineLvl w:val="9"/>
        <w:rPr>
          <w:rFonts w:hint="eastAsia" w:ascii="宋体" w:hAnsi="宋体" w:eastAsia="宋体" w:cs="宋体"/>
          <w:bCs/>
          <w:color w:val="auto"/>
          <w:sz w:val="24"/>
        </w:rPr>
      </w:pPr>
      <w:r>
        <w:rPr>
          <w:rFonts w:hint="eastAsia" w:ascii="宋体" w:hAnsi="宋体" w:eastAsia="宋体" w:cs="宋体"/>
          <w:b/>
          <w:bCs/>
          <w:color w:val="auto"/>
          <w:sz w:val="24"/>
        </w:rPr>
        <w:t>（五）其他部分。</w:t>
      </w:r>
      <w:r>
        <w:rPr>
          <w:rFonts w:hint="eastAsia" w:ascii="宋体" w:hAnsi="宋体" w:eastAsia="宋体" w:cs="宋体"/>
          <w:bCs/>
          <w:color w:val="auto"/>
          <w:sz w:val="24"/>
        </w:rPr>
        <w:t>投标人按照招标文件要求作出的其他应答和承诺。</w:t>
      </w:r>
    </w:p>
    <w:p>
      <w:pPr>
        <w:tabs>
          <w:tab w:val="left" w:pos="3480"/>
        </w:tabs>
        <w:spacing w:line="400" w:lineRule="exact"/>
        <w:ind w:firstLine="482" w:firstLineChars="200"/>
        <w:outlineLvl w:val="9"/>
        <w:rPr>
          <w:rFonts w:hint="eastAsia" w:ascii="宋体" w:hAnsi="宋体" w:eastAsia="宋体" w:cs="宋体"/>
          <w:b/>
          <w:bCs/>
          <w:color w:val="auto"/>
          <w:sz w:val="24"/>
        </w:rPr>
      </w:pPr>
      <w:bookmarkStart w:id="56" w:name="_Toc217446049"/>
      <w:bookmarkStart w:id="57" w:name="_Toc183582218"/>
      <w:bookmarkStart w:id="58" w:name="_Toc308164799"/>
      <w:bookmarkStart w:id="59" w:name="_Toc183682355"/>
      <w:r>
        <w:rPr>
          <w:rFonts w:hint="eastAsia" w:ascii="宋体" w:hAnsi="宋体" w:eastAsia="宋体" w:cs="宋体"/>
          <w:b/>
          <w:bCs/>
          <w:color w:val="auto"/>
          <w:sz w:val="24"/>
        </w:rPr>
        <w:t>15．投标文件格式</w:t>
      </w:r>
      <w:bookmarkEnd w:id="56"/>
      <w:bookmarkEnd w:id="57"/>
      <w:bookmarkEnd w:id="58"/>
      <w:bookmarkEnd w:id="59"/>
    </w:p>
    <w:p>
      <w:pPr>
        <w:tabs>
          <w:tab w:val="left" w:pos="7665"/>
        </w:tabs>
        <w:spacing w:line="400" w:lineRule="exact"/>
        <w:ind w:left="13" w:leftChars="6"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15.1 投标人应执行招标文件第三章的规定要求。第三章格式中“注”的内容，投标人可自行决定是否保留在投标文件中，未保留的视为投标人默认接受“注”的内容。</w:t>
      </w:r>
    </w:p>
    <w:p>
      <w:pPr>
        <w:tabs>
          <w:tab w:val="left" w:pos="7665"/>
        </w:tabs>
        <w:spacing w:line="400" w:lineRule="exact"/>
        <w:ind w:left="13" w:leftChars="6"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15.2 对于没有格式要求的投标文件由投标人自行编写。</w:t>
      </w:r>
    </w:p>
    <w:p>
      <w:pPr>
        <w:spacing w:line="400" w:lineRule="exact"/>
        <w:ind w:firstLine="482" w:firstLineChars="200"/>
        <w:outlineLvl w:val="9"/>
        <w:rPr>
          <w:rFonts w:hint="eastAsia" w:ascii="宋体" w:hAnsi="宋体" w:eastAsia="宋体" w:cs="宋体"/>
          <w:b/>
          <w:bCs/>
          <w:color w:val="auto"/>
          <w:sz w:val="24"/>
          <w:lang w:val="en-US" w:eastAsia="zh-CN"/>
        </w:rPr>
      </w:pPr>
      <w:bookmarkStart w:id="60" w:name="_Toc308164800"/>
      <w:bookmarkStart w:id="61" w:name="_Toc183682360"/>
      <w:bookmarkStart w:id="62" w:name="_Toc217446050"/>
      <w:bookmarkStart w:id="63" w:name="_Toc183582223"/>
      <w:r>
        <w:rPr>
          <w:rFonts w:hint="eastAsia" w:ascii="宋体" w:hAnsi="宋体" w:eastAsia="宋体" w:cs="宋体"/>
          <w:b/>
          <w:bCs/>
          <w:color w:val="auto"/>
          <w:sz w:val="24"/>
        </w:rPr>
        <w:t>16．投标保证金</w:t>
      </w:r>
      <w:bookmarkEnd w:id="60"/>
      <w:bookmarkEnd w:id="61"/>
      <w:bookmarkEnd w:id="62"/>
      <w:bookmarkEnd w:id="63"/>
      <w:r>
        <w:rPr>
          <w:rFonts w:hint="eastAsia" w:ascii="宋体" w:hAnsi="宋体" w:eastAsia="宋体" w:cs="宋体"/>
          <w:b/>
          <w:bCs/>
          <w:color w:val="auto"/>
          <w:sz w:val="24"/>
          <w:lang w:eastAsia="zh-CN"/>
        </w:rPr>
        <w:t>（</w:t>
      </w:r>
      <w:r>
        <w:rPr>
          <w:rFonts w:hint="eastAsia" w:ascii="宋体" w:hAnsi="宋体" w:eastAsia="宋体" w:cs="宋体"/>
          <w:b/>
          <w:bCs/>
          <w:color w:val="auto"/>
          <w:sz w:val="24"/>
          <w:lang w:val="en-US" w:eastAsia="zh-CN"/>
        </w:rPr>
        <w:t>本项目不收取</w:t>
      </w:r>
      <w:r>
        <w:rPr>
          <w:rFonts w:hint="eastAsia" w:ascii="宋体" w:hAnsi="宋体" w:eastAsia="宋体" w:cs="宋体"/>
          <w:b/>
          <w:bCs/>
          <w:color w:val="auto"/>
          <w:sz w:val="24"/>
          <w:lang w:eastAsia="zh-CN"/>
        </w:rPr>
        <w:t>）</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16.1投标人必须以人民币按招标文件要求足额缴纳投标保证金。</w:t>
      </w:r>
    </w:p>
    <w:p>
      <w:pPr>
        <w:tabs>
          <w:tab w:val="left" w:pos="1134"/>
        </w:tabs>
        <w:spacing w:line="400" w:lineRule="exact"/>
        <w:ind w:firstLine="424" w:firstLineChars="177"/>
        <w:outlineLvl w:val="9"/>
        <w:rPr>
          <w:rFonts w:hint="eastAsia" w:ascii="宋体" w:hAnsi="宋体" w:eastAsia="宋体" w:cs="宋体"/>
          <w:color w:val="auto"/>
          <w:sz w:val="24"/>
        </w:rPr>
      </w:pPr>
      <w:r>
        <w:rPr>
          <w:rFonts w:hint="eastAsia" w:ascii="宋体" w:hAnsi="宋体" w:eastAsia="宋体" w:cs="宋体"/>
          <w:color w:val="auto"/>
          <w:sz w:val="24"/>
        </w:rPr>
        <w:t>16.2投标保证金交款方式：详见投标人须知附表。</w:t>
      </w:r>
    </w:p>
    <w:p>
      <w:pPr>
        <w:tabs>
          <w:tab w:val="left" w:pos="1134"/>
        </w:tabs>
        <w:spacing w:line="400" w:lineRule="exact"/>
        <w:ind w:firstLine="424" w:firstLineChars="177"/>
        <w:outlineLvl w:val="9"/>
        <w:rPr>
          <w:rFonts w:hint="eastAsia" w:ascii="宋体" w:hAnsi="宋体" w:eastAsia="宋体" w:cs="宋体"/>
          <w:color w:val="auto"/>
          <w:sz w:val="24"/>
        </w:rPr>
      </w:pPr>
      <w:r>
        <w:rPr>
          <w:rFonts w:hint="eastAsia" w:ascii="宋体" w:hAnsi="宋体" w:eastAsia="宋体" w:cs="宋体"/>
          <w:color w:val="auto"/>
          <w:sz w:val="24"/>
        </w:rPr>
        <w:t>16.3投标人在办理退还采购保证金时，应填好“投标保证金退还申请表”，在中标通知书发放后携带本表向代理机构财务工作人员递交本表或传真至我公司、扫描件发送至我公司邮箱，以便尽快退还投标人的保证金。未中标人的投标保证金，将在中标通知书发出后5个工作日内全额退还。中标人的投标保证金，在合同签订生效后5个工作日内全额退还（注：①因投标人自身原因造成的保证金延迟退还或者投标人和采购代理机构书面协商可以延迟退还的，采购代理机构不承担相应责任；②供应商因涉嫌违法违规，按照规定应当不予退还保证金的，有关部门处理认定违法违规行为期间不计入退还保证金时限之内。）。</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16.4发生下列情形之一的，采购代理机构可以不予退还投标保证金：</w:t>
      </w:r>
    </w:p>
    <w:p>
      <w:pPr>
        <w:spacing w:line="400" w:lineRule="exact"/>
        <w:ind w:firstLine="470" w:firstLineChars="196"/>
        <w:outlineLvl w:val="9"/>
        <w:rPr>
          <w:rFonts w:hint="eastAsia" w:ascii="宋体" w:hAnsi="宋体" w:eastAsia="宋体" w:cs="宋体"/>
          <w:color w:val="auto"/>
          <w:sz w:val="24"/>
        </w:rPr>
      </w:pPr>
      <w:r>
        <w:rPr>
          <w:rFonts w:hint="eastAsia" w:ascii="宋体" w:hAnsi="宋体" w:eastAsia="宋体" w:cs="宋体"/>
          <w:color w:val="auto"/>
          <w:sz w:val="24"/>
        </w:rPr>
        <w:t>（1）在招标文件规定的投标截止时间后撤回投标的；</w:t>
      </w:r>
    </w:p>
    <w:p>
      <w:pPr>
        <w:spacing w:line="400" w:lineRule="exact"/>
        <w:ind w:firstLine="470" w:firstLineChars="196"/>
        <w:outlineLvl w:val="9"/>
        <w:rPr>
          <w:rFonts w:hint="eastAsia" w:ascii="宋体" w:hAnsi="宋体" w:eastAsia="宋体" w:cs="宋体"/>
          <w:color w:val="auto"/>
          <w:sz w:val="24"/>
        </w:rPr>
      </w:pPr>
      <w:r>
        <w:rPr>
          <w:rFonts w:hint="eastAsia" w:ascii="宋体" w:hAnsi="宋体" w:eastAsia="宋体" w:cs="宋体"/>
          <w:color w:val="auto"/>
          <w:sz w:val="24"/>
        </w:rPr>
        <w:t>（2）在采购人确定中标人以前放弃中标候选资格的；</w:t>
      </w:r>
    </w:p>
    <w:p>
      <w:pPr>
        <w:spacing w:line="400" w:lineRule="exact"/>
        <w:ind w:firstLine="470" w:firstLineChars="196"/>
        <w:outlineLvl w:val="9"/>
        <w:rPr>
          <w:rFonts w:hint="eastAsia" w:ascii="宋体" w:hAnsi="宋体" w:eastAsia="宋体" w:cs="宋体"/>
          <w:color w:val="auto"/>
          <w:sz w:val="24"/>
        </w:rPr>
      </w:pPr>
      <w:r>
        <w:rPr>
          <w:rFonts w:hint="eastAsia" w:ascii="宋体" w:hAnsi="宋体" w:eastAsia="宋体" w:cs="宋体"/>
          <w:color w:val="auto"/>
          <w:sz w:val="24"/>
        </w:rPr>
        <w:t>（3）中标后放弃中标、不领取或者不接收中标通知书的；</w:t>
      </w:r>
    </w:p>
    <w:p>
      <w:pPr>
        <w:spacing w:line="400" w:lineRule="exact"/>
        <w:ind w:firstLine="470" w:firstLineChars="196"/>
        <w:outlineLvl w:val="9"/>
        <w:rPr>
          <w:rFonts w:hint="eastAsia" w:ascii="宋体" w:hAnsi="宋体" w:eastAsia="宋体" w:cs="宋体"/>
          <w:color w:val="auto"/>
          <w:sz w:val="24"/>
        </w:rPr>
      </w:pPr>
      <w:r>
        <w:rPr>
          <w:rFonts w:hint="eastAsia" w:ascii="宋体" w:hAnsi="宋体" w:eastAsia="宋体" w:cs="宋体"/>
          <w:color w:val="auto"/>
          <w:sz w:val="24"/>
        </w:rPr>
        <w:t>（4）由于中标人的原因未能按照招标文件的规定与采购人签订合同的；</w:t>
      </w:r>
    </w:p>
    <w:p>
      <w:pPr>
        <w:spacing w:line="400" w:lineRule="exact"/>
        <w:ind w:firstLine="470" w:firstLineChars="196"/>
        <w:outlineLvl w:val="9"/>
        <w:rPr>
          <w:rFonts w:hint="eastAsia" w:ascii="宋体" w:hAnsi="宋体" w:eastAsia="宋体" w:cs="宋体"/>
          <w:color w:val="auto"/>
          <w:sz w:val="24"/>
        </w:rPr>
      </w:pPr>
      <w:r>
        <w:rPr>
          <w:rFonts w:hint="eastAsia" w:ascii="宋体" w:hAnsi="宋体" w:eastAsia="宋体" w:cs="宋体"/>
          <w:color w:val="auto"/>
          <w:sz w:val="24"/>
        </w:rPr>
        <w:t>（5）由于中标人的原因未能按照招标文件的规定交纳履约保证金的；</w:t>
      </w:r>
    </w:p>
    <w:p>
      <w:pPr>
        <w:spacing w:line="400" w:lineRule="exact"/>
        <w:ind w:firstLine="470" w:firstLineChars="196"/>
        <w:outlineLvl w:val="9"/>
        <w:rPr>
          <w:rFonts w:hint="eastAsia" w:ascii="宋体" w:hAnsi="宋体" w:eastAsia="宋体" w:cs="宋体"/>
          <w:color w:val="auto"/>
          <w:sz w:val="24"/>
        </w:rPr>
      </w:pPr>
      <w:r>
        <w:rPr>
          <w:rFonts w:hint="eastAsia" w:ascii="宋体" w:hAnsi="宋体" w:eastAsia="宋体" w:cs="宋体"/>
          <w:color w:val="auto"/>
          <w:sz w:val="24"/>
        </w:rPr>
        <w:t>（6）投标人提供虚假资料的；</w:t>
      </w:r>
    </w:p>
    <w:p>
      <w:pPr>
        <w:spacing w:line="400" w:lineRule="exact"/>
        <w:ind w:firstLine="470" w:firstLineChars="196"/>
        <w:outlineLvl w:val="9"/>
        <w:rPr>
          <w:rFonts w:hint="eastAsia" w:ascii="宋体" w:hAnsi="宋体" w:eastAsia="宋体" w:cs="宋体"/>
          <w:color w:val="auto"/>
          <w:sz w:val="24"/>
        </w:rPr>
      </w:pPr>
      <w:r>
        <w:rPr>
          <w:rFonts w:hint="eastAsia" w:ascii="宋体" w:hAnsi="宋体" w:eastAsia="宋体" w:cs="宋体"/>
          <w:color w:val="auto"/>
          <w:sz w:val="24"/>
        </w:rPr>
        <w:t>（7）投标有效期内，投标人在政府采购活动中有违法、违规、违纪行为。</w:t>
      </w:r>
    </w:p>
    <w:p>
      <w:pPr>
        <w:spacing w:line="400" w:lineRule="exact"/>
        <w:ind w:firstLine="470" w:firstLineChars="196"/>
        <w:outlineLvl w:val="9"/>
        <w:rPr>
          <w:rFonts w:hint="eastAsia" w:ascii="宋体" w:hAnsi="宋体" w:eastAsia="宋体" w:cs="宋体"/>
          <w:color w:val="auto"/>
          <w:sz w:val="24"/>
        </w:rPr>
      </w:pPr>
      <w:r>
        <w:rPr>
          <w:rFonts w:hint="eastAsia" w:ascii="宋体" w:hAnsi="宋体" w:eastAsia="宋体" w:cs="宋体"/>
          <w:color w:val="auto"/>
          <w:sz w:val="24"/>
        </w:rPr>
        <w:t>（8）投标有效期内，投标人撤销投标文件的。</w:t>
      </w:r>
    </w:p>
    <w:p>
      <w:pPr>
        <w:spacing w:line="400" w:lineRule="exact"/>
        <w:ind w:firstLine="482" w:firstLineChars="200"/>
        <w:outlineLvl w:val="9"/>
        <w:rPr>
          <w:rFonts w:hint="eastAsia" w:ascii="宋体" w:hAnsi="宋体" w:eastAsia="宋体" w:cs="宋体"/>
          <w:b/>
          <w:bCs/>
          <w:color w:val="auto"/>
          <w:sz w:val="24"/>
        </w:rPr>
      </w:pPr>
      <w:bookmarkStart w:id="64" w:name="_Toc308164801"/>
      <w:bookmarkStart w:id="65" w:name="_Toc183682361"/>
      <w:bookmarkStart w:id="66" w:name="_Toc217446051"/>
      <w:bookmarkStart w:id="67" w:name="_Toc183582224"/>
      <w:r>
        <w:rPr>
          <w:rFonts w:hint="eastAsia" w:ascii="宋体" w:hAnsi="宋体" w:eastAsia="宋体" w:cs="宋体"/>
          <w:b/>
          <w:bCs/>
          <w:color w:val="auto"/>
          <w:sz w:val="24"/>
        </w:rPr>
        <w:t>17．投标有效期</w:t>
      </w:r>
      <w:bookmarkEnd w:id="64"/>
      <w:bookmarkEnd w:id="65"/>
      <w:bookmarkEnd w:id="66"/>
      <w:bookmarkEnd w:id="67"/>
      <w:r>
        <w:rPr>
          <w:rFonts w:hint="eastAsia" w:ascii="宋体" w:hAnsi="宋体" w:eastAsia="宋体" w:cs="宋体"/>
          <w:b/>
          <w:bCs/>
          <w:color w:val="auto"/>
          <w:sz w:val="24"/>
          <w:szCs w:val="24"/>
        </w:rPr>
        <w:t>（实质性要求）</w:t>
      </w:r>
    </w:p>
    <w:p>
      <w:pPr>
        <w:tabs>
          <w:tab w:val="left" w:pos="7665"/>
        </w:tabs>
        <w:spacing w:line="400" w:lineRule="exact"/>
        <w:ind w:left="13" w:leftChars="6" w:firstLine="360" w:firstLineChars="150"/>
        <w:outlineLvl w:val="9"/>
        <w:rPr>
          <w:rFonts w:hint="eastAsia" w:ascii="宋体" w:hAnsi="宋体" w:eastAsia="宋体" w:cs="宋体"/>
          <w:color w:val="auto"/>
          <w:sz w:val="24"/>
        </w:rPr>
      </w:pPr>
      <w:r>
        <w:rPr>
          <w:rFonts w:hint="eastAsia" w:ascii="宋体" w:hAnsi="宋体" w:eastAsia="宋体" w:cs="宋体"/>
          <w:color w:val="auto"/>
          <w:sz w:val="24"/>
        </w:rPr>
        <w:t>17.1 本项目投标有效期为投标截止时间届满后</w:t>
      </w:r>
      <w:r>
        <w:rPr>
          <w:rFonts w:hint="eastAsia" w:ascii="宋体" w:hAnsi="宋体" w:eastAsia="宋体" w:cs="宋体"/>
          <w:b/>
          <w:bCs/>
          <w:color w:val="auto"/>
          <w:sz w:val="24"/>
        </w:rPr>
        <w:t>90</w:t>
      </w:r>
      <w:r>
        <w:rPr>
          <w:rFonts w:hint="eastAsia" w:ascii="宋体" w:hAnsi="宋体" w:eastAsia="宋体" w:cs="宋体"/>
          <w:color w:val="auto"/>
          <w:sz w:val="24"/>
        </w:rPr>
        <w:t>天（投标有效期从提交投标文件的截止之日起算）。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3" w:leftChars="6" w:firstLine="360" w:firstLineChars="150"/>
        <w:outlineLvl w:val="9"/>
        <w:rPr>
          <w:rFonts w:hint="eastAsia" w:ascii="宋体" w:hAnsi="宋体" w:eastAsia="宋体" w:cs="宋体"/>
          <w:color w:val="auto"/>
          <w:sz w:val="24"/>
        </w:rPr>
      </w:pPr>
      <w:r>
        <w:rPr>
          <w:rFonts w:hint="eastAsia" w:ascii="宋体" w:hAnsi="宋体" w:eastAsia="宋体" w:cs="宋体"/>
          <w:color w:val="auto"/>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400" w:lineRule="exact"/>
        <w:ind w:left="13" w:leftChars="6" w:firstLine="360" w:firstLineChars="150"/>
        <w:outlineLvl w:val="9"/>
        <w:rPr>
          <w:rFonts w:hint="eastAsia" w:ascii="宋体" w:hAnsi="宋体" w:eastAsia="宋体" w:cs="宋体"/>
          <w:color w:val="auto"/>
          <w:sz w:val="24"/>
        </w:rPr>
      </w:pPr>
      <w:r>
        <w:rPr>
          <w:rFonts w:hint="eastAsia" w:ascii="宋体" w:hAnsi="宋体" w:eastAsia="宋体" w:cs="宋体"/>
          <w:color w:val="auto"/>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spacing w:line="400" w:lineRule="exact"/>
        <w:ind w:firstLine="482" w:firstLineChars="200"/>
        <w:outlineLvl w:val="9"/>
        <w:rPr>
          <w:rFonts w:hint="eastAsia" w:ascii="宋体" w:hAnsi="宋体" w:eastAsia="宋体" w:cs="宋体"/>
          <w:b/>
          <w:bCs/>
          <w:color w:val="auto"/>
          <w:sz w:val="24"/>
        </w:rPr>
      </w:pPr>
      <w:bookmarkStart w:id="68" w:name="_Toc217446052"/>
      <w:bookmarkStart w:id="69" w:name="_Toc183582225"/>
      <w:bookmarkStart w:id="70" w:name="_Toc308164802"/>
      <w:bookmarkStart w:id="71" w:name="_Toc183682362"/>
      <w:r>
        <w:rPr>
          <w:rFonts w:hint="eastAsia" w:ascii="宋体" w:hAnsi="宋体" w:eastAsia="宋体" w:cs="宋体"/>
          <w:b/>
          <w:bCs/>
          <w:color w:val="auto"/>
          <w:sz w:val="24"/>
        </w:rPr>
        <w:t>18．投标文件的印制和签署</w:t>
      </w:r>
      <w:bookmarkEnd w:id="68"/>
      <w:bookmarkEnd w:id="69"/>
      <w:bookmarkEnd w:id="70"/>
      <w:bookmarkEnd w:id="71"/>
    </w:p>
    <w:p>
      <w:pPr>
        <w:tabs>
          <w:tab w:val="left" w:pos="1080"/>
        </w:tabs>
        <w:spacing w:line="400" w:lineRule="exact"/>
        <w:ind w:firstLine="460" w:firstLineChars="192"/>
        <w:outlineLvl w:val="9"/>
        <w:rPr>
          <w:rFonts w:hint="eastAsia" w:ascii="宋体" w:hAnsi="宋体" w:eastAsia="宋体" w:cs="宋体"/>
          <w:color w:val="auto"/>
          <w:sz w:val="24"/>
        </w:rPr>
      </w:pPr>
      <w:r>
        <w:rPr>
          <w:rFonts w:hint="eastAsia" w:ascii="宋体" w:hAnsi="宋体" w:eastAsia="宋体" w:cs="宋体"/>
          <w:color w:val="auto"/>
          <w:sz w:val="24"/>
        </w:rPr>
        <w:t>18.1</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投标文件分为“资格性投标文件”和“其他响应性投标文件”两部分，且该两部分应分册装订。</w:t>
      </w:r>
    </w:p>
    <w:p>
      <w:pPr>
        <w:spacing w:line="400" w:lineRule="exact"/>
        <w:ind w:firstLine="468" w:firstLineChars="195"/>
        <w:outlineLvl w:val="9"/>
        <w:rPr>
          <w:rFonts w:hint="eastAsia" w:ascii="宋体" w:hAnsi="宋体" w:eastAsia="宋体" w:cs="宋体"/>
          <w:bCs/>
          <w:color w:val="auto"/>
          <w:sz w:val="24"/>
        </w:rPr>
      </w:pPr>
      <w:r>
        <w:rPr>
          <w:rFonts w:hint="eastAsia" w:ascii="宋体" w:hAnsi="宋体" w:eastAsia="宋体" w:cs="宋体"/>
          <w:color w:val="auto"/>
          <w:sz w:val="24"/>
        </w:rPr>
        <w:t>18.2</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资格性投标文件正本1份副本4份</w:t>
      </w:r>
      <w:r>
        <w:rPr>
          <w:rFonts w:hint="eastAsia" w:ascii="宋体" w:hAnsi="宋体" w:eastAsia="宋体" w:cs="宋体"/>
          <w:bCs/>
          <w:color w:val="auto"/>
          <w:sz w:val="24"/>
        </w:rPr>
        <w:t>，并在其封面上清楚地标明</w:t>
      </w:r>
      <w:r>
        <w:rPr>
          <w:rFonts w:hint="eastAsia" w:ascii="宋体" w:hAnsi="宋体" w:eastAsia="宋体" w:cs="宋体"/>
          <w:color w:val="auto"/>
          <w:sz w:val="24"/>
        </w:rPr>
        <w:t>资格性投标文件</w:t>
      </w:r>
      <w:r>
        <w:rPr>
          <w:rFonts w:hint="eastAsia" w:ascii="宋体" w:hAnsi="宋体" w:eastAsia="宋体" w:cs="宋体"/>
          <w:bCs/>
          <w:color w:val="auto"/>
          <w:sz w:val="24"/>
        </w:rPr>
        <w:t>、项目名称、项目编号、包件号及名称（若有）、投标人名称以及“正本”或“副本”字样。若正本和副本有不一致的内容，以正本书面投标文件为准。</w:t>
      </w:r>
    </w:p>
    <w:p>
      <w:pPr>
        <w:spacing w:line="400" w:lineRule="exact"/>
        <w:ind w:firstLine="468" w:firstLineChars="195"/>
        <w:outlineLvl w:val="9"/>
        <w:rPr>
          <w:rFonts w:hint="eastAsia" w:ascii="宋体" w:hAnsi="宋体" w:eastAsia="宋体" w:cs="宋体"/>
          <w:bCs/>
          <w:color w:val="auto"/>
          <w:sz w:val="24"/>
        </w:rPr>
      </w:pPr>
      <w:r>
        <w:rPr>
          <w:rFonts w:hint="eastAsia" w:ascii="宋体" w:hAnsi="宋体" w:eastAsia="宋体" w:cs="宋体"/>
          <w:bCs/>
          <w:color w:val="auto"/>
          <w:sz w:val="24"/>
        </w:rPr>
        <w:t>18.3</w:t>
      </w:r>
      <w:r>
        <w:rPr>
          <w:rFonts w:hint="eastAsia" w:ascii="宋体" w:hAnsi="宋体" w:eastAsia="宋体" w:cs="宋体"/>
          <w:bCs/>
          <w:color w:val="auto"/>
          <w:sz w:val="24"/>
          <w:lang w:val="en-US" w:eastAsia="zh-CN"/>
        </w:rPr>
        <w:t xml:space="preserve"> </w:t>
      </w:r>
      <w:r>
        <w:rPr>
          <w:rFonts w:hint="eastAsia" w:ascii="宋体" w:hAnsi="宋体" w:eastAsia="宋体" w:cs="宋体"/>
          <w:color w:val="auto"/>
          <w:sz w:val="24"/>
        </w:rPr>
        <w:t>其他响应性投标文件</w:t>
      </w:r>
      <w:r>
        <w:rPr>
          <w:rFonts w:hint="eastAsia" w:ascii="宋体" w:hAnsi="宋体" w:eastAsia="宋体" w:cs="宋体"/>
          <w:bCs/>
          <w:color w:val="auto"/>
          <w:sz w:val="24"/>
        </w:rPr>
        <w:t>正本1份副本4份，并在其封面上清楚地标明</w:t>
      </w:r>
      <w:r>
        <w:rPr>
          <w:rFonts w:hint="eastAsia" w:ascii="宋体" w:hAnsi="宋体" w:eastAsia="宋体" w:cs="宋体"/>
          <w:color w:val="auto"/>
          <w:sz w:val="24"/>
        </w:rPr>
        <w:t>其他响应性投标文件</w:t>
      </w:r>
      <w:r>
        <w:rPr>
          <w:rFonts w:hint="eastAsia" w:ascii="宋体" w:hAnsi="宋体" w:eastAsia="宋体" w:cs="宋体"/>
          <w:bCs/>
          <w:color w:val="auto"/>
          <w:sz w:val="24"/>
        </w:rPr>
        <w:t>、项目名称、项目编号、包件号及名称（若有）、投标人名称以及“正本”或“副本”字样。若正本和副本有不一致的内容，以正本书面投标文件为准。</w:t>
      </w:r>
    </w:p>
    <w:p>
      <w:pPr>
        <w:tabs>
          <w:tab w:val="left" w:pos="1080"/>
        </w:tabs>
        <w:spacing w:line="400" w:lineRule="exact"/>
        <w:ind w:firstLine="460" w:firstLineChars="192"/>
        <w:outlineLvl w:val="9"/>
        <w:rPr>
          <w:rFonts w:hint="eastAsia" w:ascii="宋体" w:hAnsi="宋体" w:eastAsia="宋体" w:cs="宋体"/>
          <w:b w:val="0"/>
          <w:bCs/>
          <w:color w:val="auto"/>
          <w:sz w:val="24"/>
        </w:rPr>
      </w:pPr>
      <w:r>
        <w:rPr>
          <w:rFonts w:hint="eastAsia" w:ascii="宋体" w:hAnsi="宋体" w:eastAsia="宋体" w:cs="宋体"/>
          <w:b w:val="0"/>
          <w:bCs/>
          <w:color w:val="auto"/>
          <w:sz w:val="24"/>
        </w:rPr>
        <w:t>18.4</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“开标一览表”应编制于其他响应性投标文件正副本内。</w:t>
      </w:r>
    </w:p>
    <w:p>
      <w:pPr>
        <w:tabs>
          <w:tab w:val="left" w:pos="1080"/>
        </w:tabs>
        <w:spacing w:line="400" w:lineRule="exact"/>
        <w:ind w:firstLine="463" w:firstLineChars="192"/>
        <w:outlineLvl w:val="9"/>
        <w:rPr>
          <w:rFonts w:hint="eastAsia" w:ascii="宋体" w:hAnsi="宋体" w:eastAsia="宋体" w:cs="宋体"/>
          <w:b/>
          <w:color w:val="auto"/>
          <w:sz w:val="24"/>
        </w:rPr>
      </w:pPr>
      <w:r>
        <w:rPr>
          <w:rFonts w:hint="eastAsia" w:ascii="宋体" w:hAnsi="宋体" w:eastAsia="宋体" w:cs="宋体"/>
          <w:b/>
          <w:color w:val="auto"/>
          <w:sz w:val="24"/>
        </w:rPr>
        <w:t>注：本项目不需要提供单独密封的“开标一览表”。若投标人提供有单独密封的“开标一览表”，该单独密封的“开标一览表”不作为开标、唱标及评标的依据，但投标人在规定的投标截止时间前，按招标文件要求补充、修改投标文件中“开标一览表”内容的除外。</w:t>
      </w:r>
    </w:p>
    <w:p>
      <w:pPr>
        <w:tabs>
          <w:tab w:val="left" w:pos="1095"/>
        </w:tabs>
        <w:spacing w:line="400" w:lineRule="exact"/>
        <w:ind w:firstLine="460" w:firstLineChars="192"/>
        <w:outlineLvl w:val="9"/>
        <w:rPr>
          <w:rFonts w:hint="eastAsia" w:ascii="宋体" w:hAnsi="宋体" w:eastAsia="宋体" w:cs="宋体"/>
          <w:color w:val="auto"/>
          <w:sz w:val="24"/>
          <w:lang w:eastAsia="zh-CN"/>
        </w:rPr>
      </w:pPr>
      <w:r>
        <w:rPr>
          <w:rFonts w:hint="eastAsia" w:ascii="宋体" w:hAnsi="宋体" w:eastAsia="宋体" w:cs="宋体"/>
          <w:color w:val="auto"/>
          <w:sz w:val="24"/>
        </w:rPr>
        <w:t>18.5 投标文件的正本和副本均需打印或用不褪色、不变质的墨水书写。投标文件副本可采用正本的复印件</w:t>
      </w:r>
      <w:r>
        <w:rPr>
          <w:rFonts w:hint="eastAsia" w:ascii="宋体" w:hAnsi="宋体" w:eastAsia="宋体" w:cs="宋体"/>
          <w:color w:val="auto"/>
          <w:sz w:val="24"/>
          <w:lang w:eastAsia="zh-CN"/>
        </w:rPr>
        <w:t>。</w:t>
      </w:r>
    </w:p>
    <w:p>
      <w:pPr>
        <w:tabs>
          <w:tab w:val="left" w:pos="1095"/>
        </w:tabs>
        <w:spacing w:line="400" w:lineRule="exact"/>
        <w:ind w:firstLine="460" w:firstLineChars="192"/>
        <w:outlineLvl w:val="9"/>
        <w:rPr>
          <w:rFonts w:hint="eastAsia" w:ascii="宋体" w:hAnsi="宋体" w:eastAsia="宋体" w:cs="宋体"/>
          <w:color w:val="auto"/>
          <w:sz w:val="24"/>
        </w:rPr>
      </w:pPr>
      <w:r>
        <w:rPr>
          <w:rFonts w:hint="eastAsia" w:ascii="宋体" w:hAnsi="宋体" w:eastAsia="宋体" w:cs="宋体"/>
          <w:color w:val="auto"/>
          <w:sz w:val="24"/>
        </w:rPr>
        <w:t>投标人将“资格性投标文件”和“其他响应性投标文件”电子档（文件格式不限，如：doc、pdf、zip等）存储到U盘或光盘，单独密封递交</w:t>
      </w:r>
      <w:r>
        <w:rPr>
          <w:rFonts w:hint="eastAsia" w:ascii="宋体" w:hAnsi="宋体" w:eastAsia="宋体" w:cs="宋体"/>
          <w:color w:val="auto"/>
          <w:sz w:val="24"/>
          <w:lang w:val="en-US" w:eastAsia="zh-CN"/>
        </w:rPr>
        <w:t>1份</w:t>
      </w:r>
      <w:r>
        <w:rPr>
          <w:rFonts w:hint="eastAsia" w:ascii="宋体" w:hAnsi="宋体" w:eastAsia="宋体" w:cs="宋体"/>
          <w:color w:val="auto"/>
          <w:sz w:val="24"/>
        </w:rPr>
        <w:t>。</w:t>
      </w:r>
    </w:p>
    <w:p>
      <w:pPr>
        <w:tabs>
          <w:tab w:val="left" w:pos="1095"/>
        </w:tabs>
        <w:spacing w:line="400" w:lineRule="exact"/>
        <w:ind w:firstLine="460" w:firstLineChars="192"/>
        <w:outlineLvl w:val="9"/>
        <w:rPr>
          <w:rFonts w:hint="eastAsia" w:ascii="宋体" w:hAnsi="宋体" w:eastAsia="宋体" w:cs="宋体"/>
          <w:color w:val="auto"/>
          <w:sz w:val="24"/>
        </w:rPr>
      </w:pPr>
      <w:r>
        <w:rPr>
          <w:rFonts w:hint="eastAsia" w:ascii="宋体" w:hAnsi="宋体" w:eastAsia="宋体" w:cs="宋体"/>
          <w:color w:val="auto"/>
          <w:sz w:val="24"/>
        </w:rPr>
        <w:t>18.6</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投标文件应由投标人的法定代表人/单位负责人或其授权代表在投标文件</w:t>
      </w:r>
      <w:r>
        <w:rPr>
          <w:rFonts w:hint="eastAsia" w:ascii="宋体" w:hAnsi="宋体" w:eastAsia="宋体" w:cs="宋体"/>
          <w:bCs/>
          <w:color w:val="auto"/>
          <w:sz w:val="24"/>
        </w:rPr>
        <w:t>要求的地方签字或加盖私人印章，要求加盖公章的地方加盖单位公章，不得使用专用章（如经济合同章、投标专用章等）或下属单位印章代替</w:t>
      </w:r>
      <w:r>
        <w:rPr>
          <w:rFonts w:hint="eastAsia" w:ascii="宋体" w:hAnsi="宋体" w:eastAsia="宋体" w:cs="宋体"/>
          <w:b/>
          <w:color w:val="auto"/>
          <w:sz w:val="24"/>
        </w:rPr>
        <w:t>（实质性要求）</w:t>
      </w:r>
      <w:r>
        <w:rPr>
          <w:rFonts w:hint="eastAsia" w:ascii="宋体" w:hAnsi="宋体" w:eastAsia="宋体" w:cs="宋体"/>
          <w:bCs/>
          <w:color w:val="auto"/>
          <w:sz w:val="24"/>
        </w:rPr>
        <w:t>。</w:t>
      </w:r>
    </w:p>
    <w:p>
      <w:pPr>
        <w:tabs>
          <w:tab w:val="left" w:pos="1095"/>
        </w:tabs>
        <w:spacing w:line="400" w:lineRule="exact"/>
        <w:ind w:firstLine="460" w:firstLineChars="192"/>
        <w:outlineLvl w:val="9"/>
        <w:rPr>
          <w:rFonts w:hint="eastAsia" w:ascii="宋体" w:hAnsi="宋体" w:eastAsia="宋体" w:cs="宋体"/>
          <w:color w:val="auto"/>
          <w:sz w:val="24"/>
        </w:rPr>
      </w:pPr>
      <w:r>
        <w:rPr>
          <w:rFonts w:hint="eastAsia" w:ascii="宋体" w:hAnsi="宋体" w:eastAsia="宋体" w:cs="宋体"/>
          <w:color w:val="auto"/>
          <w:sz w:val="24"/>
        </w:rPr>
        <w:t>18.7 投标文件的打印和书写应清楚工整，任何行间插字、涂改或增删，必须由投标人的法定代表人/单位负责人或其授权代表签字或盖个人印鉴。</w:t>
      </w:r>
    </w:p>
    <w:p>
      <w:pPr>
        <w:tabs>
          <w:tab w:val="left" w:pos="1080"/>
        </w:tabs>
        <w:spacing w:line="400" w:lineRule="exact"/>
        <w:ind w:firstLine="460" w:firstLineChars="192"/>
        <w:outlineLvl w:val="9"/>
        <w:rPr>
          <w:rFonts w:hint="eastAsia" w:ascii="宋体" w:hAnsi="宋体" w:eastAsia="宋体" w:cs="宋体"/>
          <w:color w:val="auto"/>
          <w:sz w:val="24"/>
        </w:rPr>
      </w:pPr>
      <w:r>
        <w:rPr>
          <w:rFonts w:hint="eastAsia" w:ascii="宋体" w:hAnsi="宋体" w:eastAsia="宋体" w:cs="宋体"/>
          <w:color w:val="auto"/>
          <w:sz w:val="24"/>
        </w:rPr>
        <w:t>18.8 投标文件正本和副本应当采取胶装方式装订成册，不得散装或者活页装订。</w:t>
      </w:r>
    </w:p>
    <w:p>
      <w:pPr>
        <w:tabs>
          <w:tab w:val="left" w:pos="1080"/>
        </w:tabs>
        <w:spacing w:line="400" w:lineRule="exact"/>
        <w:ind w:firstLine="460" w:firstLineChars="192"/>
        <w:outlineLvl w:val="9"/>
        <w:rPr>
          <w:rFonts w:hint="eastAsia" w:ascii="宋体" w:hAnsi="宋体" w:eastAsia="宋体" w:cs="宋体"/>
          <w:color w:val="auto"/>
          <w:sz w:val="24"/>
        </w:rPr>
      </w:pPr>
      <w:r>
        <w:rPr>
          <w:rFonts w:hint="eastAsia" w:ascii="宋体" w:hAnsi="宋体" w:eastAsia="宋体" w:cs="宋体"/>
          <w:color w:val="auto"/>
          <w:sz w:val="24"/>
        </w:rPr>
        <w:t>18.9 投标文件应根据招标文件的要求制作，签署、盖章和内容应完整。投标文件统一用A4幅面纸印制，逐页编码。本次招标要求的复印件是指对图文进行复制后的文件，包括扫描、复印、影印等方式复制的材料。</w:t>
      </w:r>
    </w:p>
    <w:p>
      <w:pPr>
        <w:spacing w:line="400" w:lineRule="exact"/>
        <w:ind w:firstLine="482" w:firstLineChars="200"/>
        <w:outlineLvl w:val="9"/>
        <w:rPr>
          <w:rFonts w:hint="eastAsia" w:ascii="宋体" w:hAnsi="宋体" w:eastAsia="宋体" w:cs="宋体"/>
          <w:b/>
          <w:bCs/>
          <w:color w:val="auto"/>
          <w:sz w:val="24"/>
          <w:szCs w:val="24"/>
        </w:rPr>
      </w:pPr>
      <w:bookmarkStart w:id="72" w:name="_Toc183582226"/>
      <w:bookmarkStart w:id="73" w:name="_Toc183682363"/>
      <w:bookmarkStart w:id="74" w:name="_Toc217446053"/>
      <w:bookmarkStart w:id="75" w:name="_Toc308164803"/>
      <w:r>
        <w:rPr>
          <w:rFonts w:hint="eastAsia" w:ascii="宋体" w:hAnsi="宋体" w:eastAsia="宋体" w:cs="宋体"/>
          <w:b/>
          <w:bCs/>
          <w:color w:val="auto"/>
          <w:sz w:val="24"/>
          <w:szCs w:val="24"/>
        </w:rPr>
        <w:t>19.投标文件的密封和标</w:t>
      </w:r>
      <w:bookmarkEnd w:id="72"/>
      <w:bookmarkEnd w:id="73"/>
      <w:r>
        <w:rPr>
          <w:rFonts w:hint="eastAsia" w:ascii="宋体" w:hAnsi="宋体" w:eastAsia="宋体" w:cs="宋体"/>
          <w:b/>
          <w:bCs/>
          <w:color w:val="auto"/>
          <w:sz w:val="24"/>
          <w:szCs w:val="24"/>
        </w:rPr>
        <w:t>注</w:t>
      </w:r>
      <w:bookmarkEnd w:id="74"/>
      <w:bookmarkEnd w:id="75"/>
    </w:p>
    <w:p>
      <w:pPr>
        <w:tabs>
          <w:tab w:val="left" w:pos="1080"/>
        </w:tabs>
        <w:spacing w:line="400" w:lineRule="exact"/>
        <w:ind w:firstLine="460" w:firstLineChars="192"/>
        <w:outlineLvl w:val="9"/>
        <w:rPr>
          <w:rFonts w:hint="eastAsia" w:ascii="宋体" w:hAnsi="宋体" w:eastAsia="宋体" w:cs="宋体"/>
          <w:color w:val="auto"/>
          <w:sz w:val="24"/>
        </w:rPr>
      </w:pPr>
      <w:r>
        <w:rPr>
          <w:rFonts w:hint="eastAsia" w:ascii="宋体" w:hAnsi="宋体" w:eastAsia="宋体" w:cs="宋体"/>
          <w:color w:val="auto"/>
          <w:sz w:val="24"/>
        </w:rPr>
        <w:t>19.1 投标人应在投标文件正本和所有副本的封面上注明投标人名称、项目编号、项目名称。</w:t>
      </w:r>
    </w:p>
    <w:p>
      <w:pPr>
        <w:tabs>
          <w:tab w:val="left" w:pos="1080"/>
        </w:tabs>
        <w:spacing w:line="400" w:lineRule="exact"/>
        <w:ind w:firstLine="460" w:firstLineChars="192"/>
        <w:outlineLvl w:val="9"/>
        <w:rPr>
          <w:rFonts w:hint="eastAsia" w:ascii="宋体" w:hAnsi="宋体" w:eastAsia="宋体" w:cs="宋体"/>
          <w:color w:val="auto"/>
          <w:sz w:val="24"/>
        </w:rPr>
      </w:pPr>
      <w:r>
        <w:rPr>
          <w:rFonts w:hint="eastAsia" w:ascii="宋体" w:hAnsi="宋体" w:eastAsia="宋体" w:cs="宋体"/>
          <w:color w:val="auto"/>
          <w:sz w:val="24"/>
        </w:rPr>
        <w:t>19.2 投标文件的密封袋上应当注明投标人名称、项目编号、项目名称。</w:t>
      </w:r>
    </w:p>
    <w:p>
      <w:pPr>
        <w:spacing w:line="400" w:lineRule="exact"/>
        <w:ind w:firstLine="482" w:firstLineChars="200"/>
        <w:outlineLvl w:val="9"/>
        <w:rPr>
          <w:rFonts w:hint="eastAsia" w:ascii="宋体" w:hAnsi="宋体" w:eastAsia="宋体" w:cs="宋体"/>
          <w:b/>
          <w:bCs/>
          <w:color w:val="auto"/>
          <w:sz w:val="24"/>
          <w:szCs w:val="24"/>
        </w:rPr>
      </w:pPr>
      <w:bookmarkStart w:id="76" w:name="_Toc183682364"/>
      <w:bookmarkStart w:id="77" w:name="_Toc183582227"/>
      <w:bookmarkStart w:id="78" w:name="_Toc308164804"/>
      <w:bookmarkStart w:id="79" w:name="_Toc217446054"/>
      <w:r>
        <w:rPr>
          <w:rFonts w:hint="eastAsia" w:ascii="宋体" w:hAnsi="宋体" w:eastAsia="宋体" w:cs="宋体"/>
          <w:b/>
          <w:bCs/>
          <w:color w:val="auto"/>
          <w:sz w:val="24"/>
          <w:szCs w:val="24"/>
        </w:rPr>
        <w:t>20</w:t>
      </w:r>
      <w:r>
        <w:rPr>
          <w:rFonts w:hint="eastAsia" w:ascii="宋体" w:hAnsi="宋体" w:eastAsia="宋体" w:cs="宋体"/>
          <w:b/>
          <w:bCs/>
          <w:color w:val="auto"/>
          <w:sz w:val="28"/>
          <w:szCs w:val="28"/>
        </w:rPr>
        <w:t>．</w:t>
      </w:r>
      <w:r>
        <w:rPr>
          <w:rFonts w:hint="eastAsia" w:ascii="宋体" w:hAnsi="宋体" w:eastAsia="宋体" w:cs="宋体"/>
          <w:b/>
          <w:bCs/>
          <w:color w:val="auto"/>
          <w:sz w:val="24"/>
          <w:szCs w:val="24"/>
        </w:rPr>
        <w:t>投标文件的</w:t>
      </w:r>
      <w:bookmarkEnd w:id="76"/>
      <w:bookmarkEnd w:id="77"/>
      <w:r>
        <w:rPr>
          <w:rFonts w:hint="eastAsia" w:ascii="宋体" w:hAnsi="宋体" w:eastAsia="宋体" w:cs="宋体"/>
          <w:b/>
          <w:bCs/>
          <w:color w:val="auto"/>
          <w:sz w:val="24"/>
          <w:szCs w:val="24"/>
        </w:rPr>
        <w:t>递交</w:t>
      </w:r>
      <w:bookmarkEnd w:id="78"/>
      <w:bookmarkEnd w:id="79"/>
    </w:p>
    <w:p>
      <w:pPr>
        <w:tabs>
          <w:tab w:val="left" w:pos="1095"/>
        </w:tabs>
        <w:spacing w:line="400" w:lineRule="exact"/>
        <w:ind w:firstLine="460" w:firstLineChars="192"/>
        <w:outlineLvl w:val="9"/>
        <w:rPr>
          <w:rFonts w:hint="eastAsia" w:ascii="宋体" w:hAnsi="宋体" w:eastAsia="宋体" w:cs="宋体"/>
          <w:color w:val="auto"/>
          <w:sz w:val="24"/>
        </w:rPr>
      </w:pPr>
      <w:r>
        <w:rPr>
          <w:rFonts w:hint="eastAsia" w:ascii="宋体" w:hAnsi="宋体" w:eastAsia="宋体" w:cs="宋体"/>
          <w:color w:val="auto"/>
          <w:sz w:val="24"/>
        </w:rPr>
        <w:t>20.1 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400" w:lineRule="exact"/>
        <w:ind w:firstLine="460" w:firstLineChars="192"/>
        <w:outlineLvl w:val="9"/>
        <w:rPr>
          <w:rFonts w:hint="eastAsia" w:ascii="宋体" w:hAnsi="宋体" w:eastAsia="宋体" w:cs="宋体"/>
          <w:color w:val="auto"/>
          <w:sz w:val="24"/>
        </w:rPr>
      </w:pPr>
      <w:r>
        <w:rPr>
          <w:rFonts w:hint="eastAsia" w:ascii="宋体" w:hAnsi="宋体" w:eastAsia="宋体" w:cs="宋体"/>
          <w:color w:val="auto"/>
          <w:sz w:val="24"/>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tabs>
          <w:tab w:val="left" w:pos="1095"/>
        </w:tabs>
        <w:spacing w:line="400" w:lineRule="exact"/>
        <w:ind w:firstLine="460" w:firstLineChars="192"/>
        <w:outlineLvl w:val="9"/>
        <w:rPr>
          <w:rFonts w:hint="eastAsia" w:ascii="宋体" w:hAnsi="宋体" w:eastAsia="宋体" w:cs="宋体"/>
          <w:color w:val="auto"/>
          <w:sz w:val="24"/>
        </w:rPr>
      </w:pPr>
      <w:r>
        <w:rPr>
          <w:rFonts w:hint="eastAsia" w:ascii="宋体" w:hAnsi="宋体" w:eastAsia="宋体" w:cs="宋体"/>
          <w:color w:val="auto"/>
          <w:sz w:val="24"/>
        </w:rPr>
        <w:t>20.3本次招标不接收邮寄的投标文件。</w:t>
      </w:r>
    </w:p>
    <w:p>
      <w:pPr>
        <w:spacing w:line="400" w:lineRule="exact"/>
        <w:ind w:firstLine="482" w:firstLineChars="200"/>
        <w:outlineLvl w:val="9"/>
        <w:rPr>
          <w:rFonts w:hint="eastAsia" w:ascii="宋体" w:hAnsi="宋体" w:eastAsia="宋体" w:cs="宋体"/>
          <w:b/>
          <w:bCs/>
          <w:color w:val="auto"/>
          <w:sz w:val="24"/>
          <w:szCs w:val="24"/>
        </w:rPr>
      </w:pPr>
      <w:bookmarkStart w:id="80" w:name="_Toc183682365"/>
      <w:bookmarkStart w:id="81" w:name="_Toc183582228"/>
      <w:bookmarkStart w:id="82" w:name="_Toc217446055"/>
      <w:r>
        <w:rPr>
          <w:rFonts w:hint="eastAsia" w:ascii="宋体" w:hAnsi="宋体" w:eastAsia="宋体" w:cs="宋体"/>
          <w:b/>
          <w:bCs/>
          <w:color w:val="auto"/>
          <w:sz w:val="24"/>
          <w:szCs w:val="24"/>
        </w:rPr>
        <w:t>21．投标文件的补充、修改或撤</w:t>
      </w:r>
      <w:bookmarkEnd w:id="80"/>
      <w:bookmarkEnd w:id="81"/>
      <w:r>
        <w:rPr>
          <w:rFonts w:hint="eastAsia" w:ascii="宋体" w:hAnsi="宋体" w:eastAsia="宋体" w:cs="宋体"/>
          <w:b/>
          <w:bCs/>
          <w:color w:val="auto"/>
          <w:sz w:val="24"/>
          <w:szCs w:val="24"/>
        </w:rPr>
        <w:t>回</w:t>
      </w:r>
      <w:bookmarkEnd w:id="82"/>
    </w:p>
    <w:p>
      <w:pPr>
        <w:spacing w:line="400" w:lineRule="exact"/>
        <w:ind w:firstLine="470" w:firstLineChars="196"/>
        <w:outlineLvl w:val="9"/>
        <w:rPr>
          <w:rFonts w:hint="eastAsia" w:ascii="宋体" w:hAnsi="宋体" w:eastAsia="宋体" w:cs="宋体"/>
          <w:color w:val="auto"/>
          <w:sz w:val="24"/>
        </w:rPr>
      </w:pPr>
      <w:r>
        <w:rPr>
          <w:rFonts w:hint="eastAsia" w:ascii="宋体" w:hAnsi="宋体" w:eastAsia="宋体" w:cs="宋体"/>
          <w:color w:val="auto"/>
          <w:sz w:val="24"/>
        </w:rPr>
        <w:t>21.1 投标人在递交了投标文件后，可以补充、修改或撤回其投标文件，但必须在规定的投标截止时间前，以书面形式通知采购代理机构。</w:t>
      </w:r>
    </w:p>
    <w:p>
      <w:pPr>
        <w:spacing w:line="400" w:lineRule="exact"/>
        <w:ind w:firstLine="470" w:firstLineChars="196"/>
        <w:outlineLvl w:val="9"/>
        <w:rPr>
          <w:rFonts w:hint="eastAsia" w:ascii="宋体" w:hAnsi="宋体" w:eastAsia="宋体" w:cs="宋体"/>
          <w:color w:val="auto"/>
          <w:sz w:val="24"/>
        </w:rPr>
      </w:pPr>
      <w:r>
        <w:rPr>
          <w:rFonts w:hint="eastAsia" w:ascii="宋体" w:hAnsi="宋体" w:eastAsia="宋体" w:cs="宋体"/>
          <w:color w:val="auto"/>
          <w:sz w:val="24"/>
        </w:rPr>
        <w:t>21.2 投标人补充、修改的内容，应由其法定代表人/单位负责人或授权代表签署并盖单位公章，并进行密封和标注。密封袋上应当注明投标人名称、项目编号、项目名称及分包号（如有分包），并在密封袋上标注“补充”、“修改”字样。</w:t>
      </w:r>
    </w:p>
    <w:p>
      <w:pPr>
        <w:spacing w:line="400" w:lineRule="exact"/>
        <w:ind w:firstLine="480"/>
        <w:outlineLvl w:val="9"/>
        <w:rPr>
          <w:rFonts w:hint="eastAsia" w:ascii="宋体" w:hAnsi="宋体" w:eastAsia="宋体" w:cs="宋体"/>
          <w:color w:val="auto"/>
          <w:sz w:val="24"/>
        </w:rPr>
      </w:pPr>
      <w:r>
        <w:rPr>
          <w:rFonts w:hint="eastAsia" w:ascii="宋体" w:hAnsi="宋体" w:eastAsia="宋体" w:cs="宋体"/>
          <w:color w:val="auto"/>
          <w:sz w:val="24"/>
        </w:rPr>
        <w:t>21.3 在投标截止时间之后，投标人不得对其递交的投标文件做任何修改，撤回投标的，将按照有关规定进行相应处理。</w:t>
      </w:r>
    </w:p>
    <w:p>
      <w:pPr>
        <w:pStyle w:val="4"/>
        <w:spacing w:line="400" w:lineRule="exact"/>
        <w:jc w:val="center"/>
        <w:rPr>
          <w:rFonts w:hint="eastAsia" w:ascii="宋体" w:hAnsi="宋体" w:eastAsia="宋体" w:cs="宋体"/>
          <w:color w:val="auto"/>
        </w:rPr>
      </w:pPr>
      <w:bookmarkStart w:id="83" w:name="_Toc183682368"/>
      <w:bookmarkStart w:id="84" w:name="_Toc217446056"/>
      <w:bookmarkStart w:id="85" w:name="_Toc308164805"/>
      <w:bookmarkStart w:id="86" w:name="_Toc183582231"/>
      <w:r>
        <w:rPr>
          <w:rFonts w:hint="eastAsia" w:ascii="宋体" w:hAnsi="宋体" w:eastAsia="宋体" w:cs="宋体"/>
          <w:color w:val="auto"/>
        </w:rPr>
        <w:t>五、开标和中标</w:t>
      </w:r>
      <w:bookmarkEnd w:id="83"/>
      <w:bookmarkEnd w:id="84"/>
      <w:bookmarkEnd w:id="85"/>
      <w:bookmarkEnd w:id="86"/>
    </w:p>
    <w:p>
      <w:pPr>
        <w:spacing w:line="400" w:lineRule="exact"/>
        <w:ind w:firstLine="482" w:firstLineChars="200"/>
        <w:outlineLvl w:val="9"/>
        <w:rPr>
          <w:rFonts w:hint="eastAsia" w:ascii="宋体" w:hAnsi="宋体" w:eastAsia="宋体" w:cs="宋体"/>
          <w:b/>
          <w:bCs/>
          <w:color w:val="auto"/>
          <w:sz w:val="24"/>
        </w:rPr>
      </w:pPr>
      <w:bookmarkStart w:id="87" w:name="_Toc183682369"/>
      <w:bookmarkStart w:id="88" w:name="_Toc308164806"/>
      <w:bookmarkStart w:id="89" w:name="_Toc183582232"/>
      <w:bookmarkStart w:id="90" w:name="_Toc217446057"/>
      <w:r>
        <w:rPr>
          <w:rFonts w:hint="eastAsia" w:ascii="宋体" w:hAnsi="宋体" w:eastAsia="宋体" w:cs="宋体"/>
          <w:b/>
          <w:bCs/>
          <w:color w:val="auto"/>
          <w:sz w:val="24"/>
        </w:rPr>
        <w:t>22．开标</w:t>
      </w:r>
      <w:bookmarkEnd w:id="87"/>
      <w:bookmarkEnd w:id="88"/>
      <w:bookmarkEnd w:id="89"/>
      <w:bookmarkEnd w:id="90"/>
    </w:p>
    <w:p>
      <w:pPr>
        <w:spacing w:before="120"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22.1 开标在招标文件规定的时间和地点公开进行，采购人、投标人应派代表参加并签到以证明其出席。开标由采购代理机构主持，邀请投标人参加。评标委员会成员不参加开标活动。</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22.2 开标时，可根据具体情况邀请有关监督管理部门对开标活动进行现场监督。</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22.3 开标时，由投标人或者其推选的代表检查其自己递交的投标文件的密封情况，经确认无误后，由招标工作人员将投标人的投标文件当众拆封，并由唱标人员按照招标文件规定的内容进行宣读。</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22.4 投标文件中相关内容与“开标一览表”不一致的，以“开标一览表”为准。对不同文字文本投标文件的解释发生异议的，以中文文本为准。</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22.5 所有投标唱标完毕，如投标人代表对宣读的内容有异议的，应在获得开标会主持人同意后当场提出。如确实属于唱标人员宣读错了的，当场予以更正。</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22.6 投标人未参加开标的，视同认可开标结果。</w:t>
      </w:r>
    </w:p>
    <w:p>
      <w:pPr>
        <w:spacing w:line="400" w:lineRule="exact"/>
        <w:ind w:firstLine="482" w:firstLineChars="200"/>
        <w:outlineLvl w:val="9"/>
        <w:rPr>
          <w:rFonts w:hint="eastAsia" w:ascii="宋体" w:hAnsi="宋体" w:eastAsia="宋体" w:cs="宋体"/>
          <w:b/>
          <w:bCs/>
          <w:color w:val="auto"/>
          <w:sz w:val="24"/>
        </w:rPr>
      </w:pPr>
      <w:bookmarkStart w:id="91" w:name="_Toc308164807"/>
      <w:bookmarkStart w:id="92" w:name="_Toc217446058"/>
      <w:r>
        <w:rPr>
          <w:rFonts w:hint="eastAsia" w:ascii="宋体" w:hAnsi="宋体" w:eastAsia="宋体" w:cs="宋体"/>
          <w:b/>
          <w:bCs/>
          <w:color w:val="auto"/>
          <w:sz w:val="24"/>
        </w:rPr>
        <w:t>23. 开标程序</w:t>
      </w:r>
      <w:bookmarkEnd w:id="91"/>
      <w:bookmarkEnd w:id="92"/>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23.1 开标会主持人按照招标文件规定的开标时间宣布开标，按照规定要求主持开标会。开标将按以下程序进行：</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（1）宣布开标会开始。当众宣布参加开标会主持人、唱标人、会议记录人以及根据情况邀请的现场监督人等工作人员，根据“供应商签到表”宣布参加投标的供应商名单。</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（2）根据投标人或者其推选的代表对投标文件密封的检查结果，当众宣布投标文件的密封情况。</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开标唱标。主持人宣布开标后，由现场工作人员按任意顺序对投标人的投标文件当众进行拆封，由唱标人员宣读投标人名称、投标价格（价格折扣）、或招标文件允许提供的备选投标方案。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pPr>
        <w:spacing w:line="400" w:lineRule="exact"/>
        <w:ind w:firstLine="482" w:firstLineChars="200"/>
        <w:outlineLvl w:val="9"/>
        <w:rPr>
          <w:rFonts w:hint="eastAsia" w:ascii="宋体" w:hAnsi="宋体" w:eastAsia="宋体" w:cs="宋体"/>
          <w:b/>
          <w:bCs/>
          <w:color w:val="auto"/>
          <w:sz w:val="24"/>
        </w:rPr>
      </w:pPr>
      <w:bookmarkStart w:id="93" w:name="_Toc183582238"/>
      <w:bookmarkStart w:id="94" w:name="_Toc183682375"/>
      <w:bookmarkStart w:id="95" w:name="_Toc217446063"/>
      <w:bookmarkStart w:id="96" w:name="_Toc308164809"/>
      <w:r>
        <w:rPr>
          <w:rFonts w:hint="eastAsia" w:ascii="宋体" w:hAnsi="宋体" w:eastAsia="宋体" w:cs="宋体"/>
          <w:b/>
          <w:bCs/>
          <w:color w:val="auto"/>
          <w:sz w:val="24"/>
        </w:rPr>
        <w:t>24．开评标过程存档</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开标和评标过程进行全过程电子监控，并将电子监控资料存储介质留存归档。</w:t>
      </w:r>
    </w:p>
    <w:p>
      <w:pPr>
        <w:spacing w:line="400" w:lineRule="exact"/>
        <w:ind w:firstLine="482" w:firstLineChars="200"/>
        <w:outlineLvl w:val="9"/>
        <w:rPr>
          <w:rFonts w:hint="eastAsia" w:ascii="宋体" w:hAnsi="宋体" w:eastAsia="宋体" w:cs="宋体"/>
          <w:b/>
          <w:bCs/>
          <w:color w:val="auto"/>
          <w:sz w:val="24"/>
        </w:rPr>
      </w:pPr>
      <w:r>
        <w:rPr>
          <w:rFonts w:hint="eastAsia" w:ascii="宋体" w:hAnsi="宋体" w:eastAsia="宋体" w:cs="宋体"/>
          <w:b/>
          <w:bCs/>
          <w:color w:val="auto"/>
          <w:sz w:val="24"/>
        </w:rPr>
        <w:t>25.评标情况公告</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所有供应商投标文件资格性、符合性检查情况、采用综合评分法时的总得分和分项汇总得分情况、评标结果等将在四川政府采购网上采购结果公告栏中予以公告。</w:t>
      </w:r>
    </w:p>
    <w:p>
      <w:pPr>
        <w:keepNext w:val="0"/>
        <w:keepLines w:val="0"/>
        <w:spacing w:before="0" w:after="0" w:line="400" w:lineRule="exact"/>
        <w:ind w:firstLine="480" w:firstLineChars="200"/>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26.采购人确定中标人过程中，发现中标候选人有下列情形之一的，应当不予确定其为中标人：</w:t>
      </w:r>
    </w:p>
    <w:p>
      <w:pPr>
        <w:keepNext w:val="0"/>
        <w:keepLines w:val="0"/>
        <w:spacing w:before="0" w:after="0" w:line="400" w:lineRule="exact"/>
        <w:ind w:firstLine="480" w:firstLineChars="200"/>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（1）发现中标候选人存在禁止参加本项目采购活动的违法行为的；</w:t>
      </w:r>
    </w:p>
    <w:p>
      <w:pPr>
        <w:keepNext w:val="0"/>
        <w:keepLines w:val="0"/>
        <w:spacing w:before="0" w:after="0" w:line="400" w:lineRule="exact"/>
        <w:ind w:firstLine="480" w:firstLineChars="200"/>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（2）中标候选人因不可抗力，不能继续参加政府采购活动；</w:t>
      </w:r>
    </w:p>
    <w:p>
      <w:pPr>
        <w:keepNext w:val="0"/>
        <w:keepLines w:val="0"/>
        <w:spacing w:before="0" w:after="0" w:line="400" w:lineRule="exact"/>
        <w:ind w:firstLine="480" w:firstLineChars="200"/>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（3）中标候选人无偿赠与或者低于成本价竞争；</w:t>
      </w:r>
    </w:p>
    <w:p>
      <w:pPr>
        <w:keepNext w:val="0"/>
        <w:keepLines w:val="0"/>
        <w:spacing w:before="0" w:after="0" w:line="400" w:lineRule="exact"/>
        <w:ind w:firstLine="480" w:firstLineChars="200"/>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（4）中标候选人提供虚假材料；</w:t>
      </w:r>
    </w:p>
    <w:p>
      <w:pPr>
        <w:keepNext w:val="0"/>
        <w:keepLines w:val="0"/>
        <w:spacing w:before="0" w:after="0" w:line="400" w:lineRule="exact"/>
        <w:ind w:firstLine="480" w:firstLineChars="200"/>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（5）中标候选人恶意串通。</w:t>
      </w:r>
    </w:p>
    <w:p>
      <w:pPr>
        <w:spacing w:line="400" w:lineRule="exact"/>
        <w:ind w:firstLine="482" w:firstLineChars="200"/>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27.中标通知</w:t>
      </w:r>
      <w:bookmarkEnd w:id="93"/>
      <w:bookmarkEnd w:id="94"/>
      <w:r>
        <w:rPr>
          <w:rFonts w:hint="eastAsia" w:ascii="宋体" w:hAnsi="宋体" w:eastAsia="宋体" w:cs="宋体"/>
          <w:b/>
          <w:bCs/>
          <w:color w:val="auto"/>
          <w:sz w:val="24"/>
          <w:szCs w:val="24"/>
        </w:rPr>
        <w:t>书</w:t>
      </w:r>
      <w:bookmarkEnd w:id="95"/>
      <w:bookmarkEnd w:id="96"/>
    </w:p>
    <w:p>
      <w:pPr>
        <w:tabs>
          <w:tab w:val="left" w:pos="7665"/>
        </w:tabs>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27</w:t>
      </w:r>
      <w:r>
        <w:rPr>
          <w:rFonts w:hint="eastAsia" w:ascii="宋体" w:hAnsi="宋体" w:eastAsia="宋体" w:cs="宋体"/>
          <w:bCs/>
          <w:color w:val="auto"/>
          <w:sz w:val="24"/>
        </w:rPr>
        <w:t>.</w:t>
      </w:r>
      <w:r>
        <w:rPr>
          <w:rFonts w:hint="eastAsia" w:ascii="宋体" w:hAnsi="宋体" w:eastAsia="宋体" w:cs="宋体"/>
          <w:color w:val="auto"/>
          <w:sz w:val="24"/>
        </w:rPr>
        <w:t>1 中标通知书为签订政府采购合同的依据之一，是合同的有效组成部分。</w:t>
      </w:r>
    </w:p>
    <w:p>
      <w:pPr>
        <w:tabs>
          <w:tab w:val="left" w:pos="7665"/>
        </w:tabs>
        <w:spacing w:line="400" w:lineRule="exact"/>
        <w:ind w:firstLine="480"/>
        <w:outlineLvl w:val="9"/>
        <w:rPr>
          <w:rFonts w:hint="eastAsia" w:ascii="宋体" w:hAnsi="宋体" w:eastAsia="宋体" w:cs="宋体"/>
          <w:color w:val="auto"/>
          <w:sz w:val="24"/>
        </w:rPr>
      </w:pPr>
      <w:r>
        <w:rPr>
          <w:rFonts w:hint="eastAsia" w:ascii="宋体" w:hAnsi="宋体" w:eastAsia="宋体" w:cs="宋体"/>
          <w:color w:val="auto"/>
          <w:sz w:val="24"/>
        </w:rPr>
        <w:t>27.2 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outlineLvl w:val="9"/>
        <w:rPr>
          <w:rFonts w:hint="eastAsia" w:ascii="宋体" w:hAnsi="宋体" w:eastAsia="宋体" w:cs="宋体"/>
          <w:color w:val="auto"/>
          <w:sz w:val="24"/>
        </w:rPr>
      </w:pPr>
      <w:r>
        <w:rPr>
          <w:rFonts w:hint="eastAsia" w:ascii="宋体" w:hAnsi="宋体" w:eastAsia="宋体" w:cs="宋体"/>
          <w:color w:val="auto"/>
          <w:sz w:val="24"/>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400" w:lineRule="exact"/>
        <w:ind w:firstLine="480"/>
        <w:outlineLvl w:val="9"/>
        <w:rPr>
          <w:rFonts w:hint="eastAsia" w:ascii="宋体" w:hAnsi="宋体" w:eastAsia="宋体" w:cs="宋体"/>
          <w:color w:val="auto"/>
          <w:sz w:val="24"/>
        </w:rPr>
      </w:pPr>
      <w:r>
        <w:rPr>
          <w:rFonts w:hint="eastAsia" w:ascii="宋体" w:hAnsi="宋体" w:eastAsia="宋体" w:cs="宋体"/>
          <w:color w:val="auto"/>
          <w:sz w:val="24"/>
        </w:rPr>
        <w:t>27.4中标公告发出后，中标供应商自行领取中标通知书的，可凭有效身份证明证件到采购代理机构办理。（详见须知附表中联系方式）</w:t>
      </w:r>
    </w:p>
    <w:p>
      <w:pPr>
        <w:pStyle w:val="4"/>
        <w:spacing w:line="400" w:lineRule="exact"/>
        <w:jc w:val="center"/>
        <w:rPr>
          <w:rFonts w:hint="eastAsia" w:ascii="宋体" w:hAnsi="宋体" w:eastAsia="宋体" w:cs="宋体"/>
          <w:color w:val="auto"/>
          <w:szCs w:val="28"/>
        </w:rPr>
      </w:pPr>
      <w:bookmarkStart w:id="97" w:name="_Toc308164810"/>
      <w:bookmarkStart w:id="98" w:name="_Toc217446064"/>
      <w:bookmarkStart w:id="99" w:name="_Toc183582240"/>
      <w:bookmarkStart w:id="100" w:name="_Toc183682377"/>
      <w:r>
        <w:rPr>
          <w:rFonts w:hint="eastAsia" w:ascii="宋体" w:hAnsi="宋体" w:eastAsia="宋体" w:cs="宋体"/>
          <w:color w:val="auto"/>
          <w:szCs w:val="28"/>
        </w:rPr>
        <w:t>六、签订及履行合同和验收</w:t>
      </w:r>
      <w:bookmarkEnd w:id="97"/>
      <w:bookmarkEnd w:id="98"/>
    </w:p>
    <w:p>
      <w:pPr>
        <w:spacing w:line="400" w:lineRule="exact"/>
        <w:ind w:firstLine="482" w:firstLineChars="200"/>
        <w:outlineLvl w:val="9"/>
        <w:rPr>
          <w:rFonts w:hint="eastAsia" w:ascii="宋体" w:hAnsi="宋体" w:eastAsia="宋体" w:cs="宋体"/>
          <w:b/>
          <w:bCs/>
          <w:color w:val="auto"/>
          <w:sz w:val="24"/>
          <w:szCs w:val="24"/>
        </w:rPr>
      </w:pPr>
      <w:bookmarkStart w:id="101" w:name="_Toc308164811"/>
      <w:bookmarkStart w:id="102" w:name="_Toc217446065"/>
      <w:r>
        <w:rPr>
          <w:rFonts w:hint="eastAsia" w:ascii="宋体" w:hAnsi="宋体" w:eastAsia="宋体" w:cs="宋体"/>
          <w:b/>
          <w:bCs/>
          <w:color w:val="auto"/>
          <w:sz w:val="24"/>
        </w:rPr>
        <w:t>28.</w:t>
      </w:r>
      <w:r>
        <w:rPr>
          <w:rFonts w:hint="eastAsia" w:ascii="宋体" w:hAnsi="宋体" w:eastAsia="宋体" w:cs="宋体"/>
          <w:b/>
          <w:bCs/>
          <w:color w:val="auto"/>
          <w:sz w:val="24"/>
          <w:szCs w:val="24"/>
        </w:rPr>
        <w:t>签订合同</w:t>
      </w:r>
      <w:bookmarkEnd w:id="101"/>
      <w:bookmarkEnd w:id="102"/>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28.1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outlineLvl w:val="9"/>
        <w:rPr>
          <w:rFonts w:hint="eastAsia" w:ascii="宋体" w:hAnsi="宋体" w:eastAsia="宋体" w:cs="宋体"/>
          <w:color w:val="auto"/>
          <w:sz w:val="24"/>
        </w:rPr>
      </w:pPr>
      <w:r>
        <w:rPr>
          <w:rFonts w:hint="eastAsia" w:ascii="宋体" w:hAnsi="宋体" w:eastAsia="宋体" w:cs="宋体"/>
          <w:color w:val="auto"/>
          <w:sz w:val="24"/>
        </w:rPr>
        <w:t>28.2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400" w:lineRule="exact"/>
        <w:ind w:firstLine="420" w:firstLineChars="175"/>
        <w:outlineLvl w:val="9"/>
        <w:rPr>
          <w:rFonts w:hint="eastAsia" w:ascii="宋体" w:hAnsi="宋体" w:eastAsia="宋体" w:cs="宋体"/>
          <w:color w:val="auto"/>
          <w:sz w:val="24"/>
        </w:rPr>
      </w:pPr>
      <w:r>
        <w:rPr>
          <w:rFonts w:hint="eastAsia" w:ascii="宋体" w:hAnsi="宋体" w:eastAsia="宋体" w:cs="宋体"/>
          <w:color w:val="auto"/>
          <w:sz w:val="24"/>
        </w:rPr>
        <w:t>28.3 中标人拒绝与采购人签订合同的，采购人可以按照评审报告推荐的中标候选人名单排序，确定下一候选人为中标供应商，也可以重新开展政府采购活动。</w:t>
      </w:r>
    </w:p>
    <w:p>
      <w:pPr>
        <w:spacing w:line="400" w:lineRule="exact"/>
        <w:ind w:firstLine="420" w:firstLineChars="175"/>
        <w:outlineLvl w:val="9"/>
        <w:rPr>
          <w:rFonts w:hint="eastAsia" w:ascii="宋体" w:hAnsi="宋体" w:eastAsia="宋体" w:cs="宋体"/>
          <w:color w:val="auto"/>
          <w:sz w:val="24"/>
        </w:rPr>
      </w:pPr>
      <w:r>
        <w:rPr>
          <w:rFonts w:hint="eastAsia" w:ascii="宋体" w:hAnsi="宋体" w:eastAsia="宋体" w:cs="宋体"/>
          <w:color w:val="auto"/>
          <w:sz w:val="24"/>
        </w:rPr>
        <w:t>28.4 中标人在合同签订之后三个工作日内，将签订的合同（一式壹份）送采购代理机构。中标人应及时到采购代理机构办理。（详见须知附表中联系方式）</w:t>
      </w:r>
    </w:p>
    <w:p>
      <w:pPr>
        <w:spacing w:line="400" w:lineRule="exact"/>
        <w:ind w:firstLine="482" w:firstLineChars="200"/>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29. 合同分包（实质性要求）</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29.1本项目合同接受分包与否，以“投标人须知附表”勾选项为准。</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29.2 中小企业依据</w:t>
      </w:r>
      <w:r>
        <w:rPr>
          <w:rFonts w:hint="eastAsia" w:ascii="宋体" w:hAnsi="宋体" w:eastAsia="宋体" w:cs="宋体"/>
          <w:color w:val="auto"/>
          <w:sz w:val="24"/>
          <w:szCs w:val="24"/>
        </w:rPr>
        <w:t>《政府采购促进中小企业发展管理办法》（财库〔2020〕46号）</w:t>
      </w:r>
      <w:r>
        <w:rPr>
          <w:rFonts w:hint="eastAsia" w:ascii="宋体" w:hAnsi="宋体" w:eastAsia="宋体" w:cs="宋体"/>
          <w:color w:val="auto"/>
          <w:sz w:val="24"/>
        </w:rPr>
        <w:t>规定的政策获取政府采购合同后，小型、微型企业不得分包或转包给大型、中型企业，中型企业不得分包或转包给大型企业。</w:t>
      </w:r>
    </w:p>
    <w:p>
      <w:pPr>
        <w:spacing w:line="400" w:lineRule="exact"/>
        <w:ind w:firstLine="482" w:firstLineChars="200"/>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30.合同转包（实质性要求）</w:t>
      </w:r>
    </w:p>
    <w:p>
      <w:pPr>
        <w:spacing w:line="400" w:lineRule="exact"/>
        <w:ind w:firstLine="540" w:firstLineChars="225"/>
        <w:outlineLvl w:val="9"/>
        <w:rPr>
          <w:rFonts w:hint="eastAsia" w:ascii="宋体" w:hAnsi="宋体" w:eastAsia="宋体" w:cs="宋体"/>
          <w:color w:val="auto"/>
          <w:sz w:val="24"/>
        </w:rPr>
      </w:pPr>
      <w:r>
        <w:rPr>
          <w:rFonts w:hint="eastAsia" w:ascii="宋体" w:hAnsi="宋体" w:eastAsia="宋体" w:cs="宋体"/>
          <w:color w:val="auto"/>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outlineLvl w:val="9"/>
        <w:rPr>
          <w:rFonts w:hint="eastAsia" w:ascii="宋体" w:hAnsi="宋体" w:eastAsia="宋体" w:cs="宋体"/>
          <w:color w:val="auto"/>
          <w:sz w:val="24"/>
        </w:rPr>
      </w:pPr>
      <w:r>
        <w:rPr>
          <w:rFonts w:hint="eastAsia" w:ascii="宋体" w:hAnsi="宋体" w:eastAsia="宋体" w:cs="宋体"/>
          <w:color w:val="auto"/>
          <w:sz w:val="24"/>
        </w:rPr>
        <w:t>中标人转包的，视同拒绝履行政府采购合同义务，将依法追究法律责任。</w:t>
      </w:r>
    </w:p>
    <w:p>
      <w:pPr>
        <w:spacing w:line="400" w:lineRule="exact"/>
        <w:ind w:firstLine="482" w:firstLineChars="200"/>
        <w:outlineLvl w:val="9"/>
        <w:rPr>
          <w:rFonts w:hint="eastAsia" w:ascii="宋体" w:hAnsi="宋体" w:eastAsia="宋体" w:cs="宋体"/>
          <w:b/>
          <w:bCs/>
          <w:color w:val="auto"/>
          <w:sz w:val="24"/>
          <w:szCs w:val="24"/>
        </w:rPr>
      </w:pPr>
      <w:bookmarkStart w:id="103" w:name="_Toc217446066"/>
      <w:r>
        <w:rPr>
          <w:rFonts w:hint="eastAsia" w:ascii="宋体" w:hAnsi="宋体" w:eastAsia="宋体" w:cs="宋体"/>
          <w:b/>
          <w:bCs/>
          <w:color w:val="auto"/>
          <w:sz w:val="24"/>
          <w:szCs w:val="24"/>
        </w:rPr>
        <w:t>31.</w:t>
      </w:r>
      <w:bookmarkEnd w:id="103"/>
      <w:r>
        <w:rPr>
          <w:rFonts w:hint="eastAsia" w:ascii="宋体" w:hAnsi="宋体" w:eastAsia="宋体" w:cs="宋体"/>
          <w:b/>
          <w:bCs/>
          <w:color w:val="auto"/>
          <w:sz w:val="24"/>
          <w:szCs w:val="24"/>
        </w:rPr>
        <w:t xml:space="preserve"> 补充合同</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ind w:firstLine="482" w:firstLineChars="200"/>
        <w:outlineLvl w:val="9"/>
        <w:rPr>
          <w:rFonts w:hint="eastAsia" w:ascii="宋体" w:hAnsi="宋体" w:eastAsia="宋体" w:cs="宋体"/>
          <w:b/>
          <w:bCs/>
          <w:color w:val="auto"/>
          <w:sz w:val="24"/>
          <w:szCs w:val="24"/>
        </w:rPr>
      </w:pPr>
      <w:bookmarkStart w:id="104" w:name="_Toc308164812"/>
      <w:bookmarkStart w:id="105" w:name="_Toc217446068"/>
      <w:r>
        <w:rPr>
          <w:rFonts w:hint="eastAsia" w:ascii="宋体" w:hAnsi="宋体" w:eastAsia="宋体" w:cs="宋体"/>
          <w:b/>
          <w:bCs/>
          <w:color w:val="auto"/>
          <w:sz w:val="24"/>
          <w:szCs w:val="24"/>
        </w:rPr>
        <w:t>32. 履约保证金</w:t>
      </w:r>
      <w:bookmarkEnd w:id="104"/>
      <w:bookmarkEnd w:id="105"/>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本项目不收取</w:t>
      </w:r>
      <w:r>
        <w:rPr>
          <w:rFonts w:hint="eastAsia" w:ascii="宋体" w:hAnsi="宋体" w:eastAsia="宋体" w:cs="宋体"/>
          <w:b/>
          <w:bCs/>
          <w:color w:val="auto"/>
          <w:sz w:val="24"/>
          <w:szCs w:val="24"/>
        </w:rPr>
        <w:t>）</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32.1 中标人应在合同签订之前交纳招标文件规定数额的履约保证金。</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32.2 如果中标人在规定的合同签订时间内，没有按照招标文件的规定交纳履约保证金，且又无正当理由的，将视为放弃中标。</w:t>
      </w:r>
    </w:p>
    <w:p>
      <w:pPr>
        <w:spacing w:line="400" w:lineRule="exact"/>
        <w:ind w:firstLine="482" w:firstLineChars="200"/>
        <w:outlineLvl w:val="9"/>
        <w:rPr>
          <w:rFonts w:hint="eastAsia" w:ascii="宋体" w:hAnsi="宋体" w:eastAsia="宋体" w:cs="宋体"/>
          <w:b/>
          <w:bCs/>
          <w:color w:val="auto"/>
          <w:sz w:val="24"/>
          <w:szCs w:val="24"/>
        </w:rPr>
      </w:pPr>
      <w:bookmarkStart w:id="106" w:name="_Toc217446069"/>
      <w:bookmarkStart w:id="107" w:name="_Toc308164813"/>
      <w:r>
        <w:rPr>
          <w:rFonts w:hint="eastAsia" w:ascii="宋体" w:hAnsi="宋体" w:eastAsia="宋体" w:cs="宋体"/>
          <w:b/>
          <w:bCs/>
          <w:color w:val="auto"/>
          <w:sz w:val="24"/>
          <w:szCs w:val="24"/>
        </w:rPr>
        <w:t>33.合同公告</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spacing w:line="400" w:lineRule="exact"/>
        <w:ind w:firstLine="482" w:firstLineChars="200"/>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34、合同备案</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采购人应当将政府采购合同副本自签订（双方当事人均已签字盖章）之日起七个工作日内通过四川政府采购网报同级财政部门备案。</w:t>
      </w:r>
    </w:p>
    <w:p>
      <w:pPr>
        <w:spacing w:line="400" w:lineRule="exact"/>
        <w:ind w:firstLine="482" w:firstLineChars="200"/>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35. 履行合同</w:t>
      </w:r>
      <w:bookmarkEnd w:id="106"/>
      <w:bookmarkEnd w:id="107"/>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35.1 中标人与采购人签订合同后，合同双方应严格执行合同条款，履行合同规定的义务，保证合同的顺利完成。</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35.2 在合同履行过程中，如发生合同纠纷，合同双方应按照《中华人民共和国民法典》的有关规定进行处理。</w:t>
      </w:r>
    </w:p>
    <w:p>
      <w:pPr>
        <w:spacing w:line="400" w:lineRule="exact"/>
        <w:ind w:firstLine="482" w:firstLineChars="200"/>
        <w:outlineLvl w:val="9"/>
        <w:rPr>
          <w:rFonts w:hint="eastAsia" w:ascii="宋体" w:hAnsi="宋体" w:eastAsia="宋体" w:cs="宋体"/>
          <w:b/>
          <w:bCs/>
          <w:color w:val="auto"/>
          <w:sz w:val="24"/>
          <w:szCs w:val="24"/>
        </w:rPr>
      </w:pPr>
      <w:bookmarkStart w:id="108" w:name="_Toc217446070"/>
      <w:bookmarkStart w:id="109" w:name="_Toc308164814"/>
      <w:r>
        <w:rPr>
          <w:rFonts w:hint="eastAsia" w:ascii="宋体" w:hAnsi="宋体" w:eastAsia="宋体" w:cs="宋体"/>
          <w:b/>
          <w:bCs/>
          <w:color w:val="auto"/>
          <w:sz w:val="24"/>
          <w:szCs w:val="24"/>
        </w:rPr>
        <w:t>36. 验收</w:t>
      </w:r>
      <w:bookmarkEnd w:id="108"/>
      <w:bookmarkEnd w:id="109"/>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36.1本项目采购人及其委托的采购代理机构将严格按照政府采购相关法律法规以及</w:t>
      </w:r>
      <w:r>
        <w:rPr>
          <w:rFonts w:hint="eastAsia" w:ascii="宋体" w:hAnsi="宋体" w:eastAsia="宋体" w:cs="宋体"/>
          <w:color w:val="auto"/>
          <w:sz w:val="24"/>
          <w:szCs w:val="24"/>
          <w:highlight w:val="none"/>
        </w:rPr>
        <w:t>《财政部关于进一步加强政府采购需求和履约验收管理的指导意见》（财库〔2016〕205号）等相关规定</w:t>
      </w:r>
      <w:r>
        <w:rPr>
          <w:rFonts w:hint="eastAsia" w:ascii="宋体" w:hAnsi="宋体" w:eastAsia="宋体" w:cs="宋体"/>
          <w:color w:val="auto"/>
          <w:sz w:val="24"/>
        </w:rPr>
        <w:t>的要求进行验收。</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36.2 验收结果合格的，中标人凭验收报告办理相关手续；验收结果不合格的，将不予支付采购资金，还可能会报告本项目同级财政部门按照政府采购法律法规</w:t>
      </w:r>
      <w:r>
        <w:rPr>
          <w:rFonts w:hint="eastAsia" w:ascii="宋体" w:hAnsi="宋体" w:eastAsia="宋体" w:cs="宋体"/>
          <w:color w:val="auto"/>
          <w:sz w:val="24"/>
          <w:lang w:val="en-US" w:eastAsia="zh-CN"/>
        </w:rPr>
        <w:t>及</w:t>
      </w:r>
      <w:r>
        <w:rPr>
          <w:rFonts w:hint="eastAsia" w:ascii="宋体" w:hAnsi="宋体" w:eastAsia="宋体" w:cs="宋体"/>
          <w:color w:val="auto"/>
          <w:sz w:val="24"/>
        </w:rPr>
        <w:t>《四川省公共资源交易领域严重失信联合惩戒实施办法》（川发改信用规〔2019〕405号）、《关于对政府采购领域严重违法先信主体开展联合惩戒的合作备忘录》（发改财金〔2018〕1614号）等相关规定给予行政处罚。</w:t>
      </w:r>
      <w:bookmarkStart w:id="110" w:name="_Toc217446071"/>
    </w:p>
    <w:p>
      <w:pPr>
        <w:spacing w:line="400" w:lineRule="exact"/>
        <w:ind w:firstLine="482" w:firstLineChars="200"/>
        <w:outlineLvl w:val="9"/>
        <w:rPr>
          <w:rFonts w:hint="eastAsia" w:ascii="宋体" w:hAnsi="宋体" w:eastAsia="宋体" w:cs="宋体"/>
          <w:b/>
          <w:bCs/>
          <w:color w:val="auto"/>
          <w:sz w:val="24"/>
          <w:szCs w:val="24"/>
        </w:rPr>
      </w:pPr>
      <w:bookmarkStart w:id="111" w:name="_Toc217446077"/>
      <w:bookmarkStart w:id="112" w:name="_Toc308164818"/>
      <w:r>
        <w:rPr>
          <w:rFonts w:hint="eastAsia" w:ascii="宋体" w:hAnsi="宋体" w:eastAsia="宋体" w:cs="宋体"/>
          <w:b/>
          <w:bCs/>
          <w:color w:val="auto"/>
          <w:sz w:val="24"/>
          <w:szCs w:val="24"/>
        </w:rPr>
        <w:t>37.资金支付</w:t>
      </w:r>
      <w:bookmarkEnd w:id="111"/>
      <w:bookmarkEnd w:id="112"/>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采购人将按照政府采购合同规定，及时向中标供应商支付采购资金。本项目采购资金付款详见第六章商务要求中付款方式。</w:t>
      </w:r>
    </w:p>
    <w:bookmarkEnd w:id="99"/>
    <w:bookmarkEnd w:id="100"/>
    <w:bookmarkEnd w:id="110"/>
    <w:p>
      <w:pPr>
        <w:pStyle w:val="4"/>
        <w:spacing w:line="400" w:lineRule="exact"/>
        <w:jc w:val="center"/>
        <w:rPr>
          <w:rFonts w:hint="eastAsia" w:ascii="宋体" w:hAnsi="宋体" w:eastAsia="宋体" w:cs="宋体"/>
          <w:color w:val="auto"/>
          <w:szCs w:val="28"/>
        </w:rPr>
      </w:pPr>
      <w:bookmarkStart w:id="113" w:name="_Toc308164815"/>
      <w:bookmarkStart w:id="114" w:name="_Toc217446074"/>
      <w:bookmarkStart w:id="115" w:name="_Toc183682380"/>
      <w:bookmarkStart w:id="116" w:name="_Toc183582243"/>
      <w:r>
        <w:rPr>
          <w:rFonts w:hint="eastAsia" w:ascii="宋体" w:hAnsi="宋体" w:eastAsia="宋体" w:cs="宋体"/>
          <w:color w:val="auto"/>
          <w:szCs w:val="28"/>
        </w:rPr>
        <w:t>七、投标纪律要求</w:t>
      </w:r>
      <w:bookmarkEnd w:id="113"/>
      <w:bookmarkEnd w:id="114"/>
    </w:p>
    <w:p>
      <w:pPr>
        <w:spacing w:line="400" w:lineRule="exact"/>
        <w:ind w:firstLine="482" w:firstLineChars="200"/>
        <w:outlineLvl w:val="9"/>
        <w:rPr>
          <w:rFonts w:hint="eastAsia" w:ascii="宋体" w:hAnsi="宋体" w:eastAsia="宋体" w:cs="宋体"/>
          <w:b/>
          <w:bCs/>
          <w:color w:val="auto"/>
          <w:sz w:val="24"/>
          <w:szCs w:val="24"/>
        </w:rPr>
      </w:pPr>
      <w:bookmarkStart w:id="117" w:name="_Toc217446075"/>
      <w:bookmarkStart w:id="118" w:name="_Toc308164816"/>
      <w:r>
        <w:rPr>
          <w:rFonts w:hint="eastAsia" w:ascii="宋体" w:hAnsi="宋体" w:eastAsia="宋体" w:cs="宋体"/>
          <w:b/>
          <w:bCs/>
          <w:color w:val="auto"/>
          <w:sz w:val="24"/>
        </w:rPr>
        <w:t xml:space="preserve">38. </w:t>
      </w:r>
      <w:r>
        <w:rPr>
          <w:rFonts w:hint="eastAsia" w:ascii="宋体" w:hAnsi="宋体" w:eastAsia="宋体" w:cs="宋体"/>
          <w:b/>
          <w:bCs/>
          <w:color w:val="auto"/>
          <w:sz w:val="24"/>
          <w:szCs w:val="24"/>
        </w:rPr>
        <w:t>投标人</w:t>
      </w:r>
      <w:bookmarkEnd w:id="117"/>
      <w:bookmarkEnd w:id="118"/>
      <w:r>
        <w:rPr>
          <w:rFonts w:hint="eastAsia" w:ascii="宋体" w:hAnsi="宋体" w:eastAsia="宋体" w:cs="宋体"/>
          <w:b/>
          <w:bCs/>
          <w:color w:val="auto"/>
          <w:sz w:val="24"/>
          <w:szCs w:val="24"/>
        </w:rPr>
        <w:t>纪律要求</w:t>
      </w:r>
    </w:p>
    <w:p>
      <w:pPr>
        <w:pStyle w:val="7"/>
        <w:spacing w:line="400" w:lineRule="exact"/>
        <w:ind w:firstLine="480"/>
        <w:outlineLvl w:val="9"/>
        <w:rPr>
          <w:rFonts w:hint="eastAsia" w:ascii="宋体" w:hAnsi="宋体" w:eastAsia="宋体" w:cs="宋体"/>
          <w:color w:val="auto"/>
          <w:sz w:val="24"/>
        </w:rPr>
      </w:pPr>
      <w:r>
        <w:rPr>
          <w:rFonts w:hint="eastAsia" w:ascii="宋体" w:hAnsi="宋体" w:eastAsia="宋体" w:cs="宋体"/>
          <w:color w:val="auto"/>
          <w:sz w:val="24"/>
        </w:rPr>
        <w:t>投标人应当遵循公平竞争的原则，不得恶意串通，不得妨碍其他投标人的竞争行为，不得损害采购人或者其他投标人的合法权益。</w:t>
      </w:r>
    </w:p>
    <w:p>
      <w:pPr>
        <w:pStyle w:val="7"/>
        <w:spacing w:line="400" w:lineRule="exact"/>
        <w:ind w:firstLine="480"/>
        <w:outlineLvl w:val="9"/>
        <w:rPr>
          <w:rFonts w:hint="eastAsia" w:ascii="宋体" w:hAnsi="宋体" w:eastAsia="宋体" w:cs="宋体"/>
          <w:color w:val="auto"/>
          <w:sz w:val="24"/>
        </w:rPr>
      </w:pPr>
      <w:r>
        <w:rPr>
          <w:rFonts w:hint="eastAsia" w:ascii="宋体" w:hAnsi="宋体" w:eastAsia="宋体" w:cs="宋体"/>
          <w:color w:val="auto"/>
          <w:sz w:val="24"/>
        </w:rPr>
        <w:t>在评标过程中发现投标人有上述情形的，评标委员会应当认定其投标无效，并书面报告本级财政部门。</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38.1 投标人参加本项目投标不得有下列情形：</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（1）提供虚假材料谋取中标；</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（2）采取不正当手段诋毁、排挤其他投标人；</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（3）与招标采购单位、其他投标人恶意串通；</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（4）向招标采购单位、评标委员会成员行贿或者提供其他不正当利益；</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（5）在招标过程中与招标采购单位进行协商谈判；</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（6）中标或者成交后无正当理由拒不与采购人签订政府采购合同；</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（7）未按照采购文件确定的事项签订政府采购合同；</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（8）将政府采购合同转包或者违规分包；</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（9）提供假冒伪劣产品；</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（10）擅自变更、中止或者终止政府采购合同；</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（11）拒绝有关部门的监督检查或者向监督检查部门提供虚假情况；</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（12）法律法规规定的其他情形。</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投标人有上述情形的，按照规定追究法律责任，具备（1）-（10）条情形之一的，同时将取消中标资格或者认定中标无效。</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38.2 投标人有下列情形之一的，视为投标人串通投标，其投标无效：</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（1）不同投标人的投标文件由同一单位或者个人编制；</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（2）不同投标人委托同一单位或者个人办理投标事宜；</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（3）不同投标人的投标文件载明的项目管理成员或者联系人员为同一人；</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（4）不同投标人的投标文件异常一致或者投标报价呈规律性差异；</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（5）不同投标人的投标文件相互混装；</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（6）不同投标人的投标保证金从同一单位或者个人的账户转出。</w:t>
      </w:r>
    </w:p>
    <w:p>
      <w:pPr>
        <w:pStyle w:val="4"/>
        <w:spacing w:line="400" w:lineRule="exact"/>
        <w:jc w:val="center"/>
        <w:rPr>
          <w:rFonts w:hint="eastAsia" w:ascii="宋体" w:hAnsi="宋体" w:eastAsia="宋体" w:cs="宋体"/>
          <w:bCs w:val="0"/>
          <w:color w:val="auto"/>
          <w:szCs w:val="28"/>
        </w:rPr>
      </w:pPr>
      <w:bookmarkStart w:id="119" w:name="_Toc217446078"/>
      <w:bookmarkStart w:id="120" w:name="_Toc308164819"/>
      <w:r>
        <w:rPr>
          <w:rFonts w:hint="eastAsia" w:ascii="宋体" w:hAnsi="宋体" w:eastAsia="宋体" w:cs="宋体"/>
          <w:bCs w:val="0"/>
          <w:color w:val="auto"/>
          <w:szCs w:val="28"/>
        </w:rPr>
        <w:t>八、询问、质疑和投诉</w:t>
      </w:r>
      <w:bookmarkEnd w:id="119"/>
      <w:bookmarkEnd w:id="120"/>
      <w:bookmarkStart w:id="121" w:name="_Toc217446079"/>
    </w:p>
    <w:bookmarkEnd w:id="121"/>
    <w:p>
      <w:pPr>
        <w:widowControl/>
        <w:spacing w:line="360" w:lineRule="atLeast"/>
        <w:ind w:firstLine="472" w:firstLineChars="196"/>
        <w:jc w:val="left"/>
        <w:outlineLvl w:val="9"/>
        <w:rPr>
          <w:rFonts w:hint="eastAsia" w:ascii="宋体" w:hAnsi="宋体" w:eastAsia="宋体" w:cs="宋体"/>
          <w:color w:val="auto"/>
          <w:sz w:val="24"/>
        </w:rPr>
      </w:pPr>
      <w:r>
        <w:rPr>
          <w:rFonts w:hint="eastAsia" w:ascii="宋体" w:hAnsi="宋体" w:eastAsia="宋体" w:cs="宋体"/>
          <w:b/>
          <w:color w:val="auto"/>
          <w:sz w:val="24"/>
        </w:rPr>
        <w:t>3</w:t>
      </w:r>
      <w:bookmarkEnd w:id="115"/>
      <w:bookmarkEnd w:id="116"/>
      <w:r>
        <w:rPr>
          <w:rFonts w:hint="eastAsia" w:ascii="宋体" w:hAnsi="宋体" w:eastAsia="宋体" w:cs="宋体"/>
          <w:b/>
          <w:color w:val="auto"/>
          <w:sz w:val="24"/>
        </w:rPr>
        <w:t>9．</w:t>
      </w:r>
      <w:r>
        <w:rPr>
          <w:rFonts w:hint="eastAsia" w:ascii="宋体" w:hAnsi="宋体" w:eastAsia="宋体" w:cs="宋体"/>
          <w:color w:val="auto"/>
          <w:sz w:val="24"/>
        </w:rPr>
        <w:t>询问、质疑、投诉的接收和处理严格按照《中华人民共和国政府采购法》、《中华人民共和国政府采购法实施条例》、《政府采购货物和服务招标投标管理办法》、《</w:t>
      </w:r>
      <w:r>
        <w:rPr>
          <w:rFonts w:hint="eastAsia" w:ascii="宋体" w:hAnsi="宋体" w:eastAsia="宋体" w:cs="宋体"/>
          <w:bCs/>
          <w:color w:val="auto"/>
          <w:sz w:val="24"/>
        </w:rPr>
        <w:t>政府采购质疑和投诉办法</w:t>
      </w:r>
      <w:r>
        <w:rPr>
          <w:rFonts w:hint="eastAsia" w:ascii="宋体" w:hAnsi="宋体" w:eastAsia="宋体" w:cs="宋体"/>
          <w:color w:val="auto"/>
          <w:sz w:val="24"/>
        </w:rPr>
        <w:t>》、《财政部关于加强政府采购供应商投诉受理审查工作的通知》和《四川省政府采购供应商投诉处理工作规程》的规定办理（详细规定请在四川政府采购网政策法规模块查询）。</w:t>
      </w:r>
    </w:p>
    <w:p>
      <w:pPr>
        <w:pStyle w:val="4"/>
        <w:spacing w:line="400" w:lineRule="exact"/>
        <w:jc w:val="center"/>
        <w:rPr>
          <w:rFonts w:hint="eastAsia" w:ascii="宋体" w:hAnsi="宋体" w:eastAsia="宋体" w:cs="宋体"/>
          <w:bCs w:val="0"/>
          <w:color w:val="auto"/>
          <w:szCs w:val="28"/>
        </w:rPr>
      </w:pPr>
      <w:r>
        <w:rPr>
          <w:rFonts w:hint="eastAsia" w:ascii="宋体" w:hAnsi="宋体" w:eastAsia="宋体" w:cs="宋体"/>
          <w:bCs w:val="0"/>
          <w:color w:val="auto"/>
          <w:szCs w:val="28"/>
        </w:rPr>
        <w:t>九、其他</w:t>
      </w:r>
    </w:p>
    <w:p>
      <w:pPr>
        <w:widowControl/>
        <w:spacing w:line="360" w:lineRule="atLeast"/>
        <w:ind w:firstLine="482" w:firstLineChars="200"/>
        <w:jc w:val="left"/>
        <w:outlineLvl w:val="9"/>
        <w:rPr>
          <w:rFonts w:hint="eastAsia" w:ascii="宋体" w:hAnsi="宋体" w:eastAsia="宋体" w:cs="宋体"/>
          <w:color w:val="auto"/>
          <w:sz w:val="24"/>
        </w:rPr>
      </w:pPr>
      <w:r>
        <w:rPr>
          <w:rFonts w:hint="eastAsia" w:ascii="宋体" w:hAnsi="宋体" w:eastAsia="宋体" w:cs="宋体"/>
          <w:b/>
          <w:color w:val="auto"/>
          <w:sz w:val="24"/>
        </w:rPr>
        <w:t>40.</w:t>
      </w:r>
      <w:r>
        <w:rPr>
          <w:rFonts w:hint="eastAsia" w:ascii="宋体" w:hAnsi="宋体" w:eastAsia="宋体" w:cs="宋体"/>
          <w:color w:val="auto"/>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spacing w:line="400" w:lineRule="exact"/>
        <w:ind w:firstLine="482" w:firstLineChars="200"/>
        <w:jc w:val="left"/>
        <w:outlineLvl w:val="9"/>
        <w:rPr>
          <w:rFonts w:hint="eastAsia" w:ascii="宋体" w:hAnsi="宋体" w:eastAsia="宋体" w:cs="宋体"/>
          <w:color w:val="auto"/>
          <w:kern w:val="0"/>
          <w:sz w:val="24"/>
        </w:rPr>
      </w:pPr>
      <w:r>
        <w:rPr>
          <w:rFonts w:hint="eastAsia" w:ascii="宋体" w:hAnsi="宋体" w:eastAsia="宋体" w:cs="宋体"/>
          <w:b/>
          <w:bCs/>
          <w:color w:val="auto"/>
          <w:sz w:val="24"/>
        </w:rPr>
        <w:t>41．</w:t>
      </w:r>
      <w:r>
        <w:rPr>
          <w:rFonts w:hint="eastAsia" w:ascii="宋体" w:hAnsi="宋体" w:eastAsia="宋体" w:cs="宋体"/>
          <w:b/>
          <w:color w:val="auto"/>
          <w:sz w:val="24"/>
        </w:rPr>
        <w:t>（实质性要求）</w:t>
      </w:r>
      <w:r>
        <w:rPr>
          <w:rFonts w:hint="eastAsia" w:ascii="宋体" w:hAnsi="宋体" w:eastAsia="宋体" w:cs="宋体"/>
          <w:color w:val="auto"/>
          <w:sz w:val="24"/>
        </w:rPr>
        <w:t>国家或行业主管部门对采购产品的技术标准、质量标准和资格资质条件等有强制性规定的，必须符合其要求。</w:t>
      </w:r>
    </w:p>
    <w:p>
      <w:pPr>
        <w:rPr>
          <w:rFonts w:hint="eastAsia" w:ascii="宋体" w:hAnsi="宋体" w:eastAsia="宋体" w:cs="宋体"/>
          <w:color w:val="auto"/>
          <w:sz w:val="36"/>
          <w:szCs w:val="36"/>
        </w:rPr>
      </w:pPr>
      <w:bookmarkStart w:id="122" w:name="_Toc24369"/>
      <w:bookmarkStart w:id="123" w:name="_Toc1368"/>
      <w:bookmarkStart w:id="124" w:name="_Toc4584"/>
      <w:bookmarkStart w:id="125" w:name="_Toc217446083"/>
      <w:r>
        <w:rPr>
          <w:rFonts w:hint="eastAsia" w:ascii="宋体" w:hAnsi="宋体" w:eastAsia="宋体" w:cs="宋体"/>
          <w:color w:val="auto"/>
          <w:sz w:val="36"/>
          <w:szCs w:val="36"/>
        </w:rPr>
        <w:br w:type="page"/>
      </w:r>
    </w:p>
    <w:p>
      <w:pPr>
        <w:pStyle w:val="3"/>
        <w:jc w:val="center"/>
        <w:rPr>
          <w:rFonts w:hint="eastAsia" w:ascii="宋体" w:hAnsi="宋体" w:eastAsia="宋体" w:cs="宋体"/>
          <w:color w:val="auto"/>
          <w:sz w:val="36"/>
          <w:szCs w:val="36"/>
        </w:rPr>
      </w:pPr>
      <w:r>
        <w:rPr>
          <w:rFonts w:hint="eastAsia" w:ascii="宋体" w:hAnsi="宋体" w:eastAsia="宋体" w:cs="宋体"/>
          <w:color w:val="auto"/>
          <w:sz w:val="36"/>
          <w:szCs w:val="36"/>
        </w:rPr>
        <w:t>第三章  投标文件格式</w:t>
      </w:r>
      <w:bookmarkEnd w:id="122"/>
      <w:bookmarkEnd w:id="123"/>
      <w:bookmarkEnd w:id="124"/>
      <w:bookmarkStart w:id="126" w:name="_Toc308164821"/>
      <w:bookmarkStart w:id="127" w:name="_Toc217446082"/>
    </w:p>
    <w:p>
      <w:pPr>
        <w:widowControl/>
        <w:spacing w:line="360" w:lineRule="atLeast"/>
        <w:jc w:val="center"/>
        <w:outlineLvl w:val="9"/>
        <w:rPr>
          <w:rFonts w:hint="eastAsia" w:ascii="宋体" w:hAnsi="宋体" w:eastAsia="宋体" w:cs="宋体"/>
          <w:b/>
          <w:color w:val="auto"/>
          <w:sz w:val="24"/>
        </w:rPr>
      </w:pPr>
    </w:p>
    <w:p>
      <w:pPr>
        <w:widowControl/>
        <w:spacing w:line="360" w:lineRule="atLeast"/>
        <w:ind w:firstLine="470" w:firstLineChars="196"/>
        <w:outlineLvl w:val="9"/>
        <w:rPr>
          <w:rFonts w:hint="eastAsia" w:ascii="宋体" w:hAnsi="宋体" w:eastAsia="宋体" w:cs="宋体"/>
          <w:color w:val="auto"/>
          <w:sz w:val="24"/>
        </w:rPr>
      </w:pPr>
      <w:r>
        <w:rPr>
          <w:rFonts w:hint="eastAsia" w:ascii="宋体" w:hAnsi="宋体" w:eastAsia="宋体" w:cs="宋体"/>
          <w:color w:val="auto"/>
          <w:sz w:val="24"/>
        </w:rPr>
        <w:t>一、本章所制投标文件格式，除格式中明确将该格式作为实质性要求的，一律不具有强制性。</w:t>
      </w:r>
    </w:p>
    <w:p>
      <w:pPr>
        <w:widowControl/>
        <w:spacing w:line="360" w:lineRule="atLeast"/>
        <w:ind w:firstLine="470" w:firstLineChars="196"/>
        <w:outlineLvl w:val="9"/>
        <w:rPr>
          <w:rFonts w:hint="eastAsia" w:ascii="宋体" w:hAnsi="宋体" w:eastAsia="宋体" w:cs="宋体"/>
          <w:color w:val="auto"/>
          <w:sz w:val="24"/>
        </w:rPr>
      </w:pPr>
      <w:r>
        <w:rPr>
          <w:rFonts w:hint="eastAsia" w:ascii="宋体" w:hAnsi="宋体" w:eastAsia="宋体" w:cs="宋体"/>
          <w:color w:val="auto"/>
          <w:sz w:val="24"/>
        </w:rPr>
        <w:t>二、本章所制投标文件格式有关表格中的备注栏，由投标人根据自身投标情况作解释性说明，不作为必填项。</w:t>
      </w:r>
    </w:p>
    <w:p>
      <w:pPr>
        <w:widowControl/>
        <w:spacing w:line="360" w:lineRule="atLeast"/>
        <w:ind w:firstLine="470" w:firstLineChars="196"/>
        <w:outlineLvl w:val="9"/>
        <w:rPr>
          <w:rFonts w:hint="eastAsia" w:ascii="宋体" w:hAnsi="宋体" w:eastAsia="宋体" w:cs="宋体"/>
          <w:color w:val="auto"/>
          <w:sz w:val="24"/>
        </w:rPr>
      </w:pPr>
      <w:r>
        <w:rPr>
          <w:rFonts w:hint="eastAsia" w:ascii="宋体" w:hAnsi="宋体" w:eastAsia="宋体" w:cs="宋体"/>
          <w:color w:val="auto"/>
          <w:sz w:val="24"/>
        </w:rPr>
        <w:t>三、本章所制投标文件格式中需要填写的相关内容事项，可能会与本采购项目无关，在不改变投标文件原义、不影响本项目采购需求的情况下，投标人可以不予填写，但应当注明。</w:t>
      </w:r>
    </w:p>
    <w:p>
      <w:pPr>
        <w:pStyle w:val="5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ascii="宋体" w:hAnsi="宋体" w:eastAsia="宋体" w:cs="宋体"/>
          <w:b/>
          <w:bCs/>
          <w:color w:val="auto"/>
          <w:sz w:val="30"/>
          <w:szCs w:val="30"/>
          <w:highlight w:val="none"/>
          <w:lang w:val="en-US" w:eastAsia="zh-CN"/>
        </w:rPr>
      </w:pPr>
      <w:r>
        <w:rPr>
          <w:rFonts w:hint="eastAsia" w:ascii="宋体" w:hAnsi="宋体" w:eastAsia="宋体" w:cs="宋体"/>
          <w:b/>
          <w:color w:val="auto"/>
          <w:sz w:val="32"/>
          <w:szCs w:val="32"/>
        </w:rPr>
        <w:br w:type="page"/>
      </w:r>
      <w:bookmarkStart w:id="128" w:name="_Toc10119"/>
      <w:bookmarkStart w:id="129" w:name="_Toc5313"/>
      <w:bookmarkStart w:id="130" w:name="_Toc11655"/>
      <w:bookmarkStart w:id="131" w:name="_Toc16"/>
      <w:r>
        <w:rPr>
          <w:rFonts w:hint="eastAsia" w:ascii="宋体" w:hAnsi="宋体" w:eastAsia="宋体" w:cs="宋体"/>
          <w:b/>
          <w:bCs/>
          <w:color w:val="auto"/>
          <w:sz w:val="30"/>
          <w:szCs w:val="30"/>
          <w:highlight w:val="none"/>
          <w:lang w:val="en-US" w:eastAsia="zh-CN"/>
        </w:rPr>
        <w:t>文件一：资格性投标文件</w:t>
      </w:r>
      <w:bookmarkEnd w:id="128"/>
      <w:bookmarkEnd w:id="129"/>
      <w:bookmarkEnd w:id="130"/>
      <w:bookmarkEnd w:id="131"/>
    </w:p>
    <w:p>
      <w:pPr>
        <w:pStyle w:val="5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bCs/>
          <w:color w:val="auto"/>
          <w:sz w:val="30"/>
          <w:szCs w:val="30"/>
          <w:highlight w:val="none"/>
        </w:rPr>
      </w:pPr>
      <w:bookmarkStart w:id="132" w:name="_Toc2082"/>
      <w:bookmarkStart w:id="133" w:name="_Toc15907"/>
      <w:bookmarkStart w:id="134" w:name="_Toc7565"/>
      <w:bookmarkStart w:id="135" w:name="_Toc16975"/>
      <w:r>
        <w:rPr>
          <w:rFonts w:hint="eastAsia" w:ascii="宋体" w:hAnsi="宋体" w:eastAsia="宋体" w:cs="宋体"/>
          <w:b/>
          <w:bCs/>
          <w:color w:val="auto"/>
          <w:sz w:val="30"/>
          <w:szCs w:val="30"/>
          <w:highlight w:val="none"/>
        </w:rPr>
        <mc:AlternateContent>
          <mc:Choice Requires="wps">
            <w:drawing>
              <wp:anchor distT="0" distB="0" distL="114300" distR="114300" simplePos="0" relativeHeight="251660288" behindDoc="0" locked="0" layoutInCell="1" allowOverlap="1">
                <wp:simplePos x="0" y="0"/>
                <wp:positionH relativeFrom="column">
                  <wp:posOffset>3879850</wp:posOffset>
                </wp:positionH>
                <wp:positionV relativeFrom="paragraph">
                  <wp:posOffset>386715</wp:posOffset>
                </wp:positionV>
                <wp:extent cx="1714500" cy="503555"/>
                <wp:effectExtent l="4445" t="4445" r="18415" b="10160"/>
                <wp:wrapNone/>
                <wp:docPr id="2" name="矩形 2"/>
                <wp:cNvGraphicFramePr/>
                <a:graphic xmlns:a="http://schemas.openxmlformats.org/drawingml/2006/main">
                  <a:graphicData uri="http://schemas.microsoft.com/office/word/2010/wordprocessingShape">
                    <wps:wsp>
                      <wps:cNvSpPr/>
                      <wps:spPr>
                        <a:xfrm>
                          <a:off x="0" y="0"/>
                          <a:ext cx="1714500" cy="5035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b/>
                                <w:sz w:val="44"/>
                                <w:szCs w:val="44"/>
                              </w:rPr>
                            </w:pPr>
                            <w:r>
                              <w:rPr>
                                <w:rFonts w:hint="eastAsia"/>
                                <w:b/>
                                <w:sz w:val="44"/>
                                <w:szCs w:val="44"/>
                              </w:rPr>
                              <w:t>正本或副本</w:t>
                            </w:r>
                          </w:p>
                        </w:txbxContent>
                      </wps:txbx>
                      <wps:bodyPr upright="1"/>
                    </wps:wsp>
                  </a:graphicData>
                </a:graphic>
              </wp:anchor>
            </w:drawing>
          </mc:Choice>
          <mc:Fallback>
            <w:pict>
              <v:rect id="_x0000_s1026" o:spid="_x0000_s1026" o:spt="1" style="position:absolute;left:0pt;margin-left:305.5pt;margin-top:30.45pt;height:39.65pt;width:135pt;z-index:251660288;mso-width-relative:page;mso-height-relative:page;" fillcolor="#FFFFFF" filled="t" stroked="t" coordsize="21600,21600" o:gfxdata="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bt1m1wAAAAoBAAAPAAAAAAAAAAEAIAAAACIAAABkcnMv&#10;ZG93bnJldi54bWxQSwECFAAUAAAACACHTuJAd+DW5wQCAAA3BAAADgAAAAAAAAABACAAAAAmAQAA&#10;ZHJzL2Uyb0RvYy54bWxQSwUGAAAAAAYABgBZAQAAnAUAAAAA&#10;">
                <v:fill on="t" focussize="0,0"/>
                <v:stroke color="#000000" joinstyle="miter"/>
                <v:imagedata o:title=""/>
                <o:lock v:ext="edit" aspectratio="f"/>
                <v:textbox>
                  <w:txbxContent>
                    <w:p>
                      <w:pPr>
                        <w:jc w:val="center"/>
                        <w:rPr>
                          <w:rFonts w:hint="eastAsia"/>
                          <w:b/>
                          <w:sz w:val="44"/>
                          <w:szCs w:val="44"/>
                        </w:rPr>
                      </w:pPr>
                      <w:r>
                        <w:rPr>
                          <w:rFonts w:hint="eastAsia"/>
                          <w:b/>
                          <w:sz w:val="44"/>
                          <w:szCs w:val="44"/>
                        </w:rPr>
                        <w:t>正本或副本</w:t>
                      </w:r>
                    </w:p>
                  </w:txbxContent>
                </v:textbox>
              </v:rect>
            </w:pict>
          </mc:Fallback>
        </mc:AlternateContent>
      </w:r>
      <w:r>
        <w:rPr>
          <w:rFonts w:hint="eastAsia" w:ascii="宋体" w:hAnsi="宋体" w:eastAsia="宋体" w:cs="宋体"/>
          <w:b/>
          <w:bCs/>
          <w:color w:val="auto"/>
          <w:sz w:val="30"/>
          <w:szCs w:val="30"/>
          <w:highlight w:val="none"/>
          <w:lang w:val="en-US" w:eastAsia="zh-CN"/>
        </w:rPr>
        <w:t>资格性</w:t>
      </w:r>
      <w:r>
        <w:rPr>
          <w:rFonts w:hint="eastAsia" w:ascii="宋体" w:hAnsi="宋体" w:eastAsia="宋体" w:cs="宋体"/>
          <w:b/>
          <w:bCs/>
          <w:color w:val="auto"/>
          <w:sz w:val="30"/>
          <w:szCs w:val="30"/>
          <w:highlight w:val="none"/>
          <w:lang w:eastAsia="zh-CN"/>
        </w:rPr>
        <w:t>投标</w:t>
      </w:r>
      <w:r>
        <w:rPr>
          <w:rFonts w:hint="eastAsia" w:ascii="宋体" w:hAnsi="宋体" w:eastAsia="宋体" w:cs="宋体"/>
          <w:b/>
          <w:bCs/>
          <w:color w:val="auto"/>
          <w:sz w:val="30"/>
          <w:szCs w:val="30"/>
          <w:highlight w:val="none"/>
        </w:rPr>
        <w:t>文件封面格式</w:t>
      </w:r>
      <w:bookmarkEnd w:id="132"/>
      <w:bookmarkEnd w:id="133"/>
      <w:bookmarkEnd w:id="134"/>
      <w:bookmarkEnd w:id="135"/>
    </w:p>
    <w:p>
      <w:pPr>
        <w:pStyle w:val="54"/>
        <w:keepNext w:val="0"/>
        <w:keepLines w:val="0"/>
        <w:pageBreakBefore w:val="0"/>
        <w:kinsoku/>
        <w:wordWrap/>
        <w:overflowPunct/>
        <w:topLinePunct w:val="0"/>
        <w:bidi w:val="0"/>
        <w:spacing w:line="360" w:lineRule="auto"/>
        <w:jc w:val="both"/>
        <w:rPr>
          <w:rFonts w:hint="eastAsia" w:ascii="宋体" w:hAnsi="宋体" w:eastAsia="宋体" w:cs="宋体"/>
          <w:b/>
          <w:color w:val="auto"/>
          <w:sz w:val="24"/>
          <w:szCs w:val="24"/>
          <w:highlight w:val="none"/>
          <w:lang w:eastAsia="zh-CN"/>
        </w:rPr>
      </w:pPr>
    </w:p>
    <w:p>
      <w:pPr>
        <w:pStyle w:val="54"/>
        <w:keepNext w:val="0"/>
        <w:keepLines w:val="0"/>
        <w:pageBreakBefore w:val="0"/>
        <w:kinsoku/>
        <w:wordWrap/>
        <w:overflowPunct/>
        <w:topLinePunct w:val="0"/>
        <w:bidi w:val="0"/>
        <w:spacing w:line="360" w:lineRule="auto"/>
        <w:ind w:left="0" w:leftChars="0" w:firstLine="0" w:firstLineChars="0"/>
        <w:jc w:val="center"/>
        <w:outlineLvl w:val="9"/>
        <w:rPr>
          <w:rFonts w:hint="eastAsia" w:ascii="宋体" w:hAnsi="宋体" w:eastAsia="宋体" w:cs="宋体"/>
          <w:b/>
          <w:color w:val="auto"/>
          <w:sz w:val="52"/>
          <w:szCs w:val="52"/>
          <w:highlight w:val="none"/>
          <w:lang w:eastAsia="zh-CN"/>
        </w:rPr>
      </w:pPr>
    </w:p>
    <w:p>
      <w:pPr>
        <w:pStyle w:val="54"/>
        <w:keepNext w:val="0"/>
        <w:keepLines w:val="0"/>
        <w:pageBreakBefore w:val="0"/>
        <w:kinsoku/>
        <w:wordWrap/>
        <w:overflowPunct/>
        <w:topLinePunct w:val="0"/>
        <w:bidi w:val="0"/>
        <w:spacing w:line="360" w:lineRule="auto"/>
        <w:ind w:left="0" w:leftChars="0" w:firstLine="0" w:firstLineChars="0"/>
        <w:jc w:val="center"/>
        <w:outlineLvl w:val="9"/>
        <w:rPr>
          <w:rFonts w:hint="eastAsia" w:ascii="宋体" w:hAnsi="宋体" w:eastAsia="宋体" w:cs="宋体"/>
          <w:b/>
          <w:color w:val="auto"/>
          <w:sz w:val="52"/>
          <w:szCs w:val="52"/>
          <w:highlight w:val="none"/>
          <w:lang w:eastAsia="zh-CN"/>
        </w:rPr>
      </w:pPr>
    </w:p>
    <w:p>
      <w:pPr>
        <w:pStyle w:val="54"/>
        <w:keepNext w:val="0"/>
        <w:keepLines w:val="0"/>
        <w:pageBreakBefore w:val="0"/>
        <w:kinsoku/>
        <w:wordWrap/>
        <w:overflowPunct/>
        <w:topLinePunct w:val="0"/>
        <w:bidi w:val="0"/>
        <w:spacing w:line="360" w:lineRule="auto"/>
        <w:ind w:left="0" w:leftChars="0" w:firstLine="0" w:firstLineChars="0"/>
        <w:jc w:val="center"/>
        <w:outlineLvl w:val="9"/>
        <w:rPr>
          <w:rFonts w:hint="eastAsia" w:ascii="宋体" w:hAnsi="宋体" w:eastAsia="宋体" w:cs="宋体"/>
          <w:b w:val="0"/>
          <w:bCs/>
          <w:color w:val="auto"/>
          <w:sz w:val="52"/>
          <w:szCs w:val="52"/>
          <w:highlight w:val="none"/>
        </w:rPr>
      </w:pPr>
      <w:r>
        <w:rPr>
          <w:rFonts w:hint="eastAsia" w:ascii="宋体" w:hAnsi="宋体" w:eastAsia="宋体" w:cs="宋体"/>
          <w:b w:val="0"/>
          <w:bCs/>
          <w:color w:val="auto"/>
          <w:sz w:val="52"/>
          <w:szCs w:val="52"/>
          <w:highlight w:val="none"/>
          <w:lang w:eastAsia="zh-CN"/>
        </w:rPr>
        <w:t>投</w:t>
      </w:r>
      <w:r>
        <w:rPr>
          <w:rFonts w:hint="eastAsia" w:ascii="宋体" w:hAnsi="宋体" w:eastAsia="宋体" w:cs="宋体"/>
          <w:b w:val="0"/>
          <w:bCs/>
          <w:color w:val="auto"/>
          <w:sz w:val="52"/>
          <w:szCs w:val="52"/>
          <w:highlight w:val="none"/>
          <w:lang w:val="en-US" w:eastAsia="zh-CN"/>
        </w:rPr>
        <w:t xml:space="preserve">  </w:t>
      </w:r>
      <w:r>
        <w:rPr>
          <w:rFonts w:hint="eastAsia" w:ascii="宋体" w:hAnsi="宋体" w:eastAsia="宋体" w:cs="宋体"/>
          <w:b w:val="0"/>
          <w:bCs/>
          <w:color w:val="auto"/>
          <w:sz w:val="52"/>
          <w:szCs w:val="52"/>
          <w:highlight w:val="none"/>
          <w:lang w:eastAsia="zh-CN"/>
        </w:rPr>
        <w:t>标</w:t>
      </w:r>
      <w:r>
        <w:rPr>
          <w:rFonts w:hint="eastAsia" w:ascii="宋体" w:hAnsi="宋体" w:eastAsia="宋体" w:cs="宋体"/>
          <w:b w:val="0"/>
          <w:bCs/>
          <w:color w:val="auto"/>
          <w:sz w:val="52"/>
          <w:szCs w:val="52"/>
          <w:highlight w:val="none"/>
        </w:rPr>
        <w:t xml:space="preserve">  文  件</w:t>
      </w:r>
    </w:p>
    <w:p>
      <w:pPr>
        <w:pStyle w:val="54"/>
        <w:keepNext w:val="0"/>
        <w:keepLines w:val="0"/>
        <w:pageBreakBefore w:val="0"/>
        <w:kinsoku/>
        <w:wordWrap/>
        <w:overflowPunct/>
        <w:topLinePunct w:val="0"/>
        <w:bidi w:val="0"/>
        <w:spacing w:line="360" w:lineRule="auto"/>
        <w:ind w:left="0" w:leftChars="0" w:firstLine="240" w:firstLineChars="100"/>
        <w:jc w:val="both"/>
        <w:outlineLvl w:val="9"/>
        <w:rPr>
          <w:rFonts w:hint="eastAsia" w:ascii="宋体" w:hAnsi="宋体" w:eastAsia="宋体" w:cs="宋体"/>
          <w:color w:val="auto"/>
          <w:sz w:val="24"/>
          <w:szCs w:val="24"/>
          <w:highlight w:val="none"/>
        </w:rPr>
      </w:pPr>
    </w:p>
    <w:p>
      <w:pPr>
        <w:pStyle w:val="54"/>
        <w:keepNext w:val="0"/>
        <w:keepLines w:val="0"/>
        <w:pageBreakBefore w:val="0"/>
        <w:kinsoku/>
        <w:wordWrap/>
        <w:overflowPunct/>
        <w:topLinePunct w:val="0"/>
        <w:bidi w:val="0"/>
        <w:spacing w:line="360" w:lineRule="auto"/>
        <w:ind w:left="0" w:leftChars="0" w:firstLine="281" w:firstLineChars="100"/>
        <w:jc w:val="center"/>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（资格性</w:t>
      </w:r>
      <w:r>
        <w:rPr>
          <w:rFonts w:hint="eastAsia" w:ascii="宋体" w:hAnsi="宋体" w:eastAsia="宋体" w:cs="宋体"/>
          <w:b/>
          <w:bCs/>
          <w:color w:val="auto"/>
          <w:sz w:val="28"/>
          <w:szCs w:val="28"/>
          <w:highlight w:val="none"/>
          <w:lang w:eastAsia="zh-CN"/>
        </w:rPr>
        <w:t>投标</w:t>
      </w:r>
      <w:r>
        <w:rPr>
          <w:rFonts w:hint="eastAsia" w:ascii="宋体" w:hAnsi="宋体" w:eastAsia="宋体" w:cs="宋体"/>
          <w:b/>
          <w:bCs/>
          <w:color w:val="auto"/>
          <w:sz w:val="28"/>
          <w:szCs w:val="28"/>
          <w:highlight w:val="none"/>
        </w:rPr>
        <w:t>文件）</w:t>
      </w:r>
    </w:p>
    <w:p>
      <w:pPr>
        <w:pStyle w:val="54"/>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 w:val="24"/>
          <w:szCs w:val="24"/>
          <w:highlight w:val="none"/>
        </w:rPr>
      </w:pPr>
    </w:p>
    <w:p>
      <w:pPr>
        <w:pStyle w:val="54"/>
        <w:keepNext w:val="0"/>
        <w:keepLines w:val="0"/>
        <w:pageBreakBefore w:val="0"/>
        <w:kinsoku/>
        <w:wordWrap/>
        <w:overflowPunct/>
        <w:topLinePunct w:val="0"/>
        <w:bidi w:val="0"/>
        <w:spacing w:line="360" w:lineRule="auto"/>
        <w:ind w:left="0" w:leftChars="0" w:firstLine="1680" w:firstLineChars="600"/>
        <w:outlineLvl w:val="9"/>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lang w:eastAsia="zh-CN"/>
        </w:rPr>
        <w:t>招标编号</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p>
    <w:p>
      <w:pPr>
        <w:pStyle w:val="54"/>
        <w:keepNext w:val="0"/>
        <w:keepLines w:val="0"/>
        <w:pageBreakBefore w:val="0"/>
        <w:kinsoku/>
        <w:wordWrap/>
        <w:overflowPunct/>
        <w:topLinePunct w:val="0"/>
        <w:bidi w:val="0"/>
        <w:spacing w:line="360" w:lineRule="auto"/>
        <w:ind w:left="0" w:leftChars="0" w:firstLine="1680" w:firstLineChars="600"/>
        <w:outlineLvl w:val="9"/>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lang w:eastAsia="zh-CN"/>
        </w:rPr>
        <w:t>招标</w:t>
      </w:r>
      <w:r>
        <w:rPr>
          <w:rFonts w:hint="eastAsia" w:ascii="宋体" w:hAnsi="宋体" w:eastAsia="宋体" w:cs="宋体"/>
          <w:color w:val="auto"/>
          <w:sz w:val="28"/>
          <w:szCs w:val="28"/>
          <w:highlight w:val="none"/>
          <w:lang w:val="en-US" w:eastAsia="zh-CN"/>
        </w:rPr>
        <w:t>项目</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p>
    <w:p>
      <w:pPr>
        <w:pStyle w:val="54"/>
        <w:keepNext w:val="0"/>
        <w:keepLines w:val="0"/>
        <w:pageBreakBefore w:val="0"/>
        <w:kinsoku/>
        <w:wordWrap/>
        <w:overflowPunct/>
        <w:topLinePunct w:val="0"/>
        <w:bidi w:val="0"/>
        <w:spacing w:line="360" w:lineRule="auto"/>
        <w:ind w:left="0" w:leftChars="0" w:firstLine="1680" w:firstLineChars="600"/>
        <w:outlineLvl w:val="9"/>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lang w:eastAsia="zh-CN"/>
        </w:rPr>
        <w:t>投标人名称</w:t>
      </w:r>
      <w:r>
        <w:rPr>
          <w:rFonts w:hint="eastAsia" w:ascii="宋体" w:hAnsi="宋体" w:eastAsia="宋体" w:cs="宋体"/>
          <w:color w:val="auto"/>
          <w:sz w:val="28"/>
          <w:szCs w:val="28"/>
          <w:highlight w:val="none"/>
        </w:rPr>
        <w:t>（加盖公章）：</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tabs>
          <w:tab w:val="left" w:pos="7665"/>
        </w:tabs>
        <w:kinsoku/>
        <w:wordWrap/>
        <w:overflowPunct/>
        <w:topLinePunct w:val="0"/>
        <w:bidi w:val="0"/>
        <w:spacing w:line="360" w:lineRule="auto"/>
        <w:jc w:val="right"/>
        <w:outlineLvl w:val="9"/>
        <w:rPr>
          <w:rFonts w:hint="eastAsia" w:ascii="宋体" w:hAnsi="宋体" w:eastAsia="宋体" w:cs="宋体"/>
          <w:color w:val="auto"/>
          <w:sz w:val="32"/>
          <w:szCs w:val="32"/>
          <w:highlight w:val="none"/>
        </w:rPr>
      </w:pPr>
    </w:p>
    <w:p>
      <w:pPr>
        <w:keepNext w:val="0"/>
        <w:keepLines w:val="0"/>
        <w:pageBreakBefore w:val="0"/>
        <w:tabs>
          <w:tab w:val="left" w:pos="7665"/>
        </w:tabs>
        <w:kinsoku/>
        <w:wordWrap/>
        <w:overflowPunct/>
        <w:topLinePunct w:val="0"/>
        <w:bidi w:val="0"/>
        <w:spacing w:line="360" w:lineRule="auto"/>
        <w:jc w:val="right"/>
        <w:outlineLvl w:val="9"/>
        <w:rPr>
          <w:rFonts w:hint="eastAsia" w:ascii="宋体" w:hAnsi="宋体" w:eastAsia="宋体" w:cs="宋体"/>
          <w:color w:val="auto"/>
          <w:sz w:val="32"/>
          <w:szCs w:val="32"/>
          <w:highlight w:val="none"/>
        </w:rPr>
      </w:pPr>
    </w:p>
    <w:p>
      <w:pPr>
        <w:spacing w:line="360" w:lineRule="auto"/>
        <w:ind w:firstLine="787" w:firstLineChars="246"/>
        <w:jc w:val="center"/>
        <w:outlineLvl w:val="9"/>
        <w:rPr>
          <w:rFonts w:hint="eastAsia" w:ascii="宋体" w:hAnsi="宋体" w:eastAsia="宋体" w:cs="宋体"/>
          <w:b/>
          <w:color w:val="auto"/>
          <w:sz w:val="32"/>
        </w:rPr>
      </w:pPr>
      <w:r>
        <w:rPr>
          <w:rFonts w:hint="eastAsia" w:ascii="宋体" w:hAnsi="宋体" w:eastAsia="宋体" w:cs="宋体"/>
          <w:color w:val="auto"/>
          <w:sz w:val="32"/>
          <w:szCs w:val="32"/>
          <w:highlight w:val="none"/>
        </w:rPr>
        <w:t xml:space="preserve">年   </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 xml:space="preserve"> 月     日</w:t>
      </w:r>
    </w:p>
    <w:p>
      <w:pPr>
        <w:spacing w:after="0" w:line="360" w:lineRule="auto"/>
        <w:outlineLvl w:val="9"/>
        <w:rPr>
          <w:rFonts w:hint="eastAsia" w:ascii="宋体" w:hAnsi="宋体" w:eastAsia="宋体" w:cs="宋体"/>
          <w:b/>
          <w:color w:val="auto"/>
          <w:sz w:val="32"/>
          <w:szCs w:val="32"/>
        </w:rPr>
      </w:pPr>
      <w:r>
        <w:rPr>
          <w:rFonts w:hint="eastAsia" w:ascii="宋体" w:hAnsi="宋体" w:eastAsia="宋体" w:cs="宋体"/>
          <w:b/>
          <w:color w:val="auto"/>
          <w:sz w:val="32"/>
        </w:rPr>
        <w:br w:type="page"/>
      </w:r>
    </w:p>
    <w:p>
      <w:pPr>
        <w:spacing w:after="0" w:line="360" w:lineRule="auto"/>
        <w:ind w:firstLine="790" w:firstLineChars="246"/>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rPr>
        <w:t>一、法定代表人/单位负责人授权书</w:t>
      </w:r>
    </w:p>
    <w:p>
      <w:pPr>
        <w:widowControl/>
        <w:spacing w:after="0" w:line="360" w:lineRule="atLeast"/>
        <w:ind w:firstLine="470" w:firstLineChars="196"/>
        <w:jc w:val="center"/>
        <w:outlineLvl w:val="9"/>
        <w:rPr>
          <w:rFonts w:hint="eastAsia" w:ascii="宋体" w:hAnsi="宋体" w:eastAsia="宋体" w:cs="宋体"/>
          <w:b/>
          <w:color w:val="auto"/>
          <w:sz w:val="24"/>
        </w:rPr>
      </w:pPr>
      <w:r>
        <w:rPr>
          <w:rFonts w:hint="eastAsia" w:ascii="宋体" w:hAnsi="宋体" w:eastAsia="宋体" w:cs="宋体"/>
          <w:b w:val="0"/>
          <w:bCs w:val="0"/>
          <w:color w:val="auto"/>
          <w:sz w:val="24"/>
          <w:szCs w:val="24"/>
          <w:highlight w:val="none"/>
          <w:lang w:val="en-US" w:eastAsia="zh-CN"/>
        </w:rPr>
        <w:t>（若投标人代表为“授权代表”时提供此页）</w:t>
      </w:r>
    </w:p>
    <w:p>
      <w:pPr>
        <w:widowControl/>
        <w:spacing w:after="0" w:line="360" w:lineRule="atLeast"/>
        <w:ind w:firstLine="472" w:firstLineChars="196"/>
        <w:jc w:val="left"/>
        <w:outlineLvl w:val="9"/>
        <w:rPr>
          <w:rFonts w:hint="eastAsia" w:ascii="宋体" w:hAnsi="宋体" w:eastAsia="宋体" w:cs="宋体"/>
          <w:b/>
          <w:color w:val="auto"/>
          <w:sz w:val="24"/>
        </w:rPr>
      </w:pPr>
    </w:p>
    <w:p>
      <w:pPr>
        <w:widowControl/>
        <w:spacing w:after="0"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XXXXXXXX（采购代理机构名称）：</w:t>
      </w:r>
    </w:p>
    <w:p>
      <w:pPr>
        <w:widowControl/>
        <w:spacing w:after="0"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本授权声明：XXXX XXXX（投标人名称）XXXX（法定代表人/单位负责人姓名、职务）授权XXXX（被授权人姓名、职务）为我方 “XXXXXXXX” 项目（招标编号：XXXX）投标活动的合法代表，以我方名义全权处理该项目有关投标、签订合同以及执行合同等一切事宜。</w:t>
      </w:r>
    </w:p>
    <w:p>
      <w:pPr>
        <w:widowControl/>
        <w:spacing w:after="0"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特此声明。</w:t>
      </w:r>
    </w:p>
    <w:p>
      <w:pPr>
        <w:widowControl/>
        <w:spacing w:after="0" w:line="360" w:lineRule="atLeast"/>
        <w:ind w:firstLine="470" w:firstLineChars="196"/>
        <w:jc w:val="left"/>
        <w:outlineLvl w:val="9"/>
        <w:rPr>
          <w:rFonts w:hint="eastAsia" w:ascii="宋体" w:hAnsi="宋体" w:eastAsia="宋体" w:cs="宋体"/>
          <w:color w:val="auto"/>
          <w:sz w:val="24"/>
        </w:rPr>
      </w:pPr>
    </w:p>
    <w:p>
      <w:pPr>
        <w:widowControl/>
        <w:spacing w:after="0"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法定代表人/单位负责人（委托人）签字或者加盖个人名章：XXXX。</w:t>
      </w:r>
    </w:p>
    <w:p>
      <w:pPr>
        <w:widowControl/>
        <w:spacing w:after="0" w:line="360" w:lineRule="atLeast"/>
        <w:ind w:firstLine="470" w:firstLineChars="196"/>
        <w:jc w:val="left"/>
        <w:outlineLvl w:val="9"/>
        <w:rPr>
          <w:rFonts w:hint="eastAsia" w:ascii="宋体" w:hAnsi="宋体" w:eastAsia="宋体" w:cs="宋体"/>
          <w:color w:val="auto"/>
          <w:sz w:val="24"/>
        </w:rPr>
      </w:pPr>
    </w:p>
    <w:p>
      <w:pPr>
        <w:widowControl/>
        <w:spacing w:after="0"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授权代表（被授权人）签字：XXXX。</w:t>
      </w:r>
    </w:p>
    <w:p>
      <w:pPr>
        <w:widowControl/>
        <w:spacing w:after="0" w:line="360" w:lineRule="atLeast"/>
        <w:ind w:firstLine="470" w:firstLineChars="196"/>
        <w:jc w:val="left"/>
        <w:outlineLvl w:val="9"/>
        <w:rPr>
          <w:rFonts w:hint="eastAsia" w:ascii="宋体" w:hAnsi="宋体" w:eastAsia="宋体" w:cs="宋体"/>
          <w:color w:val="auto"/>
          <w:sz w:val="24"/>
        </w:rPr>
      </w:pPr>
    </w:p>
    <w:p>
      <w:pPr>
        <w:widowControl/>
        <w:spacing w:after="0"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投标人名称：XXXX（单位盖章）。</w:t>
      </w:r>
    </w:p>
    <w:p>
      <w:pPr>
        <w:widowControl/>
        <w:spacing w:after="0"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日    期：XXXX。</w:t>
      </w:r>
    </w:p>
    <w:p>
      <w:pPr>
        <w:widowControl/>
        <w:spacing w:after="0" w:line="360" w:lineRule="atLeast"/>
        <w:jc w:val="left"/>
        <w:outlineLvl w:val="9"/>
        <w:rPr>
          <w:rFonts w:hint="eastAsia" w:ascii="宋体" w:hAnsi="宋体" w:eastAsia="宋体" w:cs="宋体"/>
          <w:b/>
          <w:color w:val="auto"/>
          <w:sz w:val="24"/>
        </w:rPr>
      </w:pPr>
      <w:bookmarkStart w:id="136" w:name="_Toc217446084"/>
    </w:p>
    <w:p>
      <w:pPr>
        <w:widowControl/>
        <w:spacing w:after="0" w:line="360" w:lineRule="atLeast"/>
        <w:jc w:val="left"/>
        <w:outlineLvl w:val="9"/>
        <w:rPr>
          <w:rFonts w:hint="eastAsia" w:ascii="宋体" w:hAnsi="宋体" w:eastAsia="宋体" w:cs="宋体"/>
          <w:b/>
          <w:color w:val="auto"/>
          <w:sz w:val="24"/>
        </w:rPr>
      </w:pPr>
    </w:p>
    <w:p>
      <w:pPr>
        <w:widowControl/>
        <w:spacing w:after="0" w:line="360" w:lineRule="atLeast"/>
        <w:jc w:val="left"/>
        <w:outlineLvl w:val="9"/>
        <w:rPr>
          <w:rFonts w:hint="eastAsia" w:ascii="宋体" w:hAnsi="宋体" w:eastAsia="宋体" w:cs="宋体"/>
          <w:b/>
          <w:color w:val="auto"/>
          <w:sz w:val="24"/>
        </w:rPr>
      </w:pPr>
    </w:p>
    <w:p>
      <w:pPr>
        <w:widowControl/>
        <w:spacing w:after="0" w:line="360" w:lineRule="atLeast"/>
        <w:jc w:val="left"/>
        <w:outlineLvl w:val="9"/>
        <w:rPr>
          <w:rFonts w:hint="eastAsia" w:ascii="宋体" w:hAnsi="宋体" w:eastAsia="宋体" w:cs="宋体"/>
          <w:b/>
          <w:color w:val="auto"/>
          <w:sz w:val="24"/>
        </w:rPr>
      </w:pPr>
    </w:p>
    <w:p>
      <w:pPr>
        <w:spacing w:after="0" w:line="400" w:lineRule="exact"/>
        <w:ind w:left="840" w:hanging="840" w:hangingChars="350"/>
        <w:jc w:val="left"/>
        <w:outlineLvl w:val="9"/>
        <w:rPr>
          <w:rFonts w:hint="eastAsia" w:ascii="宋体" w:hAnsi="宋体" w:eastAsia="宋体" w:cs="宋体"/>
          <w:color w:val="auto"/>
          <w:sz w:val="24"/>
        </w:rPr>
      </w:pPr>
      <w:r>
        <w:rPr>
          <w:rFonts w:hint="eastAsia" w:ascii="宋体" w:hAnsi="宋体" w:eastAsia="宋体" w:cs="宋体"/>
          <w:color w:val="auto"/>
          <w:sz w:val="24"/>
        </w:rPr>
        <w:t>注：</w:t>
      </w:r>
    </w:p>
    <w:p>
      <w:pPr>
        <w:spacing w:after="0"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1、供应商为法人单位时提供“法定代表人授权书”，供应商为其他组织时提供“单位负责人授权书”，供应商为自然人时提供“自然人身份证明材料”。</w:t>
      </w:r>
    </w:p>
    <w:p>
      <w:pPr>
        <w:spacing w:after="0"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2、应附法定代表人/单位负责人身份证明材料复印件和授权代表身份证明材料复印件。</w:t>
      </w:r>
    </w:p>
    <w:p>
      <w:pPr>
        <w:spacing w:after="0"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3、身份证明材料包括居民身份证或户口本或军官证或护照等。</w:t>
      </w:r>
    </w:p>
    <w:p>
      <w:pPr>
        <w:spacing w:after="0"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rPr>
        <w:t>4、身份证明材料应同时提供其在有效期的材料，如居民身份证正、反面复印件。</w:t>
      </w:r>
    </w:p>
    <w:p>
      <w:pPr>
        <w:widowControl/>
        <w:spacing w:line="360" w:lineRule="atLeast"/>
        <w:jc w:val="left"/>
        <w:outlineLvl w:val="9"/>
        <w:rPr>
          <w:rFonts w:hint="eastAsia" w:ascii="宋体" w:hAnsi="宋体" w:eastAsia="宋体" w:cs="宋体"/>
          <w:b/>
          <w:color w:val="auto"/>
          <w:sz w:val="24"/>
        </w:rPr>
      </w:pPr>
    </w:p>
    <w:bookmarkEnd w:id="136"/>
    <w:p>
      <w:pPr>
        <w:spacing w:line="360" w:lineRule="auto"/>
        <w:ind w:firstLine="790" w:firstLineChars="246"/>
        <w:jc w:val="center"/>
        <w:outlineLvl w:val="9"/>
        <w:rPr>
          <w:rFonts w:hint="eastAsia" w:ascii="宋体" w:hAnsi="宋体" w:eastAsia="宋体" w:cs="宋体"/>
          <w:b/>
          <w:color w:val="auto"/>
          <w:sz w:val="32"/>
        </w:rPr>
      </w:pPr>
    </w:p>
    <w:p>
      <w:pPr>
        <w:spacing w:line="360" w:lineRule="auto"/>
        <w:outlineLvl w:val="9"/>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p>
      <w:pPr>
        <w:pStyle w:val="2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3" w:firstLineChars="200"/>
        <w:jc w:val="center"/>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32"/>
          <w:szCs w:val="32"/>
          <w:highlight w:val="none"/>
          <w:lang w:val="en-US" w:eastAsia="zh-CN"/>
        </w:rPr>
        <w:t>法定代表人/单位负责人身份证明</w:t>
      </w:r>
    </w:p>
    <w:p>
      <w:pPr>
        <w:pStyle w:val="2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center"/>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（若投标人代表为“法定代表人/单位负责人”时提供此页）</w:t>
      </w:r>
    </w:p>
    <w:p>
      <w:pPr>
        <w:pStyle w:val="2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b w:val="0"/>
          <w:bCs w:val="0"/>
          <w:color w:val="auto"/>
          <w:sz w:val="24"/>
          <w:szCs w:val="24"/>
          <w:highlight w:val="none"/>
          <w:u w:val="single"/>
          <w:lang w:val="en-US" w:eastAsia="zh-CN"/>
        </w:rPr>
      </w:pPr>
    </w:p>
    <w:p>
      <w:pPr>
        <w:pStyle w:val="2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b w:val="0"/>
          <w:bCs w:val="0"/>
          <w:color w:val="auto"/>
          <w:sz w:val="24"/>
          <w:szCs w:val="24"/>
          <w:highlight w:val="none"/>
          <w:u w:val="single"/>
          <w:lang w:val="en-US" w:eastAsia="zh-CN"/>
        </w:rPr>
      </w:pPr>
    </w:p>
    <w:p>
      <w:pPr>
        <w:pStyle w:val="2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720" w:firstLineChars="300"/>
        <w:jc w:val="left"/>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none"/>
          <w:lang w:val="en-US" w:eastAsia="zh-CN"/>
        </w:rPr>
        <w:t>（姓名）</w:t>
      </w:r>
      <w:r>
        <w:rPr>
          <w:rFonts w:hint="eastAsia" w:ascii="宋体" w:hAnsi="宋体" w:eastAsia="宋体" w:cs="宋体"/>
          <w:b w:val="0"/>
          <w:bCs w:val="0"/>
          <w:color w:val="auto"/>
          <w:sz w:val="24"/>
          <w:szCs w:val="24"/>
          <w:highlight w:val="none"/>
          <w:lang w:val="en-US" w:eastAsia="zh-CN"/>
        </w:rPr>
        <w:t>系</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none"/>
          <w:lang w:val="en-US" w:eastAsia="zh-CN"/>
        </w:rPr>
        <w:t>（投标人名称）</w:t>
      </w:r>
      <w:r>
        <w:rPr>
          <w:rFonts w:hint="eastAsia" w:ascii="宋体" w:hAnsi="宋体" w:eastAsia="宋体" w:cs="宋体"/>
          <w:b w:val="0"/>
          <w:bCs w:val="0"/>
          <w:color w:val="auto"/>
          <w:sz w:val="24"/>
          <w:szCs w:val="24"/>
          <w:highlight w:val="none"/>
          <w:lang w:val="en-US" w:eastAsia="zh-CN"/>
        </w:rPr>
        <w:t>的法定代表人/负责人（职务</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none"/>
          <w:lang w:val="en-US" w:eastAsia="zh-CN"/>
        </w:rPr>
        <w:t>电话</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none"/>
          <w:lang w:val="en-US" w:eastAsia="zh-CN"/>
        </w:rPr>
        <w:t>）。</w:t>
      </w:r>
    </w:p>
    <w:p>
      <w:pPr>
        <w:pStyle w:val="2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特此证明。</w:t>
      </w:r>
    </w:p>
    <w:p>
      <w:pPr>
        <w:pStyle w:val="2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b w:val="0"/>
          <w:bCs w:val="0"/>
          <w:color w:val="auto"/>
          <w:sz w:val="24"/>
          <w:szCs w:val="24"/>
          <w:highlight w:val="none"/>
          <w:u w:val="none"/>
          <w:lang w:val="en-US" w:eastAsia="zh-CN"/>
        </w:rPr>
      </w:pPr>
    </w:p>
    <w:p>
      <w:pPr>
        <w:pStyle w:val="2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color w:val="auto"/>
        </w:rPr>
      </w:pPr>
      <w:r>
        <w:rPr>
          <w:rFonts w:hint="eastAsia" w:ascii="宋体" w:hAnsi="宋体" w:eastAsia="宋体" w:cs="宋体"/>
          <w:b w:val="0"/>
          <w:bCs w:val="0"/>
          <w:color w:val="auto"/>
          <w:sz w:val="24"/>
          <w:szCs w:val="24"/>
          <w:highlight w:val="none"/>
          <w:u w:val="none"/>
          <w:lang w:val="en-US" w:eastAsia="zh-CN"/>
        </w:rPr>
        <w:t>附：</w:t>
      </w:r>
      <w:r>
        <w:rPr>
          <w:rFonts w:hint="eastAsia" w:ascii="宋体" w:hAnsi="宋体" w:eastAsia="宋体" w:cs="宋体"/>
          <w:b w:val="0"/>
          <w:bCs w:val="0"/>
          <w:color w:val="auto"/>
          <w:sz w:val="24"/>
          <w:szCs w:val="24"/>
          <w:highlight w:val="none"/>
          <w:lang w:val="en-US" w:eastAsia="zh-CN"/>
        </w:rPr>
        <w:t>法定代表人/负责人身份证明复印件</w:t>
      </w:r>
    </w:p>
    <w:p>
      <w:pPr>
        <w:pStyle w:val="2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360" w:firstLineChars="200"/>
        <w:jc w:val="left"/>
        <w:textAlignment w:val="auto"/>
        <w:outlineLvl w:val="9"/>
        <w:rPr>
          <w:rFonts w:hint="eastAsia" w:ascii="宋体" w:hAnsi="宋体" w:eastAsia="宋体" w:cs="宋体"/>
          <w:color w:val="auto"/>
          <w:lang w:val="en-US" w:eastAsia="zh-CN"/>
        </w:rPr>
      </w:pPr>
    </w:p>
    <w:p>
      <w:pPr>
        <w:pStyle w:val="2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jc w:val="left"/>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lang w:val="en-US" w:eastAsia="zh-CN"/>
        </w:rPr>
        <w:t>投标人名称</w:t>
      </w:r>
      <w:r>
        <w:rPr>
          <w:rFonts w:hint="eastAsia" w:ascii="宋体" w:hAnsi="宋体" w:eastAsia="宋体" w:cs="宋体"/>
          <w:b w:val="0"/>
          <w:bCs w:val="0"/>
          <w:color w:val="auto"/>
          <w:sz w:val="24"/>
          <w:szCs w:val="24"/>
          <w:highlight w:val="none"/>
          <w:u w:val="none"/>
          <w:lang w:val="en-US" w:eastAsia="zh-CN"/>
        </w:rPr>
        <w:t>（加盖公章）</w:t>
      </w:r>
      <w:r>
        <w:rPr>
          <w:rFonts w:hint="eastAsia" w:ascii="宋体" w:hAnsi="宋体" w:eastAsia="宋体" w:cs="宋体"/>
          <w:b w:val="0"/>
          <w:bCs w:val="0"/>
          <w:color w:val="auto"/>
          <w:sz w:val="24"/>
          <w:szCs w:val="24"/>
          <w:highlight w:val="none"/>
          <w:lang w:val="en-US" w:eastAsia="zh-CN"/>
        </w:rPr>
        <w:t>：XXXX</w:t>
      </w:r>
    </w:p>
    <w:p>
      <w:pPr>
        <w:pStyle w:val="2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jc w:val="left"/>
        <w:textAlignment w:val="auto"/>
        <w:outlineLvl w:val="9"/>
        <w:rPr>
          <w:rFonts w:hint="eastAsia" w:ascii="宋体" w:hAnsi="宋体" w:eastAsia="宋体" w:cs="宋体"/>
          <w:b w:val="0"/>
          <w:bCs w:val="0"/>
          <w:i w:val="0"/>
          <w:iCs w:val="0"/>
          <w:color w:val="auto"/>
          <w:sz w:val="24"/>
          <w:szCs w:val="24"/>
          <w:highlight w:val="none"/>
          <w:u w:val="single"/>
          <w:lang w:val="en-US" w:eastAsia="zh-CN"/>
        </w:rPr>
      </w:pPr>
      <w:r>
        <w:rPr>
          <w:rFonts w:hint="eastAsia" w:ascii="宋体" w:hAnsi="宋体" w:eastAsia="宋体" w:cs="宋体"/>
          <w:color w:val="auto"/>
          <w:sz w:val="24"/>
        </w:rPr>
        <w:t>法定代表人/单位负责人（委托人）签字或者加盖个人名章：XXXX</w:t>
      </w:r>
      <w:r>
        <w:rPr>
          <w:rFonts w:hint="eastAsia" w:ascii="宋体" w:hAnsi="宋体" w:eastAsia="宋体" w:cs="宋体"/>
          <w:b w:val="0"/>
          <w:bCs w:val="0"/>
          <w:color w:val="auto"/>
          <w:sz w:val="24"/>
          <w:szCs w:val="24"/>
          <w:highlight w:val="none"/>
          <w:lang w:val="en-US" w:eastAsia="zh-CN"/>
        </w:rPr>
        <w:t>：</w:t>
      </w:r>
    </w:p>
    <w:p>
      <w:pPr>
        <w:pStyle w:val="2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jc w:val="left"/>
        <w:textAlignment w:val="auto"/>
        <w:outlineLvl w:val="9"/>
        <w:rPr>
          <w:rFonts w:hint="eastAsia" w:ascii="宋体" w:hAnsi="宋体" w:eastAsia="宋体" w:cs="宋体"/>
          <w:b w:val="0"/>
          <w:bCs w:val="0"/>
          <w:i w:val="0"/>
          <w:iCs w:val="0"/>
          <w:color w:val="auto"/>
          <w:sz w:val="24"/>
          <w:szCs w:val="24"/>
          <w:highlight w:val="none"/>
          <w:u w:val="none"/>
          <w:lang w:val="en-US" w:eastAsia="zh-CN"/>
        </w:rPr>
      </w:pPr>
      <w:r>
        <w:rPr>
          <w:rFonts w:hint="eastAsia" w:ascii="宋体" w:hAnsi="宋体" w:eastAsia="宋体" w:cs="宋体"/>
          <w:color w:val="auto"/>
          <w:sz w:val="24"/>
        </w:rPr>
        <w:t>XXXX</w:t>
      </w:r>
      <w:r>
        <w:rPr>
          <w:rFonts w:hint="eastAsia" w:ascii="宋体" w:hAnsi="宋体" w:eastAsia="宋体" w:cs="宋体"/>
          <w:b w:val="0"/>
          <w:bCs w:val="0"/>
          <w:i w:val="0"/>
          <w:iCs w:val="0"/>
          <w:color w:val="auto"/>
          <w:sz w:val="24"/>
          <w:szCs w:val="24"/>
          <w:highlight w:val="none"/>
          <w:u w:val="none"/>
          <w:lang w:val="en-US" w:eastAsia="zh-CN"/>
        </w:rPr>
        <w:t>年XX月XX日</w:t>
      </w:r>
    </w:p>
    <w:p>
      <w:pPr>
        <w:pStyle w:val="2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firstLine="482" w:firstLineChars="200"/>
        <w:jc w:val="left"/>
        <w:textAlignment w:val="auto"/>
        <w:outlineLvl w:val="9"/>
        <w:rPr>
          <w:rFonts w:hint="eastAsia" w:ascii="宋体" w:hAnsi="宋体" w:eastAsia="宋体" w:cs="宋体"/>
          <w:b/>
          <w:bCs/>
          <w:i w:val="0"/>
          <w:iCs w:val="0"/>
          <w:color w:val="auto"/>
          <w:sz w:val="24"/>
          <w:szCs w:val="24"/>
          <w:highlight w:val="none"/>
          <w:u w:val="none"/>
          <w:lang w:val="en-US" w:eastAsia="zh-CN"/>
        </w:rPr>
      </w:pPr>
    </w:p>
    <w:p>
      <w:pPr>
        <w:pStyle w:val="2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firstLine="482" w:firstLineChars="200"/>
        <w:jc w:val="left"/>
        <w:textAlignment w:val="auto"/>
        <w:outlineLvl w:val="9"/>
        <w:rPr>
          <w:rFonts w:hint="eastAsia" w:ascii="宋体" w:hAnsi="宋体" w:eastAsia="宋体" w:cs="宋体"/>
          <w:b/>
          <w:bCs/>
          <w:i w:val="0"/>
          <w:iCs w:val="0"/>
          <w:color w:val="auto"/>
          <w:sz w:val="24"/>
          <w:szCs w:val="24"/>
          <w:highlight w:val="none"/>
          <w:u w:val="none"/>
          <w:lang w:val="en-US" w:eastAsia="zh-CN"/>
        </w:rPr>
      </w:pPr>
      <w:r>
        <w:rPr>
          <w:rFonts w:hint="eastAsia" w:ascii="宋体" w:hAnsi="宋体" w:eastAsia="宋体" w:cs="宋体"/>
          <w:b/>
          <w:bCs/>
          <w:i w:val="0"/>
          <w:iCs w:val="0"/>
          <w:color w:val="auto"/>
          <w:sz w:val="24"/>
          <w:szCs w:val="24"/>
          <w:highlight w:val="none"/>
          <w:u w:val="none"/>
          <w:lang w:val="en-US" w:eastAsia="zh-CN"/>
        </w:rPr>
        <w:t>注：</w:t>
      </w:r>
    </w:p>
    <w:p>
      <w:pPr>
        <w:pStyle w:val="23"/>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b w:val="0"/>
          <w:bCs w:val="0"/>
          <w:i w:val="0"/>
          <w:iCs w:val="0"/>
          <w:color w:val="auto"/>
          <w:sz w:val="24"/>
          <w:szCs w:val="24"/>
          <w:highlight w:val="none"/>
          <w:u w:val="none"/>
          <w:lang w:val="en-US" w:eastAsia="zh-CN"/>
        </w:rPr>
      </w:pPr>
      <w:r>
        <w:rPr>
          <w:rFonts w:hint="eastAsia" w:ascii="宋体" w:hAnsi="宋体" w:eastAsia="宋体" w:cs="宋体"/>
          <w:b w:val="0"/>
          <w:bCs w:val="0"/>
          <w:i w:val="0"/>
          <w:iCs w:val="0"/>
          <w:color w:val="auto"/>
          <w:sz w:val="24"/>
          <w:szCs w:val="24"/>
          <w:highlight w:val="none"/>
          <w:u w:val="none"/>
          <w:lang w:val="en-US" w:eastAsia="zh-CN"/>
        </w:rPr>
        <w:t>投标人为自然人时提供“自然人身份证明材料”。</w:t>
      </w:r>
    </w:p>
    <w:p>
      <w:pPr>
        <w:pStyle w:val="23"/>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宋体" w:hAnsi="宋体" w:eastAsia="宋体" w:cs="宋体"/>
          <w:b w:val="0"/>
          <w:bCs w:val="0"/>
          <w:i w:val="0"/>
          <w:iCs w:val="0"/>
          <w:color w:val="auto"/>
          <w:sz w:val="24"/>
          <w:szCs w:val="24"/>
          <w:highlight w:val="none"/>
          <w:u w:val="none"/>
          <w:lang w:val="en-US" w:eastAsia="zh-CN"/>
        </w:rPr>
      </w:pPr>
      <w:r>
        <w:rPr>
          <w:rFonts w:hint="eastAsia" w:ascii="宋体" w:hAnsi="宋体" w:eastAsia="宋体" w:cs="宋体"/>
          <w:b w:val="0"/>
          <w:bCs w:val="0"/>
          <w:i w:val="0"/>
          <w:iCs w:val="0"/>
          <w:color w:val="auto"/>
          <w:sz w:val="24"/>
          <w:szCs w:val="24"/>
          <w:highlight w:val="none"/>
          <w:u w:val="none"/>
          <w:lang w:val="en-US" w:eastAsia="zh-CN"/>
        </w:rPr>
        <w:t>提供其有效的证明材料，若提供居民身份证，须为正、反面复印件。</w:t>
      </w:r>
    </w:p>
    <w:p>
      <w:pPr>
        <w:rPr>
          <w:rFonts w:hint="eastAsia" w:ascii="宋体" w:hAnsi="宋体" w:eastAsia="宋体" w:cs="宋体"/>
          <w:b/>
          <w:color w:val="auto"/>
          <w:sz w:val="32"/>
          <w:szCs w:val="32"/>
        </w:rPr>
      </w:pPr>
      <w:r>
        <w:rPr>
          <w:rFonts w:hint="eastAsia" w:ascii="宋体" w:hAnsi="宋体" w:eastAsia="宋体" w:cs="宋体"/>
          <w:b w:val="0"/>
          <w:bCs w:val="0"/>
          <w:i w:val="0"/>
          <w:iCs w:val="0"/>
          <w:color w:val="auto"/>
          <w:sz w:val="24"/>
          <w:szCs w:val="24"/>
          <w:highlight w:val="none"/>
          <w:u w:val="none"/>
          <w:lang w:val="en-US" w:eastAsia="zh-CN"/>
        </w:rPr>
        <w:t>身份证明材料包括居民身份证或户口本或军官证或护照等。</w:t>
      </w:r>
    </w:p>
    <w:p>
      <w:pPr>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p>
      <w:pPr>
        <w:widowControl/>
        <w:spacing w:line="360" w:lineRule="atLeast"/>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rPr>
        <w:t>二、承诺函</w:t>
      </w:r>
    </w:p>
    <w:p>
      <w:pPr>
        <w:widowControl/>
        <w:spacing w:line="360" w:lineRule="atLeast"/>
        <w:jc w:val="center"/>
        <w:outlineLvl w:val="9"/>
        <w:rPr>
          <w:rFonts w:hint="eastAsia" w:ascii="宋体" w:hAnsi="宋体" w:eastAsia="宋体" w:cs="宋体"/>
          <w:b/>
          <w:color w:val="auto"/>
          <w:sz w:val="24"/>
        </w:rPr>
      </w:pPr>
    </w:p>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XXXX（采购代理机构名称）：</w:t>
      </w:r>
    </w:p>
    <w:p>
      <w:pPr>
        <w:widowControl/>
        <w:spacing w:line="360" w:lineRule="atLeast"/>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我单位作为本次采购项目的投标人，根据招标文件要求，现郑重承诺如下：</w:t>
      </w:r>
    </w:p>
    <w:p>
      <w:pPr>
        <w:widowControl/>
        <w:spacing w:line="360" w:lineRule="atLeast"/>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具备《中华人民共和国政府采购法》第二十二条第一款和本项目规定的条件：</w:t>
      </w:r>
    </w:p>
    <w:p>
      <w:pPr>
        <w:widowControl/>
        <w:spacing w:line="360" w:lineRule="atLeast"/>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（一）具有独立承担民事责任的能力；</w:t>
      </w:r>
    </w:p>
    <w:p>
      <w:pPr>
        <w:widowControl/>
        <w:spacing w:line="360" w:lineRule="atLeast"/>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（二）具有良好的商业信誉和健全的财务会计制度；</w:t>
      </w:r>
    </w:p>
    <w:p>
      <w:pPr>
        <w:widowControl/>
        <w:spacing w:line="360" w:lineRule="atLeast"/>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（三）具有履行合同所必需的设备和专业技术能力；</w:t>
      </w:r>
    </w:p>
    <w:p>
      <w:pPr>
        <w:widowControl/>
        <w:spacing w:line="360" w:lineRule="atLeast"/>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（四）有依法缴纳税收和社会保障资金的良好记录；</w:t>
      </w:r>
    </w:p>
    <w:p>
      <w:pPr>
        <w:widowControl/>
        <w:spacing w:line="360" w:lineRule="atLeast"/>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（五）参加政府采购活动前三年内，在经营活动中没有重大违法记录；</w:t>
      </w:r>
    </w:p>
    <w:p>
      <w:pPr>
        <w:widowControl/>
        <w:spacing w:line="360" w:lineRule="atLeast"/>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（六）法律、行政法规规定的其他条件；</w:t>
      </w:r>
    </w:p>
    <w:p>
      <w:pPr>
        <w:widowControl/>
        <w:spacing w:line="360" w:lineRule="atLeast"/>
        <w:ind w:firstLine="480" w:firstLineChars="200"/>
        <w:jc w:val="left"/>
        <w:outlineLvl w:val="9"/>
        <w:rPr>
          <w:rFonts w:hint="eastAsia" w:ascii="宋体" w:hAnsi="宋体" w:eastAsia="宋体" w:cs="宋体"/>
          <w:color w:val="auto"/>
          <w:sz w:val="24"/>
          <w:lang w:eastAsia="zh-CN"/>
        </w:rPr>
      </w:pPr>
      <w:r>
        <w:rPr>
          <w:rFonts w:hint="eastAsia" w:ascii="宋体" w:hAnsi="宋体" w:eastAsia="宋体" w:cs="宋体"/>
          <w:color w:val="auto"/>
          <w:sz w:val="24"/>
        </w:rPr>
        <w:t>（七）根据采购项目提出的特殊条件</w:t>
      </w:r>
      <w:r>
        <w:rPr>
          <w:rFonts w:hint="eastAsia" w:ascii="宋体" w:hAnsi="宋体" w:cs="宋体"/>
          <w:color w:val="auto"/>
          <w:sz w:val="24"/>
          <w:lang w:eastAsia="zh-CN"/>
        </w:rPr>
        <w:t>；</w:t>
      </w:r>
    </w:p>
    <w:p>
      <w:pPr>
        <w:widowControl/>
        <w:spacing w:line="360" w:lineRule="atLeast"/>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cs="宋体"/>
          <w:color w:val="auto"/>
          <w:sz w:val="24"/>
          <w:lang w:val="en-US" w:eastAsia="zh-CN"/>
        </w:rPr>
        <w:t>八</w:t>
      </w:r>
      <w:r>
        <w:rPr>
          <w:rFonts w:hint="eastAsia" w:ascii="宋体" w:hAnsi="宋体" w:eastAsia="宋体" w:cs="宋体"/>
          <w:color w:val="auto"/>
          <w:sz w:val="24"/>
        </w:rPr>
        <w:t>）</w:t>
      </w:r>
      <w:r>
        <w:rPr>
          <w:rFonts w:hint="eastAsia" w:ascii="宋体" w:hAnsi="宋体" w:cs="宋体"/>
          <w:color w:val="auto"/>
          <w:sz w:val="24"/>
          <w:lang w:val="en-US" w:eastAsia="zh-CN"/>
        </w:rPr>
        <w:t>未组成联合体参与本项目</w:t>
      </w:r>
      <w:r>
        <w:rPr>
          <w:rFonts w:hint="eastAsia" w:ascii="宋体" w:hAnsi="宋体" w:eastAsia="宋体" w:cs="宋体"/>
          <w:color w:val="auto"/>
          <w:sz w:val="24"/>
        </w:rPr>
        <w:t>。</w:t>
      </w:r>
    </w:p>
    <w:p>
      <w:pPr>
        <w:widowControl/>
        <w:spacing w:line="360" w:lineRule="atLeast"/>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9"/>
        <w:rPr>
          <w:rFonts w:hint="eastAsia" w:ascii="宋体" w:hAnsi="宋体" w:eastAsia="宋体" w:cs="宋体"/>
          <w:color w:val="auto"/>
          <w:sz w:val="24"/>
        </w:rPr>
      </w:pP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投标人名称：XXXX（单位公章）。</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法定代表人/单位负责人或授权代表（签字或加盖个人名章）：XXXX。</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日    期：XXXX。</w:t>
      </w:r>
    </w:p>
    <w:p>
      <w:pPr>
        <w:spacing w:line="360" w:lineRule="auto"/>
        <w:jc w:val="left"/>
        <w:rPr>
          <w:rFonts w:hint="eastAsia" w:ascii="宋体" w:hAnsi="宋体" w:eastAsia="宋体" w:cs="宋体"/>
          <w:color w:val="auto"/>
          <w:sz w:val="24"/>
          <w:lang w:eastAsia="zh-CN"/>
        </w:rPr>
      </w:pPr>
      <w:r>
        <w:rPr>
          <w:rFonts w:hint="eastAsia" w:ascii="宋体" w:hAnsi="宋体" w:eastAsia="宋体" w:cs="宋体"/>
          <w:color w:val="auto"/>
          <w:sz w:val="24"/>
        </w:rPr>
        <w:br w:type="page"/>
      </w:r>
    </w:p>
    <w:p>
      <w:pPr>
        <w:spacing w:line="360" w:lineRule="auto"/>
        <w:ind w:firstLine="790" w:firstLineChars="246"/>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lang w:val="en-US" w:eastAsia="zh-CN"/>
        </w:rPr>
        <w:t>三、</w:t>
      </w:r>
      <w:r>
        <w:rPr>
          <w:rFonts w:hint="eastAsia" w:ascii="宋体" w:hAnsi="宋体" w:eastAsia="宋体" w:cs="宋体"/>
          <w:b/>
          <w:color w:val="auto"/>
          <w:sz w:val="32"/>
          <w:szCs w:val="32"/>
        </w:rPr>
        <w:t>投标人和投标产品其他资格、资质性及其他类似效力要求的相关证明材料</w:t>
      </w:r>
    </w:p>
    <w:p>
      <w:pPr>
        <w:spacing w:line="360" w:lineRule="auto"/>
        <w:rPr>
          <w:rFonts w:hint="eastAsia" w:ascii="宋体" w:hAnsi="宋体" w:eastAsia="宋体" w:cs="宋体"/>
          <w:bCs/>
          <w:color w:val="auto"/>
          <w:sz w:val="24"/>
        </w:rPr>
      </w:pPr>
      <w:r>
        <w:rPr>
          <w:rFonts w:hint="eastAsia" w:ascii="宋体" w:hAnsi="宋体" w:eastAsia="宋体" w:cs="宋体"/>
          <w:bCs/>
          <w:color w:val="auto"/>
          <w:sz w:val="24"/>
        </w:rPr>
        <w:t>注：投标人应按招标文件第五章相关要求提供佐证材料，有格式要求的从其要求，无格式要求的格式自拟。</w:t>
      </w:r>
    </w:p>
    <w:p>
      <w:pPr>
        <w:pStyle w:val="13"/>
        <w:rPr>
          <w:rFonts w:hint="eastAsia" w:hAnsi="宋体" w:cs="宋体"/>
          <w:b/>
          <w:bCs w:val="0"/>
          <w:sz w:val="24"/>
          <w:lang w:val="en-US" w:eastAsia="zh-CN"/>
        </w:rPr>
      </w:pPr>
      <w:r>
        <w:rPr>
          <w:rFonts w:hint="eastAsia" w:hAnsi="宋体" w:cs="宋体"/>
          <w:b/>
          <w:bCs w:val="0"/>
          <w:sz w:val="24"/>
          <w:lang w:val="en-US" w:eastAsia="zh-CN"/>
        </w:rPr>
        <w:t>如：①具有独立承担民事责任的能力的证明材料；</w:t>
      </w:r>
    </w:p>
    <w:p>
      <w:pPr>
        <w:widowControl/>
        <w:spacing w:after="0" w:line="240" w:lineRule="auto"/>
        <w:ind w:firstLine="482" w:firstLineChars="200"/>
        <w:jc w:val="left"/>
        <w:rPr>
          <w:rFonts w:hint="eastAsia" w:hAnsi="宋体" w:cs="宋体"/>
          <w:b/>
          <w:bCs w:val="0"/>
          <w:sz w:val="24"/>
          <w:lang w:val="en-US" w:eastAsia="zh-CN"/>
        </w:rPr>
      </w:pPr>
    </w:p>
    <w:p>
      <w:pPr>
        <w:widowControl/>
        <w:spacing w:after="0" w:line="240" w:lineRule="auto"/>
        <w:ind w:firstLine="482" w:firstLineChars="200"/>
        <w:jc w:val="left"/>
        <w:rPr>
          <w:rFonts w:hint="eastAsia" w:ascii="宋体" w:hAnsi="宋体" w:eastAsia="宋体" w:cs="宋体"/>
          <w:bCs/>
          <w:color w:val="auto"/>
          <w:sz w:val="24"/>
        </w:rPr>
      </w:pPr>
      <w:r>
        <w:rPr>
          <w:rFonts w:hint="eastAsia" w:hAnsi="宋体" w:cs="宋体"/>
          <w:b/>
          <w:bCs w:val="0"/>
          <w:sz w:val="24"/>
          <w:lang w:val="en-US" w:eastAsia="zh-CN"/>
        </w:rPr>
        <w:t>②</w:t>
      </w:r>
      <w:r>
        <w:rPr>
          <w:rFonts w:hint="default" w:hAnsi="宋体" w:cs="宋体"/>
          <w:b/>
          <w:bCs w:val="0"/>
          <w:sz w:val="24"/>
          <w:lang w:val="en-US" w:eastAsia="zh-CN"/>
        </w:rPr>
        <w:t>具备健全的财务会计制度的证明材料</w:t>
      </w:r>
      <w:r>
        <w:rPr>
          <w:rFonts w:hint="eastAsia" w:hAnsi="宋体" w:cs="宋体"/>
          <w:b/>
          <w:bCs w:val="0"/>
          <w:sz w:val="24"/>
          <w:lang w:val="en-US" w:eastAsia="zh-CN"/>
        </w:rPr>
        <w:t>。</w:t>
      </w:r>
      <w:r>
        <w:rPr>
          <w:rFonts w:hint="eastAsia" w:ascii="宋体" w:hAnsi="宋体" w:eastAsia="宋体" w:cs="宋体"/>
          <w:bCs/>
          <w:color w:val="auto"/>
          <w:sz w:val="24"/>
        </w:rPr>
        <w:br w:type="page"/>
      </w:r>
    </w:p>
    <w:p>
      <w:pPr>
        <w:widowControl/>
        <w:spacing w:line="360" w:lineRule="atLeast"/>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lang w:val="en-US" w:eastAsia="zh-CN"/>
        </w:rPr>
        <w:t>四、“多证合一”</w:t>
      </w:r>
      <w:r>
        <w:rPr>
          <w:rFonts w:hint="eastAsia" w:ascii="宋体" w:hAnsi="宋体" w:eastAsia="宋体" w:cs="宋体"/>
          <w:b/>
          <w:color w:val="auto"/>
          <w:sz w:val="32"/>
          <w:szCs w:val="32"/>
        </w:rPr>
        <w:t>承诺函(如涉及)</w:t>
      </w:r>
    </w:p>
    <w:p>
      <w:pPr>
        <w:widowControl/>
        <w:spacing w:line="360" w:lineRule="atLeast"/>
        <w:jc w:val="center"/>
        <w:outlineLvl w:val="9"/>
        <w:rPr>
          <w:rFonts w:hint="eastAsia" w:ascii="宋体" w:hAnsi="宋体" w:eastAsia="宋体" w:cs="宋体"/>
          <w:b/>
          <w:color w:val="auto"/>
          <w:sz w:val="24"/>
        </w:rPr>
      </w:pPr>
    </w:p>
    <w:p>
      <w:pPr>
        <w:spacing w:line="360" w:lineRule="auto"/>
        <w:outlineLvl w:val="9"/>
        <w:rPr>
          <w:rFonts w:hint="eastAsia" w:ascii="宋体" w:hAnsi="宋体" w:eastAsia="宋体" w:cs="宋体"/>
          <w:bCs/>
          <w:color w:val="auto"/>
          <w:sz w:val="24"/>
        </w:rPr>
      </w:pPr>
      <w:r>
        <w:rPr>
          <w:rFonts w:hint="eastAsia" w:ascii="宋体" w:hAnsi="宋体" w:eastAsia="宋体" w:cs="宋体"/>
          <w:bCs/>
          <w:color w:val="auto"/>
          <w:sz w:val="24"/>
        </w:rPr>
        <w:t>XXXX（采购代理机构名称）：</w:t>
      </w:r>
    </w:p>
    <w:p>
      <w:pPr>
        <w:spacing w:line="360" w:lineRule="auto"/>
        <w:outlineLvl w:val="9"/>
        <w:rPr>
          <w:rFonts w:hint="eastAsia" w:ascii="宋体" w:hAnsi="宋体" w:eastAsia="宋体" w:cs="宋体"/>
          <w:bCs/>
          <w:color w:val="auto"/>
          <w:sz w:val="24"/>
        </w:rPr>
      </w:pPr>
      <w:r>
        <w:rPr>
          <w:rFonts w:hint="eastAsia" w:ascii="宋体" w:hAnsi="宋体" w:eastAsia="宋体" w:cs="宋体"/>
          <w:bCs/>
          <w:color w:val="auto"/>
          <w:sz w:val="24"/>
        </w:rPr>
        <w:t>我单位作为本次采购项目的投标人，现郑重承诺如下：</w:t>
      </w:r>
    </w:p>
    <w:p>
      <w:pPr>
        <w:spacing w:line="360" w:lineRule="auto"/>
        <w:outlineLvl w:val="9"/>
        <w:rPr>
          <w:rFonts w:hint="eastAsia" w:ascii="宋体" w:hAnsi="宋体" w:eastAsia="宋体" w:cs="宋体"/>
          <w:bCs/>
          <w:color w:val="auto"/>
          <w:sz w:val="24"/>
        </w:rPr>
      </w:pPr>
      <w:r>
        <w:rPr>
          <w:rFonts w:hint="eastAsia" w:ascii="宋体" w:hAnsi="宋体" w:eastAsia="宋体" w:cs="宋体"/>
          <w:bCs/>
          <w:color w:val="auto"/>
          <w:sz w:val="24"/>
        </w:rPr>
        <w:t>根据本项目招标文件第四章资格证明要求中第</w:t>
      </w:r>
      <w:r>
        <w:rPr>
          <w:rFonts w:hint="eastAsia" w:ascii="宋体" w:hAnsi="宋体" w:eastAsia="宋体" w:cs="宋体"/>
          <w:bCs/>
          <w:color w:val="auto"/>
          <w:sz w:val="24"/>
          <w:u w:val="single"/>
          <w:lang w:val="en-US" w:eastAsia="zh-CN"/>
        </w:rPr>
        <w:t>XX</w:t>
      </w:r>
      <w:r>
        <w:rPr>
          <w:rFonts w:hint="eastAsia" w:ascii="宋体" w:hAnsi="宋体" w:eastAsia="宋体" w:cs="宋体"/>
          <w:bCs/>
          <w:color w:val="auto"/>
          <w:sz w:val="24"/>
        </w:rPr>
        <w:t>项，我单位应具备</w:t>
      </w:r>
      <w:r>
        <w:rPr>
          <w:rFonts w:hint="eastAsia" w:ascii="宋体" w:hAnsi="宋体" w:eastAsia="宋体" w:cs="宋体"/>
          <w:bCs/>
          <w:color w:val="auto"/>
          <w:sz w:val="24"/>
          <w:u w:val="single"/>
        </w:rPr>
        <w:t xml:space="preserve">        </w:t>
      </w:r>
      <w:r>
        <w:rPr>
          <w:rFonts w:hint="eastAsia" w:ascii="宋体" w:hAnsi="宋体" w:eastAsia="宋体" w:cs="宋体"/>
          <w:bCs/>
          <w:color w:val="auto"/>
          <w:sz w:val="24"/>
        </w:rPr>
        <w:t>（备案、登记、其他证照）。但因我单位所在地已对上述备案、登记、其他证照实行“多证合一”，故在此次采购活动中提供满足资格要求：</w:t>
      </w:r>
      <w:r>
        <w:rPr>
          <w:rFonts w:hint="eastAsia" w:ascii="宋体" w:hAnsi="宋体" w:eastAsia="宋体" w:cs="宋体"/>
          <w:bCs/>
          <w:color w:val="auto"/>
          <w:sz w:val="24"/>
          <w:u w:val="single"/>
        </w:rPr>
        <w:t xml:space="preserve">       </w:t>
      </w:r>
      <w:r>
        <w:rPr>
          <w:rFonts w:hint="eastAsia" w:ascii="宋体" w:hAnsi="宋体" w:eastAsia="宋体" w:cs="宋体"/>
          <w:bCs/>
          <w:color w:val="auto"/>
          <w:sz w:val="24"/>
        </w:rPr>
        <w:t>（营业执照中对该备案、登记、其他证照的描述）的“多证合一”营业执照。</w:t>
      </w:r>
    </w:p>
    <w:p>
      <w:pPr>
        <w:spacing w:line="360" w:lineRule="auto"/>
        <w:outlineLvl w:val="9"/>
        <w:rPr>
          <w:rFonts w:hint="eastAsia" w:ascii="宋体" w:hAnsi="宋体" w:eastAsia="宋体" w:cs="宋体"/>
          <w:bCs/>
          <w:color w:val="auto"/>
          <w:sz w:val="24"/>
        </w:rPr>
      </w:pPr>
    </w:p>
    <w:p>
      <w:pPr>
        <w:spacing w:line="360" w:lineRule="auto"/>
        <w:outlineLvl w:val="9"/>
        <w:rPr>
          <w:rFonts w:hint="eastAsia" w:ascii="宋体" w:hAnsi="宋体" w:eastAsia="宋体" w:cs="宋体"/>
          <w:bCs/>
          <w:color w:val="auto"/>
          <w:sz w:val="24"/>
        </w:rPr>
      </w:pPr>
      <w:r>
        <w:rPr>
          <w:rFonts w:hint="eastAsia" w:ascii="宋体" w:hAnsi="宋体" w:eastAsia="宋体" w:cs="宋体"/>
          <w:bCs/>
          <w:color w:val="auto"/>
          <w:sz w:val="24"/>
        </w:rPr>
        <w:t>我单位对上述承诺的内容事项真实性负责。如经查实上述承诺内容存在虚假，我单位愿意接受以提供虚假材料谋取成交追究法律责任。</w:t>
      </w:r>
    </w:p>
    <w:p>
      <w:pPr>
        <w:spacing w:line="360" w:lineRule="auto"/>
        <w:outlineLvl w:val="9"/>
        <w:rPr>
          <w:rFonts w:hint="eastAsia" w:ascii="宋体" w:hAnsi="宋体" w:eastAsia="宋体" w:cs="宋体"/>
          <w:bCs/>
          <w:color w:val="auto"/>
          <w:sz w:val="24"/>
        </w:rPr>
      </w:pPr>
    </w:p>
    <w:p>
      <w:pPr>
        <w:spacing w:line="360" w:lineRule="auto"/>
        <w:outlineLvl w:val="9"/>
        <w:rPr>
          <w:rFonts w:hint="eastAsia" w:ascii="宋体" w:hAnsi="宋体" w:eastAsia="宋体" w:cs="宋体"/>
          <w:bCs/>
          <w:color w:val="auto"/>
          <w:sz w:val="24"/>
        </w:rPr>
      </w:pPr>
      <w:r>
        <w:rPr>
          <w:rFonts w:hint="eastAsia" w:ascii="宋体" w:hAnsi="宋体" w:eastAsia="宋体" w:cs="宋体"/>
          <w:bCs/>
          <w:color w:val="auto"/>
          <w:sz w:val="24"/>
        </w:rPr>
        <w:t>投标人名称：XXXX（单位公章）。</w:t>
      </w:r>
    </w:p>
    <w:p>
      <w:pPr>
        <w:spacing w:line="360" w:lineRule="auto"/>
        <w:outlineLvl w:val="9"/>
        <w:rPr>
          <w:rFonts w:hint="eastAsia" w:ascii="宋体" w:hAnsi="宋体" w:eastAsia="宋体" w:cs="宋体"/>
          <w:bCs/>
          <w:color w:val="auto"/>
          <w:sz w:val="24"/>
        </w:rPr>
      </w:pPr>
      <w:r>
        <w:rPr>
          <w:rFonts w:hint="eastAsia" w:ascii="宋体" w:hAnsi="宋体" w:eastAsia="宋体" w:cs="宋体"/>
          <w:bCs/>
          <w:color w:val="auto"/>
          <w:sz w:val="24"/>
        </w:rPr>
        <w:t>法定代表人/单位负责人或授权代表（签字或加盖个人印章）：XXXX。</w:t>
      </w:r>
    </w:p>
    <w:p>
      <w:pPr>
        <w:spacing w:line="360" w:lineRule="auto"/>
        <w:rPr>
          <w:rFonts w:hint="eastAsia" w:ascii="宋体" w:hAnsi="宋体" w:eastAsia="宋体" w:cs="宋体"/>
          <w:bCs/>
          <w:color w:val="auto"/>
          <w:sz w:val="24"/>
        </w:rPr>
      </w:pPr>
      <w:r>
        <w:rPr>
          <w:rFonts w:hint="eastAsia" w:ascii="宋体" w:hAnsi="宋体" w:eastAsia="宋体" w:cs="宋体"/>
          <w:bCs/>
          <w:color w:val="auto"/>
          <w:sz w:val="24"/>
        </w:rPr>
        <w:t>日    期：XXXX。</w:t>
      </w:r>
    </w:p>
    <w:p>
      <w:pPr>
        <w:spacing w:line="360" w:lineRule="auto"/>
        <w:rPr>
          <w:rFonts w:hint="eastAsia" w:ascii="宋体" w:hAnsi="宋体" w:eastAsia="宋体" w:cs="宋体"/>
          <w:bCs/>
          <w:color w:val="auto"/>
          <w:sz w:val="24"/>
        </w:rPr>
      </w:pPr>
      <w:r>
        <w:rPr>
          <w:rFonts w:hint="eastAsia" w:ascii="宋体" w:hAnsi="宋体" w:eastAsia="宋体" w:cs="宋体"/>
          <w:bCs/>
          <w:color w:val="auto"/>
          <w:sz w:val="24"/>
        </w:rPr>
        <w:t>注：1.根据国务院办公厅关于加快推进“多证合一”改革的指导意见（国办发【2017】41号）等政策要求，</w:t>
      </w:r>
      <w:r>
        <w:rPr>
          <w:rFonts w:hint="eastAsia" w:ascii="宋体" w:hAnsi="宋体" w:eastAsia="宋体" w:cs="宋体"/>
          <w:b/>
          <w:bCs/>
          <w:color w:val="auto"/>
          <w:sz w:val="24"/>
        </w:rPr>
        <w:t>若资格要求涉及的登记、备案等有关事项和各类证照已实行多证合一导致供应商无法提供该类证明材料的</w:t>
      </w:r>
      <w:r>
        <w:rPr>
          <w:rFonts w:hint="eastAsia" w:ascii="宋体" w:hAnsi="宋体" w:eastAsia="宋体" w:cs="宋体"/>
          <w:bCs/>
          <w:color w:val="auto"/>
          <w:sz w:val="24"/>
        </w:rPr>
        <w:t>，供应商须提供该承诺。</w:t>
      </w:r>
    </w:p>
    <w:p>
      <w:pPr>
        <w:spacing w:line="360" w:lineRule="auto"/>
        <w:ind w:firstLine="360" w:firstLineChars="150"/>
        <w:rPr>
          <w:rFonts w:hint="eastAsia" w:ascii="宋体" w:hAnsi="宋体" w:eastAsia="宋体" w:cs="宋体"/>
          <w:bCs/>
          <w:color w:val="auto"/>
          <w:sz w:val="24"/>
        </w:rPr>
      </w:pPr>
      <w:r>
        <w:rPr>
          <w:rFonts w:hint="eastAsia" w:ascii="宋体" w:hAnsi="宋体" w:eastAsia="宋体" w:cs="宋体"/>
          <w:bCs/>
          <w:color w:val="auto"/>
          <w:sz w:val="24"/>
        </w:rPr>
        <w:t>2.若已提供资格要求涉及的登记、备案等有关事项和各类证照的证明材料，无需提供该承诺。</w:t>
      </w:r>
    </w:p>
    <w:p>
      <w:pPr>
        <w:spacing w:line="360" w:lineRule="auto"/>
        <w:ind w:firstLine="360" w:firstLineChars="150"/>
        <w:rPr>
          <w:rFonts w:hint="eastAsia" w:ascii="宋体" w:hAnsi="宋体" w:eastAsia="宋体" w:cs="宋体"/>
          <w:bCs/>
          <w:color w:val="auto"/>
          <w:sz w:val="24"/>
        </w:rPr>
      </w:pPr>
      <w:r>
        <w:rPr>
          <w:rFonts w:hint="eastAsia" w:ascii="宋体" w:hAnsi="宋体" w:eastAsia="宋体" w:cs="宋体"/>
          <w:bCs/>
          <w:color w:val="auto"/>
          <w:sz w:val="24"/>
        </w:rPr>
        <w:t>3.若本项目资格要求不涉及，无需提供该承诺。</w:t>
      </w:r>
    </w:p>
    <w:p>
      <w:pPr>
        <w:spacing w:line="360" w:lineRule="auto"/>
        <w:rPr>
          <w:rFonts w:hint="eastAsia" w:ascii="宋体" w:hAnsi="宋体" w:eastAsia="宋体" w:cs="宋体"/>
          <w:bCs/>
          <w:color w:val="auto"/>
          <w:sz w:val="24"/>
        </w:rPr>
      </w:pPr>
    </w:p>
    <w:p>
      <w:pPr>
        <w:spacing w:line="360" w:lineRule="auto"/>
        <w:rPr>
          <w:rFonts w:hint="eastAsia" w:ascii="宋体" w:hAnsi="宋体" w:eastAsia="宋体" w:cs="宋体"/>
          <w:bCs/>
          <w:color w:val="auto"/>
          <w:sz w:val="24"/>
        </w:rPr>
      </w:pPr>
    </w:p>
    <w:p>
      <w:pPr>
        <w:rPr>
          <w:rFonts w:hint="eastAsia" w:ascii="宋体" w:hAnsi="宋体" w:eastAsia="宋体" w:cs="宋体"/>
          <w:b/>
          <w:bCs/>
          <w:color w:val="auto"/>
          <w:sz w:val="30"/>
          <w:szCs w:val="30"/>
          <w:highlight w:val="none"/>
          <w:lang w:val="en-US" w:eastAsia="zh-CN"/>
        </w:rPr>
      </w:pPr>
      <w:bookmarkStart w:id="137" w:name="_Toc19219"/>
      <w:bookmarkStart w:id="138" w:name="_Toc31221"/>
      <w:bookmarkStart w:id="139" w:name="_Toc11486"/>
      <w:r>
        <w:rPr>
          <w:rFonts w:hint="eastAsia" w:ascii="宋体" w:hAnsi="宋体" w:eastAsia="宋体" w:cs="宋体"/>
          <w:b/>
          <w:bCs/>
          <w:color w:val="auto"/>
          <w:sz w:val="30"/>
          <w:szCs w:val="30"/>
          <w:highlight w:val="none"/>
          <w:lang w:val="en-US" w:eastAsia="zh-CN"/>
        </w:rPr>
        <w:br w:type="page"/>
      </w:r>
    </w:p>
    <w:p>
      <w:pPr>
        <w:pStyle w:val="54"/>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文件二：其他响应性投标文件</w:t>
      </w:r>
      <w:bookmarkEnd w:id="137"/>
      <w:bookmarkEnd w:id="138"/>
      <w:bookmarkEnd w:id="139"/>
    </w:p>
    <w:p>
      <w:pPr>
        <w:pStyle w:val="5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bCs/>
          <w:color w:val="auto"/>
          <w:sz w:val="30"/>
          <w:szCs w:val="30"/>
          <w:highlight w:val="none"/>
          <w:lang w:val="en-US" w:eastAsia="zh-CN"/>
        </w:rPr>
      </w:pPr>
      <w:bookmarkStart w:id="140" w:name="_Toc19581"/>
      <w:bookmarkStart w:id="141" w:name="_Toc3554"/>
      <w:bookmarkStart w:id="142" w:name="_Toc26488"/>
      <w:bookmarkStart w:id="143" w:name="_Toc20835"/>
      <w:r>
        <w:rPr>
          <w:rFonts w:hint="eastAsia" w:ascii="宋体" w:hAnsi="宋体" w:eastAsia="宋体" w:cs="宋体"/>
          <w:b/>
          <w:bCs/>
          <w:color w:val="auto"/>
          <w:sz w:val="30"/>
          <w:szCs w:val="30"/>
          <w:highlight w:val="none"/>
          <w:lang w:val="en-US" w:eastAsia="zh-CN"/>
        </w:rPr>
        <w:t>其他响应性投标文件封面格式</w:t>
      </w:r>
      <w:bookmarkEnd w:id="140"/>
      <w:bookmarkEnd w:id="141"/>
      <w:bookmarkEnd w:id="142"/>
      <w:bookmarkEnd w:id="143"/>
    </w:p>
    <w:p>
      <w:pPr>
        <w:pStyle w:val="54"/>
        <w:keepNext w:val="0"/>
        <w:keepLines w:val="0"/>
        <w:pageBreakBefore w:val="0"/>
        <w:kinsoku/>
        <w:wordWrap/>
        <w:overflowPunct/>
        <w:topLinePunct w:val="0"/>
        <w:bidi w:val="0"/>
        <w:spacing w:line="360" w:lineRule="auto"/>
        <w:ind w:left="0" w:leftChars="0" w:firstLine="0" w:firstLineChars="0"/>
        <w:jc w:val="center"/>
        <w:outlineLvl w:val="9"/>
        <w:rPr>
          <w:rFonts w:hint="eastAsia" w:ascii="宋体" w:hAnsi="宋体" w:eastAsia="宋体" w:cs="宋体"/>
          <w:b/>
          <w:color w:val="auto"/>
          <w:sz w:val="52"/>
          <w:szCs w:val="52"/>
          <w:highlight w:val="none"/>
          <w:lang w:eastAsia="zh-CN"/>
        </w:rPr>
      </w:pPr>
      <w:r>
        <w:rPr>
          <w:rFonts w:hint="eastAsia" w:ascii="宋体" w:hAnsi="宋体" w:eastAsia="宋体" w:cs="宋体"/>
          <w:b/>
          <w:bCs/>
          <w:color w:val="auto"/>
          <w:sz w:val="30"/>
          <w:szCs w:val="30"/>
          <w:highlight w:val="none"/>
        </w:rPr>
        <mc:AlternateContent>
          <mc:Choice Requires="wps">
            <w:drawing>
              <wp:anchor distT="0" distB="0" distL="114300" distR="114300" simplePos="0" relativeHeight="251661312" behindDoc="0" locked="0" layoutInCell="1" allowOverlap="1">
                <wp:simplePos x="0" y="0"/>
                <wp:positionH relativeFrom="column">
                  <wp:posOffset>3974465</wp:posOffset>
                </wp:positionH>
                <wp:positionV relativeFrom="paragraph">
                  <wp:posOffset>77470</wp:posOffset>
                </wp:positionV>
                <wp:extent cx="1714500" cy="503555"/>
                <wp:effectExtent l="4445" t="4445" r="18415" b="10160"/>
                <wp:wrapNone/>
                <wp:docPr id="28" name="矩形 28"/>
                <wp:cNvGraphicFramePr/>
                <a:graphic xmlns:a="http://schemas.openxmlformats.org/drawingml/2006/main">
                  <a:graphicData uri="http://schemas.microsoft.com/office/word/2010/wordprocessingShape">
                    <wps:wsp>
                      <wps:cNvSpPr/>
                      <wps:spPr>
                        <a:xfrm>
                          <a:off x="0" y="0"/>
                          <a:ext cx="1714500" cy="5035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b/>
                                <w:sz w:val="44"/>
                                <w:szCs w:val="44"/>
                              </w:rPr>
                            </w:pPr>
                            <w:r>
                              <w:rPr>
                                <w:rFonts w:hint="eastAsia"/>
                                <w:b/>
                                <w:sz w:val="44"/>
                                <w:szCs w:val="44"/>
                              </w:rPr>
                              <w:t>正本或副本</w:t>
                            </w:r>
                          </w:p>
                        </w:txbxContent>
                      </wps:txbx>
                      <wps:bodyPr upright="1"/>
                    </wps:wsp>
                  </a:graphicData>
                </a:graphic>
              </wp:anchor>
            </w:drawing>
          </mc:Choice>
          <mc:Fallback>
            <w:pict>
              <v:rect id="_x0000_s1026" o:spid="_x0000_s1026" o:spt="1" style="position:absolute;left:0pt;margin-left:312.95pt;margin-top:6.1pt;height:39.65pt;width:135pt;z-index:251661312;mso-width-relative:page;mso-height-relative:page;" fillcolor="#FFFFFF" filled="t" stroked="t" coordsize="21600,21600" o:gfxdata="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jRjU1gAAAAkBAAAPAAAAAAAAAAEAIAAAACIAAABkcnMv&#10;ZG93bnJldi54bWxQSwECFAAUAAAACACHTuJAvKEsJAUCAAA5BAAADgAAAAAAAAABACAAAAAlAQAA&#10;ZHJzL2Uyb0RvYy54bWxQSwUGAAAAAAYABgBZAQAAnAUAAAAA&#10;">
                <v:fill on="t" focussize="0,0"/>
                <v:stroke color="#000000" joinstyle="miter"/>
                <v:imagedata o:title=""/>
                <o:lock v:ext="edit" aspectratio="f"/>
                <v:textbox>
                  <w:txbxContent>
                    <w:p>
                      <w:pPr>
                        <w:jc w:val="center"/>
                        <w:rPr>
                          <w:rFonts w:hint="eastAsia"/>
                          <w:b/>
                          <w:sz w:val="44"/>
                          <w:szCs w:val="44"/>
                        </w:rPr>
                      </w:pPr>
                      <w:r>
                        <w:rPr>
                          <w:rFonts w:hint="eastAsia"/>
                          <w:b/>
                          <w:sz w:val="44"/>
                          <w:szCs w:val="44"/>
                        </w:rPr>
                        <w:t>正本或副本</w:t>
                      </w:r>
                    </w:p>
                  </w:txbxContent>
                </v:textbox>
              </v:rect>
            </w:pict>
          </mc:Fallback>
        </mc:AlternateContent>
      </w:r>
    </w:p>
    <w:p>
      <w:pPr>
        <w:pStyle w:val="54"/>
        <w:keepNext w:val="0"/>
        <w:keepLines w:val="0"/>
        <w:pageBreakBefore w:val="0"/>
        <w:kinsoku/>
        <w:wordWrap/>
        <w:overflowPunct/>
        <w:topLinePunct w:val="0"/>
        <w:bidi w:val="0"/>
        <w:spacing w:line="360" w:lineRule="auto"/>
        <w:ind w:left="0" w:leftChars="0" w:firstLine="0" w:firstLineChars="0"/>
        <w:jc w:val="center"/>
        <w:outlineLvl w:val="9"/>
        <w:rPr>
          <w:rFonts w:hint="eastAsia" w:ascii="宋体" w:hAnsi="宋体" w:eastAsia="宋体" w:cs="宋体"/>
          <w:b/>
          <w:color w:val="auto"/>
          <w:sz w:val="52"/>
          <w:szCs w:val="52"/>
          <w:highlight w:val="none"/>
          <w:lang w:eastAsia="zh-CN"/>
        </w:rPr>
      </w:pPr>
    </w:p>
    <w:p>
      <w:pPr>
        <w:pStyle w:val="54"/>
        <w:keepNext w:val="0"/>
        <w:keepLines w:val="0"/>
        <w:pageBreakBefore w:val="0"/>
        <w:kinsoku/>
        <w:wordWrap/>
        <w:overflowPunct/>
        <w:topLinePunct w:val="0"/>
        <w:bidi w:val="0"/>
        <w:spacing w:line="360" w:lineRule="auto"/>
        <w:ind w:left="0" w:leftChars="0" w:firstLine="0" w:firstLineChars="0"/>
        <w:jc w:val="center"/>
        <w:outlineLvl w:val="9"/>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lang w:eastAsia="zh-CN"/>
        </w:rPr>
        <w:t>投</w:t>
      </w:r>
      <w:r>
        <w:rPr>
          <w:rFonts w:hint="eastAsia" w:ascii="宋体" w:hAnsi="宋体" w:eastAsia="宋体" w:cs="宋体"/>
          <w:b/>
          <w:color w:val="auto"/>
          <w:sz w:val="52"/>
          <w:szCs w:val="52"/>
          <w:highlight w:val="none"/>
          <w:lang w:val="en-US" w:eastAsia="zh-CN"/>
        </w:rPr>
        <w:t xml:space="preserve">  </w:t>
      </w:r>
      <w:r>
        <w:rPr>
          <w:rFonts w:hint="eastAsia" w:ascii="宋体" w:hAnsi="宋体" w:eastAsia="宋体" w:cs="宋体"/>
          <w:b/>
          <w:color w:val="auto"/>
          <w:sz w:val="52"/>
          <w:szCs w:val="52"/>
          <w:highlight w:val="none"/>
          <w:lang w:eastAsia="zh-CN"/>
        </w:rPr>
        <w:t>标</w:t>
      </w:r>
      <w:r>
        <w:rPr>
          <w:rFonts w:hint="eastAsia" w:ascii="宋体" w:hAnsi="宋体" w:eastAsia="宋体" w:cs="宋体"/>
          <w:b/>
          <w:color w:val="auto"/>
          <w:sz w:val="52"/>
          <w:szCs w:val="52"/>
          <w:highlight w:val="none"/>
        </w:rPr>
        <w:t xml:space="preserve">  文  件</w:t>
      </w:r>
    </w:p>
    <w:p>
      <w:pPr>
        <w:pStyle w:val="54"/>
        <w:keepNext w:val="0"/>
        <w:keepLines w:val="0"/>
        <w:pageBreakBefore w:val="0"/>
        <w:kinsoku/>
        <w:wordWrap/>
        <w:overflowPunct/>
        <w:topLinePunct w:val="0"/>
        <w:bidi w:val="0"/>
        <w:spacing w:line="360" w:lineRule="auto"/>
        <w:ind w:left="0" w:leftChars="0" w:firstLine="240" w:firstLineChars="100"/>
        <w:jc w:val="both"/>
        <w:outlineLvl w:val="9"/>
        <w:rPr>
          <w:rFonts w:hint="eastAsia" w:ascii="宋体" w:hAnsi="宋体" w:eastAsia="宋体" w:cs="宋体"/>
          <w:color w:val="auto"/>
          <w:sz w:val="24"/>
          <w:szCs w:val="24"/>
          <w:highlight w:val="none"/>
        </w:rPr>
      </w:pPr>
    </w:p>
    <w:p>
      <w:pPr>
        <w:pStyle w:val="54"/>
        <w:keepNext w:val="0"/>
        <w:keepLines w:val="0"/>
        <w:pageBreakBefore w:val="0"/>
        <w:kinsoku/>
        <w:wordWrap/>
        <w:overflowPunct/>
        <w:topLinePunct w:val="0"/>
        <w:bidi w:val="0"/>
        <w:spacing w:line="360" w:lineRule="auto"/>
        <w:ind w:left="0" w:leftChars="0" w:firstLine="281" w:firstLineChars="100"/>
        <w:jc w:val="center"/>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lang w:eastAsia="zh-CN"/>
        </w:rPr>
        <w:t>其他响应性投标</w:t>
      </w:r>
      <w:r>
        <w:rPr>
          <w:rFonts w:hint="eastAsia" w:ascii="宋体" w:hAnsi="宋体" w:eastAsia="宋体" w:cs="宋体"/>
          <w:b/>
          <w:bCs/>
          <w:color w:val="auto"/>
          <w:sz w:val="28"/>
          <w:szCs w:val="28"/>
          <w:highlight w:val="none"/>
        </w:rPr>
        <w:t>文件）</w:t>
      </w:r>
    </w:p>
    <w:p>
      <w:pPr>
        <w:pStyle w:val="54"/>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 w:val="24"/>
          <w:szCs w:val="24"/>
          <w:highlight w:val="none"/>
        </w:rPr>
      </w:pPr>
    </w:p>
    <w:p>
      <w:pPr>
        <w:pStyle w:val="54"/>
        <w:keepNext w:val="0"/>
        <w:keepLines w:val="0"/>
        <w:pageBreakBefore w:val="0"/>
        <w:kinsoku/>
        <w:wordWrap/>
        <w:overflowPunct/>
        <w:topLinePunct w:val="0"/>
        <w:bidi w:val="0"/>
        <w:spacing w:line="360" w:lineRule="auto"/>
        <w:ind w:left="0" w:leftChars="0" w:firstLine="1680" w:firstLineChars="600"/>
        <w:outlineLvl w:val="9"/>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lang w:eastAsia="zh-CN"/>
        </w:rPr>
        <w:t>招标编号</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p>
    <w:p>
      <w:pPr>
        <w:pStyle w:val="54"/>
        <w:keepNext w:val="0"/>
        <w:keepLines w:val="0"/>
        <w:pageBreakBefore w:val="0"/>
        <w:kinsoku/>
        <w:wordWrap/>
        <w:overflowPunct/>
        <w:topLinePunct w:val="0"/>
        <w:bidi w:val="0"/>
        <w:spacing w:line="360" w:lineRule="auto"/>
        <w:ind w:left="0" w:leftChars="0" w:firstLine="1680" w:firstLineChars="600"/>
        <w:outlineLvl w:val="9"/>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lang w:eastAsia="zh-CN"/>
        </w:rPr>
        <w:t>招标</w:t>
      </w:r>
      <w:r>
        <w:rPr>
          <w:rFonts w:hint="eastAsia" w:ascii="宋体" w:hAnsi="宋体" w:eastAsia="宋体" w:cs="宋体"/>
          <w:color w:val="auto"/>
          <w:sz w:val="28"/>
          <w:szCs w:val="28"/>
          <w:highlight w:val="none"/>
          <w:lang w:val="en-US" w:eastAsia="zh-CN"/>
        </w:rPr>
        <w:t>项目</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p>
    <w:p>
      <w:pPr>
        <w:pStyle w:val="54"/>
        <w:keepNext w:val="0"/>
        <w:keepLines w:val="0"/>
        <w:pageBreakBefore w:val="0"/>
        <w:kinsoku/>
        <w:wordWrap/>
        <w:overflowPunct/>
        <w:topLinePunct w:val="0"/>
        <w:bidi w:val="0"/>
        <w:spacing w:line="360" w:lineRule="auto"/>
        <w:ind w:left="0" w:leftChars="0" w:firstLine="1680" w:firstLineChars="600"/>
        <w:outlineLvl w:val="9"/>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lang w:eastAsia="zh-CN"/>
        </w:rPr>
        <w:t>投标人名称</w:t>
      </w:r>
      <w:r>
        <w:rPr>
          <w:rFonts w:hint="eastAsia" w:ascii="宋体" w:hAnsi="宋体" w:eastAsia="宋体" w:cs="宋体"/>
          <w:color w:val="auto"/>
          <w:sz w:val="28"/>
          <w:szCs w:val="28"/>
          <w:highlight w:val="none"/>
        </w:rPr>
        <w:t>（加盖公章）：</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tabs>
          <w:tab w:val="left" w:pos="7665"/>
        </w:tabs>
        <w:kinsoku/>
        <w:wordWrap/>
        <w:overflowPunct/>
        <w:topLinePunct w:val="0"/>
        <w:bidi w:val="0"/>
        <w:spacing w:line="360" w:lineRule="auto"/>
        <w:jc w:val="right"/>
        <w:outlineLvl w:val="9"/>
        <w:rPr>
          <w:rFonts w:hint="eastAsia" w:ascii="宋体" w:hAnsi="宋体" w:eastAsia="宋体" w:cs="宋体"/>
          <w:color w:val="auto"/>
          <w:sz w:val="32"/>
          <w:szCs w:val="32"/>
          <w:highlight w:val="none"/>
        </w:rPr>
      </w:pPr>
    </w:p>
    <w:p>
      <w:pPr>
        <w:keepNext w:val="0"/>
        <w:keepLines w:val="0"/>
        <w:pageBreakBefore w:val="0"/>
        <w:tabs>
          <w:tab w:val="left" w:pos="7665"/>
        </w:tabs>
        <w:kinsoku/>
        <w:wordWrap/>
        <w:overflowPunct/>
        <w:topLinePunct w:val="0"/>
        <w:bidi w:val="0"/>
        <w:spacing w:line="360" w:lineRule="auto"/>
        <w:jc w:val="right"/>
        <w:outlineLvl w:val="9"/>
        <w:rPr>
          <w:rFonts w:hint="eastAsia" w:ascii="宋体" w:hAnsi="宋体" w:eastAsia="宋体" w:cs="宋体"/>
          <w:color w:val="auto"/>
          <w:sz w:val="32"/>
          <w:szCs w:val="32"/>
          <w:highlight w:val="none"/>
        </w:rPr>
      </w:pPr>
    </w:p>
    <w:p>
      <w:pPr>
        <w:spacing w:line="360" w:lineRule="auto"/>
        <w:ind w:firstLine="787" w:firstLineChars="246"/>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年   </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 xml:space="preserve"> 月     日</w:t>
      </w:r>
    </w:p>
    <w:p>
      <w:pPr>
        <w:spacing w:line="360" w:lineRule="auto"/>
        <w:jc w:val="both"/>
        <w:outlineLvl w:val="9"/>
        <w:rPr>
          <w:rFonts w:hint="eastAsia" w:ascii="宋体" w:hAnsi="宋体" w:eastAsia="宋体" w:cs="宋体"/>
          <w:b/>
          <w:color w:val="auto"/>
          <w:sz w:val="32"/>
          <w:szCs w:val="32"/>
        </w:rPr>
      </w:pPr>
      <w:r>
        <w:rPr>
          <w:rFonts w:hint="eastAsia" w:ascii="宋体" w:hAnsi="宋体" w:eastAsia="宋体" w:cs="宋体"/>
          <w:b/>
          <w:color w:val="auto"/>
          <w:sz w:val="32"/>
        </w:rPr>
        <w:br w:type="page"/>
      </w:r>
    </w:p>
    <w:p>
      <w:pPr>
        <w:widowControl/>
        <w:spacing w:line="360" w:lineRule="atLeast"/>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rPr>
        <w:t>一、投 标 函</w:t>
      </w:r>
      <w:bookmarkEnd w:id="126"/>
      <w:bookmarkEnd w:id="127"/>
    </w:p>
    <w:p>
      <w:pPr>
        <w:widowControl/>
        <w:spacing w:line="360" w:lineRule="atLeast"/>
        <w:jc w:val="center"/>
        <w:outlineLvl w:val="9"/>
        <w:rPr>
          <w:rFonts w:hint="eastAsia" w:ascii="宋体" w:hAnsi="宋体" w:eastAsia="宋体" w:cs="宋体"/>
          <w:b/>
          <w:color w:val="auto"/>
          <w:sz w:val="24"/>
        </w:rPr>
      </w:pPr>
    </w:p>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XXXX（采购代理机构名称）：</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我方全面研究了“</w:t>
      </w:r>
      <w:r>
        <w:rPr>
          <w:rFonts w:hint="eastAsia" w:ascii="宋体" w:hAnsi="宋体" w:eastAsia="宋体" w:cs="宋体"/>
          <w:color w:val="auto"/>
          <w:sz w:val="24"/>
          <w:u w:val="single"/>
        </w:rPr>
        <w:t>XXXXXXXX</w:t>
      </w:r>
      <w:r>
        <w:rPr>
          <w:rFonts w:hint="eastAsia" w:ascii="宋体" w:hAnsi="宋体" w:eastAsia="宋体" w:cs="宋体"/>
          <w:color w:val="auto"/>
          <w:sz w:val="24"/>
        </w:rPr>
        <w:t>”项目（招标编号：</w:t>
      </w:r>
      <w:r>
        <w:rPr>
          <w:rFonts w:hint="eastAsia" w:ascii="宋体" w:hAnsi="宋体" w:eastAsia="宋体" w:cs="宋体"/>
          <w:color w:val="auto"/>
          <w:sz w:val="24"/>
          <w:u w:val="single"/>
        </w:rPr>
        <w:t>XXXX</w:t>
      </w:r>
      <w:r>
        <w:rPr>
          <w:rFonts w:hint="eastAsia" w:ascii="宋体" w:hAnsi="宋体" w:eastAsia="宋体" w:cs="宋体"/>
          <w:color w:val="auto"/>
          <w:sz w:val="24"/>
        </w:rPr>
        <w:t>）招标文件，决定参加贵单位组织的本项目投标。我方授权</w:t>
      </w:r>
      <w:r>
        <w:rPr>
          <w:rFonts w:hint="eastAsia" w:ascii="宋体" w:hAnsi="宋体" w:eastAsia="宋体" w:cs="宋体"/>
          <w:color w:val="auto"/>
          <w:sz w:val="24"/>
          <w:u w:val="single"/>
        </w:rPr>
        <w:t>XXXX</w:t>
      </w:r>
      <w:r>
        <w:rPr>
          <w:rFonts w:hint="eastAsia" w:ascii="宋体" w:hAnsi="宋体" w:eastAsia="宋体" w:cs="宋体"/>
          <w:color w:val="auto"/>
          <w:sz w:val="24"/>
        </w:rPr>
        <w:t>（姓名、职务）代表我方</w:t>
      </w:r>
      <w:r>
        <w:rPr>
          <w:rFonts w:hint="eastAsia" w:ascii="宋体" w:hAnsi="宋体" w:eastAsia="宋体" w:cs="宋体"/>
          <w:color w:val="auto"/>
          <w:sz w:val="24"/>
          <w:u w:val="single"/>
        </w:rPr>
        <w:t>XXXXXXXX</w:t>
      </w:r>
      <w:r>
        <w:rPr>
          <w:rFonts w:hint="eastAsia" w:ascii="宋体" w:hAnsi="宋体" w:eastAsia="宋体" w:cs="宋体"/>
          <w:color w:val="auto"/>
          <w:sz w:val="24"/>
        </w:rPr>
        <w:t>（投标单位的名称）全权处理本项目投标的有关事宜。</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一、我方自愿按照招标文件规定的各项要求向采购人提供所需货物/服务。</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二、一旦我方中标，我方将严格履行政府采购合同规定的责任和义务。</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三、我方为本项目提交的投标文件正本壹份，副本</w:t>
      </w:r>
      <w:r>
        <w:rPr>
          <w:rFonts w:hint="eastAsia" w:ascii="宋体" w:hAnsi="宋体" w:eastAsia="宋体" w:cs="宋体"/>
          <w:color w:val="auto"/>
          <w:sz w:val="24"/>
          <w:u w:val="single"/>
        </w:rPr>
        <w:t>XXXX</w:t>
      </w:r>
      <w:r>
        <w:rPr>
          <w:rFonts w:hint="eastAsia" w:ascii="宋体" w:hAnsi="宋体" w:eastAsia="宋体" w:cs="宋体"/>
          <w:color w:val="auto"/>
          <w:sz w:val="24"/>
        </w:rPr>
        <w:t>份。</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四</w:t>
      </w:r>
      <w:r>
        <w:rPr>
          <w:rFonts w:hint="eastAsia" w:ascii="宋体" w:hAnsi="宋体" w:eastAsia="宋体" w:cs="宋体"/>
          <w:color w:val="auto"/>
          <w:sz w:val="24"/>
        </w:rPr>
        <w:t>、我方同意本次招标的投标有效期为投标截止时间届满后</w:t>
      </w:r>
      <w:r>
        <w:rPr>
          <w:rFonts w:hint="eastAsia" w:ascii="宋体" w:hAnsi="宋体" w:eastAsia="宋体" w:cs="宋体"/>
          <w:color w:val="auto"/>
          <w:sz w:val="24"/>
          <w:u w:val="single"/>
        </w:rPr>
        <w:t>XXXX</w:t>
      </w:r>
      <w:r>
        <w:rPr>
          <w:rFonts w:hint="eastAsia" w:ascii="宋体" w:hAnsi="宋体" w:eastAsia="宋体" w:cs="宋体"/>
          <w:color w:val="auto"/>
          <w:sz w:val="24"/>
        </w:rPr>
        <w:t>天，并满足招标文件中其他关于投标有效期的实质性要求。</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五</w:t>
      </w:r>
      <w:r>
        <w:rPr>
          <w:rFonts w:hint="eastAsia" w:ascii="宋体" w:hAnsi="宋体" w:eastAsia="宋体" w:cs="宋体"/>
          <w:color w:val="auto"/>
          <w:sz w:val="24"/>
        </w:rPr>
        <w:t>、我方愿意提供贵单位可能另外要求的，与投标有关的文件资料，并保证我方已提供和将要提供的文件资料是真实、准确的。</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投标人名称：XXXX（单位公章）。</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法定代表人/单位负责人或授权代表（签字或加盖个人名章）：XXXX。</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通讯地址：XXXX。</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邮政编码：XXXX。</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联系电话：XXXX。</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传    真：XXXX。</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日    期：XXXX年XXXX月XXXX日。</w:t>
      </w:r>
    </w:p>
    <w:p>
      <w:pPr>
        <w:widowControl/>
        <w:spacing w:after="0" w:line="240" w:lineRule="auto"/>
        <w:jc w:val="left"/>
        <w:outlineLvl w:val="9"/>
        <w:rPr>
          <w:rFonts w:hint="eastAsia" w:ascii="宋体" w:hAnsi="宋体" w:eastAsia="宋体" w:cs="宋体"/>
          <w:b/>
          <w:color w:val="auto"/>
          <w:sz w:val="32"/>
          <w:szCs w:val="32"/>
        </w:rPr>
      </w:pPr>
      <w:bookmarkStart w:id="144" w:name="_Toc308164824"/>
      <w:r>
        <w:rPr>
          <w:rFonts w:hint="eastAsia" w:ascii="宋体" w:hAnsi="宋体" w:eastAsia="宋体" w:cs="宋体"/>
          <w:b/>
          <w:color w:val="auto"/>
          <w:sz w:val="32"/>
          <w:szCs w:val="32"/>
        </w:rPr>
        <w:br w:type="page"/>
      </w:r>
    </w:p>
    <w:p>
      <w:pPr>
        <w:widowControl/>
        <w:spacing w:after="0" w:line="240" w:lineRule="auto"/>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rPr>
        <w:t>二、承诺函</w:t>
      </w:r>
      <w:r>
        <w:rPr>
          <w:rFonts w:hint="eastAsia" w:ascii="宋体" w:hAnsi="宋体" w:eastAsia="宋体" w:cs="宋体"/>
          <w:b/>
          <w:bCs/>
          <w:color w:val="auto"/>
          <w:sz w:val="32"/>
          <w:szCs w:val="32"/>
        </w:rPr>
        <w:t>（实质性要求）</w:t>
      </w:r>
    </w:p>
    <w:p>
      <w:pPr>
        <w:widowControl/>
        <w:spacing w:after="0" w:line="240" w:lineRule="auto"/>
        <w:jc w:val="center"/>
        <w:outlineLvl w:val="9"/>
        <w:rPr>
          <w:rFonts w:hint="eastAsia" w:ascii="宋体" w:hAnsi="宋体" w:eastAsia="宋体" w:cs="宋体"/>
          <w:b/>
          <w:color w:val="auto"/>
          <w:sz w:val="24"/>
        </w:rPr>
      </w:pPr>
    </w:p>
    <w:p>
      <w:pPr>
        <w:widowControl/>
        <w:spacing w:after="0" w:line="360" w:lineRule="auto"/>
        <w:jc w:val="left"/>
        <w:outlineLvl w:val="9"/>
        <w:rPr>
          <w:rFonts w:hint="eastAsia" w:ascii="宋体" w:hAnsi="宋体" w:eastAsia="宋体" w:cs="宋体"/>
          <w:color w:val="auto"/>
          <w:sz w:val="24"/>
        </w:rPr>
      </w:pPr>
      <w:r>
        <w:rPr>
          <w:rFonts w:hint="eastAsia" w:ascii="宋体" w:hAnsi="宋体" w:eastAsia="宋体" w:cs="宋体"/>
          <w:color w:val="auto"/>
          <w:sz w:val="24"/>
        </w:rPr>
        <w:t>XXXX（采购代理机构名称）：</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我方作为本次采购项目的投标人，根据招标文件要求，现郑重承诺如下：</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一、我方已认真阅读并接受本项目招标文件第二章的全部实质性要求，如对招标文件有异议，已依法进行维权救济，不存在对招标文件有异议的同时又参加投标以求侥幸中标或者为实现其他非法目的的行为。</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二、参加本次招标采购活动，不存在与单位负责人为同一人或者存在直接控股、管理关系的其他供应商参与同一合同项下的政府采购活动的行为。</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三、为采购项目提供整体设计、规范编制或者项目管理、监理、检测等服务的供应商，不得再参加该采购项目的其他采购活动，我方承诺不属于此类禁止参加本项目的供应商。</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四、参加本次招标采购活动，不存在和其他供应商在同一合同项下的采购项目中，同时委托同一个自然人、同一家庭的人员、同一单位的人员作为代理人的行为。</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五、投标文件中提供的能够给予我方带来优惠、好处的任何材料资料和技术、服务、商务、响应产品等响应承诺情况都是真实的、有效的、合法的。</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六</w:t>
      </w:r>
      <w:r>
        <w:rPr>
          <w:rFonts w:hint="eastAsia" w:ascii="宋体" w:hAnsi="宋体" w:eastAsia="宋体" w:cs="宋体"/>
          <w:color w:val="auto"/>
          <w:sz w:val="24"/>
        </w:rPr>
        <w:t>、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七</w:t>
      </w:r>
      <w:r>
        <w:rPr>
          <w:rFonts w:hint="eastAsia" w:ascii="宋体" w:hAnsi="宋体" w:eastAsia="宋体" w:cs="宋体"/>
          <w:color w:val="auto"/>
          <w:sz w:val="24"/>
        </w:rPr>
        <w:t>、国家或行业主管部门对采购产品的技术标准、质量标准和资格资质条件等有强制性规定的，我方承诺符合其要求。</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八</w:t>
      </w:r>
      <w:r>
        <w:rPr>
          <w:rFonts w:hint="eastAsia" w:ascii="宋体" w:hAnsi="宋体" w:eastAsia="宋体" w:cs="宋体"/>
          <w:color w:val="auto"/>
          <w:sz w:val="24"/>
        </w:rPr>
        <w:t>、参加本次招标采购活动，我方完全同意招标文件第二章关于“投标费用”、“合同分包”、“合同转包”、“履约保证金”的实质性要求，并承诺严格按照招标文件要求履行。</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九</w:t>
      </w:r>
      <w:r>
        <w:rPr>
          <w:rFonts w:hint="eastAsia" w:ascii="宋体" w:hAnsi="宋体" w:eastAsia="宋体" w:cs="宋体"/>
          <w:color w:val="auto"/>
          <w:sz w:val="24"/>
        </w:rPr>
        <w:t>、在本次投标之前一周年内，投标人本次投标中对同一品牌同一型号相同配置的产品报价与其在中国境内其他地方的最低报价比例不得高于20%，我方承诺符合该要求。</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十、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pStyle w:val="2"/>
        <w:spacing w:line="360" w:lineRule="auto"/>
        <w:ind w:firstLine="480" w:firstLineChars="200"/>
        <w:rPr>
          <w:rFonts w:hint="eastAsia" w:ascii="宋体" w:hAnsi="宋体" w:eastAsia="宋体" w:cs="宋体"/>
          <w:color w:val="auto"/>
        </w:rPr>
      </w:pPr>
      <w:r>
        <w:rPr>
          <w:rFonts w:hint="eastAsia" w:ascii="宋体" w:hAnsi="宋体" w:eastAsia="宋体" w:cs="宋体"/>
          <w:color w:val="auto"/>
          <w:kern w:val="2"/>
          <w:sz w:val="24"/>
          <w:szCs w:val="24"/>
          <w:lang w:val="en-US" w:eastAsia="zh-CN" w:bidi="ar-SA"/>
        </w:rPr>
        <w:t>十一、我方如有《四川省公共资源交易领域严重失信联合惩戒实施办法》（川发改信用规〔2019〕405号）、《关于对政府采购领域严重违法先信主体开展联合惩戒的合作备忘录》（发改财金〔2018〕1614号）</w:t>
      </w:r>
      <w:r>
        <w:rPr>
          <w:rFonts w:hint="eastAsia" w:ascii="宋体" w:hAnsi="宋体" w:eastAsia="宋体" w:cs="宋体"/>
          <w:color w:val="auto"/>
          <w:sz w:val="24"/>
        </w:rPr>
        <w:t>的失信行为，将在</w:t>
      </w:r>
      <w:r>
        <w:rPr>
          <w:rFonts w:hint="eastAsia" w:ascii="宋体" w:hAnsi="宋体" w:eastAsia="宋体" w:cs="宋体"/>
          <w:color w:val="auto"/>
          <w:sz w:val="24"/>
          <w:lang w:val="en-US" w:eastAsia="zh-CN"/>
        </w:rPr>
        <w:t>投标</w:t>
      </w:r>
      <w:r>
        <w:rPr>
          <w:rFonts w:hint="eastAsia" w:ascii="宋体" w:hAnsi="宋体" w:eastAsia="宋体" w:cs="宋体"/>
          <w:color w:val="auto"/>
          <w:sz w:val="24"/>
        </w:rPr>
        <w:t>文件中全面如实反映</w:t>
      </w:r>
      <w:r>
        <w:rPr>
          <w:rFonts w:hint="eastAsia" w:ascii="宋体" w:hAnsi="宋体" w:eastAsia="宋体" w:cs="宋体"/>
          <w:color w:val="auto"/>
          <w:kern w:val="2"/>
          <w:sz w:val="24"/>
          <w:szCs w:val="24"/>
          <w:lang w:val="en-US" w:eastAsia="zh-CN" w:bidi="ar-SA"/>
        </w:rPr>
        <w:t>。</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我方对上述承诺的内容事项真实性负责。如经查实上述承诺的内容事项存在虚假，我方愿意接受以提供虚假材料谋取中标追究法律责任。</w:t>
      </w:r>
    </w:p>
    <w:p>
      <w:pPr>
        <w:widowControl/>
        <w:spacing w:after="0" w:line="360" w:lineRule="auto"/>
        <w:ind w:firstLine="470" w:firstLineChars="196"/>
        <w:jc w:val="left"/>
        <w:outlineLvl w:val="9"/>
        <w:rPr>
          <w:rFonts w:hint="eastAsia" w:ascii="宋体" w:hAnsi="宋体" w:eastAsia="宋体" w:cs="宋体"/>
          <w:color w:val="auto"/>
          <w:sz w:val="24"/>
        </w:rPr>
      </w:pPr>
    </w:p>
    <w:p>
      <w:pPr>
        <w:widowControl/>
        <w:tabs>
          <w:tab w:val="left" w:pos="8127"/>
        </w:tabs>
        <w:spacing w:after="0" w:line="360" w:lineRule="auto"/>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投标人名称：XXXX（单位公章）。</w:t>
      </w:r>
      <w:r>
        <w:rPr>
          <w:rFonts w:hint="eastAsia" w:ascii="宋体" w:hAnsi="宋体" w:eastAsia="宋体" w:cs="宋体"/>
          <w:color w:val="auto"/>
          <w:sz w:val="24"/>
        </w:rPr>
        <w:tab/>
      </w:r>
    </w:p>
    <w:p>
      <w:pPr>
        <w:widowControl/>
        <w:spacing w:after="0" w:line="360" w:lineRule="auto"/>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法定代表人/单位负责人或授权代表（签字或加盖个人名章）：XXXX。</w:t>
      </w:r>
    </w:p>
    <w:p>
      <w:pPr>
        <w:widowControl/>
        <w:spacing w:after="0" w:line="360" w:lineRule="auto"/>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日    期：XXXX。</w:t>
      </w:r>
    </w:p>
    <w:p>
      <w:pPr>
        <w:spacing w:line="360" w:lineRule="auto"/>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bookmarkEnd w:id="125"/>
      <w:bookmarkEnd w:id="144"/>
      <w:bookmarkStart w:id="145" w:name="_Toc217446085"/>
      <w:r>
        <w:rPr>
          <w:rFonts w:hint="eastAsia" w:ascii="宋体" w:hAnsi="宋体" w:eastAsia="宋体" w:cs="宋体"/>
          <w:b/>
          <w:color w:val="auto"/>
          <w:sz w:val="32"/>
          <w:szCs w:val="32"/>
        </w:rPr>
        <w:t>三、开标一览表</w:t>
      </w:r>
      <w:bookmarkEnd w:id="145"/>
      <w:r>
        <w:rPr>
          <w:rFonts w:hint="eastAsia" w:ascii="宋体" w:hAnsi="宋体" w:eastAsia="宋体" w:cs="宋体"/>
          <w:b/>
          <w:color w:val="auto"/>
          <w:sz w:val="32"/>
          <w:szCs w:val="32"/>
          <w:lang w:eastAsia="zh-CN"/>
        </w:rPr>
        <w:t>（实质性要求）</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项目名称：</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项目编号：</w:t>
      </w:r>
    </w:p>
    <w:tbl>
      <w:tblPr>
        <w:tblStyle w:val="26"/>
        <w:tblW w:w="10034"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66"/>
        <w:gridCol w:w="1440"/>
        <w:gridCol w:w="720"/>
        <w:gridCol w:w="1699"/>
        <w:gridCol w:w="1695"/>
        <w:gridCol w:w="1107"/>
        <w:gridCol w:w="1081"/>
        <w:gridCol w:w="90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tcBorders>
              <w:tl2br w:val="nil"/>
              <w:tr2bl w:val="nil"/>
            </w:tcBorders>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序号</w:t>
            </w:r>
          </w:p>
        </w:tc>
        <w:tc>
          <w:tcPr>
            <w:tcW w:w="766" w:type="dxa"/>
            <w:tcBorders>
              <w:tl2br w:val="nil"/>
              <w:tr2bl w:val="nil"/>
            </w:tcBorders>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货物名称</w:t>
            </w:r>
          </w:p>
        </w:tc>
        <w:tc>
          <w:tcPr>
            <w:tcW w:w="1440" w:type="dxa"/>
            <w:tcBorders>
              <w:tl2br w:val="nil"/>
              <w:tr2bl w:val="nil"/>
            </w:tcBorders>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制造商家及</w:t>
            </w:r>
          </w:p>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规格型号</w:t>
            </w:r>
          </w:p>
        </w:tc>
        <w:tc>
          <w:tcPr>
            <w:tcW w:w="720" w:type="dxa"/>
            <w:tcBorders>
              <w:tl2br w:val="nil"/>
              <w:tr2bl w:val="nil"/>
            </w:tcBorders>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数量</w:t>
            </w:r>
          </w:p>
        </w:tc>
        <w:tc>
          <w:tcPr>
            <w:tcW w:w="1699" w:type="dxa"/>
            <w:tcBorders>
              <w:tl2br w:val="nil"/>
              <w:tr2bl w:val="nil"/>
            </w:tcBorders>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投标单价</w:t>
            </w:r>
          </w:p>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b/>
                <w:bCs/>
                <w:color w:val="auto"/>
                <w:sz w:val="24"/>
              </w:rPr>
              <w:t>万元</w:t>
            </w:r>
            <w:r>
              <w:rPr>
                <w:rFonts w:hint="eastAsia" w:ascii="宋体" w:hAnsi="宋体" w:eastAsia="宋体" w:cs="宋体"/>
                <w:color w:val="auto"/>
                <w:sz w:val="24"/>
              </w:rPr>
              <w:t>）</w:t>
            </w:r>
          </w:p>
        </w:tc>
        <w:tc>
          <w:tcPr>
            <w:tcW w:w="1695" w:type="dxa"/>
            <w:tcBorders>
              <w:tl2br w:val="nil"/>
              <w:tr2bl w:val="nil"/>
            </w:tcBorders>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投标总价</w:t>
            </w:r>
          </w:p>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b/>
                <w:bCs/>
                <w:color w:val="auto"/>
                <w:sz w:val="24"/>
              </w:rPr>
              <w:t>万元</w:t>
            </w:r>
            <w:r>
              <w:rPr>
                <w:rFonts w:hint="eastAsia" w:ascii="宋体" w:hAnsi="宋体" w:eastAsia="宋体" w:cs="宋体"/>
                <w:color w:val="auto"/>
                <w:sz w:val="24"/>
              </w:rPr>
              <w:t>）</w:t>
            </w:r>
          </w:p>
        </w:tc>
        <w:tc>
          <w:tcPr>
            <w:tcW w:w="1107" w:type="dxa"/>
            <w:tcBorders>
              <w:tl2br w:val="nil"/>
              <w:tr2bl w:val="nil"/>
            </w:tcBorders>
            <w:vAlign w:val="center"/>
          </w:tcPr>
          <w:p>
            <w:pPr>
              <w:widowControl/>
              <w:spacing w:line="360" w:lineRule="atLeast"/>
              <w:outlineLvl w:val="9"/>
              <w:rPr>
                <w:rFonts w:hint="eastAsia" w:ascii="宋体" w:hAnsi="宋体" w:eastAsia="宋体" w:cs="宋体"/>
                <w:b/>
                <w:color w:val="auto"/>
                <w:sz w:val="24"/>
              </w:rPr>
            </w:pPr>
            <w:r>
              <w:rPr>
                <w:rFonts w:hint="eastAsia" w:ascii="宋体" w:hAnsi="宋体" w:eastAsia="宋体" w:cs="宋体"/>
                <w:color w:val="auto"/>
                <w:sz w:val="24"/>
              </w:rPr>
              <w:t>交货</w:t>
            </w:r>
          </w:p>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时间</w:t>
            </w:r>
          </w:p>
        </w:tc>
        <w:tc>
          <w:tcPr>
            <w:tcW w:w="1081" w:type="dxa"/>
            <w:tcBorders>
              <w:tl2br w:val="nil"/>
              <w:tr2bl w:val="nil"/>
            </w:tcBorders>
            <w:vAlign w:val="center"/>
          </w:tcPr>
          <w:p>
            <w:pPr>
              <w:widowControl/>
              <w:spacing w:line="360" w:lineRule="atLeast"/>
              <w:jc w:val="center"/>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是否为进口产品</w:t>
            </w:r>
          </w:p>
        </w:tc>
        <w:tc>
          <w:tcPr>
            <w:tcW w:w="902" w:type="dxa"/>
            <w:tcBorders>
              <w:tl2br w:val="nil"/>
              <w:tr2bl w:val="nil"/>
            </w:tcBorders>
            <w:vAlign w:val="center"/>
          </w:tcPr>
          <w:p>
            <w:pPr>
              <w:widowControl/>
              <w:spacing w:line="360" w:lineRule="atLeast"/>
              <w:ind w:left="-8" w:leftChars="-4" w:firstLine="84" w:firstLineChars="35"/>
              <w:jc w:val="left"/>
              <w:outlineLvl w:val="9"/>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tcBorders>
              <w:tl2br w:val="nil"/>
              <w:tr2bl w:val="nil"/>
            </w:tcBorders>
          </w:tcPr>
          <w:p>
            <w:pPr>
              <w:jc w:val="center"/>
              <w:outlineLvl w:val="9"/>
              <w:rPr>
                <w:rFonts w:hint="eastAsia" w:ascii="宋体" w:hAnsi="宋体" w:eastAsia="宋体" w:cs="宋体"/>
                <w:color w:val="auto"/>
              </w:rPr>
            </w:pPr>
          </w:p>
        </w:tc>
        <w:tc>
          <w:tcPr>
            <w:tcW w:w="766" w:type="dxa"/>
            <w:tcBorders>
              <w:tl2br w:val="nil"/>
              <w:tr2bl w:val="nil"/>
            </w:tcBorders>
            <w:vAlign w:val="center"/>
          </w:tcPr>
          <w:p>
            <w:pPr>
              <w:jc w:val="center"/>
              <w:outlineLvl w:val="9"/>
              <w:rPr>
                <w:rFonts w:hint="eastAsia" w:ascii="宋体" w:hAnsi="宋体" w:eastAsia="宋体" w:cs="宋体"/>
                <w:color w:val="auto"/>
              </w:rPr>
            </w:pPr>
          </w:p>
        </w:tc>
        <w:tc>
          <w:tcPr>
            <w:tcW w:w="1440" w:type="dxa"/>
            <w:tcBorders>
              <w:tl2br w:val="nil"/>
              <w:tr2bl w:val="nil"/>
            </w:tcBorders>
            <w:vAlign w:val="center"/>
          </w:tcPr>
          <w:p>
            <w:pPr>
              <w:jc w:val="center"/>
              <w:outlineLvl w:val="9"/>
              <w:rPr>
                <w:rFonts w:hint="eastAsia" w:ascii="宋体" w:hAnsi="宋体" w:eastAsia="宋体" w:cs="宋体"/>
                <w:color w:val="auto"/>
              </w:rPr>
            </w:pPr>
          </w:p>
        </w:tc>
        <w:tc>
          <w:tcPr>
            <w:tcW w:w="720" w:type="dxa"/>
            <w:tcBorders>
              <w:tl2br w:val="nil"/>
              <w:tr2bl w:val="nil"/>
            </w:tcBorders>
            <w:vAlign w:val="center"/>
          </w:tcPr>
          <w:p>
            <w:pPr>
              <w:jc w:val="center"/>
              <w:outlineLvl w:val="9"/>
              <w:rPr>
                <w:rFonts w:hint="eastAsia" w:ascii="宋体" w:hAnsi="宋体" w:eastAsia="宋体" w:cs="宋体"/>
                <w:color w:val="auto"/>
              </w:rPr>
            </w:pPr>
          </w:p>
        </w:tc>
        <w:tc>
          <w:tcPr>
            <w:tcW w:w="1699" w:type="dxa"/>
            <w:tcBorders>
              <w:tl2br w:val="nil"/>
              <w:tr2bl w:val="nil"/>
            </w:tcBorders>
            <w:vAlign w:val="center"/>
          </w:tcPr>
          <w:p>
            <w:pPr>
              <w:jc w:val="center"/>
              <w:outlineLvl w:val="9"/>
              <w:rPr>
                <w:rFonts w:hint="eastAsia" w:ascii="宋体" w:hAnsi="宋体" w:eastAsia="宋体" w:cs="宋体"/>
                <w:color w:val="auto"/>
              </w:rPr>
            </w:pPr>
          </w:p>
        </w:tc>
        <w:tc>
          <w:tcPr>
            <w:tcW w:w="1695" w:type="dxa"/>
            <w:tcBorders>
              <w:tl2br w:val="nil"/>
              <w:tr2bl w:val="nil"/>
            </w:tcBorders>
            <w:vAlign w:val="center"/>
          </w:tcPr>
          <w:p>
            <w:pPr>
              <w:jc w:val="center"/>
              <w:outlineLvl w:val="9"/>
              <w:rPr>
                <w:rFonts w:hint="eastAsia" w:ascii="宋体" w:hAnsi="宋体" w:eastAsia="宋体" w:cs="宋体"/>
                <w:color w:val="auto"/>
              </w:rPr>
            </w:pPr>
          </w:p>
        </w:tc>
        <w:tc>
          <w:tcPr>
            <w:tcW w:w="1107" w:type="dxa"/>
            <w:tcBorders>
              <w:tl2br w:val="nil"/>
              <w:tr2bl w:val="nil"/>
            </w:tcBorders>
            <w:vAlign w:val="center"/>
          </w:tcPr>
          <w:p>
            <w:pPr>
              <w:jc w:val="center"/>
              <w:outlineLvl w:val="9"/>
              <w:rPr>
                <w:rFonts w:hint="eastAsia" w:ascii="宋体" w:hAnsi="宋体" w:eastAsia="宋体" w:cs="宋体"/>
                <w:color w:val="auto"/>
              </w:rPr>
            </w:pPr>
          </w:p>
        </w:tc>
        <w:tc>
          <w:tcPr>
            <w:tcW w:w="1081" w:type="dxa"/>
            <w:tcBorders>
              <w:tl2br w:val="nil"/>
              <w:tr2bl w:val="nil"/>
            </w:tcBorders>
            <w:vAlign w:val="center"/>
          </w:tcPr>
          <w:p>
            <w:pPr>
              <w:jc w:val="center"/>
              <w:outlineLvl w:val="9"/>
              <w:rPr>
                <w:rFonts w:hint="eastAsia" w:ascii="宋体" w:hAnsi="宋体" w:eastAsia="宋体" w:cs="宋体"/>
                <w:color w:val="auto"/>
              </w:rPr>
            </w:pPr>
          </w:p>
        </w:tc>
        <w:tc>
          <w:tcPr>
            <w:tcW w:w="902" w:type="dxa"/>
            <w:tcBorders>
              <w:tl2br w:val="nil"/>
              <w:tr2bl w:val="nil"/>
            </w:tcBorders>
            <w:vAlign w:val="center"/>
          </w:tcPr>
          <w:p>
            <w:pPr>
              <w:jc w:val="center"/>
              <w:outlineLvl w:val="9"/>
              <w:rPr>
                <w:rFonts w:hint="eastAsia" w:ascii="宋体" w:hAnsi="宋体" w:eastAsia="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tcBorders>
              <w:tl2br w:val="nil"/>
              <w:tr2bl w:val="nil"/>
            </w:tcBorders>
          </w:tcPr>
          <w:p>
            <w:pPr>
              <w:jc w:val="center"/>
              <w:rPr>
                <w:rFonts w:hint="eastAsia" w:ascii="宋体" w:hAnsi="宋体" w:eastAsia="宋体" w:cs="宋体"/>
                <w:color w:val="auto"/>
              </w:rPr>
            </w:pPr>
          </w:p>
        </w:tc>
        <w:tc>
          <w:tcPr>
            <w:tcW w:w="766" w:type="dxa"/>
            <w:tcBorders>
              <w:tl2br w:val="nil"/>
              <w:tr2bl w:val="nil"/>
            </w:tcBorders>
            <w:vAlign w:val="center"/>
          </w:tcPr>
          <w:p>
            <w:pPr>
              <w:jc w:val="center"/>
              <w:rPr>
                <w:rFonts w:hint="eastAsia" w:ascii="宋体" w:hAnsi="宋体" w:eastAsia="宋体" w:cs="宋体"/>
                <w:color w:val="auto"/>
              </w:rPr>
            </w:pPr>
          </w:p>
        </w:tc>
        <w:tc>
          <w:tcPr>
            <w:tcW w:w="1440" w:type="dxa"/>
            <w:tcBorders>
              <w:tl2br w:val="nil"/>
              <w:tr2bl w:val="nil"/>
            </w:tcBorders>
            <w:vAlign w:val="center"/>
          </w:tcPr>
          <w:p>
            <w:pPr>
              <w:jc w:val="center"/>
              <w:rPr>
                <w:rFonts w:hint="eastAsia" w:ascii="宋体" w:hAnsi="宋体" w:eastAsia="宋体" w:cs="宋体"/>
                <w:color w:val="auto"/>
              </w:rPr>
            </w:pPr>
          </w:p>
        </w:tc>
        <w:tc>
          <w:tcPr>
            <w:tcW w:w="720" w:type="dxa"/>
            <w:tcBorders>
              <w:tl2br w:val="nil"/>
              <w:tr2bl w:val="nil"/>
            </w:tcBorders>
            <w:vAlign w:val="center"/>
          </w:tcPr>
          <w:p>
            <w:pPr>
              <w:jc w:val="center"/>
              <w:rPr>
                <w:rFonts w:hint="eastAsia" w:ascii="宋体" w:hAnsi="宋体" w:eastAsia="宋体" w:cs="宋体"/>
                <w:color w:val="auto"/>
              </w:rPr>
            </w:pPr>
          </w:p>
        </w:tc>
        <w:tc>
          <w:tcPr>
            <w:tcW w:w="1699" w:type="dxa"/>
            <w:tcBorders>
              <w:tl2br w:val="nil"/>
              <w:tr2bl w:val="nil"/>
            </w:tcBorders>
            <w:vAlign w:val="center"/>
          </w:tcPr>
          <w:p>
            <w:pPr>
              <w:jc w:val="center"/>
              <w:rPr>
                <w:rFonts w:hint="eastAsia" w:ascii="宋体" w:hAnsi="宋体" w:eastAsia="宋体" w:cs="宋体"/>
                <w:color w:val="auto"/>
              </w:rPr>
            </w:pPr>
          </w:p>
        </w:tc>
        <w:tc>
          <w:tcPr>
            <w:tcW w:w="1695" w:type="dxa"/>
            <w:tcBorders>
              <w:tl2br w:val="nil"/>
              <w:tr2bl w:val="nil"/>
            </w:tcBorders>
            <w:vAlign w:val="center"/>
          </w:tcPr>
          <w:p>
            <w:pPr>
              <w:jc w:val="center"/>
              <w:rPr>
                <w:rFonts w:hint="eastAsia" w:ascii="宋体" w:hAnsi="宋体" w:eastAsia="宋体" w:cs="宋体"/>
                <w:color w:val="auto"/>
              </w:rPr>
            </w:pPr>
          </w:p>
        </w:tc>
        <w:tc>
          <w:tcPr>
            <w:tcW w:w="1107" w:type="dxa"/>
            <w:tcBorders>
              <w:tl2br w:val="nil"/>
              <w:tr2bl w:val="nil"/>
            </w:tcBorders>
            <w:vAlign w:val="center"/>
          </w:tcPr>
          <w:p>
            <w:pPr>
              <w:jc w:val="center"/>
              <w:rPr>
                <w:rFonts w:hint="eastAsia" w:ascii="宋体" w:hAnsi="宋体" w:eastAsia="宋体" w:cs="宋体"/>
                <w:color w:val="auto"/>
              </w:rPr>
            </w:pPr>
          </w:p>
        </w:tc>
        <w:tc>
          <w:tcPr>
            <w:tcW w:w="1081" w:type="dxa"/>
            <w:tcBorders>
              <w:tl2br w:val="nil"/>
              <w:tr2bl w:val="nil"/>
            </w:tcBorders>
            <w:vAlign w:val="center"/>
          </w:tcPr>
          <w:p>
            <w:pPr>
              <w:jc w:val="center"/>
              <w:rPr>
                <w:rFonts w:hint="eastAsia" w:ascii="宋体" w:hAnsi="宋体" w:eastAsia="宋体" w:cs="宋体"/>
                <w:color w:val="auto"/>
              </w:rPr>
            </w:pPr>
          </w:p>
        </w:tc>
        <w:tc>
          <w:tcPr>
            <w:tcW w:w="902" w:type="dxa"/>
            <w:tcBorders>
              <w:tl2br w:val="nil"/>
              <w:tr2bl w:val="nil"/>
            </w:tcBorders>
            <w:vAlign w:val="center"/>
          </w:tcPr>
          <w:p>
            <w:pPr>
              <w:jc w:val="center"/>
              <w:rPr>
                <w:rFonts w:hint="eastAsia" w:ascii="宋体" w:hAnsi="宋体" w:eastAsia="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tcBorders>
              <w:tl2br w:val="nil"/>
              <w:tr2bl w:val="nil"/>
            </w:tcBorders>
          </w:tcPr>
          <w:p>
            <w:pPr>
              <w:jc w:val="center"/>
              <w:rPr>
                <w:rFonts w:hint="eastAsia" w:ascii="宋体" w:hAnsi="宋体" w:eastAsia="宋体" w:cs="宋体"/>
                <w:color w:val="auto"/>
              </w:rPr>
            </w:pPr>
          </w:p>
        </w:tc>
        <w:tc>
          <w:tcPr>
            <w:tcW w:w="766" w:type="dxa"/>
            <w:tcBorders>
              <w:tl2br w:val="nil"/>
              <w:tr2bl w:val="nil"/>
            </w:tcBorders>
            <w:vAlign w:val="center"/>
          </w:tcPr>
          <w:p>
            <w:pPr>
              <w:jc w:val="center"/>
              <w:rPr>
                <w:rFonts w:hint="eastAsia" w:ascii="宋体" w:hAnsi="宋体" w:eastAsia="宋体" w:cs="宋体"/>
                <w:color w:val="auto"/>
              </w:rPr>
            </w:pPr>
          </w:p>
        </w:tc>
        <w:tc>
          <w:tcPr>
            <w:tcW w:w="1440" w:type="dxa"/>
            <w:tcBorders>
              <w:tl2br w:val="nil"/>
              <w:tr2bl w:val="nil"/>
            </w:tcBorders>
            <w:vAlign w:val="center"/>
          </w:tcPr>
          <w:p>
            <w:pPr>
              <w:jc w:val="center"/>
              <w:rPr>
                <w:rFonts w:hint="eastAsia" w:ascii="宋体" w:hAnsi="宋体" w:eastAsia="宋体" w:cs="宋体"/>
                <w:color w:val="auto"/>
              </w:rPr>
            </w:pPr>
          </w:p>
        </w:tc>
        <w:tc>
          <w:tcPr>
            <w:tcW w:w="720" w:type="dxa"/>
            <w:tcBorders>
              <w:tl2br w:val="nil"/>
              <w:tr2bl w:val="nil"/>
            </w:tcBorders>
            <w:vAlign w:val="center"/>
          </w:tcPr>
          <w:p>
            <w:pPr>
              <w:jc w:val="center"/>
              <w:rPr>
                <w:rFonts w:hint="eastAsia" w:ascii="宋体" w:hAnsi="宋体" w:eastAsia="宋体" w:cs="宋体"/>
                <w:color w:val="auto"/>
              </w:rPr>
            </w:pPr>
          </w:p>
        </w:tc>
        <w:tc>
          <w:tcPr>
            <w:tcW w:w="1699" w:type="dxa"/>
            <w:tcBorders>
              <w:tl2br w:val="nil"/>
              <w:tr2bl w:val="nil"/>
            </w:tcBorders>
            <w:vAlign w:val="center"/>
          </w:tcPr>
          <w:p>
            <w:pPr>
              <w:jc w:val="center"/>
              <w:rPr>
                <w:rFonts w:hint="eastAsia" w:ascii="宋体" w:hAnsi="宋体" w:eastAsia="宋体" w:cs="宋体"/>
                <w:color w:val="auto"/>
              </w:rPr>
            </w:pPr>
          </w:p>
        </w:tc>
        <w:tc>
          <w:tcPr>
            <w:tcW w:w="1695" w:type="dxa"/>
            <w:tcBorders>
              <w:tl2br w:val="nil"/>
              <w:tr2bl w:val="nil"/>
            </w:tcBorders>
            <w:vAlign w:val="center"/>
          </w:tcPr>
          <w:p>
            <w:pPr>
              <w:jc w:val="center"/>
              <w:rPr>
                <w:rFonts w:hint="eastAsia" w:ascii="宋体" w:hAnsi="宋体" w:eastAsia="宋体" w:cs="宋体"/>
                <w:color w:val="auto"/>
              </w:rPr>
            </w:pPr>
          </w:p>
        </w:tc>
        <w:tc>
          <w:tcPr>
            <w:tcW w:w="1107" w:type="dxa"/>
            <w:tcBorders>
              <w:tl2br w:val="nil"/>
              <w:tr2bl w:val="nil"/>
            </w:tcBorders>
            <w:vAlign w:val="center"/>
          </w:tcPr>
          <w:p>
            <w:pPr>
              <w:jc w:val="center"/>
              <w:rPr>
                <w:rFonts w:hint="eastAsia" w:ascii="宋体" w:hAnsi="宋体" w:eastAsia="宋体" w:cs="宋体"/>
                <w:color w:val="auto"/>
              </w:rPr>
            </w:pPr>
          </w:p>
        </w:tc>
        <w:tc>
          <w:tcPr>
            <w:tcW w:w="1081" w:type="dxa"/>
            <w:tcBorders>
              <w:tl2br w:val="nil"/>
              <w:tr2bl w:val="nil"/>
            </w:tcBorders>
            <w:vAlign w:val="center"/>
          </w:tcPr>
          <w:p>
            <w:pPr>
              <w:jc w:val="center"/>
              <w:rPr>
                <w:rFonts w:hint="eastAsia" w:ascii="宋体" w:hAnsi="宋体" w:eastAsia="宋体" w:cs="宋体"/>
                <w:color w:val="auto"/>
              </w:rPr>
            </w:pPr>
          </w:p>
        </w:tc>
        <w:tc>
          <w:tcPr>
            <w:tcW w:w="902" w:type="dxa"/>
            <w:tcBorders>
              <w:tl2br w:val="nil"/>
              <w:tr2bl w:val="nil"/>
            </w:tcBorders>
            <w:vAlign w:val="center"/>
          </w:tcPr>
          <w:p>
            <w:pPr>
              <w:jc w:val="center"/>
              <w:rPr>
                <w:rFonts w:hint="eastAsia" w:ascii="宋体" w:hAnsi="宋体" w:eastAsia="宋体" w:cs="宋体"/>
                <w:color w:val="auto"/>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034" w:type="dxa"/>
            <w:gridSpan w:val="9"/>
            <w:tcBorders>
              <w:tl2br w:val="nil"/>
              <w:tr2bl w:val="nil"/>
            </w:tcBorders>
          </w:tcPr>
          <w:p>
            <w:pPr>
              <w:widowControl/>
              <w:spacing w:line="360" w:lineRule="atLeast"/>
              <w:jc w:val="left"/>
              <w:outlineLvl w:val="1"/>
              <w:rPr>
                <w:rFonts w:hint="eastAsia" w:ascii="宋体" w:hAnsi="宋体" w:eastAsia="宋体" w:cs="宋体"/>
                <w:color w:val="auto"/>
                <w:sz w:val="24"/>
                <w:lang w:val="en-US" w:eastAsia="zh-CN"/>
              </w:rPr>
            </w:pPr>
            <w:r>
              <w:rPr>
                <w:rFonts w:hint="eastAsia" w:ascii="宋体" w:hAnsi="宋体" w:eastAsia="宋体" w:cs="宋体"/>
                <w:color w:val="auto"/>
                <w:sz w:val="24"/>
              </w:rPr>
              <w:t>报价合计（万元）：</w:t>
            </w:r>
            <w:r>
              <w:rPr>
                <w:rFonts w:hint="eastAsia" w:ascii="宋体" w:hAnsi="宋体" w:eastAsia="宋体" w:cs="宋体"/>
                <w:color w:val="auto"/>
                <w:sz w:val="24"/>
                <w:u w:val="single"/>
              </w:rPr>
              <w:t xml:space="preserve">          </w:t>
            </w:r>
            <w:r>
              <w:rPr>
                <w:rFonts w:hint="eastAsia" w:ascii="宋体" w:hAnsi="宋体" w:eastAsia="宋体" w:cs="宋体"/>
                <w:color w:val="auto"/>
                <w:sz w:val="24"/>
              </w:rPr>
              <w:t>大写：</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lang w:val="en-US" w:eastAsia="zh-CN"/>
              </w:rPr>
              <w:t xml:space="preserve">  </w:t>
            </w:r>
          </w:p>
        </w:tc>
      </w:tr>
    </w:tbl>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 xml:space="preserve">注：1. 报价应是最终用户验收合格后的总价，包括设备运输、保险、代理、安装调试、培训、税费和招标文件规定的其它费用。 </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2.“开标一览表”为多页的，每页均须加盖投标人印章。</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．如是进口设备，须在表格中标明“进口”。招标文件未明确“允许进口”的，供应商以进口产品进行投标时，将视为无效投标。</w:t>
      </w:r>
    </w:p>
    <w:p>
      <w:pPr>
        <w:widowControl/>
        <w:spacing w:line="360" w:lineRule="atLeast"/>
        <w:ind w:firstLine="470" w:firstLineChars="196"/>
        <w:jc w:val="left"/>
        <w:outlineLvl w:val="9"/>
        <w:rPr>
          <w:rFonts w:hint="eastAsia" w:ascii="宋体" w:hAnsi="宋体" w:eastAsia="宋体" w:cs="宋体"/>
          <w:color w:val="auto"/>
          <w:sz w:val="24"/>
        </w:rPr>
      </w:pP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投标人名称：XXXX（单位公章）。</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法定代表人/单位负责人或授权代表（签字或加盖个人名章）：XXXX。</w:t>
      </w:r>
    </w:p>
    <w:p>
      <w:pPr>
        <w:widowControl/>
        <w:spacing w:line="360" w:lineRule="atLeast"/>
        <w:ind w:firstLine="470" w:firstLineChars="196"/>
        <w:jc w:val="left"/>
        <w:outlineLvl w:val="9"/>
        <w:rPr>
          <w:rFonts w:hint="eastAsia" w:ascii="宋体" w:hAnsi="宋体" w:eastAsia="宋体" w:cs="宋体"/>
          <w:b/>
          <w:color w:val="auto"/>
          <w:sz w:val="24"/>
        </w:rPr>
        <w:sectPr>
          <w:pgSz w:w="11907" w:h="16840"/>
          <w:pgMar w:top="1440" w:right="1474" w:bottom="1440" w:left="1474"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color w:val="auto"/>
          <w:sz w:val="24"/>
        </w:rPr>
        <w:t>日</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期：XXXX。</w:t>
      </w:r>
    </w:p>
    <w:p>
      <w:pPr>
        <w:widowControl/>
        <w:spacing w:line="360" w:lineRule="atLeast"/>
        <w:jc w:val="center"/>
        <w:outlineLvl w:val="2"/>
        <w:rPr>
          <w:rFonts w:hint="eastAsia" w:ascii="宋体" w:hAnsi="宋体" w:eastAsia="宋体" w:cs="宋体"/>
          <w:b/>
          <w:color w:val="auto"/>
          <w:sz w:val="32"/>
          <w:szCs w:val="32"/>
        </w:rPr>
      </w:pPr>
      <w:bookmarkStart w:id="146" w:name="_Toc217446086"/>
      <w:r>
        <w:rPr>
          <w:rFonts w:hint="eastAsia" w:ascii="宋体" w:hAnsi="宋体" w:eastAsia="宋体" w:cs="宋体"/>
          <w:b/>
          <w:color w:val="auto"/>
          <w:sz w:val="32"/>
          <w:szCs w:val="32"/>
        </w:rPr>
        <w:t>四、分项报价明细表</w:t>
      </w:r>
      <w:bookmarkEnd w:id="146"/>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项目名称：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项目编号：</w:t>
      </w:r>
    </w:p>
    <w:tbl>
      <w:tblPr>
        <w:tblStyle w:val="2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360"/>
        <w:gridCol w:w="888"/>
        <w:gridCol w:w="1212"/>
        <w:gridCol w:w="840"/>
        <w:gridCol w:w="841"/>
        <w:gridCol w:w="87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77" w:type="dxa"/>
            <w:vAlign w:val="center"/>
          </w:tcPr>
          <w:p>
            <w:pPr>
              <w:widowControl/>
              <w:spacing w:line="360" w:lineRule="atLeast"/>
              <w:jc w:val="center"/>
              <w:outlineLvl w:val="9"/>
              <w:rPr>
                <w:rFonts w:hint="eastAsia" w:ascii="宋体" w:hAnsi="宋体" w:eastAsia="宋体" w:cs="宋体"/>
                <w:color w:val="auto"/>
                <w:sz w:val="24"/>
              </w:rPr>
            </w:pPr>
            <w:r>
              <w:rPr>
                <w:rFonts w:hint="eastAsia" w:ascii="宋体" w:hAnsi="宋体" w:eastAsia="宋体" w:cs="宋体"/>
                <w:color w:val="auto"/>
                <w:sz w:val="24"/>
              </w:rPr>
              <w:t>序号</w:t>
            </w:r>
          </w:p>
        </w:tc>
        <w:tc>
          <w:tcPr>
            <w:tcW w:w="1275" w:type="dxa"/>
            <w:vAlign w:val="center"/>
          </w:tcPr>
          <w:p>
            <w:pPr>
              <w:widowControl/>
              <w:spacing w:line="360" w:lineRule="atLeast"/>
              <w:jc w:val="center"/>
              <w:outlineLvl w:val="9"/>
              <w:rPr>
                <w:rFonts w:hint="eastAsia" w:ascii="宋体" w:hAnsi="宋体" w:eastAsia="宋体" w:cs="宋体"/>
                <w:color w:val="auto"/>
                <w:sz w:val="24"/>
              </w:rPr>
            </w:pPr>
            <w:r>
              <w:rPr>
                <w:rFonts w:hint="eastAsia" w:ascii="宋体" w:hAnsi="宋体" w:eastAsia="宋体" w:cs="宋体"/>
                <w:color w:val="auto"/>
                <w:sz w:val="24"/>
              </w:rPr>
              <w:t>产品名称</w:t>
            </w:r>
          </w:p>
        </w:tc>
        <w:tc>
          <w:tcPr>
            <w:tcW w:w="1360" w:type="dxa"/>
            <w:vAlign w:val="center"/>
          </w:tcPr>
          <w:p>
            <w:pPr>
              <w:widowControl/>
              <w:spacing w:line="360" w:lineRule="atLeast"/>
              <w:jc w:val="center"/>
              <w:outlineLvl w:val="9"/>
              <w:rPr>
                <w:rFonts w:hint="eastAsia" w:ascii="宋体" w:hAnsi="宋体" w:eastAsia="宋体" w:cs="宋体"/>
                <w:color w:val="auto"/>
                <w:sz w:val="24"/>
              </w:rPr>
            </w:pPr>
            <w:r>
              <w:rPr>
                <w:rFonts w:hint="eastAsia" w:ascii="宋体" w:hAnsi="宋体" w:eastAsia="宋体" w:cs="宋体"/>
                <w:color w:val="auto"/>
                <w:sz w:val="24"/>
              </w:rPr>
              <w:t>规格型号</w:t>
            </w:r>
          </w:p>
        </w:tc>
        <w:tc>
          <w:tcPr>
            <w:tcW w:w="888" w:type="dxa"/>
            <w:vAlign w:val="center"/>
          </w:tcPr>
          <w:p>
            <w:pPr>
              <w:widowControl/>
              <w:spacing w:line="360" w:lineRule="atLeast"/>
              <w:jc w:val="center"/>
              <w:outlineLvl w:val="9"/>
              <w:rPr>
                <w:rFonts w:hint="eastAsia" w:ascii="宋体" w:hAnsi="宋体" w:eastAsia="宋体" w:cs="宋体"/>
                <w:color w:val="auto"/>
                <w:sz w:val="24"/>
              </w:rPr>
            </w:pPr>
            <w:r>
              <w:rPr>
                <w:rFonts w:hint="eastAsia" w:ascii="宋体" w:hAnsi="宋体" w:eastAsia="宋体" w:cs="宋体"/>
                <w:color w:val="auto"/>
                <w:sz w:val="24"/>
              </w:rPr>
              <w:t>品牌</w:t>
            </w:r>
          </w:p>
        </w:tc>
        <w:tc>
          <w:tcPr>
            <w:tcW w:w="1212" w:type="dxa"/>
            <w:vAlign w:val="center"/>
          </w:tcPr>
          <w:p>
            <w:pPr>
              <w:widowControl/>
              <w:spacing w:line="360" w:lineRule="atLeast"/>
              <w:jc w:val="center"/>
              <w:outlineLvl w:val="9"/>
              <w:rPr>
                <w:rFonts w:hint="eastAsia" w:ascii="宋体" w:hAnsi="宋体" w:eastAsia="宋体" w:cs="宋体"/>
                <w:color w:val="auto"/>
                <w:sz w:val="24"/>
              </w:rPr>
            </w:pPr>
            <w:r>
              <w:rPr>
                <w:rFonts w:hint="eastAsia" w:ascii="宋体" w:hAnsi="宋体" w:eastAsia="宋体" w:cs="宋体"/>
                <w:color w:val="auto"/>
                <w:sz w:val="24"/>
              </w:rPr>
              <w:t>单位</w:t>
            </w:r>
          </w:p>
        </w:tc>
        <w:tc>
          <w:tcPr>
            <w:tcW w:w="840" w:type="dxa"/>
            <w:vAlign w:val="center"/>
          </w:tcPr>
          <w:p>
            <w:pPr>
              <w:widowControl/>
              <w:spacing w:line="360" w:lineRule="atLeast"/>
              <w:jc w:val="center"/>
              <w:outlineLvl w:val="9"/>
              <w:rPr>
                <w:rFonts w:hint="eastAsia" w:ascii="宋体" w:hAnsi="宋体" w:eastAsia="宋体" w:cs="宋体"/>
                <w:color w:val="auto"/>
                <w:sz w:val="24"/>
              </w:rPr>
            </w:pPr>
            <w:r>
              <w:rPr>
                <w:rFonts w:hint="eastAsia" w:ascii="宋体" w:hAnsi="宋体" w:eastAsia="宋体" w:cs="宋体"/>
                <w:color w:val="auto"/>
                <w:sz w:val="24"/>
              </w:rPr>
              <w:t>数量</w:t>
            </w:r>
          </w:p>
        </w:tc>
        <w:tc>
          <w:tcPr>
            <w:tcW w:w="841" w:type="dxa"/>
            <w:vAlign w:val="center"/>
          </w:tcPr>
          <w:p>
            <w:pPr>
              <w:widowControl/>
              <w:spacing w:line="360" w:lineRule="atLeast"/>
              <w:jc w:val="center"/>
              <w:outlineLvl w:val="9"/>
              <w:rPr>
                <w:rFonts w:hint="eastAsia" w:ascii="宋体" w:hAnsi="宋体" w:eastAsia="宋体" w:cs="宋体"/>
                <w:color w:val="auto"/>
                <w:sz w:val="24"/>
              </w:rPr>
            </w:pPr>
            <w:r>
              <w:rPr>
                <w:rFonts w:hint="eastAsia" w:ascii="宋体" w:hAnsi="宋体" w:eastAsia="宋体" w:cs="宋体"/>
                <w:color w:val="auto"/>
                <w:sz w:val="24"/>
              </w:rPr>
              <w:t>单价</w:t>
            </w:r>
          </w:p>
        </w:tc>
        <w:tc>
          <w:tcPr>
            <w:tcW w:w="876" w:type="dxa"/>
            <w:vAlign w:val="center"/>
          </w:tcPr>
          <w:p>
            <w:pPr>
              <w:widowControl/>
              <w:spacing w:line="360" w:lineRule="atLeast"/>
              <w:jc w:val="center"/>
              <w:outlineLvl w:val="9"/>
              <w:rPr>
                <w:rFonts w:hint="eastAsia" w:ascii="宋体" w:hAnsi="宋体" w:eastAsia="宋体" w:cs="宋体"/>
                <w:color w:val="auto"/>
                <w:sz w:val="24"/>
              </w:rPr>
            </w:pPr>
            <w:r>
              <w:rPr>
                <w:rFonts w:hint="eastAsia" w:ascii="宋体" w:hAnsi="宋体" w:eastAsia="宋体" w:cs="宋体"/>
                <w:color w:val="auto"/>
                <w:sz w:val="24"/>
              </w:rPr>
              <w:t>金额</w:t>
            </w:r>
          </w:p>
        </w:tc>
        <w:tc>
          <w:tcPr>
            <w:tcW w:w="843" w:type="dxa"/>
            <w:vAlign w:val="center"/>
          </w:tcPr>
          <w:p>
            <w:pPr>
              <w:widowControl/>
              <w:spacing w:line="360" w:lineRule="atLeast"/>
              <w:outlineLvl w:val="9"/>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75"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888"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12"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84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841"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876"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843"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75"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888"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12"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84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841"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876"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843"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75"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888"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12"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84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841"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876"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843"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tcBorders>
              <w:left w:val="single" w:color="auto" w:sz="4" w:space="0"/>
            </w:tcBorders>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27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88"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21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4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4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7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43"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27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88"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21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4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4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7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43"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275"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36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88"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1212"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40"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41"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76"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c>
          <w:tcPr>
            <w:tcW w:w="843" w:type="dxa"/>
            <w:vAlign w:val="center"/>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012" w:type="dxa"/>
            <w:gridSpan w:val="9"/>
            <w:tcBorders>
              <w:top w:val="single" w:color="auto" w:sz="4" w:space="0"/>
              <w:bottom w:val="single" w:color="auto" w:sz="4" w:space="0"/>
            </w:tcBorders>
            <w:vAlign w:val="center"/>
          </w:tcPr>
          <w:p>
            <w:pPr>
              <w:widowControl/>
              <w:spacing w:line="360" w:lineRule="atLeas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 xml:space="preserve">分项报价合计（万元）：  </w:t>
            </w:r>
            <w:r>
              <w:rPr>
                <w:rFonts w:hint="eastAsia" w:ascii="宋体" w:hAnsi="宋体" w:cs="宋体"/>
                <w:color w:val="auto"/>
                <w:sz w:val="24"/>
                <w:lang w:val="en-US" w:eastAsia="zh-CN"/>
              </w:rPr>
              <w:t xml:space="preserve">         </w:t>
            </w:r>
            <w:r>
              <w:rPr>
                <w:rFonts w:hint="eastAsia" w:ascii="宋体" w:hAnsi="宋体" w:eastAsia="宋体" w:cs="宋体"/>
                <w:color w:val="auto"/>
                <w:sz w:val="24"/>
              </w:rPr>
              <w:t xml:space="preserve"> 大写：</w:t>
            </w:r>
          </w:p>
        </w:tc>
      </w:tr>
    </w:tbl>
    <w:p>
      <w:pPr>
        <w:widowControl/>
        <w:spacing w:line="360" w:lineRule="atLeast"/>
        <w:jc w:val="left"/>
        <w:outlineLvl w:val="9"/>
        <w:rPr>
          <w:rFonts w:hint="eastAsia" w:ascii="宋体" w:hAnsi="宋体" w:eastAsia="宋体" w:cs="宋体"/>
          <w:color w:val="auto"/>
          <w:sz w:val="24"/>
        </w:rPr>
      </w:pP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注：1、投标人应按“分项报价明细表”的格式详细报出投标总价的各个组成部分的报价。</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 xml:space="preserve">    2、“分项报价明细表”各分项报价合计应当与“开标一览表”报价合计相等。</w:t>
      </w:r>
    </w:p>
    <w:p>
      <w:pPr>
        <w:widowControl/>
        <w:spacing w:line="360" w:lineRule="atLeast"/>
        <w:ind w:firstLine="472" w:firstLineChars="196"/>
        <w:jc w:val="left"/>
        <w:outlineLvl w:val="9"/>
        <w:rPr>
          <w:rFonts w:hint="eastAsia" w:ascii="宋体" w:hAnsi="宋体" w:eastAsia="宋体" w:cs="宋体"/>
          <w:b/>
          <w:color w:val="auto"/>
          <w:sz w:val="24"/>
        </w:rPr>
      </w:pPr>
    </w:p>
    <w:p>
      <w:pPr>
        <w:widowControl/>
        <w:spacing w:line="360" w:lineRule="atLeast"/>
        <w:ind w:firstLine="472" w:firstLineChars="196"/>
        <w:jc w:val="left"/>
        <w:outlineLvl w:val="9"/>
        <w:rPr>
          <w:rFonts w:hint="eastAsia" w:ascii="宋体" w:hAnsi="宋体" w:eastAsia="宋体" w:cs="宋体"/>
          <w:b/>
          <w:color w:val="auto"/>
          <w:sz w:val="24"/>
        </w:rPr>
      </w:pP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投标人名称：XXXX（单位盖章）。</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法定代表人/单位负责人或授权代表（签字或加盖个人名章）：XXXX。</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日</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期：XXXX。</w:t>
      </w:r>
      <w:bookmarkStart w:id="147" w:name="_Toc217446087"/>
    </w:p>
    <w:p>
      <w:pPr>
        <w:widowControl/>
        <w:spacing w:line="360" w:lineRule="atLeast"/>
        <w:ind w:firstLine="470" w:firstLineChars="196"/>
        <w:jc w:val="center"/>
        <w:outlineLvl w:val="2"/>
        <w:rPr>
          <w:rFonts w:hint="eastAsia" w:ascii="宋体" w:hAnsi="宋体" w:eastAsia="宋体" w:cs="宋体"/>
          <w:b/>
          <w:color w:val="auto"/>
          <w:sz w:val="32"/>
          <w:szCs w:val="32"/>
        </w:rPr>
      </w:pPr>
      <w:r>
        <w:rPr>
          <w:rFonts w:hint="eastAsia" w:ascii="宋体" w:hAnsi="宋体" w:eastAsia="宋体" w:cs="宋体"/>
          <w:color w:val="auto"/>
          <w:sz w:val="24"/>
        </w:rPr>
        <w:br w:type="page"/>
      </w:r>
      <w:r>
        <w:rPr>
          <w:rFonts w:hint="eastAsia" w:ascii="宋体" w:hAnsi="宋体" w:eastAsia="宋体" w:cs="宋体"/>
          <w:b/>
          <w:color w:val="auto"/>
          <w:sz w:val="32"/>
          <w:szCs w:val="32"/>
        </w:rPr>
        <w:t>五、商务应答表</w:t>
      </w:r>
      <w:bookmarkEnd w:id="147"/>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项目名称：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项目编号：</w:t>
      </w:r>
    </w:p>
    <w:tbl>
      <w:tblPr>
        <w:tblStyle w:val="26"/>
        <w:tblW w:w="81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689"/>
        <w:gridCol w:w="5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065" w:type="dxa"/>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序号</w:t>
            </w:r>
          </w:p>
        </w:tc>
        <w:tc>
          <w:tcPr>
            <w:tcW w:w="1689" w:type="dxa"/>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招标要求</w:t>
            </w:r>
          </w:p>
        </w:tc>
        <w:tc>
          <w:tcPr>
            <w:tcW w:w="5406" w:type="dxa"/>
            <w:vAlign w:val="center"/>
          </w:tcPr>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065"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1689"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5406" w:type="dxa"/>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065"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1689"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5406" w:type="dxa"/>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065"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1689"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5406" w:type="dxa"/>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065"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1689"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5406" w:type="dxa"/>
          </w:tcPr>
          <w:p>
            <w:pPr>
              <w:widowControl/>
              <w:spacing w:line="360" w:lineRule="atLeast"/>
              <w:ind w:firstLine="470" w:firstLineChars="196"/>
              <w:jc w:val="left"/>
              <w:outlineLvl w:val="9"/>
              <w:rPr>
                <w:rFonts w:hint="eastAsia" w:ascii="宋体" w:hAnsi="宋体" w:eastAsia="宋体" w:cs="宋体"/>
                <w:color w:val="auto"/>
                <w:sz w:val="24"/>
              </w:rPr>
            </w:pPr>
          </w:p>
        </w:tc>
      </w:tr>
    </w:tbl>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注：1. 供应商必须把招标文件</w:t>
      </w:r>
      <w:r>
        <w:rPr>
          <w:rFonts w:hint="eastAsia" w:ascii="宋体" w:hAnsi="宋体" w:eastAsia="宋体" w:cs="宋体"/>
          <w:b/>
          <w:bCs/>
          <w:color w:val="auto"/>
          <w:sz w:val="24"/>
        </w:rPr>
        <w:t>第六章全部商务要求</w:t>
      </w:r>
      <w:r>
        <w:rPr>
          <w:rFonts w:hint="eastAsia" w:ascii="宋体" w:hAnsi="宋体" w:eastAsia="宋体" w:cs="宋体"/>
          <w:color w:val="auto"/>
          <w:sz w:val="24"/>
        </w:rPr>
        <w:t>列入此表。</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2．按照招标项目商务要求的顺序逐条对应填写。</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3．供应商</w:t>
      </w:r>
      <w:r>
        <w:rPr>
          <w:rFonts w:hint="eastAsia" w:ascii="宋体" w:hAnsi="宋体" w:eastAsia="宋体" w:cs="宋体"/>
          <w:color w:val="auto"/>
          <w:sz w:val="24"/>
          <w:lang w:val="en-US" w:eastAsia="zh-CN"/>
        </w:rPr>
        <w:t>应</w:t>
      </w:r>
      <w:r>
        <w:rPr>
          <w:rFonts w:hint="eastAsia" w:ascii="宋体" w:hAnsi="宋体" w:eastAsia="宋体" w:cs="宋体"/>
          <w:color w:val="auto"/>
          <w:sz w:val="24"/>
        </w:rPr>
        <w:t>据实填写，不得虚假填写，否则将取消其投标或中标资格。</w:t>
      </w:r>
    </w:p>
    <w:p>
      <w:pPr>
        <w:widowControl/>
        <w:spacing w:line="360" w:lineRule="atLeast"/>
        <w:ind w:firstLine="470" w:firstLineChars="196"/>
        <w:jc w:val="left"/>
        <w:outlineLvl w:val="9"/>
        <w:rPr>
          <w:rFonts w:hint="eastAsia" w:ascii="宋体" w:hAnsi="宋体" w:eastAsia="宋体" w:cs="宋体"/>
          <w:color w:val="auto"/>
          <w:sz w:val="24"/>
        </w:rPr>
      </w:pP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投标人名称：XXXX（单位盖章）。</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法定代表人/单位负责人或授权代表（签字或加盖个人名章）：XXXX。</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日</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期: XXXX。</w:t>
      </w:r>
    </w:p>
    <w:p>
      <w:pPr>
        <w:spacing w:after="0" w:line="360" w:lineRule="auto"/>
        <w:outlineLvl w:val="9"/>
        <w:rPr>
          <w:rFonts w:hint="eastAsia" w:ascii="宋体" w:hAnsi="宋体" w:eastAsia="宋体" w:cs="宋体"/>
          <w:b/>
          <w:color w:val="auto"/>
          <w:sz w:val="32"/>
          <w:szCs w:val="32"/>
        </w:rPr>
      </w:pPr>
      <w:r>
        <w:rPr>
          <w:rFonts w:hint="eastAsia" w:ascii="宋体" w:hAnsi="宋体" w:eastAsia="宋体" w:cs="宋体"/>
          <w:color w:val="auto"/>
          <w:sz w:val="24"/>
        </w:rPr>
        <w:br w:type="page"/>
      </w:r>
      <w:bookmarkStart w:id="148" w:name="_Toc217446088"/>
    </w:p>
    <w:p>
      <w:pPr>
        <w:widowControl/>
        <w:spacing w:after="0" w:line="360" w:lineRule="atLeast"/>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lang w:val="en-US" w:eastAsia="zh-CN"/>
        </w:rPr>
        <w:t>六</w:t>
      </w:r>
      <w:r>
        <w:rPr>
          <w:rFonts w:hint="eastAsia" w:ascii="宋体" w:hAnsi="宋体" w:eastAsia="宋体" w:cs="宋体"/>
          <w:b/>
          <w:color w:val="auto"/>
          <w:sz w:val="32"/>
          <w:szCs w:val="32"/>
        </w:rPr>
        <w:t>、投标人基本情况表</w:t>
      </w:r>
      <w:bookmarkEnd w:id="148"/>
    </w:p>
    <w:tbl>
      <w:tblPr>
        <w:tblStyle w:val="26"/>
        <w:tblW w:w="821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62" w:hRule="atLeast"/>
        </w:trPr>
        <w:tc>
          <w:tcPr>
            <w:tcW w:w="1522" w:type="dxa"/>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投标人名称</w:t>
            </w:r>
          </w:p>
        </w:tc>
        <w:tc>
          <w:tcPr>
            <w:tcW w:w="6693" w:type="dxa"/>
            <w:gridSpan w:val="7"/>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62" w:hRule="atLeast"/>
        </w:trPr>
        <w:tc>
          <w:tcPr>
            <w:tcW w:w="1522" w:type="dxa"/>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注册地址</w:t>
            </w:r>
          </w:p>
        </w:tc>
        <w:tc>
          <w:tcPr>
            <w:tcW w:w="3443" w:type="dxa"/>
            <w:gridSpan w:val="3"/>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c>
          <w:tcPr>
            <w:tcW w:w="1320" w:type="dxa"/>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邮政编码</w:t>
            </w:r>
          </w:p>
        </w:tc>
        <w:tc>
          <w:tcPr>
            <w:tcW w:w="1930" w:type="dxa"/>
            <w:gridSpan w:val="3"/>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2" w:hRule="atLeast"/>
        </w:trPr>
        <w:tc>
          <w:tcPr>
            <w:tcW w:w="1522" w:type="dxa"/>
            <w:vMerge w:val="restart"/>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联系方式</w:t>
            </w:r>
          </w:p>
        </w:tc>
        <w:tc>
          <w:tcPr>
            <w:tcW w:w="957" w:type="dxa"/>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联系人</w:t>
            </w:r>
          </w:p>
        </w:tc>
        <w:tc>
          <w:tcPr>
            <w:tcW w:w="2486" w:type="dxa"/>
            <w:gridSpan w:val="2"/>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c>
          <w:tcPr>
            <w:tcW w:w="1320" w:type="dxa"/>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电话</w:t>
            </w:r>
          </w:p>
        </w:tc>
        <w:tc>
          <w:tcPr>
            <w:tcW w:w="1930" w:type="dxa"/>
            <w:gridSpan w:val="3"/>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1522" w:type="dxa"/>
            <w:vMerge w:val="continue"/>
            <w:tcBorders>
              <w:tl2br w:val="nil"/>
              <w:tr2bl w:val="nil"/>
            </w:tcBorders>
            <w:vAlign w:val="center"/>
          </w:tcPr>
          <w:p>
            <w:pPr>
              <w:spacing w:after="0"/>
              <w:outlineLvl w:val="9"/>
              <w:rPr>
                <w:rFonts w:hint="eastAsia" w:ascii="宋体" w:hAnsi="宋体" w:eastAsia="宋体" w:cs="宋体"/>
                <w:color w:val="auto"/>
                <w:sz w:val="24"/>
                <w:szCs w:val="24"/>
              </w:rPr>
            </w:pPr>
          </w:p>
        </w:tc>
        <w:tc>
          <w:tcPr>
            <w:tcW w:w="957" w:type="dxa"/>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传真</w:t>
            </w:r>
          </w:p>
        </w:tc>
        <w:tc>
          <w:tcPr>
            <w:tcW w:w="2486" w:type="dxa"/>
            <w:gridSpan w:val="2"/>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c>
          <w:tcPr>
            <w:tcW w:w="1320" w:type="dxa"/>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网址</w:t>
            </w:r>
          </w:p>
        </w:tc>
        <w:tc>
          <w:tcPr>
            <w:tcW w:w="1930" w:type="dxa"/>
            <w:gridSpan w:val="3"/>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2" w:hRule="atLeast"/>
        </w:trPr>
        <w:tc>
          <w:tcPr>
            <w:tcW w:w="1522" w:type="dxa"/>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组织结构</w:t>
            </w:r>
          </w:p>
        </w:tc>
        <w:tc>
          <w:tcPr>
            <w:tcW w:w="6693" w:type="dxa"/>
            <w:gridSpan w:val="7"/>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 w:hRule="atLeast"/>
        </w:trPr>
        <w:tc>
          <w:tcPr>
            <w:tcW w:w="1522" w:type="dxa"/>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法定代表人/单位负责人</w:t>
            </w:r>
          </w:p>
        </w:tc>
        <w:tc>
          <w:tcPr>
            <w:tcW w:w="957" w:type="dxa"/>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1239" w:type="dxa"/>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c>
          <w:tcPr>
            <w:tcW w:w="1247" w:type="dxa"/>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技术职称</w:t>
            </w:r>
          </w:p>
        </w:tc>
        <w:tc>
          <w:tcPr>
            <w:tcW w:w="1320" w:type="dxa"/>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c>
          <w:tcPr>
            <w:tcW w:w="850" w:type="dxa"/>
            <w:gridSpan w:val="2"/>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电话</w:t>
            </w:r>
          </w:p>
        </w:tc>
        <w:tc>
          <w:tcPr>
            <w:tcW w:w="1080" w:type="dxa"/>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2" w:hRule="atLeast"/>
        </w:trPr>
        <w:tc>
          <w:tcPr>
            <w:tcW w:w="1522" w:type="dxa"/>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技术负责人</w:t>
            </w:r>
          </w:p>
        </w:tc>
        <w:tc>
          <w:tcPr>
            <w:tcW w:w="957" w:type="dxa"/>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1239" w:type="dxa"/>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c>
          <w:tcPr>
            <w:tcW w:w="1247" w:type="dxa"/>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技术职称</w:t>
            </w:r>
          </w:p>
        </w:tc>
        <w:tc>
          <w:tcPr>
            <w:tcW w:w="1320" w:type="dxa"/>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c>
          <w:tcPr>
            <w:tcW w:w="850" w:type="dxa"/>
            <w:gridSpan w:val="2"/>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电话</w:t>
            </w:r>
          </w:p>
        </w:tc>
        <w:tc>
          <w:tcPr>
            <w:tcW w:w="1080" w:type="dxa"/>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2" w:hRule="atLeast"/>
        </w:trPr>
        <w:tc>
          <w:tcPr>
            <w:tcW w:w="1522" w:type="dxa"/>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成立时间</w:t>
            </w:r>
          </w:p>
        </w:tc>
        <w:tc>
          <w:tcPr>
            <w:tcW w:w="2196" w:type="dxa"/>
            <w:gridSpan w:val="2"/>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c>
          <w:tcPr>
            <w:tcW w:w="4497" w:type="dxa"/>
            <w:gridSpan w:val="5"/>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员工总人数：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62" w:hRule="atLeast"/>
        </w:trPr>
        <w:tc>
          <w:tcPr>
            <w:tcW w:w="1522" w:type="dxa"/>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企业资质等级</w:t>
            </w:r>
          </w:p>
        </w:tc>
        <w:tc>
          <w:tcPr>
            <w:tcW w:w="2196" w:type="dxa"/>
            <w:gridSpan w:val="2"/>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c>
          <w:tcPr>
            <w:tcW w:w="1247" w:type="dxa"/>
            <w:vMerge w:val="restart"/>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其中</w:t>
            </w:r>
          </w:p>
        </w:tc>
        <w:tc>
          <w:tcPr>
            <w:tcW w:w="1478" w:type="dxa"/>
            <w:gridSpan w:val="2"/>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项目经理</w:t>
            </w:r>
          </w:p>
        </w:tc>
        <w:tc>
          <w:tcPr>
            <w:tcW w:w="1772" w:type="dxa"/>
            <w:gridSpan w:val="2"/>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2" w:hRule="atLeast"/>
        </w:trPr>
        <w:tc>
          <w:tcPr>
            <w:tcW w:w="1522" w:type="dxa"/>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营业执照号</w:t>
            </w:r>
          </w:p>
        </w:tc>
        <w:tc>
          <w:tcPr>
            <w:tcW w:w="2196" w:type="dxa"/>
            <w:gridSpan w:val="2"/>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c>
          <w:tcPr>
            <w:tcW w:w="1247" w:type="dxa"/>
            <w:vMerge w:val="continue"/>
            <w:tcBorders>
              <w:tl2br w:val="nil"/>
              <w:tr2bl w:val="nil"/>
            </w:tcBorders>
            <w:vAlign w:val="center"/>
          </w:tcPr>
          <w:p>
            <w:pPr>
              <w:spacing w:after="0"/>
              <w:outlineLvl w:val="9"/>
              <w:rPr>
                <w:rFonts w:hint="eastAsia" w:ascii="宋体" w:hAnsi="宋体" w:eastAsia="宋体" w:cs="宋体"/>
                <w:color w:val="auto"/>
                <w:sz w:val="24"/>
                <w:szCs w:val="24"/>
              </w:rPr>
            </w:pPr>
          </w:p>
        </w:tc>
        <w:tc>
          <w:tcPr>
            <w:tcW w:w="1478" w:type="dxa"/>
            <w:gridSpan w:val="2"/>
            <w:tcBorders>
              <w:tl2br w:val="nil"/>
              <w:tr2bl w:val="nil"/>
            </w:tcBorders>
            <w:vAlign w:val="center"/>
          </w:tcPr>
          <w:p>
            <w:pPr>
              <w:widowControl/>
              <w:spacing w:after="0" w:line="360" w:lineRule="atLeast"/>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高级职称人员</w:t>
            </w:r>
          </w:p>
        </w:tc>
        <w:tc>
          <w:tcPr>
            <w:tcW w:w="1772" w:type="dxa"/>
            <w:gridSpan w:val="2"/>
            <w:tcBorders>
              <w:tl2br w:val="nil"/>
              <w:tr2bl w:val="nil"/>
            </w:tcBorders>
            <w:vAlign w:val="center"/>
          </w:tcPr>
          <w:p>
            <w:pPr>
              <w:widowControl/>
              <w:spacing w:after="0" w:line="360" w:lineRule="atLeast"/>
              <w:ind w:firstLine="470" w:firstLineChars="196"/>
              <w:jc w:val="left"/>
              <w:outlineLvl w:val="9"/>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2" w:hRule="atLeast"/>
        </w:trPr>
        <w:tc>
          <w:tcPr>
            <w:tcW w:w="1522" w:type="dxa"/>
            <w:tcBorders>
              <w:tl2br w:val="nil"/>
              <w:tr2bl w:val="nil"/>
            </w:tcBorders>
            <w:vAlign w:val="center"/>
          </w:tcPr>
          <w:p>
            <w:pPr>
              <w:widowControl/>
              <w:spacing w:after="0" w:line="360" w:lineRule="atLeast"/>
              <w:jc w:val="left"/>
              <w:outlineLvl w:val="1"/>
              <w:rPr>
                <w:rFonts w:hint="eastAsia" w:ascii="宋体" w:hAnsi="宋体" w:eastAsia="宋体" w:cs="宋体"/>
                <w:color w:val="auto"/>
                <w:sz w:val="24"/>
                <w:szCs w:val="24"/>
              </w:rPr>
            </w:pPr>
            <w:r>
              <w:rPr>
                <w:rFonts w:hint="eastAsia" w:ascii="宋体" w:hAnsi="宋体" w:eastAsia="宋体" w:cs="宋体"/>
                <w:color w:val="auto"/>
                <w:sz w:val="24"/>
                <w:szCs w:val="24"/>
              </w:rPr>
              <w:t>注册资金</w:t>
            </w:r>
          </w:p>
        </w:tc>
        <w:tc>
          <w:tcPr>
            <w:tcW w:w="2196" w:type="dxa"/>
            <w:gridSpan w:val="2"/>
            <w:tcBorders>
              <w:tl2br w:val="nil"/>
              <w:tr2bl w:val="nil"/>
            </w:tcBorders>
            <w:vAlign w:val="center"/>
          </w:tcPr>
          <w:p>
            <w:pPr>
              <w:widowControl/>
              <w:spacing w:after="0" w:line="360" w:lineRule="atLeast"/>
              <w:ind w:firstLine="470" w:firstLineChars="196"/>
              <w:jc w:val="left"/>
              <w:outlineLvl w:val="1"/>
              <w:rPr>
                <w:rFonts w:hint="eastAsia" w:ascii="宋体" w:hAnsi="宋体" w:eastAsia="宋体" w:cs="宋体"/>
                <w:color w:val="auto"/>
                <w:sz w:val="24"/>
                <w:szCs w:val="24"/>
              </w:rPr>
            </w:pPr>
          </w:p>
        </w:tc>
        <w:tc>
          <w:tcPr>
            <w:tcW w:w="1247" w:type="dxa"/>
            <w:vMerge w:val="continue"/>
            <w:tcBorders>
              <w:tl2br w:val="nil"/>
              <w:tr2bl w:val="nil"/>
            </w:tcBorders>
            <w:vAlign w:val="center"/>
          </w:tcPr>
          <w:p>
            <w:pPr>
              <w:spacing w:after="0"/>
              <w:rPr>
                <w:rFonts w:hint="eastAsia" w:ascii="宋体" w:hAnsi="宋体" w:eastAsia="宋体" w:cs="宋体"/>
                <w:color w:val="auto"/>
                <w:sz w:val="24"/>
                <w:szCs w:val="24"/>
              </w:rPr>
            </w:pPr>
          </w:p>
        </w:tc>
        <w:tc>
          <w:tcPr>
            <w:tcW w:w="1478" w:type="dxa"/>
            <w:gridSpan w:val="2"/>
            <w:tcBorders>
              <w:tl2br w:val="nil"/>
              <w:tr2bl w:val="nil"/>
            </w:tcBorders>
            <w:vAlign w:val="center"/>
          </w:tcPr>
          <w:p>
            <w:pPr>
              <w:widowControl/>
              <w:spacing w:after="0" w:line="360" w:lineRule="atLeast"/>
              <w:jc w:val="left"/>
              <w:outlineLvl w:val="1"/>
              <w:rPr>
                <w:rFonts w:hint="eastAsia" w:ascii="宋体" w:hAnsi="宋体" w:eastAsia="宋体" w:cs="宋体"/>
                <w:color w:val="auto"/>
                <w:sz w:val="24"/>
                <w:szCs w:val="24"/>
              </w:rPr>
            </w:pPr>
            <w:r>
              <w:rPr>
                <w:rFonts w:hint="eastAsia" w:ascii="宋体" w:hAnsi="宋体" w:eastAsia="宋体" w:cs="宋体"/>
                <w:color w:val="auto"/>
                <w:sz w:val="24"/>
                <w:szCs w:val="24"/>
              </w:rPr>
              <w:t>中级职称人员</w:t>
            </w:r>
          </w:p>
        </w:tc>
        <w:tc>
          <w:tcPr>
            <w:tcW w:w="1772" w:type="dxa"/>
            <w:gridSpan w:val="2"/>
            <w:tcBorders>
              <w:tl2br w:val="nil"/>
              <w:tr2bl w:val="nil"/>
            </w:tcBorders>
            <w:vAlign w:val="center"/>
          </w:tcPr>
          <w:p>
            <w:pPr>
              <w:widowControl/>
              <w:spacing w:after="0" w:line="360" w:lineRule="atLeast"/>
              <w:ind w:firstLine="470" w:firstLineChars="196"/>
              <w:jc w:val="left"/>
              <w:outlineLvl w:val="1"/>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62" w:hRule="atLeast"/>
        </w:trPr>
        <w:tc>
          <w:tcPr>
            <w:tcW w:w="1522" w:type="dxa"/>
            <w:tcBorders>
              <w:tl2br w:val="nil"/>
              <w:tr2bl w:val="nil"/>
            </w:tcBorders>
            <w:vAlign w:val="center"/>
          </w:tcPr>
          <w:p>
            <w:pPr>
              <w:widowControl/>
              <w:spacing w:after="0" w:line="360" w:lineRule="atLeast"/>
              <w:jc w:val="left"/>
              <w:outlineLvl w:val="1"/>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tc>
        <w:tc>
          <w:tcPr>
            <w:tcW w:w="2196" w:type="dxa"/>
            <w:gridSpan w:val="2"/>
            <w:tcBorders>
              <w:tl2br w:val="nil"/>
              <w:tr2bl w:val="nil"/>
            </w:tcBorders>
            <w:vAlign w:val="center"/>
          </w:tcPr>
          <w:p>
            <w:pPr>
              <w:widowControl/>
              <w:spacing w:after="0" w:line="360" w:lineRule="atLeast"/>
              <w:ind w:firstLine="470" w:firstLineChars="196"/>
              <w:jc w:val="left"/>
              <w:outlineLvl w:val="1"/>
              <w:rPr>
                <w:rFonts w:hint="eastAsia" w:ascii="宋体" w:hAnsi="宋体" w:eastAsia="宋体" w:cs="宋体"/>
                <w:color w:val="auto"/>
                <w:sz w:val="24"/>
                <w:szCs w:val="24"/>
              </w:rPr>
            </w:pPr>
          </w:p>
        </w:tc>
        <w:tc>
          <w:tcPr>
            <w:tcW w:w="1247" w:type="dxa"/>
            <w:vMerge w:val="continue"/>
            <w:tcBorders>
              <w:tl2br w:val="nil"/>
              <w:tr2bl w:val="nil"/>
            </w:tcBorders>
            <w:vAlign w:val="center"/>
          </w:tcPr>
          <w:p>
            <w:pPr>
              <w:spacing w:after="0"/>
              <w:rPr>
                <w:rFonts w:hint="eastAsia" w:ascii="宋体" w:hAnsi="宋体" w:eastAsia="宋体" w:cs="宋体"/>
                <w:color w:val="auto"/>
                <w:sz w:val="24"/>
                <w:szCs w:val="24"/>
              </w:rPr>
            </w:pPr>
          </w:p>
        </w:tc>
        <w:tc>
          <w:tcPr>
            <w:tcW w:w="1478" w:type="dxa"/>
            <w:gridSpan w:val="2"/>
            <w:tcBorders>
              <w:tl2br w:val="nil"/>
              <w:tr2bl w:val="nil"/>
            </w:tcBorders>
            <w:vAlign w:val="center"/>
          </w:tcPr>
          <w:p>
            <w:pPr>
              <w:widowControl/>
              <w:spacing w:after="0" w:line="360" w:lineRule="atLeast"/>
              <w:jc w:val="left"/>
              <w:outlineLvl w:val="1"/>
              <w:rPr>
                <w:rFonts w:hint="eastAsia" w:ascii="宋体" w:hAnsi="宋体" w:eastAsia="宋体" w:cs="宋体"/>
                <w:color w:val="auto"/>
                <w:sz w:val="24"/>
                <w:szCs w:val="24"/>
              </w:rPr>
            </w:pPr>
            <w:r>
              <w:rPr>
                <w:rFonts w:hint="eastAsia" w:ascii="宋体" w:hAnsi="宋体" w:eastAsia="宋体" w:cs="宋体"/>
                <w:color w:val="auto"/>
                <w:sz w:val="24"/>
                <w:szCs w:val="24"/>
              </w:rPr>
              <w:t>初级职称人员</w:t>
            </w:r>
          </w:p>
        </w:tc>
        <w:tc>
          <w:tcPr>
            <w:tcW w:w="1772" w:type="dxa"/>
            <w:gridSpan w:val="2"/>
            <w:tcBorders>
              <w:tl2br w:val="nil"/>
              <w:tr2bl w:val="nil"/>
            </w:tcBorders>
            <w:vAlign w:val="center"/>
          </w:tcPr>
          <w:p>
            <w:pPr>
              <w:widowControl/>
              <w:spacing w:after="0" w:line="360" w:lineRule="atLeast"/>
              <w:ind w:firstLine="470" w:firstLineChars="196"/>
              <w:jc w:val="left"/>
              <w:outlineLvl w:val="1"/>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2" w:hRule="atLeast"/>
        </w:trPr>
        <w:tc>
          <w:tcPr>
            <w:tcW w:w="1522" w:type="dxa"/>
            <w:tcBorders>
              <w:tl2br w:val="nil"/>
              <w:tr2bl w:val="nil"/>
            </w:tcBorders>
            <w:vAlign w:val="center"/>
          </w:tcPr>
          <w:p>
            <w:pPr>
              <w:widowControl/>
              <w:spacing w:after="0" w:line="360" w:lineRule="atLeast"/>
              <w:ind w:firstLine="470" w:firstLineChars="196"/>
              <w:jc w:val="left"/>
              <w:outlineLvl w:val="1"/>
              <w:rPr>
                <w:rFonts w:hint="eastAsia" w:ascii="宋体" w:hAnsi="宋体" w:eastAsia="宋体" w:cs="宋体"/>
                <w:color w:val="auto"/>
                <w:sz w:val="24"/>
                <w:szCs w:val="24"/>
              </w:rPr>
            </w:pPr>
            <w:r>
              <w:rPr>
                <w:rFonts w:hint="eastAsia" w:ascii="宋体" w:hAnsi="宋体" w:eastAsia="宋体" w:cs="宋体"/>
                <w:color w:val="auto"/>
                <w:sz w:val="24"/>
                <w:szCs w:val="24"/>
              </w:rPr>
              <w:t>账号</w:t>
            </w:r>
          </w:p>
        </w:tc>
        <w:tc>
          <w:tcPr>
            <w:tcW w:w="2196" w:type="dxa"/>
            <w:gridSpan w:val="2"/>
            <w:tcBorders>
              <w:tl2br w:val="nil"/>
              <w:tr2bl w:val="nil"/>
            </w:tcBorders>
            <w:vAlign w:val="center"/>
          </w:tcPr>
          <w:p>
            <w:pPr>
              <w:widowControl/>
              <w:spacing w:after="0" w:line="360" w:lineRule="atLeast"/>
              <w:ind w:firstLine="470" w:firstLineChars="196"/>
              <w:jc w:val="left"/>
              <w:outlineLvl w:val="1"/>
              <w:rPr>
                <w:rFonts w:hint="eastAsia" w:ascii="宋体" w:hAnsi="宋体" w:eastAsia="宋体" w:cs="宋体"/>
                <w:color w:val="auto"/>
                <w:sz w:val="24"/>
                <w:szCs w:val="24"/>
              </w:rPr>
            </w:pPr>
          </w:p>
        </w:tc>
        <w:tc>
          <w:tcPr>
            <w:tcW w:w="1247" w:type="dxa"/>
            <w:vMerge w:val="continue"/>
            <w:tcBorders>
              <w:tl2br w:val="nil"/>
              <w:tr2bl w:val="nil"/>
            </w:tcBorders>
            <w:vAlign w:val="center"/>
          </w:tcPr>
          <w:p>
            <w:pPr>
              <w:spacing w:after="0"/>
              <w:rPr>
                <w:rFonts w:hint="eastAsia" w:ascii="宋体" w:hAnsi="宋体" w:eastAsia="宋体" w:cs="宋体"/>
                <w:color w:val="auto"/>
                <w:sz w:val="24"/>
                <w:szCs w:val="24"/>
              </w:rPr>
            </w:pPr>
          </w:p>
        </w:tc>
        <w:tc>
          <w:tcPr>
            <w:tcW w:w="1478" w:type="dxa"/>
            <w:gridSpan w:val="2"/>
            <w:tcBorders>
              <w:tl2br w:val="nil"/>
              <w:tr2bl w:val="nil"/>
            </w:tcBorders>
            <w:vAlign w:val="center"/>
          </w:tcPr>
          <w:p>
            <w:pPr>
              <w:widowControl/>
              <w:spacing w:after="0" w:line="360" w:lineRule="atLeast"/>
              <w:ind w:firstLine="470" w:firstLineChars="196"/>
              <w:jc w:val="left"/>
              <w:outlineLvl w:val="1"/>
              <w:rPr>
                <w:rFonts w:hint="eastAsia" w:ascii="宋体" w:hAnsi="宋体" w:eastAsia="宋体" w:cs="宋体"/>
                <w:color w:val="auto"/>
                <w:sz w:val="24"/>
                <w:szCs w:val="24"/>
              </w:rPr>
            </w:pPr>
            <w:r>
              <w:rPr>
                <w:rFonts w:hint="eastAsia" w:ascii="宋体" w:hAnsi="宋体" w:eastAsia="宋体" w:cs="宋体"/>
                <w:color w:val="auto"/>
                <w:sz w:val="24"/>
                <w:szCs w:val="24"/>
              </w:rPr>
              <w:t>技工</w:t>
            </w:r>
          </w:p>
        </w:tc>
        <w:tc>
          <w:tcPr>
            <w:tcW w:w="1772" w:type="dxa"/>
            <w:gridSpan w:val="2"/>
            <w:tcBorders>
              <w:tl2br w:val="nil"/>
              <w:tr2bl w:val="nil"/>
            </w:tcBorders>
            <w:vAlign w:val="center"/>
          </w:tcPr>
          <w:p>
            <w:pPr>
              <w:widowControl/>
              <w:spacing w:after="0" w:line="360" w:lineRule="atLeast"/>
              <w:ind w:firstLine="470" w:firstLineChars="196"/>
              <w:jc w:val="left"/>
              <w:outlineLvl w:val="1"/>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42" w:hRule="atLeast"/>
        </w:trPr>
        <w:tc>
          <w:tcPr>
            <w:tcW w:w="1522" w:type="dxa"/>
            <w:tcBorders>
              <w:tl2br w:val="nil"/>
              <w:tr2bl w:val="nil"/>
            </w:tcBorders>
            <w:vAlign w:val="center"/>
          </w:tcPr>
          <w:p>
            <w:pPr>
              <w:widowControl/>
              <w:spacing w:after="0" w:line="360" w:lineRule="atLeast"/>
              <w:jc w:val="left"/>
              <w:outlineLvl w:val="1"/>
              <w:rPr>
                <w:rFonts w:hint="eastAsia" w:ascii="宋体" w:hAnsi="宋体" w:eastAsia="宋体" w:cs="宋体"/>
                <w:color w:val="auto"/>
                <w:sz w:val="24"/>
                <w:szCs w:val="24"/>
              </w:rPr>
            </w:pPr>
            <w:r>
              <w:rPr>
                <w:rFonts w:hint="eastAsia" w:ascii="宋体" w:hAnsi="宋体" w:eastAsia="宋体" w:cs="宋体"/>
                <w:color w:val="auto"/>
                <w:sz w:val="24"/>
                <w:szCs w:val="24"/>
              </w:rPr>
              <w:t>经营范围</w:t>
            </w:r>
          </w:p>
        </w:tc>
        <w:tc>
          <w:tcPr>
            <w:tcW w:w="6693" w:type="dxa"/>
            <w:gridSpan w:val="7"/>
            <w:tcBorders>
              <w:tl2br w:val="nil"/>
              <w:tr2bl w:val="nil"/>
            </w:tcBorders>
            <w:vAlign w:val="center"/>
          </w:tcPr>
          <w:p>
            <w:pPr>
              <w:widowControl/>
              <w:spacing w:after="0" w:line="360" w:lineRule="atLeast"/>
              <w:ind w:firstLine="470" w:firstLineChars="196"/>
              <w:jc w:val="left"/>
              <w:outlineLvl w:val="1"/>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1" w:hRule="atLeast"/>
        </w:trPr>
        <w:tc>
          <w:tcPr>
            <w:tcW w:w="1522" w:type="dxa"/>
            <w:tcBorders>
              <w:bottom w:val="single" w:color="auto" w:sz="4" w:space="0"/>
              <w:tl2br w:val="nil"/>
              <w:tr2bl w:val="nil"/>
            </w:tcBorders>
          </w:tcPr>
          <w:p>
            <w:pPr>
              <w:widowControl/>
              <w:spacing w:after="0" w:line="360" w:lineRule="atLeast"/>
              <w:jc w:val="left"/>
              <w:outlineLvl w:val="1"/>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关联关系</w:t>
            </w:r>
          </w:p>
        </w:tc>
        <w:tc>
          <w:tcPr>
            <w:tcW w:w="6693" w:type="dxa"/>
            <w:gridSpan w:val="7"/>
            <w:tcBorders>
              <w:bottom w:val="single" w:color="auto" w:sz="4" w:space="0"/>
              <w:tl2br w:val="nil"/>
              <w:tr2bl w:val="nil"/>
            </w:tcBorders>
          </w:tcPr>
          <w:p>
            <w:pPr>
              <w:widowControl/>
              <w:spacing w:after="0" w:line="360" w:lineRule="atLeast"/>
              <w:ind w:firstLine="470" w:firstLineChars="196"/>
              <w:jc w:val="left"/>
              <w:outlineLvl w:val="1"/>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详见“关联关系说明”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1" w:hRule="atLeast"/>
        </w:trPr>
        <w:tc>
          <w:tcPr>
            <w:tcW w:w="1522" w:type="dxa"/>
            <w:tcBorders>
              <w:top w:val="single" w:color="auto" w:sz="4" w:space="0"/>
              <w:tl2br w:val="nil"/>
              <w:tr2bl w:val="nil"/>
            </w:tcBorders>
          </w:tcPr>
          <w:p>
            <w:pPr>
              <w:widowControl/>
              <w:spacing w:after="0" w:line="360" w:lineRule="atLeast"/>
              <w:jc w:val="left"/>
              <w:outlineLvl w:val="1"/>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备注</w:t>
            </w:r>
          </w:p>
        </w:tc>
        <w:tc>
          <w:tcPr>
            <w:tcW w:w="6693" w:type="dxa"/>
            <w:gridSpan w:val="7"/>
            <w:tcBorders>
              <w:top w:val="single" w:color="auto" w:sz="4" w:space="0"/>
              <w:tl2br w:val="nil"/>
              <w:tr2bl w:val="nil"/>
            </w:tcBorders>
          </w:tcPr>
          <w:p>
            <w:pPr>
              <w:widowControl/>
              <w:spacing w:after="0" w:line="360" w:lineRule="atLeast"/>
              <w:ind w:firstLine="470" w:firstLineChars="196"/>
              <w:jc w:val="left"/>
              <w:outlineLvl w:val="1"/>
              <w:rPr>
                <w:rFonts w:hint="eastAsia" w:ascii="宋体" w:hAnsi="宋体" w:eastAsia="宋体" w:cs="宋体"/>
                <w:color w:val="auto"/>
                <w:sz w:val="24"/>
                <w:szCs w:val="24"/>
              </w:rPr>
            </w:pPr>
          </w:p>
        </w:tc>
      </w:tr>
    </w:tbl>
    <w:p>
      <w:pPr>
        <w:widowControl/>
        <w:spacing w:after="0"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投标人名称：XXXX（单位盖章）。</w:t>
      </w:r>
    </w:p>
    <w:p>
      <w:pPr>
        <w:widowControl/>
        <w:spacing w:after="0"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法定代表人/单位负责人或授权代表（签字或加盖个人名章）：XXXX。</w:t>
      </w:r>
    </w:p>
    <w:p>
      <w:pPr>
        <w:widowControl/>
        <w:spacing w:after="0"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日</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期: XXXX。</w:t>
      </w:r>
    </w:p>
    <w:p>
      <w:pPr>
        <w:spacing w:line="360" w:lineRule="auto"/>
        <w:outlineLvl w:val="9"/>
        <w:rPr>
          <w:rFonts w:hint="eastAsia" w:ascii="宋体" w:hAnsi="宋体" w:eastAsia="宋体" w:cs="宋体"/>
          <w:b/>
          <w:color w:val="auto"/>
          <w:sz w:val="36"/>
          <w:szCs w:val="36"/>
        </w:rPr>
      </w:pPr>
      <w:bookmarkStart w:id="149" w:name="_Toc217446089"/>
      <w:r>
        <w:rPr>
          <w:rFonts w:hint="eastAsia" w:ascii="宋体" w:hAnsi="宋体" w:eastAsia="宋体" w:cs="宋体"/>
          <w:b/>
          <w:color w:val="auto"/>
          <w:sz w:val="36"/>
          <w:szCs w:val="36"/>
        </w:rPr>
        <w:br w:type="page"/>
      </w:r>
    </w:p>
    <w:p>
      <w:pPr>
        <w:widowControl/>
        <w:spacing w:after="0" w:line="360" w:lineRule="atLeast"/>
        <w:jc w:val="center"/>
        <w:outlineLvl w:val="9"/>
        <w:rPr>
          <w:rFonts w:hint="eastAsia" w:ascii="宋体" w:hAnsi="宋体" w:eastAsia="宋体" w:cs="宋体"/>
          <w:b/>
          <w:color w:val="auto"/>
          <w:sz w:val="32"/>
          <w:szCs w:val="32"/>
        </w:rPr>
      </w:pPr>
      <w:r>
        <w:rPr>
          <w:rFonts w:hint="eastAsia" w:ascii="宋体" w:hAnsi="宋体" w:eastAsia="宋体" w:cs="宋体"/>
          <w:b/>
          <w:color w:val="auto"/>
          <w:sz w:val="32"/>
          <w:szCs w:val="32"/>
        </w:rPr>
        <w:t>关联关系说明</w:t>
      </w:r>
    </w:p>
    <w:p>
      <w:pPr>
        <w:widowControl/>
        <w:spacing w:after="0" w:line="360" w:lineRule="auto"/>
        <w:jc w:val="left"/>
        <w:outlineLvl w:val="9"/>
        <w:rPr>
          <w:rFonts w:hint="eastAsia" w:ascii="宋体" w:hAnsi="宋体" w:eastAsia="宋体" w:cs="宋体"/>
          <w:color w:val="auto"/>
          <w:sz w:val="24"/>
        </w:rPr>
      </w:pPr>
      <w:r>
        <w:rPr>
          <w:rFonts w:hint="eastAsia" w:ascii="宋体" w:hAnsi="宋体" w:eastAsia="宋体" w:cs="宋体"/>
          <w:color w:val="auto"/>
          <w:sz w:val="24"/>
        </w:rPr>
        <w:t>XXXX（采购代理机构名称）：</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我方作为本次采购项目的</w:t>
      </w:r>
      <w:r>
        <w:rPr>
          <w:rFonts w:hint="eastAsia" w:ascii="宋体" w:hAnsi="宋体" w:eastAsia="宋体" w:cs="宋体"/>
          <w:color w:val="auto"/>
          <w:sz w:val="24"/>
          <w:lang w:eastAsia="zh-CN"/>
        </w:rPr>
        <w:t>供应商</w:t>
      </w:r>
      <w:r>
        <w:rPr>
          <w:rFonts w:hint="eastAsia" w:ascii="宋体" w:hAnsi="宋体" w:eastAsia="宋体" w:cs="宋体"/>
          <w:color w:val="auto"/>
          <w:sz w:val="24"/>
        </w:rPr>
        <w:t>，根据</w:t>
      </w:r>
      <w:r>
        <w:rPr>
          <w:rFonts w:hint="eastAsia" w:ascii="宋体" w:hAnsi="宋体" w:eastAsia="宋体" w:cs="宋体"/>
          <w:color w:val="auto"/>
          <w:sz w:val="24"/>
          <w:lang w:eastAsia="zh-CN"/>
        </w:rPr>
        <w:t>本项目</w:t>
      </w:r>
      <w:r>
        <w:rPr>
          <w:rFonts w:hint="eastAsia" w:ascii="宋体" w:hAnsi="宋体" w:eastAsia="宋体" w:cs="宋体"/>
          <w:color w:val="auto"/>
          <w:sz w:val="24"/>
        </w:rPr>
        <w:t>招标文件要求，现</w:t>
      </w:r>
      <w:r>
        <w:rPr>
          <w:rFonts w:hint="eastAsia" w:ascii="宋体" w:hAnsi="宋体" w:eastAsia="宋体" w:cs="宋体"/>
          <w:color w:val="auto"/>
          <w:sz w:val="24"/>
          <w:lang w:eastAsia="zh-CN"/>
        </w:rPr>
        <w:t>对与我单位存在关联关系的供应商做如下说明</w:t>
      </w:r>
      <w:r>
        <w:rPr>
          <w:rFonts w:hint="eastAsia" w:ascii="宋体" w:hAnsi="宋体" w:eastAsia="宋体" w:cs="宋体"/>
          <w:color w:val="auto"/>
          <w:sz w:val="24"/>
        </w:rPr>
        <w:t>：</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一、</w:t>
      </w:r>
      <w:r>
        <w:rPr>
          <w:rFonts w:hint="eastAsia" w:ascii="宋体" w:hAnsi="宋体" w:eastAsia="宋体" w:cs="宋体"/>
          <w:color w:val="auto"/>
          <w:sz w:val="24"/>
          <w:lang w:eastAsia="zh-CN"/>
        </w:rPr>
        <w:t>与我单位的单位负责人为同一人的供应商为：</w:t>
      </w:r>
      <w:r>
        <w:rPr>
          <w:rFonts w:hint="eastAsia" w:ascii="宋体" w:hAnsi="宋体" w:eastAsia="宋体" w:cs="宋体"/>
          <w:color w:val="auto"/>
          <w:sz w:val="24"/>
          <w:lang w:val="en-US" w:eastAsia="zh-CN"/>
        </w:rPr>
        <w:t>XXXX</w:t>
      </w:r>
      <w:r>
        <w:rPr>
          <w:rFonts w:hint="eastAsia" w:ascii="宋体" w:hAnsi="宋体" w:eastAsia="宋体" w:cs="宋体"/>
          <w:color w:val="auto"/>
          <w:sz w:val="24"/>
        </w:rPr>
        <w:t>。</w:t>
      </w:r>
      <w:r>
        <w:rPr>
          <w:rFonts w:hint="eastAsia" w:ascii="宋体" w:hAnsi="宋体" w:eastAsia="宋体" w:cs="宋体"/>
          <w:color w:val="auto"/>
          <w:sz w:val="24"/>
          <w:lang w:eastAsia="zh-CN"/>
        </w:rPr>
        <w:t>（注：填写“无”或“（</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）供应商名称</w:t>
      </w:r>
      <w:r>
        <w:rPr>
          <w:rFonts w:hint="eastAsia" w:ascii="宋体" w:hAnsi="宋体" w:eastAsia="宋体" w:cs="宋体"/>
          <w:color w:val="auto"/>
          <w:sz w:val="24"/>
          <w:lang w:val="en-US" w:eastAsia="zh-CN"/>
        </w:rPr>
        <w:t>1、（2）</w:t>
      </w:r>
      <w:r>
        <w:rPr>
          <w:rFonts w:hint="eastAsia" w:ascii="宋体" w:hAnsi="宋体" w:eastAsia="宋体" w:cs="宋体"/>
          <w:color w:val="auto"/>
          <w:sz w:val="24"/>
          <w:lang w:eastAsia="zh-CN"/>
        </w:rPr>
        <w:t>供应商名称</w:t>
      </w:r>
      <w:r>
        <w:rPr>
          <w:rFonts w:hint="eastAsia" w:ascii="宋体" w:hAnsi="宋体" w:eastAsia="宋体" w:cs="宋体"/>
          <w:color w:val="auto"/>
          <w:sz w:val="24"/>
          <w:lang w:val="en-US" w:eastAsia="zh-CN"/>
        </w:rPr>
        <w:t>2、（3）</w:t>
      </w:r>
      <w:r>
        <w:rPr>
          <w:rFonts w:hint="eastAsia" w:ascii="宋体" w:hAnsi="宋体" w:eastAsia="宋体" w:cs="宋体"/>
          <w:color w:val="auto"/>
          <w:sz w:val="24"/>
          <w:lang w:eastAsia="zh-CN"/>
        </w:rPr>
        <w:t>供应商名称</w:t>
      </w:r>
      <w:r>
        <w:rPr>
          <w:rFonts w:hint="eastAsia" w:ascii="宋体" w:hAnsi="宋体" w:eastAsia="宋体" w:cs="宋体"/>
          <w:color w:val="auto"/>
          <w:sz w:val="24"/>
          <w:lang w:val="en-US" w:eastAsia="zh-CN"/>
        </w:rPr>
        <w:t>3、……</w:t>
      </w:r>
      <w:r>
        <w:rPr>
          <w:rFonts w:hint="eastAsia" w:ascii="宋体" w:hAnsi="宋体" w:eastAsia="宋体" w:cs="宋体"/>
          <w:color w:val="auto"/>
          <w:sz w:val="24"/>
          <w:lang w:eastAsia="zh-CN"/>
        </w:rPr>
        <w:t>”）</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二、</w:t>
      </w:r>
      <w:r>
        <w:rPr>
          <w:rFonts w:hint="eastAsia" w:ascii="宋体" w:hAnsi="宋体" w:eastAsia="宋体" w:cs="宋体"/>
          <w:color w:val="auto"/>
          <w:sz w:val="24"/>
          <w:lang w:eastAsia="zh-CN"/>
        </w:rPr>
        <w:t>与我单位存在直接控股关系的供应商为：</w:t>
      </w:r>
      <w:r>
        <w:rPr>
          <w:rFonts w:hint="eastAsia" w:ascii="宋体" w:hAnsi="宋体" w:eastAsia="宋体" w:cs="宋体"/>
          <w:color w:val="auto"/>
          <w:sz w:val="24"/>
          <w:lang w:val="en-US" w:eastAsia="zh-CN"/>
        </w:rPr>
        <w:t>XXXX</w:t>
      </w:r>
      <w:r>
        <w:rPr>
          <w:rFonts w:hint="eastAsia" w:ascii="宋体" w:hAnsi="宋体" w:eastAsia="宋体" w:cs="宋体"/>
          <w:color w:val="auto"/>
          <w:sz w:val="24"/>
        </w:rPr>
        <w:t>。</w:t>
      </w:r>
      <w:r>
        <w:rPr>
          <w:rFonts w:hint="eastAsia" w:ascii="宋体" w:hAnsi="宋体" w:eastAsia="宋体" w:cs="宋体"/>
          <w:color w:val="auto"/>
          <w:sz w:val="24"/>
          <w:lang w:eastAsia="zh-CN"/>
        </w:rPr>
        <w:t>（注：填写“无”或“（</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）供应商名称</w:t>
      </w:r>
      <w:r>
        <w:rPr>
          <w:rFonts w:hint="eastAsia" w:ascii="宋体" w:hAnsi="宋体" w:eastAsia="宋体" w:cs="宋体"/>
          <w:color w:val="auto"/>
          <w:sz w:val="24"/>
          <w:lang w:val="en-US" w:eastAsia="zh-CN"/>
        </w:rPr>
        <w:t>1、（2）</w:t>
      </w:r>
      <w:r>
        <w:rPr>
          <w:rFonts w:hint="eastAsia" w:ascii="宋体" w:hAnsi="宋体" w:eastAsia="宋体" w:cs="宋体"/>
          <w:color w:val="auto"/>
          <w:sz w:val="24"/>
          <w:lang w:eastAsia="zh-CN"/>
        </w:rPr>
        <w:t>供应商名称</w:t>
      </w:r>
      <w:r>
        <w:rPr>
          <w:rFonts w:hint="eastAsia" w:ascii="宋体" w:hAnsi="宋体" w:eastAsia="宋体" w:cs="宋体"/>
          <w:color w:val="auto"/>
          <w:sz w:val="24"/>
          <w:lang w:val="en-US" w:eastAsia="zh-CN"/>
        </w:rPr>
        <w:t>2、（3）</w:t>
      </w:r>
      <w:r>
        <w:rPr>
          <w:rFonts w:hint="eastAsia" w:ascii="宋体" w:hAnsi="宋体" w:eastAsia="宋体" w:cs="宋体"/>
          <w:color w:val="auto"/>
          <w:sz w:val="24"/>
          <w:lang w:eastAsia="zh-CN"/>
        </w:rPr>
        <w:t>供应商名称</w:t>
      </w:r>
      <w:r>
        <w:rPr>
          <w:rFonts w:hint="eastAsia" w:ascii="宋体" w:hAnsi="宋体" w:eastAsia="宋体" w:cs="宋体"/>
          <w:color w:val="auto"/>
          <w:sz w:val="24"/>
          <w:lang w:val="en-US" w:eastAsia="zh-CN"/>
        </w:rPr>
        <w:t>3、……</w:t>
      </w:r>
      <w:r>
        <w:rPr>
          <w:rFonts w:hint="eastAsia" w:ascii="宋体" w:hAnsi="宋体" w:eastAsia="宋体" w:cs="宋体"/>
          <w:color w:val="auto"/>
          <w:sz w:val="24"/>
          <w:lang w:eastAsia="zh-CN"/>
        </w:rPr>
        <w:t>”）</w:t>
      </w:r>
    </w:p>
    <w:p>
      <w:pPr>
        <w:widowControl/>
        <w:spacing w:after="0" w:line="360" w:lineRule="auto"/>
        <w:ind w:firstLine="480" w:firstLineChars="200"/>
        <w:jc w:val="left"/>
        <w:outlineLvl w:val="9"/>
        <w:rPr>
          <w:rFonts w:hint="eastAsia" w:ascii="宋体" w:hAnsi="宋体" w:eastAsia="宋体" w:cs="宋体"/>
          <w:color w:val="auto"/>
          <w:sz w:val="24"/>
        </w:rPr>
      </w:pPr>
      <w:r>
        <w:rPr>
          <w:rFonts w:hint="eastAsia" w:ascii="宋体" w:hAnsi="宋体" w:eastAsia="宋体" w:cs="宋体"/>
          <w:color w:val="auto"/>
          <w:sz w:val="24"/>
        </w:rPr>
        <w:t>三、</w:t>
      </w:r>
      <w:r>
        <w:rPr>
          <w:rFonts w:hint="eastAsia" w:ascii="宋体" w:hAnsi="宋体" w:eastAsia="宋体" w:cs="宋体"/>
          <w:color w:val="auto"/>
          <w:sz w:val="24"/>
          <w:lang w:eastAsia="zh-CN"/>
        </w:rPr>
        <w:t>与我单位存在管理关系的供应商为：</w:t>
      </w:r>
      <w:r>
        <w:rPr>
          <w:rFonts w:hint="eastAsia" w:ascii="宋体" w:hAnsi="宋体" w:eastAsia="宋体" w:cs="宋体"/>
          <w:color w:val="auto"/>
          <w:sz w:val="24"/>
          <w:lang w:val="en-US" w:eastAsia="zh-CN"/>
        </w:rPr>
        <w:t>XXXX</w:t>
      </w:r>
      <w:r>
        <w:rPr>
          <w:rFonts w:hint="eastAsia" w:ascii="宋体" w:hAnsi="宋体" w:eastAsia="宋体" w:cs="宋体"/>
          <w:color w:val="auto"/>
          <w:sz w:val="24"/>
        </w:rPr>
        <w:t>。</w:t>
      </w:r>
      <w:r>
        <w:rPr>
          <w:rFonts w:hint="eastAsia" w:ascii="宋体" w:hAnsi="宋体" w:eastAsia="宋体" w:cs="宋体"/>
          <w:color w:val="auto"/>
          <w:sz w:val="24"/>
          <w:lang w:eastAsia="zh-CN"/>
        </w:rPr>
        <w:t>（注：填写“无”或“（</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）供应商名称</w:t>
      </w:r>
      <w:r>
        <w:rPr>
          <w:rFonts w:hint="eastAsia" w:ascii="宋体" w:hAnsi="宋体" w:eastAsia="宋体" w:cs="宋体"/>
          <w:color w:val="auto"/>
          <w:sz w:val="24"/>
          <w:lang w:val="en-US" w:eastAsia="zh-CN"/>
        </w:rPr>
        <w:t>1、（2）</w:t>
      </w:r>
      <w:r>
        <w:rPr>
          <w:rFonts w:hint="eastAsia" w:ascii="宋体" w:hAnsi="宋体" w:eastAsia="宋体" w:cs="宋体"/>
          <w:color w:val="auto"/>
          <w:sz w:val="24"/>
          <w:lang w:eastAsia="zh-CN"/>
        </w:rPr>
        <w:t>供应商名称</w:t>
      </w:r>
      <w:r>
        <w:rPr>
          <w:rFonts w:hint="eastAsia" w:ascii="宋体" w:hAnsi="宋体" w:eastAsia="宋体" w:cs="宋体"/>
          <w:color w:val="auto"/>
          <w:sz w:val="24"/>
          <w:lang w:val="en-US" w:eastAsia="zh-CN"/>
        </w:rPr>
        <w:t>2、（3）</w:t>
      </w:r>
      <w:r>
        <w:rPr>
          <w:rFonts w:hint="eastAsia" w:ascii="宋体" w:hAnsi="宋体" w:eastAsia="宋体" w:cs="宋体"/>
          <w:color w:val="auto"/>
          <w:sz w:val="24"/>
          <w:lang w:eastAsia="zh-CN"/>
        </w:rPr>
        <w:t>供应商名称</w:t>
      </w:r>
      <w:r>
        <w:rPr>
          <w:rFonts w:hint="eastAsia" w:ascii="宋体" w:hAnsi="宋体" w:eastAsia="宋体" w:cs="宋体"/>
          <w:color w:val="auto"/>
          <w:sz w:val="24"/>
          <w:lang w:val="en-US" w:eastAsia="zh-CN"/>
        </w:rPr>
        <w:t>3、……</w:t>
      </w:r>
      <w:r>
        <w:rPr>
          <w:rFonts w:hint="eastAsia" w:ascii="宋体" w:hAnsi="宋体" w:eastAsia="宋体" w:cs="宋体"/>
          <w:color w:val="auto"/>
          <w:sz w:val="24"/>
          <w:lang w:eastAsia="zh-CN"/>
        </w:rPr>
        <w:t>”）</w:t>
      </w:r>
    </w:p>
    <w:p>
      <w:pPr>
        <w:pStyle w:val="2"/>
        <w:keepNext w:val="0"/>
        <w:keepLines w:val="0"/>
        <w:pageBreakBefore w:val="0"/>
        <w:widowControl w:val="0"/>
        <w:kinsoku/>
        <w:wordWrap/>
        <w:overflowPunct/>
        <w:topLinePunct w:val="0"/>
        <w:autoSpaceDE/>
        <w:autoSpaceDN/>
        <w:bidi w:val="0"/>
        <w:adjustRightInd/>
        <w:snapToGrid/>
        <w:spacing w:after="120" w:afterLines="0" w:line="360" w:lineRule="auto"/>
        <w:ind w:left="0" w:leftChars="0" w:right="0" w:rightChars="0" w:firstLine="480" w:firstLineChars="200"/>
        <w:jc w:val="both"/>
        <w:textAlignment w:val="auto"/>
        <w:outlineLvl w:val="9"/>
        <w:rPr>
          <w:rFonts w:hint="eastAsia" w:ascii="宋体" w:hAnsi="宋体" w:eastAsia="宋体" w:cs="宋体"/>
          <w:color w:val="auto"/>
          <w:lang w:eastAsia="zh-CN"/>
        </w:rPr>
      </w:pPr>
      <w:r>
        <w:rPr>
          <w:rFonts w:hint="eastAsia" w:ascii="宋体" w:hAnsi="宋体" w:eastAsia="宋体" w:cs="宋体"/>
          <w:color w:val="auto"/>
          <w:sz w:val="24"/>
          <w:lang w:eastAsia="zh-CN"/>
        </w:rPr>
        <w:t>特此说明。</w:t>
      </w:r>
    </w:p>
    <w:p>
      <w:pPr>
        <w:widowControl/>
        <w:spacing w:after="0" w:line="240" w:lineRule="auto"/>
        <w:ind w:firstLine="470" w:firstLineChars="196"/>
        <w:jc w:val="left"/>
        <w:outlineLvl w:val="9"/>
        <w:rPr>
          <w:rFonts w:hint="eastAsia" w:ascii="宋体" w:hAnsi="宋体" w:eastAsia="宋体" w:cs="宋体"/>
          <w:color w:val="auto"/>
          <w:sz w:val="24"/>
        </w:rPr>
      </w:pPr>
    </w:p>
    <w:p>
      <w:pPr>
        <w:widowControl/>
        <w:tabs>
          <w:tab w:val="left" w:pos="8127"/>
        </w:tabs>
        <w:spacing w:after="0" w:line="240" w:lineRule="auto"/>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投标人名称：XXXX（单位公章）。</w:t>
      </w:r>
      <w:r>
        <w:rPr>
          <w:rFonts w:hint="eastAsia" w:ascii="宋体" w:hAnsi="宋体" w:eastAsia="宋体" w:cs="宋体"/>
          <w:color w:val="auto"/>
          <w:sz w:val="24"/>
        </w:rPr>
        <w:tab/>
      </w:r>
    </w:p>
    <w:p>
      <w:pPr>
        <w:widowControl/>
        <w:spacing w:after="0" w:line="240" w:lineRule="auto"/>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法定代表人/单位负责人或授权代表（签字或加盖个人名章）：XXXX。</w:t>
      </w:r>
    </w:p>
    <w:p>
      <w:pPr>
        <w:widowControl/>
        <w:spacing w:after="0" w:line="240" w:lineRule="auto"/>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日    期：XXXX。</w:t>
      </w:r>
    </w:p>
    <w:p>
      <w:pPr>
        <w:spacing w:line="360" w:lineRule="auto"/>
        <w:outlineLvl w:val="9"/>
        <w:rPr>
          <w:rFonts w:hint="eastAsia" w:ascii="宋体" w:hAnsi="宋体" w:eastAsia="宋体" w:cs="宋体"/>
          <w:b/>
          <w:color w:val="auto"/>
          <w:sz w:val="32"/>
          <w:szCs w:val="32"/>
        </w:rPr>
      </w:pPr>
      <w:r>
        <w:rPr>
          <w:rFonts w:hint="eastAsia" w:ascii="宋体" w:hAnsi="宋体" w:eastAsia="宋体" w:cs="宋体"/>
          <w:b/>
          <w:color w:val="auto"/>
          <w:sz w:val="36"/>
          <w:szCs w:val="36"/>
        </w:rPr>
        <w:br w:type="page"/>
      </w:r>
    </w:p>
    <w:p>
      <w:pPr>
        <w:widowControl/>
        <w:spacing w:line="360" w:lineRule="atLeast"/>
        <w:jc w:val="center"/>
        <w:outlineLvl w:val="2"/>
        <w:rPr>
          <w:rFonts w:hint="eastAsia" w:ascii="宋体" w:hAnsi="宋体" w:eastAsia="宋体" w:cs="宋体"/>
          <w:b/>
          <w:color w:val="auto"/>
          <w:sz w:val="36"/>
          <w:szCs w:val="36"/>
        </w:rPr>
      </w:pPr>
      <w:r>
        <w:rPr>
          <w:rFonts w:hint="eastAsia" w:ascii="宋体" w:hAnsi="宋体" w:eastAsia="宋体" w:cs="宋体"/>
          <w:b/>
          <w:color w:val="auto"/>
          <w:sz w:val="36"/>
          <w:szCs w:val="36"/>
          <w:lang w:val="en-US" w:eastAsia="zh-CN"/>
        </w:rPr>
        <w:t>七</w:t>
      </w:r>
      <w:r>
        <w:rPr>
          <w:rFonts w:hint="eastAsia" w:ascii="宋体" w:hAnsi="宋体" w:eastAsia="宋体" w:cs="宋体"/>
          <w:b/>
          <w:color w:val="auto"/>
          <w:sz w:val="36"/>
          <w:szCs w:val="36"/>
        </w:rPr>
        <w:t>、类似项目业绩一览表</w:t>
      </w:r>
      <w:bookmarkEnd w:id="149"/>
    </w:p>
    <w:p>
      <w:pPr>
        <w:widowControl/>
        <w:spacing w:line="360" w:lineRule="atLeast"/>
        <w:ind w:firstLine="472" w:firstLineChars="196"/>
        <w:jc w:val="left"/>
        <w:outlineLvl w:val="9"/>
        <w:rPr>
          <w:rFonts w:hint="eastAsia" w:ascii="宋体" w:hAnsi="宋体" w:eastAsia="宋体" w:cs="宋体"/>
          <w:b/>
          <w:color w:val="auto"/>
          <w:sz w:val="24"/>
        </w:rPr>
      </w:pPr>
    </w:p>
    <w:tbl>
      <w:tblPr>
        <w:tblStyle w:val="26"/>
        <w:tblW w:w="852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621"/>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年份</w:t>
            </w:r>
          </w:p>
        </w:tc>
        <w:tc>
          <w:tcPr>
            <w:tcW w:w="1440" w:type="dxa"/>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用户名称</w:t>
            </w:r>
          </w:p>
        </w:tc>
        <w:tc>
          <w:tcPr>
            <w:tcW w:w="1320" w:type="dxa"/>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项目名称</w:t>
            </w:r>
          </w:p>
        </w:tc>
        <w:tc>
          <w:tcPr>
            <w:tcW w:w="1161" w:type="dxa"/>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完成时间</w:t>
            </w:r>
          </w:p>
        </w:tc>
        <w:tc>
          <w:tcPr>
            <w:tcW w:w="1260" w:type="dxa"/>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合同金额</w:t>
            </w:r>
          </w:p>
        </w:tc>
        <w:tc>
          <w:tcPr>
            <w:tcW w:w="1630" w:type="dxa"/>
            <w:gridSpan w:val="2"/>
            <w:tcBorders>
              <w:right w:val="single" w:color="auto" w:sz="4" w:space="0"/>
            </w:tcBorders>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是否通过验收</w:t>
            </w:r>
          </w:p>
        </w:tc>
        <w:tc>
          <w:tcPr>
            <w:tcW w:w="992" w:type="dxa"/>
            <w:tcBorders>
              <w:left w:val="single" w:color="auto" w:sz="4" w:space="0"/>
            </w:tcBorders>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44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2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161"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6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630" w:type="dxa"/>
            <w:gridSpan w:val="2"/>
            <w:tcBorders>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992" w:type="dxa"/>
            <w:tcBorders>
              <w:lef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44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2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161"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6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630" w:type="dxa"/>
            <w:gridSpan w:val="2"/>
            <w:tcBorders>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992" w:type="dxa"/>
            <w:tcBorders>
              <w:lef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44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2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161"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6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630" w:type="dxa"/>
            <w:gridSpan w:val="2"/>
            <w:tcBorders>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992" w:type="dxa"/>
            <w:tcBorders>
              <w:lef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440" w:type="dxa"/>
            <w:tcBorders>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20" w:type="dxa"/>
            <w:tcBorders>
              <w:lef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161"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6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630" w:type="dxa"/>
            <w:gridSpan w:val="2"/>
            <w:tcBorders>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992" w:type="dxa"/>
            <w:tcBorders>
              <w:lef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440" w:type="dxa"/>
            <w:tcBorders>
              <w:left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20" w:type="dxa"/>
            <w:tcBorders>
              <w:left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161" w:type="dxa"/>
            <w:tcBorders>
              <w:left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69" w:type="dxa"/>
            <w:gridSpan w:val="2"/>
            <w:tcBorders>
              <w:left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992" w:type="dxa"/>
            <w:tcBorders>
              <w:lef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44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2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161"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69" w:type="dxa"/>
            <w:gridSpan w:val="2"/>
            <w:tcBorders>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992" w:type="dxa"/>
            <w:tcBorders>
              <w:lef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44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2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161"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69" w:type="dxa"/>
            <w:gridSpan w:val="2"/>
            <w:tcBorders>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992" w:type="dxa"/>
            <w:tcBorders>
              <w:lef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44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20"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161" w:type="dxa"/>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69" w:type="dxa"/>
            <w:gridSpan w:val="2"/>
            <w:tcBorders>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992" w:type="dxa"/>
            <w:tcBorders>
              <w:lef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440" w:type="dxa"/>
            <w:tcBorders>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20" w:type="dxa"/>
            <w:tcBorders>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161" w:type="dxa"/>
            <w:tcBorders>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69" w:type="dxa"/>
            <w:gridSpan w:val="2"/>
            <w:tcBorders>
              <w:bottom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621" w:type="dxa"/>
            <w:tcBorders>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992" w:type="dxa"/>
            <w:tcBorders>
              <w:left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99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99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99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440" w:type="dxa"/>
            <w:tcBorders>
              <w:top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320" w:type="dxa"/>
            <w:tcBorders>
              <w:top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161" w:type="dxa"/>
            <w:tcBorders>
              <w:top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269" w:type="dxa"/>
            <w:gridSpan w:val="2"/>
            <w:tcBorders>
              <w:top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1621" w:type="dxa"/>
            <w:tcBorders>
              <w:top w:val="single" w:color="auto" w:sz="4" w:space="0"/>
              <w:left w:val="single" w:color="auto" w:sz="4" w:space="0"/>
              <w:righ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c>
          <w:tcPr>
            <w:tcW w:w="992" w:type="dxa"/>
            <w:tcBorders>
              <w:top w:val="single" w:color="auto" w:sz="4" w:space="0"/>
              <w:left w:val="single" w:color="auto" w:sz="4" w:space="0"/>
            </w:tcBorders>
            <w:vAlign w:val="center"/>
          </w:tcPr>
          <w:p>
            <w:pPr>
              <w:widowControl/>
              <w:spacing w:line="360" w:lineRule="atLeast"/>
              <w:ind w:firstLine="470" w:firstLineChars="196"/>
              <w:jc w:val="left"/>
              <w:outlineLvl w:val="9"/>
              <w:rPr>
                <w:rFonts w:hint="eastAsia" w:ascii="宋体" w:hAnsi="宋体" w:eastAsia="宋体" w:cs="宋体"/>
                <w:color w:val="auto"/>
                <w:sz w:val="24"/>
              </w:rPr>
            </w:pPr>
          </w:p>
        </w:tc>
      </w:tr>
    </w:tbl>
    <w:p>
      <w:pPr>
        <w:widowControl/>
        <w:spacing w:line="360" w:lineRule="atLeast"/>
        <w:ind w:firstLine="470" w:firstLineChars="196"/>
        <w:jc w:val="left"/>
        <w:outlineLvl w:val="9"/>
        <w:rPr>
          <w:rFonts w:hint="eastAsia" w:ascii="宋体" w:hAnsi="宋体" w:eastAsia="宋体" w:cs="宋体"/>
          <w:color w:val="auto"/>
          <w:sz w:val="24"/>
        </w:rPr>
      </w:pP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注：以上业绩需提供招标文件要求的有关书面证明材料。</w:t>
      </w:r>
    </w:p>
    <w:p>
      <w:pPr>
        <w:widowControl/>
        <w:spacing w:line="360" w:lineRule="atLeast"/>
        <w:ind w:firstLine="470" w:firstLineChars="196"/>
        <w:jc w:val="left"/>
        <w:outlineLvl w:val="9"/>
        <w:rPr>
          <w:rFonts w:hint="eastAsia" w:ascii="宋体" w:hAnsi="宋体" w:eastAsia="宋体" w:cs="宋体"/>
          <w:color w:val="auto"/>
          <w:sz w:val="24"/>
        </w:rPr>
      </w:pP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投标人名称：XXXX（单位盖章）。</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法定代表人/单位负责人或授权代表（签字或加盖个人名章）：XXXX。</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日</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期: XXXX。</w:t>
      </w:r>
      <w:bookmarkStart w:id="150" w:name="_Toc217446090"/>
    </w:p>
    <w:p>
      <w:pPr>
        <w:widowControl/>
        <w:spacing w:line="360" w:lineRule="atLeast"/>
        <w:jc w:val="left"/>
        <w:outlineLvl w:val="9"/>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p>
      <w:pPr>
        <w:widowControl/>
        <w:spacing w:line="360" w:lineRule="atLeast"/>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lang w:val="en-US" w:eastAsia="zh-CN"/>
        </w:rPr>
        <w:t>八</w:t>
      </w:r>
      <w:r>
        <w:rPr>
          <w:rFonts w:hint="eastAsia" w:ascii="宋体" w:hAnsi="宋体" w:eastAsia="宋体" w:cs="宋体"/>
          <w:b/>
          <w:color w:val="auto"/>
          <w:sz w:val="32"/>
          <w:szCs w:val="32"/>
        </w:rPr>
        <w:t>、投标产品技术参数表</w:t>
      </w:r>
      <w:bookmarkEnd w:id="150"/>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项目名称：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项目编号：</w:t>
      </w:r>
    </w:p>
    <w:tbl>
      <w:tblPr>
        <w:tblStyle w:val="2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358"/>
        <w:gridCol w:w="3626"/>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927" w:type="dxa"/>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序号</w:t>
            </w:r>
          </w:p>
        </w:tc>
        <w:tc>
          <w:tcPr>
            <w:tcW w:w="1358" w:type="dxa"/>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货物（设备）名称</w:t>
            </w:r>
          </w:p>
        </w:tc>
        <w:tc>
          <w:tcPr>
            <w:tcW w:w="3626" w:type="dxa"/>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招标文件要求</w:t>
            </w:r>
          </w:p>
        </w:tc>
        <w:tc>
          <w:tcPr>
            <w:tcW w:w="2989" w:type="dxa"/>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投标产品技术参数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2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1358"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3626"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2989" w:type="dxa"/>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27"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1358"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3626"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2989" w:type="dxa"/>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27"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1358"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3626"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2989" w:type="dxa"/>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27"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1358"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3626"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2989" w:type="dxa"/>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27"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1358"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3626"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2989" w:type="dxa"/>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27"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1358"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3626"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2989" w:type="dxa"/>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27"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1358"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3626"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2989" w:type="dxa"/>
          </w:tcPr>
          <w:p>
            <w:pPr>
              <w:widowControl/>
              <w:spacing w:line="360" w:lineRule="atLeast"/>
              <w:ind w:firstLine="470" w:firstLineChars="196"/>
              <w:jc w:val="left"/>
              <w:outlineLvl w:val="1"/>
              <w:rPr>
                <w:rFonts w:hint="eastAsia" w:ascii="宋体" w:hAnsi="宋体" w:eastAsia="宋体" w:cs="宋体"/>
                <w:color w:val="auto"/>
                <w:sz w:val="24"/>
              </w:rPr>
            </w:pPr>
          </w:p>
        </w:tc>
      </w:tr>
    </w:tbl>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注：1. 供应商必须把招标文件</w:t>
      </w:r>
      <w:r>
        <w:rPr>
          <w:rFonts w:hint="eastAsia" w:ascii="宋体" w:hAnsi="宋体" w:eastAsia="宋体" w:cs="宋体"/>
          <w:b/>
          <w:bCs/>
          <w:color w:val="auto"/>
          <w:sz w:val="24"/>
        </w:rPr>
        <w:t>第六章技术</w:t>
      </w:r>
      <w:r>
        <w:rPr>
          <w:rFonts w:hint="eastAsia" w:ascii="宋体" w:hAnsi="宋体" w:cs="宋体"/>
          <w:b/>
          <w:bCs/>
          <w:color w:val="auto"/>
          <w:sz w:val="24"/>
          <w:lang w:val="en-US" w:eastAsia="zh-CN"/>
        </w:rPr>
        <w:t>参数及</w:t>
      </w:r>
      <w:r>
        <w:rPr>
          <w:rFonts w:hint="eastAsia" w:ascii="宋体" w:hAnsi="宋体" w:eastAsia="宋体" w:cs="宋体"/>
          <w:b/>
          <w:bCs/>
          <w:color w:val="auto"/>
          <w:sz w:val="24"/>
        </w:rPr>
        <w:t>要求全部</w:t>
      </w:r>
      <w:r>
        <w:rPr>
          <w:rFonts w:hint="eastAsia" w:ascii="宋体" w:hAnsi="宋体" w:eastAsia="宋体" w:cs="宋体"/>
          <w:color w:val="auto"/>
          <w:sz w:val="24"/>
        </w:rPr>
        <w:t>列入此表。</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2．按照招标项目技术要求的顺序逐条对应填写。</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3．供应商</w:t>
      </w:r>
      <w:r>
        <w:rPr>
          <w:rFonts w:hint="eastAsia" w:ascii="宋体" w:hAnsi="宋体" w:eastAsia="宋体" w:cs="宋体"/>
          <w:color w:val="auto"/>
          <w:sz w:val="24"/>
          <w:lang w:val="en-US" w:eastAsia="zh-CN"/>
        </w:rPr>
        <w:t>应</w:t>
      </w:r>
      <w:r>
        <w:rPr>
          <w:rFonts w:hint="eastAsia" w:ascii="宋体" w:hAnsi="宋体" w:eastAsia="宋体" w:cs="宋体"/>
          <w:color w:val="auto"/>
          <w:sz w:val="24"/>
        </w:rPr>
        <w:t>据实填写，不得虚假填写，否则将取消其投标或中标资格。</w:t>
      </w:r>
    </w:p>
    <w:p>
      <w:pPr>
        <w:widowControl/>
        <w:spacing w:line="360" w:lineRule="atLeast"/>
        <w:ind w:firstLine="470" w:firstLineChars="196"/>
        <w:jc w:val="left"/>
        <w:outlineLvl w:val="9"/>
        <w:rPr>
          <w:rFonts w:hint="eastAsia" w:ascii="宋体" w:hAnsi="宋体" w:eastAsia="宋体" w:cs="宋体"/>
          <w:color w:val="auto"/>
          <w:sz w:val="24"/>
        </w:rPr>
      </w:pP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投标人名称：XXXX（单位盖章）。</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法定代表人/单位负责人或授权代表（签字或加盖个人名章）：XXXX。</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日</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期: XXXX。</w:t>
      </w:r>
    </w:p>
    <w:p>
      <w:pPr>
        <w:widowControl/>
        <w:spacing w:line="360" w:lineRule="atLeast"/>
        <w:ind w:firstLine="470" w:firstLineChars="196"/>
        <w:jc w:val="left"/>
        <w:outlineLvl w:val="9"/>
        <w:rPr>
          <w:rFonts w:hint="eastAsia" w:ascii="宋体" w:hAnsi="宋体" w:eastAsia="宋体" w:cs="宋体"/>
          <w:color w:val="auto"/>
          <w:sz w:val="24"/>
        </w:rPr>
      </w:pPr>
    </w:p>
    <w:p>
      <w:pPr>
        <w:spacing w:line="360" w:lineRule="auto"/>
        <w:outlineLvl w:val="9"/>
        <w:rPr>
          <w:rFonts w:hint="eastAsia" w:ascii="宋体" w:hAnsi="宋体" w:eastAsia="宋体" w:cs="宋体"/>
          <w:b/>
          <w:color w:val="auto"/>
          <w:sz w:val="32"/>
          <w:szCs w:val="32"/>
        </w:rPr>
      </w:pPr>
      <w:bookmarkStart w:id="151" w:name="_Toc217446091"/>
      <w:r>
        <w:rPr>
          <w:rFonts w:hint="eastAsia" w:ascii="宋体" w:hAnsi="宋体" w:eastAsia="宋体" w:cs="宋体"/>
          <w:b/>
          <w:color w:val="auto"/>
          <w:sz w:val="32"/>
          <w:szCs w:val="32"/>
        </w:rPr>
        <w:br w:type="page"/>
      </w:r>
    </w:p>
    <w:p>
      <w:pPr>
        <w:widowControl/>
        <w:spacing w:line="360" w:lineRule="atLeast"/>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lang w:val="en-US" w:eastAsia="zh-CN"/>
        </w:rPr>
        <w:t>九</w:t>
      </w:r>
      <w:r>
        <w:rPr>
          <w:rFonts w:hint="eastAsia" w:ascii="宋体" w:hAnsi="宋体" w:eastAsia="宋体" w:cs="宋体"/>
          <w:b/>
          <w:color w:val="auto"/>
          <w:sz w:val="32"/>
          <w:szCs w:val="32"/>
        </w:rPr>
        <w:t>、投标人本项目管理、技术、服务人员情况表</w:t>
      </w:r>
      <w:bookmarkEnd w:id="151"/>
    </w:p>
    <w:tbl>
      <w:tblPr>
        <w:tblStyle w:val="26"/>
        <w:tblW w:w="7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07"/>
        <w:gridCol w:w="807"/>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类别</w:t>
            </w:r>
          </w:p>
        </w:tc>
        <w:tc>
          <w:tcPr>
            <w:tcW w:w="807" w:type="dxa"/>
            <w:vMerge w:val="restart"/>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职务</w:t>
            </w:r>
          </w:p>
        </w:tc>
        <w:tc>
          <w:tcPr>
            <w:tcW w:w="807" w:type="dxa"/>
            <w:vMerge w:val="restart"/>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姓名</w:t>
            </w:r>
          </w:p>
        </w:tc>
        <w:tc>
          <w:tcPr>
            <w:tcW w:w="807" w:type="dxa"/>
            <w:vMerge w:val="restart"/>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职称</w:t>
            </w:r>
          </w:p>
        </w:tc>
        <w:tc>
          <w:tcPr>
            <w:tcW w:w="807" w:type="dxa"/>
            <w:vMerge w:val="restart"/>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常住地</w:t>
            </w:r>
          </w:p>
        </w:tc>
        <w:tc>
          <w:tcPr>
            <w:tcW w:w="3390" w:type="dxa"/>
            <w:gridSpan w:val="4"/>
            <w:vAlign w:val="center"/>
          </w:tcPr>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vAlign w:val="center"/>
          </w:tcPr>
          <w:p>
            <w:pPr>
              <w:outlineLvl w:val="9"/>
              <w:rPr>
                <w:rFonts w:hint="eastAsia" w:ascii="宋体" w:hAnsi="宋体" w:eastAsia="宋体" w:cs="宋体"/>
                <w:color w:val="auto"/>
              </w:rPr>
            </w:pPr>
          </w:p>
        </w:tc>
        <w:tc>
          <w:tcPr>
            <w:tcW w:w="807" w:type="dxa"/>
            <w:vMerge w:val="continue"/>
            <w:vAlign w:val="center"/>
          </w:tcPr>
          <w:p>
            <w:pPr>
              <w:outlineLvl w:val="9"/>
              <w:rPr>
                <w:rFonts w:hint="eastAsia" w:ascii="宋体" w:hAnsi="宋体" w:eastAsia="宋体" w:cs="宋体"/>
                <w:color w:val="auto"/>
              </w:rPr>
            </w:pPr>
          </w:p>
        </w:tc>
        <w:tc>
          <w:tcPr>
            <w:tcW w:w="807" w:type="dxa"/>
            <w:vMerge w:val="continue"/>
            <w:vAlign w:val="center"/>
          </w:tcPr>
          <w:p>
            <w:pPr>
              <w:outlineLvl w:val="9"/>
              <w:rPr>
                <w:rFonts w:hint="eastAsia" w:ascii="宋体" w:hAnsi="宋体" w:eastAsia="宋体" w:cs="宋体"/>
                <w:color w:val="auto"/>
              </w:rPr>
            </w:pPr>
          </w:p>
        </w:tc>
        <w:tc>
          <w:tcPr>
            <w:tcW w:w="807" w:type="dxa"/>
            <w:vMerge w:val="continue"/>
            <w:vAlign w:val="center"/>
          </w:tcPr>
          <w:p>
            <w:pPr>
              <w:outlineLvl w:val="9"/>
              <w:rPr>
                <w:rFonts w:hint="eastAsia" w:ascii="宋体" w:hAnsi="宋体" w:eastAsia="宋体" w:cs="宋体"/>
                <w:color w:val="auto"/>
              </w:rPr>
            </w:pPr>
          </w:p>
        </w:tc>
        <w:tc>
          <w:tcPr>
            <w:tcW w:w="807" w:type="dxa"/>
            <w:vMerge w:val="continue"/>
            <w:vAlign w:val="center"/>
          </w:tcPr>
          <w:p>
            <w:pPr>
              <w:outlineLvl w:val="9"/>
              <w:rPr>
                <w:rFonts w:hint="eastAsia" w:ascii="宋体" w:hAnsi="宋体" w:eastAsia="宋体" w:cs="宋体"/>
                <w:color w:val="auto"/>
              </w:rPr>
            </w:pPr>
          </w:p>
        </w:tc>
        <w:tc>
          <w:tcPr>
            <w:tcW w:w="851" w:type="dxa"/>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证书</w:t>
            </w:r>
          </w:p>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名称</w:t>
            </w:r>
          </w:p>
        </w:tc>
        <w:tc>
          <w:tcPr>
            <w:tcW w:w="960" w:type="dxa"/>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级别</w:t>
            </w:r>
          </w:p>
        </w:tc>
        <w:tc>
          <w:tcPr>
            <w:tcW w:w="847" w:type="dxa"/>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证号</w:t>
            </w:r>
          </w:p>
        </w:tc>
        <w:tc>
          <w:tcPr>
            <w:tcW w:w="732" w:type="dxa"/>
            <w:vAlign w:val="center"/>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管理</w:t>
            </w:r>
          </w:p>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人员</w:t>
            </w: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51"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960"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4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732" w:type="dxa"/>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outlineLvl w:val="9"/>
              <w:rPr>
                <w:rFonts w:hint="eastAsia" w:ascii="宋体" w:hAnsi="宋体" w:eastAsia="宋体" w:cs="宋体"/>
                <w:color w:val="auto"/>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51"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960"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4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732" w:type="dxa"/>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tcPr>
          <w:p>
            <w:pPr>
              <w:outlineLvl w:val="9"/>
              <w:rPr>
                <w:rFonts w:hint="eastAsia" w:ascii="宋体" w:hAnsi="宋体" w:eastAsia="宋体" w:cs="宋体"/>
                <w:color w:val="auto"/>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51"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960"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4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732" w:type="dxa"/>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tcPr>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技术</w:t>
            </w:r>
          </w:p>
          <w:p>
            <w:pPr>
              <w:widowControl/>
              <w:spacing w:line="360" w:lineRule="atLeast"/>
              <w:jc w:val="left"/>
              <w:outlineLvl w:val="9"/>
              <w:rPr>
                <w:rFonts w:hint="eastAsia" w:ascii="宋体" w:hAnsi="宋体" w:eastAsia="宋体" w:cs="宋体"/>
                <w:color w:val="auto"/>
                <w:sz w:val="24"/>
              </w:rPr>
            </w:pPr>
            <w:r>
              <w:rPr>
                <w:rFonts w:hint="eastAsia" w:ascii="宋体" w:hAnsi="宋体" w:eastAsia="宋体" w:cs="宋体"/>
                <w:color w:val="auto"/>
                <w:sz w:val="24"/>
              </w:rPr>
              <w:t>人员</w:t>
            </w: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51"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960"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4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732" w:type="dxa"/>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tcPr>
          <w:p>
            <w:pPr>
              <w:outlineLvl w:val="9"/>
              <w:rPr>
                <w:rFonts w:hint="eastAsia" w:ascii="宋体" w:hAnsi="宋体" w:eastAsia="宋体" w:cs="宋体"/>
                <w:color w:val="auto"/>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51"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960"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4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732" w:type="dxa"/>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outlineLvl w:val="9"/>
              <w:rPr>
                <w:rFonts w:hint="eastAsia" w:ascii="宋体" w:hAnsi="宋体" w:eastAsia="宋体" w:cs="宋体"/>
                <w:color w:val="auto"/>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51"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960"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847" w:type="dxa"/>
          </w:tcPr>
          <w:p>
            <w:pPr>
              <w:widowControl/>
              <w:spacing w:line="360" w:lineRule="atLeast"/>
              <w:ind w:firstLine="470" w:firstLineChars="196"/>
              <w:jc w:val="left"/>
              <w:outlineLvl w:val="9"/>
              <w:rPr>
                <w:rFonts w:hint="eastAsia" w:ascii="宋体" w:hAnsi="宋体" w:eastAsia="宋体" w:cs="宋体"/>
                <w:color w:val="auto"/>
                <w:sz w:val="24"/>
              </w:rPr>
            </w:pPr>
          </w:p>
        </w:tc>
        <w:tc>
          <w:tcPr>
            <w:tcW w:w="732" w:type="dxa"/>
          </w:tcPr>
          <w:p>
            <w:pPr>
              <w:widowControl/>
              <w:spacing w:line="360" w:lineRule="atLeast"/>
              <w:ind w:firstLine="470" w:firstLineChars="196"/>
              <w:jc w:val="left"/>
              <w:outlineLvl w:val="9"/>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tcPr>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售后服务人员</w:t>
            </w:r>
          </w:p>
        </w:tc>
        <w:tc>
          <w:tcPr>
            <w:tcW w:w="807"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960"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847"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732" w:type="dxa"/>
          </w:tcPr>
          <w:p>
            <w:pPr>
              <w:widowControl/>
              <w:spacing w:line="360" w:lineRule="atLeast"/>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Borders>
              <w:bottom w:val="single" w:color="auto" w:sz="4" w:space="0"/>
            </w:tcBorders>
          </w:tcPr>
          <w:p>
            <w:pPr>
              <w:rPr>
                <w:rFonts w:hint="eastAsia" w:ascii="宋体" w:hAnsi="宋体" w:eastAsia="宋体" w:cs="宋体"/>
                <w:color w:val="auto"/>
              </w:rPr>
            </w:pPr>
          </w:p>
        </w:tc>
        <w:tc>
          <w:tcPr>
            <w:tcW w:w="807" w:type="dxa"/>
            <w:tcBorders>
              <w:bottom w:val="single" w:color="auto" w:sz="4" w:space="0"/>
            </w:tcBorders>
          </w:tcPr>
          <w:p>
            <w:pPr>
              <w:widowControl/>
              <w:spacing w:line="360" w:lineRule="atLeast"/>
              <w:ind w:firstLine="470" w:firstLineChars="196"/>
              <w:jc w:val="left"/>
              <w:outlineLvl w:val="1"/>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807"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851"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960"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847" w:type="dxa"/>
          </w:tcPr>
          <w:p>
            <w:pPr>
              <w:widowControl/>
              <w:spacing w:line="360" w:lineRule="atLeast"/>
              <w:ind w:firstLine="470" w:firstLineChars="196"/>
              <w:jc w:val="left"/>
              <w:outlineLvl w:val="1"/>
              <w:rPr>
                <w:rFonts w:hint="eastAsia" w:ascii="宋体" w:hAnsi="宋体" w:eastAsia="宋体" w:cs="宋体"/>
                <w:color w:val="auto"/>
                <w:sz w:val="24"/>
              </w:rPr>
            </w:pPr>
          </w:p>
        </w:tc>
        <w:tc>
          <w:tcPr>
            <w:tcW w:w="732" w:type="dxa"/>
          </w:tcPr>
          <w:p>
            <w:pPr>
              <w:widowControl/>
              <w:spacing w:line="360" w:lineRule="atLeast"/>
              <w:ind w:firstLine="470" w:firstLineChars="196"/>
              <w:jc w:val="left"/>
              <w:outlineLvl w:val="1"/>
              <w:rPr>
                <w:rFonts w:hint="eastAsia" w:ascii="宋体" w:hAnsi="宋体" w:eastAsia="宋体" w:cs="宋体"/>
                <w:color w:val="auto"/>
                <w:sz w:val="24"/>
              </w:rPr>
            </w:pPr>
          </w:p>
        </w:tc>
      </w:tr>
    </w:tbl>
    <w:p>
      <w:pPr>
        <w:widowControl/>
        <w:spacing w:line="360" w:lineRule="atLeast"/>
        <w:ind w:firstLine="470" w:firstLineChars="196"/>
        <w:jc w:val="left"/>
        <w:outlineLvl w:val="9"/>
        <w:rPr>
          <w:rFonts w:hint="eastAsia" w:ascii="宋体" w:hAnsi="宋体" w:eastAsia="宋体" w:cs="宋体"/>
          <w:color w:val="auto"/>
          <w:sz w:val="24"/>
        </w:rPr>
      </w:pP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投标人名称：XXXX（单位盖章）。</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法定代表人/单位负责人或授权代表（签字或加盖个人名章）：XXXX。</w:t>
      </w:r>
    </w:p>
    <w:p>
      <w:pPr>
        <w:widowControl/>
        <w:spacing w:line="360" w:lineRule="atLeast"/>
        <w:ind w:firstLine="470" w:firstLineChars="196"/>
        <w:jc w:val="left"/>
        <w:outlineLvl w:val="9"/>
        <w:rPr>
          <w:rFonts w:hint="eastAsia" w:ascii="宋体" w:hAnsi="宋体" w:eastAsia="宋体" w:cs="宋体"/>
          <w:color w:val="auto"/>
          <w:sz w:val="24"/>
        </w:rPr>
      </w:pPr>
      <w:r>
        <w:rPr>
          <w:rFonts w:hint="eastAsia" w:ascii="宋体" w:hAnsi="宋体" w:eastAsia="宋体" w:cs="宋体"/>
          <w:color w:val="auto"/>
          <w:sz w:val="24"/>
        </w:rPr>
        <w:t>日</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期: XXXX。</w:t>
      </w:r>
    </w:p>
    <w:p>
      <w:pPr>
        <w:widowControl/>
        <w:spacing w:line="360" w:lineRule="atLeast"/>
        <w:ind w:firstLine="472" w:firstLineChars="196"/>
        <w:jc w:val="left"/>
        <w:outlineLvl w:val="9"/>
        <w:rPr>
          <w:rFonts w:hint="eastAsia" w:ascii="宋体" w:hAnsi="宋体" w:eastAsia="宋体" w:cs="宋体"/>
          <w:b/>
          <w:color w:val="auto"/>
          <w:sz w:val="24"/>
        </w:rPr>
      </w:pPr>
    </w:p>
    <w:p>
      <w:pPr>
        <w:widowControl/>
        <w:spacing w:line="360" w:lineRule="atLeast"/>
        <w:ind w:firstLine="472" w:firstLineChars="196"/>
        <w:jc w:val="left"/>
        <w:outlineLvl w:val="9"/>
        <w:rPr>
          <w:rFonts w:hint="eastAsia" w:ascii="宋体" w:hAnsi="宋体" w:eastAsia="宋体" w:cs="宋体"/>
          <w:b/>
          <w:color w:val="auto"/>
          <w:sz w:val="24"/>
        </w:rPr>
      </w:pPr>
    </w:p>
    <w:p>
      <w:pPr>
        <w:widowControl/>
        <w:spacing w:line="360" w:lineRule="atLeast"/>
        <w:ind w:firstLine="472" w:firstLineChars="196"/>
        <w:jc w:val="left"/>
        <w:outlineLvl w:val="9"/>
        <w:rPr>
          <w:rFonts w:hint="eastAsia" w:ascii="宋体" w:hAnsi="宋体" w:eastAsia="宋体" w:cs="宋体"/>
          <w:b/>
          <w:color w:val="auto"/>
          <w:sz w:val="24"/>
        </w:rPr>
      </w:pPr>
    </w:p>
    <w:p>
      <w:pPr>
        <w:spacing w:after="0" w:line="360" w:lineRule="auto"/>
        <w:outlineLvl w:val="9"/>
        <w:rPr>
          <w:rFonts w:hint="eastAsia" w:ascii="宋体" w:hAnsi="宋体" w:eastAsia="宋体" w:cs="宋体"/>
          <w:b/>
          <w:color w:val="auto"/>
          <w:sz w:val="32"/>
          <w:szCs w:val="32"/>
        </w:rPr>
      </w:pPr>
      <w:r>
        <w:rPr>
          <w:rFonts w:hint="eastAsia" w:ascii="宋体" w:hAnsi="宋体" w:eastAsia="宋体" w:cs="宋体"/>
          <w:b/>
          <w:color w:val="auto"/>
          <w:sz w:val="24"/>
        </w:rPr>
        <w:br w:type="page"/>
      </w:r>
    </w:p>
    <w:p>
      <w:pPr>
        <w:spacing w:after="0" w:line="360" w:lineRule="auto"/>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rPr>
        <w:t>十、中小企业声明函</w:t>
      </w:r>
    </w:p>
    <w:p>
      <w:pPr>
        <w:widowControl/>
        <w:spacing w:after="0" w:line="360" w:lineRule="atLeast"/>
        <w:jc w:val="center"/>
        <w:outlineLvl w:val="9"/>
        <w:rPr>
          <w:rFonts w:hint="eastAsia" w:ascii="宋体" w:hAnsi="宋体" w:eastAsia="宋体" w:cs="宋体"/>
          <w:b/>
          <w:color w:val="auto"/>
          <w:sz w:val="32"/>
          <w:szCs w:val="32"/>
        </w:rPr>
      </w:pPr>
    </w:p>
    <w:p>
      <w:pPr>
        <w:spacing w:after="0"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 xml:space="preserve">本公司郑重声明，根据《政府采购促进中小企业发展管理办法》（财库〔2020〕46 号）的规定，本公司参加 </w:t>
      </w:r>
      <w:r>
        <w:rPr>
          <w:rFonts w:hint="eastAsia" w:ascii="宋体" w:hAnsi="宋体" w:eastAsia="宋体" w:cs="宋体"/>
          <w:color w:val="auto"/>
          <w:sz w:val="24"/>
          <w:u w:val="single"/>
        </w:rPr>
        <w:t xml:space="preserve">（单位名称） </w:t>
      </w:r>
      <w:r>
        <w:rPr>
          <w:rFonts w:hint="eastAsia" w:ascii="宋体" w:hAnsi="宋体" w:eastAsia="宋体" w:cs="宋体"/>
          <w:color w:val="auto"/>
          <w:sz w:val="24"/>
        </w:rPr>
        <w:t xml:space="preserve">的 </w:t>
      </w:r>
      <w:r>
        <w:rPr>
          <w:rFonts w:hint="eastAsia" w:ascii="宋体" w:hAnsi="宋体" w:eastAsia="宋体" w:cs="宋体"/>
          <w:color w:val="auto"/>
          <w:sz w:val="24"/>
          <w:u w:val="single"/>
        </w:rPr>
        <w:t xml:space="preserve">（项目名称） </w:t>
      </w:r>
      <w:r>
        <w:rPr>
          <w:rFonts w:hint="eastAsia" w:ascii="宋体" w:hAnsi="宋体" w:eastAsia="宋体" w:cs="宋体"/>
          <w:color w:val="auto"/>
          <w:sz w:val="24"/>
        </w:rPr>
        <w:t>采购活动，</w:t>
      </w:r>
      <w:r>
        <w:rPr>
          <w:rFonts w:hint="eastAsia" w:ascii="宋体" w:hAnsi="宋体" w:eastAsia="宋体" w:cs="宋体"/>
          <w:color w:val="auto"/>
          <w:sz w:val="24"/>
          <w:lang w:val="en-US" w:eastAsia="zh-CN"/>
        </w:rPr>
        <w:t>提供的货物</w:t>
      </w:r>
      <w:r>
        <w:rPr>
          <w:rFonts w:hint="eastAsia" w:ascii="宋体" w:hAnsi="宋体" w:eastAsia="宋体" w:cs="宋体"/>
          <w:color w:val="auto"/>
          <w:sz w:val="24"/>
        </w:rPr>
        <w:t>全部由符合政策要求的中小企业</w:t>
      </w:r>
      <w:r>
        <w:rPr>
          <w:rFonts w:hint="eastAsia" w:ascii="宋体" w:hAnsi="宋体" w:eastAsia="宋体" w:cs="宋体"/>
          <w:color w:val="auto"/>
          <w:sz w:val="24"/>
          <w:lang w:val="en-US" w:eastAsia="zh-CN"/>
        </w:rPr>
        <w:t>制造</w:t>
      </w:r>
      <w:r>
        <w:rPr>
          <w:rFonts w:hint="eastAsia" w:ascii="宋体" w:hAnsi="宋体" w:eastAsia="宋体" w:cs="宋体"/>
          <w:color w:val="auto"/>
          <w:sz w:val="24"/>
        </w:rPr>
        <w:t>。相关企业的具体情况如下：</w:t>
      </w:r>
      <w:r>
        <w:rPr>
          <w:rFonts w:hint="eastAsia" w:ascii="宋体" w:hAnsi="宋体" w:eastAsia="宋体" w:cs="宋体"/>
          <w:color w:val="auto"/>
          <w:sz w:val="24"/>
        </w:rPr>
        <w:br w:type="textWrapping"/>
      </w:r>
      <w:r>
        <w:rPr>
          <w:rFonts w:hint="eastAsia" w:ascii="宋体" w:hAnsi="宋体" w:eastAsia="宋体" w:cs="宋体"/>
          <w:color w:val="auto"/>
          <w:sz w:val="24"/>
        </w:rPr>
        <w:t>　　</w:t>
      </w:r>
      <w:bookmarkStart w:id="152" w:name="_Toc419811733"/>
      <w:bookmarkStart w:id="153" w:name="_Toc417911732"/>
      <w:bookmarkStart w:id="154" w:name="_Toc413748654"/>
      <w:bookmarkStart w:id="155" w:name="_Toc387658050"/>
      <w:bookmarkStart w:id="156" w:name="_Toc387147344"/>
      <w:r>
        <w:rPr>
          <w:rFonts w:hint="eastAsia" w:ascii="宋体" w:hAnsi="宋体" w:eastAsia="宋体" w:cs="宋体"/>
          <w:color w:val="auto"/>
          <w:sz w:val="24"/>
        </w:rPr>
        <w:t xml:space="preserve">1. </w:t>
      </w:r>
      <w:r>
        <w:rPr>
          <w:rFonts w:hint="eastAsia" w:ascii="宋体" w:hAnsi="宋体" w:eastAsia="宋体" w:cs="宋体"/>
          <w:color w:val="auto"/>
          <w:sz w:val="24"/>
          <w:u w:val="single"/>
        </w:rPr>
        <w:t xml:space="preserve">（标的名称） </w:t>
      </w:r>
      <w:r>
        <w:rPr>
          <w:rFonts w:hint="eastAsia" w:ascii="宋体" w:hAnsi="宋体" w:eastAsia="宋体" w:cs="宋体"/>
          <w:color w:val="auto"/>
          <w:sz w:val="24"/>
        </w:rPr>
        <w:t>，属于</w:t>
      </w:r>
      <w:r>
        <w:rPr>
          <w:rFonts w:hint="eastAsia" w:ascii="宋体" w:hAnsi="宋体" w:eastAsia="宋体" w:cs="宋体"/>
          <w:color w:val="auto"/>
          <w:sz w:val="24"/>
          <w:u w:val="single"/>
        </w:rPr>
        <w:t xml:space="preserve"> （采购文件中明确的所属行业） </w:t>
      </w:r>
      <w:r>
        <w:rPr>
          <w:rFonts w:hint="eastAsia" w:ascii="宋体" w:hAnsi="宋体" w:eastAsia="宋体" w:cs="宋体"/>
          <w:color w:val="auto"/>
          <w:sz w:val="24"/>
        </w:rPr>
        <w:t>；</w:t>
      </w:r>
      <w:r>
        <w:rPr>
          <w:rFonts w:hint="eastAsia" w:ascii="宋体" w:hAnsi="宋体" w:eastAsia="宋体" w:cs="宋体"/>
          <w:color w:val="auto"/>
          <w:sz w:val="24"/>
          <w:lang w:val="en-US" w:eastAsia="zh-CN"/>
        </w:rPr>
        <w:t>制造商</w:t>
      </w:r>
      <w:r>
        <w:rPr>
          <w:rFonts w:hint="eastAsia" w:ascii="宋体" w:hAnsi="宋体" w:eastAsia="宋体" w:cs="宋体"/>
          <w:color w:val="auto"/>
          <w:sz w:val="24"/>
        </w:rPr>
        <w:t>为</w:t>
      </w:r>
      <w:r>
        <w:rPr>
          <w:rFonts w:hint="eastAsia" w:ascii="宋体" w:hAnsi="宋体" w:eastAsia="宋体" w:cs="宋体"/>
          <w:color w:val="auto"/>
          <w:sz w:val="24"/>
          <w:u w:val="single"/>
        </w:rPr>
        <w:t xml:space="preserve"> （企业名称） </w:t>
      </w:r>
      <w:r>
        <w:rPr>
          <w:rFonts w:hint="eastAsia" w:ascii="宋体" w:hAnsi="宋体" w:eastAsia="宋体" w:cs="宋体"/>
          <w:color w:val="auto"/>
          <w:sz w:val="24"/>
        </w:rPr>
        <w:t>，从业人员</w:t>
      </w:r>
      <w:r>
        <w:rPr>
          <w:rFonts w:hint="eastAsia" w:ascii="宋体" w:hAnsi="宋体" w:eastAsia="宋体" w:cs="宋体"/>
          <w:color w:val="auto"/>
          <w:sz w:val="24"/>
          <w:u w:val="single"/>
        </w:rPr>
        <w:t xml:space="preserve">   </w:t>
      </w:r>
      <w:r>
        <w:rPr>
          <w:rFonts w:hint="eastAsia" w:ascii="宋体" w:hAnsi="宋体" w:eastAsia="宋体" w:cs="宋体"/>
          <w:color w:val="auto"/>
          <w:sz w:val="24"/>
        </w:rPr>
        <w:t>人，营业收入为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万元，资产总额为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万元，属于</w:t>
      </w:r>
      <w:r>
        <w:rPr>
          <w:rFonts w:hint="eastAsia" w:ascii="宋体" w:hAnsi="宋体" w:eastAsia="宋体" w:cs="宋体"/>
          <w:color w:val="auto"/>
          <w:sz w:val="24"/>
          <w:u w:val="single"/>
        </w:rPr>
        <w:t xml:space="preserve"> （中型企业、小型企业、微型企业） </w:t>
      </w:r>
      <w:r>
        <w:rPr>
          <w:rFonts w:hint="eastAsia" w:ascii="宋体" w:hAnsi="宋体" w:eastAsia="宋体" w:cs="宋体"/>
          <w:color w:val="auto"/>
          <w:sz w:val="24"/>
        </w:rPr>
        <w:t>；</w:t>
      </w:r>
    </w:p>
    <w:p>
      <w:pPr>
        <w:spacing w:after="0" w:line="360" w:lineRule="auto"/>
        <w:ind w:firstLine="600" w:firstLineChars="250"/>
        <w:jc w:val="left"/>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u w:val="single"/>
        </w:rPr>
        <w:t xml:space="preserve"> （标的名称） </w:t>
      </w:r>
      <w:r>
        <w:rPr>
          <w:rFonts w:hint="eastAsia" w:ascii="宋体" w:hAnsi="宋体" w:eastAsia="宋体" w:cs="宋体"/>
          <w:color w:val="auto"/>
          <w:sz w:val="24"/>
        </w:rPr>
        <w:t>，属于</w:t>
      </w:r>
      <w:r>
        <w:rPr>
          <w:rFonts w:hint="eastAsia" w:ascii="宋体" w:hAnsi="宋体" w:eastAsia="宋体" w:cs="宋体"/>
          <w:color w:val="auto"/>
          <w:sz w:val="24"/>
          <w:u w:val="single"/>
        </w:rPr>
        <w:t xml:space="preserve"> （采购文件中明确的所属行业） </w:t>
      </w:r>
      <w:r>
        <w:rPr>
          <w:rFonts w:hint="eastAsia" w:ascii="宋体" w:hAnsi="宋体" w:eastAsia="宋体" w:cs="宋体"/>
          <w:color w:val="auto"/>
          <w:sz w:val="24"/>
        </w:rPr>
        <w:t>；</w:t>
      </w:r>
      <w:r>
        <w:rPr>
          <w:rFonts w:hint="eastAsia" w:ascii="宋体" w:hAnsi="宋体" w:eastAsia="宋体" w:cs="宋体"/>
          <w:color w:val="auto"/>
          <w:sz w:val="24"/>
          <w:lang w:val="en-US" w:eastAsia="zh-CN"/>
        </w:rPr>
        <w:t>制造商</w:t>
      </w:r>
      <w:r>
        <w:rPr>
          <w:rFonts w:hint="eastAsia" w:ascii="宋体" w:hAnsi="宋体" w:eastAsia="宋体" w:cs="宋体"/>
          <w:color w:val="auto"/>
          <w:sz w:val="24"/>
        </w:rPr>
        <w:t>为</w:t>
      </w:r>
      <w:r>
        <w:rPr>
          <w:rFonts w:hint="eastAsia" w:ascii="宋体" w:hAnsi="宋体" w:eastAsia="宋体" w:cs="宋体"/>
          <w:color w:val="auto"/>
          <w:sz w:val="24"/>
          <w:u w:val="single"/>
        </w:rPr>
        <w:t xml:space="preserve"> （企业名称） </w:t>
      </w:r>
      <w:r>
        <w:rPr>
          <w:rFonts w:hint="eastAsia" w:ascii="宋体" w:hAnsi="宋体" w:eastAsia="宋体" w:cs="宋体"/>
          <w:color w:val="auto"/>
          <w:sz w:val="24"/>
        </w:rPr>
        <w:t>，从业人员</w:t>
      </w:r>
      <w:r>
        <w:rPr>
          <w:rFonts w:hint="eastAsia" w:ascii="宋体" w:hAnsi="宋体" w:eastAsia="宋体" w:cs="宋体"/>
          <w:color w:val="auto"/>
          <w:sz w:val="24"/>
          <w:u w:val="single"/>
        </w:rPr>
        <w:t xml:space="preserve">   </w:t>
      </w:r>
      <w:r>
        <w:rPr>
          <w:rFonts w:hint="eastAsia" w:ascii="宋体" w:hAnsi="宋体" w:eastAsia="宋体" w:cs="宋体"/>
          <w:color w:val="auto"/>
          <w:sz w:val="24"/>
        </w:rPr>
        <w:t>人，营业收入为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万元，资产总额为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万元，属于</w:t>
      </w:r>
      <w:r>
        <w:rPr>
          <w:rFonts w:hint="eastAsia" w:ascii="宋体" w:hAnsi="宋体" w:eastAsia="宋体" w:cs="宋体"/>
          <w:color w:val="auto"/>
          <w:sz w:val="24"/>
          <w:u w:val="single"/>
        </w:rPr>
        <w:t xml:space="preserve"> （中型企业、小型企业、微型企业） </w:t>
      </w:r>
      <w:r>
        <w:rPr>
          <w:rFonts w:hint="eastAsia" w:ascii="宋体" w:hAnsi="宋体" w:eastAsia="宋体" w:cs="宋体"/>
          <w:color w:val="auto"/>
          <w:sz w:val="24"/>
        </w:rPr>
        <w:t>；</w:t>
      </w:r>
    </w:p>
    <w:p>
      <w:pPr>
        <w:spacing w:after="0" w:line="360" w:lineRule="auto"/>
        <w:ind w:firstLine="600" w:firstLineChars="250"/>
        <w:jc w:val="left"/>
        <w:rPr>
          <w:rFonts w:hint="eastAsia" w:ascii="宋体" w:hAnsi="宋体" w:eastAsia="宋体" w:cs="宋体"/>
          <w:color w:val="auto"/>
          <w:sz w:val="24"/>
        </w:rPr>
      </w:pPr>
      <w:r>
        <w:rPr>
          <w:rFonts w:hint="eastAsia" w:ascii="宋体" w:hAnsi="宋体" w:eastAsia="宋体" w:cs="宋体"/>
          <w:color w:val="auto"/>
          <w:sz w:val="24"/>
        </w:rPr>
        <w:t>……</w:t>
      </w:r>
    </w:p>
    <w:p>
      <w:pPr>
        <w:spacing w:after="0" w:line="360" w:lineRule="auto"/>
        <w:ind w:firstLine="600" w:firstLineChars="250"/>
        <w:jc w:val="left"/>
        <w:rPr>
          <w:rFonts w:hint="eastAsia" w:ascii="宋体" w:hAnsi="宋体" w:eastAsia="宋体" w:cs="宋体"/>
          <w:color w:val="auto"/>
          <w:sz w:val="24"/>
        </w:rPr>
      </w:pPr>
      <w:r>
        <w:rPr>
          <w:rFonts w:hint="eastAsia" w:ascii="宋体" w:hAnsi="宋体" w:eastAsia="宋体" w:cs="宋体"/>
          <w:color w:val="auto"/>
          <w:sz w:val="24"/>
        </w:rPr>
        <w:t>以上企业，不属于大企业的分支机构，不存在控股股东为大企业的情形，也不存在与大企业的负责人为同一人的情形。</w:t>
      </w:r>
    </w:p>
    <w:p>
      <w:pPr>
        <w:spacing w:after="0" w:line="360" w:lineRule="auto"/>
        <w:ind w:firstLine="600" w:firstLineChars="250"/>
        <w:jc w:val="left"/>
        <w:rPr>
          <w:rFonts w:hint="eastAsia" w:ascii="宋体" w:hAnsi="宋体" w:eastAsia="宋体" w:cs="宋体"/>
          <w:color w:val="auto"/>
          <w:sz w:val="24"/>
        </w:rPr>
      </w:pPr>
      <w:r>
        <w:rPr>
          <w:rFonts w:hint="eastAsia" w:ascii="宋体" w:hAnsi="宋体" w:eastAsia="宋体" w:cs="宋体"/>
          <w:color w:val="auto"/>
          <w:sz w:val="24"/>
        </w:rPr>
        <w:t>本企业对上述声明内容的真实性负责。如有虚假，将依法承担相应责任。</w:t>
      </w:r>
    </w:p>
    <w:p>
      <w:pPr>
        <w:spacing w:after="0" w:line="36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企业名称（盖章）：</w:t>
      </w:r>
    </w:p>
    <w:p>
      <w:pPr>
        <w:spacing w:after="0" w:line="36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日 期：</w:t>
      </w:r>
    </w:p>
    <w:p>
      <w:pPr>
        <w:spacing w:after="0" w:line="360" w:lineRule="auto"/>
        <w:jc w:val="left"/>
        <w:rPr>
          <w:rFonts w:hint="eastAsia" w:ascii="宋体" w:hAnsi="宋体" w:eastAsia="宋体" w:cs="宋体"/>
          <w:color w:val="auto"/>
          <w:sz w:val="24"/>
        </w:rPr>
      </w:pPr>
      <w:r>
        <w:rPr>
          <w:rFonts w:hint="eastAsia" w:ascii="宋体" w:hAnsi="宋体" w:eastAsia="宋体" w:cs="宋体"/>
          <w:color w:val="auto"/>
          <w:sz w:val="24"/>
        </w:rPr>
        <w:t>注：</w:t>
      </w:r>
    </w:p>
    <w:bookmarkEnd w:id="152"/>
    <w:bookmarkEnd w:id="153"/>
    <w:bookmarkEnd w:id="154"/>
    <w:bookmarkEnd w:id="155"/>
    <w:bookmarkEnd w:id="156"/>
    <w:p>
      <w:pPr>
        <w:spacing w:after="0" w:line="360" w:lineRule="auto"/>
        <w:rPr>
          <w:rFonts w:hint="eastAsia" w:ascii="宋体" w:hAnsi="宋体" w:eastAsia="宋体" w:cs="宋体"/>
          <w:color w:val="auto"/>
          <w:sz w:val="24"/>
        </w:rPr>
      </w:pPr>
      <w:r>
        <w:rPr>
          <w:rFonts w:hint="eastAsia" w:ascii="宋体" w:hAnsi="宋体" w:eastAsia="宋体" w:cs="宋体"/>
          <w:color w:val="auto"/>
          <w:sz w:val="24"/>
        </w:rPr>
        <w:t>1、投标人符合《工业和信息化部、国家统计局、国家发展和改革委员会、财政部关于印发中小企业划型标准规定的通知》（工信部联企业〔2011〕300号）规定的划分标准为中小型企业适用。</w:t>
      </w:r>
    </w:p>
    <w:p>
      <w:pPr>
        <w:spacing w:after="0" w:line="360" w:lineRule="auto"/>
        <w:outlineLvl w:val="9"/>
        <w:rPr>
          <w:rFonts w:hint="eastAsia" w:ascii="宋体" w:hAnsi="宋体" w:eastAsia="宋体" w:cs="宋体"/>
          <w:color w:val="auto"/>
          <w:sz w:val="24"/>
        </w:rPr>
      </w:pPr>
      <w:r>
        <w:rPr>
          <w:rFonts w:hint="eastAsia" w:ascii="宋体" w:hAnsi="宋体" w:eastAsia="宋体" w:cs="宋体"/>
          <w:color w:val="auto"/>
          <w:sz w:val="24"/>
        </w:rPr>
        <w:t>2、从业人员、营业收入、资产总额填报上一年度数据，无上一年度数据的新成立企业可不填报。</w:t>
      </w:r>
      <w:bookmarkStart w:id="157" w:name="_Toc28495"/>
      <w:bookmarkStart w:id="158" w:name="_Toc28654"/>
    </w:p>
    <w:p>
      <w:pPr>
        <w:spacing w:line="360" w:lineRule="auto"/>
        <w:outlineLvl w:val="9"/>
        <w:rPr>
          <w:rFonts w:hint="eastAsia" w:ascii="宋体" w:hAnsi="宋体" w:eastAsia="宋体" w:cs="宋体"/>
          <w:b/>
          <w:color w:val="auto"/>
          <w:sz w:val="32"/>
          <w:szCs w:val="32"/>
        </w:rPr>
      </w:pPr>
      <w:r>
        <w:rPr>
          <w:rFonts w:hint="eastAsia" w:ascii="宋体" w:hAnsi="宋体" w:eastAsia="宋体" w:cs="宋体"/>
          <w:color w:val="auto"/>
          <w:sz w:val="24"/>
        </w:rPr>
        <w:br w:type="page"/>
      </w:r>
    </w:p>
    <w:p>
      <w:pPr>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rPr>
        <w:t>十</w:t>
      </w:r>
      <w:r>
        <w:rPr>
          <w:rFonts w:hint="eastAsia" w:ascii="宋体" w:hAnsi="宋体" w:eastAsia="宋体" w:cs="宋体"/>
          <w:b/>
          <w:color w:val="auto"/>
          <w:sz w:val="32"/>
          <w:szCs w:val="32"/>
          <w:lang w:val="en-US" w:eastAsia="zh-CN"/>
        </w:rPr>
        <w:t>一</w:t>
      </w:r>
      <w:r>
        <w:rPr>
          <w:rFonts w:hint="eastAsia" w:ascii="宋体" w:hAnsi="宋体" w:eastAsia="宋体" w:cs="宋体"/>
          <w:b/>
          <w:color w:val="auto"/>
          <w:sz w:val="32"/>
          <w:szCs w:val="32"/>
        </w:rPr>
        <w:t>、残疾人福利性单位声明函</w:t>
      </w:r>
    </w:p>
    <w:p>
      <w:pPr>
        <w:spacing w:line="588" w:lineRule="exact"/>
        <w:outlineLvl w:val="9"/>
        <w:rPr>
          <w:rFonts w:hint="eastAsia" w:ascii="宋体" w:hAnsi="宋体" w:eastAsia="宋体" w:cs="宋体"/>
          <w:b/>
          <w:color w:val="auto"/>
          <w:spacing w:val="6"/>
          <w:sz w:val="24"/>
        </w:rPr>
      </w:pPr>
    </w:p>
    <w:p>
      <w:pPr>
        <w:spacing w:line="588" w:lineRule="exact"/>
        <w:ind w:firstLine="504" w:firstLineChars="200"/>
        <w:outlineLvl w:val="9"/>
        <w:rPr>
          <w:rFonts w:hint="eastAsia" w:ascii="宋体" w:hAnsi="宋体" w:eastAsia="宋体" w:cs="宋体"/>
          <w:color w:val="auto"/>
          <w:spacing w:val="6"/>
          <w:sz w:val="24"/>
        </w:rPr>
      </w:pPr>
      <w:r>
        <w:rPr>
          <w:rFonts w:hint="eastAsia" w:ascii="宋体" w:hAnsi="宋体" w:eastAsia="宋体" w:cs="宋体"/>
          <w:color w:val="auto"/>
          <w:spacing w:val="6"/>
          <w:sz w:val="24"/>
        </w:rPr>
        <w:t>本单位郑重声明，根据《财政部 民政部 中国残疾人联合会关于促进残疾人就业政府采购政策的通知》（财库</w:t>
      </w:r>
      <w:r>
        <w:rPr>
          <w:rFonts w:hint="eastAsia" w:ascii="宋体" w:hAnsi="宋体" w:eastAsia="宋体" w:cs="宋体"/>
          <w:color w:val="auto"/>
          <w:sz w:val="24"/>
        </w:rPr>
        <w:t>〔2017〕 141</w:t>
      </w:r>
      <w:r>
        <w:rPr>
          <w:rFonts w:hint="eastAsia" w:ascii="宋体" w:hAnsi="宋体" w:eastAsia="宋体" w:cs="宋体"/>
          <w:color w:val="auto"/>
          <w:spacing w:val="6"/>
          <w:sz w:val="24"/>
        </w:rPr>
        <w:t>号）的规定，本单位为符合条件的残疾人福利性单位，且本单位参加</w:t>
      </w:r>
      <w:r>
        <w:rPr>
          <w:rFonts w:hint="eastAsia" w:ascii="宋体" w:hAnsi="宋体" w:eastAsia="宋体" w:cs="宋体"/>
          <w:color w:val="auto"/>
          <w:sz w:val="24"/>
          <w:u w:val="single"/>
        </w:rPr>
        <w:t>XXXX</w:t>
      </w:r>
      <w:r>
        <w:rPr>
          <w:rFonts w:hint="eastAsia" w:ascii="宋体" w:hAnsi="宋体" w:eastAsia="宋体" w:cs="宋体"/>
          <w:color w:val="auto"/>
          <w:spacing w:val="6"/>
          <w:sz w:val="24"/>
        </w:rPr>
        <w:t>单位的</w:t>
      </w:r>
      <w:r>
        <w:rPr>
          <w:rFonts w:hint="eastAsia" w:ascii="宋体" w:hAnsi="宋体" w:eastAsia="宋体" w:cs="宋体"/>
          <w:color w:val="auto"/>
          <w:sz w:val="24"/>
          <w:u w:val="single"/>
        </w:rPr>
        <w:t>XXXX</w:t>
      </w:r>
      <w:r>
        <w:rPr>
          <w:rFonts w:hint="eastAsia" w:ascii="宋体" w:hAnsi="宋体" w:eastAsia="宋体" w:cs="宋体"/>
          <w:color w:val="auto"/>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outlineLvl w:val="9"/>
        <w:rPr>
          <w:rFonts w:hint="eastAsia" w:ascii="宋体" w:hAnsi="宋体" w:eastAsia="宋体" w:cs="宋体"/>
          <w:color w:val="auto"/>
          <w:spacing w:val="6"/>
          <w:sz w:val="24"/>
        </w:rPr>
      </w:pPr>
      <w:r>
        <w:rPr>
          <w:rFonts w:hint="eastAsia" w:ascii="宋体" w:hAnsi="宋体" w:eastAsia="宋体" w:cs="宋体"/>
          <w:color w:val="auto"/>
          <w:spacing w:val="6"/>
          <w:sz w:val="24"/>
        </w:rPr>
        <w:t>本单位对上述声明的真实性负责。如有虚假，将依法承担相应责任。</w:t>
      </w:r>
    </w:p>
    <w:p>
      <w:pPr>
        <w:spacing w:line="588" w:lineRule="exact"/>
        <w:outlineLvl w:val="9"/>
        <w:rPr>
          <w:rFonts w:hint="eastAsia" w:ascii="宋体" w:hAnsi="宋体" w:eastAsia="宋体" w:cs="宋体"/>
          <w:color w:val="auto"/>
          <w:spacing w:val="6"/>
          <w:sz w:val="24"/>
        </w:rPr>
      </w:pPr>
    </w:p>
    <w:p>
      <w:pPr>
        <w:spacing w:line="588" w:lineRule="exact"/>
        <w:outlineLvl w:val="9"/>
        <w:rPr>
          <w:rFonts w:hint="eastAsia" w:ascii="宋体" w:hAnsi="宋体" w:eastAsia="宋体" w:cs="宋体"/>
          <w:color w:val="auto"/>
          <w:spacing w:val="6"/>
          <w:sz w:val="24"/>
        </w:rPr>
      </w:pPr>
    </w:p>
    <w:p>
      <w:pPr>
        <w:tabs>
          <w:tab w:val="left" w:pos="4860"/>
        </w:tabs>
        <w:spacing w:line="588" w:lineRule="exact"/>
        <w:ind w:right="1560"/>
        <w:outlineLvl w:val="9"/>
        <w:rPr>
          <w:rFonts w:hint="eastAsia" w:ascii="宋体" w:hAnsi="宋体" w:eastAsia="宋体" w:cs="宋体"/>
          <w:color w:val="auto"/>
          <w:spacing w:val="6"/>
          <w:sz w:val="24"/>
          <w:lang w:val="en-US" w:eastAsia="zh-CN"/>
        </w:rPr>
      </w:pPr>
      <w:r>
        <w:rPr>
          <w:rFonts w:hint="eastAsia" w:ascii="宋体" w:hAnsi="宋体" w:eastAsia="宋体" w:cs="宋体"/>
          <w:color w:val="auto"/>
          <w:spacing w:val="6"/>
          <w:sz w:val="24"/>
        </w:rPr>
        <w:t>单位名称（盖章）：</w:t>
      </w:r>
      <w:r>
        <w:rPr>
          <w:rFonts w:hint="eastAsia" w:ascii="宋体" w:hAnsi="宋体" w:eastAsia="宋体" w:cs="宋体"/>
          <w:color w:val="auto"/>
          <w:spacing w:val="6"/>
          <w:sz w:val="24"/>
          <w:lang w:val="en-US" w:eastAsia="zh-CN"/>
        </w:rPr>
        <w:t>XXX</w:t>
      </w:r>
    </w:p>
    <w:p>
      <w:pPr>
        <w:outlineLvl w:val="9"/>
        <w:rPr>
          <w:rFonts w:hint="eastAsia" w:ascii="宋体" w:hAnsi="宋体" w:eastAsia="宋体" w:cs="宋体"/>
          <w:color w:val="auto"/>
          <w:spacing w:val="6"/>
          <w:sz w:val="24"/>
          <w:lang w:val="en-US" w:eastAsia="zh-CN"/>
        </w:rPr>
      </w:pPr>
      <w:r>
        <w:rPr>
          <w:rFonts w:hint="eastAsia" w:ascii="宋体" w:hAnsi="宋体" w:eastAsia="宋体" w:cs="宋体"/>
          <w:color w:val="auto"/>
          <w:spacing w:val="6"/>
          <w:sz w:val="24"/>
        </w:rPr>
        <w:t>日  期：</w:t>
      </w:r>
      <w:r>
        <w:rPr>
          <w:rFonts w:hint="eastAsia" w:ascii="宋体" w:hAnsi="宋体" w:eastAsia="宋体" w:cs="宋体"/>
          <w:color w:val="auto"/>
          <w:spacing w:val="6"/>
          <w:sz w:val="24"/>
          <w:lang w:val="en-US" w:eastAsia="zh-CN"/>
        </w:rPr>
        <w:t>XXX</w:t>
      </w:r>
    </w:p>
    <w:p>
      <w:pPr>
        <w:spacing w:line="360" w:lineRule="auto"/>
        <w:outlineLvl w:val="9"/>
        <w:rPr>
          <w:rFonts w:hint="eastAsia" w:ascii="宋体" w:hAnsi="宋体" w:eastAsia="宋体" w:cs="宋体"/>
          <w:color w:val="auto"/>
          <w:sz w:val="24"/>
        </w:rPr>
      </w:pPr>
    </w:p>
    <w:p>
      <w:pPr>
        <w:spacing w:line="360" w:lineRule="auto"/>
        <w:outlineLvl w:val="9"/>
        <w:rPr>
          <w:rFonts w:hint="eastAsia" w:ascii="宋体" w:hAnsi="宋体" w:eastAsia="宋体" w:cs="宋体"/>
          <w:color w:val="auto"/>
          <w:sz w:val="24"/>
        </w:rPr>
      </w:pPr>
      <w:r>
        <w:rPr>
          <w:rFonts w:hint="eastAsia" w:ascii="宋体" w:hAnsi="宋体" w:eastAsia="宋体" w:cs="宋体"/>
          <w:color w:val="auto"/>
          <w:sz w:val="24"/>
        </w:rPr>
        <w:t>注：</w:t>
      </w:r>
    </w:p>
    <w:p>
      <w:pPr>
        <w:numPr>
          <w:ilvl w:val="0"/>
          <w:numId w:val="3"/>
        </w:numPr>
        <w:spacing w:line="360" w:lineRule="auto"/>
        <w:outlineLvl w:val="9"/>
        <w:rPr>
          <w:rFonts w:hint="eastAsia" w:ascii="宋体" w:hAnsi="宋体" w:eastAsia="宋体" w:cs="宋体"/>
          <w:color w:val="auto"/>
          <w:sz w:val="24"/>
        </w:rPr>
      </w:pPr>
      <w:r>
        <w:rPr>
          <w:rFonts w:hint="eastAsia" w:ascii="宋体" w:hAnsi="宋体" w:eastAsia="宋体" w:cs="宋体"/>
          <w:color w:val="auto"/>
          <w:sz w:val="24"/>
        </w:rPr>
        <w:t>残疾人福利性单位视同小型、微型企业，享受预留份额、评审中价格扣除等促进中小企业发展的政府采购政策。残疾人福利性单位属于小型、微型企业的，不重复享受政策。</w:t>
      </w:r>
    </w:p>
    <w:p>
      <w:pPr>
        <w:numPr>
          <w:ilvl w:val="0"/>
          <w:numId w:val="3"/>
        </w:numPr>
        <w:spacing w:line="360" w:lineRule="auto"/>
        <w:outlineLvl w:val="9"/>
        <w:rPr>
          <w:rFonts w:hint="eastAsia" w:ascii="宋体" w:hAnsi="宋体" w:eastAsia="宋体" w:cs="宋体"/>
          <w:color w:val="auto"/>
          <w:sz w:val="24"/>
        </w:rPr>
      </w:pPr>
      <w:r>
        <w:rPr>
          <w:rFonts w:hint="eastAsia" w:ascii="宋体" w:hAnsi="宋体" w:eastAsia="宋体" w:cs="宋体"/>
          <w:color w:val="auto"/>
          <w:sz w:val="24"/>
        </w:rPr>
        <w:t>投标人为非残疾人福利性单位的，可不提供此声明。</w:t>
      </w:r>
    </w:p>
    <w:p>
      <w:pPr>
        <w:numPr>
          <w:ilvl w:val="0"/>
          <w:numId w:val="3"/>
        </w:numPr>
        <w:spacing w:line="360" w:lineRule="auto"/>
        <w:rPr>
          <w:rFonts w:hint="eastAsia" w:ascii="宋体" w:hAnsi="宋体" w:eastAsia="宋体" w:cs="宋体"/>
          <w:color w:val="auto"/>
          <w:sz w:val="24"/>
        </w:rPr>
      </w:pPr>
      <w:r>
        <w:rPr>
          <w:rFonts w:hint="eastAsia" w:ascii="宋体" w:hAnsi="宋体" w:eastAsia="宋体" w:cs="宋体"/>
          <w:color w:val="auto"/>
          <w:sz w:val="24"/>
        </w:rPr>
        <w:br w:type="page"/>
      </w:r>
    </w:p>
    <w:p>
      <w:pPr>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rPr>
        <w:t>十</w:t>
      </w:r>
      <w:r>
        <w:rPr>
          <w:rFonts w:hint="eastAsia" w:ascii="宋体" w:hAnsi="宋体" w:eastAsia="宋体" w:cs="宋体"/>
          <w:b/>
          <w:color w:val="auto"/>
          <w:sz w:val="32"/>
          <w:szCs w:val="32"/>
          <w:lang w:val="en-US" w:eastAsia="zh-CN"/>
        </w:rPr>
        <w:t>二</w:t>
      </w:r>
      <w:r>
        <w:rPr>
          <w:rFonts w:hint="eastAsia" w:ascii="宋体" w:hAnsi="宋体" w:eastAsia="宋体" w:cs="宋体"/>
          <w:b/>
          <w:color w:val="auto"/>
          <w:sz w:val="32"/>
          <w:szCs w:val="32"/>
        </w:rPr>
        <w:t>、监狱企业</w:t>
      </w:r>
    </w:p>
    <w:p>
      <w:pPr>
        <w:rPr>
          <w:rFonts w:hint="eastAsia" w:ascii="宋体" w:hAnsi="宋体" w:eastAsia="宋体" w:cs="宋体"/>
          <w:b/>
          <w:color w:val="auto"/>
          <w:spacing w:val="6"/>
          <w:sz w:val="24"/>
        </w:rPr>
      </w:pPr>
    </w:p>
    <w:p>
      <w:pPr>
        <w:spacing w:after="0"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根据《政府采购支持监狱企业发展有关问题的通知》（财库〔2014〕68号）的规定监狱企业参加采购活动的，应提供由省级以上监狱管理局、戒毒管理局(含新疆生产建设兵团)出具的属于监狱企业的证明文件。</w:t>
      </w:r>
    </w:p>
    <w:p>
      <w:pPr>
        <w:spacing w:after="0" w:line="360" w:lineRule="auto"/>
        <w:jc w:val="left"/>
        <w:rPr>
          <w:rFonts w:hint="eastAsia" w:ascii="宋体" w:hAnsi="宋体" w:eastAsia="宋体" w:cs="宋体"/>
          <w:color w:val="auto"/>
          <w:sz w:val="24"/>
        </w:rPr>
      </w:pPr>
      <w:r>
        <w:rPr>
          <w:rFonts w:hint="eastAsia" w:ascii="宋体" w:hAnsi="宋体" w:eastAsia="宋体" w:cs="宋体"/>
          <w:color w:val="auto"/>
          <w:sz w:val="24"/>
        </w:rPr>
        <w:t>注：</w:t>
      </w:r>
    </w:p>
    <w:p>
      <w:pPr>
        <w:spacing w:after="0" w:line="360" w:lineRule="auto"/>
        <w:rPr>
          <w:rFonts w:hint="eastAsia" w:ascii="宋体" w:hAnsi="宋体" w:eastAsia="宋体" w:cs="宋体"/>
          <w:color w:val="auto"/>
          <w:sz w:val="24"/>
        </w:rPr>
      </w:pPr>
      <w:r>
        <w:rPr>
          <w:rFonts w:hint="eastAsia" w:ascii="宋体" w:hAnsi="宋体" w:eastAsia="宋体" w:cs="宋体"/>
          <w:color w:val="auto"/>
          <w:sz w:val="24"/>
        </w:rPr>
        <w:t>1、投标人符合《政府采购支持监狱企业发展有关问题的通知》（财库〔2014〕68号）规定的划分标准为监狱企业适用。</w:t>
      </w:r>
    </w:p>
    <w:p>
      <w:pPr>
        <w:spacing w:line="360" w:lineRule="auto"/>
        <w:rPr>
          <w:rFonts w:hint="eastAsia" w:ascii="宋体" w:hAnsi="宋体" w:eastAsia="宋体" w:cs="宋体"/>
          <w:b/>
          <w:color w:val="auto"/>
          <w:sz w:val="32"/>
          <w:szCs w:val="32"/>
        </w:rPr>
      </w:pPr>
      <w:r>
        <w:rPr>
          <w:rFonts w:hint="eastAsia" w:ascii="宋体" w:hAnsi="宋体" w:eastAsia="宋体" w:cs="宋体"/>
          <w:color w:val="auto"/>
          <w:sz w:val="24"/>
        </w:rPr>
        <w:t>2、在政府采购活动中，监狱企业视同小型、微型企业，享受预留份额、评审中价格扣除等政府采购促进中小企业发展的政府采购政策。</w:t>
      </w:r>
    </w:p>
    <w:p>
      <w:pPr>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p>
      <w:pPr>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rPr>
        <w:t>十</w:t>
      </w:r>
      <w:r>
        <w:rPr>
          <w:rFonts w:hint="eastAsia" w:ascii="宋体" w:hAnsi="宋体" w:eastAsia="宋体" w:cs="宋体"/>
          <w:b/>
          <w:color w:val="auto"/>
          <w:sz w:val="32"/>
          <w:szCs w:val="32"/>
          <w:lang w:val="en-US" w:eastAsia="zh-CN"/>
        </w:rPr>
        <w:t>三、</w:t>
      </w:r>
      <w:r>
        <w:rPr>
          <w:rFonts w:hint="eastAsia" w:ascii="宋体" w:hAnsi="宋体" w:eastAsia="宋体" w:cs="宋体"/>
          <w:b/>
          <w:color w:val="auto"/>
          <w:sz w:val="32"/>
          <w:szCs w:val="32"/>
        </w:rPr>
        <w:t>产品承诺函</w:t>
      </w:r>
    </w:p>
    <w:p>
      <w:pPr>
        <w:spacing w:line="360" w:lineRule="auto"/>
        <w:rPr>
          <w:rFonts w:hint="eastAsia" w:ascii="宋体" w:hAnsi="宋体" w:eastAsia="宋体" w:cs="宋体"/>
          <w:bCs/>
          <w:color w:val="auto"/>
          <w:sz w:val="24"/>
        </w:rPr>
      </w:pPr>
      <w:r>
        <w:rPr>
          <w:rFonts w:hint="eastAsia" w:ascii="宋体" w:hAnsi="宋体" w:eastAsia="宋体" w:cs="宋体"/>
          <w:bCs/>
          <w:color w:val="auto"/>
          <w:sz w:val="24"/>
        </w:rPr>
        <w:t>致：四川政扬招标代理有限责任公司</w:t>
      </w:r>
    </w:p>
    <w:p>
      <w:pPr>
        <w:pStyle w:val="2"/>
        <w:spacing w:line="360" w:lineRule="auto"/>
        <w:ind w:firstLine="720" w:firstLineChars="300"/>
        <w:rPr>
          <w:rFonts w:hint="eastAsia" w:ascii="宋体" w:hAnsi="宋体" w:eastAsia="宋体" w:cs="宋体"/>
          <w:color w:val="auto"/>
          <w:sz w:val="24"/>
        </w:rPr>
      </w:pPr>
      <w:r>
        <w:rPr>
          <w:rFonts w:hint="eastAsia" w:ascii="宋体" w:hAnsi="宋体" w:eastAsia="宋体" w:cs="宋体"/>
          <w:color w:val="auto"/>
          <w:sz w:val="24"/>
        </w:rPr>
        <w:t>我</w:t>
      </w:r>
      <w:r>
        <w:rPr>
          <w:rFonts w:hint="eastAsia" w:ascii="宋体" w:hAnsi="宋体" w:eastAsia="宋体" w:cs="宋体"/>
          <w:color w:val="auto"/>
          <w:sz w:val="24"/>
          <w:u w:val="single"/>
        </w:rPr>
        <w:t>XXXX</w:t>
      </w:r>
      <w:r>
        <w:rPr>
          <w:rFonts w:hint="eastAsia" w:ascii="宋体" w:hAnsi="宋体" w:eastAsia="宋体" w:cs="宋体"/>
          <w:color w:val="auto"/>
          <w:sz w:val="24"/>
        </w:rPr>
        <w:t>（投标人名称）在参加</w:t>
      </w:r>
      <w:r>
        <w:rPr>
          <w:rFonts w:hint="eastAsia" w:ascii="宋体" w:hAnsi="宋体" w:eastAsia="宋体" w:cs="宋体"/>
          <w:color w:val="auto"/>
          <w:sz w:val="24"/>
          <w:u w:val="single"/>
        </w:rPr>
        <w:t>XXXX</w:t>
      </w:r>
      <w:r>
        <w:rPr>
          <w:rFonts w:hint="eastAsia" w:ascii="宋体" w:hAnsi="宋体" w:eastAsia="宋体" w:cs="宋体"/>
          <w:color w:val="auto"/>
          <w:sz w:val="24"/>
        </w:rPr>
        <w:t>（项目名称）中，</w:t>
      </w:r>
      <w:r>
        <w:rPr>
          <w:rFonts w:hint="eastAsia" w:ascii="宋体" w:hAnsi="宋体" w:eastAsia="宋体" w:cs="宋体"/>
          <w:color w:val="auto"/>
          <w:sz w:val="24"/>
          <w:lang w:val="en-US" w:eastAsia="zh-CN"/>
        </w:rPr>
        <w:t>全面研究了本项目采购文件，</w:t>
      </w:r>
      <w:r>
        <w:rPr>
          <w:rFonts w:hint="eastAsia" w:ascii="宋体" w:hAnsi="宋体" w:eastAsia="宋体" w:cs="宋体"/>
          <w:color w:val="auto"/>
          <w:sz w:val="24"/>
        </w:rPr>
        <w:t>现承诺：</w:t>
      </w:r>
    </w:p>
    <w:p>
      <w:pPr>
        <w:pStyle w:val="2"/>
        <w:spacing w:line="360" w:lineRule="auto"/>
        <w:ind w:firstLine="720" w:firstLineChars="300"/>
        <w:rPr>
          <w:rFonts w:hint="eastAsia" w:ascii="宋体" w:hAnsi="宋体" w:eastAsia="宋体" w:cs="宋体"/>
          <w:color w:val="auto"/>
          <w:sz w:val="24"/>
        </w:rPr>
      </w:pPr>
      <w:r>
        <w:rPr>
          <w:rFonts w:hint="eastAsia" w:ascii="宋体" w:hAnsi="宋体" w:eastAsia="宋体" w:cs="宋体"/>
          <w:color w:val="auto"/>
          <w:sz w:val="24"/>
        </w:rPr>
        <w:t>本次拟采购的产品中，凡涉及国家强制认证（CCC）</w:t>
      </w:r>
      <w:r>
        <w:rPr>
          <w:rFonts w:hint="eastAsia" w:ascii="宋体" w:hAnsi="宋体" w:eastAsia="宋体" w:cs="宋体"/>
          <w:color w:val="auto"/>
          <w:sz w:val="24"/>
          <w:lang w:val="en-US" w:eastAsia="zh-CN"/>
        </w:rPr>
        <w:t>产品的</w:t>
      </w:r>
      <w:r>
        <w:rPr>
          <w:rFonts w:hint="eastAsia" w:ascii="宋体" w:hAnsi="宋体" w:eastAsia="宋体" w:cs="宋体"/>
          <w:color w:val="auto"/>
          <w:sz w:val="24"/>
        </w:rPr>
        <w:t>、</w:t>
      </w:r>
      <w:r>
        <w:rPr>
          <w:rFonts w:hint="eastAsia" w:ascii="宋体" w:hAnsi="宋体" w:eastAsia="宋体" w:cs="宋体"/>
          <w:color w:val="auto"/>
          <w:sz w:val="24"/>
          <w:lang w:val="en-US" w:eastAsia="zh-CN"/>
        </w:rPr>
        <w:t>已通过国家强制认证（CCC）；不属于国家强制认证（CCC）产品的，已通过其他产品认证规定，</w:t>
      </w:r>
      <w:r>
        <w:rPr>
          <w:rFonts w:hint="eastAsia" w:ascii="宋体" w:hAnsi="宋体" w:eastAsia="宋体" w:cs="宋体"/>
          <w:color w:val="auto"/>
          <w:sz w:val="24"/>
        </w:rPr>
        <w:t>我单位将在签订合同时一并将涉及到的认证证书复印件或认证的证明材料复印件交于采购人查验，并作为签订合同的材料附件。</w:t>
      </w:r>
    </w:p>
    <w:p>
      <w:pPr>
        <w:pStyle w:val="13"/>
        <w:spacing w:line="360" w:lineRule="auto"/>
        <w:ind w:firstLine="720" w:firstLineChars="3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我单位对上述承诺内容事项真实性负责。如经查实上述承诺的内容事项存在虚假，我方愿意接受以虚假材料谋取中标的法律责任</w:t>
      </w:r>
      <w:r>
        <w:rPr>
          <w:rFonts w:hint="eastAsia" w:ascii="宋体" w:hAnsi="宋体" w:eastAsia="宋体" w:cs="宋体"/>
          <w:b w:val="0"/>
          <w:bCs/>
          <w:color w:val="auto"/>
          <w:sz w:val="24"/>
          <w:szCs w:val="24"/>
        </w:rPr>
        <w:t>。</w:t>
      </w:r>
    </w:p>
    <w:p>
      <w:pPr>
        <w:pStyle w:val="13"/>
        <w:ind w:firstLine="840" w:firstLineChars="300"/>
        <w:rPr>
          <w:rFonts w:hint="eastAsia" w:ascii="宋体" w:hAnsi="宋体" w:eastAsia="宋体" w:cs="宋体"/>
          <w:b w:val="0"/>
          <w:bCs/>
          <w:color w:val="auto"/>
          <w:sz w:val="28"/>
          <w:szCs w:val="28"/>
        </w:rPr>
      </w:pPr>
    </w:p>
    <w:p>
      <w:pPr>
        <w:widowControl/>
        <w:spacing w:line="360" w:lineRule="atLeas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投标人名称：XXXX（单位盖章）。</w:t>
      </w:r>
    </w:p>
    <w:p>
      <w:pPr>
        <w:widowControl/>
        <w:spacing w:line="360" w:lineRule="atLeas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法定代表人/单位负责人或授权代表（签字或加盖个人名章）：XXXX。</w:t>
      </w:r>
    </w:p>
    <w:p>
      <w:pPr>
        <w:widowControl/>
        <w:spacing w:line="360" w:lineRule="atLeas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日期: XXXX。</w:t>
      </w:r>
    </w:p>
    <w:p>
      <w:pPr>
        <w:rPr>
          <w:rFonts w:hint="eastAsia" w:ascii="宋体" w:hAnsi="宋体" w:eastAsia="宋体" w:cs="宋体"/>
          <w:b/>
          <w:color w:val="auto"/>
          <w:sz w:val="32"/>
          <w:szCs w:val="32"/>
        </w:rPr>
      </w:pPr>
    </w:p>
    <w:p>
      <w:pP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说明：1、此格式为参考格式，投标人可根据自身实际情况据实承诺。</w:t>
      </w:r>
    </w:p>
    <w:p>
      <w:pPr>
        <w:jc w:val="left"/>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2、若提供了所投产品国家强制认证（CCC）产品认证证书或采购产品不涉及国家强制认证（CCC）的，可不提供承诺函。</w:t>
      </w:r>
    </w:p>
    <w:p>
      <w:pP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br w:type="page"/>
      </w:r>
    </w:p>
    <w:p>
      <w:pPr>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rPr>
        <w:t>十</w:t>
      </w:r>
      <w:r>
        <w:rPr>
          <w:rFonts w:hint="eastAsia" w:ascii="宋体" w:hAnsi="宋体" w:eastAsia="宋体" w:cs="宋体"/>
          <w:b/>
          <w:color w:val="auto"/>
          <w:sz w:val="32"/>
          <w:szCs w:val="32"/>
          <w:lang w:val="en-US" w:eastAsia="zh-CN"/>
        </w:rPr>
        <w:t>四</w:t>
      </w:r>
      <w:r>
        <w:rPr>
          <w:rFonts w:hint="eastAsia" w:ascii="宋体" w:hAnsi="宋体" w:eastAsia="宋体" w:cs="宋体"/>
          <w:b/>
          <w:color w:val="auto"/>
          <w:sz w:val="32"/>
          <w:szCs w:val="32"/>
        </w:rPr>
        <w:t>、</w:t>
      </w:r>
      <w:r>
        <w:rPr>
          <w:rFonts w:hint="eastAsia" w:ascii="宋体" w:hAnsi="宋体" w:eastAsia="宋体" w:cs="宋体"/>
          <w:b/>
          <w:color w:val="auto"/>
          <w:sz w:val="32"/>
          <w:szCs w:val="32"/>
          <w:lang w:val="en-US" w:eastAsia="zh-CN"/>
        </w:rPr>
        <w:t>商品包装、快递包装</w:t>
      </w:r>
      <w:r>
        <w:rPr>
          <w:rFonts w:hint="eastAsia" w:ascii="宋体" w:hAnsi="宋体" w:eastAsia="宋体" w:cs="宋体"/>
          <w:b/>
          <w:color w:val="auto"/>
          <w:sz w:val="32"/>
          <w:szCs w:val="32"/>
        </w:rPr>
        <w:t>承诺函</w:t>
      </w:r>
    </w:p>
    <w:p>
      <w:pPr>
        <w:spacing w:line="360" w:lineRule="auto"/>
        <w:rPr>
          <w:rFonts w:hint="eastAsia" w:ascii="宋体" w:hAnsi="宋体" w:eastAsia="宋体" w:cs="宋体"/>
          <w:bCs/>
          <w:color w:val="auto"/>
          <w:sz w:val="24"/>
        </w:rPr>
      </w:pPr>
      <w:r>
        <w:rPr>
          <w:rFonts w:hint="eastAsia" w:ascii="宋体" w:hAnsi="宋体" w:eastAsia="宋体" w:cs="宋体"/>
          <w:bCs/>
          <w:color w:val="auto"/>
          <w:sz w:val="24"/>
        </w:rPr>
        <w:t>致：四川政扬招标代理有限责任公司</w:t>
      </w:r>
    </w:p>
    <w:p>
      <w:pPr>
        <w:pStyle w:val="2"/>
        <w:spacing w:line="360" w:lineRule="auto"/>
        <w:ind w:firstLine="720" w:firstLineChars="300"/>
        <w:rPr>
          <w:rFonts w:hint="eastAsia" w:ascii="宋体" w:hAnsi="宋体" w:eastAsia="宋体" w:cs="宋体"/>
          <w:color w:val="auto"/>
          <w:sz w:val="24"/>
        </w:rPr>
      </w:pPr>
      <w:r>
        <w:rPr>
          <w:rFonts w:hint="eastAsia" w:ascii="宋体" w:hAnsi="宋体" w:eastAsia="宋体" w:cs="宋体"/>
          <w:color w:val="auto"/>
          <w:sz w:val="24"/>
        </w:rPr>
        <w:t>我</w:t>
      </w:r>
      <w:r>
        <w:rPr>
          <w:rFonts w:hint="eastAsia" w:ascii="宋体" w:hAnsi="宋体" w:eastAsia="宋体" w:cs="宋体"/>
          <w:color w:val="auto"/>
          <w:sz w:val="24"/>
          <w:u w:val="single"/>
        </w:rPr>
        <w:t>XXXX</w:t>
      </w:r>
      <w:r>
        <w:rPr>
          <w:rFonts w:hint="eastAsia" w:ascii="宋体" w:hAnsi="宋体" w:eastAsia="宋体" w:cs="宋体"/>
          <w:color w:val="auto"/>
          <w:sz w:val="24"/>
        </w:rPr>
        <w:t>（投标人名称）在参加</w:t>
      </w:r>
      <w:r>
        <w:rPr>
          <w:rFonts w:hint="eastAsia" w:ascii="宋体" w:hAnsi="宋体" w:eastAsia="宋体" w:cs="宋体"/>
          <w:color w:val="auto"/>
          <w:sz w:val="24"/>
          <w:u w:val="single"/>
        </w:rPr>
        <w:t>XXXX</w:t>
      </w:r>
      <w:r>
        <w:rPr>
          <w:rFonts w:hint="eastAsia" w:ascii="宋体" w:hAnsi="宋体" w:eastAsia="宋体" w:cs="宋体"/>
          <w:color w:val="auto"/>
          <w:sz w:val="24"/>
        </w:rPr>
        <w:t>（项目名称）中，</w:t>
      </w:r>
      <w:r>
        <w:rPr>
          <w:rFonts w:hint="eastAsia" w:ascii="宋体" w:hAnsi="宋体" w:eastAsia="宋体" w:cs="宋体"/>
          <w:color w:val="auto"/>
          <w:sz w:val="24"/>
          <w:lang w:val="en-US" w:eastAsia="zh-CN"/>
        </w:rPr>
        <w:t>全面研究了本项目采购文件，</w:t>
      </w:r>
      <w:r>
        <w:rPr>
          <w:rFonts w:hint="eastAsia" w:ascii="宋体" w:hAnsi="宋体" w:eastAsia="宋体" w:cs="宋体"/>
          <w:color w:val="auto"/>
          <w:sz w:val="24"/>
        </w:rPr>
        <w:t>现承诺：</w:t>
      </w:r>
    </w:p>
    <w:p>
      <w:pPr>
        <w:pStyle w:val="2"/>
        <w:spacing w:line="360" w:lineRule="auto"/>
        <w:ind w:firstLine="720" w:firstLineChars="300"/>
        <w:rPr>
          <w:rFonts w:hint="eastAsia" w:ascii="宋体" w:hAnsi="宋体" w:eastAsia="宋体" w:cs="宋体"/>
          <w:color w:val="auto"/>
          <w:sz w:val="24"/>
        </w:rPr>
      </w:pPr>
      <w:r>
        <w:rPr>
          <w:rFonts w:hint="eastAsia" w:ascii="宋体" w:hAnsi="宋体" w:eastAsia="宋体" w:cs="宋体"/>
          <w:color w:val="auto"/>
          <w:sz w:val="24"/>
          <w:lang w:val="en-US" w:eastAsia="zh-CN"/>
        </w:rPr>
        <w:t>我方承诺，根据财政部等三部门联合印发商品包装和快递包装政府采购需求标准（试行）（财办库[2020]123号）要求，若我方提供的货物涉及商品包装和快递包装的，将按财政部等三部门联合印发《商品包装政府采购需求标准（试行）》、《快递包装政府采购需求标准（试行）》的标准要求执行</w:t>
      </w:r>
      <w:r>
        <w:rPr>
          <w:rFonts w:hint="eastAsia" w:ascii="宋体" w:hAnsi="宋体" w:eastAsia="宋体" w:cs="宋体"/>
          <w:color w:val="auto"/>
          <w:sz w:val="24"/>
        </w:rPr>
        <w:t>。</w:t>
      </w:r>
    </w:p>
    <w:p>
      <w:pPr>
        <w:pStyle w:val="13"/>
        <w:spacing w:line="360" w:lineRule="auto"/>
        <w:ind w:firstLine="720" w:firstLineChars="3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我单位对上述承诺内容事项真实性负责。如经查实上述承诺的内容事项存在虚假，我方愿意接受以虚假材料谋取中标/成交的法律责任</w:t>
      </w:r>
      <w:r>
        <w:rPr>
          <w:rFonts w:hint="eastAsia" w:ascii="宋体" w:hAnsi="宋体" w:eastAsia="宋体" w:cs="宋体"/>
          <w:b w:val="0"/>
          <w:bCs/>
          <w:color w:val="auto"/>
          <w:sz w:val="24"/>
          <w:szCs w:val="24"/>
        </w:rPr>
        <w:t>。</w:t>
      </w:r>
    </w:p>
    <w:p>
      <w:pPr>
        <w:pStyle w:val="13"/>
        <w:ind w:firstLine="840" w:firstLineChars="300"/>
        <w:rPr>
          <w:rFonts w:hint="eastAsia" w:ascii="宋体" w:hAnsi="宋体" w:eastAsia="宋体" w:cs="宋体"/>
          <w:b w:val="0"/>
          <w:bCs/>
          <w:color w:val="auto"/>
          <w:sz w:val="28"/>
          <w:szCs w:val="28"/>
        </w:rPr>
      </w:pPr>
    </w:p>
    <w:p>
      <w:pPr>
        <w:widowControl/>
        <w:spacing w:line="360" w:lineRule="atLeas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投标人名称：XXXX（单位盖章）。</w:t>
      </w:r>
    </w:p>
    <w:p>
      <w:pPr>
        <w:widowControl/>
        <w:spacing w:line="360" w:lineRule="atLeas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法定代表人/单位负责人或授权代表（签字或加盖个人名章）：XXXX。</w:t>
      </w:r>
    </w:p>
    <w:p>
      <w:pPr>
        <w:widowControl/>
        <w:spacing w:line="360" w:lineRule="atLeast"/>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日期: XXXX。</w:t>
      </w:r>
    </w:p>
    <w:p>
      <w:pPr>
        <w:rPr>
          <w:rFonts w:hint="eastAsia" w:ascii="宋体" w:hAnsi="宋体" w:eastAsia="宋体" w:cs="宋体"/>
          <w:b/>
          <w:color w:val="auto"/>
          <w:sz w:val="32"/>
          <w:szCs w:val="32"/>
        </w:rPr>
      </w:pPr>
    </w:p>
    <w:p>
      <w:pP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说明：1、此格式为参考格式，投标人可根据自身实际情况据实承诺。</w:t>
      </w:r>
    </w:p>
    <w:p>
      <w:pPr>
        <w:rPr>
          <w:rFonts w:hint="eastAsia" w:ascii="宋体" w:hAnsi="宋体" w:eastAsia="宋体" w:cs="宋体"/>
          <w:color w:val="auto"/>
        </w:rPr>
      </w:pPr>
      <w:r>
        <w:rPr>
          <w:rFonts w:hint="eastAsia" w:ascii="宋体" w:hAnsi="宋体" w:eastAsia="宋体" w:cs="宋体"/>
          <w:color w:val="auto"/>
        </w:rPr>
        <w:br w:type="page"/>
      </w:r>
    </w:p>
    <w:p>
      <w:pPr>
        <w:jc w:val="center"/>
        <w:outlineLvl w:val="2"/>
        <w:rPr>
          <w:rFonts w:hint="eastAsia" w:ascii="宋体" w:hAnsi="宋体" w:eastAsia="宋体" w:cs="宋体"/>
          <w:b/>
          <w:color w:val="auto"/>
          <w:sz w:val="32"/>
          <w:szCs w:val="32"/>
        </w:rPr>
      </w:pPr>
      <w:r>
        <w:rPr>
          <w:rFonts w:hint="eastAsia" w:ascii="宋体" w:hAnsi="宋体" w:eastAsia="宋体" w:cs="宋体"/>
          <w:b/>
          <w:color w:val="auto"/>
          <w:sz w:val="32"/>
          <w:szCs w:val="32"/>
        </w:rPr>
        <w:t>十</w:t>
      </w:r>
      <w:r>
        <w:rPr>
          <w:rFonts w:hint="eastAsia" w:ascii="宋体" w:hAnsi="宋体" w:eastAsia="宋体" w:cs="宋体"/>
          <w:b/>
          <w:color w:val="auto"/>
          <w:sz w:val="32"/>
          <w:szCs w:val="32"/>
          <w:lang w:val="en-US" w:eastAsia="zh-CN"/>
        </w:rPr>
        <w:t>五</w:t>
      </w:r>
      <w:r>
        <w:rPr>
          <w:rFonts w:hint="eastAsia" w:ascii="宋体" w:hAnsi="宋体" w:eastAsia="宋体" w:cs="宋体"/>
          <w:b/>
          <w:color w:val="auto"/>
          <w:sz w:val="32"/>
          <w:szCs w:val="32"/>
        </w:rPr>
        <w:t>、</w:t>
      </w:r>
      <w:r>
        <w:rPr>
          <w:rFonts w:hint="eastAsia" w:ascii="宋体" w:hAnsi="宋体" w:eastAsia="宋体" w:cs="宋体"/>
          <w:b/>
          <w:color w:val="auto"/>
          <w:sz w:val="32"/>
          <w:szCs w:val="32"/>
          <w:lang w:val="en-US" w:eastAsia="zh-CN"/>
        </w:rPr>
        <w:t>其他材料</w:t>
      </w:r>
    </w:p>
    <w:p>
      <w:pPr>
        <w:jc w:val="left"/>
        <w:rPr>
          <w:rFonts w:hint="eastAsia" w:ascii="宋体" w:hAnsi="宋体" w:eastAsia="宋体" w:cs="宋体"/>
          <w:color w:val="auto"/>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b w:val="0"/>
          <w:bCs/>
          <w:color w:val="auto"/>
          <w:spacing w:val="6"/>
          <w:sz w:val="24"/>
        </w:rPr>
        <w:t>注：投标人应按招标文件第</w:t>
      </w:r>
      <w:r>
        <w:rPr>
          <w:rFonts w:hint="eastAsia" w:ascii="宋体" w:hAnsi="宋体" w:eastAsia="宋体" w:cs="宋体"/>
          <w:b w:val="0"/>
          <w:bCs/>
          <w:color w:val="auto"/>
          <w:spacing w:val="6"/>
          <w:sz w:val="24"/>
          <w:lang w:val="en-US" w:eastAsia="zh-CN"/>
        </w:rPr>
        <w:t>六</w:t>
      </w:r>
      <w:r>
        <w:rPr>
          <w:rFonts w:hint="eastAsia" w:ascii="宋体" w:hAnsi="宋体" w:eastAsia="宋体" w:cs="宋体"/>
          <w:b w:val="0"/>
          <w:bCs/>
          <w:color w:val="auto"/>
          <w:spacing w:val="6"/>
          <w:sz w:val="24"/>
        </w:rPr>
        <w:t>章</w:t>
      </w:r>
      <w:r>
        <w:rPr>
          <w:rFonts w:hint="eastAsia" w:ascii="宋体" w:hAnsi="宋体" w:eastAsia="宋体" w:cs="宋体"/>
          <w:b w:val="0"/>
          <w:bCs/>
          <w:color w:val="auto"/>
          <w:spacing w:val="6"/>
          <w:sz w:val="24"/>
          <w:lang w:val="en-US" w:eastAsia="zh-CN"/>
        </w:rPr>
        <w:t>和第七章</w:t>
      </w:r>
      <w:r>
        <w:rPr>
          <w:rFonts w:hint="eastAsia" w:ascii="宋体" w:hAnsi="宋体" w:eastAsia="宋体" w:cs="宋体"/>
          <w:b w:val="0"/>
          <w:bCs/>
          <w:color w:val="auto"/>
          <w:spacing w:val="6"/>
          <w:sz w:val="24"/>
        </w:rPr>
        <w:t>相关要求提供材料，有格式要求的从其要求，无格式要求的格式自拟。</w:t>
      </w:r>
    </w:p>
    <w:p>
      <w:pPr>
        <w:pStyle w:val="54"/>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1"/>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文件三：投标文件电子档</w:t>
      </w:r>
    </w:p>
    <w:p>
      <w:pPr>
        <w:pStyle w:val="5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封面格式</w:t>
      </w:r>
    </w:p>
    <w:p>
      <w:pPr>
        <w:pStyle w:val="54"/>
        <w:keepNext w:val="0"/>
        <w:keepLines w:val="0"/>
        <w:pageBreakBefore w:val="0"/>
        <w:kinsoku/>
        <w:wordWrap/>
        <w:overflowPunct/>
        <w:topLinePunct w:val="0"/>
        <w:bidi w:val="0"/>
        <w:spacing w:line="360" w:lineRule="auto"/>
        <w:ind w:left="0" w:leftChars="0" w:firstLine="0" w:firstLineChars="0"/>
        <w:jc w:val="center"/>
        <w:outlineLvl w:val="9"/>
        <w:rPr>
          <w:rFonts w:hint="eastAsia" w:ascii="宋体" w:hAnsi="宋体" w:eastAsia="宋体" w:cs="宋体"/>
          <w:b/>
          <w:color w:val="auto"/>
          <w:sz w:val="52"/>
          <w:szCs w:val="52"/>
          <w:highlight w:val="none"/>
          <w:lang w:eastAsia="zh-CN"/>
        </w:rPr>
      </w:pPr>
    </w:p>
    <w:p>
      <w:pPr>
        <w:pStyle w:val="54"/>
        <w:keepNext w:val="0"/>
        <w:keepLines w:val="0"/>
        <w:pageBreakBefore w:val="0"/>
        <w:kinsoku/>
        <w:wordWrap/>
        <w:overflowPunct/>
        <w:topLinePunct w:val="0"/>
        <w:bidi w:val="0"/>
        <w:spacing w:line="360" w:lineRule="auto"/>
        <w:ind w:left="0" w:leftChars="0" w:firstLine="0" w:firstLineChars="0"/>
        <w:jc w:val="center"/>
        <w:outlineLvl w:val="9"/>
        <w:rPr>
          <w:rFonts w:hint="eastAsia" w:ascii="宋体" w:hAnsi="宋体" w:eastAsia="宋体" w:cs="宋体"/>
          <w:b/>
          <w:color w:val="auto"/>
          <w:sz w:val="52"/>
          <w:szCs w:val="52"/>
          <w:highlight w:val="none"/>
          <w:lang w:eastAsia="zh-CN"/>
        </w:rPr>
      </w:pPr>
    </w:p>
    <w:p>
      <w:pPr>
        <w:pStyle w:val="54"/>
        <w:keepNext w:val="0"/>
        <w:keepLines w:val="0"/>
        <w:pageBreakBefore w:val="0"/>
        <w:kinsoku/>
        <w:wordWrap/>
        <w:overflowPunct/>
        <w:topLinePunct w:val="0"/>
        <w:bidi w:val="0"/>
        <w:spacing w:line="360" w:lineRule="auto"/>
        <w:ind w:left="0" w:leftChars="0" w:firstLine="0" w:firstLineChars="0"/>
        <w:jc w:val="center"/>
        <w:outlineLvl w:val="9"/>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lang w:eastAsia="zh-CN"/>
        </w:rPr>
        <w:t>投</w:t>
      </w:r>
      <w:r>
        <w:rPr>
          <w:rFonts w:hint="eastAsia" w:ascii="宋体" w:hAnsi="宋体" w:eastAsia="宋体" w:cs="宋体"/>
          <w:b/>
          <w:color w:val="auto"/>
          <w:sz w:val="52"/>
          <w:szCs w:val="52"/>
          <w:highlight w:val="none"/>
          <w:lang w:val="en-US" w:eastAsia="zh-CN"/>
        </w:rPr>
        <w:t xml:space="preserve">  </w:t>
      </w:r>
      <w:r>
        <w:rPr>
          <w:rFonts w:hint="eastAsia" w:ascii="宋体" w:hAnsi="宋体" w:eastAsia="宋体" w:cs="宋体"/>
          <w:b/>
          <w:color w:val="auto"/>
          <w:sz w:val="52"/>
          <w:szCs w:val="52"/>
          <w:highlight w:val="none"/>
          <w:lang w:eastAsia="zh-CN"/>
        </w:rPr>
        <w:t>标</w:t>
      </w:r>
      <w:r>
        <w:rPr>
          <w:rFonts w:hint="eastAsia" w:ascii="宋体" w:hAnsi="宋体" w:eastAsia="宋体" w:cs="宋体"/>
          <w:b/>
          <w:color w:val="auto"/>
          <w:sz w:val="52"/>
          <w:szCs w:val="52"/>
          <w:highlight w:val="none"/>
        </w:rPr>
        <w:t xml:space="preserve">  文  件</w:t>
      </w:r>
    </w:p>
    <w:p>
      <w:pPr>
        <w:pStyle w:val="54"/>
        <w:keepNext w:val="0"/>
        <w:keepLines w:val="0"/>
        <w:pageBreakBefore w:val="0"/>
        <w:kinsoku/>
        <w:wordWrap/>
        <w:overflowPunct/>
        <w:topLinePunct w:val="0"/>
        <w:bidi w:val="0"/>
        <w:spacing w:line="360" w:lineRule="auto"/>
        <w:ind w:left="0" w:leftChars="0" w:firstLine="240" w:firstLineChars="100"/>
        <w:jc w:val="both"/>
        <w:outlineLvl w:val="9"/>
        <w:rPr>
          <w:rFonts w:hint="eastAsia" w:ascii="宋体" w:hAnsi="宋体" w:eastAsia="宋体" w:cs="宋体"/>
          <w:color w:val="auto"/>
          <w:sz w:val="24"/>
          <w:szCs w:val="24"/>
          <w:highlight w:val="none"/>
        </w:rPr>
      </w:pPr>
    </w:p>
    <w:p>
      <w:pPr>
        <w:pStyle w:val="54"/>
        <w:keepNext w:val="0"/>
        <w:keepLines w:val="0"/>
        <w:pageBreakBefore w:val="0"/>
        <w:kinsoku/>
        <w:wordWrap/>
        <w:overflowPunct/>
        <w:topLinePunct w:val="0"/>
        <w:bidi w:val="0"/>
        <w:spacing w:line="360" w:lineRule="auto"/>
        <w:ind w:left="0" w:leftChars="0" w:firstLine="281" w:firstLineChars="100"/>
        <w:jc w:val="center"/>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lang w:eastAsia="zh-CN"/>
        </w:rPr>
        <w:t>投标</w:t>
      </w:r>
      <w:r>
        <w:rPr>
          <w:rFonts w:hint="eastAsia" w:ascii="宋体" w:hAnsi="宋体" w:eastAsia="宋体" w:cs="宋体"/>
          <w:b/>
          <w:bCs/>
          <w:color w:val="auto"/>
          <w:sz w:val="28"/>
          <w:szCs w:val="28"/>
          <w:highlight w:val="none"/>
        </w:rPr>
        <w:t>文件</w:t>
      </w:r>
      <w:r>
        <w:rPr>
          <w:rFonts w:hint="eastAsia" w:ascii="宋体" w:hAnsi="宋体" w:eastAsia="宋体" w:cs="宋体"/>
          <w:b/>
          <w:bCs/>
          <w:color w:val="auto"/>
          <w:sz w:val="28"/>
          <w:szCs w:val="28"/>
          <w:highlight w:val="none"/>
          <w:lang w:eastAsia="zh-CN"/>
        </w:rPr>
        <w:t>电子档</w:t>
      </w:r>
      <w:r>
        <w:rPr>
          <w:rFonts w:hint="eastAsia" w:ascii="宋体" w:hAnsi="宋体" w:eastAsia="宋体" w:cs="宋体"/>
          <w:b/>
          <w:bCs/>
          <w:color w:val="auto"/>
          <w:sz w:val="28"/>
          <w:szCs w:val="28"/>
          <w:highlight w:val="none"/>
        </w:rPr>
        <w:t>）</w:t>
      </w:r>
    </w:p>
    <w:p>
      <w:pPr>
        <w:pStyle w:val="54"/>
        <w:keepNext w:val="0"/>
        <w:keepLines w:val="0"/>
        <w:pageBreakBefore w:val="0"/>
        <w:kinsoku/>
        <w:wordWrap/>
        <w:overflowPunct/>
        <w:topLinePunct w:val="0"/>
        <w:bidi w:val="0"/>
        <w:spacing w:line="360" w:lineRule="auto"/>
        <w:jc w:val="center"/>
        <w:outlineLvl w:val="9"/>
        <w:rPr>
          <w:rFonts w:hint="eastAsia" w:ascii="宋体" w:hAnsi="宋体" w:eastAsia="宋体" w:cs="宋体"/>
          <w:color w:val="auto"/>
          <w:sz w:val="24"/>
          <w:szCs w:val="24"/>
          <w:highlight w:val="none"/>
        </w:rPr>
      </w:pPr>
    </w:p>
    <w:p>
      <w:pPr>
        <w:pStyle w:val="54"/>
        <w:keepNext w:val="0"/>
        <w:keepLines w:val="0"/>
        <w:pageBreakBefore w:val="0"/>
        <w:kinsoku/>
        <w:wordWrap/>
        <w:overflowPunct/>
        <w:topLinePunct w:val="0"/>
        <w:bidi w:val="0"/>
        <w:spacing w:line="360" w:lineRule="auto"/>
        <w:ind w:left="0" w:leftChars="0" w:firstLine="1680" w:firstLineChars="600"/>
        <w:outlineLvl w:val="9"/>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lang w:eastAsia="zh-CN"/>
        </w:rPr>
        <w:t>招标编号</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p>
    <w:p>
      <w:pPr>
        <w:pStyle w:val="54"/>
        <w:keepNext w:val="0"/>
        <w:keepLines w:val="0"/>
        <w:pageBreakBefore w:val="0"/>
        <w:kinsoku/>
        <w:wordWrap/>
        <w:overflowPunct/>
        <w:topLinePunct w:val="0"/>
        <w:bidi w:val="0"/>
        <w:spacing w:line="360" w:lineRule="auto"/>
        <w:ind w:left="0" w:leftChars="0" w:firstLine="1680" w:firstLineChars="600"/>
        <w:outlineLvl w:val="9"/>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lang w:eastAsia="zh-CN"/>
        </w:rPr>
        <w:t>招标</w:t>
      </w:r>
      <w:r>
        <w:rPr>
          <w:rFonts w:hint="eastAsia" w:ascii="宋体" w:hAnsi="宋体" w:eastAsia="宋体" w:cs="宋体"/>
          <w:color w:val="auto"/>
          <w:sz w:val="28"/>
          <w:szCs w:val="28"/>
          <w:highlight w:val="none"/>
          <w:lang w:val="en-US" w:eastAsia="zh-CN"/>
        </w:rPr>
        <w:t>项目</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p>
    <w:p>
      <w:pPr>
        <w:pStyle w:val="54"/>
        <w:keepNext w:val="0"/>
        <w:keepLines w:val="0"/>
        <w:pageBreakBefore w:val="0"/>
        <w:kinsoku/>
        <w:wordWrap/>
        <w:overflowPunct/>
        <w:topLinePunct w:val="0"/>
        <w:bidi w:val="0"/>
        <w:spacing w:line="360" w:lineRule="auto"/>
        <w:ind w:left="0" w:leftChars="0" w:firstLine="1680" w:firstLineChars="600"/>
        <w:outlineLvl w:val="9"/>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lang w:eastAsia="zh-CN"/>
        </w:rPr>
        <w:t>投标人名称</w:t>
      </w:r>
      <w:r>
        <w:rPr>
          <w:rFonts w:hint="eastAsia" w:ascii="宋体" w:hAnsi="宋体" w:eastAsia="宋体" w:cs="宋体"/>
          <w:color w:val="auto"/>
          <w:sz w:val="28"/>
          <w:szCs w:val="28"/>
          <w:highlight w:val="none"/>
        </w:rPr>
        <w:t>（加盖公章）：</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tabs>
          <w:tab w:val="left" w:pos="7665"/>
        </w:tabs>
        <w:kinsoku/>
        <w:wordWrap/>
        <w:overflowPunct/>
        <w:topLinePunct w:val="0"/>
        <w:bidi w:val="0"/>
        <w:spacing w:line="360" w:lineRule="auto"/>
        <w:jc w:val="right"/>
        <w:outlineLvl w:val="9"/>
        <w:rPr>
          <w:rFonts w:hint="eastAsia" w:ascii="宋体" w:hAnsi="宋体" w:eastAsia="宋体" w:cs="宋体"/>
          <w:color w:val="auto"/>
          <w:sz w:val="32"/>
          <w:szCs w:val="32"/>
          <w:highlight w:val="none"/>
        </w:rPr>
      </w:pPr>
    </w:p>
    <w:p>
      <w:pPr>
        <w:keepNext w:val="0"/>
        <w:keepLines w:val="0"/>
        <w:pageBreakBefore w:val="0"/>
        <w:tabs>
          <w:tab w:val="left" w:pos="7665"/>
        </w:tabs>
        <w:kinsoku/>
        <w:wordWrap/>
        <w:overflowPunct/>
        <w:topLinePunct w:val="0"/>
        <w:bidi w:val="0"/>
        <w:spacing w:line="360" w:lineRule="auto"/>
        <w:jc w:val="right"/>
        <w:outlineLvl w:val="9"/>
        <w:rPr>
          <w:rFonts w:hint="eastAsia" w:ascii="宋体" w:hAnsi="宋体" w:eastAsia="宋体" w:cs="宋体"/>
          <w:color w:val="auto"/>
          <w:sz w:val="32"/>
          <w:szCs w:val="32"/>
          <w:highlight w:val="none"/>
        </w:rPr>
      </w:pPr>
    </w:p>
    <w:p>
      <w:pPr>
        <w:jc w:val="center"/>
        <w:rPr>
          <w:rFonts w:hint="eastAsia" w:ascii="宋体" w:hAnsi="宋体" w:eastAsia="宋体" w:cs="宋体"/>
          <w:color w:val="auto"/>
        </w:rPr>
      </w:pPr>
      <w:r>
        <w:rPr>
          <w:rFonts w:hint="eastAsia" w:ascii="宋体" w:hAnsi="宋体" w:eastAsia="宋体" w:cs="宋体"/>
          <w:color w:val="auto"/>
          <w:sz w:val="32"/>
          <w:szCs w:val="32"/>
          <w:highlight w:val="none"/>
        </w:rPr>
        <w:t xml:space="preserve">年   </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 xml:space="preserve"> 月     日</w:t>
      </w:r>
    </w:p>
    <w:p>
      <w:pPr>
        <w:spacing w:line="300" w:lineRule="exact"/>
        <w:rPr>
          <w:rFonts w:hint="eastAsia" w:ascii="宋体" w:hAnsi="宋体" w:eastAsia="宋体" w:cs="宋体"/>
          <w:color w:val="auto"/>
          <w:sz w:val="24"/>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jc w:val="center"/>
        <w:rPr>
          <w:rFonts w:hint="eastAsia" w:ascii="宋体" w:hAnsi="宋体" w:eastAsia="宋体" w:cs="宋体"/>
          <w:color w:val="auto"/>
          <w:sz w:val="36"/>
          <w:szCs w:val="36"/>
        </w:rPr>
      </w:pPr>
      <w:bookmarkStart w:id="159" w:name="_Toc32739"/>
      <w:r>
        <w:rPr>
          <w:rFonts w:hint="eastAsia" w:ascii="宋体" w:hAnsi="宋体" w:eastAsia="宋体" w:cs="宋体"/>
          <w:color w:val="auto"/>
          <w:sz w:val="36"/>
          <w:szCs w:val="36"/>
        </w:rPr>
        <w:t>第四章  投标人和投标产品的资格、资质性及其他类似效力要求</w:t>
      </w:r>
      <w:bookmarkEnd w:id="157"/>
      <w:bookmarkEnd w:id="158"/>
      <w:bookmarkEnd w:id="159"/>
    </w:p>
    <w:p>
      <w:pPr>
        <w:pStyle w:val="4"/>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一、投标人资格、资质性及其他类似效力要求</w:t>
      </w:r>
    </w:p>
    <w:p>
      <w:pPr>
        <w:pStyle w:val="49"/>
        <w:spacing w:line="420" w:lineRule="exact"/>
        <w:ind w:firstLine="0" w:firstLineChars="0"/>
        <w:rPr>
          <w:rFonts w:hint="eastAsia" w:ascii="宋体" w:hAnsi="宋体" w:eastAsia="宋体" w:cs="宋体"/>
          <w:b/>
          <w:bCs/>
          <w:color w:val="auto"/>
          <w:sz w:val="24"/>
        </w:rPr>
      </w:pPr>
      <w:r>
        <w:rPr>
          <w:rFonts w:hint="eastAsia" w:ascii="宋体" w:hAnsi="宋体" w:eastAsia="宋体" w:cs="宋体"/>
          <w:b/>
          <w:bCs/>
          <w:color w:val="auto"/>
          <w:sz w:val="24"/>
        </w:rPr>
        <w:t>（一）资格要求：</w:t>
      </w:r>
    </w:p>
    <w:p>
      <w:pPr>
        <w:tabs>
          <w:tab w:val="left" w:pos="7665"/>
        </w:tabs>
        <w:spacing w:line="400" w:lineRule="exact"/>
        <w:rPr>
          <w:rFonts w:hint="eastAsia" w:ascii="宋体" w:hAnsi="宋体" w:eastAsia="宋体" w:cs="宋体"/>
          <w:color w:val="auto"/>
          <w:sz w:val="24"/>
        </w:rPr>
      </w:pPr>
      <w:r>
        <w:rPr>
          <w:rFonts w:hint="eastAsia" w:ascii="宋体" w:hAnsi="宋体" w:eastAsia="宋体" w:cs="宋体"/>
          <w:color w:val="auto"/>
          <w:sz w:val="24"/>
        </w:rPr>
        <w:t>1、满足《中华人民共和国政府采购法》第二十二条规定；</w:t>
      </w:r>
    </w:p>
    <w:p>
      <w:pPr>
        <w:tabs>
          <w:tab w:val="left" w:pos="7665"/>
        </w:tabs>
        <w:spacing w:line="400" w:lineRule="exact"/>
        <w:rPr>
          <w:rFonts w:hint="eastAsia" w:ascii="宋体" w:hAnsi="宋体" w:eastAsia="宋体" w:cs="宋体"/>
          <w:color w:val="auto"/>
          <w:sz w:val="24"/>
          <w:lang w:val="en-US" w:eastAsia="zh-CN"/>
        </w:rPr>
      </w:pPr>
      <w:r>
        <w:rPr>
          <w:rFonts w:hint="eastAsia" w:ascii="宋体" w:hAnsi="宋体" w:eastAsia="宋体" w:cs="宋体"/>
          <w:color w:val="auto"/>
          <w:sz w:val="24"/>
        </w:rPr>
        <w:t>2、落实政府采购政策需满足的资格要求</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无</w:t>
      </w:r>
      <w:r>
        <w:rPr>
          <w:rFonts w:hint="eastAsia" w:ascii="宋体" w:hAnsi="宋体" w:cs="宋体"/>
          <w:color w:val="auto"/>
          <w:sz w:val="24"/>
          <w:lang w:val="en-US" w:eastAsia="zh-CN"/>
        </w:rPr>
        <w:t>；</w:t>
      </w:r>
    </w:p>
    <w:p>
      <w:pPr>
        <w:tabs>
          <w:tab w:val="left" w:pos="7665"/>
        </w:tabs>
        <w:spacing w:line="400" w:lineRule="exact"/>
        <w:rPr>
          <w:rFonts w:hint="eastAsia" w:ascii="宋体" w:hAnsi="宋体" w:eastAsia="宋体" w:cs="宋体"/>
          <w:color w:val="auto"/>
          <w:sz w:val="24"/>
          <w:lang w:eastAsia="zh-CN"/>
        </w:rPr>
      </w:pPr>
      <w:r>
        <w:rPr>
          <w:rFonts w:hint="eastAsia" w:ascii="宋体" w:hAnsi="宋体" w:eastAsia="宋体" w:cs="宋体"/>
          <w:color w:val="auto"/>
          <w:sz w:val="24"/>
        </w:rPr>
        <w:t>3、本项目的特定资格要求</w:t>
      </w:r>
      <w:r>
        <w:rPr>
          <w:rFonts w:hint="eastAsia" w:ascii="宋体" w:hAnsi="宋体" w:eastAsia="宋体" w:cs="宋体"/>
          <w:color w:val="auto"/>
          <w:sz w:val="24"/>
          <w:lang w:eastAsia="zh-CN"/>
        </w:rPr>
        <w:t>：</w:t>
      </w:r>
    </w:p>
    <w:p>
      <w:pPr>
        <w:tabs>
          <w:tab w:val="left" w:pos="7665"/>
        </w:tabs>
        <w:spacing w:line="400" w:lineRule="exact"/>
        <w:rPr>
          <w:rFonts w:hint="eastAsia" w:ascii="宋体" w:hAnsi="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1</w:t>
      </w:r>
      <w:r>
        <w:rPr>
          <w:rFonts w:hint="eastAsia" w:ascii="宋体" w:hAnsi="宋体" w:cs="宋体"/>
          <w:color w:val="auto"/>
          <w:sz w:val="24"/>
          <w:lang w:eastAsia="zh-CN"/>
        </w:rPr>
        <w:t>）</w:t>
      </w:r>
      <w:r>
        <w:rPr>
          <w:rFonts w:hint="eastAsia" w:ascii="宋体" w:hAnsi="宋体" w:eastAsia="宋体" w:cs="宋体"/>
          <w:color w:val="auto"/>
          <w:sz w:val="24"/>
        </w:rPr>
        <w:t>按照规定</w:t>
      </w:r>
      <w:r>
        <w:rPr>
          <w:rFonts w:hint="eastAsia" w:ascii="宋体" w:hAnsi="宋体" w:eastAsia="宋体" w:cs="宋体"/>
          <w:color w:val="auto"/>
          <w:sz w:val="24"/>
          <w:lang w:val="en-US" w:eastAsia="zh-CN"/>
        </w:rPr>
        <w:t>获取</w:t>
      </w:r>
      <w:r>
        <w:rPr>
          <w:rFonts w:hint="eastAsia" w:ascii="宋体" w:hAnsi="宋体" w:eastAsia="宋体" w:cs="宋体"/>
          <w:color w:val="auto"/>
          <w:sz w:val="24"/>
        </w:rPr>
        <w:t>了招标文件</w:t>
      </w:r>
      <w:r>
        <w:rPr>
          <w:rFonts w:hint="eastAsia" w:ascii="宋体" w:hAnsi="宋体" w:cs="宋体"/>
          <w:color w:val="auto"/>
          <w:sz w:val="24"/>
          <w:lang w:eastAsia="zh-CN"/>
        </w:rPr>
        <w:t>；</w:t>
      </w:r>
    </w:p>
    <w:p>
      <w:pPr>
        <w:pStyle w:val="2"/>
        <w:rPr>
          <w:rFonts w:hint="eastAsia" w:eastAsia="宋体"/>
          <w:lang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bCs/>
          <w:color w:val="000000"/>
          <w:sz w:val="24"/>
          <w:lang w:val="en-US" w:eastAsia="zh-CN"/>
        </w:rPr>
        <w:t>投标人</w:t>
      </w:r>
      <w:r>
        <w:rPr>
          <w:rFonts w:hint="eastAsia" w:ascii="宋体" w:hAnsi="宋体" w:cs="宋体"/>
          <w:bCs/>
          <w:color w:val="000000"/>
          <w:sz w:val="24"/>
        </w:rPr>
        <w:t>具有有效的《中华人民共和国出版物经营许可证》</w:t>
      </w:r>
      <w:r>
        <w:rPr>
          <w:rFonts w:hint="eastAsia" w:ascii="宋体" w:hAnsi="宋体" w:cs="宋体"/>
          <w:bCs/>
          <w:color w:val="000000"/>
          <w:sz w:val="24"/>
          <w:lang w:eastAsia="zh-CN"/>
        </w:rPr>
        <w:t>。</w:t>
      </w:r>
    </w:p>
    <w:p>
      <w:pPr>
        <w:pStyle w:val="49"/>
        <w:spacing w:line="420" w:lineRule="exact"/>
        <w:ind w:left="0" w:leftChars="0" w:firstLine="0" w:firstLineChars="0"/>
        <w:rPr>
          <w:rFonts w:hint="eastAsia" w:ascii="宋体" w:hAnsi="宋体" w:eastAsia="宋体" w:cs="宋体"/>
          <w:b/>
          <w:bCs/>
          <w:color w:val="auto"/>
          <w:sz w:val="24"/>
        </w:rPr>
      </w:pPr>
      <w:r>
        <w:rPr>
          <w:rFonts w:hint="eastAsia" w:ascii="宋体" w:hAnsi="宋体" w:cs="宋体"/>
          <w:color w:val="auto"/>
          <w:sz w:val="24"/>
          <w:lang w:val="en-US" w:eastAsia="zh-CN"/>
        </w:rPr>
        <w:t>4、本项目不允许联合体参加。</w:t>
      </w:r>
    </w:p>
    <w:p>
      <w:pPr>
        <w:pStyle w:val="49"/>
        <w:spacing w:line="420" w:lineRule="exact"/>
        <w:ind w:firstLine="0" w:firstLineChars="0"/>
        <w:rPr>
          <w:rFonts w:hint="eastAsia" w:ascii="宋体" w:hAnsi="宋体" w:eastAsia="宋体" w:cs="宋体"/>
          <w:b/>
          <w:bCs/>
          <w:color w:val="auto"/>
          <w:sz w:val="24"/>
        </w:rPr>
      </w:pPr>
      <w:r>
        <w:rPr>
          <w:rFonts w:hint="eastAsia" w:ascii="宋体" w:hAnsi="宋体" w:eastAsia="宋体" w:cs="宋体"/>
          <w:b/>
          <w:bCs/>
          <w:color w:val="auto"/>
          <w:sz w:val="24"/>
        </w:rPr>
        <w:t>（二）资质性要求：无</w:t>
      </w:r>
    </w:p>
    <w:p>
      <w:pPr>
        <w:pStyle w:val="49"/>
        <w:spacing w:line="420" w:lineRule="exact"/>
        <w:ind w:firstLine="0" w:firstLineChars="0"/>
        <w:rPr>
          <w:rFonts w:hint="eastAsia" w:ascii="宋体" w:hAnsi="宋体" w:eastAsia="宋体" w:cs="宋体"/>
          <w:b/>
          <w:bCs/>
          <w:color w:val="auto"/>
          <w:sz w:val="24"/>
        </w:rPr>
      </w:pPr>
      <w:r>
        <w:rPr>
          <w:rFonts w:hint="eastAsia" w:ascii="宋体" w:hAnsi="宋体" w:eastAsia="宋体" w:cs="宋体"/>
          <w:b/>
          <w:bCs/>
          <w:color w:val="auto"/>
          <w:sz w:val="24"/>
        </w:rPr>
        <w:t>（三）其他类似效力要求：</w:t>
      </w:r>
    </w:p>
    <w:p>
      <w:pPr>
        <w:pStyle w:val="49"/>
        <w:spacing w:line="420" w:lineRule="exact"/>
        <w:ind w:firstLine="0" w:firstLineChars="0"/>
        <w:rPr>
          <w:rFonts w:hint="eastAsia" w:ascii="宋体" w:hAnsi="宋体" w:eastAsia="宋体" w:cs="宋体"/>
          <w:b/>
          <w:color w:val="auto"/>
          <w:sz w:val="24"/>
          <w:lang w:eastAsia="zh-CN"/>
        </w:rPr>
      </w:pPr>
      <w:r>
        <w:rPr>
          <w:rFonts w:hint="eastAsia" w:ascii="宋体" w:hAnsi="宋体" w:eastAsia="宋体" w:cs="宋体"/>
          <w:color w:val="auto"/>
          <w:sz w:val="24"/>
          <w:lang w:val="en-US" w:eastAsia="zh-CN"/>
        </w:rPr>
        <w:t>1、</w:t>
      </w:r>
      <w:r>
        <w:rPr>
          <w:rFonts w:hint="eastAsia" w:ascii="宋体" w:hAnsi="宋体" w:eastAsia="宋体" w:cs="宋体"/>
          <w:color w:val="auto"/>
          <w:sz w:val="24"/>
        </w:rPr>
        <w:t>授权参加本次投标活动的供应商代表证明材料</w:t>
      </w:r>
      <w:r>
        <w:rPr>
          <w:rFonts w:hint="eastAsia" w:ascii="宋体" w:hAnsi="宋体" w:cs="宋体"/>
          <w:color w:val="auto"/>
          <w:sz w:val="24"/>
          <w:lang w:eastAsia="zh-CN"/>
        </w:rPr>
        <w:t>。</w:t>
      </w:r>
    </w:p>
    <w:p>
      <w:pPr>
        <w:pStyle w:val="4"/>
        <w:spacing w:line="360" w:lineRule="exact"/>
        <w:rPr>
          <w:rFonts w:hint="eastAsia" w:ascii="宋体" w:hAnsi="宋体" w:eastAsia="宋体" w:cs="宋体"/>
          <w:color w:val="auto"/>
          <w:sz w:val="24"/>
          <w:szCs w:val="24"/>
        </w:rPr>
      </w:pPr>
      <w:r>
        <w:rPr>
          <w:rFonts w:hint="eastAsia" w:ascii="宋体" w:hAnsi="宋体" w:eastAsia="宋体" w:cs="宋体"/>
          <w:b w:val="0"/>
          <w:bCs w:val="0"/>
          <w:color w:val="auto"/>
          <w:sz w:val="24"/>
          <w:szCs w:val="24"/>
        </w:rPr>
        <w:t>二、</w:t>
      </w:r>
      <w:r>
        <w:rPr>
          <w:rFonts w:hint="eastAsia" w:ascii="宋体" w:hAnsi="宋体" w:eastAsia="宋体" w:cs="宋体"/>
          <w:color w:val="auto"/>
          <w:sz w:val="24"/>
          <w:szCs w:val="24"/>
        </w:rPr>
        <w:t>投标产品的资格、资质性及其他具有类似效力的要求</w:t>
      </w:r>
    </w:p>
    <w:p>
      <w:pPr>
        <w:rPr>
          <w:rFonts w:hint="eastAsia" w:ascii="宋体" w:hAnsi="宋体" w:eastAsia="宋体" w:cs="宋体"/>
          <w:b/>
          <w:bCs/>
          <w:color w:val="auto"/>
          <w:sz w:val="24"/>
          <w:lang w:val="en-US" w:eastAsia="zh-CN"/>
        </w:rPr>
      </w:pPr>
      <w:r>
        <w:rPr>
          <w:rFonts w:hint="eastAsia" w:ascii="宋体" w:hAnsi="宋体" w:eastAsia="宋体" w:cs="宋体"/>
          <w:b/>
          <w:bCs/>
          <w:color w:val="auto"/>
          <w:sz w:val="24"/>
        </w:rPr>
        <w:t>（一）资格要求：</w:t>
      </w:r>
      <w:r>
        <w:rPr>
          <w:rFonts w:hint="eastAsia" w:ascii="宋体" w:hAnsi="宋体" w:eastAsia="宋体" w:cs="宋体"/>
          <w:b/>
          <w:bCs/>
          <w:color w:val="auto"/>
          <w:sz w:val="24"/>
          <w:lang w:val="en-US" w:eastAsia="zh-CN"/>
        </w:rPr>
        <w:t>无</w:t>
      </w:r>
    </w:p>
    <w:p>
      <w:pPr>
        <w:rPr>
          <w:rFonts w:hint="eastAsia" w:ascii="宋体" w:hAnsi="宋体" w:eastAsia="宋体" w:cs="宋体"/>
          <w:b/>
          <w:bCs/>
          <w:color w:val="auto"/>
          <w:sz w:val="24"/>
        </w:rPr>
      </w:pPr>
      <w:r>
        <w:rPr>
          <w:rFonts w:hint="eastAsia" w:ascii="宋体" w:hAnsi="宋体" w:eastAsia="宋体" w:cs="宋体"/>
          <w:b/>
          <w:bCs/>
          <w:color w:val="auto"/>
          <w:sz w:val="24"/>
        </w:rPr>
        <w:t>（二）资质性要求：无</w:t>
      </w:r>
    </w:p>
    <w:p>
      <w:pPr>
        <w:rPr>
          <w:rFonts w:hint="eastAsia" w:ascii="宋体" w:hAnsi="宋体" w:eastAsia="宋体" w:cs="宋体"/>
          <w:b/>
          <w:bCs/>
          <w:color w:val="auto"/>
          <w:sz w:val="24"/>
        </w:rPr>
      </w:pPr>
      <w:r>
        <w:rPr>
          <w:rFonts w:hint="eastAsia" w:ascii="宋体" w:hAnsi="宋体" w:eastAsia="宋体" w:cs="宋体"/>
          <w:b/>
          <w:bCs/>
          <w:color w:val="auto"/>
          <w:sz w:val="24"/>
        </w:rPr>
        <w:t>（三）其他类似效力要求：无</w:t>
      </w:r>
    </w:p>
    <w:p>
      <w:pPr>
        <w:pStyle w:val="49"/>
        <w:spacing w:line="420" w:lineRule="exact"/>
        <w:ind w:firstLine="0" w:firstLineChars="0"/>
        <w:rPr>
          <w:rFonts w:hint="eastAsia" w:ascii="宋体" w:hAnsi="宋体" w:eastAsia="宋体" w:cs="宋体"/>
          <w:b/>
          <w:color w:val="auto"/>
          <w:sz w:val="24"/>
        </w:rPr>
      </w:pPr>
      <w:r>
        <w:rPr>
          <w:rFonts w:hint="eastAsia" w:ascii="宋体" w:hAnsi="宋体" w:eastAsia="宋体" w:cs="宋体"/>
          <w:b/>
          <w:color w:val="auto"/>
          <w:sz w:val="24"/>
        </w:rPr>
        <w:t>注：1、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pStyle w:val="49"/>
        <w:numPr>
          <w:ilvl w:val="0"/>
          <w:numId w:val="4"/>
        </w:numPr>
        <w:spacing w:line="420" w:lineRule="exact"/>
        <w:ind w:firstLine="472" w:firstLineChars="196"/>
        <w:rPr>
          <w:rFonts w:hint="eastAsia" w:ascii="宋体" w:hAnsi="宋体" w:eastAsia="宋体" w:cs="宋体"/>
          <w:b/>
          <w:color w:val="auto"/>
          <w:sz w:val="24"/>
        </w:rPr>
      </w:pPr>
      <w:r>
        <w:rPr>
          <w:rFonts w:hint="eastAsia" w:ascii="宋体" w:hAnsi="宋体" w:eastAsia="宋体" w:cs="宋体"/>
          <w:b/>
          <w:color w:val="auto"/>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hint="eastAsia" w:ascii="宋体" w:hAnsi="宋体" w:eastAsia="宋体" w:cs="宋体"/>
          <w:color w:val="auto"/>
          <w:sz w:val="36"/>
          <w:szCs w:val="36"/>
        </w:rPr>
      </w:pPr>
      <w:bookmarkStart w:id="160" w:name="_Toc3806"/>
      <w:bookmarkStart w:id="161" w:name="_Toc1588"/>
      <w:r>
        <w:rPr>
          <w:rFonts w:hint="eastAsia" w:ascii="宋体" w:hAnsi="宋体" w:eastAsia="宋体" w:cs="宋体"/>
          <w:color w:val="auto"/>
          <w:sz w:val="36"/>
          <w:szCs w:val="36"/>
        </w:rPr>
        <w:br w:type="page"/>
      </w:r>
    </w:p>
    <w:p>
      <w:pPr>
        <w:pStyle w:val="3"/>
        <w:jc w:val="center"/>
        <w:rPr>
          <w:rFonts w:hint="eastAsia" w:ascii="宋体" w:hAnsi="宋体" w:eastAsia="宋体" w:cs="宋体"/>
          <w:color w:val="auto"/>
          <w:sz w:val="36"/>
          <w:szCs w:val="36"/>
        </w:rPr>
      </w:pPr>
      <w:bookmarkStart w:id="162" w:name="_Toc23475"/>
      <w:r>
        <w:rPr>
          <w:rFonts w:hint="eastAsia" w:ascii="宋体" w:hAnsi="宋体" w:eastAsia="宋体" w:cs="宋体"/>
          <w:color w:val="auto"/>
          <w:sz w:val="36"/>
          <w:szCs w:val="36"/>
        </w:rPr>
        <w:t>第五章  投标人应当提供的资格、资质性及其他类似效力要求的相关证明材料</w:t>
      </w:r>
      <w:bookmarkEnd w:id="160"/>
      <w:bookmarkEnd w:id="161"/>
      <w:bookmarkEnd w:id="162"/>
    </w:p>
    <w:p>
      <w:pPr>
        <w:pStyle w:val="4"/>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一、应当提供的投标人资格、资质性及其他类似效力要求的相关证明材料</w:t>
      </w:r>
    </w:p>
    <w:p>
      <w:pPr>
        <w:rPr>
          <w:rFonts w:hint="eastAsia" w:ascii="宋体" w:hAnsi="宋体" w:eastAsia="宋体" w:cs="宋体"/>
          <w:b/>
          <w:bCs/>
          <w:color w:val="auto"/>
          <w:sz w:val="24"/>
        </w:rPr>
      </w:pPr>
      <w:r>
        <w:rPr>
          <w:rFonts w:hint="eastAsia" w:ascii="宋体" w:hAnsi="宋体" w:eastAsia="宋体" w:cs="宋体"/>
          <w:b/>
          <w:bCs/>
          <w:color w:val="auto"/>
          <w:sz w:val="24"/>
        </w:rPr>
        <w:t>（一）资格要求相关证明材料：</w:t>
      </w:r>
    </w:p>
    <w:p>
      <w:pPr>
        <w:pStyle w:val="49"/>
        <w:spacing w:line="420" w:lineRule="exact"/>
        <w:ind w:firstLine="0" w:firstLineChars="0"/>
        <w:rPr>
          <w:rFonts w:hint="eastAsia" w:ascii="宋体" w:hAnsi="宋体" w:eastAsia="宋体" w:cs="宋体"/>
          <w:color w:val="auto"/>
          <w:sz w:val="24"/>
        </w:rPr>
      </w:pPr>
      <w:r>
        <w:rPr>
          <w:rFonts w:hint="eastAsia" w:ascii="宋体" w:hAnsi="宋体" w:eastAsia="宋体" w:cs="宋体"/>
          <w:color w:val="auto"/>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pStyle w:val="49"/>
        <w:spacing w:line="420" w:lineRule="exact"/>
        <w:ind w:firstLine="0" w:firstLineChars="0"/>
        <w:rPr>
          <w:rFonts w:hint="eastAsia" w:ascii="宋体" w:hAnsi="宋体" w:eastAsia="宋体" w:cs="宋体"/>
          <w:color w:val="auto"/>
          <w:sz w:val="24"/>
        </w:rPr>
      </w:pPr>
      <w:r>
        <w:rPr>
          <w:rFonts w:hint="eastAsia" w:ascii="宋体" w:hAnsi="宋体" w:eastAsia="宋体" w:cs="宋体"/>
          <w:color w:val="auto"/>
          <w:sz w:val="24"/>
        </w:rPr>
        <w:t>2、具备良好商业信誉的证明材料（可提供承诺函，格式详见第三章）；</w:t>
      </w:r>
    </w:p>
    <w:p>
      <w:pPr>
        <w:pStyle w:val="49"/>
        <w:spacing w:line="420" w:lineRule="exact"/>
        <w:ind w:firstLine="0" w:firstLineChars="0"/>
        <w:rPr>
          <w:rFonts w:hint="eastAsia" w:ascii="宋体" w:hAnsi="宋体" w:eastAsia="宋体" w:cs="宋体"/>
          <w:color w:val="auto"/>
          <w:sz w:val="24"/>
        </w:rPr>
      </w:pPr>
      <w:r>
        <w:rPr>
          <w:rFonts w:hint="eastAsia" w:ascii="宋体" w:hAnsi="宋体" w:eastAsia="宋体" w:cs="宋体"/>
          <w:color w:val="auto"/>
          <w:sz w:val="24"/>
        </w:rPr>
        <w:t>3、具备健全的财务会计制度的证明材料；｛注：①可提供201</w:t>
      </w:r>
      <w:r>
        <w:rPr>
          <w:rFonts w:hint="eastAsia" w:ascii="宋体" w:hAnsi="宋体" w:eastAsia="宋体" w:cs="宋体"/>
          <w:color w:val="auto"/>
          <w:sz w:val="24"/>
          <w:lang w:val="en-US" w:eastAsia="zh-CN"/>
        </w:rPr>
        <w:t>9或2020</w:t>
      </w:r>
      <w:r>
        <w:rPr>
          <w:rFonts w:hint="eastAsia" w:ascii="宋体" w:hAnsi="宋体" w:eastAsia="宋体" w:cs="宋体"/>
          <w:color w:val="auto"/>
          <w:sz w:val="24"/>
        </w:rPr>
        <w:t>年度经审计的财务报告复印件（包含审计报告和审计报告中所涉及的财务报表和报表附注），②也可提供201</w:t>
      </w:r>
      <w:r>
        <w:rPr>
          <w:rFonts w:hint="eastAsia" w:ascii="宋体" w:hAnsi="宋体" w:eastAsia="宋体" w:cs="宋体"/>
          <w:color w:val="auto"/>
          <w:sz w:val="24"/>
          <w:lang w:val="en-US" w:eastAsia="zh-CN"/>
        </w:rPr>
        <w:t>9或2020</w:t>
      </w:r>
      <w:r>
        <w:rPr>
          <w:rFonts w:hint="eastAsia" w:ascii="宋体" w:hAnsi="宋体" w:eastAsia="宋体" w:cs="宋体"/>
          <w:color w:val="auto"/>
          <w:sz w:val="24"/>
        </w:rPr>
        <w:t>年度供应商内部的财务报表复印件（至少包含资产负债表），③也可提供截至投标文件递交截止日一年内银行出具的资信证明（复印件），④供应商注册时间截至投标文件递交截止日不足一年的，也可提供加盖工商备案主管部门印章的公司章程复印件。｝</w:t>
      </w:r>
    </w:p>
    <w:p>
      <w:pPr>
        <w:pStyle w:val="49"/>
        <w:spacing w:line="420" w:lineRule="exact"/>
        <w:ind w:firstLine="0" w:firstLineChars="0"/>
        <w:rPr>
          <w:rFonts w:hint="eastAsia" w:ascii="宋体" w:hAnsi="宋体" w:eastAsia="宋体" w:cs="宋体"/>
          <w:color w:val="auto"/>
          <w:sz w:val="24"/>
        </w:rPr>
      </w:pPr>
      <w:r>
        <w:rPr>
          <w:rFonts w:hint="eastAsia" w:ascii="宋体" w:hAnsi="宋体" w:eastAsia="宋体" w:cs="宋体"/>
          <w:color w:val="auto"/>
          <w:sz w:val="24"/>
        </w:rPr>
        <w:t>4、具有依法缴纳税收和社会保障资金的良好记录（可提供承诺函，格式详见第三章）；</w:t>
      </w:r>
    </w:p>
    <w:p>
      <w:pPr>
        <w:pStyle w:val="49"/>
        <w:spacing w:line="420" w:lineRule="exact"/>
        <w:ind w:firstLine="0" w:firstLineChars="0"/>
        <w:rPr>
          <w:rFonts w:hint="eastAsia" w:ascii="宋体" w:hAnsi="宋体" w:eastAsia="宋体" w:cs="宋体"/>
          <w:color w:val="auto"/>
          <w:sz w:val="24"/>
        </w:rPr>
      </w:pPr>
      <w:r>
        <w:rPr>
          <w:rFonts w:hint="eastAsia" w:ascii="宋体" w:hAnsi="宋体" w:eastAsia="宋体" w:cs="宋体"/>
          <w:color w:val="auto"/>
          <w:sz w:val="24"/>
        </w:rPr>
        <w:t>5、具备履行合同所必需的设备和专业技术能力的证明材料（可提供承诺函，格式详见第三章）；</w:t>
      </w:r>
    </w:p>
    <w:p>
      <w:pPr>
        <w:pStyle w:val="49"/>
        <w:spacing w:line="420" w:lineRule="exact"/>
        <w:ind w:firstLine="0" w:firstLineChars="0"/>
        <w:rPr>
          <w:rFonts w:hint="eastAsia" w:ascii="宋体" w:hAnsi="宋体" w:eastAsia="宋体" w:cs="宋体"/>
          <w:color w:val="auto"/>
          <w:sz w:val="24"/>
        </w:rPr>
      </w:pPr>
      <w:r>
        <w:rPr>
          <w:rFonts w:hint="eastAsia" w:ascii="宋体" w:hAnsi="宋体" w:eastAsia="宋体" w:cs="宋体"/>
          <w:color w:val="auto"/>
          <w:sz w:val="24"/>
        </w:rPr>
        <w:t>6、参加政府采购活动前3年内在经营活动中没有重大违法记录的承诺函（格式详见第三章）；</w:t>
      </w:r>
    </w:p>
    <w:p>
      <w:pPr>
        <w:pStyle w:val="49"/>
        <w:spacing w:line="420" w:lineRule="exact"/>
        <w:ind w:firstLine="0" w:firstLineChars="0"/>
        <w:rPr>
          <w:rFonts w:hint="eastAsia" w:ascii="宋体" w:hAnsi="宋体" w:eastAsia="宋体" w:cs="宋体"/>
          <w:color w:val="auto"/>
          <w:sz w:val="24"/>
        </w:rPr>
      </w:pPr>
      <w:r>
        <w:rPr>
          <w:rFonts w:hint="eastAsia" w:ascii="宋体" w:hAnsi="宋体" w:eastAsia="宋体" w:cs="宋体"/>
          <w:color w:val="auto"/>
          <w:sz w:val="24"/>
        </w:rPr>
        <w:t>7、具备法律、行政法规规定的其他条件的证明材料（可提供承诺函，格式详见第三章）；</w:t>
      </w:r>
    </w:p>
    <w:p>
      <w:pPr>
        <w:pStyle w:val="49"/>
        <w:spacing w:line="420" w:lineRule="exact"/>
        <w:ind w:firstLine="0" w:firstLineChars="0"/>
        <w:rPr>
          <w:rFonts w:hint="eastAsia" w:ascii="宋体" w:hAnsi="宋体" w:eastAsia="宋体" w:cs="宋体"/>
          <w:sz w:val="24"/>
        </w:rPr>
      </w:pPr>
      <w:r>
        <w:rPr>
          <w:rFonts w:hint="eastAsia" w:ascii="宋体" w:hAnsi="宋体" w:eastAsia="宋体" w:cs="宋体"/>
          <w:color w:val="auto"/>
          <w:sz w:val="24"/>
        </w:rPr>
        <w:t>8、</w:t>
      </w:r>
      <w:r>
        <w:rPr>
          <w:rFonts w:hint="eastAsia" w:ascii="宋体" w:hAnsi="宋体" w:eastAsia="宋体" w:cs="宋体"/>
          <w:sz w:val="24"/>
        </w:rPr>
        <w:t>本项目的特定资格要求：</w:t>
      </w:r>
    </w:p>
    <w:p>
      <w:pPr>
        <w:pStyle w:val="49"/>
        <w:spacing w:line="420" w:lineRule="exact"/>
        <w:ind w:firstLine="0" w:firstLineChars="0"/>
        <w:rPr>
          <w:rFonts w:hint="eastAsia" w:ascii="宋体" w:hAnsi="宋体" w:cs="宋体"/>
          <w:color w:val="auto"/>
          <w:sz w:val="24"/>
          <w:lang w:eastAsia="zh-CN"/>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eastAsia="宋体" w:cs="宋体"/>
          <w:color w:val="auto"/>
          <w:sz w:val="24"/>
        </w:rPr>
        <w:t>按照规定</w:t>
      </w:r>
      <w:r>
        <w:rPr>
          <w:rFonts w:hint="eastAsia" w:ascii="宋体" w:hAnsi="宋体" w:eastAsia="宋体" w:cs="宋体"/>
          <w:color w:val="auto"/>
          <w:sz w:val="24"/>
          <w:lang w:val="en-US" w:eastAsia="zh-CN"/>
        </w:rPr>
        <w:t>获取</w:t>
      </w:r>
      <w:r>
        <w:rPr>
          <w:rFonts w:hint="eastAsia" w:ascii="宋体" w:hAnsi="宋体" w:eastAsia="宋体" w:cs="宋体"/>
          <w:color w:val="auto"/>
          <w:sz w:val="24"/>
        </w:rPr>
        <w:t>了招标文件（由代理机构提供供应商购买招标文件情况的相关证明材料，供应商不用提供证明材料）</w:t>
      </w:r>
      <w:r>
        <w:rPr>
          <w:rFonts w:hint="eastAsia" w:ascii="宋体" w:hAnsi="宋体" w:cs="宋体"/>
          <w:color w:val="auto"/>
          <w:sz w:val="24"/>
          <w:lang w:eastAsia="zh-CN"/>
        </w:rPr>
        <w:t>；</w:t>
      </w:r>
    </w:p>
    <w:p>
      <w:pPr>
        <w:pStyle w:val="49"/>
        <w:spacing w:line="420" w:lineRule="exact"/>
        <w:ind w:firstLine="0" w:firstLineChars="0"/>
        <w:rPr>
          <w:rFonts w:hint="eastAsia" w:ascii="宋体" w:hAnsi="宋体" w:eastAsia="宋体" w:cs="宋体"/>
          <w:color w:val="auto"/>
          <w:sz w:val="24"/>
          <w:lang w:val="en-US"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bCs/>
          <w:color w:val="000000"/>
          <w:sz w:val="24"/>
          <w:lang w:val="en-US" w:eastAsia="zh-CN"/>
        </w:rPr>
        <w:t>投标人提供</w:t>
      </w:r>
      <w:r>
        <w:rPr>
          <w:rFonts w:hint="eastAsia" w:ascii="宋体" w:hAnsi="宋体" w:cs="宋体"/>
          <w:bCs/>
          <w:color w:val="000000"/>
          <w:sz w:val="24"/>
        </w:rPr>
        <w:t>有效的《中华人民共和国出版物经营许可证》</w:t>
      </w:r>
      <w:r>
        <w:rPr>
          <w:rFonts w:hint="eastAsia" w:ascii="宋体" w:hAnsi="宋体" w:cs="宋体"/>
          <w:bCs/>
          <w:color w:val="000000"/>
          <w:sz w:val="24"/>
          <w:lang w:val="en-US" w:eastAsia="zh-CN"/>
        </w:rPr>
        <w:t>证书复印件</w:t>
      </w:r>
      <w:r>
        <w:rPr>
          <w:rFonts w:hint="eastAsia" w:ascii="宋体" w:hAnsi="宋体" w:cs="宋体"/>
          <w:bCs/>
          <w:color w:val="000000"/>
          <w:sz w:val="24"/>
          <w:lang w:eastAsia="zh-CN"/>
        </w:rPr>
        <w:t>。</w:t>
      </w:r>
    </w:p>
    <w:p>
      <w:pPr>
        <w:rPr>
          <w:rFonts w:hint="eastAsia" w:ascii="宋体" w:hAnsi="宋体" w:eastAsia="宋体" w:cs="宋体"/>
          <w:b/>
          <w:bCs/>
          <w:color w:val="auto"/>
          <w:sz w:val="24"/>
          <w:lang w:val="en-US" w:eastAsia="zh-CN"/>
        </w:rPr>
      </w:pPr>
      <w:r>
        <w:rPr>
          <w:rFonts w:hint="eastAsia" w:ascii="宋体" w:hAnsi="宋体" w:cs="宋体"/>
          <w:color w:val="auto"/>
          <w:kern w:val="2"/>
          <w:sz w:val="24"/>
          <w:szCs w:val="24"/>
          <w:lang w:val="en-US" w:eastAsia="zh-CN" w:bidi="ar-SA"/>
        </w:rPr>
        <w:t>9</w:t>
      </w:r>
      <w:r>
        <w:rPr>
          <w:rFonts w:hint="eastAsia" w:ascii="宋体" w:hAnsi="宋体" w:eastAsia="宋体" w:cs="宋体"/>
          <w:color w:val="auto"/>
          <w:kern w:val="2"/>
          <w:sz w:val="24"/>
          <w:szCs w:val="24"/>
          <w:lang w:val="en-US" w:eastAsia="zh-CN" w:bidi="ar-SA"/>
        </w:rPr>
        <w:t>、本项目不允许联合体参加</w:t>
      </w:r>
      <w:r>
        <w:rPr>
          <w:rFonts w:hint="eastAsia" w:ascii="宋体" w:hAnsi="宋体" w:eastAsia="宋体" w:cs="宋体"/>
          <w:color w:val="auto"/>
          <w:sz w:val="24"/>
        </w:rPr>
        <w:t>（可提供承诺函，格式详见第三章）</w:t>
      </w:r>
      <w:r>
        <w:rPr>
          <w:rFonts w:hint="eastAsia" w:ascii="宋体" w:hAnsi="宋体" w:eastAsia="宋体" w:cs="宋体"/>
          <w:color w:val="auto"/>
          <w:kern w:val="2"/>
          <w:sz w:val="24"/>
          <w:szCs w:val="24"/>
          <w:lang w:val="en-US" w:eastAsia="zh-CN" w:bidi="ar-SA"/>
        </w:rPr>
        <w:t>。</w:t>
      </w:r>
    </w:p>
    <w:p>
      <w:pPr>
        <w:rPr>
          <w:rFonts w:hint="eastAsia" w:ascii="宋体" w:hAnsi="宋体" w:eastAsia="宋体" w:cs="宋体"/>
          <w:b/>
          <w:bCs/>
          <w:color w:val="auto"/>
          <w:sz w:val="24"/>
        </w:rPr>
      </w:pPr>
      <w:r>
        <w:rPr>
          <w:rFonts w:hint="eastAsia" w:ascii="宋体" w:hAnsi="宋体" w:eastAsia="宋体" w:cs="宋体"/>
          <w:b/>
          <w:bCs/>
          <w:color w:val="auto"/>
          <w:sz w:val="24"/>
        </w:rPr>
        <w:t>（二）资质性要求相关证明材料：无</w:t>
      </w:r>
    </w:p>
    <w:p>
      <w:pPr>
        <w:rPr>
          <w:rFonts w:hint="eastAsia" w:ascii="宋体" w:hAnsi="宋体" w:eastAsia="宋体" w:cs="宋体"/>
          <w:b/>
          <w:bCs/>
          <w:color w:val="auto"/>
          <w:sz w:val="24"/>
        </w:rPr>
      </w:pPr>
      <w:r>
        <w:rPr>
          <w:rFonts w:hint="eastAsia" w:ascii="宋体" w:hAnsi="宋体" w:eastAsia="宋体" w:cs="宋体"/>
          <w:b/>
          <w:bCs/>
          <w:color w:val="auto"/>
          <w:sz w:val="24"/>
        </w:rPr>
        <w:t>（三）其他类似效力要求相关证明材料：</w:t>
      </w:r>
    </w:p>
    <w:p>
      <w:pPr>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法定代表人/单位负责人身份证明材料复印件。</w:t>
      </w:r>
    </w:p>
    <w:p>
      <w:pPr>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法定代表人/单位负责人授权代理书原件及代理人身份证明材料复印件（注：①法定代表人/单位负责人授权代理书原件需加盖公章；②如投标文件均由投标人法定代表人/单位负责人签字或加盖私人印章的且法定代表人/单位负责人本人参与投标的，则可不提供。）。</w:t>
      </w:r>
    </w:p>
    <w:p>
      <w:pPr>
        <w:pStyle w:val="4"/>
        <w:spacing w:line="360" w:lineRule="exact"/>
        <w:rPr>
          <w:rFonts w:hint="eastAsia" w:ascii="宋体" w:hAnsi="宋体" w:eastAsia="宋体" w:cs="宋体"/>
          <w:color w:val="auto"/>
          <w:sz w:val="24"/>
          <w:szCs w:val="24"/>
        </w:rPr>
      </w:pPr>
      <w:r>
        <w:rPr>
          <w:rFonts w:hint="eastAsia" w:ascii="宋体" w:hAnsi="宋体" w:eastAsia="宋体" w:cs="宋体"/>
          <w:b w:val="0"/>
          <w:bCs w:val="0"/>
          <w:color w:val="auto"/>
          <w:sz w:val="24"/>
          <w:szCs w:val="24"/>
        </w:rPr>
        <w:t>二、</w:t>
      </w:r>
      <w:r>
        <w:rPr>
          <w:rFonts w:hint="eastAsia" w:ascii="宋体" w:hAnsi="宋体" w:eastAsia="宋体" w:cs="宋体"/>
          <w:color w:val="auto"/>
          <w:sz w:val="24"/>
          <w:szCs w:val="24"/>
        </w:rPr>
        <w:t>应当提供的投标产品的资格、资质性及其他具有类似效力的要求的相关证明材料</w:t>
      </w:r>
    </w:p>
    <w:p>
      <w:pPr>
        <w:rPr>
          <w:rFonts w:hint="eastAsia" w:ascii="宋体" w:hAnsi="宋体" w:eastAsia="宋体" w:cs="宋体"/>
          <w:b/>
          <w:bCs/>
          <w:color w:val="auto"/>
          <w:sz w:val="24"/>
        </w:rPr>
      </w:pPr>
      <w:r>
        <w:rPr>
          <w:rFonts w:hint="eastAsia" w:ascii="宋体" w:hAnsi="宋体" w:eastAsia="宋体" w:cs="宋体"/>
          <w:b/>
          <w:bCs/>
          <w:color w:val="auto"/>
          <w:sz w:val="24"/>
        </w:rPr>
        <w:t>（一）资格要求相关证明材料：</w:t>
      </w:r>
    </w:p>
    <w:p>
      <w:pPr>
        <w:rPr>
          <w:rFonts w:hint="eastAsia" w:ascii="宋体" w:hAnsi="宋体" w:eastAsia="宋体" w:cs="宋体"/>
          <w:b/>
          <w:bCs/>
          <w:color w:val="auto"/>
          <w:sz w:val="24"/>
        </w:rPr>
      </w:pPr>
      <w:r>
        <w:rPr>
          <w:rFonts w:hint="eastAsia" w:ascii="宋体" w:hAnsi="宋体" w:eastAsia="宋体" w:cs="宋体"/>
          <w:b/>
          <w:bCs/>
          <w:color w:val="auto"/>
          <w:sz w:val="24"/>
        </w:rPr>
        <w:t>（二）资质性要求相关证明材料：无</w:t>
      </w:r>
    </w:p>
    <w:p>
      <w:pPr>
        <w:rPr>
          <w:rFonts w:hint="eastAsia" w:ascii="宋体" w:hAnsi="宋体" w:eastAsia="宋体" w:cs="宋体"/>
          <w:b/>
          <w:bCs/>
          <w:color w:val="auto"/>
          <w:sz w:val="24"/>
        </w:rPr>
      </w:pPr>
      <w:r>
        <w:rPr>
          <w:rFonts w:hint="eastAsia" w:ascii="宋体" w:hAnsi="宋体" w:eastAsia="宋体" w:cs="宋体"/>
          <w:b/>
          <w:bCs/>
          <w:color w:val="auto"/>
          <w:sz w:val="24"/>
        </w:rPr>
        <w:t>（三）其他类似效力要求相关证明材料：无</w:t>
      </w:r>
    </w:p>
    <w:p>
      <w:pPr>
        <w:rPr>
          <w:rFonts w:hint="eastAsia" w:ascii="宋体" w:hAnsi="宋体" w:eastAsia="宋体" w:cs="宋体"/>
          <w:color w:val="auto"/>
        </w:rPr>
      </w:pPr>
    </w:p>
    <w:p>
      <w:pPr>
        <w:spacing w:line="360" w:lineRule="auto"/>
        <w:rPr>
          <w:rFonts w:hint="eastAsia" w:ascii="宋体" w:hAnsi="宋体" w:eastAsia="宋体" w:cs="宋体"/>
          <w:b/>
          <w:color w:val="auto"/>
          <w:kern w:val="0"/>
          <w:sz w:val="24"/>
        </w:rPr>
      </w:pPr>
      <w:r>
        <w:rPr>
          <w:rFonts w:hint="eastAsia" w:ascii="宋体" w:hAnsi="宋体" w:eastAsia="宋体" w:cs="宋体"/>
          <w:b/>
          <w:color w:val="auto"/>
          <w:kern w:val="0"/>
          <w:sz w:val="24"/>
        </w:rPr>
        <w:t>注：1、以上要求的资料复印件（身份证明材料、采购文件购买情况证明材料除外）均须加盖投标单位的公章（鲜章）。</w:t>
      </w:r>
    </w:p>
    <w:p>
      <w:pPr>
        <w:ind w:firstLine="482" w:firstLineChars="200"/>
        <w:rPr>
          <w:rFonts w:hint="eastAsia" w:ascii="宋体" w:hAnsi="宋体" w:eastAsia="宋体" w:cs="宋体"/>
          <w:b/>
          <w:color w:val="auto"/>
          <w:kern w:val="0"/>
          <w:sz w:val="24"/>
        </w:rPr>
      </w:pPr>
      <w:r>
        <w:rPr>
          <w:rFonts w:hint="eastAsia" w:ascii="宋体" w:hAnsi="宋体" w:eastAsia="宋体" w:cs="宋体"/>
          <w:b/>
          <w:color w:val="auto"/>
          <w:kern w:val="0"/>
          <w:sz w:val="24"/>
        </w:rPr>
        <w:t>2、</w:t>
      </w:r>
      <w:bookmarkStart w:id="163" w:name="_Toc2122"/>
      <w:bookmarkStart w:id="164" w:name="_Toc217446093"/>
      <w:r>
        <w:rPr>
          <w:rFonts w:hint="eastAsia" w:ascii="宋体" w:hAnsi="宋体" w:eastAsia="宋体" w:cs="宋体"/>
          <w:b/>
          <w:color w:val="auto"/>
          <w:kern w:val="0"/>
          <w:sz w:val="24"/>
        </w:rPr>
        <w:t xml:space="preserve">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三章）。 </w:t>
      </w:r>
    </w:p>
    <w:p>
      <w:pPr>
        <w:spacing w:line="360" w:lineRule="auto"/>
        <w:rPr>
          <w:rFonts w:hint="eastAsia" w:ascii="宋体" w:hAnsi="宋体" w:eastAsia="宋体" w:cs="宋体"/>
          <w:color w:val="auto"/>
          <w:sz w:val="36"/>
          <w:szCs w:val="36"/>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jc w:val="center"/>
        <w:rPr>
          <w:rFonts w:hint="eastAsia" w:ascii="宋体" w:hAnsi="宋体" w:eastAsia="宋体" w:cs="宋体"/>
          <w:color w:val="auto"/>
          <w:sz w:val="36"/>
          <w:szCs w:val="36"/>
        </w:rPr>
      </w:pPr>
      <w:bookmarkStart w:id="165" w:name="_Toc19630"/>
      <w:r>
        <w:rPr>
          <w:rFonts w:hint="eastAsia" w:ascii="宋体" w:hAnsi="宋体" w:eastAsia="宋体" w:cs="宋体"/>
          <w:color w:val="auto"/>
          <w:sz w:val="36"/>
          <w:szCs w:val="36"/>
        </w:rPr>
        <w:t>第六章  招标项目技术、服务、政府采购合同内容条款及其他商务要求</w:t>
      </w:r>
      <w:bookmarkEnd w:id="163"/>
      <w:bookmarkEnd w:id="165"/>
    </w:p>
    <w:bookmarkEnd w:id="164"/>
    <w:p>
      <w:pPr>
        <w:spacing w:line="400" w:lineRule="exact"/>
        <w:ind w:firstLine="235" w:firstLineChars="98"/>
        <w:jc w:val="center"/>
        <w:rPr>
          <w:rFonts w:hint="eastAsia" w:ascii="宋体" w:hAnsi="宋体" w:cs="宋体"/>
          <w:bCs/>
          <w:color w:val="auto"/>
          <w:sz w:val="24"/>
          <w:szCs w:val="24"/>
        </w:rPr>
      </w:pPr>
      <w:bookmarkStart w:id="166" w:name="_Toc217446094"/>
      <w:bookmarkStart w:id="167" w:name="_Toc19306"/>
      <w:bookmarkStart w:id="168" w:name="_Toc24786"/>
      <w:bookmarkStart w:id="169" w:name="_Toc31810"/>
      <w:r>
        <w:rPr>
          <w:rFonts w:hint="eastAsia" w:ascii="宋体" w:hAnsi="宋体" w:cs="宋体"/>
          <w:bCs/>
          <w:color w:val="auto"/>
          <w:sz w:val="24"/>
          <w:szCs w:val="24"/>
        </w:rPr>
        <w:t>前提：标注“★”的条款为本项目的实质性要求条款，</w:t>
      </w:r>
      <w:r>
        <w:rPr>
          <w:rFonts w:hint="eastAsia" w:ascii="宋体" w:hAnsi="宋体" w:cs="宋体"/>
          <w:bCs/>
          <w:color w:val="auto"/>
          <w:sz w:val="24"/>
          <w:szCs w:val="24"/>
          <w:lang w:val="en-US" w:eastAsia="zh-CN"/>
        </w:rPr>
        <w:t>投标人</w:t>
      </w:r>
      <w:r>
        <w:rPr>
          <w:rFonts w:hint="eastAsia" w:ascii="宋体" w:hAnsi="宋体" w:cs="宋体"/>
          <w:bCs/>
          <w:color w:val="auto"/>
          <w:sz w:val="24"/>
          <w:szCs w:val="24"/>
        </w:rPr>
        <w:t>应当完全响应</w:t>
      </w:r>
      <w:r>
        <w:rPr>
          <w:rFonts w:hint="eastAsia" w:ascii="宋体" w:hAnsi="宋体" w:cs="宋体"/>
          <w:bCs/>
          <w:color w:val="auto"/>
          <w:sz w:val="24"/>
          <w:szCs w:val="24"/>
          <w:lang w:eastAsia="zh-CN"/>
        </w:rPr>
        <w:t>；</w:t>
      </w:r>
      <w:r>
        <w:rPr>
          <w:rFonts w:hint="eastAsia" w:ascii="宋体" w:hAnsi="宋体" w:cs="宋体"/>
          <w:bCs/>
          <w:color w:val="auto"/>
          <w:sz w:val="24"/>
        </w:rPr>
        <w:t>标注“▲”得条款为重点扣分条款，具体详见“综合评分明细表”</w:t>
      </w:r>
      <w:r>
        <w:rPr>
          <w:rFonts w:hint="eastAsia" w:ascii="宋体" w:hAnsi="宋体" w:cs="宋体"/>
          <w:bCs/>
          <w:color w:val="auto"/>
          <w:sz w:val="24"/>
          <w:szCs w:val="24"/>
        </w:rPr>
        <w:t>。</w:t>
      </w:r>
    </w:p>
    <w:p>
      <w:pPr>
        <w:pStyle w:val="2"/>
        <w:rPr>
          <w:color w:val="auto"/>
        </w:rPr>
      </w:pPr>
    </w:p>
    <w:bookmarkEnd w:id="166"/>
    <w:p>
      <w:pPr>
        <w:pStyle w:val="7"/>
        <w:numPr>
          <w:ilvl w:val="0"/>
          <w:numId w:val="5"/>
        </w:numPr>
        <w:spacing w:line="360" w:lineRule="auto"/>
        <w:ind w:firstLine="196" w:firstLineChars="82"/>
        <w:outlineLvl w:val="1"/>
        <w:rPr>
          <w:rFonts w:hint="eastAsia" w:ascii="宋体" w:hAnsi="宋体" w:cs="宋体"/>
          <w:b/>
          <w:bCs/>
          <w:color w:val="auto"/>
          <w:sz w:val="24"/>
        </w:rPr>
      </w:pPr>
      <w:r>
        <w:rPr>
          <w:rFonts w:ascii="宋体" w:hAnsi="宋体" w:cs="宋体"/>
          <w:b/>
          <w:bCs/>
          <w:color w:val="auto"/>
          <w:sz w:val="24"/>
        </w:rPr>
        <w:t>项目</w:t>
      </w:r>
      <w:r>
        <w:rPr>
          <w:rFonts w:hint="eastAsia" w:ascii="宋体" w:hAnsi="宋体" w:cs="宋体"/>
          <w:b/>
          <w:bCs/>
          <w:color w:val="auto"/>
          <w:sz w:val="24"/>
          <w:lang w:val="en-US" w:eastAsia="zh-CN"/>
        </w:rPr>
        <w:t>概述</w:t>
      </w:r>
      <w:r>
        <w:rPr>
          <w:rFonts w:hint="eastAsia" w:ascii="宋体" w:hAnsi="宋体" w:cs="宋体"/>
          <w:b/>
          <w:bCs/>
          <w:color w:val="auto"/>
          <w:sz w:val="24"/>
        </w:rPr>
        <w:t>：</w:t>
      </w:r>
    </w:p>
    <w:p>
      <w:pPr>
        <w:pStyle w:val="7"/>
        <w:spacing w:line="360" w:lineRule="auto"/>
        <w:ind w:firstLine="480"/>
        <w:rPr>
          <w:rFonts w:hint="eastAsia" w:ascii="宋体" w:hAnsi="宋体" w:cs="宋体"/>
          <w:color w:val="auto"/>
          <w:sz w:val="24"/>
          <w:lang w:eastAsia="zh-CN"/>
        </w:rPr>
      </w:pPr>
      <w:r>
        <w:rPr>
          <w:rFonts w:hint="eastAsia" w:ascii="宋体" w:hAnsi="宋体" w:cs="宋体"/>
          <w:sz w:val="24"/>
        </w:rPr>
        <w:t>成都市双流区教育技术装备管理中心因工作需要，拟对彭镇小学等5所</w:t>
      </w:r>
      <w:r>
        <w:rPr>
          <w:rFonts w:hint="eastAsia" w:ascii="宋体" w:hAnsi="宋体" w:cs="宋体"/>
          <w:sz w:val="24"/>
          <w:lang w:eastAsia="zh-CN"/>
        </w:rPr>
        <w:t>（</w:t>
      </w:r>
      <w:r>
        <w:rPr>
          <w:rFonts w:hint="eastAsia" w:ascii="宋体" w:hAnsi="宋体" w:cs="宋体"/>
          <w:sz w:val="24"/>
        </w:rPr>
        <w:t>彭镇小学、黄甲小学、棠湖中学实验学校（东区）、棠湖中学怡心实验学校、双流中学</w:t>
      </w:r>
      <w:r>
        <w:rPr>
          <w:rFonts w:hint="eastAsia" w:ascii="宋体" w:hAnsi="宋体" w:cs="宋体"/>
          <w:sz w:val="24"/>
          <w:lang w:eastAsia="zh-CN"/>
        </w:rPr>
        <w:t>）</w:t>
      </w:r>
      <w:r>
        <w:rPr>
          <w:rFonts w:hint="eastAsia" w:ascii="宋体" w:hAnsi="宋体" w:cs="宋体"/>
          <w:sz w:val="24"/>
        </w:rPr>
        <w:t>学校进行功能室仪器设备</w:t>
      </w:r>
      <w:r>
        <w:rPr>
          <w:rFonts w:hint="eastAsia" w:ascii="宋体" w:hAnsi="宋体" w:cs="宋体"/>
          <w:bCs/>
          <w:sz w:val="24"/>
        </w:rPr>
        <w:t>采购，</w:t>
      </w:r>
      <w:r>
        <w:rPr>
          <w:rFonts w:hint="eastAsia" w:ascii="宋体" w:hAnsi="宋体" w:cs="宋体"/>
          <w:sz w:val="24"/>
        </w:rPr>
        <w:t>以满足学校教学及工作需要</w:t>
      </w:r>
      <w:r>
        <w:rPr>
          <w:rFonts w:hint="eastAsia" w:ascii="宋体" w:hAnsi="宋体" w:cs="宋体"/>
          <w:color w:val="auto"/>
          <w:sz w:val="24"/>
          <w:lang w:eastAsia="zh-CN"/>
        </w:rPr>
        <w:t>。</w:t>
      </w:r>
    </w:p>
    <w:p>
      <w:pPr>
        <w:pStyle w:val="7"/>
        <w:spacing w:line="360" w:lineRule="auto"/>
        <w:ind w:firstLine="480"/>
        <w:rPr>
          <w:rFonts w:hint="eastAsia" w:ascii="宋体" w:hAnsi="宋体" w:cs="宋体"/>
          <w:color w:val="auto"/>
          <w:sz w:val="24"/>
          <w:lang w:eastAsia="zh-CN"/>
        </w:rPr>
      </w:pPr>
      <w:r>
        <w:rPr>
          <w:rFonts w:hint="eastAsia" w:ascii="宋体" w:hAnsi="宋体" w:cs="宋体"/>
          <w:color w:val="auto"/>
          <w:sz w:val="24"/>
          <w:lang w:val="en-US" w:eastAsia="zh-CN"/>
        </w:rPr>
        <w:t>投标人可自行前往现场进行踏勘考察。</w:t>
      </w:r>
    </w:p>
    <w:p>
      <w:pPr>
        <w:spacing w:line="360" w:lineRule="auto"/>
        <w:jc w:val="left"/>
        <w:outlineLvl w:val="1"/>
        <w:rPr>
          <w:rFonts w:ascii="宋体" w:hAnsi="宋体" w:cs="宋体"/>
          <w:b/>
          <w:bCs/>
          <w:kern w:val="0"/>
          <w:sz w:val="24"/>
        </w:rPr>
      </w:pPr>
      <w:r>
        <w:rPr>
          <w:rFonts w:hint="eastAsia" w:ascii="宋体" w:hAnsi="宋体" w:cs="宋体"/>
          <w:b/>
          <w:bCs/>
          <w:kern w:val="0"/>
          <w:sz w:val="24"/>
        </w:rPr>
        <w:t>二</w:t>
      </w:r>
      <w:r>
        <w:rPr>
          <w:rFonts w:hint="eastAsia" w:ascii="宋体" w:hAnsi="宋体" w:cs="宋体"/>
          <w:b/>
          <w:bCs/>
          <w:kern w:val="0"/>
          <w:sz w:val="24"/>
          <w:lang w:eastAsia="zh-CN"/>
        </w:rPr>
        <w:t>、</w:t>
      </w:r>
      <w:r>
        <w:rPr>
          <w:rFonts w:hint="eastAsia" w:ascii="宋体" w:hAnsi="宋体" w:cs="宋体"/>
          <w:b/>
          <w:bCs/>
          <w:kern w:val="0"/>
          <w:sz w:val="24"/>
        </w:rPr>
        <w:t>技术参数及要求：</w:t>
      </w:r>
    </w:p>
    <w:tbl>
      <w:tblPr>
        <w:tblStyle w:val="26"/>
        <w:tblW w:w="5000" w:type="pct"/>
        <w:tblInd w:w="0" w:type="dxa"/>
        <w:tblLayout w:type="autofit"/>
        <w:tblCellMar>
          <w:top w:w="0" w:type="dxa"/>
          <w:left w:w="108" w:type="dxa"/>
          <w:bottom w:w="0" w:type="dxa"/>
          <w:right w:w="108" w:type="dxa"/>
        </w:tblCellMar>
      </w:tblPr>
      <w:tblGrid>
        <w:gridCol w:w="696"/>
        <w:gridCol w:w="816"/>
        <w:gridCol w:w="6545"/>
        <w:gridCol w:w="816"/>
        <w:gridCol w:w="697"/>
      </w:tblGrid>
      <w:tr>
        <w:tblPrEx>
          <w:tblCellMar>
            <w:top w:w="0" w:type="dxa"/>
            <w:left w:w="108" w:type="dxa"/>
            <w:bottom w:w="0" w:type="dxa"/>
            <w:right w:w="108" w:type="dxa"/>
          </w:tblCellMar>
        </w:tblPrEx>
        <w:trPr>
          <w:trHeight w:val="300" w:hRule="atLeast"/>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小学音乐器材</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名称</w:t>
            </w:r>
          </w:p>
        </w:tc>
        <w:tc>
          <w:tcPr>
            <w:tcW w:w="361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参数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单位</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数量</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钢琴</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1、规格：立式，121型及以上，88键，弯腿工艺设计，三踏板，</w:t>
            </w:r>
            <w:r>
              <w:rPr>
                <w:rFonts w:hint="eastAsia" w:ascii="宋体" w:hAnsi="宋体" w:cs="宋体"/>
                <w:color w:val="000000"/>
                <w:kern w:val="0"/>
                <w:sz w:val="24"/>
              </w:rPr>
              <w:br w:type="textWrapping"/>
            </w:r>
            <w:r>
              <w:rPr>
                <w:rFonts w:hint="eastAsia" w:ascii="宋体" w:hAnsi="宋体" w:cs="宋体"/>
                <w:color w:val="000000"/>
                <w:kern w:val="0"/>
                <w:sz w:val="24"/>
              </w:rPr>
              <w:t>2、附件：琴架、谱板、乐谱集、琴凳；</w:t>
            </w:r>
            <w:r>
              <w:rPr>
                <w:rFonts w:hint="eastAsia" w:ascii="宋体" w:hAnsi="宋体" w:cs="宋体"/>
                <w:color w:val="000000"/>
                <w:kern w:val="0"/>
                <w:sz w:val="24"/>
              </w:rPr>
              <w:br w:type="textWrapping"/>
            </w:r>
            <w:r>
              <w:rPr>
                <w:rFonts w:hint="eastAsia" w:ascii="宋体" w:hAnsi="宋体" w:cs="宋体"/>
                <w:color w:val="000000"/>
                <w:kern w:val="0"/>
                <w:sz w:val="24"/>
              </w:rPr>
              <w:t>3、尺寸（长×宽×高）≥1500×590×1210mm；铁板高度≥109cm，砂铸铁板工艺；采用鱼鳞松制作的等厚加强型实木音板；采用圆型弦（截面为正圆形）的Roslau镀锡防锈钢线；单轮脚轮，转动灵活、噪声低；外壳为不饱和树脂环保漆，光面黑色，表面涂装的光泽单位87-92；五背柱设计，中盘底面距地面高度：≥666mm，两侧背柱尺寸≥76*70mm；演奏性能：琴键下降负荷：0.56N-0.74N；回升负荷0.22N-0.32N；白键下沉深度10mm-11mm；采用色木多层板制作弦码；弦轴板由多层坚硬的色木交错拼接而成；中盘：全实木结构，无金属部件；羊毛毡制作的弦槌；羊毛制造的制音器；击弦机：转击器、联动杆、制音杆采用坚硬细密的木材制作，顶杆采用高强度ABS材质或者实木材质；键盘：鱼鳞松制作实木键板，亚光黑键；采用内置键盖缓降器；</w:t>
            </w:r>
            <w:r>
              <w:rPr>
                <w:rFonts w:hint="eastAsia" w:ascii="宋体" w:hAnsi="宋体" w:cs="宋体"/>
                <w:color w:val="000000"/>
                <w:kern w:val="0"/>
                <w:sz w:val="24"/>
              </w:rPr>
              <w:br w:type="textWrapping"/>
            </w:r>
            <w:r>
              <w:rPr>
                <w:rFonts w:hint="eastAsia" w:ascii="宋体" w:hAnsi="宋体" w:cs="宋体"/>
                <w:color w:val="000000"/>
                <w:kern w:val="0"/>
                <w:sz w:val="24"/>
              </w:rPr>
              <w:t>4、符合GB/T10159-2015《钢琴》要求。</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电子钢琴</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1、▲演奏性能:白键下沉偏差≤1.0㎜;相邻两白键偏差≤0.5㎜;相邻两白键高度误差≤0.5㎜; 全键盘白键表面高度误差≤2.0㎜；琴键耐久性≥100万次；（提供第三方检测机构出具的具有CMA或CNAS标志的检测合格报告，并加盖投标人鲜章）</w:t>
            </w:r>
            <w:r>
              <w:rPr>
                <w:rFonts w:hint="eastAsia" w:ascii="宋体" w:hAnsi="宋体" w:cs="宋体"/>
                <w:color w:val="000000"/>
                <w:kern w:val="0"/>
                <w:sz w:val="24"/>
              </w:rPr>
              <w:br w:type="textWrapping"/>
            </w:r>
            <w:r>
              <w:rPr>
                <w:rFonts w:hint="eastAsia" w:ascii="宋体" w:hAnsi="宋体" w:cs="宋体"/>
                <w:color w:val="000000"/>
                <w:kern w:val="0"/>
                <w:sz w:val="24"/>
              </w:rPr>
              <w:t>2、▲声学品质: 全音域音准误差≤±2音分; 相邻两键音准误差之差≤3音分;全键盘同一音名的音高变化≤2音分；</w:t>
            </w:r>
            <w:r>
              <w:rPr>
                <w:rFonts w:hint="eastAsia" w:ascii="宋体" w:hAnsi="宋体" w:cs="宋体"/>
                <w:color w:val="000000"/>
                <w:kern w:val="0"/>
                <w:sz w:val="24"/>
              </w:rPr>
              <w:br w:type="textWrapping"/>
            </w:r>
            <w:r>
              <w:rPr>
                <w:rFonts w:hint="eastAsia" w:ascii="宋体" w:hAnsi="宋体" w:cs="宋体"/>
                <w:color w:val="000000"/>
                <w:kern w:val="0"/>
                <w:sz w:val="24"/>
              </w:rPr>
              <w:t>3、▲有害物质限量:甲醛≤0.08mg/m³;甲苯≤0.20mg/m³;二甲苯≤0.20mg/m³;苯≤0.11mg/m³;总挥发有机化合物≤0.60mg/m³；（提供第三方检测机构出具的具有CMA或CNAS标志的检测合格报告，并加盖投标人鲜章）</w:t>
            </w:r>
            <w:r>
              <w:rPr>
                <w:rFonts w:hint="eastAsia" w:ascii="宋体" w:hAnsi="宋体" w:cs="宋体"/>
                <w:color w:val="000000"/>
                <w:kern w:val="0"/>
                <w:sz w:val="24"/>
              </w:rPr>
              <w:br w:type="textWrapping"/>
            </w:r>
            <w:r>
              <w:rPr>
                <w:rFonts w:hint="eastAsia" w:ascii="宋体" w:hAnsi="宋体" w:cs="宋体"/>
                <w:color w:val="000000"/>
                <w:kern w:val="0"/>
                <w:sz w:val="24"/>
              </w:rPr>
              <w:t>4、琴键规格:标准钢琴键外观，88键；</w:t>
            </w:r>
            <w:r>
              <w:rPr>
                <w:rFonts w:hint="eastAsia" w:ascii="宋体" w:hAnsi="宋体" w:cs="宋体"/>
                <w:color w:val="000000"/>
                <w:kern w:val="0"/>
                <w:sz w:val="24"/>
              </w:rPr>
              <w:br w:type="textWrapping"/>
            </w:r>
            <w:r>
              <w:rPr>
                <w:rFonts w:hint="eastAsia" w:ascii="宋体" w:hAnsi="宋体" w:cs="宋体"/>
                <w:color w:val="000000"/>
                <w:kern w:val="0"/>
                <w:sz w:val="24"/>
              </w:rPr>
              <w:t>5、支持键盘逐级配重功能。</w:t>
            </w:r>
            <w:r>
              <w:rPr>
                <w:rFonts w:hint="eastAsia" w:ascii="宋体" w:hAnsi="宋体" w:cs="宋体"/>
                <w:color w:val="000000"/>
                <w:kern w:val="0"/>
                <w:sz w:val="24"/>
              </w:rPr>
              <w:br w:type="textWrapping"/>
            </w:r>
            <w:r>
              <w:rPr>
                <w:rFonts w:hint="eastAsia" w:ascii="宋体" w:hAnsi="宋体" w:cs="宋体"/>
                <w:color w:val="000000"/>
                <w:kern w:val="0"/>
                <w:sz w:val="24"/>
              </w:rPr>
              <w:t>6、键盘传感器≥3个；</w:t>
            </w:r>
            <w:r>
              <w:rPr>
                <w:rFonts w:hint="eastAsia" w:ascii="宋体" w:hAnsi="宋体" w:cs="宋体"/>
                <w:color w:val="000000"/>
                <w:kern w:val="0"/>
                <w:sz w:val="24"/>
              </w:rPr>
              <w:br w:type="textWrapping"/>
            </w:r>
            <w:r>
              <w:rPr>
                <w:rFonts w:hint="eastAsia" w:ascii="宋体" w:hAnsi="宋体" w:cs="宋体"/>
                <w:color w:val="000000"/>
                <w:kern w:val="0"/>
                <w:sz w:val="24"/>
              </w:rPr>
              <w:t>7、键盘盖:滑动式；</w:t>
            </w:r>
            <w:r>
              <w:rPr>
                <w:rFonts w:hint="eastAsia" w:ascii="宋体" w:hAnsi="宋体" w:cs="宋体"/>
                <w:color w:val="000000"/>
                <w:kern w:val="0"/>
                <w:sz w:val="24"/>
              </w:rPr>
              <w:br w:type="textWrapping"/>
            </w:r>
            <w:r>
              <w:rPr>
                <w:rFonts w:hint="eastAsia" w:ascii="宋体" w:hAnsi="宋体" w:cs="宋体"/>
                <w:color w:val="000000"/>
                <w:kern w:val="0"/>
                <w:sz w:val="24"/>
              </w:rPr>
              <w:t>8、支持双钢琴功能。</w:t>
            </w:r>
            <w:r>
              <w:rPr>
                <w:rFonts w:hint="eastAsia" w:ascii="宋体" w:hAnsi="宋体" w:cs="宋体"/>
                <w:color w:val="000000"/>
                <w:kern w:val="0"/>
                <w:sz w:val="24"/>
              </w:rPr>
              <w:br w:type="textWrapping"/>
            </w:r>
            <w:r>
              <w:rPr>
                <w:rFonts w:hint="eastAsia" w:ascii="宋体" w:hAnsi="宋体" w:cs="宋体"/>
                <w:color w:val="000000"/>
                <w:kern w:val="0"/>
                <w:sz w:val="24"/>
              </w:rPr>
              <w:t>9、▲钢琴音色明亮度调节范围≥±3；</w:t>
            </w:r>
            <w:r>
              <w:rPr>
                <w:rFonts w:hint="eastAsia" w:ascii="宋体" w:hAnsi="宋体" w:cs="宋体"/>
                <w:color w:val="000000"/>
                <w:kern w:val="0"/>
                <w:sz w:val="24"/>
              </w:rPr>
              <w:br w:type="textWrapping"/>
            </w:r>
            <w:r>
              <w:rPr>
                <w:rFonts w:hint="eastAsia" w:ascii="宋体" w:hAnsi="宋体" w:cs="宋体"/>
                <w:color w:val="000000"/>
                <w:kern w:val="0"/>
                <w:sz w:val="24"/>
              </w:rPr>
              <w:t>10、力度感应≥3级,可关闭；</w:t>
            </w:r>
            <w:r>
              <w:rPr>
                <w:rFonts w:hint="eastAsia" w:ascii="宋体" w:hAnsi="宋体" w:cs="宋体"/>
                <w:color w:val="000000"/>
                <w:kern w:val="0"/>
                <w:sz w:val="24"/>
              </w:rPr>
              <w:br w:type="textWrapping"/>
            </w:r>
            <w:r>
              <w:rPr>
                <w:rFonts w:hint="eastAsia" w:ascii="宋体" w:hAnsi="宋体" w:cs="宋体"/>
                <w:color w:val="000000"/>
                <w:kern w:val="0"/>
                <w:sz w:val="24"/>
              </w:rPr>
              <w:t>11、▲复音数≥192；</w:t>
            </w:r>
            <w:r>
              <w:rPr>
                <w:rFonts w:hint="eastAsia" w:ascii="宋体" w:hAnsi="宋体" w:cs="宋体"/>
                <w:color w:val="000000"/>
                <w:kern w:val="0"/>
                <w:sz w:val="24"/>
              </w:rPr>
              <w:br w:type="textWrapping"/>
            </w:r>
            <w:r>
              <w:rPr>
                <w:rFonts w:hint="eastAsia" w:ascii="宋体" w:hAnsi="宋体" w:cs="宋体"/>
                <w:color w:val="000000"/>
                <w:kern w:val="0"/>
                <w:sz w:val="24"/>
              </w:rPr>
              <w:t>12、音色数量≥22种；</w:t>
            </w:r>
            <w:r>
              <w:rPr>
                <w:rFonts w:hint="eastAsia" w:ascii="宋体" w:hAnsi="宋体" w:cs="宋体"/>
                <w:color w:val="000000"/>
                <w:kern w:val="0"/>
                <w:sz w:val="24"/>
              </w:rPr>
              <w:br w:type="textWrapping"/>
            </w:r>
            <w:r>
              <w:rPr>
                <w:rFonts w:hint="eastAsia" w:ascii="宋体" w:hAnsi="宋体" w:cs="宋体"/>
                <w:color w:val="000000"/>
                <w:kern w:val="0"/>
                <w:sz w:val="24"/>
              </w:rPr>
              <w:t>13、支持数字效果器。</w:t>
            </w:r>
            <w:r>
              <w:rPr>
                <w:rFonts w:hint="eastAsia" w:ascii="宋体" w:hAnsi="宋体" w:cs="宋体"/>
                <w:color w:val="000000"/>
                <w:kern w:val="0"/>
                <w:sz w:val="24"/>
              </w:rPr>
              <w:br w:type="textWrapping"/>
            </w:r>
            <w:r>
              <w:rPr>
                <w:rFonts w:hint="eastAsia" w:ascii="宋体" w:hAnsi="宋体" w:cs="宋体"/>
                <w:color w:val="000000"/>
                <w:kern w:val="0"/>
                <w:sz w:val="24"/>
              </w:rPr>
              <w:t>14、模拟音效:制音共鸣、音槌响应；</w:t>
            </w:r>
            <w:r>
              <w:rPr>
                <w:rFonts w:hint="eastAsia" w:ascii="宋体" w:hAnsi="宋体" w:cs="宋体"/>
                <w:color w:val="000000"/>
                <w:kern w:val="0"/>
                <w:sz w:val="24"/>
              </w:rPr>
              <w:br w:type="textWrapping"/>
            </w:r>
            <w:r>
              <w:rPr>
                <w:rFonts w:hint="eastAsia" w:ascii="宋体" w:hAnsi="宋体" w:cs="宋体"/>
                <w:color w:val="000000"/>
                <w:kern w:val="0"/>
                <w:sz w:val="24"/>
              </w:rPr>
              <w:t>15、节拍器速度调节范围≥20-255拍/分钟；</w:t>
            </w:r>
            <w:r>
              <w:rPr>
                <w:rFonts w:hint="eastAsia" w:ascii="宋体" w:hAnsi="宋体" w:cs="宋体"/>
                <w:color w:val="000000"/>
                <w:kern w:val="0"/>
                <w:sz w:val="24"/>
              </w:rPr>
              <w:br w:type="textWrapping"/>
            </w:r>
            <w:r>
              <w:rPr>
                <w:rFonts w:hint="eastAsia" w:ascii="宋体" w:hAnsi="宋体" w:cs="宋体"/>
                <w:color w:val="000000"/>
                <w:kern w:val="0"/>
                <w:sz w:val="24"/>
              </w:rPr>
              <w:t>16、支持节拍器音量调节功能。</w:t>
            </w:r>
            <w:r>
              <w:rPr>
                <w:rFonts w:hint="eastAsia" w:ascii="宋体" w:hAnsi="宋体" w:cs="宋体"/>
                <w:color w:val="000000"/>
                <w:kern w:val="0"/>
                <w:sz w:val="24"/>
              </w:rPr>
              <w:br w:type="textWrapping"/>
            </w:r>
            <w:r>
              <w:rPr>
                <w:rFonts w:hint="eastAsia" w:ascii="宋体" w:hAnsi="宋体" w:cs="宋体"/>
                <w:color w:val="000000"/>
                <w:kern w:val="0"/>
                <w:sz w:val="24"/>
              </w:rPr>
              <w:t>17、混响≥4种；</w:t>
            </w:r>
            <w:r>
              <w:rPr>
                <w:rFonts w:hint="eastAsia" w:ascii="宋体" w:hAnsi="宋体" w:cs="宋体"/>
                <w:color w:val="000000"/>
                <w:kern w:val="0"/>
                <w:sz w:val="24"/>
              </w:rPr>
              <w:br w:type="textWrapping"/>
            </w:r>
            <w:r>
              <w:rPr>
                <w:rFonts w:hint="eastAsia" w:ascii="宋体" w:hAnsi="宋体" w:cs="宋体"/>
                <w:color w:val="000000"/>
                <w:kern w:val="0"/>
                <w:sz w:val="24"/>
              </w:rPr>
              <w:t>18、合唱≥4种；</w:t>
            </w:r>
            <w:r>
              <w:rPr>
                <w:rFonts w:hint="eastAsia" w:ascii="宋体" w:hAnsi="宋体" w:cs="宋体"/>
                <w:color w:val="000000"/>
                <w:kern w:val="0"/>
                <w:sz w:val="24"/>
              </w:rPr>
              <w:br w:type="textWrapping"/>
            </w:r>
            <w:r>
              <w:rPr>
                <w:rFonts w:hint="eastAsia" w:ascii="宋体" w:hAnsi="宋体" w:cs="宋体"/>
                <w:color w:val="000000"/>
                <w:kern w:val="0"/>
                <w:sz w:val="24"/>
              </w:rPr>
              <w:t>19、音乐厅效果≥4种；</w:t>
            </w:r>
            <w:r>
              <w:rPr>
                <w:rFonts w:hint="eastAsia" w:ascii="宋体" w:hAnsi="宋体" w:cs="宋体"/>
                <w:color w:val="000000"/>
                <w:kern w:val="0"/>
                <w:sz w:val="24"/>
              </w:rPr>
              <w:br w:type="textWrapping"/>
            </w:r>
            <w:r>
              <w:rPr>
                <w:rFonts w:hint="eastAsia" w:ascii="宋体" w:hAnsi="宋体" w:cs="宋体"/>
                <w:color w:val="000000"/>
                <w:kern w:val="0"/>
                <w:sz w:val="24"/>
              </w:rPr>
              <w:t>20、乐曲库≥60首,音量可调；</w:t>
            </w:r>
            <w:r>
              <w:rPr>
                <w:rFonts w:hint="eastAsia" w:ascii="宋体" w:hAnsi="宋体" w:cs="宋体"/>
                <w:color w:val="000000"/>
                <w:kern w:val="0"/>
                <w:sz w:val="24"/>
              </w:rPr>
              <w:br w:type="textWrapping"/>
            </w:r>
            <w:r>
              <w:rPr>
                <w:rFonts w:hint="eastAsia" w:ascii="宋体" w:hAnsi="宋体" w:cs="宋体"/>
                <w:color w:val="000000"/>
                <w:kern w:val="0"/>
                <w:sz w:val="24"/>
              </w:rPr>
              <w:t>21、用户乐曲数量≥10首,每首乐曲文件容量≥90KB,音量可调；</w:t>
            </w:r>
            <w:r>
              <w:rPr>
                <w:rFonts w:hint="eastAsia" w:ascii="宋体" w:hAnsi="宋体" w:cs="宋体"/>
                <w:color w:val="000000"/>
                <w:kern w:val="0"/>
                <w:sz w:val="24"/>
              </w:rPr>
              <w:br w:type="textWrapping"/>
            </w:r>
            <w:r>
              <w:rPr>
                <w:rFonts w:hint="eastAsia" w:ascii="宋体" w:hAnsi="宋体" w:cs="宋体"/>
                <w:color w:val="000000"/>
                <w:kern w:val="0"/>
                <w:sz w:val="24"/>
              </w:rPr>
              <w:t>22、演奏会乐曲数量≥10首；</w:t>
            </w:r>
            <w:r>
              <w:rPr>
                <w:rFonts w:hint="eastAsia" w:ascii="宋体" w:hAnsi="宋体" w:cs="宋体"/>
                <w:color w:val="000000"/>
                <w:kern w:val="0"/>
                <w:sz w:val="24"/>
              </w:rPr>
              <w:br w:type="textWrapping"/>
            </w:r>
            <w:r>
              <w:rPr>
                <w:rFonts w:hint="eastAsia" w:ascii="宋体" w:hAnsi="宋体" w:cs="宋体"/>
                <w:color w:val="000000"/>
                <w:kern w:val="0"/>
                <w:sz w:val="24"/>
              </w:rPr>
              <w:t>23、 乐曲学习功能:有,左手声部/右手声部分可开练习,音量可调；</w:t>
            </w:r>
            <w:r>
              <w:rPr>
                <w:rFonts w:hint="eastAsia" w:ascii="宋体" w:hAnsi="宋体" w:cs="宋体"/>
                <w:color w:val="000000"/>
                <w:kern w:val="0"/>
                <w:sz w:val="24"/>
              </w:rPr>
              <w:br w:type="textWrapping"/>
            </w:r>
            <w:r>
              <w:rPr>
                <w:rFonts w:hint="eastAsia" w:ascii="宋体" w:hAnsi="宋体" w:cs="宋体"/>
                <w:color w:val="000000"/>
                <w:kern w:val="0"/>
                <w:sz w:val="24"/>
              </w:rPr>
              <w:t>24、▲音律≥17种；</w:t>
            </w:r>
            <w:r>
              <w:rPr>
                <w:rFonts w:hint="eastAsia" w:ascii="宋体" w:hAnsi="宋体" w:cs="宋体"/>
                <w:color w:val="000000"/>
                <w:kern w:val="0"/>
                <w:sz w:val="24"/>
              </w:rPr>
              <w:br w:type="textWrapping"/>
            </w:r>
            <w:r>
              <w:rPr>
                <w:rFonts w:hint="eastAsia" w:ascii="宋体" w:hAnsi="宋体" w:cs="宋体"/>
                <w:color w:val="000000"/>
                <w:kern w:val="0"/>
                <w:sz w:val="24"/>
              </w:rPr>
              <w:t>25、轨道录音功能:有,轨道数量≥2轨,每首乐曲音符容量≥5,000个；</w:t>
            </w:r>
            <w:r>
              <w:rPr>
                <w:rFonts w:hint="eastAsia" w:ascii="宋体" w:hAnsi="宋体" w:cs="宋体"/>
                <w:color w:val="000000"/>
                <w:kern w:val="0"/>
                <w:sz w:val="24"/>
              </w:rPr>
              <w:br w:type="textWrapping"/>
            </w:r>
            <w:r>
              <w:rPr>
                <w:rFonts w:hint="eastAsia" w:ascii="宋体" w:hAnsi="宋体" w:cs="宋体"/>
                <w:color w:val="000000"/>
                <w:kern w:val="0"/>
                <w:sz w:val="24"/>
              </w:rPr>
              <w:t>26、▲三角钢琴音色快捷按钮数量≥2个；</w:t>
            </w:r>
            <w:r>
              <w:rPr>
                <w:rFonts w:hint="eastAsia" w:ascii="宋体" w:hAnsi="宋体" w:cs="宋体"/>
                <w:color w:val="000000"/>
                <w:kern w:val="0"/>
                <w:sz w:val="24"/>
              </w:rPr>
              <w:br w:type="textWrapping"/>
            </w:r>
            <w:r>
              <w:rPr>
                <w:rFonts w:hint="eastAsia" w:ascii="宋体" w:hAnsi="宋体" w:cs="宋体"/>
                <w:color w:val="000000"/>
                <w:kern w:val="0"/>
                <w:sz w:val="24"/>
              </w:rPr>
              <w:t>27、移调范围≥±12个半音；</w:t>
            </w:r>
            <w:r>
              <w:rPr>
                <w:rFonts w:hint="eastAsia" w:ascii="宋体" w:hAnsi="宋体" w:cs="宋体"/>
                <w:color w:val="000000"/>
                <w:kern w:val="0"/>
                <w:sz w:val="24"/>
              </w:rPr>
              <w:br w:type="textWrapping"/>
            </w:r>
            <w:r>
              <w:rPr>
                <w:rFonts w:hint="eastAsia" w:ascii="宋体" w:hAnsi="宋体" w:cs="宋体"/>
                <w:color w:val="000000"/>
                <w:kern w:val="0"/>
                <w:sz w:val="24"/>
              </w:rPr>
              <w:t>28、调音功能:有,A4=415.5Hz-465.9Hz；</w:t>
            </w:r>
            <w:r>
              <w:rPr>
                <w:rFonts w:hint="eastAsia" w:ascii="宋体" w:hAnsi="宋体" w:cs="宋体"/>
                <w:color w:val="000000"/>
                <w:kern w:val="0"/>
                <w:sz w:val="24"/>
              </w:rPr>
              <w:br w:type="textWrapping"/>
            </w:r>
            <w:r>
              <w:rPr>
                <w:rFonts w:hint="eastAsia" w:ascii="宋体" w:hAnsi="宋体" w:cs="宋体"/>
                <w:color w:val="000000"/>
                <w:kern w:val="0"/>
                <w:sz w:val="24"/>
              </w:rPr>
              <w:t>29、八度升降范围≥±2；</w:t>
            </w:r>
            <w:r>
              <w:rPr>
                <w:rFonts w:hint="eastAsia" w:ascii="宋体" w:hAnsi="宋体" w:cs="宋体"/>
                <w:color w:val="000000"/>
                <w:kern w:val="0"/>
                <w:sz w:val="24"/>
              </w:rPr>
              <w:br w:type="textWrapping"/>
            </w:r>
            <w:r>
              <w:rPr>
                <w:rFonts w:hint="eastAsia" w:ascii="宋体" w:hAnsi="宋体" w:cs="宋体"/>
                <w:color w:val="000000"/>
                <w:kern w:val="0"/>
                <w:sz w:val="24"/>
              </w:rPr>
              <w:t>30、踏板类型:标准钢琴三踏板；</w:t>
            </w:r>
            <w:r>
              <w:rPr>
                <w:rFonts w:hint="eastAsia" w:ascii="宋体" w:hAnsi="宋体" w:cs="宋体"/>
                <w:color w:val="000000"/>
                <w:kern w:val="0"/>
                <w:sz w:val="24"/>
              </w:rPr>
              <w:br w:type="textWrapping"/>
            </w:r>
            <w:r>
              <w:rPr>
                <w:rFonts w:hint="eastAsia" w:ascii="宋体" w:hAnsi="宋体" w:cs="宋体"/>
                <w:color w:val="000000"/>
                <w:kern w:val="0"/>
                <w:sz w:val="24"/>
              </w:rPr>
              <w:t>31、MIDI接收频道≥16；</w:t>
            </w:r>
            <w:r>
              <w:rPr>
                <w:rFonts w:hint="eastAsia" w:ascii="宋体" w:hAnsi="宋体" w:cs="宋体"/>
                <w:color w:val="000000"/>
                <w:kern w:val="0"/>
                <w:sz w:val="24"/>
              </w:rPr>
              <w:br w:type="textWrapping"/>
            </w:r>
            <w:r>
              <w:rPr>
                <w:rFonts w:hint="eastAsia" w:ascii="宋体" w:hAnsi="宋体" w:cs="宋体"/>
                <w:color w:val="000000"/>
                <w:kern w:val="0"/>
                <w:sz w:val="24"/>
              </w:rPr>
              <w:t>32、MIDI设备接口类型:B型USB；</w:t>
            </w:r>
            <w:r>
              <w:rPr>
                <w:rFonts w:hint="eastAsia" w:ascii="宋体" w:hAnsi="宋体" w:cs="宋体"/>
                <w:color w:val="000000"/>
                <w:kern w:val="0"/>
                <w:sz w:val="24"/>
              </w:rPr>
              <w:br w:type="textWrapping"/>
            </w:r>
            <w:r>
              <w:rPr>
                <w:rFonts w:hint="eastAsia" w:ascii="宋体" w:hAnsi="宋体" w:cs="宋体"/>
                <w:color w:val="000000"/>
                <w:kern w:val="0"/>
                <w:sz w:val="24"/>
              </w:rPr>
              <w:t>33、耳机接口数量≥2个；</w:t>
            </w:r>
            <w:r>
              <w:rPr>
                <w:rFonts w:hint="eastAsia" w:ascii="宋体" w:hAnsi="宋体" w:cs="宋体"/>
                <w:color w:val="000000"/>
                <w:kern w:val="0"/>
                <w:sz w:val="24"/>
              </w:rPr>
              <w:br w:type="textWrapping"/>
            </w:r>
            <w:r>
              <w:rPr>
                <w:rFonts w:hint="eastAsia" w:ascii="宋体" w:hAnsi="宋体" w:cs="宋体"/>
                <w:color w:val="000000"/>
                <w:kern w:val="0"/>
                <w:sz w:val="24"/>
              </w:rPr>
              <w:t>34、支持电源接通指示灯。</w:t>
            </w:r>
            <w:r>
              <w:rPr>
                <w:rFonts w:hint="eastAsia" w:ascii="宋体" w:hAnsi="宋体" w:cs="宋体"/>
                <w:color w:val="000000"/>
                <w:kern w:val="0"/>
                <w:sz w:val="24"/>
              </w:rPr>
              <w:br w:type="textWrapping"/>
            </w:r>
            <w:r>
              <w:rPr>
                <w:rFonts w:hint="eastAsia" w:ascii="宋体" w:hAnsi="宋体" w:cs="宋体"/>
                <w:color w:val="000000"/>
                <w:kern w:val="0"/>
                <w:sz w:val="24"/>
              </w:rPr>
              <w:t>35、具备谱架。</w:t>
            </w:r>
            <w:r>
              <w:rPr>
                <w:rFonts w:hint="eastAsia" w:ascii="宋体" w:hAnsi="宋体" w:cs="宋体"/>
                <w:color w:val="000000"/>
                <w:kern w:val="0"/>
                <w:sz w:val="24"/>
              </w:rPr>
              <w:br w:type="textWrapping"/>
            </w:r>
            <w:r>
              <w:rPr>
                <w:rFonts w:hint="eastAsia" w:ascii="宋体" w:hAnsi="宋体" w:cs="宋体"/>
                <w:color w:val="000000"/>
                <w:kern w:val="0"/>
                <w:sz w:val="24"/>
              </w:rPr>
              <w:t>36、扬声器输出功率≥16W；</w:t>
            </w:r>
            <w:r>
              <w:rPr>
                <w:rFonts w:hint="eastAsia" w:ascii="宋体" w:hAnsi="宋体" w:cs="宋体"/>
                <w:color w:val="000000"/>
                <w:kern w:val="0"/>
                <w:sz w:val="24"/>
              </w:rPr>
              <w:br w:type="textWrapping"/>
            </w:r>
            <w:r>
              <w:rPr>
                <w:rFonts w:hint="eastAsia" w:ascii="宋体" w:hAnsi="宋体" w:cs="宋体"/>
                <w:color w:val="000000"/>
                <w:kern w:val="0"/>
                <w:sz w:val="24"/>
              </w:rPr>
              <w:t>37、扬声器直径≥12㎝；</w:t>
            </w:r>
            <w:r>
              <w:rPr>
                <w:rFonts w:hint="eastAsia" w:ascii="宋体" w:hAnsi="宋体" w:cs="宋体"/>
                <w:color w:val="000000"/>
                <w:kern w:val="0"/>
                <w:sz w:val="24"/>
              </w:rPr>
              <w:br w:type="textWrapping"/>
            </w:r>
            <w:r>
              <w:rPr>
                <w:rFonts w:hint="eastAsia" w:ascii="宋体" w:hAnsi="宋体" w:cs="宋体"/>
                <w:color w:val="000000"/>
                <w:kern w:val="0"/>
                <w:sz w:val="24"/>
              </w:rPr>
              <w:t>38、供电方式:交流供电；</w:t>
            </w:r>
            <w:r>
              <w:rPr>
                <w:rFonts w:hint="eastAsia" w:ascii="宋体" w:hAnsi="宋体" w:cs="宋体"/>
                <w:color w:val="000000"/>
                <w:kern w:val="0"/>
                <w:sz w:val="24"/>
              </w:rPr>
              <w:br w:type="textWrapping"/>
            </w:r>
            <w:r>
              <w:rPr>
                <w:rFonts w:hint="eastAsia" w:ascii="宋体" w:hAnsi="宋体" w:cs="宋体"/>
                <w:color w:val="000000"/>
                <w:kern w:val="0"/>
                <w:sz w:val="24"/>
              </w:rPr>
              <w:t>39、支持自动关机功能；</w:t>
            </w:r>
            <w:r>
              <w:rPr>
                <w:rFonts w:hint="eastAsia" w:ascii="宋体" w:hAnsi="宋体" w:cs="宋体"/>
                <w:color w:val="000000"/>
                <w:kern w:val="0"/>
                <w:sz w:val="24"/>
              </w:rPr>
              <w:br w:type="textWrapping"/>
            </w:r>
            <w:r>
              <w:rPr>
                <w:rFonts w:hint="eastAsia" w:ascii="宋体" w:hAnsi="宋体" w:cs="宋体"/>
                <w:color w:val="000000"/>
                <w:kern w:val="0"/>
                <w:sz w:val="24"/>
              </w:rPr>
              <w:t>40、▲支持面板锁定功能。</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手风琴</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120贝司，三排， 41个琴键，键盘3个音列；贝司5个音列；键盘7个变音器；贝司3个变音器；风箱包角整齐，表面覆盖条两端一致，折层边棱平整；风箱漏气量小于98Pa（或±5mmH2O）；琴带：风箱扣带、贝司带、背带牢固，长短适宜；琴体外观：琴箱色泽协调，表面平滑，线条流畅，镀层完整。紧固件无松动；每台手风琴一个包装，外包装用瓦棱纸箱。应符合QB/T1298-2014的相关要求。</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音响系统</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含音箱（或有源音箱）一对、功放一台。音箱频率范围：57HZ-18KHZ，音箱单元配置：LF:10"×1 HF:3"×2，音箱阻抗：8</w:t>
            </w:r>
            <w:r>
              <w:rPr>
                <w:rFonts w:ascii="Calibri" w:hAnsi="Calibri" w:cs="Calibri"/>
                <w:color w:val="000000"/>
                <w:kern w:val="0"/>
                <w:sz w:val="24"/>
              </w:rPr>
              <w:t>Ω</w:t>
            </w:r>
            <w:r>
              <w:rPr>
                <w:rFonts w:hint="eastAsia" w:ascii="宋体" w:hAnsi="宋体" w:cs="宋体"/>
                <w:color w:val="000000"/>
                <w:kern w:val="0"/>
                <w:sz w:val="24"/>
              </w:rPr>
              <w:t>，音箱灵敏度：90DB，音箱额定功率：100W，音箱最大功率：200W，音箱最大声压：113DB；功放输出功率 ：160W ×2，功放频率范围 ：20Hz-20KHz（-1  +2dB） ，功放信噪比 ： 82.5 dB ，功放输入灵敏度 ：0.21V功放总谐波失真≤ 0.05% ，功放输入阻抗 ：20K</w:t>
            </w:r>
            <w:r>
              <w:rPr>
                <w:rFonts w:ascii="Calibri" w:hAnsi="Calibri" w:cs="Calibri"/>
                <w:color w:val="000000"/>
                <w:kern w:val="0"/>
                <w:sz w:val="24"/>
              </w:rPr>
              <w:t>Ω</w:t>
            </w:r>
            <w:r>
              <w:rPr>
                <w:rFonts w:hint="eastAsia" w:ascii="宋体" w:hAnsi="宋体" w:cs="宋体"/>
                <w:color w:val="000000"/>
                <w:kern w:val="0"/>
                <w:sz w:val="24"/>
              </w:rPr>
              <w:t xml:space="preserve"> ，功放功率：400W。</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MIDI作曲系统</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系统配置：61键MIDI键盘、音频处站、原声监听音箱、封闭式监听耳机、音频交换收发台、动圈人声录音话筒，键盘支架、音箱支架、麦克风支架、录音软件。可支持设备：带MIDI接口的各种电声乐器，如电子合成器、电子琴、电子钢琴等以及电脑、音箱等辅助设备，可实现功能:a.可以录制语言、歌曲、乐器、影视配音等作品。b.编曲制作：歌曲伴奏、戏曲伴奏、舞蹈伴奏等以及其他各种音乐。</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指挥台（含指挥棒）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质指挥台材质为实木，结实耐用，无噪音。站台表面铺有红地毯，站台内部为钢制结构，结实耐用，抗压力强，站台带有安全护栏，安全性好。谱台和二层板台也都为实木材质。操作简单，方便移动。适合于大型音乐厅使用，不会给演奏带来任何音效上的影响。谱台板尺寸不小于50*45cm，二层台板尺寸不小于30*35 cm，谱台板高度尺寸不小于80-120 cm，护栏高度尺寸不小于高70 cm,宽不小于70 cm，站台尺寸不小于100*100*20 cm。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合唱台</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木制，三阶，每阶高度差不小于20cm，每阶宽度不小于40cm，每组长度不小于120cm，可拼接。</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组</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音乐节拍器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机械式。材料：注塑外壳 纯金属机芯,机芯：金属机芯,模式：传统示拍模式,节拍：0、2、3、4、6,误差：速度误差&lt;1%,纯金属机芯结构，精准、稳定、音亮、操作简便,无须电池.产品应能在各种速度中发出一种稳定的节拍。产品速度范围应不低于每分钟40～208拍。</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音叉</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音叉的频率为440Hz，频率误差不大于0.5Hz(20℃时)。音叉叉股宽不小于8.5mm，两叉股内间距不小于9mm,圆柄不小于</w:t>
            </w:r>
            <w:r>
              <w:rPr>
                <w:rFonts w:ascii="Calibri" w:hAnsi="Calibri" w:cs="Calibri"/>
                <w:color w:val="000000"/>
                <w:kern w:val="0"/>
                <w:sz w:val="24"/>
              </w:rPr>
              <w:t>φ</w:t>
            </w:r>
            <w:r>
              <w:rPr>
                <w:rFonts w:hint="eastAsia" w:ascii="宋体" w:hAnsi="宋体" w:cs="宋体"/>
                <w:color w:val="000000"/>
                <w:kern w:val="0"/>
                <w:sz w:val="24"/>
              </w:rPr>
              <w:t xml:space="preserve">8mm，音叉全长约166mm。叉股厚不小于5.5mm，两叉股的厚度差不大于0.05mm。两叉股表面平整，叉股内侧平面与底部圆弧光滑相切，表面镀铬，并有440的频率标志。共鸣箱采用木材制造，槌杆用木材制造，槌头球径月不小于26mm，杆约180mm；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乐器储藏柜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1、隔层可调节。柜体：规格：2000 mm×400mm×1000 mm 。铁皮制结构，采用不少于0.6mm厚度板冷轧钢板喷塑成型；</w:t>
            </w:r>
            <w:r>
              <w:rPr>
                <w:rFonts w:hint="eastAsia" w:ascii="宋体" w:hAnsi="宋体" w:cs="宋体"/>
                <w:color w:val="000000"/>
                <w:kern w:val="0"/>
                <w:sz w:val="24"/>
              </w:rPr>
              <w:br w:type="textWrapping"/>
            </w:r>
            <w:r>
              <w:rPr>
                <w:rFonts w:hint="eastAsia" w:ascii="宋体" w:hAnsi="宋体" w:cs="宋体"/>
                <w:color w:val="000000"/>
                <w:kern w:val="0"/>
                <w:sz w:val="24"/>
              </w:rPr>
              <w:t>2、柜内部：采用不少于0.6mm厚度板冷轧钢板喷塑成型。钢板中部应加固。上面二层，下面二层采用冷轧钢板喷塑成型托架，能上下移动；</w:t>
            </w:r>
            <w:r>
              <w:rPr>
                <w:rFonts w:hint="eastAsia" w:ascii="宋体" w:hAnsi="宋体" w:cs="宋体"/>
                <w:color w:val="000000"/>
                <w:kern w:val="0"/>
                <w:sz w:val="24"/>
              </w:rPr>
              <w:br w:type="textWrapping"/>
            </w:r>
            <w:r>
              <w:rPr>
                <w:rFonts w:hint="eastAsia" w:ascii="宋体" w:hAnsi="宋体" w:cs="宋体"/>
                <w:color w:val="000000"/>
                <w:kern w:val="0"/>
                <w:sz w:val="24"/>
              </w:rPr>
              <w:t>3、柜门：上柜门采用玻璃门，下柜门为冷轧钢板喷塑成型,上下门带锁。</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电教器材柜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可放置各种电教器材；内层2-3层，带玻璃门；宽度不小于60cm，深度不小于50cm，高度不小于90cm；铁皮制结构，采用不低于0.6mm厚度板冷轧钢板喷塑成型。</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音乐教育教学相关图书及杂志</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音乐基本理论、音乐教育学、心理学、音乐教学设计以及各种音乐专业杂志等。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本</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小学音乐教学挂图</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r>
              <w:rPr>
                <w:rFonts w:hint="eastAsia" w:ascii="宋体" w:hAnsi="宋体" w:cs="宋体"/>
                <w:kern w:val="0"/>
                <w:sz w:val="24"/>
              </w:rPr>
              <w:t>1、适用于小学音乐教学训练、竞赛使用。</w:t>
            </w:r>
            <w:r>
              <w:rPr>
                <w:rFonts w:hint="eastAsia" w:ascii="宋体" w:hAnsi="宋体" w:cs="宋体"/>
                <w:kern w:val="0"/>
                <w:sz w:val="24"/>
              </w:rPr>
              <w:br w:type="textWrapping"/>
            </w:r>
            <w:r>
              <w:rPr>
                <w:rFonts w:hint="eastAsia" w:ascii="宋体" w:hAnsi="宋体" w:cs="宋体"/>
                <w:kern w:val="0"/>
                <w:sz w:val="24"/>
              </w:rPr>
              <w:t>2、用纸不低于120克不反光铜版纸。幅数不少于70幅，四色彩印，国家正式出版物，满足新课程要求。</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小学音乐教学软件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DVD-ROM为音乐教科书同步的配套教学软件产品，产品内容以教材为主，将教材中所有的曲谱、文字等内容以多媒体的模式呈现，每册光盘内容有课本配套的所有曲谱、文字、图像、音响和视频等资料，对课本中的相关知识点实行多媒体化的展现，并对知识点进行了延伸补充。在基础的多媒体课件上增加伴奏升调、降调，节拍器，教参下载等多种实用的功能。</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小学音乐欣赏教学曲库</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小学阶段音乐欣赏教学资料（CD），应为国家正式出版物。</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小学音乐欣赏教学影像库</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各类小学音乐教学音像、歌舞剧等影像资料（VCD、DVD等），应为国家正式出版物。</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音筒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8音一组。</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组</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沙锤</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由牛心状壳体和手柄组成。壳体用椰子壳制成，内装铁砂，壁厚约3mm。手柄由硬质塑料或木质制成，尺寸不小于φ20×100mm。沙锤整体胶合应牢固，表面应光洁，无起泡、裂纹和夹生等缺陷。发音清晰。每对二个。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对</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沙筒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对</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沙蛋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木制，不同音色。</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对</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摇铃（串铃）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5铃。</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对</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棒铃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21铃，由木棒与21个小铃铛组成，木棒光滑，小铃与棒结构牢固，无脱落，摇动时小铃声音均匀。</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对</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卡巴撒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大号，直径不小于8.5CM，木制圈。</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双响筒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木质，木材本色，带敲击锤，筒长不小于194㎜，筒直径不小于45㎜，长度不小于215㎜。</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响板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木质带手柄，全长不低于205㎜，色泽：木材本色，双响板。</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响棒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硬木制，发音清脆，表面光滑。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蛙鸣筒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木制，刮棱尺寸均匀，外表光滑，筒长18cm～20cm。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北梆子</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硬木制，坚实无疤节或劈裂，外表光滑无毛刺。</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南梆子</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红木制、枣木或其他硬木制，坚实无疤节或劈裂。直径4cm、长25cm的圆柱形和长20cm、宽5cm～6cm、厚4cm长方形为一副，外表光滑、圆弧和棱角适度。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木鱼</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桦木制作，七个大小不一音高不同的木鱼为一套。由木鱼及木槌组成，表面均用油漆处理。木鱼呈梯形，最厚部开一缺口。演奏时，手持木锤敲击鱼腹应发出清脆“啵、啵”声，不得有其他杂音。</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铃鼓</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木框,铜钹,羊皮鼓面, 鼓面直径20cm～25cm。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三角铁</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钢制，边长分别为15cm、20cm、25cm，三件一套。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碰铃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材质为黄铜，系丝带型，直径为不小于48mm.高度为不小于42mm.壁厚为不小于2mm；两个一对，手持碰撞发声。每</w:t>
            </w:r>
            <w:r>
              <w:rPr>
                <w:rFonts w:hint="eastAsia" w:ascii="宋体" w:hAnsi="宋体" w:cs="宋体"/>
                <w:color w:val="000000"/>
                <w:kern w:val="0"/>
                <w:szCs w:val="21"/>
              </w:rPr>
              <w:t>副</w:t>
            </w:r>
            <w:r>
              <w:rPr>
                <w:rFonts w:hint="eastAsia" w:ascii="宋体" w:hAnsi="宋体" w:cs="宋体"/>
                <w:color w:val="000000"/>
                <w:kern w:val="0"/>
                <w:sz w:val="24"/>
              </w:rPr>
              <w:t>二个。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堂鼓</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鼓及击槌组成。鼓面用牛皮蒙制，无破损、皱折，鼓面坚韧有弹性、平整，气密性好，有足够的疲劳强度。鼓体直径不小于300mm，高度不小于200mm，用杉木板制作，卷曲成圆柱形，表面无疤痕、裂缝，不变形，并喷红漆。击槌用硬杂木制成，尺寸约φ12×300mm，前端呈球状。表面无疤痕、裂纹。堂鼓的鼓身上下口径相同，中不略大，漆面光洁。演奏时，发出“咚、咚”声，不得有杂音。</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中虎音锣</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铜制，直径约30cm。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小锣</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1、用响铜制作，由铜锣及槌组成。产品质量不小于300g，直径不小于220mm，中心脐直径不小于110mm。厚薄均匀，平整，无毛刺，无裂缝，表面抛光氧化处理并涂油。槌用硬杂木制成，表面无疤痕；</w:t>
            </w:r>
            <w:r>
              <w:rPr>
                <w:rFonts w:hint="eastAsia" w:ascii="宋体" w:hAnsi="宋体" w:cs="宋体"/>
                <w:color w:val="000000"/>
                <w:kern w:val="0"/>
                <w:sz w:val="24"/>
              </w:rPr>
              <w:br w:type="textWrapping"/>
            </w:r>
            <w:r>
              <w:rPr>
                <w:rFonts w:hint="eastAsia" w:ascii="宋体" w:hAnsi="宋体" w:cs="宋体"/>
                <w:color w:val="000000"/>
                <w:kern w:val="0"/>
                <w:sz w:val="24"/>
              </w:rPr>
              <w:t>2、声学品质及外观质量应符合QB/T2175.1的相关要求。</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铜制，直径27cm～55cm,铙面光、弧度适度、圆 度准确、边缘厚度一致，中间的帽形大小和两面 的音高要相同，两面为一副。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钹</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铜制，钹面直径12cm～14cm，碗径5cm～7cm，碗 高1.5cm～2cm，重量400克。钹面光、弧度适度、圆度准确、边缘厚度一致，中间的帽形大小和两面的音高要相同，两面为一副。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口风琴</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37键，带箱包。采用十二平均律，标准音：a音为440Hz，应符合GB/T3451-1982。</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竖笛</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产品采用竹或塑料制作，竹竖笛表面用清漆处理。产品为高音8孔型；产品应发音清晰、纯正，无噪音、沙音，能准确演奏曲谱。竹竖笛应坚实圆整，无虫蛀、开裂及明显伤皮现象。</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陶笛</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单管十二孔中音C调（AC）等。</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葫芦丝</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中音C调。</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吉它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38寸吉他。</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大军鼓</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66cm×30.5cm(26in×12in),含鼓槌。</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小军鼓</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35.5cm×14cm（14in×5.5in）,含鼓棒。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多音鼓</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25.4cm×12.5cm（10in×6in），三鼓，带架。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排练椅</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产品为钢塑结构，支架用椭圆钢管成型焊接而成，外表喷塑。椅板为聚炳烯注塑件并与支架连接而成。椭圆钢管30×15×1mm，多层板厚≥10mm，防火板厚≥0.6mm，聚炳烯树脂注塑椅坐板和背板厚≥4mm。产品右扶手上设有翻转式木质写字板；外形尺寸：545×735×780±10mm；（长×宽×高），椅座板面距地高：425±10mm；写字板面距椅座板面高：250±10mm；椅座板面距椅背板上沿高：380±10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五线谱电教板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1、键盘：61键电钢琴键盘；</w:t>
            </w:r>
            <w:r>
              <w:rPr>
                <w:rFonts w:hint="eastAsia" w:ascii="宋体" w:hAnsi="宋体" w:cs="宋体"/>
                <w:color w:val="000000"/>
                <w:kern w:val="0"/>
                <w:sz w:val="24"/>
              </w:rPr>
              <w:br w:type="textWrapping"/>
            </w:r>
            <w:r>
              <w:rPr>
                <w:rFonts w:hint="eastAsia" w:ascii="宋体" w:hAnsi="宋体" w:cs="宋体"/>
                <w:color w:val="000000"/>
                <w:kern w:val="0"/>
                <w:sz w:val="24"/>
              </w:rPr>
              <w:t>2、五线谱表：一组可书写的大谱表,采用白色书写面板，白板笔书写，清洁、卫生、方便擦涂；</w:t>
            </w:r>
            <w:r>
              <w:rPr>
                <w:rFonts w:hint="eastAsia" w:ascii="宋体" w:hAnsi="宋体" w:cs="宋体"/>
                <w:color w:val="000000"/>
                <w:kern w:val="0"/>
                <w:sz w:val="24"/>
              </w:rPr>
              <w:br w:type="textWrapping"/>
            </w:r>
            <w:r>
              <w:rPr>
                <w:rFonts w:hint="eastAsia" w:ascii="宋体" w:hAnsi="宋体" w:cs="宋体"/>
                <w:color w:val="000000"/>
                <w:kern w:val="0"/>
                <w:sz w:val="24"/>
              </w:rPr>
              <w:t xml:space="preserve">3、▲无需使用教鞭笔，手触即可发声，红外阻断系统感应系统发生； </w:t>
            </w:r>
            <w:r>
              <w:rPr>
                <w:rFonts w:hint="eastAsia" w:ascii="宋体" w:hAnsi="宋体" w:cs="宋体"/>
                <w:color w:val="000000"/>
                <w:kern w:val="0"/>
                <w:sz w:val="24"/>
              </w:rPr>
              <w:br w:type="textWrapping"/>
            </w:r>
            <w:r>
              <w:rPr>
                <w:rFonts w:hint="eastAsia" w:ascii="宋体" w:hAnsi="宋体" w:cs="宋体"/>
                <w:color w:val="000000"/>
                <w:kern w:val="0"/>
                <w:sz w:val="24"/>
              </w:rPr>
              <w:t xml:space="preserve">4、音色：128种GM音色。节奏：内置节奏1350种。示范曲：内置歌曲522首。变调：五线谱12种变调，并以列表显示调名（键盘全乐理教学）。和弦方式：可演示任意和旋，并且具有和弦操作快捷键，可在控制面板上直接操作“启动、停止和弦”、“增强和弦”、“消除和弦”； </w:t>
            </w:r>
            <w:r>
              <w:rPr>
                <w:rFonts w:hint="eastAsia" w:ascii="宋体" w:hAnsi="宋体" w:cs="宋体"/>
                <w:color w:val="000000"/>
                <w:kern w:val="0"/>
                <w:sz w:val="24"/>
              </w:rPr>
              <w:br w:type="textWrapping"/>
            </w:r>
            <w:r>
              <w:rPr>
                <w:rFonts w:hint="eastAsia" w:ascii="宋体" w:hAnsi="宋体" w:cs="宋体"/>
                <w:color w:val="000000"/>
                <w:kern w:val="0"/>
                <w:sz w:val="24"/>
              </w:rPr>
              <w:t xml:space="preserve">5、录音：具有录音功能，可录制多个音频文件，录制完后自动命名该文件，而后保存为MIDI格式的音频文件，并能以列表方式显示，可录制的曲目数量以物理存储器容量为上限； </w:t>
            </w:r>
            <w:r>
              <w:rPr>
                <w:rFonts w:hint="eastAsia" w:ascii="宋体" w:hAnsi="宋体" w:cs="宋体"/>
                <w:color w:val="000000"/>
                <w:kern w:val="0"/>
                <w:sz w:val="24"/>
              </w:rPr>
              <w:br w:type="textWrapping"/>
            </w:r>
            <w:r>
              <w:rPr>
                <w:rFonts w:hint="eastAsia" w:ascii="宋体" w:hAnsi="宋体" w:cs="宋体"/>
                <w:color w:val="000000"/>
                <w:kern w:val="0"/>
                <w:sz w:val="24"/>
              </w:rPr>
              <w:t xml:space="preserve">6、节拍速度：可在40－280/每分钟范围可调，具有“正常拍速”快捷键，以适应不同风格的内置节拍； </w:t>
            </w:r>
            <w:r>
              <w:rPr>
                <w:rFonts w:hint="eastAsia" w:ascii="宋体" w:hAnsi="宋体" w:cs="宋体"/>
                <w:color w:val="000000"/>
                <w:kern w:val="0"/>
                <w:sz w:val="24"/>
              </w:rPr>
              <w:br w:type="textWrapping"/>
            </w:r>
            <w:r>
              <w:rPr>
                <w:rFonts w:hint="eastAsia" w:ascii="宋体" w:hAnsi="宋体" w:cs="宋体"/>
                <w:color w:val="000000"/>
                <w:kern w:val="0"/>
                <w:sz w:val="24"/>
              </w:rPr>
              <w:t xml:space="preserve">7、显示：控制面板上含有一块26万色3.5寸彩色液晶触摸屏，所有音色、曲目、录音、和弦以及USB曲目均为中文显示，方便快捷； </w:t>
            </w:r>
            <w:r>
              <w:rPr>
                <w:rFonts w:hint="eastAsia" w:ascii="宋体" w:hAnsi="宋体" w:cs="宋体"/>
                <w:color w:val="000000"/>
                <w:kern w:val="0"/>
                <w:sz w:val="24"/>
              </w:rPr>
              <w:br w:type="textWrapping"/>
            </w:r>
            <w:r>
              <w:rPr>
                <w:rFonts w:hint="eastAsia" w:ascii="宋体" w:hAnsi="宋体" w:cs="宋体"/>
                <w:color w:val="000000"/>
                <w:kern w:val="0"/>
                <w:sz w:val="24"/>
              </w:rPr>
              <w:t>8、操作：具有嵌入式的中文linux计算机软件控制系统，触摸操作直观便捷，各项功能均在彩色液晶触摸屏上触摸操作；</w:t>
            </w:r>
            <w:r>
              <w:rPr>
                <w:rFonts w:hint="eastAsia" w:ascii="宋体" w:hAnsi="宋体" w:cs="宋体"/>
                <w:color w:val="000000"/>
                <w:kern w:val="0"/>
                <w:sz w:val="24"/>
              </w:rPr>
              <w:br w:type="textWrapping"/>
            </w:r>
            <w:r>
              <w:rPr>
                <w:rFonts w:hint="eastAsia" w:ascii="宋体" w:hAnsi="宋体" w:cs="宋体"/>
                <w:color w:val="000000"/>
                <w:kern w:val="0"/>
                <w:sz w:val="24"/>
              </w:rPr>
              <w:t xml:space="preserve">9、面板设有三组8级LED显示音量快捷调节键，分别是MP3音量、节拍音量、键盘音量。主音量：可在0－31范围选择； </w:t>
            </w:r>
            <w:r>
              <w:rPr>
                <w:rFonts w:hint="eastAsia" w:ascii="宋体" w:hAnsi="宋体" w:cs="宋体"/>
                <w:color w:val="000000"/>
                <w:kern w:val="0"/>
                <w:sz w:val="24"/>
              </w:rPr>
              <w:br w:type="textWrapping"/>
            </w:r>
            <w:r>
              <w:rPr>
                <w:rFonts w:hint="eastAsia" w:ascii="宋体" w:hAnsi="宋体" w:cs="宋体"/>
                <w:color w:val="000000"/>
                <w:kern w:val="0"/>
                <w:sz w:val="24"/>
              </w:rPr>
              <w:t xml:space="preserve">10、拓展功能：具有USB2.0接口，支持用户U盘，可读取u盘中的MP3文件和MIDI乐曲文件； </w:t>
            </w:r>
            <w:r>
              <w:rPr>
                <w:rFonts w:hint="eastAsia" w:ascii="宋体" w:hAnsi="宋体" w:cs="宋体"/>
                <w:color w:val="000000"/>
                <w:kern w:val="0"/>
                <w:sz w:val="24"/>
              </w:rPr>
              <w:br w:type="textWrapping"/>
            </w:r>
            <w:r>
              <w:rPr>
                <w:rFonts w:hint="eastAsia" w:ascii="宋体" w:hAnsi="宋体" w:cs="宋体"/>
                <w:color w:val="000000"/>
                <w:kern w:val="0"/>
                <w:sz w:val="24"/>
              </w:rPr>
              <w:t xml:space="preserve">11、便捷操作：使用者可接入鼠标对电教板进行直接操作； </w:t>
            </w:r>
            <w:r>
              <w:rPr>
                <w:rFonts w:hint="eastAsia" w:ascii="宋体" w:hAnsi="宋体" w:cs="宋体"/>
                <w:color w:val="000000"/>
                <w:kern w:val="0"/>
                <w:sz w:val="24"/>
              </w:rPr>
              <w:br w:type="textWrapping"/>
            </w:r>
            <w:r>
              <w:rPr>
                <w:rFonts w:hint="eastAsia" w:ascii="宋体" w:hAnsi="宋体" w:cs="宋体"/>
                <w:color w:val="000000"/>
                <w:kern w:val="0"/>
                <w:sz w:val="24"/>
              </w:rPr>
              <w:t>12、外接接口：通用USB2.0；</w:t>
            </w:r>
            <w:r>
              <w:rPr>
                <w:rFonts w:hint="eastAsia" w:ascii="宋体" w:hAnsi="宋体" w:cs="宋体"/>
                <w:color w:val="000000"/>
                <w:kern w:val="0"/>
                <w:sz w:val="24"/>
              </w:rPr>
              <w:br w:type="textWrapping"/>
            </w:r>
            <w:r>
              <w:rPr>
                <w:rFonts w:hint="eastAsia" w:ascii="宋体" w:hAnsi="宋体" w:cs="宋体"/>
                <w:color w:val="000000"/>
                <w:kern w:val="0"/>
                <w:sz w:val="24"/>
              </w:rPr>
              <w:t>13、输入；线路输入输出；</w:t>
            </w:r>
            <w:r>
              <w:rPr>
                <w:rFonts w:hint="eastAsia" w:ascii="宋体" w:hAnsi="宋体" w:cs="宋体"/>
                <w:color w:val="000000"/>
                <w:kern w:val="0"/>
                <w:sz w:val="24"/>
              </w:rPr>
              <w:br w:type="textWrapping"/>
            </w:r>
            <w:r>
              <w:rPr>
                <w:rFonts w:hint="eastAsia" w:ascii="宋体" w:hAnsi="宋体" w:cs="宋体"/>
                <w:color w:val="000000"/>
                <w:kern w:val="0"/>
                <w:sz w:val="24"/>
              </w:rPr>
              <w:t>14、教板以键盘为核心，面板上贴有调的五度循环贴图，方便乐理知识的教学，乐理演示简捷直观，乐理解析清析易懂；</w:t>
            </w:r>
            <w:r>
              <w:rPr>
                <w:rFonts w:hint="eastAsia" w:ascii="宋体" w:hAnsi="宋体" w:cs="宋体"/>
                <w:color w:val="000000"/>
                <w:kern w:val="0"/>
                <w:sz w:val="24"/>
              </w:rPr>
              <w:br w:type="textWrapping"/>
            </w:r>
            <w:r>
              <w:rPr>
                <w:rFonts w:hint="eastAsia" w:ascii="宋体" w:hAnsi="宋体" w:cs="宋体"/>
                <w:color w:val="000000"/>
                <w:kern w:val="0"/>
                <w:sz w:val="24"/>
              </w:rPr>
              <w:t>15、具有135×125mm的简谱显示窗口，7根LED数码管光源，在电子教鞭演示五线谱过程中可直接显示相对应的简谱。</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小学美术器材</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名  称</w:t>
            </w:r>
          </w:p>
        </w:tc>
        <w:tc>
          <w:tcPr>
            <w:tcW w:w="361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参数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单位</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数量</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衬布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100cm×200cm；棉麻丝绒。</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写生凳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榉木材质，直径30cm，螺旋升降高度。</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写生灯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支架伸缩自如，定位螺栓牢固，表面光洁、美观、灯罩调节灵活，绝缘＞100M 电源线长度不小于1.5m，单相二线插头。落地可调式200W 升降聚光，升降范围1300mm-2200mm。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美术工作台</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规格：≥80×180cm，钢架结构可折叠，台面采用25mm厚实木面板，板面平整、光滑。</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美术教学用品柜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1000×500×2000mm结构：柜体采用30×30mm铝合金框架结构，铝合金厚度为≥1.2mm，表面喷塑处理，立板用≥15mm三聚氰胺饰面板，配以ABS专用连接件组装而成,上部两个25mm厚活动隔板；隔板下方安装支持钢管，下部一个固定隔板。隔板采用≥25mm E1级三聚氰胺双饰面板，其余柜身板材采用≥15mm三聚氰胺板；柜门：上部玻璃对开门、玻璃镶嵌于门框内。下部柜门为三聚氢胺板木对开门；脚垫:采用工程塑料脚垫，耐磨、防潮、耐腐蚀。</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磁性白黑板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1、规格：≥60×90cm，双面用；</w:t>
            </w:r>
            <w:r>
              <w:rPr>
                <w:rFonts w:hint="eastAsia" w:ascii="宋体" w:hAnsi="宋体" w:cs="宋体"/>
                <w:color w:val="000000"/>
                <w:kern w:val="0"/>
                <w:sz w:val="24"/>
              </w:rPr>
              <w:br w:type="textWrapping"/>
            </w:r>
            <w:r>
              <w:rPr>
                <w:rFonts w:hint="eastAsia" w:ascii="宋体" w:hAnsi="宋体" w:cs="宋体"/>
                <w:color w:val="000000"/>
                <w:kern w:val="0"/>
                <w:sz w:val="24"/>
              </w:rPr>
              <w:t>2、面板：采用厚度为0.4mm镀锌钢板，喷涂黑板专用面漆，经高温固化而成，颜色为墨绿色，表面细致光洁，书写流畅，抗撞击、磨损、刮擦、不褪色，使用寿命10年以上；</w:t>
            </w:r>
            <w:r>
              <w:rPr>
                <w:rFonts w:hint="eastAsia" w:ascii="宋体" w:hAnsi="宋体" w:cs="宋体"/>
                <w:color w:val="000000"/>
                <w:kern w:val="0"/>
                <w:sz w:val="24"/>
              </w:rPr>
              <w:br w:type="textWrapping"/>
            </w:r>
            <w:r>
              <w:rPr>
                <w:rFonts w:hint="eastAsia" w:ascii="宋体" w:hAnsi="宋体" w:cs="宋体"/>
                <w:color w:val="000000"/>
                <w:kern w:val="0"/>
                <w:sz w:val="24"/>
              </w:rPr>
              <w:t>3、夹层：采用消音板做夹层，面层平整，无折痕，不变形，吸音强且环保；</w:t>
            </w:r>
            <w:r>
              <w:rPr>
                <w:rFonts w:hint="eastAsia" w:ascii="宋体" w:hAnsi="宋体" w:cs="宋体"/>
                <w:color w:val="000000"/>
                <w:kern w:val="0"/>
                <w:sz w:val="24"/>
              </w:rPr>
              <w:br w:type="textWrapping"/>
            </w:r>
            <w:r>
              <w:rPr>
                <w:rFonts w:hint="eastAsia" w:ascii="宋体" w:hAnsi="宋体" w:cs="宋体"/>
                <w:color w:val="000000"/>
                <w:kern w:val="0"/>
                <w:sz w:val="24"/>
              </w:rPr>
              <w:t>4、胶粘剂：采用防腐、防锈、防潮、环保的黑板专用胶漆，胶合牢固、经久耐用，永不脱壳，各项指标均达到国际环保要求；</w:t>
            </w:r>
            <w:r>
              <w:rPr>
                <w:rFonts w:hint="eastAsia" w:ascii="宋体" w:hAnsi="宋体" w:cs="宋体"/>
                <w:color w:val="000000"/>
                <w:kern w:val="0"/>
                <w:sz w:val="24"/>
              </w:rPr>
              <w:br w:type="textWrapping"/>
            </w:r>
            <w:r>
              <w:rPr>
                <w:rFonts w:hint="eastAsia" w:ascii="宋体" w:hAnsi="宋体" w:cs="宋体"/>
                <w:color w:val="000000"/>
                <w:kern w:val="0"/>
                <w:sz w:val="24"/>
              </w:rPr>
              <w:t>5、四角采用ABS工程防爆塑料，模具一次成型，抗冲击力强。</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展示画框</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实木框，配玻璃或透明塑料片，≥60cm×45cm。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展示画框</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实木框，配玻璃或透明塑料片，≥60cm×90cm。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小学美术教学挂图</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适合小学教学要求的绘画、手工、欣赏内容，不少于48幅，应为国家正式出版物。</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美术教学软件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1、包含铅笔、钢笔、水彩笔、油画笔、蜡笔、毛笔、喷枪笔、马克笔、滚筒刷等14种基本绘画工具，每种工具支持选择不同的笔触形状；支持插入动物图案、植物图案、几何花边图案等不同特殊素材到美术绘画作品；支持在画稿中添加图层，支持图层上下调整位置，支持删除图层，支持图层隐藏与显示；支持导入图片为图层，支持导出图层为图片；支持分享上传图片到美术教学云平台；支持对作品进行数字化图形图像效果后期处理； </w:t>
            </w:r>
            <w:r>
              <w:rPr>
                <w:rFonts w:hint="eastAsia" w:ascii="宋体" w:hAnsi="宋体" w:cs="宋体"/>
                <w:color w:val="000000"/>
                <w:kern w:val="0"/>
                <w:sz w:val="24"/>
              </w:rPr>
              <w:br w:type="textWrapping"/>
            </w:r>
            <w:r>
              <w:rPr>
                <w:rFonts w:hint="eastAsia" w:ascii="宋体" w:hAnsi="宋体" w:cs="宋体"/>
                <w:color w:val="000000"/>
                <w:kern w:val="0"/>
                <w:sz w:val="24"/>
              </w:rPr>
              <w:t xml:space="preserve">2、▲支持无边界绘画，支持缩放绘画区域、支持自由拖拽作品，支持通过拖拽画布快速定位，能够拖拽、旋转、左右翻转画布。（提供产品功能截图、产品功能检测报告复印件加盖鲜章）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美术教学网络系统</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支持通过网页访问美术网络教学系统，支持IOS和Android端APP访问网络教学系统；同时具有学校、老师、学生多级管理架构，支持老师实时管理美术课程及学生情况；支持实时生成学生的成长档案、组织展览文化活动及查询教学情况；支持老师评价学生作业，为学生作业打分，写评语和点赞等操作；支持老师查看学生所有在线作品，支持老师评论和点赞学生作品；提供学生数字画廊，支持学生上传作品图片到个人空间，支持维护个人画廊；提供师生在线美术相关教学素材的共享交流平台；支持采集他人素材到自己的素材种，支持关注他人的素材包；</w:t>
            </w:r>
            <w:r>
              <w:rPr>
                <w:rFonts w:hint="eastAsia" w:ascii="宋体" w:hAnsi="宋体" w:cs="宋体"/>
                <w:color w:val="000000"/>
                <w:kern w:val="0"/>
                <w:sz w:val="24"/>
              </w:rPr>
              <w:br w:type="textWrapping"/>
            </w:r>
            <w:r>
              <w:rPr>
                <w:rFonts w:hint="eastAsia" w:ascii="宋体" w:hAnsi="宋体" w:cs="宋体"/>
                <w:color w:val="000000"/>
                <w:kern w:val="0"/>
                <w:sz w:val="24"/>
              </w:rPr>
              <w:t xml:space="preserve">2、▲支持老师管理学期课程，课程支持向学生下发作业；支持学生在平台提交作业，老师可实时查看学生作业提交情况；支持学生对他人美术作品点赞、评价，支持学生关注他人账户，关注后可实时获取他人更新动态；提供个人中心管理个人素材库，支持上传维护删除等素材操作。（提供软件产品质量检测报告 复印件加盖鲜章）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影像资料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r>
              <w:rPr>
                <w:rFonts w:hint="eastAsia" w:ascii="宋体" w:hAnsi="宋体" w:cs="宋体"/>
                <w:kern w:val="0"/>
                <w:sz w:val="24"/>
              </w:rPr>
              <w:t>幻灯片、光盘、数字化美术教学资源库。配套正式出版的教程包括入门篇、基础篇、提高篇，具有案例的视频、素材、制作流程和教案文稿。</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写生画板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3#图板；外形尺寸：450×300×18mm；由多层1mm优质板涂胶压制而成，实木封边；板面平整，无凹凸和伤痕，断面无毛刺，表面光滑。</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人体结构活动模型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高不低于40cm，木质。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云台</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材质：塑料，直径不小于18cm，高3cm。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泥工工具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拍板1件：木质，长宽高：≥180mm×70mm×20mm；泥塑刀6件：黄杨木材质，长度180mm；环型刀3件：木柄又头环型刀长度200mm；刮刀2件；型板1件：黄杨木型板，110mm×50mm；6、切割线1件：木手柄70mm，钢丝线长度400mm；小转台1件：PVC塑料材质，双面、中间带轴承，直径110mm，高度30mm；8、喷壶1件；海绵1块；刮板1件；</w:t>
            </w:r>
            <w:r>
              <w:rPr>
                <w:rFonts w:hint="eastAsia" w:ascii="宋体" w:hAnsi="宋体" w:cs="宋体"/>
                <w:color w:val="000000"/>
                <w:kern w:val="0"/>
                <w:sz w:val="24"/>
              </w:rPr>
              <w:br w:type="textWrapping"/>
            </w:r>
            <w:r>
              <w:rPr>
                <w:rFonts w:hint="eastAsia" w:ascii="宋体" w:hAnsi="宋体" w:cs="宋体"/>
                <w:color w:val="000000"/>
                <w:kern w:val="0"/>
                <w:sz w:val="24"/>
              </w:rPr>
              <w:t>2、包装盒一件：所有工具定位，中空吹塑包装盒，长宽高：≥360mm*255mm*65mm。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民间美术欣赏及写生样本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中国结、京剧脸谱、扎染、蜡染、皮影、年画、木板年画、剪纸、面具、泥塑、玩具、风车、纹样、风筝、唐三彩、彩陶器、瓷器等。</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美术学具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毛笔:大中小狼毫各一支；小剪刀一把：材质；不锈钢、长度≥160mm；调色盘一只：18眼；直径≥180mm；笔洗一个：材质陶瓷、直径≥160mm；美工刀一把;长度≥106mm；水溶性油墨一瓶；黑色胶滚一只;长度≥140mm、宽度≥110mm；米格毛毡一块：规格≥495mm；笔刀1把，长度≥140mm；刀片一盒；水粉画笔6支，分别为：1\12;1\10;1\8;1\6;1\4;1\2； 24格调色盒一个； 300mm直尺一把。订书机1件；花边剪刀1把；</w:t>
            </w:r>
            <w:r>
              <w:rPr>
                <w:rFonts w:hint="eastAsia" w:ascii="宋体" w:hAnsi="宋体" w:cs="宋体"/>
                <w:color w:val="000000"/>
                <w:kern w:val="0"/>
                <w:sz w:val="24"/>
              </w:rPr>
              <w:br w:type="textWrapping"/>
            </w:r>
            <w:r>
              <w:rPr>
                <w:rFonts w:hint="eastAsia" w:ascii="宋体" w:hAnsi="宋体" w:cs="宋体"/>
                <w:color w:val="000000"/>
                <w:kern w:val="0"/>
                <w:sz w:val="24"/>
              </w:rPr>
              <w:t>2、包装：塑料中空定位包装盒；所有产品均有单独卡槽定位于箱子内，无串动，便于携带、存放。</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电子绘画板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绘画区域不小于219mm×137mm，绘画板面板具有四个快捷键，包括一键橡皮擦和一键上网等，可以一键登录云平台网站；无线无源压感笔，2048级压感，分辨率5080LPI，读取速率230点/秒，支持正负60度倾角，坐标精度：±0.1毫米，可更换笔芯，含10支赠送笔芯；带正版绘画软件，保持与电子绘画板为同一品牌。绘画软件有铅笔、毛笔笔触和橡皮擦等12种基本笔触；还有小草、蝴蝶等8种常用特殊笔触，工具栏自定义笔触可增加至50种特殊笔触，内置“可扩展素材库”，支持素材库扩展功能，素材库分类包括植物、动物、人物、风光等并可以根据校本教学需求设置年级、班级和地方特色素材库；可调整图像以及输入文本等功能。支持psd、png、jpg等常用图片格式的导入和导出，支持图层无极缩放和分层操作。软件自身内嵌一键登录云平台，无需借助其他浏览器。具有配套正式出版的音像教程，包括入门篇、基础篇、提高篇，有教学设计，配有视频演示，提供案例创作的素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写生画箱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外形尺寸：≥470mm*334mm*76mm材质；木制箱体：箱体分为上箱体和下箱体，可以打开闭合；下箱体内用木条分成四个格、箱内配有简易调画板1块，尺寸为≥400mm*300mm*4mm，箱盖可支起作画架用；产品表面平整、无裂纹、无疖疤、无毛刺；支架为三条可便携式，铝合金腿可升降折叠。升降范围：550mm-800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写生教具（1）</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石膏像：阿古力巴（切面），腊空（半面），太阳神（头像），海盗（头像）小大卫（头像）表面色泽洁白，均匀一致，无污痕、无反光、无裂纹、无沙眼等缺陷。</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写生教具（2）</w:t>
            </w:r>
          </w:p>
        </w:tc>
        <w:tc>
          <w:tcPr>
            <w:tcW w:w="3617" w:type="pct"/>
            <w:tcBorders>
              <w:top w:val="nil"/>
              <w:left w:val="nil"/>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配置：(1)圆球；(2)圆锥；(3)长方体；(4)正方体；(5)四棱锥；(6)圆柱体；(7)六棱柱；(8)方带方；(9)圆锥带圆；(10)方锥带方；(11)多面体；(12)八棱柱；(13)六棱锥；(14)圆切；(15)十二面体共15件，表面色泽洁白，均匀一致，无污痕、无反光、无裂纹、无沙眼等缺陷。</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23</w:t>
            </w:r>
          </w:p>
        </w:tc>
        <w:tc>
          <w:tcPr>
            <w:tcW w:w="346" w:type="pct"/>
            <w:vMerge w:val="restart"/>
            <w:tcBorders>
              <w:top w:val="nil"/>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画架</w:t>
            </w:r>
          </w:p>
        </w:tc>
        <w:tc>
          <w:tcPr>
            <w:tcW w:w="3617" w:type="pct"/>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1、尺寸：≥590*850*1500mm，置画高度≥1110mm；</w:t>
            </w:r>
          </w:p>
        </w:tc>
        <w:tc>
          <w:tcPr>
            <w:tcW w:w="346" w:type="pct"/>
            <w:vMerge w:val="restar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2、材质：红榉木；</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3、表面平整光滑、无毛刺、裂纹和疖疤。</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c>
          <w:tcPr>
            <w:tcW w:w="346" w:type="pct"/>
            <w:vMerge w:val="restart"/>
            <w:tcBorders>
              <w:top w:val="nil"/>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画板</w:t>
            </w:r>
          </w:p>
        </w:tc>
        <w:tc>
          <w:tcPr>
            <w:tcW w:w="3617" w:type="pct"/>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1、2#图板，外形尺寸：≥600×450×18mm；</w:t>
            </w:r>
          </w:p>
        </w:tc>
        <w:tc>
          <w:tcPr>
            <w:tcW w:w="346" w:type="pct"/>
            <w:vMerge w:val="restar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2、由多层1mm优质板涂胶压制而成，实木封边；</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3、板面平整，无凹凸和伤痕，断面无毛刺，表面光滑。</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c>
          <w:tcPr>
            <w:tcW w:w="346" w:type="pct"/>
            <w:vMerge w:val="restart"/>
            <w:tcBorders>
              <w:top w:val="nil"/>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版画工具</w:t>
            </w:r>
          </w:p>
        </w:tc>
        <w:tc>
          <w:tcPr>
            <w:tcW w:w="3617" w:type="pct"/>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1、木刻刀12把，长度≥13cm，包括角形刀头刻刀2把，半圆形刀头刻刀3把，平刀头刻刀2把，弧形刀头刻刀1把，左、右斜口刀头刻刀各2把；</w:t>
            </w:r>
          </w:p>
        </w:tc>
        <w:tc>
          <w:tcPr>
            <w:tcW w:w="346" w:type="pct"/>
            <w:vMerge w:val="restar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2、油石1块，尺寸不小于6.5*4.5*1.5cm。铅笔1支。橡皮一块。油画刀3把：1号油画刀长≥16cm；</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3、2号油画刀长≥17cm；3号油画刀长≥19cm；</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4、木柄胶辊1只，把长≥10cm，胶辊总长≥11cm，直径≥3cm。木蘑菇1个，直径≥4cm。笔刀1把，长≥13cm，含3片刀片。马莲一个，直径≥9.5cm.</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5、包装盒一件：所有工具卡槽定位，易存放，不松动，不散落，中空吹塑包装盒。</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绘画工具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毛笔8支：加健毛笔，大中小白云各一支，大中小提斗各1支，花枝俏、小依纹各1支。水粉笔1-12#各1支，油画笔1-12#各1支，调色盒1件，24格，调色板1件，中空吹塑定位包装盒。</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制作工具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油画刀不锈钢刀头、木柄1#-5#各1把；什锦锉5把；美工刀1把：塑料柄、不锈钢刀头；钩刀1把：塑料柄、不锈钢刀；电烙铁1把：20w；木刻刀5把；打孔器1件：不锈钢材质；剪刀2把；迷你锯1把；尖嘴钳1把：钢制材质；排刷1把；尖钻1件；多功能小锤1把；油石1块；凿子1把；篆刻刀1把;平斜双头；鸭嘴锤1把；用中空吹塑定位包装箱。</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国画和书法工具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笔洗1件：青花瓷材质，直径不小于160mm，高度不小于50mm；笔架1件：青花瓷材质，长度不小于130mm，高度不小于45mm；砚台1件：石砚，直径不小于120mm，高度不小于20mm；印盒1件：青花瓷材质，直径不小于75mm；墨1件：墨条，长宽高不小于88mm×18mm×7mm；毛笔8件：大、中、小提斗，大、中、小白云，花枝俏，小依纹各1支；画毡1件：毛毡长宽厚不小于500mm×500mm×2mm；调色盘1件：聚丙稀材质，7眼梅花型，直径不小于165mm；笔帘1件：竹制，长宽不小于290mm×250mm；镇尺一副：石质，长宽高：195mm×39mm×10mm；工具箱1件：ABS材质，长宽高：445mm×330mm×80mm；所有工具中空吹塑定位包装。</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电子绘画板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绘画区域不小于228.6mm×152.4mm，绘画板面板具有四个快捷键，包括一键橡皮擦和一键上网等，可以一键登录云平台网站；无线无源压感笔，2048级压感，分辨率5080LPI，读取速率256点/秒，支持正负60度倾角，坐标精度：±0.1毫米，可更换笔芯，含5支赠送笔芯；带正版绘画软件，保持与电子绘画板为同一品牌。绘画软件有铅笔、毛笔笔触和橡皮擦等12种基本笔触；还有小草、蝴蝶等8种常用特殊笔触，工具栏自定义笔触可增加至50种特殊笔触，内置“可扩展素材库”，支持素材库扩展功能，素材库分类包括植物、动物、人物、风光等并可以根据校本教学需求设置年级、班级和地方特色素材库；可调整图像以及输入文本等功能。支持psd、png、jpg等常用图片格式的导入和导出，支持图层无极缩放和分层操作。软件自身内嵌一键登录云平台，无需借助其他浏览器。具有配套正式出版的音像教程，包括入门篇、基础篇、提高篇，不仅有教学设计，还配有视频演示，提供案例创作的素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挂图</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一共40幅；常见笔画的书写1；常见笔画的书写2；常见笔画的书写3；常见笔画的书写4；常见笔画的书写5；常见笔画的书写6；汉字的结构比例1；汉字的结构比例2；汉字的结构布局1；汉字的结构布局2；汉字的结构布局3；常见偏旁的书写1；常见偏旁的书写2；常见偏旁的书写3；常见偏旁的书写4；常见偏旁的书写5；常见偏旁的书写6；字体结构的变化1；字体结构的变化2；汉字的结字法则1；汉字的结字法则2；硬笔楷书的书写要领1；硬笔楷书的书写要领2；硬笔楷书的书写要领3；写毛笔字的姿势；毛笔字基本笔画的书写1；毛笔字基本笔画的书写2；毛笔字基本结构的书写要领；毛笔字的书写1；毛笔字的书写2；钢笔字偏旁的书写1；钢笔字偏旁的书写2；钢笔字偏旁的书写3；钢笔字偏旁的书写4；钢笔字偏旁的书写5；名作欣赏1；名作欣赏2；著名行书作品欣赏1；著名行书作品欣赏2；王羲之书法作品欣赏。</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书画桌</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1200×1000×750mm；橡木材质，绿色环保；明清榫卯结构，牢固耐用，环保油漆、清晰透亮；桌面平整；桌面采用双榫透榫组合，桌面厚度为32mm，面下夹榫牙条，吻合于桌面，与桌面合力承重，采用如意勾云设计雕刻工艺，采用夹榫穿过，使桌面永不下垂。牙板两端根据腿的夹角开出角平分线条，桌腿为45*50mm矩形双沟设计；侧枨两根前后连接，起到抬梁式结构，从而使产品更加稳定美观。方凳4个规格：凳面300×300×450 mm；橡木材质、绿色环保；明清榫卯结构，牢固耐用，矩形凳腿和桌腿匹配，四腿八向札开，稳定性好。</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书法工具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毛笔(斗笔、大白云、中白云、小白云、小狼毫、勾线笔) 、毛毡、镇尺、笔洗、墨汁、调色盘、笔架、名家字贴。</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篆刻工具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篆刻刀4把；印床1个；章料4块（椭圆一个，长方体两个，正方体一个）；陶瓷印盒1个，内含印泥；2B铅笔2支；花枝俏1支；小依纹1支；板刷1个；油石1块，所有工具中空吹塑定位包装。</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数字书法教学系统</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提供楷书、行楷等书体的教学内容，每种书体包括笔画、偏旁部首、间架结构和结字规律四大版块；教学内容版块包含对应知识点，每个知识点提供讲义讲解，同时提供3-4个教学例字；每个教学例字提供原碑原帖形式、字帖形式、双钩形式和单钩形式，支持老师一键切换例字教学形式，支持修改书写格形式，包括方格、九宫格、米字格、田字格和回米格五种形式，支持修改格子线条颜色，支持更换例字颜色和例字背景颜色；教学例字采用矢量化图形字帖，可以自由拖拽调整例字大小，不失真，教学例字支持调取书写笔顺序列图，查看例字的书写笔顺；教学例字支持一键调取名师书写示范视频，视频包括俯拍画面视频和侧拍画面视频，示范视频支持播放时切换成双镜头、画中画和单镜头等不同画面形式，方便师生查看书写细节；支持集字按照单字、多字文本和碑帖字帖名称检索字库，支持临摹模板自主排版，设置临摹字格大小、字格数量和字格颜色；集字单字支持查看笔顺分解序列图以及书写动画，内置多种书体字帖字集，字集不少于一万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小学体育器材</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名称</w:t>
            </w:r>
          </w:p>
        </w:tc>
        <w:tc>
          <w:tcPr>
            <w:tcW w:w="361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参数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单位</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数量</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计算器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功能要求：四则运算； 圆周率；平方、 存储器累加及累减、三角函数（正弦、余弦、正切、反正弦、 反余弦、 反正切）、乘方运算、开平方、自然对数、方根运算、开立方、自然反对数、常用对数、分数输入及小数与分数互化、D°M’S”（60进制度、分、秒）、常用反对数、假分数与带分数互化、DEG 60进制于十进制互化、度及弧度输入与转换、科学计数法、指数输入、阶乘、排列数、组和数、直角坐标转化为极坐标、极坐标转化为直角坐标、统计数据输入、样本偏差、样本标准差、样本平均数、样本总和、样本平方和、样本相关系数、回归方程常规项、回归系数、显示上一屏及下一屏、光标左（右）移、存入数据、调出数据、最终答案存储、独立存储、倒数、负号输入等。科学计算器的各类输入操作及显示，应与日常书写顺序一致，输入内容显示字符不小于小四号字；机壳及键盘用安全可靠的材质制成，按键弹动灵活，接触良好，触摸手感舒适；存储器不少于6个；采取直流供电方式；可显示的十进制字长不少于10位。</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录放音机</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双卡，支持U盘、内存卡，可读光盘。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打气筒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人工充气,适合给各种球类充气</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布卷尺</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20m，仿皮外壳，苎麻布卷尺，防水，防腐蚀；铜制卡扣和收放扣。</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布卷尺</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50m，仿皮外壳，苎麻布卷尺，防水，防腐蚀；铜制卡扣和收放扣。</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数字秒表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分辨率：0.01s，10min测量精度≤0.2s。</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体育器材架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钢木结构，≥100*40*200cm，5层。</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体育器材橱（柜)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1000×500×2000mm，结构：柜体采用30×30mm铝合金框架结构，铝合金厚度为≥1.2mm，表面喷塑处理，立板用≥15mm三聚氰胺饰面板，配以ABS专用连接件组装而成,上部两个25mm厚活动隔板；隔板下方安装支持钢管，下部一个固定隔板。隔板采用≥25mm优质E1级三聚氰胺双饰面板，其余柜身板材采用≥15mm三聚氰胺板；柜门：上部玻璃对开门、玻璃镶嵌于门框内。下部柜门为三聚氢胺板木对开门。脚垫:采用工程塑料脚垫，耐磨、防潮、耐腐蚀。</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接力棒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长280mm-300mm,直径30mm-42mm,质量不小于50g，铝合金。</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跳高架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跳高架由底座、固定立柱、移动立柱、横杆托架、微调支脚构成。形式简洁，结构合理，可装拆，便于运输和包装。固定立柱与移动立柱选用铝合金型材，底座选用δ4铁板一次冲压成型，底部设有PU滚轮，移动方便。立柱高度1600mm～2000mm；高度刻度500mm～1800mm；横杆托长60mm，宽40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跳高垫</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≥3000mm×2000mm×300mm，高弹海绵，防水帆布外套，折叠式。</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跳高横杆</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长3000mm～4000mm，直径25mm～30mm,质量不超过2000g,采用不宜折断的适宜材料制成，除两端外，横截面应呈圆形，颜色醒目。横杆固定在立柱上，中心自然下垂应小于20mm。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跨栏架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栏板长度1000mm～1200mm（根据学校跑道宽而定），宽度50mm～70mm；栏架底座长≤700mm，栏架高度550mm～700mm（50mm一档,据不同年龄阶段而定）栏板倾翻力10N～15N。</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起跑器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起跑器主要由底座和踏脚座组成。起跑器底座采用铝合金制作，通过定位销与地面接触，防止移位。起跑器踏脚座分固定座和活动座，活动座面板采用橡胶层，起防滑作用，活动座面板斜度可调。起跑器设置提手，移动方便长</w:t>
            </w:r>
            <w:r>
              <w:rPr>
                <w:rFonts w:hint="eastAsia" w:ascii="宋体" w:hAnsi="宋体" w:cs="宋体"/>
                <w:color w:val="FF0000"/>
                <w:kern w:val="0"/>
                <w:sz w:val="24"/>
              </w:rPr>
              <w:t>≥</w:t>
            </w:r>
            <w:r>
              <w:rPr>
                <w:rFonts w:hint="eastAsia" w:ascii="宋体" w:hAnsi="宋体" w:cs="宋体"/>
                <w:color w:val="000000"/>
                <w:kern w:val="0"/>
                <w:sz w:val="24"/>
              </w:rPr>
              <w:t>690mm,宽≥100mm,三角体抵脚板,长160mm,宽120mm,高130mm，倾斜度可调整。</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发令枪</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可同时装2发子弹,军用钢发射装置,塑胶手柄,具有一定撞针冲击力，无后坐力设计</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钉鞋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8钉,中学生各种码号。材料：帮面合成纤维、人工皮革，鞋底：合成树脂EVA，鞋子采用网布与PU亮革结合，超强透气性，软底设计。</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双</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标志筒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全塑料制品,高度为30cm，呈圆锥体状，放置平稳 。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实心球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圆周长420mm～780mm,质量2000g±30g,采用适宜的软性材料，球体表面应进行防滑处理,不应有颗粒脱落、裂缝等缺陷,经过从10m高处自由落体试验后，应无破裂。</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投掷靶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铁框架，木靶面，靶面800mm×800mm，孔中心距地面1.1m～1.4m。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钻圈架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钻圈架两立柱及底座为30mm×30mm的方管，圈体为Φ20mm的圆管。圈体直径为600mm～750mm。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标志杆</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高1.2m～1.6m，立柱直径25mm，三角形红色旗面。</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划线器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金属，单道。</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软式练习跨栏架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栏架长：700mm～800mm，底板宽：200mm～250mm，横板宽：80mm～100mm；高度可三档调节为:300mm、500mm、600mm。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软式练习标枪</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枪身长800mm～900mm，直径 ：45mm～50mm，软质材料制成。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掷准练习标枪</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枪体长300mm～320mm；呈橄榄状，枪体装有响哨，柔软材料制成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塑胶练习标枪</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枪体长680mm，直径35mm，质量300g，枪头由柔软塑胶材料制成。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彩带软球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整体呈彗星状，长度650mm～700mm；前部分球体直径60mm～70mm，后部分尾翼为蓝、红、黄色相间的彩色布料，长度600mm。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软式铁饼</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直径180mm～200mm，质量550g，空心结构，柔软塑胶材料制成。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软式教学铁饼</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直径200mm～220mm,质量400g；空心结构，边缘为锯齿状，有把手，标有旋转方向箭头，柔软塑胶材料制成。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软式练习铅球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直径85mm～100mm，质量：1000g，外胆由柔软塑胶材料制成。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软式练习接力环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外圈直径170mm～190mm，内圈直径90mm～100mm，环身有防滑纹，可充气，柔软塑胶材料制成。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软式趣味绳套</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长度9500mm，每节长度500mm，黑白或彩色相间；可随意摆放成各种格子供跑跳练习，柔软泡沫材料制成。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软式跳高横杆</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长度3500mm，杆体直径25mm～30mm；中间穿高强度弹力绳，两边连接塑料绳扣，通过绳扣完成横杆与立杆的快捷连接，杆体由柔软泡沫材料制成。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彩色标志杆组合</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由杆、底座、连接卡子和标志小旗组成；杆长1200mm～1500mm，底座直径200mm～250mm，底座可充沙子，塑料制成。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助跳板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主要原材料采用木材或其它弹性材料，Ⅰ型长×宽×高为760mm×550mm×175mm。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助跳板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主要原材料采用木材或其它弹性材料，Ⅱ型长×宽×高为900mm×500mm×150mm。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山羊</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山羊全高：680mm～1080mm；山羊头长：420mm～460mm；头宽：280mm±5mm；头高：180mm～220mm，立轴升降间距：50mm±3mm，山羊腿外直径≥30mm，山羊腿壁厚≥3mm。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跳箱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箱长900mm～1000mm，箱高900mm，实木材质，箱面用人革布包裹而成；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单杠</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杠面高度：1200mm～2000mm，两立柱支点中心距：2000mm～2400mm，横杠材料：弹簧钢，立柱材料：钢管。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双杠</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木制钢筋加固杠面或其他同等强度及性能的材料，杠高1000mm～1300mm，杠长2700mm～3000mm，两杠内侧距离320mm～520mm，纵向立轴中心距1800mm～2000mm，升降间距50mm。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小跳垫</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采用泡沫塑料和泡沫乳胶，帆布或人造革外皮，长1200mm±5mm,宽600mm±5mm,厚≥50mm。在长度方向可对半折叠，两侧应各有提手，四周加装粘扣。</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276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大跳垫</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采用泡沫塑料和泡沫乳胶，帆布或人造革外皮，长2000mm±5mm,宽1000mm±5mm,厚≥100mm。在长度方向可对半折叠，两侧应各有提手，四周加装粘扣。</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体操棒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铝合金材质，长度不小于900mm，截面直径25mm～30mm。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体操凳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Ⅰ型：长3000mm±10mm,宽300mm±5mm,高300mm～400mm,板面厚度50mm～70mm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体操凳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Ⅱ型：长2000mm±10mm,宽200mm±5mm,高300mm，板面厚度50mm～70mm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艺术体操圈</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内径80cm～90cm，质量约300g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小学生用篮球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圆周长645mm～670mm；质量420g～480g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小学用篮球架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箱式篮球架，底座2*1米*30公分，伸臂1.8米，弹簧篮圈,篮架底座放置配重为400kg； 球架立柱采用150mm×150mm×2.5mm的圆角管，公差范围≤6%； 所有组件采用精密铸钢制作；所有紧固件表面热镀锌处理，具有耐候性好、抗老化、耐腐蚀、不起泡。</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篮球网</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篮网长400mm～450mm，网口直径450mm，网底直径350mm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软式排球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3号：圆周长560mm～580mm,质量170g～220g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气排球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圆周长为610mm～630mm，质量150g～170g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排球网柱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移动配重式，可调，网柱高度：1920mm±5mm，拉网中央高度1800mm±5mm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排球网</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排球网长度9500mm～10000mm，宽度700mm±25mm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少年足球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4号，圆周长615mm～650mm；质量315g～405g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276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软式足球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4号，圆周长615mm～650mm；质量300g～340g，充气内胆填充柔性材料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276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足球门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1号足球门内口宽度7320mm±10mm，高度2440mm±10mm，门柱及横梁直径不小于120mm。足球门应能承受的水平拉力1000N，足球门横梁应能承受2700N的静负荷</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足球门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2号足球门，门内口宽度5500mm±10mm，高度2000mm±10mm，门柱及横梁直径不小于89mm。足球门应能承受的水平拉力1000N，足球门横梁应能承受2700N的静负荷</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足球网</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根据选定的球门，选择符合相应标准要求的足球网</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乒乓球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直径43.4mm～44.4mm，质量2.20g～2.60g，弹跳220mm～250mm，圆度0.4mm，受冲击不小于700次无破裂</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乒乓球拍</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用来击球的拍面应用一层齿粒向外的胶粒片覆盖，连同粘合剂，厚度应不超过2mm，或者用齿粒向内或向外的海绵胶粒片覆盖，连同粘合剂，厚度应不超过4mm。底板与胶粒片或海绵胶粒片的粘接结合力应≥4N</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乒乓球网架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网架长度152.5mm±2mm，网架高度130mm±2mm，可夹厚度≥30mm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乒乓球网</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球网高度≥145mm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乒乓球台</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户外用台面材质:SMC台面颜色:蓝色球台尺寸:台长:2740mm台宽:1525mm台高:760mm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羽毛球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球口外径65mm～68mm，球头直径25mm～27mm，球头高度24mm～26mm，毛片插长63mm～64mm，质量4.50g～5.80g，毛片数量16片</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羽毛球拍</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总长度≤580mm，宽度≤230mm，拍弦面长度≤280mm，质量≤80g,握柄直径23mm～25mm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羽毛球网柱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网柱高度为1340mm±8mm，拉网中央高度1314mm±5mm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羽毛球网</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羽毛球网长度≥6100mm，宽度500mm±25mm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网球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1#软性球，质量46.0g～53.0g，直径62mm～68.58mm，弹性1100mm-1400mm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短式网球拍</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小学：长度53cm～58cm，质量200g～230g，拍弦面长度29cm～30cm，拍弦面宽度22cm～23cm，拍弦面面积715cm2～775cm2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网球网柱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网柱高度：1070mm±5mm， 拉网中央高度914mm±5mm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网球网</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网球网长度12800mm±30mm，宽度1070mm±25mm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装球车</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可四轮移动，可折叠。用于装篮球、排球、足球等球类物品，球车四角为圆角</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辆</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棍</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木制品，直径20mm～30mm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跳绳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短跳绳，绳长度2600mm～2800mm，直径6mm～7mm，质量60g～80g,柄(2个)：长度140mm～170mm，直径26mm～33mm，质量70g～90g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552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跳绳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长跳绳，绳长度4000mm～6000mm，直径8～9mm，质量140g～235g；柄(2个)：长度140mm～170mm，直径26mm～33mm，质量70g～90g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拔河绳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长30m,质量10kg左右,采用麻棕线绞制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花毽</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键毛应采用8支～10支彩色鸡羽，扎成圆形，毽垫直径30mm～32mm，厚度3mm～4mm，球高130mm～180mm，球重13g～15g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414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塑料圈(呼啦圈)</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直径80cm，PVC管</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软式飞盘</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PE材质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爬绳和爬杆</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绳杆的握持直径28mm～35mm,有效使用宽度≥600mm,有效使用高度≤3500mm,爬杆的下端若设置为非固定结构的悬空型式时，其下端至运动地面的离地高度应为200mm,且爬杆至其垂直轴线的单向摆动幅度应不大于8°。爬绳和爬杆上端的连接部分应设置有防止绳杆断裂的防护装置，每副绳2根、杆2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肋木架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宜三柱二间，使用宽度≥800mm,最高使用高度2200mm±100mm，横肋间距250mm，握持直径28mm～32mm，立柱为</w:t>
            </w:r>
            <w:r>
              <w:rPr>
                <w:rFonts w:ascii="Calibri" w:hAnsi="Calibri" w:cs="Calibri"/>
                <w:color w:val="000000"/>
                <w:kern w:val="0"/>
                <w:sz w:val="24"/>
              </w:rPr>
              <w:t>φ</w:t>
            </w:r>
            <w:r>
              <w:rPr>
                <w:rFonts w:hint="eastAsia" w:ascii="宋体" w:hAnsi="宋体" w:cs="宋体"/>
                <w:color w:val="000000"/>
                <w:kern w:val="0"/>
                <w:sz w:val="24"/>
              </w:rPr>
              <w:t>89mm钢管，材质为普通钢管，钢管经抛丸喷砂除锈，表面静电喷涂</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间</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平行梯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长4000mm±500mm,有效使用宽度600mm±100mm,最高使用高度≤2100mm,悬垂握持直径28mm～32mm,纵向握持间距≤300mm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橡皮拉力带</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轻阻力，拉力带采用合成橡胶TPE制作，环保，无味，弹性好，强度高，不易断裂，不易老化</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条</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木哑铃</w:t>
            </w:r>
          </w:p>
        </w:tc>
        <w:tc>
          <w:tcPr>
            <w:tcW w:w="3617" w:type="pct"/>
            <w:tcBorders>
              <w:top w:val="nil"/>
              <w:left w:val="nil"/>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木制小哑铃，长度15cm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85</w:t>
            </w:r>
          </w:p>
        </w:tc>
        <w:tc>
          <w:tcPr>
            <w:tcW w:w="346" w:type="pct"/>
            <w:vMerge w:val="restart"/>
            <w:tcBorders>
              <w:top w:val="nil"/>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身高体重测试仪</w:t>
            </w:r>
          </w:p>
        </w:tc>
        <w:tc>
          <w:tcPr>
            <w:tcW w:w="3617" w:type="pct"/>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1、直接测量人体的身高体重，反映被测者身体匀称度和发育形态指数（BMI）；测试仪具有同步语音播报身高、体重测试数值功能，可设置开启或关闭。主机:主机具有AI语音智能识别功能，可通过语音智能调节屏幕亮度，音量大小，关闭程序等功能。主机具多种身份识别功能：可通过触摸屏输入、机械键盘输入、非接触式IC卡（兼容校园一卡通）、条码扫描仪等识别方法；输入学号具备自动递增功能；主机菜单具备单项查询，集体查询，分组查询，具有年级班级组别日期等多种筛选数据方式，查询便捷。主机查询结果能一屏同时显示测试学校、年级、班级、学生姓名、性别、测试成绩、测试日期及时间，方便后期督查。主机具有日志管理，记录操作人员在主机上的所有操作，便于异常情况的追溯。主机具有数据备份和恢复功能，可以备份任意时间段体测程序里面的所有数据，可以备份多次保存在存储芯片里面。支持一键恢复，根据日期选择要恢复的备份，自动恢复测试数据。主要技术参数：测量范围：身高：90cm～215cm；体重：0kg ～200kg；分度值：身高：0.1cm；体重：0.1kg，误差：身高：±0.1cm，体重：0kg ； </w:t>
            </w:r>
          </w:p>
        </w:tc>
        <w:tc>
          <w:tcPr>
            <w:tcW w:w="346" w:type="pct"/>
            <w:vMerge w:val="restar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身高测试触头可折叠，体重底座一体化。测试仪采用≥3.5寸液晶显示屏显示测试值（同屏显示身高体重数值及BMI指数）；（提供所投产品制造厂家公开发布的产品图册或产品说明书复印件或厂家发布的技术“白皮书”或厂家参数证明予以佐证。）</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3、▲主机采用原生Android7.0及以上系统，能够安装APK程序以拓展使用功能及产品升级，屏幕采用≥7寸1024×600高清触摸电容屏；主机≥1.0GB以上运行内存，≥8GB FLASH存储空间。可直插U盘播放测试视频录像。主机采用硅胶按键，经久耐用，适用于大规模测试。主机内置二维码扫描仪（非外接型），自动识别测试者二维码身份信息。主机具备≥2个USB标准接口（非外接扩展），可直接插入U盘导入≥100000条测试名单信息，也可直接导出测试成绩至U盘自动生成Excel表格。主机同时支持学生名单的无线同步和离线导入功能。主机支持U盘直接导入国标和自定义评分标准，主机内嵌国标可以根据年级性别项目进行实时评分，适用于体测；也可以自定义导入评分标准对测试结果进行评分，适用于考试。主机支持头像管理，主机可以通过U盘批量导入学生头像10000条以上，也可以通过云平台从网络实时无线下载学生头像。（提供所投产品制造厂家公开发布的产品图册或产品说明书复印件或厂家发布的技术“白皮书”或厂家参数证明予以佐证。）</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86</w:t>
            </w:r>
          </w:p>
        </w:tc>
        <w:tc>
          <w:tcPr>
            <w:tcW w:w="346" w:type="pct"/>
            <w:vMerge w:val="restart"/>
            <w:tcBorders>
              <w:top w:val="nil"/>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肺活量测试仪</w:t>
            </w:r>
          </w:p>
        </w:tc>
        <w:tc>
          <w:tcPr>
            <w:tcW w:w="3617" w:type="pct"/>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测定人体呼吸的最大通气能力，测试数值反映肺的容积和肺的扩展能力。测试仪采用一体化设计，使用高精度气压传感器，优化吹管与内部结构，不易积水，防补气。与主机无线连接，测试结果一目了然，一键式操作，具有清零功能。主机:主机具有AI语音智能识别功能，可通过语音智能调节屏幕亮度，音量大小，关闭程序等功能。主机具多种身份识别功能：可通过触摸屏输入、机械键盘输入、非接触式IC卡（兼容校园一卡通）、条码扫描仪等识别方法；输入学号具备自动递增功能；主机菜单具备单项查询，集体查询，分组查询，具有年级班级组别日期等多种筛选数据方式，查询便捷。主机查询结果能一屏同时显示测试学校、年级、班级、学生姓名、性别、测试成绩、测试日期及时间，方便后期督查。主机具有日志管理，记录操作人员在主机上的所有操作，便于异常情况的追溯。主机具有数据备份和恢复功能，可以备份任意时间段体测程序里面的所有数据，可以备份多次保存在存储芯片里面。支持一键恢复，根据日期选择要恢复的备份，自动恢复测试数据。主要技术参数：量程：0～9999ml分度值：1ml误差：±0.5%FS ；</w:t>
            </w:r>
          </w:p>
        </w:tc>
        <w:tc>
          <w:tcPr>
            <w:tcW w:w="346" w:type="pct"/>
            <w:vMerge w:val="restar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采用≥128*64分辨率自发光OLED显示屏，显示窗口与出气孔弧形上翘，便于受测者测试中关注数值变化。内置锂电池，可持续工作12h以上，外置microusb接口，方便充电。低功耗设计，3分钟以上未使用自动关机节能，带低电量提示功能；（提供所投产品制造厂家公开发布的产品图册或产品说明书复印件或厂家发布的技术“白皮书”或厂家参数证明予以佐证。）</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3、▲主机采用原生Android7.0及以上系统，能够安装APK程序以拓展使用功能及产品升级，屏幕采用≥7寸1024×600高清触摸电容屏；主机≥1.0GB以上运行内存，≥8GB FLASH存储空间。可直插U盘播放测试视频录像。主机采用硅胶按键，经久耐用，适用于大规模测试。主机内置二维码扫描仪（非外接型），自动识别测试者二维码身份信息。主机具备≥2个USB标准接口（非外接扩展），可直接插入U盘导入≥100000条测试名单信息，也可直接导出测试成绩至U盘自动生成Excel表格。主机同时支持学生名单的无线同步和离线导入功能。主机支持U盘直接导入国标和自定义评分标准，主机内嵌国标可以根据年级性别项目进行实时评分，适用于体测；也可以自定义导入评分标准对测试结果进行评分，适用于考试。主机支持头像管理，主机可以通过U盘批量导入学生头像10000条以上，也可以通过云平台从网络实时无线下载学生头像。（提供所投产品制造厂家公开发布的产品图册或产品说明书复印件或厂家发布的技术“白皮书”或厂家参数证明予以佐证。）</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87</w:t>
            </w:r>
          </w:p>
        </w:tc>
        <w:tc>
          <w:tcPr>
            <w:tcW w:w="346" w:type="pct"/>
            <w:vMerge w:val="restart"/>
            <w:tcBorders>
              <w:top w:val="nil"/>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坐位体前屈测试仪</w:t>
            </w:r>
          </w:p>
        </w:tc>
        <w:tc>
          <w:tcPr>
            <w:tcW w:w="3617" w:type="pct"/>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单机采用≥3.5寸320*240分辨率TFT真彩屏，内置电容式触摸按键。单机采用双向光电开关，自动识别手推板前推和回退，手推板可自动回弹归位，具有防作弊成绩自动锁定功能。单机采用锂电池供电，内置1100mAh锂电池，可持续工作15个小时以上；采用microusb接口充电。单机主控显示部分和测试杆间顶针式连接，可灵活自由拆卸，进行充电及日常保管维护。带辅助测试床体板，含海绵座垫及硬质蹬脚板。主机:主机具有AI语音智能识别功能，可通过语音智能调节屏幕亮度，音量大小，关闭程序等功能。主机具多种身份识别功能：可通过触摸屏输入、机械键盘输入、非接触式IC卡（兼容校园一卡通）、条码扫描仪等识别方法；输入学号具备自动递增功能；主机菜单具备单项查询，集体查询，分组查询，具有年级班级组别日期等多种筛选数据方式，查询便捷。主机查询结果能一屏同时显示测试学校、年级、班级、学生姓名、性别、测试成绩、测试日期及时间，方便后期督查。主机具有日志管理，记录操作人员在主机上的所有操作，便于异常情况的追溯。主机具有数据备份和恢复功能，可以备份任意时间段体测程序里面的所有数据，可以备份多次保存在存储芯片里面。支持一键恢复，根据日期选择要恢复的备份，自动恢复测试数据。主要技术参数测量范围：－20cm～40cm分度值：0.1cm误差： 0cm</w:t>
            </w:r>
          </w:p>
        </w:tc>
        <w:tc>
          <w:tcPr>
            <w:tcW w:w="346" w:type="pct"/>
            <w:vMerge w:val="restar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 ▲主机采用原生Android7.0及以上系统，能够安装APK程序以拓展使用功能及产品升级，屏幕采用≥7寸1024×600高清触摸电容屏；主机≥1.0GB以上运行内存，≥8GB FLASH存储空间。可直插U盘播放测试视频录像。主机采用硅胶按键，经久耐用，适用于大规模测试。主机内置二维码扫描仪（非外接型），自动识别测试者二维码身份信息。主机具备≥2个USB标准接口（非外接扩展），可直接插入U盘导入≥100000条测试名单信息，也可直接导出测试成绩至U盘自动生成Excel表格。主机同时支持学生名单的无线同步和离线导入功能。主机支持U盘直接导入国标和自定义评分标准，主机内嵌国标可以根据年级性别项目进行实时评分，适用于体测；也可以自定义导入评分标准对测试结果进行评分，适用于考试。主机支持头像管理，主机可以通过U盘批量导入学生头像10000条以上，也可以通过云平台从网络实时无线下载学生头像。（提供所投产品制造厂家公开发布的产品图册或产品说明书复印件或厂家发布的技术“白皮书”或厂家参数证明予以佐证。）</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88</w:t>
            </w:r>
          </w:p>
        </w:tc>
        <w:tc>
          <w:tcPr>
            <w:tcW w:w="346" w:type="pct"/>
            <w:vMerge w:val="restart"/>
            <w:tcBorders>
              <w:top w:val="nil"/>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仰卧起坐测试仪</w:t>
            </w:r>
          </w:p>
        </w:tc>
        <w:tc>
          <w:tcPr>
            <w:tcW w:w="3617" w:type="pct"/>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1、通过对被试者在规定时间内完成仰卧起坐的个数，可反映人体的腹部肌群力量。测试感应杆可随受测者身高来进行前后调节，达到测试动作标准化管理。测试感应探头采用无线双探头设计，内置高精度抗干扰传感器，具有抗阳光干扰设计，提高测试灵敏度。标配有≥96*32分辨率的无线 LED点阵大显示屏，阳光下清晰可见，可与双感应探头无线连接显示，同时与主机也是无线连接，无任何冗长线束干扰磕绊，配有红外遥控器，操作距离可达3～5米。配有仰卧起坐测试专用床体坐垫，勾脚套有海绵垫抗压减震、防滑，保护测试者脚面。主机:主机具有AI语音智能识别功能，可通过语音智能调节屏幕亮度，音量大小，关闭程序等功能。主机具多种身份识别功能：可通过触摸屏输入、机械键盘输入、非接触式IC卡（兼容校园一卡通）、条码扫描仪等识别方法；输入学号具备自动递增功能；主机菜单具备单项查询，集体查询，分组查询，具有年级班级组别日期等多种筛选数据方式，查询便捷。主机查询结果能一屏同时显示测试学校、年级、班级、学生姓名、性别、测试成绩、测试日期及时间，方便后期督查。主机具有日志管理，记录操作人员在主机上的所有操作，便于异常情况的追溯。主机具有数据备份和恢复功能，可以备份任意时间段体测程序里面的所有数据，可以备份多次保存在存储芯片里面。支持一键恢复，根据日期选择要恢复的备份，自动恢复测试数据。主要技术参数测量范围：0～9999次   分度值：1次 误差：0次 </w:t>
            </w:r>
          </w:p>
        </w:tc>
        <w:tc>
          <w:tcPr>
            <w:tcW w:w="346" w:type="pct"/>
            <w:vMerge w:val="restar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2、▲主机采用原生Android7.0及以上系统，能够安装APK程序以拓展使用功能及产品升级，屏幕采用≥7寸1024×600高清触摸电容屏；主机≥1.0GB以上运行内存，≥8GB FLASH存储空间。可直插U盘播放测试视频录像。主机采用硅胶按键，经久耐用，适用于大规模测试。主机内置二维码扫描仪（非外接型），自动识别测试者二维码身份信息。主机具备≥2个USB标准接口（非外接扩展），可直接插入U盘导入≥100000条测试名单信息，也可直接导出测试成绩至U盘自动生成Excel表格。主机同时支持学生名单的无线同步和离线导入功能。主机支持U盘直接导入国标和自定义评分标准，主机内嵌国标可以根据年级性别项目进行实时评分，适用于体测；也可以自定义导入评分标准对测试结果进行评分，适用于考试。主机支持头像管理，主机可以通过U盘批量导入学生头像10000条以上，也可以通过云平台从网络实时无线下载学生头像。（提供所投产品制造厂家公开发布的产品图册或产品说明书复印件或厂家发布的技术“白皮书”或厂家参数证明予以佐证。） </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89</w:t>
            </w:r>
          </w:p>
        </w:tc>
        <w:tc>
          <w:tcPr>
            <w:tcW w:w="346" w:type="pct"/>
            <w:vMerge w:val="restart"/>
            <w:tcBorders>
              <w:top w:val="nil"/>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50米跑测试仪</w:t>
            </w:r>
          </w:p>
        </w:tc>
        <w:tc>
          <w:tcPr>
            <w:tcW w:w="3617" w:type="pct"/>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自动测量50米跑的时间,测试受试者速度，反应速度、灵敏素质及神经系统灵活性的发展水平。主机具有抢跑重置功能，可扩展测试100米、150米、200米、400米跑等项目。3.标准配置4人同测，可增配扩增至8人同测。主机:主机具有AI语音智能识别功能，可通过语音智能调节屏幕亮度，音量大小，关闭程序等功能。主机具多种身份识别功能：可通过触摸屏输入、机械键盘输入、非接触式IC卡（兼容校园一卡通）、条码扫描仪等识别方法；输入学号具备自动递增功能；主机菜单具备单项查询，集体查询，分组查询，具有年级班级组别日期等多种筛选数据方式，查询便捷。主机查询结果能一屏同时显示测试学校、年级、班级、学生姓名、性别、测试成绩、测试日期及时间，方便后期督查。主机具有日志管理，记录操作人员在主机上的所有操作，便于异常情况的追溯。主机具有数据备份和恢复功能，可以备份任意时间段体测程序里面的所有数据，可以备份多次保存在存储芯片里面。支持一键恢复，根据日期选择要恢复的备份，自动恢复测试数据。主要技术参数：    　测量范围：0S～9999.99S；分度值：0.01s；误差：0s；</w:t>
            </w:r>
          </w:p>
        </w:tc>
        <w:tc>
          <w:tcPr>
            <w:tcW w:w="346" w:type="pct"/>
            <w:vMerge w:val="restar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2、▲主机采用原生Android7.0及以上系统，能够安装APK程序以拓展使用功能及产品升级，屏幕采用≥7寸1024×600高清触摸电容屏；主机≥1.0GB以上运行内存，≥8GB FLASH存储空间。可直插U盘播放测试视频录像。主机采用硅胶按键，经久耐用，适用于大规模测试。主机内置二维码扫描仪（非外接型），自动识别测试者二维码身份信息。主机具备≥2个USB标准接口（非外接扩展），可直接插入U盘导入≥100000条测试名单信息，也可直接导出测试成绩至U盘自动生成Excel表格。主机同时支持学生名单的无线同步和离线导入功能。主机支持U盘直接导入国标和自定义评分标准，主机内嵌国标可以根据年级性别项目进行实时评分，适用于体测；也可以自定义导入评分标准对测试结果进行评分，适用于考试。主机支持头像管理，主机可以通过U盘批量导入学生头像10000条以上，也可以通过云平台从网络实时无线下载学生头像。（提供所投产品制造厂家公开发布的产品图册或产品说明书复印件或厂家发布的技术“白皮书”或厂家参数证明予以佐证。）</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90</w:t>
            </w:r>
          </w:p>
        </w:tc>
        <w:tc>
          <w:tcPr>
            <w:tcW w:w="346" w:type="pct"/>
            <w:vMerge w:val="restart"/>
            <w:tcBorders>
              <w:top w:val="nil"/>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跳绳测试仪</w:t>
            </w:r>
          </w:p>
        </w:tc>
        <w:tc>
          <w:tcPr>
            <w:tcW w:w="3617" w:type="pct"/>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测试受试者的下肢力量和身体协调能力，测试仪带液晶显示器，能与主机同步显示测试数据。测试仪结构简单方便，采用体育考试常用的悬浮式轴承结构设计，接头可自由拆卸更换，接头可套用2~6mm的钢丝绳，也可穿套6mm的棉麻绳，方便更换跳绳和调节跳绳长度，自带防滑绳扣同时具有防作弊功能。一键式操作，使用简便，带蜂鸣器提醒。标准配置8人同测，可增配扩增至20人同测。主机:主机具有AI语音智能识别功能，可通过语音智能调节屏幕亮度，音量大小，关闭程序等功能。主机具多种身份识别功能：可通过触摸屏输入、机械键盘输入、非接触式IC卡（兼容校园一卡通）、条码扫描仪等识别方法；输入学号具备自动递增功能；主机菜单具备单项查询，集体查询，分组查询，具有年级班级组别日期等多种筛选数据方式，查询便捷。主机查询结果能一屏同时显示测试学校、年级、班级、学生姓名、性别、测试成绩、测试日期及时间，方便后期督查。主机具有日志管理，记录操作人员在主机上的所有操作，便于异常情况的追溯。主机具有数据备份和恢复功能，可以备份任意时间段体测程序里面的所有数据，可以备份多次保存在存储芯片里面。支持一键恢复，根据日期选择要恢复的备份，自动恢复测试数据。11.主要技术参数：   　 测量范围：0～9999次；分度值：1次；误差；±1；</w:t>
            </w:r>
          </w:p>
        </w:tc>
        <w:tc>
          <w:tcPr>
            <w:tcW w:w="346" w:type="pct"/>
            <w:vMerge w:val="restar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2、▲主机采用原生Android7.0及以上系统，能够安装APK程序以拓展使用功能及产品升级，屏幕采用≥7寸1024×600高清触摸电容屏；主机≥1.0GB以上运行内存，≥8GB FLASH存储空间。可直插U盘播放测试视频录像。主机采用硅胶按键，经久耐用，适用于大规模测试。主机内置二维码扫描仪（非外接型），自动识别测试者二维码身份信息。主机具备≥2个USB标准接口（非外接扩展），可直接插入U盘导入≥100000条测试名单信息，也可直接导出测试成绩至U盘自动生成Excel表格。主机同时支持学生名单的无线同步和离线导入功能。主机支持U盘直接导入国标和自定义评分标准，主机内嵌国标可以根据年级性别项目进行实时评分，适用于体测；也可以自定义导入评分标准对测试结果进行评分，适用于考试。主机支持头像管理，主机可以通过U盘批量导入学生头像10000条以上，也可以通过云平台从网络实时无线下载学生头像。（提供所投产品制造厂家公开发布的产品图册或产品说明书复印件或厂家发布的技术“白皮书”或厂家参数证明予以佐证。）</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91</w:t>
            </w:r>
          </w:p>
        </w:tc>
        <w:tc>
          <w:tcPr>
            <w:tcW w:w="346" w:type="pct"/>
            <w:vMerge w:val="restart"/>
            <w:tcBorders>
              <w:top w:val="nil"/>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往返跑测试仪</w:t>
            </w:r>
          </w:p>
        </w:tc>
        <w:tc>
          <w:tcPr>
            <w:tcW w:w="3617" w:type="pct"/>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自动测量50m×8往返跑的时间，测试受试者速度，反应速度，灵敏素质及神经系统灵活性的发展水平。仪器可扩展测试10m×8次，15m×8次，25m×4次等不同距离次数规格要求的折返跑。标准配置2人同测，可增配扩增至4人同测。主机:主机具有AI语音智能识别功能，可通过语音智能调节屏幕亮度，音量大小，关闭程序等功能。主机具多种身份识别功能：可通过触摸屏输入、机械键盘输入、非接触式IC卡（兼容校园一卡通）、条码扫描仪等识别方法；输入学号具备自动递增功能；主机菜单具备单项查询，集体查询，分组查询，具有年级班级组别日期等多种筛选数据方式，查询便捷。主机查询结果能一屏同时显示测试学校、年级、班级、学生姓名、性别、测试成绩、测试日期及时间，方便后期督查。主机具有日志管理，记录操作人员在主机上的所有操作，便于异常情况的追溯。主机具有数据备份和恢复功能，可以备份任意时间段体测程序里面的所有数据，可以备份多次保存在存储芯片里面。支持一键恢复，根据日期选择要恢复的备份，自动恢复测试数据。主要技术参数：测量范围：0～9999.99S，分度值：0.01s，误差：±1.5%</w:t>
            </w:r>
          </w:p>
        </w:tc>
        <w:tc>
          <w:tcPr>
            <w:tcW w:w="346" w:type="pct"/>
            <w:vMerge w:val="restar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p>
        </w:tc>
        <w:tc>
          <w:tcPr>
            <w:tcW w:w="3617" w:type="pc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2、▲主机采用原生Android7.0及以上系统，能够安装APK程序以拓展使用功能及产品升级，屏幕采用≥7寸1024×600高清触摸电容屏；主机≥1.0GB以上运行内存，≥8GB FLASH存储空间。可直插U盘播放测试视频录像。主机采用硅胶按键，经久耐用，适用于大规模测试。主机内置二维码扫描仪（非外接型），自动识别测试者二维码身份信息。主机具备≥2个USB标准接口（非外接扩展），可直接插入U盘导入≥100000条测试名单信息，也可直接导出测试成绩至U盘自动生成Excel表格。主机同时支持学生名单的无线同步和离线导入功能。主机支持U盘直接导入国标和自定义评分标准，主机内嵌国标可以根据年级性别项目进行实时评分，适用于体测；也可以自定义导入评分标准对测试结果进行评分，适用于考试。主机支持头像管理，主机可以通过U盘批量导入学生头像10000条以上，也可以通过云平台从网络实时无线下载学生头像。(提供所投产品制造厂家公开发布的产品图册或产品说明书复印件或厂家发布的技术“白皮书”或厂家参数证明予以佐证。)</w:t>
            </w:r>
          </w:p>
        </w:tc>
        <w:tc>
          <w:tcPr>
            <w:tcW w:w="346" w:type="pct"/>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34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小学体育教学挂图</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1、适用于小学体育教学训练、竞赛使用。</w:t>
            </w:r>
            <w:r>
              <w:rPr>
                <w:rFonts w:hint="eastAsia" w:ascii="宋体" w:hAnsi="宋体" w:cs="宋体"/>
                <w:color w:val="000000"/>
                <w:kern w:val="0"/>
                <w:sz w:val="24"/>
              </w:rPr>
              <w:br w:type="textWrapping"/>
            </w:r>
            <w:r>
              <w:rPr>
                <w:rFonts w:hint="eastAsia" w:ascii="宋体" w:hAnsi="宋体" w:cs="宋体"/>
                <w:color w:val="000000"/>
                <w:kern w:val="0"/>
                <w:sz w:val="24"/>
              </w:rPr>
              <w:t>2、幅面对开；用纸不低于100克不反光铜版纸。幅数不少于40幅，四色彩印，国家正式出版物，满足新课程要求。</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广播体操教学挂图</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1、适用于小学体育教学训练、竞赛使用。</w:t>
            </w:r>
            <w:r>
              <w:rPr>
                <w:rFonts w:hint="eastAsia" w:ascii="宋体" w:hAnsi="宋体" w:cs="宋体"/>
                <w:color w:val="000000"/>
                <w:kern w:val="0"/>
                <w:sz w:val="24"/>
              </w:rPr>
              <w:br w:type="textWrapping"/>
            </w:r>
            <w:r>
              <w:rPr>
                <w:rFonts w:hint="eastAsia" w:ascii="宋体" w:hAnsi="宋体" w:cs="宋体"/>
                <w:color w:val="000000"/>
                <w:kern w:val="0"/>
                <w:sz w:val="24"/>
              </w:rPr>
              <w:t>2、小学生广播体操（国颁）挂图，用纸不低于80克不反光铜版纸。幅数不少于9幅，四色彩印，国家正式出版物，满足新课程要求。</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多媒体教学软件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1、适用于按照《全日制九年义务教育科学课程标准》编写的并经国家教材审定通过的各种版</w:t>
            </w:r>
            <w:r>
              <w:rPr>
                <w:rFonts w:hint="eastAsia" w:ascii="宋体" w:hAnsi="宋体" w:cs="宋体"/>
                <w:color w:val="000000"/>
                <w:kern w:val="0"/>
                <w:sz w:val="24"/>
              </w:rPr>
              <w:br w:type="textWrapping"/>
            </w:r>
            <w:r>
              <w:rPr>
                <w:rFonts w:hint="eastAsia" w:ascii="宋体" w:hAnsi="宋体" w:cs="宋体"/>
                <w:color w:val="000000"/>
                <w:kern w:val="0"/>
                <w:sz w:val="24"/>
              </w:rPr>
              <w:t>本的小学体育教材。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多媒体教学光盘</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1、涵盖教材全部内容要求</w:t>
            </w:r>
            <w:r>
              <w:rPr>
                <w:rFonts w:hint="eastAsia" w:ascii="宋体" w:hAnsi="宋体" w:cs="宋体"/>
                <w:color w:val="000000"/>
                <w:kern w:val="0"/>
                <w:sz w:val="24"/>
              </w:rPr>
              <w:br w:type="textWrapping"/>
            </w:r>
            <w:r>
              <w:rPr>
                <w:rFonts w:hint="eastAsia" w:ascii="宋体" w:hAnsi="宋体" w:cs="宋体"/>
                <w:color w:val="000000"/>
                <w:kern w:val="0"/>
                <w:sz w:val="24"/>
              </w:rPr>
              <w:t>2、走盘均匀、顺畅，无阻滞现象</w:t>
            </w:r>
            <w:r>
              <w:rPr>
                <w:rFonts w:hint="eastAsia" w:ascii="宋体" w:hAnsi="宋体" w:cs="宋体"/>
                <w:color w:val="000000"/>
                <w:kern w:val="0"/>
                <w:sz w:val="24"/>
              </w:rPr>
              <w:br w:type="textWrapping"/>
            </w:r>
            <w:r>
              <w:rPr>
                <w:rFonts w:hint="eastAsia" w:ascii="宋体" w:hAnsi="宋体" w:cs="宋体"/>
                <w:color w:val="000000"/>
                <w:kern w:val="0"/>
                <w:sz w:val="24"/>
              </w:rPr>
              <w:t>3、图像清晰，色泽鲜明，可见度好</w:t>
            </w:r>
            <w:r>
              <w:rPr>
                <w:rFonts w:hint="eastAsia" w:ascii="宋体" w:hAnsi="宋体" w:cs="宋体"/>
                <w:color w:val="000000"/>
                <w:kern w:val="0"/>
                <w:sz w:val="24"/>
              </w:rPr>
              <w:br w:type="textWrapping"/>
            </w:r>
            <w:r>
              <w:rPr>
                <w:rFonts w:hint="eastAsia" w:ascii="宋体" w:hAnsi="宋体" w:cs="宋体"/>
                <w:color w:val="000000"/>
                <w:kern w:val="0"/>
                <w:sz w:val="24"/>
              </w:rPr>
              <w:t>4、伴音清楚、宏亮</w:t>
            </w:r>
            <w:r>
              <w:rPr>
                <w:rFonts w:hint="eastAsia" w:ascii="宋体" w:hAnsi="宋体" w:cs="宋体"/>
                <w:color w:val="000000"/>
                <w:kern w:val="0"/>
                <w:sz w:val="24"/>
              </w:rPr>
              <w:br w:type="textWrapping"/>
            </w:r>
            <w:r>
              <w:rPr>
                <w:rFonts w:hint="eastAsia" w:ascii="宋体" w:hAnsi="宋体" w:cs="宋体"/>
                <w:color w:val="000000"/>
                <w:kern w:val="0"/>
                <w:sz w:val="24"/>
              </w:rPr>
              <w:t>5、盘面光洁，无缺损</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图书、手册</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包括安全与健康内容，每套6册（1-6年级）</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科学实验室设备</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名称</w:t>
            </w:r>
          </w:p>
        </w:tc>
        <w:tc>
          <w:tcPr>
            <w:tcW w:w="361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参数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单位</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数量</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科学教师演示台</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规格：2400mm×750mm×850mm；台面：采用新型、环保、基材整体≥25mm厚（不得加边）的高强度金属树脂理化板；台身：铝木结构主框架铝合金立柱≥</w:t>
            </w:r>
            <w:r>
              <w:rPr>
                <w:rFonts w:ascii="Calibri" w:hAnsi="Calibri" w:cs="Calibri"/>
                <w:color w:val="000000"/>
                <w:kern w:val="0"/>
                <w:sz w:val="24"/>
              </w:rPr>
              <w:t>φ</w:t>
            </w:r>
            <w:r>
              <w:rPr>
                <w:rFonts w:hint="eastAsia" w:ascii="宋体" w:hAnsi="宋体" w:cs="宋体"/>
                <w:color w:val="000000"/>
                <w:kern w:val="0"/>
                <w:sz w:val="24"/>
              </w:rPr>
              <w:t>50mm，壁厚≥1.0mm，横梁采用30×28mm，壁厚1.0mm铝合金框架结构。铝型材表面经酸洗、磷化、环氧树脂高温固化处理具有耐腐蚀、耐高温等特点，铝合金连接件采用ABS专用连接件连接。背板及吊板选用15mm三聚氰胺板。所有板材截面均采用全自动热溶封边机以PVC封边条热溶封边，粘力强、密封性好。脚垫:采用ABS工程塑料模具成型制作而成，高度可调、耐磨、 防潮、耐腐蚀。规格尺寸：长460×宽230mm（教学安全电源控制台）总体性能：符合JY/T0374-2004《教学实验室设备电源系统》教师控制电源部分：1、 漏电、过载保护系统：交流高压设有漏电自动保护功能，全室任意部位出现用电事故、过载或漏电自动断电；教师演示台设教学安全电源控制台，对学生实验电源进行分组控制。①教师可以通过主机控制学生实验电源。②各组高压总输出 不小于12A。教师演示电源部分：市电输出220V，提供一开五孔多功能插座。</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小学科学学生实验桌1</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规格：2800mm×600mm×780mm，台面：采用实验室专用12.5mm 耐强酸碱、耐化学溶剂腐蚀、耐磨、耐撞击、耐刮、耐高温、防水、防火、防静电实芯理化板。四边加厚至25mm，机械打磨；台前加工成光滑半圆型。铝木结构主框架铝合金立柱≥</w:t>
            </w:r>
            <w:r>
              <w:rPr>
                <w:rFonts w:ascii="Calibri" w:hAnsi="Calibri" w:cs="Calibri"/>
                <w:color w:val="000000"/>
                <w:kern w:val="0"/>
                <w:sz w:val="24"/>
              </w:rPr>
              <w:t>φ</w:t>
            </w:r>
            <w:r>
              <w:rPr>
                <w:rFonts w:hint="eastAsia" w:ascii="宋体" w:hAnsi="宋体" w:cs="宋体"/>
                <w:color w:val="000000"/>
                <w:kern w:val="0"/>
                <w:sz w:val="24"/>
              </w:rPr>
              <w:t>50mm，壁厚≥1.0mm，横梁采用30×28mm，壁厚1.0mm铝合金框架结构。铝型材表面经酸洗、磷化、环氧树脂高温固化处理，耐腐蚀、耐高温，铝合金连接件采用ABS专用连接件连接。背板及吊板选用15mm三聚氰胺板。所有板材截面均采用全自动热溶封边机以PVC封边条热溶封边，粘力强、密封性好。脚垫:采用ABS工程塑料模具成型制作而成，高度可调、耐磨、 防潮、耐腐蚀。</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学生电源</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符合JY/T0374-2004《教学实验室设备电源系统》，接受教师安全电源控制台控制，高压部分：220V设有多功能交流插座。</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化验水糟</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420mm×320mm×200mm，高密度黑色PP一体成型，有弹性、耐酸碱、耐有机溶剂、耐热在无外力作用下加热至1500℃不变形。</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三联水嘴</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三联化验水嘴、两低一高。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洗眼器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洗眼喷头：采用不助燃PC材质模铸一体成形制作，具有过滤泡棉及防尘功能，上面防尘盖平常可防尘，使用时可随时被水冲开，并降低突然打开时短暂的高水压，避免冲伤眼睛。</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学生实验凳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凳面：采用高密度ABS材质，直径300mm一次注塑成型。凳杆：采用1.2mm半圆形冷轧钢管，直径不小于40mm. 底脚座为：四脚、十字交叉型。脚垫：采用外包注塑成型，能做到防滑、减震、防静电。</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教师椅</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钢脚五轮可升降转椅，靠背及坐垫表面为西皮，内为高密度海绵。</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实验室供排水系统</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给水采用</w:t>
            </w:r>
            <w:r>
              <w:rPr>
                <w:rFonts w:ascii="Calibri" w:hAnsi="Calibri" w:cs="Calibri"/>
                <w:color w:val="000000"/>
                <w:kern w:val="0"/>
                <w:sz w:val="24"/>
              </w:rPr>
              <w:t>φ</w:t>
            </w:r>
            <w:r>
              <w:rPr>
                <w:rFonts w:hint="eastAsia" w:ascii="宋体" w:hAnsi="宋体" w:cs="宋体"/>
                <w:color w:val="000000"/>
                <w:kern w:val="0"/>
                <w:sz w:val="24"/>
              </w:rPr>
              <w:t>25㎜PPR(国标)管，排水采用</w:t>
            </w:r>
            <w:r>
              <w:rPr>
                <w:rFonts w:ascii="Calibri" w:hAnsi="Calibri" w:cs="Calibri"/>
                <w:color w:val="000000"/>
                <w:kern w:val="0"/>
                <w:sz w:val="24"/>
              </w:rPr>
              <w:t>φ</w:t>
            </w:r>
            <w:r>
              <w:rPr>
                <w:rFonts w:hint="eastAsia" w:ascii="宋体" w:hAnsi="宋体" w:cs="宋体"/>
                <w:color w:val="000000"/>
                <w:kern w:val="0"/>
                <w:sz w:val="24"/>
              </w:rPr>
              <w:t>75㎜PVC(国标)管。</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室</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实验室电气布线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主线采用4平方毫米国标铜芯软线，其余接线采用2.5平方毫米国标铜芯软线，电线外面都穿PVC管。</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室</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科学准备室设备</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名称</w:t>
            </w:r>
          </w:p>
        </w:tc>
        <w:tc>
          <w:tcPr>
            <w:tcW w:w="361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参数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单位</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数量</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科学准备桌</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2400×1100×850mm，台面：实验室专用12.5mm耐强酸碱、耐化学溶剂腐蚀、耐磨、耐撞击、耐刮、耐高温、防水、防火、防静电实芯理化板。四边加厚至25mm，机械打磨；台前加工成光滑半圆型。台身：铝木结构铝木结构主框架铝合金立柱≥</w:t>
            </w:r>
            <w:r>
              <w:rPr>
                <w:rFonts w:ascii="Calibri" w:hAnsi="Calibri" w:cs="Calibri"/>
                <w:color w:val="000000"/>
                <w:kern w:val="0"/>
                <w:sz w:val="24"/>
              </w:rPr>
              <w:t>φ</w:t>
            </w:r>
            <w:r>
              <w:rPr>
                <w:rFonts w:hint="eastAsia" w:ascii="宋体" w:hAnsi="宋体" w:cs="宋体"/>
                <w:color w:val="000000"/>
                <w:kern w:val="0"/>
                <w:sz w:val="24"/>
              </w:rPr>
              <w:t>50mm，壁厚≥1.0mm，横梁采用30×28mm，壁厚1.0mm铝合金框架结构。铝型材表面经酸洗、磷化、环氧树脂高温固化处理具有耐腐蚀、耐高温等特点，铝合金连接件采用ABS专用连接件连接。背板及吊板选用15mm三聚氰胺板。所有板材截面均采用全自动热溶封边机以PVC封边条热溶封边，粘力强、密封性好。带一个水槽、一副水嘴。脚垫采用ABS工程塑料模具成型制作而成，高度可调、耐磨、 防潮、耐腐蚀。</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仪器柜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1000×500×2000mm，结构：柜体采用30×30mm铝合金框架结构，铝合金厚度为≥1.2mm，表面喷塑处理，立板用≥15mm三聚氰胺饰面板，配以ABS专用连接件组装而成,上部两个25mm厚活动隔板；隔板下方安装支持钢管，下部一个固定隔板。隔板采用≥25mm三聚氰胺双饰面板，其余柜身板材采用≥15mm三聚氰胺板。柜门：上部玻璃对开门、玻璃镶嵌于门框内。下部柜门为三聚氢胺板木对开门。脚垫:采用工程塑料脚垫，耐磨、防潮、耐腐蚀。</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药品柜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1000×500×2000mm，结构：柜体采用铝合金结构，立柱30×30mm，厚度为≥1.2mm，表面喷塑处理，柜身板材采用≥15mm三聚氰胺饰板材，上部对开门、玻璃镶嵌于门框内，柜内上部两个25mm厚活动隔板，隔板下方安装支持钢管，柜内上部活动隔板上放置阶梯式药品架，每层药品架三步阶梯，采用贴面理化板；下部柜门为三聚氢胺板木门，下部一层固定隔板，采用≥25mm三聚氰胺板；上下柜门带锁，脚垫:采用工程塑料脚垫，耐磨、防潮、耐腐蚀。</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标本柜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1000×500×2000mm，结构：铝木框架结构。铝合金后立柱规格40×40mm，铝合金前立柱规格40×30mm，横梁40×30mm，壁厚1.2mm，配以实芯ABS连接件组装而成，上部及下部应采用1个整体铝合金框架，确保标本柜牢固耐用、不摇晃，上部的四面及顶部采用8mm厚玻璃，上部2层8mm厚可调玻璃隔板，玻璃隔板可任意高度调节，上部为玻璃推拉门；标本柜下部设计有15mm厚三聚氰胺板对开门，其余采用15mm厚E1级环保板材。标本柜中部的3槽铝合金规格40×48mm，其中2个凹形槽宽度应与15mm厚三聚氰胺饰面板板材嵌套吻合，另一个凹形槽应与钢化玻璃匹配吻合。</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仪器车</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用于实验室取放物品时使用的仪器小车。仪器车规格不小于600mm×400mm×800mm,分2层，层间距不小于300mm。车架用直径不小于</w:t>
            </w:r>
            <w:r>
              <w:rPr>
                <w:rFonts w:ascii="Calibri" w:hAnsi="Calibri" w:cs="Calibri"/>
                <w:color w:val="000000"/>
                <w:kern w:val="0"/>
                <w:sz w:val="24"/>
              </w:rPr>
              <w:t>φ</w:t>
            </w:r>
            <w:r>
              <w:rPr>
                <w:rFonts w:hint="eastAsia" w:ascii="宋体" w:hAnsi="宋体" w:cs="宋体"/>
                <w:color w:val="000000"/>
                <w:kern w:val="0"/>
                <w:sz w:val="24"/>
              </w:rPr>
              <w:t>25mm、壁厚不小于1mm的不锈钢管制成，架高不低于800mm。车架脚安装有不小于</w:t>
            </w:r>
            <w:r>
              <w:rPr>
                <w:rFonts w:ascii="Calibri" w:hAnsi="Calibri" w:cs="Calibri"/>
                <w:color w:val="000000"/>
                <w:kern w:val="0"/>
                <w:sz w:val="24"/>
              </w:rPr>
              <w:t>φ</w:t>
            </w:r>
            <w:r>
              <w:rPr>
                <w:rFonts w:hint="eastAsia" w:ascii="宋体" w:hAnsi="宋体" w:cs="宋体"/>
                <w:color w:val="000000"/>
                <w:kern w:val="0"/>
                <w:sz w:val="24"/>
              </w:rPr>
              <w:t>80mm、厚20mm转动灵活的万向轮，带制动装置。车隔板为不薄于1mm的不锈钢板制成，四周安装有挡栏。整车安装好后应载重不低于100Kg，运行平稳，不变形、摇晃、松动。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辆</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电冰箱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单门或双门或三门，储藏室总有效容积≥180L，主要用于制取低温物品。外壳采用冷轧钢板喷塑，电源适应范围：170-240V/50±1Hz。能效等级≥ 2 级。工作时噪音应≤40db(A)。</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资料柜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≥1800mm×850mm×390mm；厚度≥0.7mm钢板、表面喷塑、隔板可调节；分上下两层，上部玻璃对开门，下部钢板对开门；配备防盗锁。</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办公桌</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120×60×76cm（含侧柜和键盘架），板材厚度为1.5cm；基材：采用环保型三聚氰胺板，防划，耐磨，耐酸碱、防腐蚀、表面平整；五金：采用高强度五金配件；抽面上方安装整体镶嵌包边一体拉手、材质为铝合金、内外包边高度不小于4mm、扣手宽度不小于40mm、扣手壁厚不少于5mm、隐藏式安装、表面无任何安装螺钉孔眼。</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办公椅</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钢脚五轮可升降转椅，靠背及坐垫表面为西皮，内为高密度海绵，坐感舒适</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科学实验室仪器设备</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名称</w:t>
            </w:r>
          </w:p>
        </w:tc>
        <w:tc>
          <w:tcPr>
            <w:tcW w:w="361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参数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单位</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数量</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计算器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功能要求：四则运算； 圆周率；平方、 存储器累加及累减、三角函数（正弦、余弦、正切、反正弦、 反余弦、 反正切）、乘方运算、开平方、自然对数、方根运算、开立方、自然反对数、常用对数、分数输入及小数与分数互化、D°M’S”（60进制度、分、秒）、常用反对数、假分数与带分数互化、DEG 60进制于十进制互化、度及弧度输入与转换、科学计数法、指数输入、阶乘、排列数、组和数、直角坐标转化为极坐标、极坐标转化为直角坐标、统计数据输入、样本偏差、样本标准差、样本平均数、样本总和、样本平方和、样本相关系数、回归方程常规项、回归系数、显示上一屏及下一屏、光标左（右）移、存入数据、调出数据、最终答案存储、独立存储、倒数、负号输入等。科学计算器的各类输入操作及显示，应与日常书写顺序一致，输入内容显示字符不小于小四号字；机壳及键盘用安全可靠的材质制成，按键弹动灵活，接触良好，触摸手感舒适；存储器不少于6个；采取直流供电方式；可显示的十进制字长不少于10位。</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打孔器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1、供对胶塞和软木塞打孔用。</w:t>
            </w:r>
            <w:r>
              <w:rPr>
                <w:rFonts w:hint="eastAsia" w:ascii="宋体" w:hAnsi="宋体" w:cs="宋体"/>
                <w:color w:val="000000"/>
                <w:kern w:val="0"/>
                <w:sz w:val="24"/>
              </w:rPr>
              <w:br w:type="textWrapping"/>
            </w:r>
            <w:r>
              <w:rPr>
                <w:rFonts w:hint="eastAsia" w:ascii="宋体" w:hAnsi="宋体" w:cs="宋体"/>
                <w:color w:val="000000"/>
                <w:kern w:val="0"/>
                <w:sz w:val="24"/>
              </w:rPr>
              <w:t>2、有四支不同孔径带手柄的空芯钻头、顶屑杆（通条）组成。</w:t>
            </w:r>
            <w:r>
              <w:rPr>
                <w:rFonts w:hint="eastAsia" w:ascii="宋体" w:hAnsi="宋体" w:cs="宋体"/>
                <w:color w:val="000000"/>
                <w:kern w:val="0"/>
                <w:sz w:val="24"/>
              </w:rPr>
              <w:br w:type="textWrapping"/>
            </w:r>
            <w:r>
              <w:rPr>
                <w:rFonts w:hint="eastAsia" w:ascii="宋体" w:hAnsi="宋体" w:cs="宋体"/>
                <w:color w:val="000000"/>
                <w:kern w:val="0"/>
                <w:sz w:val="24"/>
              </w:rPr>
              <w:t>3、每支空芯管长度为100mm，管外径分别为6mm±0.1mm，8.0mm±0.1mm,10.0mm±0.1mm,12.0mm±0.1mm。</w:t>
            </w:r>
            <w:r>
              <w:rPr>
                <w:rFonts w:hint="eastAsia" w:ascii="宋体" w:hAnsi="宋体" w:cs="宋体"/>
                <w:color w:val="000000"/>
                <w:kern w:val="0"/>
                <w:sz w:val="24"/>
              </w:rPr>
              <w:br w:type="textWrapping"/>
            </w:r>
            <w:r>
              <w:rPr>
                <w:rFonts w:hint="eastAsia" w:ascii="宋体" w:hAnsi="宋体" w:cs="宋体"/>
                <w:color w:val="000000"/>
                <w:kern w:val="0"/>
                <w:sz w:val="24"/>
              </w:rPr>
              <w:t>4、钻头用45＃无缝钢管制成，刀口经淬火处理，表面镀硬铬，刀刃为平口或锯齿状。</w:t>
            </w:r>
            <w:r>
              <w:rPr>
                <w:rFonts w:hint="eastAsia" w:ascii="宋体" w:hAnsi="宋体" w:cs="宋体"/>
                <w:color w:val="000000"/>
                <w:kern w:val="0"/>
                <w:sz w:val="24"/>
              </w:rPr>
              <w:br w:type="textWrapping"/>
            </w:r>
            <w:r>
              <w:rPr>
                <w:rFonts w:hint="eastAsia" w:ascii="宋体" w:hAnsi="宋体" w:cs="宋体"/>
                <w:color w:val="000000"/>
                <w:kern w:val="0"/>
                <w:sz w:val="24"/>
              </w:rPr>
              <w:t>5、钻头圆度不大于0.05mm。</w:t>
            </w:r>
            <w:r>
              <w:rPr>
                <w:rFonts w:hint="eastAsia" w:ascii="宋体" w:hAnsi="宋体" w:cs="宋体"/>
                <w:color w:val="000000"/>
                <w:kern w:val="0"/>
                <w:sz w:val="24"/>
              </w:rPr>
              <w:br w:type="textWrapping"/>
            </w:r>
            <w:r>
              <w:rPr>
                <w:rFonts w:hint="eastAsia" w:ascii="宋体" w:hAnsi="宋体" w:cs="宋体"/>
                <w:color w:val="000000"/>
                <w:kern w:val="0"/>
                <w:sz w:val="24"/>
              </w:rPr>
              <w:t>6、钻头直线度不大于0.05mm。</w:t>
            </w:r>
            <w:r>
              <w:rPr>
                <w:rFonts w:hint="eastAsia" w:ascii="宋体" w:hAnsi="宋体" w:cs="宋体"/>
                <w:color w:val="000000"/>
                <w:kern w:val="0"/>
                <w:sz w:val="24"/>
              </w:rPr>
              <w:br w:type="textWrapping"/>
            </w:r>
            <w:r>
              <w:rPr>
                <w:rFonts w:hint="eastAsia" w:ascii="宋体" w:hAnsi="宋体" w:cs="宋体"/>
                <w:color w:val="000000"/>
                <w:kern w:val="0"/>
                <w:sz w:val="24"/>
              </w:rPr>
              <w:t>7、刀刃平面与手柄平行，并与钻头轴线垂直。刀刃平面与轴线的垂直度不大于0.3mm。</w:t>
            </w:r>
            <w:r>
              <w:rPr>
                <w:rFonts w:hint="eastAsia" w:ascii="宋体" w:hAnsi="宋体" w:cs="宋体"/>
                <w:color w:val="000000"/>
                <w:kern w:val="0"/>
                <w:sz w:val="24"/>
              </w:rPr>
              <w:br w:type="textWrapping"/>
            </w:r>
            <w:r>
              <w:rPr>
                <w:rFonts w:hint="eastAsia" w:ascii="宋体" w:hAnsi="宋体" w:cs="宋体"/>
                <w:color w:val="000000"/>
                <w:kern w:val="0"/>
                <w:sz w:val="24"/>
              </w:rPr>
              <w:t>8、顶屑杆直径</w:t>
            </w:r>
            <w:r>
              <w:rPr>
                <w:rFonts w:ascii="Calibri" w:hAnsi="Calibri" w:cs="Calibri"/>
                <w:color w:val="000000"/>
                <w:kern w:val="0"/>
                <w:sz w:val="24"/>
              </w:rPr>
              <w:t>φ</w:t>
            </w:r>
            <w:r>
              <w:rPr>
                <w:rFonts w:hint="eastAsia" w:ascii="宋体" w:hAnsi="宋体" w:cs="宋体"/>
                <w:color w:val="000000"/>
                <w:kern w:val="0"/>
                <w:sz w:val="24"/>
              </w:rPr>
              <w:t>3.5×105mm。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打气筒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打气筒由气筒、活塞杆、活塞、手柄、气嘴等组成。气筒外径</w:t>
            </w:r>
            <w:r>
              <w:rPr>
                <w:rFonts w:ascii="Calibri" w:hAnsi="Calibri" w:cs="Calibri"/>
                <w:color w:val="000000"/>
                <w:kern w:val="0"/>
                <w:sz w:val="24"/>
              </w:rPr>
              <w:t>φ</w:t>
            </w:r>
            <w:r>
              <w:rPr>
                <w:rFonts w:hint="eastAsia" w:ascii="宋体" w:hAnsi="宋体" w:cs="宋体"/>
                <w:color w:val="000000"/>
                <w:kern w:val="0"/>
                <w:sz w:val="24"/>
              </w:rPr>
              <w:t>32mm，长约260mm；活塞杆直径</w:t>
            </w:r>
            <w:r>
              <w:rPr>
                <w:rFonts w:ascii="Calibri" w:hAnsi="Calibri" w:cs="Calibri"/>
                <w:color w:val="000000"/>
                <w:kern w:val="0"/>
                <w:sz w:val="24"/>
              </w:rPr>
              <w:t>φ</w:t>
            </w:r>
            <w:r>
              <w:rPr>
                <w:rFonts w:hint="eastAsia" w:ascii="宋体" w:hAnsi="宋体" w:cs="宋体"/>
                <w:color w:val="000000"/>
                <w:kern w:val="0"/>
                <w:sz w:val="24"/>
              </w:rPr>
              <w:t>4.5mm，活塞采用橡胶材料制作；手柄为木质，直径</w:t>
            </w:r>
            <w:r>
              <w:rPr>
                <w:rFonts w:ascii="Calibri" w:hAnsi="Calibri" w:cs="Calibri"/>
                <w:color w:val="000000"/>
                <w:kern w:val="0"/>
                <w:sz w:val="24"/>
              </w:rPr>
              <w:t>φ</w:t>
            </w:r>
            <w:r>
              <w:rPr>
                <w:rFonts w:hint="eastAsia" w:ascii="宋体" w:hAnsi="宋体" w:cs="宋体"/>
                <w:color w:val="000000"/>
                <w:kern w:val="0"/>
                <w:sz w:val="24"/>
              </w:rPr>
              <w:t>25mm，长度约80mm；气嘴长不小于15mm，内径约</w:t>
            </w:r>
            <w:r>
              <w:rPr>
                <w:rFonts w:ascii="Calibri" w:hAnsi="Calibri" w:cs="Calibri"/>
                <w:color w:val="000000"/>
                <w:kern w:val="0"/>
                <w:sz w:val="24"/>
              </w:rPr>
              <w:t>φ</w:t>
            </w:r>
            <w:r>
              <w:rPr>
                <w:rFonts w:hint="eastAsia" w:ascii="宋体" w:hAnsi="宋体" w:cs="宋体"/>
                <w:color w:val="000000"/>
                <w:kern w:val="0"/>
                <w:sz w:val="24"/>
              </w:rPr>
              <w:t>3.2mm；附有气管和气针。最低打气压力≥2.9×105Pa（3kgf/cm2）。</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生物显微镜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组成：镜座、镜臂、镜筒、准焦螺旋、物镜转换器、载物台、反光镜、目镜、物镜等。规格：500倍。消色差物镜：4×/0.1、10×/0.25、40×(弹)/0.65。惠更斯目镜：H10×、H16×。物镜转换器三孔同心，定位准确。载物台：单层方平台，切片夹，120mm×120mm。反光镜一面为平面，一面为凹面，¢50mm。聚光镜：旋转光阑板，¢3.2，¢4，¢5，¢8，¢15镜头采用光学玻璃材料。机械筒长160mm，共轭距185mm。整机机架为金属制作，镜座应为铸铁制作。所有齿轮、齿条为黄铜制造，稳定、牢固、耐用，不会出现自行下滑现象。每台带有一个专用木箱包装，并用螺钉固定。木箱箱体表面涂漆，做防潮处理。带目镜调焦有上、下卡位。技术要求符合GB/T2985-2008的相关规定。</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生物显微演示装置</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彩色，分辨率450TV线以上，放大倍数40倍～1500倍</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学生显微镜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规格：200倍，单筒。技术要求符合GB/T 2985-2008的相关规定。木箱包装，显微镜定位于木箱内，箱体表面涂漆。</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放大镜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5倍，直径不小于30mm。手持型，放大倍数为5×，有效通光孔径≥30mm。执行标准JY/T 0378-2004。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放大镜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3倍，直径不小于40mm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酒精喷灯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坐式</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水槽</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方形水槽。规格：≥300×300×150 mm；水槽透明度好，强度高。 带水槽附件。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方座支架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产品由立杆、方形座组成。产品配有平行夹1个，垂直夹2个，烧瓶夹1个，大铁环小铁环各1个，吊杆1个。烧瓶夹夹口内壁有耐热不低于120℃的缓压层。立杆</w:t>
            </w:r>
            <w:r>
              <w:rPr>
                <w:rFonts w:ascii="Calibri" w:hAnsi="Calibri" w:cs="Calibri"/>
                <w:color w:val="000000"/>
                <w:kern w:val="0"/>
                <w:sz w:val="24"/>
              </w:rPr>
              <w:t>φ</w:t>
            </w:r>
            <w:r>
              <w:rPr>
                <w:rFonts w:hint="eastAsia" w:ascii="宋体" w:hAnsi="宋体" w:cs="宋体"/>
                <w:color w:val="000000"/>
                <w:kern w:val="0"/>
                <w:sz w:val="24"/>
              </w:rPr>
              <w:t>12mm×600mm，方形座210mm×135mm，尺寸偏差为±2mm。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三脚架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圆环、支撑脚用料为</w:t>
            </w:r>
            <w:r>
              <w:rPr>
                <w:rFonts w:ascii="Calibri" w:hAnsi="Calibri" w:cs="Calibri"/>
                <w:color w:val="000000"/>
                <w:kern w:val="0"/>
                <w:sz w:val="24"/>
              </w:rPr>
              <w:t>φ</w:t>
            </w:r>
            <w:r>
              <w:rPr>
                <w:rFonts w:hint="eastAsia" w:ascii="宋体" w:hAnsi="宋体" w:cs="宋体"/>
                <w:color w:val="000000"/>
                <w:kern w:val="0"/>
                <w:sz w:val="24"/>
              </w:rPr>
              <w:t>6mm冷拉钢材质，表面喷漆或镀，铬防锈处理。支撑圆环直径外径</w:t>
            </w:r>
            <w:r>
              <w:rPr>
                <w:rFonts w:ascii="Calibri" w:hAnsi="Calibri" w:cs="Calibri"/>
                <w:color w:val="000000"/>
                <w:kern w:val="0"/>
                <w:sz w:val="24"/>
              </w:rPr>
              <w:t>φ</w:t>
            </w:r>
            <w:r>
              <w:rPr>
                <w:rFonts w:hint="eastAsia" w:ascii="宋体" w:hAnsi="宋体" w:cs="宋体"/>
                <w:color w:val="000000"/>
                <w:kern w:val="0"/>
                <w:sz w:val="24"/>
              </w:rPr>
              <w:t>130mm，</w:t>
            </w:r>
            <w:r>
              <w:rPr>
                <w:rFonts w:ascii="Calibri" w:hAnsi="Calibri" w:cs="Calibri"/>
                <w:color w:val="000000"/>
                <w:kern w:val="0"/>
                <w:sz w:val="24"/>
              </w:rPr>
              <w:t>φ</w:t>
            </w:r>
            <w:r>
              <w:rPr>
                <w:rFonts w:hint="eastAsia" w:ascii="宋体" w:hAnsi="宋体" w:cs="宋体"/>
                <w:color w:val="000000"/>
                <w:kern w:val="0"/>
                <w:sz w:val="24"/>
              </w:rPr>
              <w:t>内径90mm、壁厚5mm。圆环平面与放置台面平行，高138mm。三支撑脚与圆环间焊接牢靠，分布均匀，焊点光滑、平稳。表面无明显的凹痕、裂缝、变形等缺陷；表面喷漆或涂镀层应均匀，不起泡、龟裂、脱落和磨损；无锈蚀及其他机械损伤。</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试管架由底座、立柱、孔板等组成；试管架整体塑料制，材质光滑无毛刺；立柱粘结底座跟孔板，牢固，稳固；孔板有8个中空圆孔；底座长320mm，宽80mm，高15mm；立柱高70mm；孔板长310mm，宽35mm，高9mm，孔径22mm。（需提供第三方检测机构出具的具有CMA或CNAS标志的检测报告佐证，检测结果完全符合或优于招标要求（复印件加盖鲜章））。</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旋转架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由旋转架、心轴、立柱、底座组成。整体尺寸：80mm×50 mm×75 mm旋转架、立柱、底座均采用注塑成型立柱呈空心状，基本尺寸</w:t>
            </w:r>
            <w:r>
              <w:rPr>
                <w:rFonts w:ascii="Calibri" w:hAnsi="Calibri" w:cs="Calibri"/>
                <w:color w:val="000000"/>
                <w:kern w:val="0"/>
                <w:sz w:val="24"/>
              </w:rPr>
              <w:t>φ</w:t>
            </w:r>
            <w:r>
              <w:rPr>
                <w:rFonts w:hint="eastAsia" w:ascii="宋体" w:hAnsi="宋体" w:cs="宋体"/>
                <w:color w:val="000000"/>
                <w:kern w:val="0"/>
                <w:sz w:val="24"/>
              </w:rPr>
              <w:t>12mm×42.5mm，其中一端为直径6mm×高5mm台肩圆柱，空心圆柱的底部与上口均设有</w:t>
            </w:r>
            <w:r>
              <w:rPr>
                <w:rFonts w:ascii="Calibri" w:hAnsi="Calibri" w:cs="Calibri"/>
                <w:color w:val="000000"/>
                <w:kern w:val="0"/>
                <w:sz w:val="24"/>
              </w:rPr>
              <w:t>φ</w:t>
            </w:r>
            <w:r>
              <w:rPr>
                <w:rFonts w:hint="eastAsia" w:ascii="宋体" w:hAnsi="宋体" w:cs="宋体"/>
                <w:color w:val="000000"/>
                <w:kern w:val="0"/>
                <w:sz w:val="24"/>
              </w:rPr>
              <w:t>1.6mm孔，用以安装心轴。旋转架基本尺寸34.8mm×19.9mm×15.9mm，中心设有半圆槽，槽体半径为15mm，槽深7.5mm，槽底部呈长方形，底部中心设有直径1.50mm钢丝轴。底座基本尺寸为79mm×49mm×10mm。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百叶箱支架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由支架座、支架条（长35.5cm，2根）、支架条（长49cm，2根）及直角支架条（长100cm，4根）组成。支架与支撑杆之间用螺丝固定（可拆卸）。</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百叶箱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箱体内尺寸约510mm×255mm×380mm选用松木并经干燥脱脂处理，百叶箱叶面向下，每面有17片叶面。箱内外涂白色漆，箱体榫接成形，牢固，无变形。百叶箱顶盖为横竖两层木板镶合而成，规格：488×405×18mm。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教学电源</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交流：2V～12V,5A，每2V一档；直流：1.5V～12V,2A，分为1.5V、3V、4.5V、6V、9V、12V共六档</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电池盒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电池盒由塑料盒底、正负极弹簧片、插接件组成。电池盒分1号电池一节1个，为组装式，即可并联 多个也可串联多个，组合方便，接触性好，四个为一组。盒底由工程塑料制成，表面光洁，色泽均匀，弹簧采用薄锡青铜片制成，表面光洁，无毛刺，并经钝化处理。</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直尺</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500mm，钢直尺，500mm，分度值1mm。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软尺</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长度不小于1500mm。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托盘天平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500g，0.5g。</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金属钩码</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50g×10。</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体重计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附测体高装置。</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电子停表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0.1s。</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温度计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红液温度计由玻璃，有机液体，感温液体等组成；红液温度计表面玻璃为长圆柱形，正面透明带刻度，底部乳白色；温度计长290mm，外径6.6mm±0.5mm；其余±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温度计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水银温度计由玻璃，水银柱，感温液体等组成；水银温度计表面玻璃为长圆柱形，正面透明带刻度，底部乳白色；水银温度计长290mm，外径6.6mm±0.2mm；偏差为±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寒暑表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测量温度范围-30~50℃。</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最高温度表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  -16℃～+81℃</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最低温度表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 -52℃～+41℃</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条形盒测力计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量程为0－5N，分度值为0.05N。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条形盒测力计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2.5N。</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条形盒测力计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量程为0－1N，分度值为0.02N。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多用电表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不低于2.5级。</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湿度计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指针式；示值允差±2%。由不锈钢外壳、玻璃面罩、游丝、指针、刻度盘组成；外壳附悬挂装置刻度盘为圆形，盘厚≧1.5mm，直径≧125mm。刻度盘漆层附着牢固，不脱落，不露底，表面平整光滑，薄厚均匀，无划痕。盘面印有0%～100%的刻度，最小分度值1%，刻度清晰，字迹清楚，指针转动灵活，无卡滞现象。</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指南针</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用于学生实验指南针。产品程圆形，外壳是塑料制品，透明塑料盖，金属指针；刻度清晰。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雨量器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用于测量某一时间段内降水和降雪量；由承水器、导水漏斗、储水瓶、储水筒、雨量杯构成；承水口内径：ф200+0.6mm；外形尺寸（mm）：ф200×1030；重量：约6.5Kg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风杯式风速表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有直读装置</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斜面</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由斜面板、摩擦块、砝码桶、支撑杆等组成。</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压簧</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金属制品，总长度13.8,簧片间隙为7mm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拉簧</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金属制品，总长度9 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沉浮块</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同体积不同质量、同质量不同形状、可改变质量等物体</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杠杆尺及支架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仪器由杠杆尺、支撑杆，两个调平装置和四只挂钩组成。杆杆为木质，支撑为镀锌铁件，两个调平装置为镀锌铁件。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个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滑轮组及支架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由两个定滑轮，两个动滑轮组成。</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轮轴及支架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产品由底座、立柱、大轮、小轮、线等组成。底座：用金属制成、长方形、规格300mm×106mm×12mm。立柱：金属制成，长300mm，直径8mm。大轮：塑料制成、φ130mm。小轮：塑料制成、φ80mm。大小轮固定在一起。组装后无松动。</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齿轮组及支架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产品由底座、立杆、大齿轮2个、小齿轮1个、手摇柄、螺钉、螺帽等组成。底座：用金属制成、规格≥180mm×140mm×12mm，中心有一个圆孔。立杆：塑料制成、成条形状，规格≥350mm×30mm×10mm。大齿轮：塑料制成φ120mm、大齿轮齿厚10mm，齿龃30个，齿高9mm。小齿轮：塑料制成φ60mm、小齿轮齿厚10mm，齿龃15个。手摇柄：用金属制成、呈“L"字型。组装后的齿轮应转动灵活</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弹簧片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适用于小学科学实验教学用。</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小车</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四轮转动灵活，外形尺寸≥120mmx85mm35mm。小车自重≥220g。</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三球仪</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具有电动和手动两种功能,使用电源为DC3.0～4.5V。、具有日球、地球、月球、节气盘、月相盘、月球轨道等部分，月球中心高度和月球中心平均高度应与地球中心高相等。地轴倾斜角度为23.5°。月球绕地球转动呈25°左右。各部比例应协调，转动灵活，稳定性好。</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太阳高度测量器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有角度盘、测角尺、底座、调平装置各部分。角度盘直径不小于100mm，厚度不小于0.8mm，最小刻度为1°,逢5°的倍数处刻有一较长刻线。测角尺厚度不小于0.8mm,测角时转动灵活,但不碰伤角度盘。吸光屏，受光屏应在同一直线上。</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风的形成实验材料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材料由箱体、蜡烛、蚊香、火柴组成。箱体由不小于2mm的铁皮制成，箱体尺寸不小于300mm×200mm×150mm,漆层附着牢固，不脱落，表面平整光滑、薄厚均匀，不应有流疤、剥落和漏底。观察面用玻璃或有机玻璃制成，有机玻璃透明度良好，表面无划痕、气泡。箱体内部漆色与烟雾颜色有显明对比。箱体一侧开有圆形小孔，小孔直径约20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组装风车材料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由注塑成形的风车叶轮和手持轴柄组成。（也可配不少于20份的方型纸板或其它材料供学生自制风车叶轮。)风车叶轮直径应≧60mm。轴柄端与风车叶轮配合转动灵活，迎风即可转动，无卡滞现象。</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组装水轮材料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由注塑成形的水轮和手持轴柄组成，或采用满足实验要求的其它材料。手持轴柄与水轮中轴配合转动灵活，在水流作用下即可转动，无卡滞，水轮直径应≧50mm。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太阳能的应用材料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适用于小学科学实验教学用。由太阳能电池板、小电机、电珠、两只串联的发光二极管等插件组成。太阳能电池最大开路电压≧3V，最大短路电流≧40mA。太阳能电池板应有输出接线端，便于连接其它插件。小电机插件：工作电压3V，工作电流≦40mA。</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音叉</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256Hz，技术要求应符合JY/T0395的相关规定。</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小鼓</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两鼓面平整，无气眼、虫注等小孔缺陷</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组装土电话材料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根据“义务教育课程标准实验教科书”的教学要求设计、由塑料外套、土电话筒、薄膜、导线等组成，导线长度可在5-20米之间。</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热传导实验材料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木、金属、塑料、玻璃、陶瓷、棉花、石棉等材料</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物体热涨冷缩实验材料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金属球、塑料球、实验架等</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灯座及灯泡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由螺口灯座，底部电极，连接片，接线柱和底板组成底座：≥76mm×36mm×12mm，工作电压不大于36V，工作电流不大于2.5A。未旋入小电珠时，两接线柱间电阻不小于120MΩ。配2.5V小灯泡1个。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开关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适用于教学演示实验和学生分组实验用的教学开关</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物体导电性实验材料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根据“义务教育课程标准实验教科书”的教学要求设计，能直观演示不同物体的导电性能。</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条形磁铁1</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D-CG-LT-180，磁铁的外形尺寸为170mm×20.5mm×10mm。磁铁经高温老化处理后两磁极磁感应强度平均值应不小于70mT。</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条形磁铁2</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尺寸为36mm×9mm×6mm，一对。磁铁经高温老化处理后两磁极磁感应强度平均值60mT。</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蹄形磁铁1</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D-CG-LU-80，磁铁的外形尺寸为80mm×60mm×20mm磁铁经高温老化处理后两磁极磁感应强度平均值应不小于70mT。</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蹄形磁铁2</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外形尺寸：40mm×34mm×7mm，磁铁表面油漆，红色表示“N”极，蓝色表示“S"极。</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磁针</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翼形磁针，每组2支。磁针体长140±2.0㎜、宽8±0.7㎜。支座底径71±1.5㎜，总高112±1.7㎜。磁针平均剩磁不小于9mT。其余应符合JY 0012第5章的有关要求。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环形磁铁</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由两只厚度为5.5mm，</w:t>
            </w:r>
            <w:r>
              <w:rPr>
                <w:rFonts w:ascii="Calibri" w:hAnsi="Calibri" w:cs="Calibri"/>
                <w:color w:val="000000"/>
                <w:kern w:val="0"/>
                <w:sz w:val="24"/>
              </w:rPr>
              <w:t>Ф</w:t>
            </w:r>
            <w:r>
              <w:rPr>
                <w:rFonts w:hint="eastAsia" w:ascii="宋体" w:hAnsi="宋体" w:cs="宋体"/>
                <w:color w:val="000000"/>
                <w:kern w:val="0"/>
                <w:sz w:val="24"/>
              </w:rPr>
              <w:t>16 mm×5 mm的环形强力磁铁组成。每只磁铁上有红、蓝两面，分别表示N、S两极；2、其余应符合JY 0012第5章的有关要求。</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电磁铁组装材料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根据“义务教育课程标准实验教科书”的教学要求设计、由U形铁芯、圆柱形铁芯、线圈、指南针、衔铁、联接线、塑料盒、大头针等组成。1.5V电源,线圈有地互助组,每组约200匝,每组线圈配有3个接线柱,可在U形铁芯和圆柱形铁芯上互换使用。</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电磁铁</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由一个U形铁芯、两个线圈和一块衔铁组成。铁芯上部和衔铁下方中间均有挂钩。线圈外面有绕向标志。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手摇发电机</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透明塑料制作，通过手把转动，使小型发电机发电，电珠发亮。空载输出电压为6.0V，输出电流为0.2A。 产品附接线一体，长度27cm，各部件配合良好。结构紧凑。</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激光笔</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使用范围7-15m，无使用角度，互不干扰。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小孔成像装置</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组装式，仪器根据“义务教育课程标准实验教科书”的教学要求设计、由烟台、小孔板、毛玻璃、投影屏及底座组成。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平面镜及支架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由平面镜及座各2组，光屏板及座、蜡烛组成。</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透镜、棱镜及支架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凸透镜、三棱镜等</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成像屏及支架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根据“义务教育课程标准实验教科书”的教学要求设计、光屏、支杆和支架组成，光屏表面光洁，无毛刺，支架安装方便，灵活。</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昆虫观察盒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带不小于3倍的放大镜</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动物饲养笼</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饲养槽长340mm，宽165mm，高90mm，四周用铝合金镶边；饲养槽中间框架用木材制成，油漆层平整、光洁、无毛刺；、饲养槽盖用铁丝网制成，以通风透气；槽底用竹席作底垫；饲养槽正面框架处挖有圆孔，上面上塑料盖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塑料注射器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规格：30mL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儿童骨骼模型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可串制成正常直立姿势立于支架上；</w:t>
            </w:r>
            <w:r>
              <w:rPr>
                <w:rFonts w:hint="eastAsia" w:ascii="宋体" w:hAnsi="宋体" w:cs="宋体"/>
                <w:color w:val="000000"/>
                <w:kern w:val="0"/>
                <w:szCs w:val="21"/>
              </w:rPr>
              <w:t>骨骼的</w:t>
            </w:r>
            <w:r>
              <w:rPr>
                <w:rFonts w:hint="eastAsia" w:ascii="宋体" w:hAnsi="宋体" w:cs="宋体"/>
                <w:color w:val="000000"/>
                <w:kern w:val="0"/>
                <w:sz w:val="24"/>
              </w:rPr>
              <w:t>形态特征正确清晰；模型采用硬塑或混合树脂制作。</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儿童牙列模型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附牙刷，模型有大的右侧牙列，剖开牙槽显示儿童乳牙的排列以及埋在牙槽基部的未长出的恒牙。采用复合材料制作。</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少年人体半身模型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复合树脂制成，为少年体型，并配有底座。模型应正确展示人体内脏器官的位置和左半身浅层肌肉。胸腔内各器官：心脏、左右肺、气管、食道等结构清楚、正确；左肺做切面，显示支气管及肺血管的结构。肺、心脏可拆装。腹腔内各器官：肝、胃、肠、膀光等结构清楚、正确。胃及肠可拆装。各器官形态及色彩应正确，比例应适当，纹理清晰，定位准确牢固，拆装方便，松紧适度。底座为木材制成，木材应经脱脂处理，不变形，表面涂漆，漆层均匀、光亮。</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眼构造模型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模型置于底座上，产品采用优质玻璃钢树脂材料制作成型后经高档油漆喷漆绘色而成。眼球模型1：7，产品体长不小于150mm。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啄木鸟仿真模型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自然大，用羽毛制作</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猫头鹰仿真模型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自然大，用羽毛制作</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平面政区地球仪</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材质硬塑；由球体、支架和底座组成，比例尺为1:40000000。球体为Φ32cm正圆形，地轴倾角为66.5°。</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平面地形地球仪</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材质硬塑；由球体、支架和底座组成，比例尺为1:40000000。球体为Φ32cm正圆形，地轴倾角为66.5°。</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地球构造模型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规格φ320mm。可局部剖视，展现地球内部三个圈层构成和两个不连续面。</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月相变化演示器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圆盘式，用黑、白半球代表月球；采用黑、白半球可以不用强光照射得到明显的现象；圆盘上标有新月、上弦月、满月、下弦月和日期，以及太阳光照射方向； 观察槽轻轻转动，防潮、防曝晒。</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蟾蜍浸制标本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蟾蜍浸制标本。选用发育正常的新鲜材料；标本的有关器官和部分都要目视清楚；应保持各部形态自然、构造完整、色泽正常以及制作洁净、切面整齐；标本中显示外形的部分除有特殊要求者外，均应保持完整。</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河蚌浸制标本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符合 JY277-87的规定。产品应符合JY143-82《动物浸制标本通用技术条件》的规定。</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爬行类动物浸制标本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蛇或蜥蜴</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蛙发育顺序标本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符合JY148－82《蛙发育顺序标本技术条件》的规定。</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昆虫标本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常见益虫、害虫各（6～7）种</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桑蚕生活史标本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产品由卵幼虫（四龄）、雌、雄成虫、茧、蚕丝、丝织品和桑叶组成。应符合JY0325-93《家蚕生活史技术条件》的规定。</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兔外形标本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标本由一只干兔和一底座组成；标本显示兔的外形特征；所用材料需作防霉、防腐、防虫处理。</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植物种子传播方式标本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动物传播、弹力传播、风力传播、水力传播。</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矿物标本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应有辉铜矿、石英、磁铁矿和云母4种、标本经加工后，成块状，表面应清洁无杂质，至少应有一个新鲜断面。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岩石标本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有岩石5种，矿物4种。岩石应有花冈岩、砂岩、页岩、石炭岩和大理岩5种。标本经加工后，成块状，表面应清洁无杂质，至少应有一个新鲜断面。</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金属矿物标本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铜、铁、铝、钨、锡等；用于普教教学使用的金属矿物标本盒。标本的鉴定特征必须显著、清晰、易于辨别； 标本表面应清洁、无尘土或粘附其它杂质</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土壤标本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砖红壤、红壤、黑钙土、紫色土、水稻土。</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矿物提炼物标本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石油、金属等</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洋葱表皮装片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标本在学生显微镜下观察洋葱表皮装片的各结构； 标本的横切面应与原形成层平行，并过原形成层；切片厚度应均匀，无污物。</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叶片横切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标本在学生显微镜下观察叶片横切的各结构；标本的横切面应与原形成层平行，并过原形成层；切片厚度应均匀，无污物。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叶片气孔装片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用于科学教学使用的叶片气孔装片标本。标本在学生显微镜下观察叶片气孔装片的各结构；标本的横切面应与原形成层平行，并过原形成层；切片厚度应均匀，无污物。</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动物表皮细胞装片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用于科学教学使用的动物表皮细胞装片标本。标本在学生显微镜下观察动物表皮细胞装片的各结构；标本的横切面应与原形成层平行，并过原形成层；切片厚度应均匀，无污物。</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蛙卵细胞切片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标本在学生显微镜下观察蛙卵细胞切片的各结构；标本的横切面应与原形成层平行，并过原形成层；切片厚度应均匀，无污物。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骨细胞切片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标本在学生显微镜下观察骨细胞切片的各结构；标本的横切面应与原形成层平行，并过原形成层；切片厚度应均匀，无污物。</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口腔粘膜细胞装片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标本在学生显微镜下观察口腔粘膜细胞装片的各结构；标本的横切面应与原形成层平行，并过原形成层；切片厚度应均匀，无污物。</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人血细胞装片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标本在学生显微镜下观察人血细胞装片的各结构；标本的横切面应与原形成层平行，并过原形成层；切片厚度应均匀，无污物。</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中国政区地图</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国界绘制精确，省界标识清晰、正确；图底纸板纫性好，折叠容易，着色牢固，无脱色、混色缺陷；涵盖教材要求。</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张</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中国地形地图</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山、河流、平原、丘陵、盆地、国界、省界、首都、省会标识清晰正确，国界标识精确。 图底纸板纫性好，易折叠，着色牢固。无脱色、混色缺陷，涵盖教材要求。</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张</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小学科学安全操作挂图</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适用于小学安全教育教学内容。幅面对开；大于128克铜版纸。幅数大于14幅。图形逼真，色彩鲜明，线条清晰，附使用说明书一本。正规单位出版。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植物分类图谱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正规单位出版。</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动物分类图谱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正规单位出版。</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量筒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500mL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量杯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250mL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甘油注射器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30mL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φ15mm×150mm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φ20mm×200mm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玻璃材质，表面刻度清晰，无污迹、无气泡。容积：50mL；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玻璃材质，表面刻度清晰，无污迹、无气泡。容积：100mL；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玻璃材质，表面刻度清晰，无污迹、无气泡。容积：250mL；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玻璃材质，表面刻度清晰，无污迹、无气泡。容积：500mL；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玻璃材质，表面无流疤、气泡；表面刻度清晰；壁厚：1mm，±0.1mm；表面刻度250ml；整体最大86mm×180mm（含瓶颈）；偏差为±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锥形瓶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100mL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酒精灯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150mL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漏斗</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60mm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Y形管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玻璃或塑料制品。φ5～φ6mm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滴管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滴管全长120～150mm.管直径7-8mm,管口直径2-3mm,壁厚1±0.2mm。滴管上端喇叭口与乳胶头配合良好。</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集气瓶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125mL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镊子</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材质：为不锈钢。由一只尖头镊子，一只圆头镊子组成。长度：≧120mm。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试管夹</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木制品；毡块粘接牢固，试管夹弹簧作防锈处理；长度不小于200mm，宽度20mm，厚度20mm；试管夹闭口缝不大于1mm±0.1mm，开口距不小于25mm；试管夹持部位圆弧内经≤15mm。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石棉网</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外形尺寸：125×125±1mm。铁丝网上涂防锈漆，四边折叠加固不小于5mm。石棉膏涂复面积不小于Φ80mm，涂复厚度≧1.5mm。石棉膏涂复平整、牢固、均匀，无划痕，无粉尘脱落。</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燃烧匙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铜勺：材料采用厚度为0.5mm的Ｈ62铜板制做。手柄：材料为长度约为Φ300mm镀锌铁丝，直径Φ2mm。铜勺与手柄焊接牢固。铜勺成形外圆直径为20mm，窝孔深度不小于3.5mm。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药匙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材质：塑料。药匙由大、中、小三把为一组。大号药匙全长147mm，大勺长48mm，宽19mm，深1mm0，小勺Φ9，深2±1mm。中号药匙全长141mm，大勺长45mm，宽18mm，深9mm，小勺Φ9，深2±1mm。小号药匙全长125mm，大勺长40mm，宽17mm，深 5mm，小勺Φ9，深2±1mm。 </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玻璃棒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φ5mm～φ6mm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橡胶管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弹力好，回弹力100%；橡胶管大尺寸：外径9.5mm，内径6mm，长度不低于1M；橡胶管中尺寸：外径7mm，内径5mm，长度不低于1M；橡胶管小尺寸：外径5.5mm，内径3mm，长度不低于1M；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千克</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橡胶塞</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型号规格：000、00、0、1～10号共13个型号。胶塞由天然橡胶、合成橡胶和多种辅料混炼硫化而成。适用酸碱度ＰＨ2～10。胶塞表面光洁、白色微黄、无明显缺陷。胶塞硬度：邵尔硬度50～60度。</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千克</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由猪鬃及铁丝两部分组成，猪鬃被镀锌铁丝绞夹紧固，无脱落。</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烧瓶刷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由猪鬃及铁丝两部分组成，猪鬃被镀锌铁丝绞夹紧固，无脱落。</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培养皿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产品由无色透明玻璃组成；产品分上盖和下盖；下盖外径100mm，高20mm，尺寸的偏差为±2mm；壁厚≥1mm±0.1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蒸发皿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瓷，60mm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塑料量杯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500mL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载玻片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载玻片由无色透明玻璃组成；载玻片长76.2mm，宽25.4mm，厚度1mm±0.1mm；偏差为±2mm。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盖玻片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盖玻片由无色透明玻璃组成。盖玻片长18mm，宽18mm，尺寸偏差±1mm。厚度0.15mm±0.02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包</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测电笔</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由测电头、绝缘手柄组成。采用数字显示；光示感应，数字显示准确、清晰；光亮显示明显。测量范围：交流12V—220V 。手柄绝缘性能良好。</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一字螺丝刀</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一字螺丝刀由旋杆、手柄等组成；旋杆外径6mm，长100mm；手柄长110mm；长度偏差为±5mm，其他偏差为±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十字螺丝刀</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十字螺丝刀由旋杆、手柄等组成；旋杆外径6mm±1mm，长100mm；手柄长110mm；偏差为±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尖嘴钳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规格：全长≧150mm。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木工锯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框架式，两头用硬木，中间横档用杉木，锯条端与握手木框距离为 30 mm，两端用锯鼻； 锯条长 400 mm 厚度 0.5 mm，采用 65Mn 冷轧钢带，齿距 2.5 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钢丝钳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规格：全长≧150mm。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手锤</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规格：锤重0.5kg，圆柱形。锤体用45＃碳素钢制成，手锤把与手锤连接牢固。</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活扳手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规格：200mm。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剪刀</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剪刀为钢质，表面镀铬或防氧化处理，表面光洁无锈蚀。剪轴销与两刀体连接松紧适度。刃口锋利，无崩裂，剪口前端应对齐。刃口长≧80mm。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花盆</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塑料制造，直径大于20cm ，高度大于 17cm。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小刀</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由刀刃与刀柄组成。刀柄为塑料制品.</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塑料桶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带盖塑料桶。桶内径不小于160mm，高不小于150mm，壁厚大于等于1mm。桶盖和桶口接合稳固，提放时无松脱现象。桶提手为塑料或镀锌铁丝，并且提手与桶接头处灵活，无脱落等现象。</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手摇铃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钟形金属壳体,木质手柄,口径不小于100mm。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手持筛子</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不锈钢圈及丝网,直径不小于20cm,深不小于5cm。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喷水壶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塑料制产品，壶体形状为圆柱，棱形或动物形状。喷壶嘴孔大小一致，出水济流畅，呈莲蓬状。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吹风机</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材质为ABS。额定功率：1200W。电源电压：220V，频率50HZ。电抗试验：1.5kV、3KV；1min无击穿。绝缘电阻：≧20M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采集捕捞工具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标本夹、捕虫网、水网、带盖塑料桶、小铁铲或三齿耙、枝剪组成标本夹：①用木板或木条制成，用铁钉钉成，尺寸应为350mm×250mm两块为一套。②长条四块≥350mm×30mm×5mm；短条二块≥250mm×30mm×5mm，有一定强度。捕虫网：网兜用人造纤维材料，网圈直径φ不小于300mm，网深不小于400mm，底成尖形，网柄为ABS工程塑料制成，网圈用直径φ3.5～3.8mm的镀锌铁丝。水网：用密织纱布，网圈直径φ≧200mm，网柄为ABS工程塑料制成，网圈用直径φ3.5～3.8mm的镀锌铁丝。塑料桶用于收集水中生物，塑料桶的上口直径不小于200mm,表面应平整光滑、不应有划痕，无溶迹、缩迹、毛刺、和凹凸不平等现象。小铁铲用来挖掘植物地下根茎，采用厚≧2mm钢板制成，手柄安装牢固，具有一定的强度。枝剪用于剪取树枝及修整标本，钢质，表面镀铬或防氧化处理，表面光洁无锈蚀。轴销与剪体连接松紧适度。刃口锋利，无崩裂，剪口前端应对齐。</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榨汁器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电动式。工作电压：220V/50Hz；功率：250W。转速：12000-16000转/分。杯体采用食品级塑料，不锈钢过滤网。绝缘电阻：≧20M；电抗试验：1500V、3000V/min无击穿。</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教科版一年级上册-科学配套材料箱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配套材料以四个盒分装，包括了教科版一年级上册教材二个单元分组的约44种（植物图卡、分类图卡、塑料花、泡沫块、小花盆、水培罐、浅碟、发芽实验盒、植物种子、自封袋、塑料种子罐、菊花图、绿萝图、植物叶标本、卡纸、自封袋、植物叶图卡、植物发芽图、四季的树图片、高倍放大镜、放大镜、恐龙模型、比较纸架、彩笔、弹跳青蛙、手工折纸、青蛙折叠说明、纸带、剪刀、回形针、塑料棒、带磁塑料棒、橡皮、塑料测量块、木块、胶带、纸带、测量纸带、水桶、软尺、直尺、皮卷尺、钢卷尺、游标卡尺）实验材料，以12组配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教科版二年级上册-科学配套材料箱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配套材料以四个盒子分装，包括了教科版二年级上册教材二大单元分组的约63种（地球板贴卡、地球家园卡、小铲、土壤标本、塑料饲养盒、太阳气球模型、打气筒、方位卡、月相板贴、月相图卡、相记录图、天气板贴、天气活动相关图、短语板贴、短语卡纸、四季变化图、喂鸟器、鸟食、植物与生活关系图、金属勺子、回形针、塑料瓶、塑料口杯、一次性塑料杯、木块、木筷子、纸杯、纸片、橡胶手套、气球、石头、玻璃珠、陶瓷碗、陶瓷勺子、布、木勺子、塑料勺子、金属碗、塑料碗、木碗、变色杯、竹片、毛笔、墨汁、线、陶泥、陶泥模具、竹笔、钉书机、竹简、白纸、油、纸杯、杯套、瓦楞纸、椅子图卡、皮尺、扭扭棒、彩色卡纸、皱纹纸、剪刀、防水布、吸水树脂）实验材料，以12组配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教科版三年级上册-科学配套材料箱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配套材料以四个盒子分装，包括了教科版三年级上册教材三大单元分组的约65种（小毛巾、塑料杯、塑料盖、塑料盒、温度计、多用夹子、火柴、蜡烛、滴管、金属勺、保鲜袋、塑料试管、盐、冰格袋、搅拌棒、皮筋、冰格、吸管、盐、小苏打、定量勺、小量杯、塑料浅杯、电子秤、碾钵、沙、筛子、滤纸、过滤杯、木屑、铁屑、橡皮泥、卡纸、乒乓球、自封袋、塑料袋、气球、气筒、小泡沫球、带孔塑料杯、橡胶塞、橡胶管、注射器、线、简易天平、充气小球、绿豆、热气球纸筒、蜡烛、热气球袋、线香、小风轮、风的成因纸盒、天气日历、天气符号、气温计、气温计模型、塑料杯、刻度条、喷壶、小旗、风向标模型、自制风向标材料、云图卡片、节气图）实验材料，以12组配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教科版四年级上册-科学配套材料箱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配套材料以四个盒子分装，包括了教科版四年级上册教材三大单元分组的约59种（鸟笛、小喇叭、皮筋、声音盒、音叉、塑料尺、竖笛、小鼓、泡沫球、真空钟罩视频、土电话材料、保鲜膜、沙、塑料杯、听诊器、泡沫球、线、铝片琴、口琴、风铃管、吉他、弦线、自制小琴、试管、呼吸模型、人体器官板贴、哨子、简易肺活量袋、吸管、食物图卡、碘酒、淀粉、滴管、花生、食用油、塑料浅盒、平衡膳食宝塔、平面镜、牙齿模型卡、人体器官拼图、塑料软管、保鲜袋、小车、桌沿定滑轮、垫圈、回形针、线、气球、反冲喷嘴、打气筒、皮筋、测力计、测力计纸卡、纸盒、小托盘、竹棒、气垫光盘、斜面、自制小车材料）实验材料，以12组配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教科版五年级上册-科学配套材料箱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配套材料以四个盒子分装，包括教科版五年级上册教材四大单元分组的约60种（手电、激光笔蜡烛、火柴苹果模型、光的传播纸屏、透明片、半透明片、不透明片、线香、线香架、塑料方盒、小棒、鱼模型、三棱镜、牛顿盘、陀螺轴、线、黑纸卡、平面镜、潜望镜套材、潜望镜模型、立体地形图、地形地貌卡片、岩石标本、海绵块、橡皮泥、薄膜、小铲、土壤、塑料盒、房屋小模型、金属罐、土豆泥粉、番茄酱、砂纸、塑料、橡胶塞、喷壶、土壤、彩砂、人工草坪、日晷模型、圭表模型、线香、蜡烛、滴漏器、沙漏、金属摆球、塑料摆球、摆球配件、线、测身高尺、哑铃、关节模型材料、洗耳球、橡胶管、记忆游戏卡、小绒球、纸杯）实验材料，以12组配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教科版六年级上册-科学配套材料箱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配套材料以四个盒子分装，包括教科版六年级上册教材四大单元分组的约78种（凸透镜、凸透镜、平透片、凹透镜、小号凸透镜单芯导线、塑料瓶、调节筒、标本、手持显微镜、载玻片、盖玻片、滴管、小刀、镊子、色素水、色素、微生物图卡、切片标本、干草、塑料杯、干面条、面粉、酵母、地球仪、橡皮泥、泡沫球、铁丝、手电、太阳图、八大行星图、太阳气球模型、吸管、城市卡、反光小圆片、圭表、节气纸卡、塑料盘、塑料球、核桃夹、小锤、核桃、螺丝刀、塑料槽、斜面、木块、木棒、木块、轮子、车轴、万向轮、滑轮、剪刀、安全剪刀、理发剪刀、解剖剪、布片、纸片、塑料导线、活字印刷套材、木棒、太阳能器材、电池盒、电池、指南针、导线、开关灯座、灯泡、单芯导线、铁钉、小垫圈、电动机、磁铁、铜导线、演示电动机按压式手电、发电机）实验材料，以12组配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教科版一年级下册-科学配套材料箱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配套材料以四个盒子分装，包括了教科版一年级下册教材二大单元分组的约50种（玻璃珠、大号螺母、乒乓球、小橡皮、泡沫块、塑料杯、木块、纸片、塑料块、大橡皮、回形针、小天平、碟子、纸盒子、木块、乒乓球、螺母模型、小橡皮、数字贴、小木块、小号螺母、洗发液、瓶子、滴管、流速板、异形瓶、盐、红糖、石子、塑料浅杯、塑料杯、勺子、搅拌棒、气球、气筒、塑料袋、保鲜袋、动物图卡、玩具熊、棉签、放大镜、带灯放大镜、透明塑料片、棉线、塑料盒、饲养槽、小鱼缸、鱼捞网、鱼食、增氧泵）实验材料，以12组配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教科版二年级下册-科学配套材料箱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配套材料以四个盒子分装，包括了教科版二年级下册教材二大单元分组的约45种（钓鱼玩具、条形磁铁、蹄形磁铁、环形磁铁、条形磁铁、蹄形磁铁、环形磁铁、金属勺子、物体、木屑、硬币、镍片、小车、隔板材料、线、蝴蝶卡、测磁力卡、铁粉盒、钢珠、磁铁悬挂架、磁铁悬挂配件、无标识磁铁、方位图卡、指南针、钢针、吹塑纸、塑料盒、磁力小车、磁悬浮架、软磁片、人体结构拼图、听诊器、人体结构围裙、塑料杯、盲文板、找不同图卡、滴管、酱油、皮肤感觉测试卡、仿真水果、反应速度尺、时间胶囊卡、时间胶囊、身高纸尺、体重秤）实验材料，以12组配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教科版三年级下册-科学配套材料箱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配套材料以四个盒子分装，包括了教科版三年级下册教材三大单元分组的约66种（草原运动图卡、大方位图、指南针、皮尺、校园布局图、校园建筑图卡、指尖陀螺、钢尺、圆形自粘纸、小车、橡胶弹球、弹簧玩具、哟哟球、彩虹圈、陀螺、钟摆模型、机械青蛙、直线轨道、曲线轨道、红塑料球、蓝塑料球、斜面、立方木块、六棱柱、八棱柱、多面体、圆柱、塑料瓶、直线轨道、计时器、空心小球、泡沫球、过山车、细线、小号饲养盒、大号饲养盒、放大镜、蚕卵、蚕饲料、小毛笔、动物的卵图卡、结茧网、蚕的一生图卡、《养蝴蝶》、动物繁殖图卡、生命周期图卡、观察圆纸筒、红圆纸片、蓝圆纸片、白圆纸片、影子观察器、影子观察记录纸、日晷、手电、木圆柱、月相图卡、月球仪、塑料盒、细沙、石块、船模型卡、地球仪、打气筒、世界地图、透明格子、海报材料）实验材料，以12组配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教科版四年级下册-科学配套材料箱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配套材料以四个盒子分装，包括教科版四年级下册教材三大单元分组的约82种（蚕豆、稻谷、小麦、绿豆、向日葵种子、塑料杯、放大镜、带灯放大镜、镊子、种子贴画、彩色卡纸、花盆、育苗盘、营养钵、园艺小铲、营养土、喷壶、凤仙花种子、塑料杯、纸巾、植物生长变化记录表、塑料量筒、油、色素、小刀、黑卡纸、保鲜袋、扎带、茎图卡、植物花图卡、软磁片、油菜花结构板贴、花生、果实图卡、苍耳、萝摩种子、槭树果实、棉花、回形针、超轻粘土、卡纸、尼龙粘条、凤仙花一生图、用电安全图、电路板贴、电池、灯泡、镀锡导线、电池盒、灯座、开关、U形导线、导电灯、电路暗盒、电路暗盒、检测物品、自制开关材料、红绿灯、蜂鸣器、房屋图、纸电路材料、土壤标本、岩石标本、钢钉、铜钥匙、铝箔纸、手电、砂纸、小钢锉、矿物标本、瓷板、塑料盒、标签、塑料盘、沙、黏土、土壤动物图卡、塑料杯、搅拌棒、土壤、过滤杯、纱布）实验材料，以12组配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教科版五年级下册-科学配套材料箱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配套材料以四个盒子分装，包括教科版五年级下册教材四大单元分组的约78种（发芽实验杯、 绿豆、 土壤、 标签纸、 滴管、 喷水壶、 纸巾、 透明塑料盒、、不透明塑料盒、 植物生长记录表、 植物与阳光实验盒、 蚯蚓实验盒、 蚯蚓饲养盒、 园艺小铲、 镊子、 一次性手套、 丹顶鹤保护区图卡、 食物链图卡、 食物链贴纸、 食物链套筒杯、 圆环、 彩绳、 塑料瓶、 沙石、 鱼捞网、 独木船、 船形木块、 浅盘、 垫片、 线、 竹棒、 木片、 皮筋、 螺母、 橡皮泥、 铝箔纸、 制作铝箔船模具盒、 弹珠、 竹棒、 帆 船形泡沫块、 电池、 电池盒、 导线、 电动机、 电动机支架、 船舵、 叶轮、 蒸气船模型、 八大行星图卡、 环境污染图卡、 滴灌器、 垃圾分类模型、 密封袋、 温度计、 太阳能套材、纸浆、 抄纸网、 勺子、 蜡烛、 火柴、 塑料罐、 冰格袋、 盐、 多用夹子、 试管、 感温粉末、 带柄铁片、 蜡块、 色素、 木棒、 塑料棒、 金属棒、 热传导演示器、 金属杯、 塑料杯、 陶瓷杯、 泡沫片）实验材料，以12组配备。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教科版六年级下册-科学配套材料箱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配套材料以四个盒子分装，包括教科版六年级下册教材四大单元分组的约73种（港珠澳大桥图卡、桥梁模型、埃菲尔铁塔模型塔图卡、牙签、塔台图卡、吸管、剪刀、胶带、皮卷尺、风扇、生物图卡、放大镜、绳子、植物分类图、动物分类图、校园植物自编课程、植物多样性图卡、孟德尔实验图卡、动物多样性图卡、相貌特征图卡、相貌特征图、小镜子、弓石燕、木化石、化石图卡、橡皮泥、贝壳、植物叶标本、竹棒、中国珍稀动植物图卡巴德膜眼镜、太阳图、太阳系太阳及八颗行星图、纸带、手电、地球仪、泡沫球、日地月纸片、带夹子支架、星图、橡皮泥、线、指星笔纸陀螺、陀螺轴、大米、胶水、月球仪、塑料杯、白砂糖、食盐、小苏打、定量勺、自封袋、贝壳、滴管、白醋、蜡烛、火柴、玻璃杯、玻璃片、勺子、铝箔、试管、铁钉、食用油、红墨水、矿石宝石标本、身高纸尺、紫甘蓝、食用碱、PH试纸）实验材料，以12组配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r>
      <w:tr>
        <w:tblPrEx>
          <w:tblCellMar>
            <w:top w:w="0" w:type="dxa"/>
            <w:left w:w="108" w:type="dxa"/>
            <w:bottom w:w="0" w:type="dxa"/>
            <w:right w:w="108" w:type="dxa"/>
          </w:tblCellMar>
        </w:tblPrEx>
        <w:trPr>
          <w:trHeight w:val="300" w:hRule="atLeast"/>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初中物理仪器设备</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名称</w:t>
            </w:r>
          </w:p>
        </w:tc>
        <w:tc>
          <w:tcPr>
            <w:tcW w:w="361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参数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单位</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数量</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工作服</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实验室教师专用白大褂，涤、棉混纺，棉不少于50%。样式可男、女通用，大小为XL。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机械危害防护手套</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实验室教师专用一般防护棉线手套，通用型。</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双</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套袖</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棉，柔软牛仔布。</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激光防护镜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激光类实验专用，防强光、眩光、紫外、激光。</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护目镜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防机械冲击，防强光、眩光、紫外、激光，或是机械性伤害(机加工)</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简易急救箱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箱内包括：烧伤药膏，医用酒精，碘伏，创可贴，胶布，绷带，卫生棉签，剪刀，镊子，止血带（长度≥30 cm）等</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吹风机</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材质为ABS。额定功率：1000W。电源电压：220V，频率50HZ。电抗试验：1.5kV、3KV；1min无击穿。绝缘电阻：≧20M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仪器车</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仪器车规格不小于600mm×400mm×800mm,分2层，层间距不小于300mm。车架用直径不小于φ25mm、壁厚不小于1mm的不锈钢管制成，架高不低于800mm。车架脚安装有不小于φ80mm、厚20mm转动灵活的万向轮，带制动装置。车隔板为不薄于1mm的不锈钢板制成，四周安装有挡栏。整车安装好后应载重100Kg，应运行平稳，不得变形、摇晃、松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辆</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小托盘</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规格≥200 mm×300 mm×60 mm，不锈钢材质。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大托盘</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规格≥250 mm×400 mm×80 mm，不锈钢材质。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提盒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承重大于 3 kg，塑料或木制。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一字螺丝刀</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一字螺丝刀由旋杆、手柄等组成；旋杆外径6mm，长100mm；手柄长110mm；长度偏差为±5mm，其他偏差为±1mm。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十字螺丝刀</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十字螺丝刀由旋杆、手柄等组成；旋杆外径6mm±1mm，长100mm；手柄长110mm；偏差为±2mm。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剥线钳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 0.5 mm～2.5 mm；刃口闭合状态间隙应不大于 0.3 mm，刃口错位应不大于 0.2 mm；钳口硬度不低于 HRA65 或 HRC30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钢丝钳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160 mm，抗弯强度 1120 N，扭力矩 15 N·m，15°；剪切性能 Φ 16 mm 钢丝，580 N；夹持面硬度不低于 44HRC；PVC 环保手柄，在不大于 18 N 的力作用下撑开角度不小于 22°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尖嘴钳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160 mm，抗弯强度 710 N，剪切性能 Φ 1.6 mm钢丝，570 N；在不大于 18 N 的力作用下撑开角度不小于 22°，硬度不低于 44HRC，PVC手柄</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平口钳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普通机用平口钳；钳口宽度 100 mm，最大张开度 100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斜口钳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规格≥125 mm，双刃刀</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砂纸</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干磨砂纸，P36～P50、P150～P220、P1000～P2000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民用剪刀</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长不小于170 mm，用于剪布</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电烙铁套装</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规格≥20 W，内热式，橡胶线，含烙铁架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焊锡膏</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中性</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焊锡丝</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无铅</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松香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助焊</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打孔器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初中物理通用仪器，供对胶塞和软木塞打孔用。有四支不同孔径带手柄的空芯钻头、顶屑杆（通条）组成。每支空芯管长度为100mm，管外径分别为6mm±0.1mm，8.0mm±0.1mm,10.0mm±0.1mm,12.0mm±0.1mm。钻头用45＃无缝钢管制成，刀口经淬火处理，表面镀硬铬，刀刃为平口或锯齿状。钻头圆度不大于0.05mm。钻头直线度不大于0.05mm。刀刃平面与手柄平行，并与钻头轴线垂直。刀刃平面与轴线的垂直度不大于0.3mm。顶屑杆直径φ3.5×105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打孔夹板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产品由上夹板、下夹板、螺钉及紧固蝴蝶螺母等组成。产品长不小于175mm,宽不小于40mm。上下夹板应由实木制成，表面光洁。上夹板应备有直径为约6mm,8mm,10mm,12mm直穿孔4个。紧固螺钉与下夹板紧固为一体，不得松动；紧固螺钉长度不小于80mm.上夹板上下高度可调，由蝴蝶螺目定位。上夹板、下夹板厚度不小于11mm，具有足够强度，正常情况下使用不得断裂。</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锥子</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锥头长≥77 mm，锥杆直径渐变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镊子</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产品304不锈钢，尖头。手捏处有防滑纹。产品长度不小于140mm。钢板厚不小于1.2mm±0.1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水准器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初中物理通用仪器，铝合金框架，表面喷塑处理；工作面洗加工处理。不少于2个有机玻璃水准泡指示水平和垂直和45°,测量精度0.057°=1mm/1m；3 、防震，长度不小于300mm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红液温度计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量程-20 ℃～100 ℃，分度值 1 ℃，示值误差&lt;±1.5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数字温度计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量程-30 ℃～200 ℃，分辨力 0.1 ℃，误差&lt;±1.5 ℃；不接电脑，可独立运行，自带显示屏，表盘尺寸≥180 mm×90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湿度计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初中物理演示仪器，规格：指针式，由金属外壳、玻璃面罩、游丝、指针、刻度盘组成。金属外壳上装有悬挂装置。刻度盘为圆形，直径不小于100mm。产品漆层附着牢固，不脱落，表面平整光滑、薄厚均匀，不应有剥落和露底。盘面印有0%～100%的刻度，最小分度值1%，刻度清晰，字迹清楚，示值允差±5%。指针转动灵活，无卡滞现象。</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蒸发皿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规格60mm。陶瓷制造。蒸发皿外径：62mm～63mm。 蒸发皿高：≈28mm～30mm。 壁厚：≈2mm～5mm。 蒸发皿底径：≈40mm。口圆整、光滑，不得有缺口，厚薄均匀，底部平整，不凸凹，放置平面不摇晃，器身不扁瘪。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橡胶塞</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0～4 号，应选用白色胶塞，质地均匀</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 15 mm×150 mm，透明，硼硅酸盐玻璃制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 30 mm×200 mm，透明，硼硅酸盐玻璃制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玻璃材质，表面无流疤、气泡；表面刻度清晰；壁厚：1mm，±0.1mm；表面刻度250ml；整体最大86mm×180mm（含瓶颈）；偏差为±2mm。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平底、长颈，250 mL，透明，硼硅酸盐玻璃制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烧杯主要由玻璃一次成型；产品表面无污迹、气泡；表面刻度清晰、无气泡。容积：250mL；整体尺寸</w:t>
            </w:r>
            <w:r>
              <w:rPr>
                <w:rFonts w:ascii="Calibri" w:hAnsi="Calibri" w:cs="Calibri"/>
                <w:color w:val="000000"/>
                <w:kern w:val="0"/>
                <w:sz w:val="24"/>
              </w:rPr>
              <w:t>φ</w:t>
            </w:r>
            <w:r>
              <w:rPr>
                <w:rFonts w:hint="eastAsia" w:ascii="宋体" w:hAnsi="宋体" w:cs="宋体"/>
                <w:color w:val="000000"/>
                <w:kern w:val="0"/>
                <w:sz w:val="24"/>
              </w:rPr>
              <w:t>70mm×95mm；深度、直径偏差为±1ml；杯体标注有50ml-250ml的刻度；每小格50毫升，每大格为100ml。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酒精灯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150 mL，采用透明钠钙玻璃制造，无明显黄绿色，灯口应平整，瓷灯头与灯口平面间隙不应超过 1.5 mm，玻璃灯罩应磨口，瓷灯头应为白色，表面无气泡，无疵点，无裂纹，无碰损缺口，酒精灯应配置与灯口孔径相适应的整齐完整的棉线灯芯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漏斗</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产品由玻璃一次成型。产品表面无流疤、气泡。倒角光滑。漏斗口径90mm。偏差为±2mm。斗茎长95mm。偏差为±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烧杯用电加热器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0 W～250 W，可调；密封式</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注射器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100 mL，分度值 10 mL，刻度清晰。加帽或塞，密闭性好，防止液体泄漏，清晰度高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三通连接管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T 形</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陶土网</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功能同石棉网，陶土材质，尺寸不小于 125 mm×125 mm，0.8 mm 钢丝制成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两用气筒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活塞胶垫，气嘴外径 8 mm±0.1 mm，长度15 mm，台阶口；抽气压强达到 6.7 kPa 时，放置30 s，漏气引起的压强变化应≤2.6 kPa；充气压强达到 290 kPa 时，放置 30 s，漏气引起的压强变化应≤9.8 kPa</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方座支架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1、▲产品由立杆、方形座组成。产品配有平行夹1个，垂直夹2个，烧瓶夹1个，大铁环小铁环各1个，吊杆1个。烧瓶夹夹口内壁有耐热不低于120℃的缓压层。立杆</w:t>
            </w:r>
            <w:r>
              <w:rPr>
                <w:rFonts w:ascii="Calibri" w:hAnsi="Calibri" w:cs="Calibri"/>
                <w:color w:val="000000"/>
                <w:kern w:val="0"/>
                <w:sz w:val="24"/>
              </w:rPr>
              <w:t>φ</w:t>
            </w:r>
            <w:r>
              <w:rPr>
                <w:rFonts w:hint="eastAsia" w:ascii="宋体" w:hAnsi="宋体" w:cs="宋体"/>
                <w:color w:val="000000"/>
                <w:kern w:val="0"/>
                <w:sz w:val="24"/>
              </w:rPr>
              <w:t>12mm×600mm。尺寸偏差为±2mm。方形座210mm×135mm。尺寸偏差为±2mm。（需提供第三方检测机构出具的具有CMA或CNAS标志的检测报告佐证，检测结果必须完全符合或优于招标要求（复印件加盖鲜章）。）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多功能实验支架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组合座架 1 个，最小组合支承面积应不小于560 mm×10 mm；滑块式垂直夹 5 个、烧瓶夹1 个、万向夹 1 个、大铁环 1 个、方托盘 1个、绝缘环 2 个、吊钩 4 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升降台</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产品由不锈钢制成；产品分上台面和下台面，升降高度连续可调，正反均可用；台面升降范围75mm~260mm；尺寸的偏差为±2mm；上台面150mm×150mm，下台面180mm×180mm；尺寸的偏差为±2mm；台面钢板厚度1.5mm±0.2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碘升华凝华管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碘密封于碘锤内，无色透明硼硅酸盐玻璃制管 Φ 28 mm×34 mm，两端面应为凹面，热冲击应不低于 200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托盘天平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200 g，0.2 g，单杠杆等臂式双盘天平，配6 级（M2 级）砝码：100g、50g、10g、5g各1个，20g2个，钢制镊子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电子天平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量程 0 g</w:t>
            </w:r>
            <w:r>
              <w:rPr>
                <w:rFonts w:hint="eastAsia" w:ascii="微软雅黑" w:hAnsi="微软雅黑" w:eastAsia="微软雅黑" w:cs="宋体"/>
                <w:color w:val="000000"/>
                <w:kern w:val="0"/>
                <w:sz w:val="24"/>
              </w:rPr>
              <w:t>〜</w:t>
            </w:r>
            <w:r>
              <w:rPr>
                <w:rFonts w:hint="eastAsia" w:ascii="宋体" w:hAnsi="宋体" w:cs="宋体"/>
                <w:color w:val="000000"/>
                <w:kern w:val="0"/>
                <w:sz w:val="24"/>
              </w:rPr>
              <w:t>1 kg，分辨力 0.1 g，带标准砝码</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圆柱体组</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包括纯铜、铝（或铝合金）和铁（钢）等 3种材质圆柱体；圆柱体直径 20 mm，高 32 mm；每个圆柱体配网兜（质量小于 0.01 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立方体组</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包括黄铜、铁、铝、木 4 种材料的 5 个立方体，其中铝材 2 个，黄铜（边长 20 mm）、铁（边长 20 mm）、铝（边长 25 mm）、铝（边长 30 mm）、木材（边长 50 mm）各 1 个，带不锈钢挂钩</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量筒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玻璃瓶体和玻璃瓶盖组成。产品表面无污迹、气泡。表面刻度清晰、无气泡。容积：100mL；容积偏差：±1ml。整体尺寸φ30mm×250mm（含底座20mm）；尺寸偏差±2mm。桶体标注有5ml-50ml的刻度；每小格1毫升，每大格为10毫升。</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放大镜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手持式，5倍率，焦距 50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望远镜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双筒，7倍率,物镜35毫米。</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内聚力演示器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 2 个铅圆柱体、旋转式刮削器、挤压器和2根扳杆组成；圆柱体尺寸约 Φ 20 mm×50 mm，铅柱镶铁部分长度约为铅圆柱长度的 1/2，挤压架应采用铁质结构，2 个铅圆柱体应能装入挤压器中，通过螺旋实现挤压；挤压器螺旋挤压的最大和最小距离差应≥35 mm，挤压器装入铅圆柱挤压至人力不能继续挤压时，在挤压方向的形变应≤0.25 mm；刮削器由转柄、刀片和刀轴组成，削平的两铅圆柱体端面压在一起后，承受轴向拉力应≥60 N</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食用色素</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红色，天然植物色素。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钢直尺</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1000 mm，1 mm，0 mm～50 mm 分度值 0.5 mm，其余分度值为 1 mm；材料为1Cr18Ni9、1Cr13 或其他类似性能材料，硬度应不低于342HV；刻度面平面度误差应≤0.25 mm，允许误差应≤±0.15 mm；需有计量器具制造许可证标志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机械秒表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分度值 0.1 s，一等</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电子秒表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专用型，全时段分辨力 0.01 s；有防震、防水功能，电池更换周期不小于 1.5 年</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斜面小车</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包括斜面、小车、摩擦块、支撑杆、砝码桶和摩擦材料等，与教学支架配套使用；斜面板≥915 mm×100 mm×20 mm，一端应有滑轮、缓冲或捕获小车的装置；斜面板工作面平面度误差应小于 2 mm；附摩擦材料丁晴橡胶、砂纸、棉布等，有摩擦材料的固定夹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螺旋弹簧组</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由拉力极限分别为 4.9 N、2.94 N、1.96 N、0.98 N 和 0.49 N 的 5 种弹簧构成；各弹簧带长 50 mm 挂钩（有指针），两端应为圆拉环，附标度板</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组</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演示测力计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平板式；量程 0 N</w:t>
            </w:r>
            <w:r>
              <w:rPr>
                <w:rFonts w:hint="eastAsia" w:ascii="微软雅黑" w:hAnsi="微软雅黑" w:eastAsia="微软雅黑" w:cs="宋体"/>
                <w:color w:val="000000"/>
                <w:kern w:val="0"/>
                <w:sz w:val="24"/>
              </w:rPr>
              <w:t>〜</w:t>
            </w:r>
            <w:r>
              <w:rPr>
                <w:rFonts w:hint="eastAsia" w:ascii="宋体" w:hAnsi="宋体" w:cs="宋体"/>
                <w:color w:val="000000"/>
                <w:kern w:val="0"/>
                <w:sz w:val="24"/>
              </w:rPr>
              <w:t>2 N，分度值 0.1 N；示值误差≤1/4 分度，升降示差≤1/2 分度，重复性偏差≤1/4 分度</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条形盒测力计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量程 0 N</w:t>
            </w:r>
            <w:r>
              <w:rPr>
                <w:rFonts w:hint="eastAsia" w:ascii="微软雅黑" w:hAnsi="微软雅黑" w:eastAsia="微软雅黑" w:cs="宋体"/>
                <w:color w:val="000000"/>
                <w:kern w:val="0"/>
                <w:sz w:val="24"/>
              </w:rPr>
              <w:t>〜</w:t>
            </w:r>
            <w:r>
              <w:rPr>
                <w:rFonts w:hint="eastAsia" w:ascii="宋体" w:hAnsi="宋体" w:cs="宋体"/>
                <w:color w:val="000000"/>
                <w:kern w:val="0"/>
                <w:sz w:val="24"/>
              </w:rPr>
              <w:t>1 N，分度值 0.02 N；示值误差≤1/2 分度，升降示差≤1/2 分度，重复性偏差≤1/4 分度</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条形盒测力计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量程 0 N</w:t>
            </w:r>
            <w:r>
              <w:rPr>
                <w:rFonts w:hint="eastAsia" w:ascii="微软雅黑" w:hAnsi="微软雅黑" w:eastAsia="微软雅黑" w:cs="宋体"/>
                <w:color w:val="000000"/>
                <w:kern w:val="0"/>
                <w:sz w:val="24"/>
              </w:rPr>
              <w:t>〜</w:t>
            </w:r>
            <w:r>
              <w:rPr>
                <w:rFonts w:hint="eastAsia" w:ascii="宋体" w:hAnsi="宋体" w:cs="宋体"/>
                <w:color w:val="000000"/>
                <w:kern w:val="0"/>
                <w:sz w:val="24"/>
              </w:rPr>
              <w:t>2.5 N，分度值 0.05 N；示值误差≤1/4 分度，升降示差≤1/2 分度，重复性偏差≤1/4 分度</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条形盒测力计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量程 0 N</w:t>
            </w:r>
            <w:r>
              <w:rPr>
                <w:rFonts w:hint="eastAsia" w:ascii="微软雅黑" w:hAnsi="微软雅黑" w:eastAsia="微软雅黑" w:cs="宋体"/>
                <w:color w:val="000000"/>
                <w:kern w:val="0"/>
                <w:sz w:val="24"/>
              </w:rPr>
              <w:t>〜</w:t>
            </w:r>
            <w:r>
              <w:rPr>
                <w:rFonts w:hint="eastAsia" w:ascii="宋体" w:hAnsi="宋体" w:cs="宋体"/>
                <w:color w:val="000000"/>
                <w:kern w:val="0"/>
                <w:sz w:val="24"/>
              </w:rPr>
              <w:t>5 N，分度值 0.1 N；示值误差≤1/4 分度，升降示差≤1/2 分度，重复性偏差≤1/4 分度</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条形盒测力计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量程 0 N</w:t>
            </w:r>
            <w:r>
              <w:rPr>
                <w:rFonts w:hint="eastAsia" w:ascii="微软雅黑" w:hAnsi="微软雅黑" w:eastAsia="微软雅黑" w:cs="宋体"/>
                <w:color w:val="000000"/>
                <w:kern w:val="0"/>
                <w:sz w:val="24"/>
              </w:rPr>
              <w:t>〜</w:t>
            </w:r>
            <w:r>
              <w:rPr>
                <w:rFonts w:hint="eastAsia" w:ascii="宋体" w:hAnsi="宋体" w:cs="宋体"/>
                <w:color w:val="000000"/>
                <w:kern w:val="0"/>
                <w:sz w:val="24"/>
              </w:rPr>
              <w:t>10 N，分度值 0.2 N；示值误差≤1/4 分度，升降示差≤1/2 分度，重复性偏差≤1/4 分度</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数字测力计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量程 0 N～20 N，误差≤±1.0%FS±1 字，采样频率应不低于 100 次/秒，可测拉力和压力，不接电脑能独立运行，显示屏尺寸不小于 30 mm×40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重锤</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规格≥300 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金属钩码</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 g（ Φ 22 mm）×l，20 g（ Φ 26 mm）×2，50 g（ Φ 30 mm）×2，200 g（ Φ 48 mm）×1，允许误差：10 g±0.1 g，20 g±0.2 g，50 g±0.5 g，200 g±2.0 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运动和力实验器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包括小车（车轮直径≥2 cm）、平面板、过渡片、斜面板、挡板、支架、3 个小球及空盒、3 种不同阻力的平面等；平面板长度不小于 800 mm，宽度不小于 120 mm；斜面与平面连接平滑，不铺摩擦材料与铺摩擦材料的情况下，小车运动距离相差应不小于 80 mm；铺两种不同的摩擦材料，小车运动距离相差应不小于 40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惯性演示器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观察的物体应能收回，成功率不小于 98%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阿基米德原理实验器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包括筒、圆柱体、溢液杯、低重心浮筒、低重心浮筒配重等</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浮力原理演示器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由透明的大水箱、小水箱、排气管、浮体、连通管（A、B）、控制阀和支架组成。连通管 A 中部装有阀门，浮体放在小水箱上口，从周围缓缓加入水，浮体不浮起；打开阀门，使水面从小水箱中向浮体底部缓缓上升，当接触浮体底部时浮体上浮</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气体浮力演示器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抽气式，由底座、支杆、杠杆、气球 组成。塑料材质。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物体浮沉条件演示器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由透明盛液筒（内径≥95 mm，深度≥285 mm）、浮体及附件（U 形杯、叉子、注射器、密度计）组成；悬浮应有微调，浮体可处于漂浮、悬浮、下沉三种状态</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潜水艇浮沉演示器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由潜水艇模型、注射器、软乳胶管组成；潜水艇模型中间为透明气室，顶部有吸排气孔，下端有进水孔，用注射器控制沉浮；能连续完成下沉、上浮交替动作不小于 2 次，悬浮时倾斜不超过 10°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液体内部压强实验器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由承压盒、支杆、过渡接头、硅橡胶管、硅橡胶膜组成；承压盒内径 Φ 36 mm～ Φ 38 mm，硅橡胶膜厚 0.5 mm，支杆长度不小于 300 mm，有手动转动机构，有标尺</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微小压强计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 U 形管、标度板、三通连接管、硅橡胶管、弹簧止水夹和连有塑料管的注射器组成；U形管外径 6 mm，高不小于 380 mm，能沿标度方向移动不小于 10 mm，能固定；标尺长 300mm，0 分度在中间，最小分度线为 5 mm；系统气密性好</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透明盛液筒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高 300 mm±5 mm，筒底外径≥110 mm，壁厚≥1.5 mm。筒身有深度标尺，标尺长≥250 mm，分度值 1 mm，透光率应≥90％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液体对器壁压强演示器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透明圆筒壁同一直线上不同高度处应有 3 个喷嘴，对面应有 1 个喷嘴；配 4 个喷嘴塞或盖，有表示深度的标尺</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连通器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由粗直管、细直管、细弯折管、细带球管等组成，尺寸 210 mm×210 mm×120 mm，底座应平稳；粗管外径 30 mm，细管外径 12 mm，无色透明材料透光率≥90％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乳胶管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产品弹力好，回弹力100%；乳胶管尺寸：外径7mm，内径5mm，长度不低于1m；尺寸偏差为±1mm。（需提供第三方检测机构出具的具有CMA或CNAS标志的检测报告佐证，检测结果必须完全符合或优于招标要求（复印件加盖鲜章）</w:t>
            </w:r>
            <w:r>
              <w:rPr>
                <w:color w:val="000000"/>
                <w:kern w:val="0"/>
                <w:szCs w:val="21"/>
              </w:rPr>
              <w:t> </w:t>
            </w:r>
            <w:r>
              <w:rPr>
                <w:rFonts w:hint="eastAsia" w:ascii="宋体" w:hAnsi="宋体" w:cs="宋体"/>
                <w:color w:val="000000"/>
                <w:kern w:val="0"/>
                <w:sz w:val="24"/>
              </w:rPr>
              <w:t>。）</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乳胶管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外径 6 mm、内径 4 mm，拉伸强度≥21 MPa，扯断伸长率≥700％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马德堡半球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由半球、拉手、气嘴、阀门、橡胶管 2 根以及底座等组成；球体外径应≥80 mm，气嘴外径 8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空盒气压计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DYM3 型，量程 870 hPa～1050 hPa，整 10 hPa点示值误差不应超过±0.7 hPa</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流体压强与流速关系演示器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气体式，由气体流动管道、气体接入部件、压强观测部件组成，应带气源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飞机升力原理演示器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由机翼模型（或飞机模型，硬质塑料制成）、平行风源风机、底座、滑杆等组成，机翼下表面水平；若有调速电位器的Ⅱ类电器，金属外壳（以及与金属外壳相连的螺母）不应露在外</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杠杆</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由杠杆、轴、调平装置和 6 个挂钩组成，挂钩在标尺上能连续移动，杠杆长≥500 mm，木杠杆尺端需包头加固</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演示滑轮组</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由单滑轮 2 件、三并滑轮 2 件、三串滑轮 2件、支杆滑轮 2 件组成，附滑轮绳；额定负荷：单滑轮 9.8 N，串及并滑轮为 19.6 N，支杆滑轮为 9.8 N；满负荷时，单、支杆滑轮的效率不应低于 90％，并、串滑轮的效率不应低于 75％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组</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滑轮组</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由单滑轮 4 件、二并滑轮 2 件、二串滑轮 2件、支杆滑轮 2 件构成，每个滑轮组中至少有 1 个可止动滑轮，附滑轮绳；额定负荷：单滑轮 9.8 N，串及并滑轮为 19.6 N，支杆滑轮为 9.8 N；满负荷时，单、支杆滑轮的效率不应低于 90％，并、串滑轮的效率不应低于 75％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组</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音叉</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256 Hz±0.3 Hz；由音叉、共鸣箱、音叉槌等组成；松木共鸣箱，尺寸 300 mm×80 mm×40 mm；在环境噪声不大于 30 dB 的室内，用音叉槌敲击音叉，距音叉 1000 mm 处声强应不小于 90 dB</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音叉</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512 Hz±0.4 Hz；由音叉、共鸣箱、音叉槌等组成；松木共鸣箱，尺寸 140 mm×80 mm×40 mm；在环境噪声不大于 30 dB 的室内，用音叉槌敲击音叉，距音叉 1000 mm 处声强应不小于 90 dB</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电铃</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在 15 m 范围内铃声清晰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声传播演示器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由透明可密封容器、音频发生器、扬声器（含放大器）、传声棒、连接皮管等组成；可密封容器密封性好，能将容器内气压抽到低于-0.085 MPa，并在 10 s 内保持气压低于-0.080 MPa；可演示声音在气体、液体、固体中的传播以及真空不能传声等实验</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旋片真空泵</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单相，油封旋片式直联泵 2XZ-0.5 型，底座采用 2.5 mm 厚的钢板，铝合金机壳；进气口应为台阶口，外径 8 mm，配有内径 6.3 mm±0.75 mm、长 2.0 m 的压缩空气用橡胶管。电气安全要求：Ⅰ类电器必须使用三极插头，外壳接保护接地线，电源与外壳抗电强度1500 V；Ⅱ类电器必须使用二极插头，电源与外壳抗电强度 3000 V</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抽气盘</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由底盘、橡胶管接口、阀门、橡胶密封圈、钟罩、发声装置和橡胶管等构成；抽气口接口外径 8 mm，钟罩内配有可悬挂的发声装置。密封性能：当压强达到－9.8×10－2MPa 后停止抽气，关闭阀门，保持 10 min 后钟罩内气压应不高于－9.0×10－2MPa。实验效果：未装入钟罩的发声装置发出的声强，在距发声装置 0.5 m 处应不低于 90 dB，装入钟罩后抽气前的声强应不低于 75 dB，抽气后的声强应不大于 45 dB</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发音齿轮</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包括 3 片齿板、转轴、振动片等；齿板齿数分别为 80、40、20，半圆形齿；齿板为金属材质，转动轴应采用碳钢或不锈钢材料，振动片应采用聚苯乙烯塑料</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手摇离心转台</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由机座、主动轮（带手柄）、从动轮、支杆等组成；从动轮与主动轮的转速比不低于 6的整数倍，支杆直径 10 mm，全长 140 mm，支杆装配中心与从动轮轴的距离为 140 mm±1 mm；从动轮轴孔上段为圆柱孔，下段为圆锥孔，锥度为 1:20，大端直径 10 mm，上偏差允许＋0.15 mm；深度不小于 45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教学示波器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DC～2 MHz，I类电器，电源端与信号输出端抗电强度 3000 V</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凹面镜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直径 100 mm，焦距 65 mm，镜片为玻璃基质镀反射膜，配支架和镜座</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凸面镜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直径 100 mm，焦距-65 mm，镜片为玻璃基质镀反射膜，配支架和镜座</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光的传播、反射、折射实验器c</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包括能显示光路的透明材料制成的半圆玻砖、角度板、2 个条形玻砖、2 个半导体激光光源（不加扩束镜，1 个为入射光源，1 个提供法线）等，表盘直径≥300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平面镜成像实验器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镀半透膜的无色透明有机玻璃，厚 5 mm，尺寸不小于 150 mm×100 mm，镜片边缘倒边倒角，镀膜面有标志；支架 2 个；宜采用黑色物体，印有白色左右对称标志 F；有机玻璃装上支架放在平面上，与平面的角度为 90°±1´，成像清晰无叠影</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透明水槽</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≥250 mm×180 mm×100 mm，透明塑料制，透光率≥85％，壁厚≥2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透镜及其应用实验器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简单测量凸透镜的焦距，用凸透镜和凹透镜做望远镜，用凸透镜做投影、照相的原理等</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白光的色散与合成演示器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由光源、三棱镜、三棱镜台、光屏、支承系统等组成；两块棱镜应配对，用 ZF3 玻璃制，其折射率之差不大于 0.003，中部色散之差不大于 0.0004。实验效果：做白光的色散实验时，可见光区域内光谱连续清晰；能把白光色散后的七色光谱带还原成白光</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光的三原色合成实验器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可单独显示红、绿、蓝三原色，也可显示双色光混合色和三色光混合色</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光具盘</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分离型、磁吸附式。矩形光盘长≥650 mm，宽≥240 mm；圆形光盘直径≥250 mm。盘面分四个象限，以一条直径为始边，分别刻有0°～90°刻度。半导体激光光源，可显示 5条平行光。光学零件：梯形玻砖 1 件，等腰直角棱镜 1 件，半圆柱透镜 1 件，小双凹柱透镜 1 件，小双凸柱透镜 1 件，双凸透镜 1件，大双凸柱透镜 1 件，平面镜 1 件，凹凸柱面镜 1 件，正三棱镜 2 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光具座</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导轨长 ≥1000 mm，导轨和滑块均为金属件，滑块在导轨上应滑行自如，无阻滞现象。金属标尺刻度 900 mm，分度值 l mm。光源出口处照度应≥500 1x，500 mm 处照度≥300 1x。附件包括双凸透镜 2 件，平凸透镜 1 件，双凹透镜 1 件，“1”字屏 1 件，白屏 1 件，插杆 5 根，带支架毛玻璃屏 1 件，烛台 1 件。各器件易于装配、固定及拆卸</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擦镜纸</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20 cm×15 cm，纸纹细密</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玻棒(附丝绸)</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玻棒或有机玻棒(附丝绸)，丝绸面积≥350 mm×350 mm。在规定工作条件下，用丝绸裹住玻棒（或有机玻棒），做一次快速拉出，棒上所带的电荷用 D－YDQ－Z－100 型指针验电器检验张角≥30°（≥50°）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胶棒(附毛皮)</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胶棒或聚碳酸酯棒(附毛皮)，毛皮面积≥150 mm×150 mm。在规定工作条件下，用毛皮裹胶棒（或聚碳酸脂棒），做一次快速拉出，棒上所带的电荷用 D－YDQ－Z－100 型指针验电器检验张角≥30°（≥45°）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电磁实验用旋转架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由底座、转轴和转台等组成。转台应采用静电绝缘材料制成，转台内应有一凹槽；凹槽宽度应≥15 mm，凹槽深度应≥8 mm，凹槽长度应≥35 mm；转台应能作 360°旋转</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验电器连接杆</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含导电杆、绝缘手柄等。导电杆直径≥2 mm，长度≥250 mm；绝缘柄直径≥10 mm，长度≥150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箔片验电器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由外壳、圆盘、导电杆、绝缘子、箔片、中位卡、接线柱和底座等组成。外壳应由不能带静电的材料制成，观察面应采用透明材料，透明材料透光率≥90%；箔片长度≥25 mm。性能要求：相对湿度≤65%环境，圆盘上面加8 kV直流高压，箔片张开与中位片角度应≥45°；移去高压后，箔片张开角度保持30°以上的时间≥10 min</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感应起电机</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由起电盘、底座、莱顿瓶、集电杆、放电杆、电刷、电刷杆、皮带轮、连接片等组成。起电盘上导电膜应采用铝箔和纸箔交替分布；莱顿瓶应采用塑料制成，电容量应≥30 pF，击穿电压应≥42 kV；集电杆采用直径不低于4 mm 的冷拉圆钢制成，电梳应由针状金属杆或束状裸铜线制成，与起电盘距离不应小于6 mm；放电杆采用直径为 3 mm 的冷拉圆钢制成，表面镀铬，绝缘手柄长度应≥80 mm，体积电阻率≥1016Ω·m；电刷应采用束状磷铜线；导电膜与起电盘的 90°剥离强度应≥8 N。性能要求：在温度为 20 ℃、相对湿度为 65%±5%的环境中，摇柄转速 120 r/min，火花放电距离应≥55 mm；在温度为 5 ℃～30 ℃范围，相对湿度为 85%±5%的条件下，仪器应正常工作，火花放电距离应≥30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条形磁铁</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D-CG-LT-180，表面磁感应强度≥0.07 T</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蹄形磁铁</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D-CG-LU-100，表面磁感应强度≥0.055 T</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翼形磁针</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 支，针体 140 mm×8 mm，座 Φ 71 mm×112 mm，磁针体中间铆接铜轴承套，内嵌玻璃轴承，平均磁感应强度≥9 mT</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组</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菱形小磁针</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16 支，磁针 28 mm×8 mm，座 Φ 25 mm×25 mm，磁针体中间铆接铜轴承套，内嵌玻璃轴承，平均磁感应强度≥5 mT</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组</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磁感线演示器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无色透明塑料外壳，油封铁粉式，仪器尺寸不小于 200 mm×120 mm；环境温度大于 10 ℃时，摇匀铁粉时间每次≤20s</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立体磁感线演示器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永磁、电磁场</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磁感线演示板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每块板上有 130 以上个空穴，内含自由活动小铁棒</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学生电源</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直流稳压输出 1.5 V～9 V，每 1.5 V 为一档，共 6 档；额定电流 1.5 A；电压偏调≤±（2％U 标 ＋0.1 V），电压稳定度≤2％ U 标 ＋0.1 V，负载稳定度≤2％ U 标 ＋0.1 V，满载时纹波电压≤0.1％ U 标 ；过载保护 1.05～1.5 倍，延时 1 s；电源输入与低压输出端子间抗电强度 3000 V；电源输入与外壳间抗电强度Ⅰ类电器 1500 V，Ⅱ类电器 3000 V</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教学电源</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交流 2 V～12 V，5 A，每 2 V 为一档；直流1.5 V～12 V，2 A，分为 1.5 V、3 V、4.5 V、6 V、9 V、12 V，共 6 档；40 A、8 s 自动关断，延时 1 s；各档空载电压应≤1.05 U 标＋0.3 V，各档满载电压应≥0.95 U 标 -0.3 V，直流输出时电压偏调±（2％ U 标 ＋0.1 V）</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电流磁场演示器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直流导线、圆线圈、螺线管的磁场分布。</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蹄形电磁铁</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磁路总长度不小于 220 mm，两磁极面中心距离不小于 40 mm，线圈骨架两端有接线柱、焊片及垫圈，工作电流≤1 A，工作电压≤6 V，连续工作 20 min 后线圈温升应不大于 75℃，吸力≥49 N，剩余磁力≤5.88 N</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原副线圈</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原线圈，副线圈和软铁芯组成；原线圈用QZ型漆包线分二层平绕400匝；副线圈用QZ型漆包线分二层平绕755匝；铁芯为软铁棒，棒上装塑料手柄。原线圈内径不小于11mm，外径不小于15mm；直径偏差：±0.1mm，其余偏差为±2mm；副线圈内径不小于24mm，外径不小于30mm；直径偏差：±0.1mm，其余偏差为±2mm；软铁棒尺寸≥φ10mm×77mm；直径偏差：±0.1mm，其余偏差为±2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充磁器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有充磁时间自动控制功能，外壳为非铁磁性材料，线圈轴向长度不小于 80 mm，能充两极间距大于 28 mm、磁极截面积小于 42 mm×24 mm 的 U 形磁铁以及截面积小于 42 mm×24 mm 的条形磁铁，电源与线圈骨架以及外壳金属件之间抗电强度 3000 V。</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演示电磁继电器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包括电磁线圈、铁芯、轭铁、衔铁、常开触点、常闭触点、弹簧、底座等。电磁铁额定工作电压直流 9 V，工作电流 100 mA±15 mA，吸合电流≤70 mA，释放电流 20 mA～40 mA。触点常闭电阻≤1 Ω，常开电阻≤0.5 Ω，开距≥2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方形线圈</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非金属材料正方形框架；线圈应由直径 Φ0.41 mmQZ 型漆包线绕 150 匝以上制成，线圈边长为 63 mm±3 mm；线圈引线为截面积为 0.20 mm2 ～0.25 mm 2 、长 320 mm 的多股软线，线端接线叉；接线棒由绝缘材料制成，长度 150 mm～160 mm，安装红、黑接插两用接线柱，两接线柱的间距等于线圈宽度；接线棒固定端外径 10 mm，能固定在方座支架的垂直夹上。</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手摇交直流发电机</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包括定子、转子、整流器、集流环、电刷、灯座（带灯泡）、手摇驱动机构和底板等部分。定子应由永磁体和极靴组成，转子应由转轴、两极电枢铁芯、电枢线圈以及整流器和集流环组成。整流器在任何位置不应将两电刷短路，电刷与整流器和集流环应使用弹性接触，转动灵活。转子转速为 1600 r/min空载时，输出端交流和直流电压均应≥8 V；接 16 Ω电阻负载时，输出端交流和直流电压均应≥5 V；不带皮带轮用作电动机使用时启动电压应≤4 V，电流应≤0.4 A。</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滚摆</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包括摆体（摆轮和摆轴）、悬线和支架等。摆轮采用金属材质，直径 125 mm；摆轴采用钢材制作，直径 8 mm，长 160 mm；支架高460 mm，横梁长 300 mm；摆体质量为 0.6 kg～0.8 kg。摆体前 10 次的回升累计递减量应≤65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气体做功内能减少演示器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由气体做功部分和温度测量部分组成，做功部分应由贮气筒、安全阀、压力表、活塞及活塞筒、进气阀、出气阀等组成，固定在底座上。测量部分应由温度传感器、数显温度表等组成。电压 6 V，电流≤50 mA10 kΩ的NTC热敏电阻封在100 mL注射器内，同时可演示内能减少和内能增大，热响应时间≤1 s。</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空气压缩引火仪</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由气缸、底座、端盖、活塞等部分组成。气缸用透明有机玻璃制作，内径 Φ 10 mm，外径Φ 25 mm，长 130 mm，底座 Φ 65 mm，手柄 Φ40 mm，活塞杆 Φ 8 mm。活塞体应使用弹性材料制成，活塞与气缸气密性应良好，连续压缩引火 100 次后密封圈性能不变。应能引燃脱脂棉，不应使用硝化棉。</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汽油机模型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四冲程，单缸，示结构原理。由进气管、进气阀、排气管、排气阀、气缸、活塞、连杆、曲轴、火花塞、齿轮凸轮总成、飞轮、挺杆等组成。手动转动，活塞运动压缩比 6:1～8:1，整体高不小于 300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柴油机模型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四冲程，单缸，示结构原理。由进气管、进气阀、排气管、排气阀、气缸、活塞、连杆、曲轴、喷油嘴、齿轮凸轮总成、飞轮、挺杆组成。手动转动，活塞运动压缩比 14∶1～16∶1，整体高不小于 300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演示电表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 级，直流电流：200 μA、0.5 A、2.5 A，直流电压：2.5 V、10 V，检流：－100 μA～100 μA，电压灵敏度：5 kΩ/V。</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数字演示电表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4-1/2 位，双面显示，同一物理量能自动转换量程。直流电流：200 μA、2 mA、20 mA、200 mA、2 A、20 A，不确定度 0.2％；直流电压：2 V、20 V、200 V，不确定度 0.1％；电阻：200 Ω、2 kΩ、20 kΩ、200 kΩ、2 MΩ、20 MΩ，不确定度 0.2％；交流电压：2 V、20 V、200 V、700 V，不确定度 0.5％；交流电流：2 mA、20 mA、200 mA、2 A，不确定度 1.0％。2 A、20 A 自动过载保护，故障排除自动恢复。交流供电，采用 II 类变压器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直流电流表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0.6 A、3 A 双量程，2.5 级，基本误差、升降变差、平衡误差不超过量程上限的 2.5％。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直流电压表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 V、15 V 双量程，2.5 级，基本误差、升降变差、平衡误差不超过量程上限的 2.5％。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多用电表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指针式，不低于 2.5 级。</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多用电表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数字式，4-1/2 位，电压、电流、电阻、电容、二极管、温度、频率测试。</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灵敏电流计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300 μA，G 0 档表头内阻 80 Ω～125 Ω，G 1档表头内阻 2400 Ω～3000 Ω。</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教学用 E10 螺口灯座</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由底座、接线柱和灯座等组成。底座应采用硬质绝缘材料制成，最高工作电压应为 36 V，最大工作电流应为 2.5 A。灯座口圈应采用厚 0.4 mm～0.5 mm 的黄铜材料制作，中心触点应采用厚 0.3 mm～0.4 mm 的磷铜材料制作。两接线柱之间绝缘电阻应≥2 MΩ。</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电珠(小灯泡)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1.5 V、0.3 A。</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电珠(小灯泡)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 V、0.3 A。</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电珠(小灯泡)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3.8 V、0.3 A</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单刀开关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产品由底座，接线柱，闸刀，刀座，刀承和绝缘手柄组成。开关闸刀、接线柱、垫片均为钢质。闸刀宽度≥7mm，闸刀厚度≥0.7mm±0.1mm。偏差为±1mm。接线柱直径为4mm，有效行程≥4mm。偏差为±1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滑动变阻器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5Ω，3A，误差应&lt;±10%；滑杆应采用正六边形、正四边形或正三角形截面，不应采用圆形截面；电阻丝采用康铜丝，接线柱应有防松动装置；额定电流工作 30 min 温升≤300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滑动变阻器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产品由由线绕瓷管、滑动头、滑杆、支架、接线柱等主要部分组成。滑杆应采用正六边形、正四边形或正三角形截面，不应采用圆形截面。电阻丝采用康铜丝，接线柱应有防松动装置。20Ω，2A的尺寸230mm×98mm×65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滑动变阻器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50Ω，1.5A ，误差应&lt;±10%；滑杆应采用正六边形、正四边形或正三角形截面，不应采用圆形截面；电阻丝采用康铜丝，接线柱应有防松动装置；额定电流工作 30 min 温升≤300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电阻圈</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1、▲产品由康铜线、胶木座、接线柱组成。胶木座上注有相应的额定电阻值和额定电流值，分别为5</w:t>
            </w:r>
            <w:r>
              <w:rPr>
                <w:rFonts w:ascii="Calibri" w:hAnsi="Calibri" w:cs="Calibri"/>
                <w:color w:val="000000"/>
                <w:kern w:val="0"/>
                <w:sz w:val="24"/>
              </w:rPr>
              <w:t>Ω</w:t>
            </w:r>
            <w:r>
              <w:rPr>
                <w:rFonts w:hint="eastAsia" w:ascii="宋体" w:hAnsi="宋体" w:cs="宋体"/>
                <w:color w:val="000000"/>
                <w:kern w:val="0"/>
                <w:sz w:val="24"/>
              </w:rPr>
              <w:t>1.5A，10</w:t>
            </w:r>
            <w:r>
              <w:rPr>
                <w:rFonts w:ascii="Calibri" w:hAnsi="Calibri" w:cs="Calibri"/>
                <w:color w:val="000000"/>
                <w:kern w:val="0"/>
                <w:sz w:val="24"/>
              </w:rPr>
              <w:t>Ω</w:t>
            </w:r>
            <w:r>
              <w:rPr>
                <w:rFonts w:hint="eastAsia" w:ascii="宋体" w:hAnsi="宋体" w:cs="宋体"/>
                <w:color w:val="000000"/>
                <w:kern w:val="0"/>
                <w:sz w:val="24"/>
              </w:rPr>
              <w:t>1A，15</w:t>
            </w:r>
            <w:r>
              <w:rPr>
                <w:rFonts w:ascii="Calibri" w:hAnsi="Calibri" w:cs="Calibri"/>
                <w:color w:val="000000"/>
                <w:kern w:val="0"/>
                <w:sz w:val="24"/>
              </w:rPr>
              <w:t>Ω</w:t>
            </w:r>
            <w:r>
              <w:rPr>
                <w:rFonts w:hint="eastAsia" w:ascii="宋体" w:hAnsi="宋体" w:cs="宋体"/>
                <w:color w:val="000000"/>
                <w:kern w:val="0"/>
                <w:sz w:val="24"/>
              </w:rPr>
              <w:t>0.6A.产品长100mm，宽30mm，高33mm。偏差为±2mm；（需提供第三方检测机构出具的具有CMA或CNAS标志的检测报告佐证，检测结果必须完全符合或优于招标要求（复印件加盖鲜章）。）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组</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电阻定律演示器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由底板、2 种金属导线（康铜、镍铬）、接线柱、连接片、支撑架等组成；康铜导线 2根（长均为 1000 mm，直径分别为 0.5 mm、0.3 mm）；镍铬线 2 根（长分别为 1000 mm、500 mm，直径均为 0.3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插头导线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长度分别为 200 mm、300 mm、400 mm；单芯4 mm 纯铜插头，纯铜导线；宜用不同线色</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接线夹导线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长度分别为 200 mm、300 mm、400 mm；单芯4 mm 纯铜接线夹，纯铜导线；宜用不同线色</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接线叉导线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长度分别为 200 mm、300 mm、400 mm；单芯4 mm 纯铜接线叉，接线叉开口 5.9 mm，纯铜导线；宜用不同线色</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组合接头导线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长度分别为 200 mm、300 mm、400 mm；一头为单芯 4 mm 纯铜接线叉，一头为接线夹，接线叉开口 5.9 mm，纯铜导线；宜用不同线色</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焦耳定律演示器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液体式，同一产品上数字温度计误差不大于±0.5 ℃，透明贮液筒不少于 3 个，底座不少于 3 个，电阻圈不少于 3 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低压测电器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笔式，氖泡式，测电极长度不少于 10 mm，100 V～500 V，辉光应稳定不闪烁</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家庭电路示教板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配电部分：三线 10 A 插头与电网连接，开启式闸刀开关、铅熔断器（保险丝）盒、单相机械式有功电能表（2.0 级，5 A）。负荷部分：三极和二极插座、三极和二极插头、螺口灯座（E27）1 个、插口灯座（E27）1 个、倒扳开关、拉线开关、白炽灯泡（E27 卡口或 E27LED 螺口灯泡）、卡口－螺口转换器（有卡口灯座时配）。插座、开关均为明装式，软导线（截面积 0.5 mm2 ）。火线用红色，零线用蓝色，保护地线用黄绿双色。示教板应能竖立在桌上。开关电极应为左面是零线，右面是火线，三极插座上面是保护接地线。底板可用木板或塑料板</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安全用电示教板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12 V 供电，能演示以下模式：一手接触火线，经脚和大地触电；一手接触火线，不经脚和大地安全（脚下绝缘）；二手分别接触火线和零线触电（脚站在地面或绝缘）；一手接触漏电（连接火线）的设备（例如电动机），经脚和大地触电；跨步电压触电</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保险丝作用演示器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保险丝：1 A、2 A、3 A、5 A；单芯铜导线Φ ≥0.5 mm，长度≥80 mm，10 根以上；绝缘实验导线 3 A，长度≥290 mm，30 根以上；单芯裸实验导线 Φ ≥0.7 mm，长度≥285 mm，10 根以上；多芯短路导线长度≥150 mm，两端有接线夹；灯泡：12 V、50 W 不少于 4 个，12 V、10 W 不少于 2 个；指示电表：交流，2.5 级；在保险丝接线柱上接铜导线，接入产品规定的最大负载，通电 5 min，然后将负载短路，保持 5 min，关闭电源，重新开启电源后应能正常工作；安全要求：变压器一次绕组与铁芯间抗电强度 1500 V，一次绕组与二次绕组间抗电强度 3000 V，二次绕组与保护接地线不连通。</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初中化学仪器设备</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名称</w:t>
            </w:r>
          </w:p>
        </w:tc>
        <w:tc>
          <w:tcPr>
            <w:tcW w:w="361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参数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单位</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数量</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危险化学品储存柜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规格≥900 mm×510 mm×1200 mm，防爆、防盗、阻燃、耐腐蚀，带双锁；易燃品毒害品储存柜外壳体全部采用1.2mm的冷轧钢板，柜体底座采用2.0mm的冷轧钢板,内外表面经酸洗磷化环氧树脂粉末喷涂，烘热固化处理。危化品储存柜体内胆（上，下、左、右内衬板）均采用PP（聚丙烯树脂）板，厚度4mm；柜底部设置90*50*145mm进风口，进风口底部有PP（聚丙烯树脂）旋转式可调风阀；柜体的底板中部有Φ10mm漏液孔，漏液孔上面盖上60目304*不锈钢网；柜体底部设h=160mm黄沙(防倒）挡板，柜体内部最下层留有可以存放不少于120mm厚黄沙的填埋腔，用于埋放金属钠、黄磷（白磷）等的易燃物品。柜底装有四个移动尼龙轮，便于易燃品毒害品储存柜移动；前轮后有2个手动调节罗杆，方便危化品储存柜定位。柜中部有3个一次成型聚丙烯活动层板，层板四周边缘厚度平均值不小于4.4mm;每层阶梯板外延边有积液槽，积液槽高度平均值不小于3.8mm，最大可能防止液体外溢；每个搁板靠背板处有一排导风口，阶梯高度不小于55mm（包括积液盘的高度）。装箱时柜内外的说明标识：《易燃品毒害品储存柜使用说明书》，《合格证》，《安全储存说明书》，柜门上贴有反光警示标签。</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灭火毯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玻璃纤维材质，规格≥1200 mm×1800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简易急救箱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箱内至少包括：医用酒精、饱和碳酸氢钠溶液、饱和硼酸溶液、创可贴、灭菌结晶磺胺、碘伏、胶布、医用纱布、药棉、手术剪、镊子、止血带（长度≥30 cm）、烫伤膏、甘油等。箱体采用中号铝合金材质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实验服</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实验室教师专用白大褂。涤、棉混纺，棉不少于50%。样式可男、女通用。大小为XL。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护目镜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侧面完全遮挡，具有遮挡、过滤各类强光及射线辐射以及防止机械性伤害的功能，并具有较好的耐腐蚀性能。眼镜四周有防护罩。</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防护面罩</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防冲击面屏，聚碳酸酯材质，耐 45 m/s 粒子冲击，通过弹簧箍与安全帽相连，面屏可更换，起到头部与面部双重保护作用，光洁，透明度高</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防毒口罩</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E 型（标色：黄），防止吸入酸性气体或蒸气符合GB 2890-95的规定。适用于环境温度为-30-450C。</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防毒口罩</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CO 型（标色：白），防止吸入一氧化碳气体符合GB 2890-95的规定。适用于环境温度为-30-450C。</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耐酸手套</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机械性能不低于 3 级，无破损，手套应有长度≥15 cm 的套袖</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双</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化学实验废水处理装置</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主体透明，能进行 pH 测试、酸碱废液中和、重金属凝聚和过滤，兼作教学使用，能处理中学常见无机化学废液，同时可以通过仪器内的活性炭吸附少量混入的有机物。应配备适量的凝聚剂和助凝剂，至少应配备更换用活性炭包 1 个。处理量≥6 L/次</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废液分类回收桶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塑料制，规格≥25 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电加热器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密封式；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列管式烘干器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由外壳不少于 13 支通风管、电源线、发热器、风扇等组成。通风管用外径 12 mm 的金属管制作，管壁厚≥2 mm，长度 185 mm，每支通风管上均布10 个直径 5 mm 的通气孔。功率≥250 W，绝缘电阻大于 100 MΩ</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烘干箱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电热鼓风型，功率≥600 W，1.5 级（温度均匀性为±0.03 ℃，温度波动性为 1.5 ℃），烘干温度250 ℃以下，箱体内有隔板，内部容积≥350 mm×350 mm×350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教学电源</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交流 2 V～12 V，5 A，每 2 V 一档；直流 1.5 V～12 V，2 A，分为 1.5 V、3 V、4.5 V、6 V、9 V、12 V，共 6 档</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仪器车</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仪器车规格不小于600mm×400mm×800mm,分2层，层间距不小于300mm。车架用直径不小于φ25mm、壁厚不小于1mm的不锈钢管制成，架高不低于800mm。车架脚安装有不小于φ80mm、厚20mm转动灵活的万向轮，带制动装置。车隔板为不薄于1mm的不锈钢板制成，四周安装有挡栏。整车安装好后应载重100Kg，应运行平稳，不得变形、摇晃、松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辆</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试剂瓶托盘</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托盘外形尺寸不小于300mm×250×70mm。托盘材质为ABS材质。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实验用品提篮</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木质或竹质或塑料制品。长≥48cm，宽≥30cm，高≥38cm,厚≥1cm。外形平整、厚薄均匀，无明显偏斜。承重不小于15KG。其余要求应符合JY 0001—2003的有关规定。</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19</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一字螺丝刀</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一字螺丝刀由旋杆、手柄等组成；旋杆外径6mm，长100mm；手柄长110mm；长度偏差为±5mm，其他偏差为±1mm。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十字螺丝刀</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十字螺丝刀由旋杆、手柄等组成；旋杆外径6mm±1mm，长100mm；手柄长110mm；偏差为±2mm。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钢丝钳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规格≥160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钢锤</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规格≥0.25 kg，羊角锤</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三角锉</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规格≥250 mm，带柄</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民用剪刀</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 号，150 mm，A 型</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玻璃管切割器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上、下夹持器、划刀、连接销钉所组成。其特征是下夹持器有一个便于手握的圆形手柄，和一个可置放玻璃管的V形槽座，上夹持器上嵌装一个划玻璃管的划刀，V形槽座的中心线与划刀的中心线在同一条直线上，而上下夹持器通过销钉连成一体，且两者均可绕销钉转一定角度。</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打孔器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初中物理通用仪器，供对胶塞和软木塞打孔用。有四支不同孔径带手柄的空芯钻头、顶屑杆（通条）组成。每支空芯管长度为100mm，管外径分别为6mm±0.1mm，8.0mm±0.1mm,10.0mm±0.1mm,12.0mm±0.1mm。钻头用45＃无缝钢管制成，刀口经淬火处理，表面镀硬铬，刀刃为平口或锯齿状。钻头圆度不大于0.05mm。钻头直线度不大于0.05mm。刀刃平面与手柄平行，并与钻头轴线垂直。刀刃平面与轴线的垂直度不大于0.3mm。顶屑杆直径φ3.5×105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打孔夹板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产品由上夹板、下夹板、螺钉及紧固蝴蝶螺母等组成。产品长不小于175mm,宽不小于40mm。上下夹板应由实木制成，表面光洁。上夹板应备有直径为约6mm,8mm,10mm,12mm直穿孔4个。紧固螺钉与下夹板紧固为一体，不得松动；紧固螺钉长度不小于80mm.上夹板上下高度可调，由蝴蝶螺目定位。上夹板、下夹板厚度不小于11mm，具有足够强度，正常情况下使用不得断裂。</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打孔器刮刀</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刮刀宜用65M板制成，表面热处理，55 HRC～60 HRC，总长为 70 mm±0.5 mm，宽 14.5 mm±0.1 mm，厚1.8 mm±0.5 mm，刀口角度宜为60°±5°，锋刃＜0.1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电动钻孔器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钻头可拆卸，应配有 2 个以上不同孔径的钻头</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托盘天平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计量仪器，供中小学学生分组实验用。最大称量100g，分度值0.1g。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托盘天平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计量仪器，供中小学学生分组实验用。最大称量500g，分度值0.5g。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电子天平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最大称量：1000 g，分度值：0.1 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红液温度计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0 ℃～100 ℃，分度值 1 ℃，示值误差＜1.5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34</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水银温度计</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1、水银温度计由玻璃，水银柱，感温液体等组成；水银温度计表面玻璃为长圆柱形，正面透明带刻度，底部乳白色；水银温度计长290mm，外径6.6mm±0.2mm；偏差为±2mm。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多用电表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直流电流、电压、电阻 2.5 级，交流电压 5 级</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酸度计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笔式，pH 测量范围 0～14，分辨力 0.1，读数清晰，有自动关机节电模式，配校准试剂</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教学支架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方形座，含铁夹、复夹、铁圈，重心稳定不晃动，夹持器内侧应有垫衬</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三脚架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铁制，环内径 75 mm，高 150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39</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试管架</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试管架由底座、立柱、孔板等组成；试管架整体塑料制，材质光滑无毛刺；立柱粘结底座跟孔板，牢固，稳固；孔板有8个中空圆孔；底座长320mm，宽80mm，高15mm；立柱高70mm；孔板长310mm，宽35mm，高9mm，孔径22mm；偏差为±1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木制或塑料制，8 孔，孔径 25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木制或塑料制，8 孔，孔径 35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42</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漏斗架</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产品由底座、孔板、立杆组成。孔板固定在立杆上，高低可调。孔板开有4孔，大孔、小孔各两个。小孔孔径17mm，大孔孔径25mm。孔板最低高度为90mm。尺寸偏差为±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滴定台</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人造石或大理石白色台面，重心稳定不晃动，底部有四个橡胶垫脚</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滴定夹</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铝制，加持部位有防滑脱凹槽</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多用滴管架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塑料制，底部有圆形凹槽</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量筒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10mL，透明钠钙玻璃制，分度线、数字和标志应完整、清晰和耐久，容积为20℃时充满量筒刻度线所容纳体积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量筒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25mL ，透明钠钙玻璃制，分度线、数字和标志应完整、清晰和耐久，容积为20℃时充满量筒刻度线所容纳体积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量筒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50mL，透明钠钙玻璃制，分度线、数字和标志应完整、清晰和耐久，容积为20℃时充满量筒刻度线所容纳体积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49</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量筒</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1、▲玻璃材质，表面无污迹、气泡。表面刻度清晰、无气泡。容积：100mL；容积偏差：±1ml。整体尺寸</w:t>
            </w:r>
            <w:r>
              <w:rPr>
                <w:rFonts w:ascii="Calibri" w:hAnsi="Calibri" w:cs="Calibri"/>
                <w:color w:val="000000"/>
                <w:kern w:val="0"/>
                <w:sz w:val="24"/>
              </w:rPr>
              <w:t>φ</w:t>
            </w:r>
            <w:r>
              <w:rPr>
                <w:rFonts w:hint="eastAsia" w:ascii="宋体" w:hAnsi="宋体" w:cs="宋体"/>
                <w:color w:val="000000"/>
                <w:kern w:val="0"/>
                <w:sz w:val="24"/>
              </w:rPr>
              <w:t>30mm×250mm（含底座20mm）；尺寸偏差±2mm。桶体标注有5ml-50ml的刻度；每小格1毫升，每大格为10毫升。（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量筒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500mL，透明钠钙玻璃制，分度线、数字和标志应完整、清晰和耐久，容积为20℃时充满量筒刻度线所容纳体积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容量瓶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250mL，透明硼硅酸盐玻璃制，刻度线应在瓶颈下部三分之二处，清晰耐久，粗细均匀</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容量瓶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500mL，透明硼硅酸盐玻璃制，刻度线应在瓶颈下部三分之二处，清晰耐久，粗细均匀</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滴定管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酸式，具塞，25 mL，透明钠钙玻璃制，良好外观，不应有积水条纹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滴定管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碱式 ，无塞，25 mL，透明钠钙玻璃制，良好外观，不应有积水条纹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Φ12 mm ×70 mm，透明硼硅酸盐玻璃制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Φ15 mm ×150 mm，透明硼硅酸盐玻璃制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57</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1、▲产品口部应做卷边处理；试管尺寸：</w:t>
            </w:r>
            <w:r>
              <w:rPr>
                <w:rFonts w:ascii="Calibri" w:hAnsi="Calibri" w:cs="Calibri"/>
                <w:color w:val="000000"/>
                <w:kern w:val="0"/>
                <w:sz w:val="24"/>
              </w:rPr>
              <w:t>φ</w:t>
            </w:r>
            <w:r>
              <w:rPr>
                <w:rFonts w:hint="eastAsia" w:ascii="宋体" w:hAnsi="宋体" w:cs="宋体"/>
                <w:color w:val="000000"/>
                <w:kern w:val="0"/>
                <w:sz w:val="24"/>
              </w:rPr>
              <w:t>18mm×180mm；尺寸偏差为±2mm；试管壁厚不小于1.2mm±0.1mm。（需提供第三方检测机构出具的具有CMA或CNAS标志的检测报告佐证，检测结果必须完全符合或优于招标要求（复印件加盖鲜章）。）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Φ20 mm ×200 mm，透明硼硅酸盐玻璃制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Φ32 mm ×200 mm，透明硼硅酸盐玻璃制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口部具支管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Φ20 mm ×200 mm，透明硼硅酸盐玻璃制，管底厚薄应均匀，支管连接应平滑牢固，不应有偏歪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硬质玻璃管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Φ15 mm ×150 mm，透明硼硅酸盐玻璃制，耐热温度≥800℃，试管两端口部应卷口</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硬质玻璃管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Φ20 mm ×250 mm，透明硼硅酸盐玻璃制，耐热温度≥800℃，试管两端口部应卷口</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10mL，透明硼硅酸盐玻璃制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25mL，透明硼硅酸盐玻璃制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玻璃材质，表面刻度清晰，无污迹、无气泡。容积：50mL；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玻璃材质，表面刻度清晰，无污迹、无气泡。容积：100mL；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玻璃材质，表面刻度清晰，无污迹、无气泡。容积：250mL；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玻璃材质，表面刻度清晰，无污迹、无气泡。容积：500mL；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1000mL，透明硼硅酸盐玻璃制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70</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烧瓶</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玻璃材质，表面刻度清晰，无污迹、无气泡。壁厚：1mm，±0.1mm；表面刻度250ml；整体最大86mm×180mm（含瓶颈）；偏差为±2mm。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250 mL，平底，透明硼硅酸盐玻璃制，平底烧瓶放在平台上时，应直立不摇晃、不转动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锥形瓶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100mL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锥形瓶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250mL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蒸馏烧瓶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250mL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集气瓶</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玻璃材质，表面无流疤、气泡。倒角光滑。集气瓶容积：125mL。容器最大直径58mm。偏差：±1.0mm。整体高度110mm。偏差：±1.0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集气瓶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玻璃材质，表面无流疤、气泡。倒角光滑。集气瓶容积：250mL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液封除毒气集气瓶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玻璃材质，表面无流疤、气泡。倒角光滑。集气瓶容积：250mL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78</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广口瓶</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由玻璃瓶体组成。产品表面无污迹、气泡。瓶口与瓶盖接触部分应有磨砂状磨合。容积：60mL；瓶深（不含瓶盖）：83mm。偏差：±0.5mm。瓶身：直径47mm。偏差：±0.5mm。瓶口：瓶口最大直径27mm。偏差：±0.5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广口瓶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由玻璃瓶体组成。产品表面无污迹、气泡。瓶口与瓶盖接触部分应有磨砂状磨合。容积：125mL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广口瓶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由玻璃瓶体组成。产品表面无污迹、气泡。瓶口与瓶盖接触部分应有磨砂状磨合。容积：250mL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广口瓶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由玻璃瓶体组成。产品表面无污迹、气泡。瓶口与瓶盖接触部分应有磨砂状磨合。容积：500mL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茶色广口瓶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由玻璃瓶体组成。产品表面无污迹、气泡。瓶口与瓶盖接触部分应有磨砂状磨合。容积：60mL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茶色广口瓶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由玻璃瓶体组成。产品表面无污迹、气泡。瓶口与瓶盖接触部分应有磨砂状磨合。容积：125mL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茶色广口瓶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由玻璃瓶体组成。产品表面无污迹、气泡。瓶口与瓶盖接触部分应有磨砂状磨合。容积：250mL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细口瓶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60mL，透明钠钙玻璃制，瓶塞与瓶口紧实，不晃动；口部应圆整光滑，底部应平整，放置平台上不应摇晃或转动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细口瓶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125mL，透明钠钙玻璃制，瓶塞与瓶口紧实，不晃动；口部应圆整光滑，底部应平整，放置平台上不应摇晃或转动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细口瓶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250mL，透明钠钙玻璃制，瓶塞与瓶口紧实，不晃动；口部应圆整光滑，底部应平整，放置平台上不应摇晃或转动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细口瓶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500mL，透明钠钙玻璃制，瓶塞与瓶口紧实，不晃动；口部应圆整光滑，底部应平整，放置平台上不应摇晃或转动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细口瓶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1000mL，透明钠钙玻璃制，瓶塞与瓶口紧实，不晃动；口部应圆整光滑，底部应平整，放置平台上不应摇晃或转动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细口瓶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3000mL，透明钠钙玻璃制，瓶塞与瓶口紧实，不晃动；口部应圆整光滑，底部应平整，放置平台上不应摇晃或转动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茶色细口瓶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60mL，黄棕色钠钙玻璃制，瓶塞与瓶口紧实，不晃动；口部应圆整光滑，底部应平整，放置平台上不应摇晃或转动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茶色细口瓶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125mL，黄棕色钠钙玻璃制，瓶塞与瓶口紧实，不晃动；口部应圆整光滑，底部应平整，放置平台上不应摇晃或转动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茶色细口瓶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250mL，黄棕色钠钙玻璃制，瓶塞与瓶口紧实，不晃动；口部应圆整光滑，底部应平整，放置平台上不应摇晃或转动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茶色细口瓶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500mL，黄棕色钠钙玻璃制，瓶塞与瓶口紧实，不晃动；口部应圆整光滑，底部应平整，放置平台上不应摇晃或转动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茶色细口瓶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1000mL，黄棕色钠钙玻璃制，瓶塞与瓶口紧实，不晃动；口部应圆整光滑，底部应平整，放置平台上不应摇晃或转动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滴瓶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30mL，透明钠钙玻璃制，瓶口细磨，磨砂面应均匀细腻，滴管应附橡胶帽，吸放弹性好，开口直径 6 mm，与滴管口套合牢固稳定</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97</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滴瓶</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1、▲滴瓶主要由滴管、瓶体组成。由玻璃瓶体组成。产品表面无污迹、气泡。表面无光滑、无气泡。容积：60mL。整体尺寸</w:t>
            </w:r>
            <w:r>
              <w:rPr>
                <w:rFonts w:ascii="Calibri" w:hAnsi="Calibri" w:cs="Calibri"/>
                <w:color w:val="000000"/>
                <w:kern w:val="0"/>
                <w:sz w:val="24"/>
              </w:rPr>
              <w:t>φ</w:t>
            </w:r>
            <w:r>
              <w:rPr>
                <w:rFonts w:hint="eastAsia" w:ascii="宋体" w:hAnsi="宋体" w:cs="宋体"/>
                <w:color w:val="000000"/>
                <w:kern w:val="0"/>
                <w:sz w:val="24"/>
              </w:rPr>
              <w:t>40mm×83mm（除胶头）：尺寸偏差±2mm。（需提供第三方检测机构出具的具有CMA或CNAS标志的检测报告佐证，检测结果必须完全符合或优于招标要求（复印件加盖鲜章）。）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茶色滴瓶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30mL，黄棕色钠钙玻璃制，瓶口细磨，磨砂面应均匀细腻，滴管应附橡胶帽，吸放弹性好，开口直径 6 mm，与滴管口套合牢固稳定</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茶色滴瓶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60mL，黄棕色钠钙玻璃制，瓶口细磨，磨砂面应均匀细腻，滴管应附橡胶帽，吸放弹性好，开口直径 6 mm，与滴管口套合牢固稳定</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酒精灯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150mL，透明钠钙玻璃制，无明显黄绿色。灯口应平整，瓷灯头与灯口平面间隙不应超过 1.5 mm。玻璃灯罩应磨口。瓷灯头应为白色，完全覆盖灯口，表面无缺陷。配置与灯口孔径相适应的整齐完整的棉线灯芯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干燥器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150mL，磨口平整，密封严实，隔板大小合适，不少于 5 个圆孔</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气体发生器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250mL，漏斗柄与瓶身连接口内壁间隔≤2 mm（单边）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冷凝器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300 mm ±10 mm，直形，管径均匀，应有防滑脱沟槽</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牛角管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Φ18 mm ×150 mm，弯形，尖嘴处厚度＞1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漏斗</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60mm，玻璃材质。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106</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漏斗</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1、产品由玻璃一次成型。产品表面无流疤、气泡。倒角光滑。漏斗口径90mm。偏差为±2mm。斗茎长95mm。偏差为±2mm。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安全漏斗</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直形，径长300 mm，上口直径 40 mm±3 mm，玻璃壁厚度适中</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安全漏斗</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双球，球径高度、直径一致，双球应位于环管中部，应无明显偏斜</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分液漏斗</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 mL，锥型，瓶塞应有凹槽，瓶口有气孔</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分液漏斗</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 mL，球型，瓶塞应有凹槽，瓶口有气孔</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三通连接管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T形，Φ 7 mm～8 mm，连接完好，管口应作打磨或烧结处理</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三通连接管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Y形，Φ 7 mm～8 mm，连接完好，管口应作打磨或烧结处理</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滴管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100mm，直形，滴管尖嘴口径 1 mm，上端有防滑脱翻口，翻口处直径比滴管直径略多 1 mm～2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滴管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150mm，直形，滴管尖嘴口径 1 mm，上端有防滑脱翻口，翻口处直径比滴管直径略多 1 mm～2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干燥管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145 mm，单球，硼硅酸盐玻璃制，玻璃壁厚度适中，球体圆润，导气管长度≥2 cm，最好有防滑脱沟槽</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干燥管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Φ15 mm ×150 mm，U 型，硼硅酸盐玻璃制，玻璃壁厚度适中，球体圆润，导气管长度≥2 cm，最好有防滑脱沟槽</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玻璃活塞</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玻璃材质，气体或液体通路开关；规格：直形活塞；活塞孔与支管内口对正，吻合良好，不漏气，不漏液；</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圆水槽</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Φ210 mm ×110 mm，水槽底部应平整，不应凸底，壁厚和底厚应均匀，口部端面应平整，边和口应圆滑</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圆水槽</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Φ270 mm ×140 mm，水槽底部应平整，不应凸底，壁厚和底厚应均匀，口部端面应平整，边和口应圆滑</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120</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坩埚钳</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坩埚钳由不锈钢材料经抛光，折弯等加工后制成。坩埚钳全长200mm，中间弯曲部分内径应在20mm～30mm。偏差为±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121</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烧杯夹</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1、▲烧杯夹由金属材料经过折弯等加工制成；烧杯夹全长270mm；偏差为±2mm。（需提供第三方检测机构出具的具有CMA或CNAS标志的检测报告佐证，检测结果必须完全符合或优于招标要求（复印件加盖鲜章）。）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122</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镊子</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304不锈钢，尖头。手捏处有防滑纹。长度不小于140mm。钢板厚不小于1.2mm±0.1mm。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123</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试管夹</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木制品；毡块粘接牢固，试管夹弹簧作防锈处理；长度不小于200mm，宽度20mm，厚度20mm；试管夹闭口缝不大于1mm±0.1mm，开口距不小于25mm；试管夹持部位圆弧内经≤15mm。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止水皮管夹</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Φ3 mm 钢丝制成，作防锈处理，夹持角度≥60º弹性好，不漏液</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125</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螺旋皮管夹</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产品由支架管和带压板的螺杆等组成，旋转方便。产品镀锌。夹持高度最大为18mm夹持宽度最大为23mm。尺寸的偏差为±2mm。压板厚度≥1mm±0.1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石棉网</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金属网尺寸≥125 mm×125 mm，0.8 mm 钢丝制成，石棉材料不易脱落，石棉网边缘钢丝应作简单处理</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燃烧匙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铜勺，勺直径 18 mm，深 10 mm，铁柄，柄长约300 mm，长柄和铜勺连接稳定结实</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药匙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长度≥13 cm，带小勺，材质可选金属、牛角、塑料</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129</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玻璃管</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玻璃材质，表面无流疤、气泡。倒角光滑。管口打磨或烧结。尺寸：</w:t>
            </w:r>
            <w:r>
              <w:rPr>
                <w:rFonts w:ascii="Calibri" w:hAnsi="Calibri" w:cs="Calibri"/>
                <w:color w:val="000000"/>
                <w:kern w:val="0"/>
                <w:sz w:val="24"/>
              </w:rPr>
              <w:t>φ</w:t>
            </w:r>
            <w:r>
              <w:rPr>
                <w:rFonts w:hint="eastAsia" w:ascii="宋体" w:hAnsi="宋体" w:cs="宋体"/>
                <w:color w:val="000000"/>
                <w:kern w:val="0"/>
                <w:sz w:val="24"/>
              </w:rPr>
              <w:t>5mm～6mm，长度400mm，偏差为±1mm。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kg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玻璃管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Calibri" w:hAnsi="Calibri" w:eastAsia="等线" w:cs="Calibri"/>
                <w:color w:val="000000"/>
                <w:kern w:val="0"/>
                <w:sz w:val="24"/>
              </w:rPr>
            </w:pPr>
            <w:r>
              <w:rPr>
                <w:rFonts w:ascii="Calibri" w:hAnsi="Calibri" w:eastAsia="等线" w:cs="Calibri"/>
                <w:color w:val="000000"/>
                <w:kern w:val="0"/>
                <w:sz w:val="24"/>
              </w:rPr>
              <w:t>Φ</w:t>
            </w:r>
            <w:r>
              <w:rPr>
                <w:rFonts w:hint="eastAsia" w:ascii="宋体" w:hAnsi="宋体" w:cs="Calibri"/>
                <w:color w:val="000000"/>
                <w:kern w:val="0"/>
                <w:sz w:val="24"/>
              </w:rPr>
              <w:t>7 mm ～8 mm，中性料，管口应打磨或烧结</w:t>
            </w:r>
          </w:p>
        </w:tc>
        <w:tc>
          <w:tcPr>
            <w:tcW w:w="34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kg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玻璃弯管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Φ7 mm ～8 mm，一端长度为 6 cm～7 cm，另一端长度约 20 cm，形状为锐角、直角和钝角，管口应打磨或烧结</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kg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玻璃棒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Φ5 mm ～6 mm，粗细均匀，两端烧结使其光滑</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kg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玻璃棒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Φ7 mm ～8 mm，粗细均匀，两端烧结使其光滑</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kg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橡胶塞</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000、00、0～10 号，白色，质地均匀</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kg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135</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橡胶管</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弹力好，回弹力100%；橡胶管大尺寸：外径9.5mm，内径6mm，长度不低于1M；橡胶管中尺寸：外径7mm，内径5mm，长度不低于1M；橡胶管小尺寸：外径5.5mm，内径3mm，长度不低于1M；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kg</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乳胶管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弹力好，回弹力100%；外径 6 mm，内径 4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137</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乳胶管</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弹力好，回弹力100%；乳胶管尺寸：外径7mm，内径5mm，长度不低于1m；尺寸偏差为±1m。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乳胶管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外径 9 mm，内径 6 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Φ12 mm，手持部分顶端应为环状，顶部要有刷丝，铁丝不可外露</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Φ18 mm ，手持部分顶端应为环状，顶部要有刷丝，铁丝不可外露</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Φ32 mm，手持部分顶端应为环状，顶部要有刷丝，铁丝不可外露</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烧瓶刷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250 mL 烧瓶用，手持部分顶端应为环状，顶部要有刷丝，铁丝不可外露</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烧瓶刷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500 mL 烧瓶用，手持部分顶端应为环状，顶部要有刷丝，铁丝不可外露</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结晶皿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80 mm，平底，无色硼硅酸盐玻璃制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表面皿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60 mm，无色硼硅酸盐玻璃制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146</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表面皿</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1、▲表面皿由无色透明硼硅玻璃组成。表面皿外形为凸圆曲面。皿口直径</w:t>
            </w:r>
            <w:r>
              <w:rPr>
                <w:rFonts w:ascii="Calibri" w:hAnsi="Calibri" w:cs="Calibri"/>
                <w:color w:val="000000"/>
                <w:kern w:val="0"/>
                <w:sz w:val="24"/>
              </w:rPr>
              <w:t>φ</w:t>
            </w:r>
            <w:r>
              <w:rPr>
                <w:rFonts w:hint="eastAsia" w:ascii="宋体" w:hAnsi="宋体" w:cs="宋体"/>
                <w:color w:val="000000"/>
                <w:kern w:val="0"/>
                <w:sz w:val="24"/>
              </w:rPr>
              <w:t>100mm，皿面曲率半径105mm，皿口厚度2mm，长、宽、高的偏差为±0.2mm。（需提供第三方检测机构出具的具有CMA或CNAS标志的检测报告佐证，检测结果必须完全符合或优于招标要求（复印件加盖鲜章）。）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研钵</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60 mm，瓷或玻璃制，配有研杵，内部粗糙便于研磨，外部光滑</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研钵</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100 mm，瓷或玻璃制，配有研杵，内部粗糙便于研磨，外部光滑</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蒸发皿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100 mm，瓷制，耐受温度≥800℃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蒸发皿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120 mm，瓷制，耐受温度≥800℃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反应板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白色陶瓷，6 孔，表面有釉层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井穴板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透明塑料，9 孔，每孔 0.7 mL，可以重复使用</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153</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井穴板</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井穴板由底板、井穴塞等组成。井穴板底板透明塑料制，中间带有6个井穴孔。井穴塞为橡胶制品，覆盖于小孔之上。上面有两个细孔可接双导气管。井穴板底板，长84mm，宽58mm，高23mm，井穴孔直径19mm，井穴塞上直径24mm。偏差为±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154</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塑料多用滴管</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由弹性圆筒形吸泡和一根径管连接而成组成；径管带有刻度。</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155</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塑料洗瓶</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由瓶盖、瓶身、软管组成；瓶身上刻有250ml刻度线；水嘴略向下倾斜，瓶口紧实不漏气。成品高度150mm，尺寸偏差为±2mm；水嘴口径＞1mm±0.1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156</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塑料水槽</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由透明塑料制成；产品透光率≥85%；水槽尺寸：300mm×200mm×97.5mm，偏差为±2mm；壁厚：2.5±0.2mm。</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集气瓶挂扣器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125 mL，塑料制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集气瓶挂扣器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250 mL，塑料制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酒精喷灯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坐式，铜制，壶体容积≥300 mL，火焰高度为 150mm～180 mm，火焰温度为 960 ℃±60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160</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乙酸（醋酸）</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试剂</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mL</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161</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葡萄糖</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试剂</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g</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162</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蔗糖</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试剂</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g</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163</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石蕊</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指示剂</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g</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164</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酚酞</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指示剂</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g</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165</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品红</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染料</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g</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166</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pH 广泛试纸</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1～14</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本</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167</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蓝石蕊试纸</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用石蕊浸泡过的试纸，呈蓝色，检验溶液的酸碱性，酸性溶液能使其变红色。</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本</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168</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红石蕊试纸</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用石蕊浸泡过的试纸，呈红色，检验溶液的酸碱性，酸性溶液能使其变红色。</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本</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169</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定性滤纸</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快速，9cm，100张</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170</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定性滤纸</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快速，15 cm，100 张</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金属矿物、金属及合金标本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标本盒≥180 mm×150 mm×50 mm，每种类型不少于 5 种，耐用，不易损坏，便于保存，适合观察</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溶液导电演示器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电表式，10 mA，DC6 V，串联电位器 1 kΩ ，电阻 560 Ω 。五组溶液同时比较，1×7 开关（其中一档校准），采用不锈钢或石墨电极</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微型溶液导电实验器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所需每种溶液≤3 mL</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水电解演示器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电解液为 10％NaOH 或者 5％H 2 SO 4 溶液，碱式或酸式。实验时间：制取 30 mL 氢气，使用电压 9 V，时间约 5 min。制取氢气一端的气体出口应采用尖嘴导管。制取氧气一端的气体出口应采用贮气漏斗。贮气漏斗的容积应为 10 mL。加液漏斗容积≥80 mL。电极材料应使电解水时产生的氢气与氧气的体积之比为 2:1，误差≤5％玻璃仪器无明显外观缺陷，便于操作、耐用，电极不易损坏；刻度清晰耐磨，示数易于读取。</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金刚石结构模型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碳原子：Φ30 mm 的 4 孔黑色塑料球 30 个；化学键：Φ3 mm×35 mm 镀镍金属杆 40 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石墨结构模型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碳原子：Φ30 mm 的 5 孔黑色塑料球 39 个；化学键：Φ3 mm×50 mm 镀镍金属杆 45 根，Φ3 mm×90 mm 镀镍金属杆 14 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碳-60结构模型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碳原子：Φ30mm 的 3 孔黑色塑料球 60 个；化学键：Φ6mm×25mm 的镀镍金属杆 90 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碘升华凝华管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≥Φ34 mm×28 mm，采用无色透明硼硅酸盐玻璃制造，手柄与主管应连接平滑牢固，不应偏歪；主管应加碘后密封，两端面呈球面凹形，手柄靠近主管处应密封；玻璃仪器均匀透明无气泡，耐用，不易碎，采用酒精灯加热不易变形</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分子结构模型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球棍式或比例式；Φ40 mm 塑料球：碳原子（黑色）4 个，氧原子（红色）13 个，氮原子（深蓝色）2 个，硫原子（黄色）2 个；Φ30 mm 塑料球：氢原子（白色）12 个能够完成水、氢气、氧气、二氧化碳等分子模型的搭建</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氯化钠晶体结构模型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球棍式，氯原子 Φ30 mm 的 6 孔绿色塑料球 13个；钠原子 Φ30 mm 的 6 孔银灰色塑料球 14 个；化学键：Φ3 mm×60 mm 的镀镍金属杆 54 根</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元素周期表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带轴，≥150cm×110cm，字迹信息清晰，易于观看</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原油常见馏分标本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不少于 8 种，耐用，易于储存，便于观察，密封完好，固定牢固</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炼铁高炉模型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模型高度≥650 mm。主要结构应用标签注明，标注应准确、清晰、牢固。各部件位置正确、连接牢固，不得因正常震动、碰触而开裂、松脱</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合成有机高分子材料标本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不少于 10 种，材料新颖，标识清楚，固定结实，不易脱落</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新型无机非金属材料标本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标本盒体积≥180 mm×150 mm×50 mm，包括氧化铝陶瓷、氮化硅陶瓷、光导纤维等，材料新颖，标识清楚，固定结实，不易脱落。陶瓷和玻璃切割整齐。</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初中生物仪器设备</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名称</w:t>
            </w:r>
          </w:p>
        </w:tc>
        <w:tc>
          <w:tcPr>
            <w:tcW w:w="361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参数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单位</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数量</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灭火毯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玻璃纤维材质，规格≥1200mm×1800mm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简易急救箱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箱内包括：烧伤药膏，医用酒精，碘伏，创可贴，胶布，绷带，卫生棉签，剪刀，镊子，止血带（长度≥30 cm）等</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实验服</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实验室教师专用白大褂。涤、棉混纺，棉不少于50%。样式可男、女通用。大小为XL。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护目镜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防机械冲击，防强光、眩光、紫外、激光，或是机械性伤害(机加工)</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乳胶手套</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橡胶制品，长袖口带五指套。袖长不短于30cm。应耐强酸、强碱及氧化剂、还原剂等化学药品试剂的腐蚀，并结实耐用。冬季不得发硬，夏季不得粘连。各部位应完整严密，无开裂和小孔。</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电冰箱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单门或双门或三门，储藏室总有效容积≥180L，主要用于制取低温物品。外壳采用冷轧钢板喷塑，电源适应范围：170-240V/50±1Hz。能效等级≥ 2 级。工作时噪音应≤40db(A)。</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电磁炉</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功率可调，额定功率≥1600W</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恒温水浴锅</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水浴控温范围：室温+5℃～99.9℃，水温控制±0.5℃，不锈钢内胆，数字显示</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榨汁机</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电动式。工作电压：220V/50Hz；功率：250W。转速：12000-16000转/分。杯体采用食品级塑料，不锈钢过滤网。绝缘电阻：≧20M；电抗试验：1500V、3000V/min无击穿。</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烘干箱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电热鼓风型，功率≥600 W，1.5 级（温度均匀性为±0.03℃，温度波动性为 1.5℃），烘干温度 250℃以下，箱体内有隔板，内部容积≥350 mm×350 mm×350 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恒温培养箱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控温范围：室温+5℃～65℃，偏差±1℃</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仪器车</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仪器车规格不小于600mm×400mm×800mm,分2层，层间距不小于300mm。车架用直径不小于φ25mm、壁厚不小于1mm的不锈钢管制成，架高不低于800mm。车架脚安装有不小于φ80mm、厚20mm转动灵活的万向轮，带制动装置。车隔板为不薄于1mm的不锈钢板制成，四周安装有挡栏。整车安装好后应载重100Kg，应运行平稳，不得变形、摇晃、松动。</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辆</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整理箱</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PP材质，储存及分发试剂用</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大托盘</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规格≥200 mm×300 mm×60 mm，不锈钢材质。</w:t>
            </w:r>
          </w:p>
        </w:tc>
        <w:tc>
          <w:tcPr>
            <w:tcW w:w="346"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小托盘</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规格≥250 mm×400 mm×80 mm，不锈钢材质。</w:t>
            </w:r>
          </w:p>
        </w:tc>
        <w:tc>
          <w:tcPr>
            <w:tcW w:w="346"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实验用品提篮</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木制，配有提手，规格≥490 mm×360 mm×290 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打孔器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初中物理通用仪器，供对胶塞和软木塞打孔用。有四支不同孔径带手柄的空芯钻头、顶屑杆（通条）组成。每支空芯管长度为100mm，管外径分别为6mm±0.1mm，8.0mm±0.1mm,10.0mm±0.1mm,12.0mm±0.1mm。钻头用45＃无缝钢管制成，刀口经淬火处理，表面镀硬铬，刀刃为平口或锯齿状。钻头圆度不大于0.05mm。钻头直线度不大于0.05mm。刀刃平面与手柄平行，并与钻头轴线垂直。刀刃平面与轴线的垂直度不大于0.3mm。顶屑杆直径φ3.5×105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打孔夹板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上夹板、下夹板、螺钉及紧固蝴蝶螺母等组成。长不小于175mm,宽不小于40mm。上下夹板应由实木制成，表面光洁。上夹板应备有直径为约6mm,8mm,10mm,12mm直穿孔4个。紧固螺钉与下夹板紧固为一体，不得松动；紧固螺钉长度不小于80mm.上夹板上下高度可调，由蝴蝶螺目定位。上夹板、下夹板厚度不小于11mm，具有足够强度，正常情况下使用不得断裂。</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打孔器刮刀</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刀架、刀片、刀片定位销钉、刀片张角定位螺钉和手柄组成。刀架应采用金属材料制作，表面作防锈处理。刀架工作端为1：4锥度圓锥体，经调节刀片张角，可修削刀口直径4mm～13mm的打孔器刀口。刀片应采用工具钢片，具有足够钢性和硬度。手柄表面光洁，大小适当，握持手感舒适。刀片与刀架配合灵活，便于装拆。</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低压测电器</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笔式，氖泡式，测电极长≤10 mm，测量范围100 V～500 V，辉光应稳定不闪烁</w:t>
            </w:r>
          </w:p>
        </w:tc>
        <w:tc>
          <w:tcPr>
            <w:tcW w:w="346"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一字螺丝刀</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一字螺丝刀由旋杆、手柄等组成；旋杆外径6mm，长100mm；手柄长110mm；长度偏差为±5mm，其他偏差为±1mm。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十字螺丝刀</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十字螺丝刀由旋杆、手柄等组成；旋杆外径6mm±1mm，长100mm；手柄长110mm；偏差为±2mm。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钢手锯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A 型（单面）300 mm，齿数：18（每 25 mm）；可调钢锯架，前后固定销与相应孔的配合间隙≤0.3 mm；安装锯条后，锯条中心平面与锯架中心平面的平行度≤2 mm；钢锯在达到 99 N拉力后经 1 min，不应有永久变形，拉钉不得松动脱落。钢板制锯架在达到 900N张力时，侧弯不得超过 1.8 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剥线钳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自动剥线钳，Φ0.5 mm～Φ2.5 mm；刃口在闭合状态，刃口间隙应≤0.3 mm；刃口错位应≤0.2 mm；钳口硬度应≥65 HRA 或 30 HRC</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钢丝钳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160 mm，抗弯强度：1120 N；扭力：15 N·m，15°；嘴顶缝隙：0.4 mm；剪切性能：Φ16 mm 钢丝，580 N；夹持面硬度≥44 HRC，PVC 全新料环保手柄，在≤18 N 的力作用下撑开角度≥22°</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钢锤</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0.25 kg，羊角锤</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活扳手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200 mm，活动扳口和扳体头部以及蜗杆的硬度≥40 HRC</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砂轮片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材质碳化硅，Φ20 mm～Φ30 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软尺</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材料：布制涂漆，宽度15mm，表面印有从0mm～1500mm的标志。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托盘天平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最大称量：200g，分度值：0.2g</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电子天平</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最大称量：500g, 分度值：0.01g</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电子秒表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专用型，全时段分辨力 0.01 s；有防震、防水功能，电池更换周期≥1.5年</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红液温度计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0℃～100℃，分度值1℃，示值误差＜1.5℃</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水银温度计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水银温度计由玻璃，水银柱，感温液体等组成；水银温度计表面玻璃为长圆柱形，正面透明带刻度，底部乳白色；水银温度计长290mm，外径6.6mm±0.2mm；偏差为±2mm。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干湿球温度计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-25℃～50℃，分度值 0.2℃；测量湿度0%～100%</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计数器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手持式，有清零开关，手动；技术范围：四位最大计数9999，精度：步进数为1；</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镊子</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304不锈钢，尖头。手捏处有防滑纹。长度不小于140mm。钢板厚不小于1.2mm±0.1mm。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镊子</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304不锈钢，弯头。手捏处有防滑纹。长度不小于140mm。钢板厚不小于1.2mm±0.1mm。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教学支架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方形座，含铁夹、复夹、铁圈，重心稳定不晃动，夹持器内侧应有垫衬</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三脚架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由铁环和三只脚焊接而成；三只脚脚距相等，立放平台上时圆环与台面平行；产品高150mm，尺寸偏差为±2mm。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试管架由底座、立柱、孔板等组成；试管架整体塑料制，材质光滑无毛刺；立柱粘结底座跟孔板，牢固，稳固；孔板有8个中空圆孔；底座长320mm，宽80mm，高15mm；立柱高70mm；孔板长310mm，宽35mm，高9mm，孔径22mm；偏差为±1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量筒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10mL，透明钠钙玻璃制，分度线、数字和标志应完整、清晰和耐久，容积为20℃时充满量筒刻度线所容纳体积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量筒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50mL，透明钠钙玻璃制，分度线、数字和标志应完整、清晰和耐久，容积为20℃时充满量筒刻度线所容纳体积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量筒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1、玻璃材质，表面无污迹、气泡，刻度清晰。容积：100mL；容积偏差：±1ml。整体尺寸φ30mm×250mm（含底座20mm）；尺寸偏差±2mm。桶体标注有5ml-50ml的刻度；每小格1毫升，每大格为10毫升。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量筒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500 mL ，透明钠钙玻璃制，分度线、数字和标志应完整、清晰和耐久，容积为20℃时充满量筒刻度线所容纳体积。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容量瓶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500 mL，透明硼硅酸盐玻璃制，刻度线应在瓶颈下部三分之二处，清晰耐久，粗细均匀</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Φ12 mm×70 mm，透明硼硅酸盐玻璃制。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Φ15 mm×150 mm，透明硼硅酸盐玻璃制。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玻璃材质，表面刻度清晰，无污迹、无气泡。容积：50mL；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玻璃材质，表面刻度清晰，无污迹、无气泡。容积：100mL；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玻璃材质，表面刻度清晰，无污迹、无气泡。容积：250mL；整体尺寸</w:t>
            </w:r>
            <w:r>
              <w:rPr>
                <w:rFonts w:ascii="Calibri" w:hAnsi="Calibri" w:cs="Calibri"/>
                <w:color w:val="000000"/>
                <w:kern w:val="0"/>
                <w:sz w:val="24"/>
              </w:rPr>
              <w:t>φ</w:t>
            </w:r>
            <w:r>
              <w:rPr>
                <w:rFonts w:hint="eastAsia" w:ascii="宋体" w:hAnsi="宋体" w:cs="宋体"/>
                <w:color w:val="000000"/>
                <w:kern w:val="0"/>
                <w:sz w:val="24"/>
              </w:rPr>
              <w:t>70mm×95mm；深度、直径偏差为±1ml；杯体标注有50ml-250ml的刻度；每小格50毫升，每大格为100ml。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烧杯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玻璃材质，表面刻度清晰，无污迹、无气泡。容积：500mL。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锥形瓶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100mL，透明硼硅酸盐玻璃制，放在平台上应直立不摇晃、不转动。</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锥形瓶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250mL，透明硼硅酸盐玻璃制，放在平台上应直立不摇晃、不转动。</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广口瓶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125 mL ，透明钠钙玻璃制，瓶塞与瓶口紧实，不晃动；口部应圆整光滑，底部应平整，放置平台上不应摇晃或转动。</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广口瓶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500 mL，透明钠钙玻璃制，瓶塞与瓶口紧实，不晃动；口部应圆整光滑，底部应平整，放置平台上不应摇晃或转动。</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细口瓶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250 mL ，透明钠钙玻璃制，瓶塞与瓶口紧实，不晃动；口部应圆整光滑，底部应平整，放置平台上不应摇晃或转动。</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细口瓶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500 mL，透明钠钙玻璃制，瓶塞与瓶口紧实，不晃动；口部应圆整光滑，底部应平整，放置平台上不应摇晃或转动。</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滴瓶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30 mL ，透明钠钙玻璃制，瓶口细磨，磨砂面应均匀细腻，滴管应附橡胶帽，吸放弹性好，开口直径 6 mm，与滴管口套合牢固稳定。</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滴瓶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60 mL ，透明钠钙玻璃制，瓶口细磨，磨砂面应均匀细腻，滴管应附橡胶帽，吸放弹性好，开口直径 6 mm，与滴管口套合牢固稳定。</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茶色滴瓶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30 mL ，黄棕色钠钙玻璃制，瓶口细磨，磨砂面应均匀细腻，滴管应附橡胶帽，吸放弹性好，开口直径 6 mm，与滴管口套合牢固稳定。</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茶色滴瓶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60 mL，黄棕色钠钙玻璃制，瓶口细磨，磨砂面应均匀细腻，滴管应附橡胶帽，吸放弹性好，开口直径 6 mm，与滴管口套合牢固稳定。</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培养皿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60 mm，玻璃薄厚均匀、耐高温高压。</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培养皿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由无色透明玻璃组成；分上盖和下盖；下盖外径100mm，高20mm，尺寸的偏差为±2mm；壁厚≥1mm±0.1mm。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干燥器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磨口平整，密封严实，隔板大小合适，不少于5 个圆孔。</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干燥管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U型，Φ15 mm×150 mm，硼硅酸盐玻璃制，玻璃壁厚度适中，球体圆润，导气管长度≥2 cm，含防滑脱沟槽。</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漏斗</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60 mm，直径准确，锥度适中</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三通连接管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Y形，Φ7mm～Φ8mm，连接完好，管口应作打磨或烧结处理。</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滴管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100 mm，直形，滴管尖嘴口径 1 mm，上端有防滑脱翻口，翻口处直径比滴管直径略多 1 mm～2 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玻璃钟罩</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Φ150 mm×280 mm，玻璃壁厚度＞3 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载玻片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载玻片由无色透明玻璃组成；载玻片长76.2mm，宽25.4mm，厚度1mm±0.1mm；偏差为±2mm。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盖玻片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盖玻片由无色透明玻璃组成。盖玻片长18mm，宽18mm，尺寸偏差±1mm。厚度0.15mm±0.02mm。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包</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酒精灯</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150 mL，透明钠钙玻璃制，无明显黄绿色；灯口应平整，瓷灯头与灯口平面间隙不应超过1.5 mm；玻璃灯罩应磨口；瓷灯头应为白色，完全覆盖灯口，表面无缺陷，配置与灯口孔径相适应的整齐完整的棉线灯芯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玻璃管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1、▲玻璃材质，表面无流疤、气泡。倒角光滑。管口打磨或烧结。尺寸：</w:t>
            </w:r>
            <w:r>
              <w:rPr>
                <w:rFonts w:ascii="Calibri" w:hAnsi="Calibri" w:cs="Calibri"/>
                <w:color w:val="000000"/>
                <w:kern w:val="0"/>
                <w:sz w:val="24"/>
              </w:rPr>
              <w:t>φ</w:t>
            </w:r>
            <w:r>
              <w:rPr>
                <w:rFonts w:hint="eastAsia" w:ascii="宋体" w:hAnsi="宋体" w:cs="宋体"/>
                <w:color w:val="000000"/>
                <w:kern w:val="0"/>
                <w:sz w:val="24"/>
              </w:rPr>
              <w:t>5mm～6mm，长度400mm，偏差为±1mm。（需提供第三方检测机构出具的具有CMA或CNAS标志的检测报告佐证，检测结果必须完全符合或优于招标要求（复印件加盖鲜章）。）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kg</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玻璃弯管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Φ7 mm～Φ8 mm，一端长度为 6cm～7 cm，一端长度约20cm，形状为直角和钝角两种，管口应打磨或烧结。</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kg</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0.5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玻璃棒</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Φ3 mm～Φ4 mm，粗细均匀。</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kg</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试管夹</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木制品；毡块粘接牢固，试管夹弹簧作防锈处理；长度不小于200mm，宽度20mm，厚度20mm；试管夹闭口缝不大于1mm±0.1mm，开口距不小于25mm；试管夹持部位圆弧内经≤15mm。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止水皮管夹</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钢丝制成，作防锈处理；产品持角度不小于60°，弹性好，不漏液；钢丝直径2mm±0.1mm；产品高度49mm，宽47mm；尺寸偏差为±2mm；（需提供第三方检测机构出具的具有CMA或CNAS标志的检测报告佐证，检测结果必须完全符合或优于招标要求（复印件加盖鲜章）。）</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陶土网</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功能等同于石棉网，尺寸≥125 mm×125 mm，耐火材料为陶土。</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燃烧匙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铜勺，勺Φ18 mm，深 10 mm，铁柄，柄长 300 mm，长柄和铜勺连接稳定结实。</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药匙</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长度≥13 cm，带小勺，材质可选金属、牛角、塑料。</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橡胶塞</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000、00、0～10 号，白色，质地均匀。</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kg</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橡胶管</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产品弹力好，回弹力100%；橡胶管大尺寸：外径9.5mm，内径6mm，长度不低于1M；橡胶管中尺寸：外径7mm，内径5mm，长度不低于1M；橡胶管小尺寸：外径5.5mm，内径3mm，长度不低于1M；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kg</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Φ12 mm，手持部分顶端应为环状，顶部要有刷丝，铁丝不可外露</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试管刷</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Φ18 mm，手持部分顶端应为环状，顶部要有刷丝，铁丝不可外露</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研钵</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100 mm，瓷或玻璃制，配有研杵，内部粗糙便于研磨，外部光滑</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记数载玻片（计数板）</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计数区边长为 1 mm，由 400 个小方格组成</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枝剪</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高碳钢</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水网</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网口内径 50 cm，网身长 145 cm，网目孔径≤1 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保温桶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 L～2 L</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标记笔</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双头，油性墨水</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25</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92</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定性滤纸</w:t>
            </w:r>
          </w:p>
        </w:tc>
        <w:tc>
          <w:tcPr>
            <w:tcW w:w="3617" w:type="pct"/>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快速，9 cm，100 张</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93</w:t>
            </w:r>
          </w:p>
        </w:tc>
        <w:tc>
          <w:tcPr>
            <w:tcW w:w="346"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生物显微镜</w:t>
            </w:r>
          </w:p>
        </w:tc>
        <w:tc>
          <w:tcPr>
            <w:tcW w:w="361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放大倍数：40X-1000X观察镜筒：铰链式双目，30°倾斜，360°旋转、瞳距55-75mm目镜：广角WF10X/18mm物镜：185mm消色差4X 、10X、40X（弹）、100X（弹、油）转换器：四孔外倾载物台：双层机械移动平台、大小115mm×124mm,移动范围76 mm×52 mm调焦机构：粗微动不同轴，粗调行程：20mm微动行程：1.3mm聚光镜：阿贝聚光镜，N.A=1.25，可变光阑光源：LED、可充电、亮度可调电源：外置开关电源（充电器）包装：泡沫纸箱。</w:t>
            </w:r>
          </w:p>
        </w:tc>
        <w:tc>
          <w:tcPr>
            <w:tcW w:w="346"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94</w:t>
            </w:r>
          </w:p>
        </w:tc>
        <w:tc>
          <w:tcPr>
            <w:tcW w:w="34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字母装片</w:t>
            </w:r>
          </w:p>
        </w:tc>
        <w:tc>
          <w:tcPr>
            <w:tcW w:w="361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“e”或“b”，多重染色。</w:t>
            </w:r>
          </w:p>
        </w:tc>
        <w:tc>
          <w:tcPr>
            <w:tcW w:w="346"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双目立体显微镜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放大倍数至少达到 40 倍，可配有显示屏，可连接电脑、数码相机等外接设备</w:t>
            </w:r>
            <w:r>
              <w:rPr>
                <w:rFonts w:hint="eastAsia" w:ascii="宋体" w:hAnsi="宋体" w:cs="宋体"/>
                <w:strike/>
                <w:color w:val="FF0000"/>
                <w:kern w:val="0"/>
                <w:sz w:val="24"/>
              </w:rPr>
              <w:t>。</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放大镜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手持式，有效通光孔径≥40 mm，5倍。</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洋葱鳞片叶表皮装片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细胞质着色均匀，细胞核明显，细胞界限清晰。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植物细胞模型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以洋葱表皮细胞为参考材料，示细胞壁、细胞膜、细胞质、细胞核、核仁和液泡等结构。</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动物细胞模型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示细胞膜、细胞质、细胞核、核仁等结构。</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草履虫模型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草履虫纵剖模型，各部着色应协调，并能相互区分。</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植物细胞有丝分裂切片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洋葱根尖纵切，应显示处于分裂前期、中期、后期、末期的细胞，分裂各期染色体的形态特征典型，分裂中期和后期纺锤丝隐约可见，细胞核、核仁、染色体应着色明显</w:t>
            </w:r>
            <w:r>
              <w:rPr>
                <w:rFonts w:hint="eastAsia" w:ascii="宋体" w:hAnsi="宋体" w:cs="宋体"/>
                <w:color w:val="000000"/>
                <w:kern w:val="0"/>
                <w:szCs w:val="21"/>
              </w:rPr>
              <w:t>。</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单层扁平上皮装片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取材于动物的肠系膜等，应能看清由边缘不规则而呈锯齿状的扁平细胞组成的单层上皮。</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纤维结缔组织切片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腱纵切，取材于哺乳动物或两栖动物的跟腱或尾腱，应能看清平行排列的胶原纤维束和呈不规则四边形的腱细胞。</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疏松结缔组织装片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取材于哺乳细胞的皮下结缔组织，应能看清纵横交错的胶原纤维和弹力纤维以及大量的成纤维细胞。</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骨骼肌纵横切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取材于哺乳动物的膈肌，应能看清肌外膜、肌束膜、肌纤维膜、肌纤维及其细胞核和小血管等</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平滑肌分离装片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取材于两栖动物或哺乳动物消化管的基层，应能看清大部分被分离成单个的长梭形平滑肌细胞。</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心肌切片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取材于哺乳动物的心脏，应能看清柱状并具有分枝的肌纤维（肌细胞）。</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运动神经元装片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应能看清运动神经元的细胞体和突起、细胞核以及少量的神经纤维。</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玉米种子纵切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应显示子叶、胚芽、胚芽鞘、胚轴、胚根和胚根鞘。</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根纵剖模型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应以单子叶植物玉米的根尖为参考材料，示根尖的解剖结构，根尖中部做不同方向的纵剖面，突出维管柱，示根冠、分生区、伸长区、成熟区和原形成层等。</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植物根尖纵切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应取材于玉米根，取材部位为根冠至根毛区，应明显显示根冠、分生区、伸长区、根毛区和原形成层等。</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顶芽纵切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应取材于黑藻顶芽，应能看清生长锥、叶原基、幼叶、腋芽原基和芽轴，生长锥及幼叶处细胞不应有明显的“质壁分离”现象。</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桃花模型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放大的盛开状态的桃花模型，花冠的直径330 mm±15 mm，示花柄、花托、花萼、花冠、雄蕊和雌蕊，花瓣、雌蕊可拆装，子房做纵剖</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单子叶植物茎模型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应明显显示表皮、机械组织、薄壁细胞、维管束、维管束鞘、环纹导管、螺纹导管、孔纹导管、筛管和伴胞、气道，各结构应位置准确，修饰自然、正确。</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双子叶草本植物茎模型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应以向日葵茎为参考材料，示双子叶草本植物茎纵、横切面的结构，应示角质层、表皮、厚角组织、薄壁组织、维管束、髓、髓射线、环纹导管、螺纹导管、孔纹导管、筛管和伴胞、形成层各部位。</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导管、筛管结构模型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显微结构的立体放大模型，包括环纹导管、螺纹导管、网纹导管、孔纹导管及筛管，形态结构应正确、自然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木本双子叶植物茎横切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取材于三年生椴木枝，应能看清表皮、木栓层、厚角组织、皮层、韧皮部、形成层、木质部、髓部和髓射线。</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南瓜茎纵切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应能看清皮层、机械组织、薄壁组织、双韧维管束和髓腔，在双韧维管束的纵断面上应能看清网纹导管或环纹导管或螺纹导管中的两种和筛管、筛板等结构。</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叶构造模型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以蚕豆叶为参考材料，示双子叶植物叶的构造，示上表皮、下表皮、栅栏组织、海绵组织、主脉、侧脉、木质部、韧皮部、形成层、气孔等部位。</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迎春叶横切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应显示叶片横断面的上下表皮、栅栏组织、海绵组织及叶脉等。</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人体半身模型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自然大，橡胶制，展示消化系统、呼吸系统、泌尿系统。</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小肠切片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应能看清粘膜，包括绒毛、粘膜肌层和肠腺，粘膜下层、肌层和浆膜等。</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喉解剖模型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应正确显示喉软骨、喉肌、喉腔、喉口等结构特征。</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肺泡模型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应正确显示细支气管、呼吸性细支气管、肺泡管、肺泡囊、肺泡、肺泡隔、肺动脉、肺静脉、肺泡毛细血管网、支气管动脉、支气管静脉、平滑肌、弹性纤维等结构特征。</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膈肌运动模拟器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高度250 mm±15 mm，宽度或直径220 mm±15 mm，膈的直径（或长径）≥170 mm；应模拟显示胸腔、膈、气管、支气管、肺（或肺泡）等结构。</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人血涂片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染色均匀，能看清红血细胞和白血细胞，细胞不重叠、无变形和自溶现象。</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动静脉血管横切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取材于哺乳动物的腹主动脉和下腔静脉，内皮应 90%以上完整</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心脏解剖模型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三倍自然大，示上腔静脉、下腔静脉、主动脉、肺动脉、动脉韧带、左冠状动脉、右冠状动脉、冠状窦，左心房、右心房、左心室、右心室、二尖瓣、三尖瓣、主动脉瓣、肺动脉瓣、卵圆窝、冠状窦口。</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心脏解剖模型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自然大，示上腔静脉、下腔静脉、主动脉、肺动脉、左心房、右心房、左心室、右心室。</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男性泌尿生殖系统模型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自然大，结构清晰，位置精准，比例适宜。</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女性泌尿生殖系统模型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自然大，结构清晰，位置精准，比例适宜。</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肾单位、肾小体模型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肾单位模型≥400 mm×240 mm，示肾小体、肾小管和集合管等；肾小体模型直径≥100 mm，半剖，示肾小球、肾小囊、入球小动脉和出球小动脉等。</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眼球解剖模型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6倍自然大，应采用硬质热塑性塑料制作，角膜、虹膜应完整显示，两者和眼球内的晶状体、玻璃体分别可拆下，各部的肌肉、膜壁、血管和神经等的形态结构、位置、比例、颜色均应正确自然。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眼球仪</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由放大的成人眼球模型、晶状体曲度调节器、光源、矫正镜盘、视网膜成像显示屏及手持式显示屏等组成</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耳解剖模型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6倍自然大，应完整显示外耳道、鼓膜、听小骨、鼓室、咽鼓管、鼓膜张肌、乳突窦、前庭、骨半规管、耳蜗、前庭窗、蜗窗、前庭蜗神经等结构。</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脑解剖模型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自然大，大脑做正中矢状切面，左侧脑半球经外侧沟向枕部再做水平切面，并保留完整的脑干形态，应示大脑、小脑、延髓、脑桥、上下丘。胼胝体、透明隔、嗅球、视神经、动眼神经等部位。</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脊髓横切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应能看清被膜、灰质和白质。</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橡皮锤</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膝跳反射用，橡胶柔软，总长度不小于250mm；</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把</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人体骨骼模型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850 mm，各部分骨的形态特征，应正确清晰，富有真实感，骨缝应清楚，骨性鼻腔，眶及所有孔，管、沟、裂显示应正确自然。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人体肌肉模型</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850mm全身，示浅层肌及部分深层肌。</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家蚕生活史标本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干制或包埋。</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蝗虫生活史标本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干制或包埋。</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蜜蜂生活史标本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干制或包埋。</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菜粉蝶生活史标本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干制或包埋。</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蛙发育顺序标本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浸制或包埋。</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正常人染色体装片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多重染色。</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蛔虫标本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雌、雄各一条，浸制或包埋。</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瓶/块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节肢动物标本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常见六种以上，干制或包埋。</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149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昆虫标本</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常见六种以上，干制或包埋。</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盒/块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150</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细菌三型涂片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示球菌、杆菌、螺旋菌三种形态。</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酵母菌装片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应能看清细胞壁、细胞核、细胞质、液泡和细胞膜等结构，可见芽体。</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青霉装片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应能看清分生孢子梗和顶端的扫帚枝，菌丝、孢子梗、孢子应无收缩。</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曲霉装片</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应能看清营养菌丝及其上的分生孢子梗、顶囊和顶端的分生孢子。</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片</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工作服</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物理、化学、生物实验教学专用，制作用料为棉织品。服装规格以中号为主，身长120cm。外观无破损、斑点、污物等缺陷。</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件</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护目镜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护目镜镜片由高级光学树脂（聚碳酸酯）制成，透光率高，应达到97％；侧面完全遮挡，耐酸碱，抗冲击，耐磨，便于清洗；能遮挡各种强光、射线等辐射，无屈光度；</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乳胶手套</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产品为橡胶制品，长袖口带五指套。袖长不短于30cm。应耐强酸、强碱及氧化剂、还原剂等化学药品试剂的腐蚀，结实耐用。冬季不得发硬，夏季不得粘连。各部位应完整严密，无开裂和小孔。</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付</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trHeight w:val="300" w:hRule="atLeast"/>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其他设备</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名称</w:t>
            </w:r>
          </w:p>
        </w:tc>
        <w:tc>
          <w:tcPr>
            <w:tcW w:w="3617"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参数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单位</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数量</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三角钢琴</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1、▲产品规格：156型或以上，内置液压缓降琴盖。</w:t>
            </w:r>
            <w:r>
              <w:rPr>
                <w:rFonts w:hint="eastAsia" w:ascii="宋体" w:hAnsi="宋体" w:cs="宋体"/>
                <w:color w:val="000000"/>
                <w:kern w:val="0"/>
                <w:sz w:val="24"/>
              </w:rPr>
              <w:br w:type="textWrapping"/>
            </w:r>
            <w:r>
              <w:rPr>
                <w:rFonts w:hint="eastAsia" w:ascii="宋体" w:hAnsi="宋体" w:cs="宋体"/>
                <w:color w:val="000000"/>
                <w:kern w:val="0"/>
                <w:sz w:val="24"/>
              </w:rPr>
              <w:t>2、外壳尺寸（长×宽×高）不低于160×152×100cm</w:t>
            </w:r>
            <w:r>
              <w:rPr>
                <w:rFonts w:hint="eastAsia" w:ascii="宋体" w:hAnsi="宋体" w:cs="宋体"/>
                <w:color w:val="000000"/>
                <w:kern w:val="0"/>
                <w:sz w:val="24"/>
              </w:rPr>
              <w:br w:type="textWrapping"/>
            </w:r>
            <w:r>
              <w:rPr>
                <w:rFonts w:hint="eastAsia" w:ascii="宋体" w:hAnsi="宋体" w:cs="宋体"/>
                <w:color w:val="000000"/>
                <w:kern w:val="0"/>
                <w:sz w:val="24"/>
              </w:rPr>
              <w:t>3、铁板：采用传统砂铸铁板工艺，音色纯正。</w:t>
            </w:r>
            <w:r>
              <w:rPr>
                <w:rFonts w:hint="eastAsia" w:ascii="宋体" w:hAnsi="宋体" w:cs="宋体"/>
                <w:color w:val="000000"/>
                <w:kern w:val="0"/>
                <w:sz w:val="24"/>
              </w:rPr>
              <w:br w:type="textWrapping"/>
            </w:r>
            <w:r>
              <w:rPr>
                <w:rFonts w:hint="eastAsia" w:ascii="宋体" w:hAnsi="宋体" w:cs="宋体"/>
                <w:color w:val="000000"/>
                <w:kern w:val="0"/>
                <w:sz w:val="24"/>
              </w:rPr>
              <w:t>4、音板：采用优质木材制作的等厚加强型实木音板，芯板木纹方向与实木音板一致，使音板既有实木音板特性，又有复合音板强度，在各种不同的气候条件下均能保持纯正饱满的音质效果。</w:t>
            </w:r>
            <w:r>
              <w:rPr>
                <w:rFonts w:hint="eastAsia" w:ascii="宋体" w:hAnsi="宋体" w:cs="宋体"/>
                <w:color w:val="000000"/>
                <w:kern w:val="0"/>
                <w:sz w:val="24"/>
              </w:rPr>
              <w:br w:type="textWrapping"/>
            </w:r>
            <w:r>
              <w:rPr>
                <w:rFonts w:hint="eastAsia" w:ascii="宋体" w:hAnsi="宋体" w:cs="宋体"/>
                <w:color w:val="000000"/>
                <w:kern w:val="0"/>
                <w:sz w:val="24"/>
              </w:rPr>
              <w:t>5、琴弦：采用Roslau钢线，音色纯净，音准稳定。</w:t>
            </w:r>
            <w:r>
              <w:rPr>
                <w:rFonts w:hint="eastAsia" w:ascii="宋体" w:hAnsi="宋体" w:cs="宋体"/>
                <w:color w:val="000000"/>
                <w:kern w:val="0"/>
                <w:sz w:val="24"/>
              </w:rPr>
              <w:br w:type="textWrapping"/>
            </w:r>
            <w:r>
              <w:rPr>
                <w:rFonts w:hint="eastAsia" w:ascii="宋体" w:hAnsi="宋体" w:cs="宋体"/>
                <w:color w:val="000000"/>
                <w:kern w:val="0"/>
                <w:sz w:val="24"/>
              </w:rPr>
              <w:t>6、弦码：采用弯压结构设计，音频振动响应精确、迅速。</w:t>
            </w:r>
            <w:r>
              <w:rPr>
                <w:rFonts w:hint="eastAsia" w:ascii="宋体" w:hAnsi="宋体" w:cs="宋体"/>
                <w:color w:val="000000"/>
                <w:kern w:val="0"/>
                <w:sz w:val="24"/>
              </w:rPr>
              <w:br w:type="textWrapping"/>
            </w:r>
            <w:r>
              <w:rPr>
                <w:rFonts w:hint="eastAsia" w:ascii="宋体" w:hAnsi="宋体" w:cs="宋体"/>
                <w:color w:val="000000"/>
                <w:kern w:val="0"/>
                <w:sz w:val="24"/>
              </w:rPr>
              <w:t xml:space="preserve">7、弦轴板：由多层硬木交错拼接而成， </w:t>
            </w:r>
            <w:r>
              <w:rPr>
                <w:rFonts w:hint="eastAsia" w:ascii="宋体" w:hAnsi="宋体" w:cs="宋体"/>
                <w:color w:val="000000"/>
                <w:kern w:val="0"/>
                <w:sz w:val="24"/>
              </w:rPr>
              <w:br w:type="textWrapping"/>
            </w:r>
            <w:r>
              <w:rPr>
                <w:rFonts w:hint="eastAsia" w:ascii="宋体" w:hAnsi="宋体" w:cs="宋体"/>
                <w:color w:val="000000"/>
                <w:kern w:val="0"/>
                <w:sz w:val="24"/>
              </w:rPr>
              <w:t>8、弦槌：采用加厚纯羊毛毡并应用欧洲传统工艺制作的弦槌，音色圆润通透，富于变化。</w:t>
            </w:r>
            <w:r>
              <w:rPr>
                <w:rFonts w:hint="eastAsia" w:ascii="宋体" w:hAnsi="宋体" w:cs="宋体"/>
                <w:color w:val="000000"/>
                <w:kern w:val="0"/>
                <w:sz w:val="24"/>
              </w:rPr>
              <w:br w:type="textWrapping"/>
            </w:r>
            <w:r>
              <w:rPr>
                <w:rFonts w:hint="eastAsia" w:ascii="宋体" w:hAnsi="宋体" w:cs="宋体"/>
                <w:color w:val="000000"/>
                <w:kern w:val="0"/>
                <w:sz w:val="24"/>
              </w:rPr>
              <w:t xml:space="preserve">9、制音器：采用羊毛制造，制音效果好。 </w:t>
            </w:r>
            <w:r>
              <w:rPr>
                <w:rFonts w:hint="eastAsia" w:ascii="宋体" w:hAnsi="宋体" w:cs="宋体"/>
                <w:color w:val="000000"/>
                <w:kern w:val="0"/>
                <w:sz w:val="24"/>
              </w:rPr>
              <w:br w:type="textWrapping"/>
            </w:r>
            <w:r>
              <w:rPr>
                <w:rFonts w:hint="eastAsia" w:ascii="宋体" w:hAnsi="宋体" w:cs="宋体"/>
                <w:color w:val="000000"/>
                <w:kern w:val="0"/>
                <w:sz w:val="24"/>
              </w:rPr>
              <w:t>10、顶杆：采用木材制作的木顶杆，经特殊工艺处理，不易变形，零件之间配合精准灵敏。</w:t>
            </w:r>
            <w:r>
              <w:rPr>
                <w:rFonts w:hint="eastAsia" w:ascii="宋体" w:hAnsi="宋体" w:cs="宋体"/>
                <w:color w:val="000000"/>
                <w:kern w:val="0"/>
                <w:sz w:val="24"/>
              </w:rPr>
              <w:br w:type="textWrapping"/>
            </w:r>
            <w:r>
              <w:rPr>
                <w:rFonts w:hint="eastAsia" w:ascii="宋体" w:hAnsi="宋体" w:cs="宋体"/>
                <w:color w:val="000000"/>
                <w:kern w:val="0"/>
                <w:sz w:val="24"/>
              </w:rPr>
              <w:t>11、琴键：采用原木黑键，手感舒适。</w:t>
            </w:r>
            <w:r>
              <w:rPr>
                <w:rFonts w:hint="eastAsia" w:ascii="宋体" w:hAnsi="宋体" w:cs="宋体"/>
                <w:color w:val="000000"/>
                <w:kern w:val="0"/>
                <w:sz w:val="24"/>
              </w:rPr>
              <w:br w:type="textWrapping"/>
            </w:r>
            <w:r>
              <w:rPr>
                <w:rFonts w:hint="eastAsia" w:ascii="宋体" w:hAnsi="宋体" w:cs="宋体"/>
                <w:color w:val="000000"/>
                <w:kern w:val="0"/>
                <w:sz w:val="24"/>
              </w:rPr>
              <w:t>12、键板：采用优质木材制作的实木键板，性能稳定。</w:t>
            </w:r>
            <w:r>
              <w:rPr>
                <w:rFonts w:hint="eastAsia" w:ascii="宋体" w:hAnsi="宋体" w:cs="宋体"/>
                <w:color w:val="000000"/>
                <w:kern w:val="0"/>
                <w:sz w:val="24"/>
              </w:rPr>
              <w:br w:type="textWrapping"/>
            </w:r>
            <w:r>
              <w:rPr>
                <w:rFonts w:hint="eastAsia" w:ascii="宋体" w:hAnsi="宋体" w:cs="宋体"/>
                <w:color w:val="000000"/>
                <w:kern w:val="0"/>
                <w:sz w:val="24"/>
              </w:rPr>
              <w:t>13、外壳涂饰：采用不饱和树脂环保漆，并应用静电喷涂、自动淋油等先进涂饰工艺，漆面光亮平整。</w:t>
            </w:r>
            <w:r>
              <w:rPr>
                <w:rFonts w:hint="eastAsia" w:ascii="宋体" w:hAnsi="宋体" w:cs="宋体"/>
                <w:color w:val="000000"/>
                <w:kern w:val="0"/>
                <w:sz w:val="24"/>
              </w:rPr>
              <w:br w:type="textWrapping"/>
            </w:r>
            <w:r>
              <w:rPr>
                <w:rFonts w:hint="eastAsia" w:ascii="宋体" w:hAnsi="宋体" w:cs="宋体"/>
                <w:color w:val="000000"/>
                <w:kern w:val="0"/>
                <w:sz w:val="24"/>
              </w:rPr>
              <w:t>14、▲符合GB/T10159-2015《钢琴》要求，演奏性能：琴键下降负荷：0.58N-0.76N；回升负荷0.18N-0.28N；白键下沉深度10.0mm-10.5mm。（提供乐器质量监督检测合格报告复印件盖章资料佐证）</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室内篮球馆移动式电动液压篮球架</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篮架伸臂为3.25m，篮圈上沿离地面高3.05m，球架底座尺寸：长×宽×前高×后高=2.2×1.2×0.74×0.385（m）；篮球架底座采用5mm的铁板在专用折边机上折边拼焊而成，底座前立柱支撑架采用12#槽钢制作，后立柱和油缸支撑架采用14#槽钢制作，篮架立柱采用□150×70。篮板：规格：1800×1050（mm），篮板配用国际通用的高强度安全玻璃篮板，透明度高、耐侯性好、抗老化、耐腐蚀、不易模糊，并在篮板下沿及侧面覆盖有保护条。篮圈：篮圈采用φ17实心圆钢制作，圈下焊有冲压成型的圆弧形网钩，十二段均匀分布留适当间隙，配篮网。篮圈抗弯性能好，水平固定在篮板上，与篮架连接的钢紧固件;篮架所有紧固件均采用热镀锌处理，防护措施:篮架前立柱、底座前部配有专用护套，底座下部设有防震垫，单只配重550kg（50kg/块），能承受250kg冲击力。前立柱与伸臂间装有专用保险机构，保证使用时的安全性及美观性。</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副</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篮球24秒计时器</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分计时：能实现0-99分和0-59秒任意调整，具有启动、暂停、复位功能。秒计时：能实现0-99秒任意调整，具有启动、暂停、复位功能。报警：24秒违例自动声、光报警，终场自动声响 。时钟：能显示北京时间和日期。14秒：根据新规则可运行14秒功能。</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篮球电子记分牌</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队名显示：可显示两队队名，每队可输入四个汉字和8个英文字符。显示两队比分，分数从0—199可调节。 暂停次数，0-4次暂停次数可调。犯规次数，0-9次犯规次数可调。球权显示，交替显示两队的球权拥有情况。节数显示，显示当前比赛的节数。比赛时间，可显示每一小节的比赛时间，比赛时间可随时启动/暂停。24秒显示，可显示进攻时间。14秒显示，可一键回14秒。场地交换，可一键交换场地。报警:24秒违例自动声、光报警、终场自动声响。可预存五组参赛队名，随时切换，支持拼音输入法，区位码输入法,可一键讯响</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三面犯球显示器</w:t>
            </w:r>
          </w:p>
        </w:tc>
        <w:tc>
          <w:tcPr>
            <w:tcW w:w="3617" w:type="pct"/>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能显示每队全体犯规的次数，可自行设置，最高9次。</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个人犯规显示牌</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共9个牌子：黑色1、2、3、4、5，红色5、6，换人，暂停，采用PVC板材，经久耐用，耐磨损 双面印刷，字迹清晰，不掉色 手感舒适，手柄顺滑且大小适中，符合人体操作习惯，符合国际篮联要求。</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球权拥有指示器</w:t>
            </w:r>
          </w:p>
        </w:tc>
        <w:tc>
          <w:tcPr>
            <w:tcW w:w="3617" w:type="pct"/>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指示当前发球队的方向</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记录员迅响器</w:t>
            </w:r>
          </w:p>
        </w:tc>
        <w:tc>
          <w:tcPr>
            <w:tcW w:w="3617" w:type="pct"/>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能提供大于120DB的声音输出</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套</w:t>
            </w:r>
          </w:p>
        </w:tc>
        <w:tc>
          <w:tcPr>
            <w:tcW w:w="346"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00" w:hRule="atLeast"/>
        </w:trPr>
        <w:tc>
          <w:tcPr>
            <w:tcW w:w="346"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显微镜</w:t>
            </w:r>
          </w:p>
        </w:tc>
        <w:tc>
          <w:tcPr>
            <w:tcW w:w="3617"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总放大倍率：40X-640X观察镜筒：单目直筒：弯臂支架可45°倾斜目镜：惠更斯10X，16X物镜：消色差4X、10X、40X(弹)转换器：三孔外倾载物台：单层方平台、切片夹、120mm*120mm调焦机构：粗微动不同轴、粗动50mm微动1.8-2.2mm聚光镜：旋转光阑调节板：五档</w:t>
            </w:r>
            <w:r>
              <w:rPr>
                <w:rFonts w:ascii="Calibri" w:hAnsi="Calibri" w:cs="Calibri"/>
                <w:color w:val="000000"/>
                <w:kern w:val="0"/>
                <w:sz w:val="24"/>
              </w:rPr>
              <w:t>Φ</w:t>
            </w:r>
            <w:r>
              <w:rPr>
                <w:rFonts w:hint="eastAsia" w:ascii="宋体" w:hAnsi="宋体" w:cs="宋体"/>
                <w:color w:val="000000"/>
                <w:kern w:val="0"/>
                <w:sz w:val="24"/>
              </w:rPr>
              <w:t xml:space="preserve">3.2、 </w:t>
            </w:r>
            <w:r>
              <w:rPr>
                <w:rFonts w:ascii="Calibri" w:hAnsi="Calibri" w:cs="Calibri"/>
                <w:color w:val="000000"/>
                <w:kern w:val="0"/>
                <w:sz w:val="24"/>
              </w:rPr>
              <w:t>Φ</w:t>
            </w:r>
            <w:r>
              <w:rPr>
                <w:rFonts w:hint="eastAsia" w:ascii="宋体" w:hAnsi="宋体" w:cs="宋体"/>
                <w:color w:val="000000"/>
                <w:kern w:val="0"/>
                <w:sz w:val="24"/>
              </w:rPr>
              <w:t>4 、</w:t>
            </w:r>
            <w:r>
              <w:rPr>
                <w:rFonts w:ascii="Calibri" w:hAnsi="Calibri" w:cs="Calibri"/>
                <w:color w:val="000000"/>
                <w:kern w:val="0"/>
                <w:sz w:val="24"/>
              </w:rPr>
              <w:t>Φ</w:t>
            </w:r>
            <w:r>
              <w:rPr>
                <w:rFonts w:hint="eastAsia" w:ascii="宋体" w:hAnsi="宋体" w:cs="宋体"/>
                <w:color w:val="000000"/>
                <w:kern w:val="0"/>
                <w:sz w:val="24"/>
              </w:rPr>
              <w:t>5 、</w:t>
            </w:r>
            <w:r>
              <w:rPr>
                <w:rFonts w:ascii="Calibri" w:hAnsi="Calibri" w:cs="Calibri"/>
                <w:color w:val="000000"/>
                <w:kern w:val="0"/>
                <w:sz w:val="24"/>
              </w:rPr>
              <w:t>Φ</w:t>
            </w:r>
            <w:r>
              <w:rPr>
                <w:rFonts w:hint="eastAsia" w:ascii="宋体" w:hAnsi="宋体" w:cs="宋体"/>
                <w:color w:val="000000"/>
                <w:kern w:val="0"/>
                <w:sz w:val="24"/>
              </w:rPr>
              <w:t>8 、</w:t>
            </w:r>
            <w:r>
              <w:rPr>
                <w:rFonts w:ascii="Calibri" w:hAnsi="Calibri" w:cs="Calibri"/>
                <w:color w:val="000000"/>
                <w:kern w:val="0"/>
                <w:sz w:val="24"/>
              </w:rPr>
              <w:t>Φ</w:t>
            </w:r>
            <w:r>
              <w:rPr>
                <w:rFonts w:hint="eastAsia" w:ascii="宋体" w:hAnsi="宋体" w:cs="宋体"/>
                <w:color w:val="000000"/>
                <w:kern w:val="0"/>
                <w:sz w:val="24"/>
              </w:rPr>
              <w:t>15。光源：平凹反光镜带电光源包装：塑料注塑成型提箱、附锁扣。</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台</w:t>
            </w:r>
          </w:p>
        </w:tc>
        <w:tc>
          <w:tcPr>
            <w:tcW w:w="34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550</w:t>
            </w:r>
          </w:p>
        </w:tc>
      </w:tr>
    </w:tbl>
    <w:p>
      <w:pPr>
        <w:pStyle w:val="2"/>
        <w:spacing w:line="360" w:lineRule="auto"/>
        <w:rPr>
          <w:rFonts w:hint="eastAsia" w:ascii="宋体" w:hAnsi="宋体" w:cs="宋体"/>
          <w:b/>
          <w:bCs/>
          <w:kern w:val="0"/>
          <w:sz w:val="24"/>
        </w:rPr>
      </w:pPr>
      <w:r>
        <w:rPr>
          <w:rFonts w:hint="eastAsia" w:ascii="宋体" w:hAnsi="宋体" w:cs="宋体"/>
          <w:b/>
          <w:bCs/>
          <w:kern w:val="0"/>
          <w:sz w:val="24"/>
        </w:rPr>
        <w:t>注：</w:t>
      </w:r>
    </w:p>
    <w:p>
      <w:pPr>
        <w:pStyle w:val="2"/>
        <w:numPr>
          <w:ilvl w:val="0"/>
          <w:numId w:val="6"/>
        </w:numPr>
        <w:spacing w:line="360" w:lineRule="auto"/>
        <w:ind w:firstLine="240" w:firstLineChars="100"/>
        <w:rPr>
          <w:rFonts w:hint="eastAsia" w:ascii="宋体" w:hAnsi="宋体" w:cs="宋体"/>
          <w:color w:val="000000"/>
          <w:kern w:val="0"/>
          <w:sz w:val="24"/>
          <w:lang w:bidi="ar"/>
        </w:rPr>
      </w:pPr>
      <w:r>
        <w:rPr>
          <w:rFonts w:hint="eastAsia" w:ascii="宋体" w:hAnsi="宋体" w:cs="宋体"/>
          <w:kern w:val="0"/>
          <w:sz w:val="24"/>
        </w:rPr>
        <w:t>本项目</w:t>
      </w:r>
      <w:r>
        <w:rPr>
          <w:rFonts w:hint="eastAsia" w:ascii="宋体" w:hAnsi="宋体" w:cs="宋体"/>
          <w:sz w:val="24"/>
        </w:rPr>
        <w:t>核心产品：</w:t>
      </w:r>
      <w:r>
        <w:rPr>
          <w:rFonts w:hint="eastAsia" w:ascii="宋体" w:hAnsi="宋体" w:cs="宋体"/>
          <w:b/>
          <w:bCs/>
          <w:sz w:val="24"/>
        </w:rPr>
        <w:t>三角钢琴、科学教师演示台、</w:t>
      </w:r>
      <w:r>
        <w:rPr>
          <w:rFonts w:hint="eastAsia" w:ascii="宋体" w:hAnsi="宋体" w:cs="宋体"/>
          <w:b/>
          <w:bCs/>
          <w:kern w:val="0"/>
          <w:sz w:val="24"/>
        </w:rPr>
        <w:t>电子钢琴</w:t>
      </w:r>
      <w:r>
        <w:rPr>
          <w:rFonts w:hint="eastAsia" w:ascii="宋体" w:hAnsi="宋体" w:cs="宋体"/>
          <w:color w:val="000000"/>
          <w:kern w:val="0"/>
          <w:sz w:val="24"/>
          <w:lang w:bidi="ar"/>
        </w:rPr>
        <w:t>。</w:t>
      </w:r>
    </w:p>
    <w:p>
      <w:pPr>
        <w:pStyle w:val="13"/>
        <w:ind w:firstLine="240" w:firstLineChars="100"/>
        <w:rPr>
          <w:rFonts w:hint="eastAsia"/>
        </w:rPr>
      </w:pPr>
      <w:r>
        <w:rPr>
          <w:rFonts w:ascii="Times New Roman" w:hAnsi="Times New Roman"/>
          <w:sz w:val="24"/>
          <w:szCs w:val="28"/>
        </w:rPr>
        <w:t>2</w:t>
      </w:r>
      <w:r>
        <w:rPr>
          <w:rFonts w:hint="eastAsia" w:ascii="Times New Roman" w:hAnsi="Times New Roman"/>
          <w:sz w:val="24"/>
          <w:szCs w:val="28"/>
        </w:rPr>
        <w:t>、以上货物参数尺寸未明确备注偏差的；（规格）单位为</w:t>
      </w:r>
      <w:r>
        <w:rPr>
          <w:rFonts w:ascii="Times New Roman" w:hAnsi="Times New Roman"/>
          <w:sz w:val="24"/>
          <w:szCs w:val="28"/>
        </w:rPr>
        <w:t>cm</w:t>
      </w:r>
      <w:r>
        <w:rPr>
          <w:rFonts w:hint="eastAsia" w:ascii="Times New Roman" w:hAnsi="Times New Roman"/>
          <w:sz w:val="24"/>
          <w:szCs w:val="28"/>
        </w:rPr>
        <w:t>的可有±</w:t>
      </w:r>
      <w:r>
        <w:rPr>
          <w:rFonts w:ascii="Times New Roman" w:hAnsi="Times New Roman"/>
          <w:sz w:val="24"/>
          <w:szCs w:val="28"/>
        </w:rPr>
        <w:t>0.5cm</w:t>
      </w:r>
      <w:r>
        <w:rPr>
          <w:rFonts w:hint="eastAsia" w:ascii="Times New Roman" w:hAnsi="Times New Roman"/>
          <w:sz w:val="24"/>
          <w:szCs w:val="28"/>
        </w:rPr>
        <w:t>偏差；（规格）单位为</w:t>
      </w:r>
      <w:r>
        <w:rPr>
          <w:rFonts w:ascii="Times New Roman" w:hAnsi="Times New Roman"/>
          <w:sz w:val="24"/>
          <w:szCs w:val="28"/>
        </w:rPr>
        <w:t>mm</w:t>
      </w:r>
      <w:r>
        <w:rPr>
          <w:rFonts w:hint="eastAsia" w:ascii="Times New Roman" w:hAnsi="Times New Roman"/>
          <w:sz w:val="24"/>
          <w:szCs w:val="28"/>
        </w:rPr>
        <w:t>的可有±</w:t>
      </w:r>
      <w:r>
        <w:rPr>
          <w:rFonts w:hint="eastAsia" w:ascii="Times New Roman" w:hAnsi="Times New Roman"/>
          <w:sz w:val="24"/>
          <w:szCs w:val="28"/>
          <w:lang w:val="en-US" w:eastAsia="zh-CN"/>
        </w:rPr>
        <w:t>2</w:t>
      </w:r>
      <w:r>
        <w:rPr>
          <w:rFonts w:ascii="Times New Roman" w:hAnsi="Times New Roman"/>
          <w:sz w:val="24"/>
          <w:szCs w:val="28"/>
        </w:rPr>
        <w:t>mm</w:t>
      </w:r>
      <w:r>
        <w:rPr>
          <w:rFonts w:hint="eastAsia" w:ascii="Times New Roman" w:hAnsi="Times New Roman"/>
          <w:sz w:val="24"/>
          <w:szCs w:val="28"/>
        </w:rPr>
        <w:t>偏差。</w:t>
      </w:r>
    </w:p>
    <w:p>
      <w:pPr>
        <w:spacing w:line="360" w:lineRule="auto"/>
        <w:ind w:firstLine="240" w:firstLineChars="100"/>
        <w:jc w:val="left"/>
        <w:rPr>
          <w:rFonts w:hint="eastAsia"/>
          <w:sz w:val="24"/>
          <w:szCs w:val="28"/>
        </w:rPr>
      </w:pPr>
      <w:r>
        <w:rPr>
          <w:rFonts w:hint="eastAsia" w:ascii="宋体" w:hAnsi="宋体" w:cs="宋体"/>
          <w:b/>
          <w:bCs/>
          <w:kern w:val="0"/>
          <w:sz w:val="24"/>
        </w:rPr>
        <w:t>★3</w:t>
      </w:r>
      <w:r>
        <w:rPr>
          <w:rFonts w:hint="eastAsia" w:ascii="宋体" w:hAnsi="宋体" w:cs="宋体"/>
          <w:sz w:val="24"/>
          <w:szCs w:val="28"/>
        </w:rPr>
        <w:t>、</w:t>
      </w:r>
      <w:r>
        <w:rPr>
          <w:rFonts w:hint="eastAsia"/>
          <w:sz w:val="24"/>
          <w:szCs w:val="28"/>
        </w:rPr>
        <w:t>本项目拟采购的产品中，凡涉及国家强制认证（CCC）产品的，投标人应在投标文件中提供认证证书复印件或前置许可、认证的证明材料复印件</w:t>
      </w:r>
      <w:r>
        <w:rPr>
          <w:rFonts w:hint="eastAsia"/>
          <w:b/>
          <w:bCs/>
          <w:sz w:val="24"/>
          <w:szCs w:val="28"/>
        </w:rPr>
        <w:t>或</w:t>
      </w:r>
      <w:r>
        <w:rPr>
          <w:rFonts w:hint="eastAsia"/>
          <w:sz w:val="24"/>
          <w:szCs w:val="28"/>
        </w:rPr>
        <w:t>关于具有涉及国家强制认证（CCC）产品的证书复印件前置许可、认证的证明材料的承诺函原件（加盖投标人公章），否则不予认定。</w:t>
      </w:r>
    </w:p>
    <w:p>
      <w:pPr>
        <w:pStyle w:val="2"/>
        <w:numPr>
          <w:ilvl w:val="0"/>
          <w:numId w:val="7"/>
        </w:numPr>
        <w:ind w:firstLine="480" w:firstLineChars="200"/>
        <w:rPr>
          <w:rFonts w:hint="eastAsia" w:ascii="宋体" w:hAnsi="宋体" w:eastAsia="宋体" w:cs="宋体"/>
          <w:color w:val="auto"/>
          <w:kern w:val="2"/>
          <w:sz w:val="24"/>
          <w:szCs w:val="28"/>
          <w:lang w:val="en-US" w:eastAsia="zh-CN" w:bidi="ar-SA"/>
        </w:rPr>
      </w:pPr>
      <w:r>
        <w:rPr>
          <w:rFonts w:hint="eastAsia" w:ascii="宋体" w:hAnsi="宋体" w:eastAsia="宋体" w:cs="宋体"/>
          <w:color w:val="auto"/>
          <w:kern w:val="2"/>
          <w:sz w:val="24"/>
          <w:szCs w:val="28"/>
          <w:lang w:val="en-US" w:eastAsia="zh-CN" w:bidi="ar-SA"/>
        </w:rPr>
        <w:t>本项目中对未注明的参数要求，均以标准配置为准。如在技术参数中指出某些技术参数仅为某一品牌所特有的，仅起说明作用，并无任何限制性。投标人在投标中可以选用替代标准，但这些替代要实质性满足本项目的技术和功能要求。</w:t>
      </w:r>
    </w:p>
    <w:p>
      <w:pPr>
        <w:pStyle w:val="2"/>
        <w:numPr>
          <w:ilvl w:val="0"/>
          <w:numId w:val="7"/>
        </w:numPr>
        <w:ind w:firstLine="480" w:firstLineChars="200"/>
        <w:rPr>
          <w:rFonts w:hint="eastAsia" w:ascii="宋体" w:hAnsi="宋体" w:eastAsia="宋体" w:cs="宋体"/>
          <w:color w:val="auto"/>
          <w:kern w:val="2"/>
          <w:sz w:val="24"/>
          <w:szCs w:val="28"/>
          <w:lang w:val="en-US" w:eastAsia="zh-CN" w:bidi="ar-SA"/>
        </w:rPr>
      </w:pPr>
      <w:r>
        <w:rPr>
          <w:rFonts w:hint="eastAsia" w:ascii="宋体" w:hAnsi="宋体" w:eastAsia="宋体" w:cs="宋体"/>
          <w:color w:val="auto"/>
          <w:kern w:val="2"/>
          <w:sz w:val="24"/>
          <w:szCs w:val="28"/>
          <w:lang w:val="en-US" w:eastAsia="zh-CN" w:bidi="ar-SA"/>
        </w:rPr>
        <w:t>本项目中所有产品的规格若未标注相应计量单位的，均以国家有关标准为准。</w:t>
      </w:r>
    </w:p>
    <w:p>
      <w:pPr>
        <w:numPr>
          <w:ilvl w:val="0"/>
          <w:numId w:val="7"/>
        </w:numPr>
        <w:spacing w:line="360" w:lineRule="auto"/>
        <w:ind w:left="0" w:leftChars="0" w:firstLine="480" w:firstLineChars="200"/>
        <w:jc w:val="left"/>
        <w:rPr>
          <w:rFonts w:hint="eastAsia" w:ascii="Times New Roman" w:hAnsi="Times New Roman" w:eastAsia="宋体" w:cs="Times New Roman"/>
          <w:sz w:val="24"/>
          <w:szCs w:val="28"/>
          <w:lang w:val="en-US" w:eastAsia="zh-CN"/>
        </w:rPr>
      </w:pPr>
      <w:r>
        <w:rPr>
          <w:rFonts w:hint="eastAsia" w:ascii="Times New Roman" w:hAnsi="Times New Roman" w:eastAsia="宋体" w:cs="Times New Roman"/>
          <w:sz w:val="24"/>
          <w:szCs w:val="28"/>
          <w:lang w:val="en-US" w:eastAsia="zh-CN"/>
        </w:rPr>
        <w:t>该项目招标文件中（包含：“技术参数及要求”、“综合评分明细表”、“检测报告”、“认证证书”等）中“货品名称”不是唯一的，只要该货品规格、产品技术要及功能、材质等符合项目要求，均认为是同一设备(货物)。</w:t>
      </w:r>
    </w:p>
    <w:p>
      <w:pPr>
        <w:pStyle w:val="2"/>
        <w:numPr>
          <w:ilvl w:val="0"/>
          <w:numId w:val="0"/>
        </w:numPr>
        <w:ind w:firstLine="480" w:firstLineChars="200"/>
        <w:rPr>
          <w:rFonts w:hint="default" w:ascii="Times New Roman" w:hAnsi="Times New Roman" w:eastAsia="宋体" w:cs="Times New Roman"/>
          <w:b/>
          <w:bCs/>
          <w:kern w:val="2"/>
          <w:sz w:val="24"/>
          <w:szCs w:val="28"/>
          <w:lang w:val="en-US" w:eastAsia="zh-CN" w:bidi="ar-SA"/>
        </w:rPr>
      </w:pPr>
      <w:r>
        <w:rPr>
          <w:rFonts w:hint="eastAsia" w:ascii="Times New Roman" w:hAnsi="Times New Roman" w:eastAsia="宋体" w:cs="Times New Roman"/>
          <w:b/>
          <w:bCs/>
          <w:kern w:val="2"/>
          <w:sz w:val="24"/>
          <w:szCs w:val="28"/>
          <w:lang w:val="en-US" w:eastAsia="zh-CN" w:bidi="ar-SA"/>
        </w:rPr>
        <w:t>7、本项目产品中，产品所属行业除涉及图书类产品为零售业外，其余产品均为工业（制造业）。</w:t>
      </w:r>
    </w:p>
    <w:p>
      <w:pPr>
        <w:spacing w:line="360" w:lineRule="auto"/>
        <w:jc w:val="left"/>
        <w:outlineLvl w:val="1"/>
        <w:rPr>
          <w:rFonts w:hint="eastAsia" w:ascii="宋体" w:hAnsi="宋体" w:cs="宋体"/>
          <w:b/>
          <w:bCs/>
          <w:kern w:val="0"/>
          <w:sz w:val="24"/>
        </w:rPr>
      </w:pPr>
      <w:r>
        <w:rPr>
          <w:rFonts w:hint="eastAsia" w:ascii="宋体" w:hAnsi="宋体" w:cs="宋体"/>
          <w:b/>
          <w:bCs/>
          <w:kern w:val="0"/>
          <w:sz w:val="24"/>
        </w:rPr>
        <w:t>★三</w:t>
      </w:r>
      <w:r>
        <w:rPr>
          <w:rFonts w:hint="eastAsia" w:ascii="宋体" w:hAnsi="宋体" w:cs="宋体"/>
          <w:b/>
          <w:bCs/>
          <w:kern w:val="0"/>
          <w:sz w:val="24"/>
          <w:lang w:eastAsia="zh-CN"/>
        </w:rPr>
        <w:t>、</w:t>
      </w:r>
      <w:r>
        <w:rPr>
          <w:rFonts w:hint="eastAsia" w:ascii="宋体" w:hAnsi="宋体" w:cs="宋体"/>
          <w:b/>
          <w:bCs/>
          <w:kern w:val="0"/>
          <w:sz w:val="24"/>
        </w:rPr>
        <w:t>商务要求：</w:t>
      </w:r>
    </w:p>
    <w:p>
      <w:pPr>
        <w:spacing w:line="360" w:lineRule="auto"/>
        <w:jc w:val="left"/>
        <w:rPr>
          <w:rFonts w:ascii="宋体" w:hAnsi="宋体" w:cs="宋体"/>
          <w:kern w:val="0"/>
          <w:sz w:val="24"/>
        </w:rPr>
      </w:pPr>
      <w:r>
        <w:rPr>
          <w:rFonts w:ascii="宋体" w:hAnsi="宋体" w:cs="宋体"/>
          <w:b/>
          <w:bCs/>
          <w:kern w:val="0"/>
          <w:sz w:val="24"/>
        </w:rPr>
        <w:t>1、</w:t>
      </w:r>
      <w:r>
        <w:rPr>
          <w:rFonts w:hint="eastAsia" w:ascii="宋体" w:hAnsi="宋体" w:cs="宋体"/>
          <w:b/>
          <w:bCs/>
          <w:kern w:val="0"/>
          <w:sz w:val="24"/>
        </w:rPr>
        <w:t>交货期限：</w:t>
      </w:r>
      <w:r>
        <w:rPr>
          <w:rFonts w:hint="eastAsia" w:ascii="宋体" w:hAnsi="宋体" w:cs="宋体"/>
          <w:sz w:val="24"/>
        </w:rPr>
        <w:t>在合同签</w:t>
      </w:r>
      <w:r>
        <w:rPr>
          <w:rFonts w:hint="eastAsia" w:ascii="宋体" w:hAnsi="宋体" w:cs="宋体"/>
          <w:color w:val="auto"/>
          <w:sz w:val="24"/>
        </w:rPr>
        <w:t>订后</w:t>
      </w:r>
      <w:r>
        <w:rPr>
          <w:rFonts w:ascii="宋体" w:hAnsi="宋体" w:cs="宋体"/>
          <w:color w:val="auto"/>
          <w:sz w:val="24"/>
        </w:rPr>
        <w:t>30</w:t>
      </w:r>
      <w:r>
        <w:rPr>
          <w:rFonts w:hint="eastAsia" w:ascii="宋体" w:hAnsi="宋体" w:cs="宋体"/>
          <w:color w:val="auto"/>
          <w:sz w:val="24"/>
        </w:rPr>
        <w:t>个工作日内送货到采购人指定地点，安装验收合格交付使用。中标人必须按合同的规定，准时提</w:t>
      </w:r>
      <w:r>
        <w:rPr>
          <w:rFonts w:hint="eastAsia" w:ascii="宋体" w:hAnsi="宋体" w:cs="宋体"/>
          <w:sz w:val="24"/>
        </w:rPr>
        <w:t>供投标产品和材料并负责所供产品的运输、安装及调试，验收合格并交付使用。</w:t>
      </w:r>
    </w:p>
    <w:p>
      <w:pPr>
        <w:spacing w:line="360" w:lineRule="auto"/>
        <w:jc w:val="left"/>
        <w:rPr>
          <w:rFonts w:ascii="宋体" w:hAnsi="宋体" w:cs="宋体"/>
          <w:b/>
          <w:bCs/>
          <w:kern w:val="0"/>
          <w:sz w:val="24"/>
        </w:rPr>
      </w:pPr>
      <w:r>
        <w:rPr>
          <w:rFonts w:ascii="宋体" w:hAnsi="宋体" w:cs="宋体"/>
          <w:b/>
          <w:bCs/>
          <w:kern w:val="0"/>
          <w:sz w:val="24"/>
        </w:rPr>
        <w:t>2、付款方式：</w:t>
      </w:r>
    </w:p>
    <w:p>
      <w:pPr>
        <w:spacing w:line="360" w:lineRule="auto"/>
        <w:ind w:firstLine="480" w:firstLineChars="200"/>
        <w:jc w:val="left"/>
        <w:rPr>
          <w:rFonts w:hint="eastAsia" w:ascii="宋体" w:hAnsi="宋体" w:cs="宋体"/>
          <w:sz w:val="24"/>
        </w:rPr>
      </w:pPr>
      <w:r>
        <w:rPr>
          <w:rFonts w:hint="eastAsia" w:ascii="宋体" w:hAnsi="宋体" w:eastAsia="宋体" w:cs="宋体"/>
          <w:sz w:val="24"/>
        </w:rPr>
        <w:t>①合同签订后5个工作日内付合同金额的30%，设备到货后，</w:t>
      </w:r>
      <w:r>
        <w:rPr>
          <w:rFonts w:hint="eastAsia" w:ascii="宋体" w:hAnsi="宋体" w:eastAsia="宋体" w:cs="宋体"/>
          <w:sz w:val="24"/>
          <w:lang w:val="en-US" w:eastAsia="zh-CN"/>
        </w:rPr>
        <w:t>经采购人确认，</w:t>
      </w:r>
      <w:r>
        <w:rPr>
          <w:rFonts w:hint="eastAsia" w:ascii="宋体" w:hAnsi="宋体" w:eastAsia="宋体" w:cs="宋体"/>
          <w:sz w:val="24"/>
        </w:rPr>
        <w:t>投标人提供真实有效合法票据后</w:t>
      </w:r>
      <w:r>
        <w:rPr>
          <w:rFonts w:hint="eastAsia" w:ascii="宋体" w:hAnsi="宋体" w:eastAsia="宋体" w:cs="宋体"/>
          <w:sz w:val="24"/>
          <w:lang w:val="en-US" w:eastAsia="zh-CN"/>
        </w:rPr>
        <w:t>15个工作日</w:t>
      </w:r>
      <w:r>
        <w:rPr>
          <w:rFonts w:hint="eastAsia" w:ascii="宋体" w:hAnsi="宋体" w:eastAsia="宋体" w:cs="宋体"/>
          <w:sz w:val="24"/>
        </w:rPr>
        <w:t>内支付合同金额的30%，全部设备安装、调试、交货完验收合格后, 投标人提供真实有效合法票据后</w:t>
      </w:r>
      <w:r>
        <w:rPr>
          <w:rFonts w:hint="eastAsia" w:ascii="宋体" w:hAnsi="宋体" w:eastAsia="宋体" w:cs="宋体"/>
          <w:sz w:val="24"/>
          <w:lang w:val="en-US" w:eastAsia="zh-CN"/>
        </w:rPr>
        <w:t>15个工作日</w:t>
      </w:r>
      <w:r>
        <w:rPr>
          <w:rFonts w:hint="eastAsia" w:ascii="宋体" w:hAnsi="宋体" w:eastAsia="宋体" w:cs="宋体"/>
          <w:sz w:val="24"/>
        </w:rPr>
        <w:t>内支付合同金额的35%，剩余5%运行一年后无问题支付。</w:t>
      </w:r>
      <w:r>
        <w:rPr>
          <w:rFonts w:hint="eastAsia" w:ascii="宋体" w:hAnsi="宋体" w:cs="宋体"/>
          <w:kern w:val="0"/>
          <w:sz w:val="24"/>
        </w:rPr>
        <w:br w:type="textWrapping"/>
      </w:r>
      <w:r>
        <w:rPr>
          <w:rFonts w:hint="eastAsia" w:ascii="宋体" w:hAnsi="宋体" w:cs="宋体"/>
          <w:kern w:val="0"/>
          <w:sz w:val="24"/>
        </w:rPr>
        <w:t xml:space="preserve">    ②采购人按项目进度付款，不得无故拖延应付款，如项目验收合格后，采购人逾期未支付货款，中标人有权要求采购人进行赔偿（采购人支付资金前中标人均需提供等额的正规发票，采购人如逾期支付款项的应向中标人出具合理说明，采购人未有合理说明的，则按应付金额0.1‰/天支付违约金。）。</w:t>
      </w:r>
      <w:r>
        <w:rPr>
          <w:rFonts w:hint="eastAsia" w:ascii="宋体" w:hAnsi="宋体" w:cs="宋体"/>
          <w:color w:val="FF0000"/>
          <w:kern w:val="0"/>
          <w:sz w:val="24"/>
        </w:rPr>
        <w:br w:type="textWrapping"/>
      </w:r>
      <w:r>
        <w:rPr>
          <w:rFonts w:hint="eastAsia" w:ascii="宋体" w:hAnsi="宋体" w:cs="宋体"/>
          <w:kern w:val="0"/>
          <w:sz w:val="24"/>
        </w:rPr>
        <w:t xml:space="preserve">    ③中标人须向采购人出具合法有效完整的发票及凭证资料后进行支付结算，付款方式均采用公对公的银行转账，中标人接受转账的开户信息以采购合同载明的为准</w:t>
      </w:r>
      <w:r>
        <w:rPr>
          <w:rFonts w:hint="eastAsia" w:ascii="宋体" w:hAnsi="宋体" w:cs="宋体"/>
          <w:sz w:val="24"/>
        </w:rPr>
        <w:t>。</w:t>
      </w:r>
    </w:p>
    <w:p>
      <w:pPr>
        <w:pStyle w:val="2"/>
        <w:ind w:firstLine="480" w:firstLineChars="200"/>
        <w:rPr>
          <w:rFonts w:hint="default" w:eastAsia="宋体"/>
          <w:lang w:val="en-US" w:eastAsia="zh-CN"/>
        </w:rPr>
      </w:pPr>
      <w:r>
        <w:rPr>
          <w:rFonts w:hint="eastAsia" w:ascii="宋体" w:hAnsi="宋体" w:cs="宋体"/>
          <w:sz w:val="24"/>
          <w:lang w:val="en-US" w:eastAsia="zh-CN"/>
        </w:rPr>
        <w:t>④采购人在付款过程中，如遇财政资金结转、单位资金集中支付的而造成延期付款的，不算违约范畴内。</w:t>
      </w:r>
    </w:p>
    <w:p>
      <w:pPr>
        <w:spacing w:line="360" w:lineRule="auto"/>
        <w:jc w:val="left"/>
        <w:rPr>
          <w:rFonts w:hint="default" w:ascii="宋体" w:hAnsi="宋体" w:eastAsia="宋体" w:cs="宋体"/>
          <w:kern w:val="0"/>
          <w:sz w:val="24"/>
          <w:lang w:val="en-US" w:eastAsia="zh-CN"/>
        </w:rPr>
      </w:pPr>
      <w:r>
        <w:rPr>
          <w:rFonts w:ascii="宋体" w:hAnsi="宋体" w:cs="宋体"/>
          <w:b/>
          <w:bCs/>
          <w:kern w:val="0"/>
          <w:sz w:val="24"/>
        </w:rPr>
        <w:t>3、交货地点：</w:t>
      </w:r>
      <w:r>
        <w:rPr>
          <w:rFonts w:ascii="宋体" w:hAnsi="宋体" w:cs="宋体"/>
          <w:kern w:val="0"/>
          <w:sz w:val="24"/>
        </w:rPr>
        <w:t>采购人指定地点</w:t>
      </w:r>
      <w:r>
        <w:rPr>
          <w:rFonts w:hint="eastAsia" w:ascii="宋体" w:hAnsi="宋体" w:cs="宋体"/>
          <w:sz w:val="24"/>
        </w:rPr>
        <w:t>（彭镇小学、黄甲小学、棠湖中学实验学校（东区）、棠湖中学怡心实验学校、双流中学）</w:t>
      </w:r>
      <w:r>
        <w:rPr>
          <w:rFonts w:hint="eastAsia" w:ascii="宋体" w:hAnsi="宋体" w:cs="宋体"/>
          <w:sz w:val="24"/>
          <w:lang w:eastAsia="zh-CN"/>
        </w:rPr>
        <w:t>，</w:t>
      </w:r>
      <w:r>
        <w:rPr>
          <w:rFonts w:hint="eastAsia" w:ascii="宋体" w:hAnsi="宋体" w:cs="宋体"/>
          <w:sz w:val="24"/>
          <w:lang w:val="en-US" w:eastAsia="zh-CN"/>
        </w:rPr>
        <w:t>在交货过程中，不影响整体采购内容情况下，各学校仪器设备可进行灵活调配。</w:t>
      </w:r>
    </w:p>
    <w:p>
      <w:pPr>
        <w:pStyle w:val="2"/>
        <w:spacing w:after="0" w:line="360" w:lineRule="auto"/>
        <w:jc w:val="left"/>
        <w:rPr>
          <w:rFonts w:hint="eastAsia" w:ascii="宋体" w:hAnsi="宋体" w:cs="宋体"/>
          <w:b/>
          <w:bCs/>
          <w:sz w:val="24"/>
        </w:rPr>
      </w:pPr>
      <w:r>
        <w:rPr>
          <w:rFonts w:hint="eastAsia" w:ascii="宋体" w:hAnsi="宋体" w:cs="宋体"/>
          <w:b/>
          <w:bCs/>
          <w:sz w:val="24"/>
        </w:rPr>
        <w:t>4、货物包装运送及签收：</w:t>
      </w:r>
    </w:p>
    <w:p>
      <w:pPr>
        <w:pStyle w:val="2"/>
        <w:spacing w:after="0" w:line="360" w:lineRule="auto"/>
        <w:ind w:firstLine="480" w:firstLineChars="200"/>
        <w:jc w:val="left"/>
        <w:rPr>
          <w:rFonts w:hint="eastAsia" w:ascii="宋体" w:hAnsi="宋体" w:cs="宋体"/>
          <w:kern w:val="0"/>
          <w:sz w:val="24"/>
        </w:rPr>
      </w:pPr>
      <w:r>
        <w:rPr>
          <w:rFonts w:hint="eastAsia" w:ascii="宋体" w:hAnsi="宋体" w:cs="宋体"/>
          <w:sz w:val="24"/>
        </w:rPr>
        <w:t>①供货的货物应为全新的未开封产品，满足本次招标货物的技术要求，具有产品合格证；</w:t>
      </w:r>
    </w:p>
    <w:p>
      <w:pPr>
        <w:spacing w:line="360" w:lineRule="auto"/>
        <w:ind w:firstLine="480" w:firstLineChars="200"/>
        <w:jc w:val="left"/>
        <w:rPr>
          <w:rFonts w:hint="eastAsia" w:ascii="宋体" w:hAnsi="宋体" w:cs="宋体"/>
          <w:b/>
          <w:bCs/>
          <w:sz w:val="24"/>
        </w:rPr>
      </w:pPr>
      <w:r>
        <w:rPr>
          <w:rFonts w:hint="eastAsia" w:ascii="宋体" w:hAnsi="宋体" w:cs="宋体"/>
          <w:kern w:val="0"/>
          <w:sz w:val="24"/>
        </w:rPr>
        <w:t>②供应商提供的产品涉及商品包装或快递包装的，须严格按照财政部等三部门联合印发《商品包装政府采购需求标准（试行）》、《快递包装政府采购需求标准（试行）》的通知（财办库[2020]123号）要求执行。</w:t>
      </w:r>
      <w:r>
        <w:rPr>
          <w:rFonts w:hint="eastAsia" w:ascii="宋体" w:hAnsi="宋体" w:cs="宋体"/>
          <w:b/>
          <w:bCs/>
          <w:sz w:val="24"/>
        </w:rPr>
        <w:t>（单独提供承诺函，并加盖公章）</w:t>
      </w:r>
    </w:p>
    <w:p>
      <w:pPr>
        <w:spacing w:line="360" w:lineRule="auto"/>
        <w:ind w:firstLine="480" w:firstLineChars="200"/>
        <w:jc w:val="left"/>
        <w:rPr>
          <w:rFonts w:hint="eastAsia" w:ascii="宋体" w:hAnsi="宋体" w:cs="宋体"/>
          <w:b/>
          <w:bCs/>
          <w:kern w:val="0"/>
          <w:sz w:val="24"/>
        </w:rPr>
      </w:pPr>
      <w:r>
        <w:rPr>
          <w:rFonts w:hint="eastAsia" w:ascii="宋体" w:hAnsi="宋体" w:cs="宋体"/>
          <w:sz w:val="24"/>
        </w:rPr>
        <w:t>③在送到使用单位之前表面无划伤、碰撞等现象，并且安装调试后能正常使用；</w:t>
      </w:r>
      <w:r>
        <w:rPr>
          <w:rFonts w:hint="eastAsia" w:ascii="宋体" w:hAnsi="宋体" w:cs="宋体"/>
          <w:sz w:val="24"/>
        </w:rPr>
        <w:br w:type="textWrapping"/>
      </w:r>
      <w:r>
        <w:rPr>
          <w:rFonts w:hint="eastAsia" w:ascii="宋体" w:hAnsi="宋体" w:cs="宋体"/>
          <w:sz w:val="24"/>
        </w:rPr>
        <w:t xml:space="preserve">    ④中标人货到现场用户不负责提供货物仓储地，由投标人负责货物保管工作，货到现场但未安装完全交付前造成的遗失、损坏等问题，由供应方承担；</w:t>
      </w:r>
      <w:r>
        <w:rPr>
          <w:rFonts w:hint="eastAsia" w:ascii="宋体" w:hAnsi="宋体" w:cs="宋体"/>
          <w:sz w:val="24"/>
        </w:rPr>
        <w:br w:type="textWrapping"/>
      </w:r>
      <w:r>
        <w:rPr>
          <w:rFonts w:hint="eastAsia" w:ascii="宋体" w:hAnsi="宋体" w:cs="宋体"/>
          <w:sz w:val="24"/>
        </w:rPr>
        <w:t xml:space="preserve">    ⑤若遇配货包装、运输过程中造成的短缺、差错、丢失、损坏等，供应方无条件调换、补缺；</w:t>
      </w:r>
      <w:r>
        <w:rPr>
          <w:rFonts w:hint="eastAsia" w:ascii="宋体" w:hAnsi="宋体" w:cs="宋体"/>
          <w:sz w:val="24"/>
        </w:rPr>
        <w:br w:type="textWrapping"/>
      </w:r>
      <w:r>
        <w:rPr>
          <w:rFonts w:hint="eastAsia" w:ascii="宋体" w:hAnsi="宋体" w:cs="宋体"/>
          <w:sz w:val="24"/>
        </w:rPr>
        <w:t xml:space="preserve">    ⑥按订货的品种、数量配货，送货到校，并附详细的发货清单和签收单，以便验货核对。</w:t>
      </w:r>
    </w:p>
    <w:p>
      <w:pPr>
        <w:spacing w:line="360" w:lineRule="auto"/>
        <w:jc w:val="left"/>
        <w:rPr>
          <w:rFonts w:ascii="宋体" w:hAnsi="宋体" w:cs="宋体"/>
          <w:kern w:val="0"/>
          <w:sz w:val="24"/>
        </w:rPr>
      </w:pPr>
      <w:r>
        <w:rPr>
          <w:rFonts w:hint="eastAsia" w:ascii="宋体" w:hAnsi="宋体" w:cs="宋体"/>
          <w:b/>
          <w:bCs/>
          <w:kern w:val="0"/>
          <w:sz w:val="24"/>
        </w:rPr>
        <w:t>5</w:t>
      </w:r>
      <w:r>
        <w:rPr>
          <w:rFonts w:ascii="宋体" w:hAnsi="宋体" w:cs="宋体"/>
          <w:b/>
          <w:bCs/>
          <w:kern w:val="0"/>
          <w:sz w:val="24"/>
        </w:rPr>
        <w:t>、质保期：</w:t>
      </w:r>
      <w:r>
        <w:rPr>
          <w:rFonts w:hint="eastAsia" w:ascii="宋体" w:hAnsi="宋体" w:cs="宋体"/>
          <w:sz w:val="24"/>
        </w:rPr>
        <w:t>验收合格之日起至少3年</w:t>
      </w:r>
      <w:r>
        <w:rPr>
          <w:rFonts w:ascii="宋体" w:hAnsi="宋体" w:cs="宋体"/>
          <w:kern w:val="0"/>
          <w:sz w:val="24"/>
        </w:rPr>
        <w:t>。</w:t>
      </w:r>
    </w:p>
    <w:p>
      <w:pPr>
        <w:spacing w:line="360" w:lineRule="auto"/>
        <w:jc w:val="left"/>
        <w:rPr>
          <w:rFonts w:ascii="宋体" w:hAnsi="宋体" w:cs="宋体"/>
          <w:b/>
          <w:bCs/>
          <w:kern w:val="0"/>
          <w:sz w:val="24"/>
        </w:rPr>
      </w:pPr>
      <w:r>
        <w:rPr>
          <w:rFonts w:hint="eastAsia" w:ascii="宋体" w:hAnsi="宋体" w:cs="宋体"/>
          <w:b/>
          <w:bCs/>
          <w:kern w:val="0"/>
          <w:sz w:val="24"/>
        </w:rPr>
        <w:t>6、</w:t>
      </w:r>
      <w:r>
        <w:rPr>
          <w:rFonts w:ascii="宋体" w:hAnsi="宋体" w:cs="宋体"/>
          <w:b/>
          <w:bCs/>
          <w:kern w:val="0"/>
          <w:sz w:val="24"/>
        </w:rPr>
        <w:t>售后服务要求：</w:t>
      </w:r>
    </w:p>
    <w:p>
      <w:pPr>
        <w:spacing w:line="360" w:lineRule="auto"/>
        <w:ind w:firstLine="480" w:firstLineChars="200"/>
        <w:jc w:val="left"/>
        <w:rPr>
          <w:rFonts w:ascii="宋体" w:hAnsi="宋体" w:cs="宋体"/>
          <w:kern w:val="0"/>
          <w:sz w:val="24"/>
        </w:rPr>
      </w:pPr>
      <w:r>
        <w:rPr>
          <w:rFonts w:hint="eastAsia" w:ascii="宋体" w:hAnsi="宋体" w:cs="宋体"/>
          <w:sz w:val="24"/>
        </w:rPr>
        <w:t>质保期内出现质量问题，投标人在接到通知后 8 小时内响应到场， 24 小时内完成维修或更换，并承担修理调换的费用；如货物经投标人 3 次维修仍不能达到本合同约定的质量标准，视作投标人未能按时交货，用户有权退货并追究投标人的违约责任，提供一次以上免费技术培训，长期技术支持</w:t>
      </w:r>
      <w:r>
        <w:rPr>
          <w:rFonts w:ascii="宋体" w:hAnsi="宋体" w:cs="宋体"/>
          <w:kern w:val="0"/>
          <w:sz w:val="24"/>
        </w:rPr>
        <w:t>。</w:t>
      </w:r>
    </w:p>
    <w:p>
      <w:pPr>
        <w:pStyle w:val="7"/>
        <w:spacing w:line="360" w:lineRule="auto"/>
        <w:ind w:firstLine="0" w:firstLineChars="0"/>
        <w:rPr>
          <w:rFonts w:ascii="宋体" w:hAnsi="宋体" w:cs="宋体"/>
          <w:b/>
          <w:bCs/>
          <w:kern w:val="0"/>
          <w:sz w:val="24"/>
        </w:rPr>
      </w:pPr>
      <w:r>
        <w:rPr>
          <w:rFonts w:hint="eastAsia" w:ascii="宋体" w:hAnsi="宋体" w:cs="宋体"/>
          <w:b/>
          <w:bCs/>
          <w:kern w:val="0"/>
          <w:sz w:val="24"/>
        </w:rPr>
        <w:t>7、</w:t>
      </w:r>
      <w:r>
        <w:rPr>
          <w:rFonts w:ascii="宋体" w:hAnsi="宋体" w:cs="宋体"/>
          <w:b/>
          <w:bCs/>
          <w:kern w:val="0"/>
          <w:sz w:val="24"/>
        </w:rPr>
        <w:t>履约验收：</w:t>
      </w:r>
    </w:p>
    <w:p>
      <w:pPr>
        <w:pStyle w:val="7"/>
        <w:spacing w:line="360" w:lineRule="auto"/>
        <w:ind w:firstLine="240" w:firstLineChars="100"/>
        <w:rPr>
          <w:rFonts w:hint="eastAsia" w:ascii="宋体" w:hAnsi="宋体" w:cs="宋体"/>
          <w:sz w:val="24"/>
        </w:rPr>
      </w:pPr>
      <w:r>
        <w:rPr>
          <w:rFonts w:hint="eastAsia" w:ascii="宋体" w:hAnsi="宋体" w:cs="宋体"/>
          <w:sz w:val="24"/>
        </w:rPr>
        <w:t xml:space="preserve">①中标人与采购人应严格按照《财政部关于进一步加强政府采购需求和履约验收管理的指导意见》（财库〔2016〕205号）规定、投标文件及投标人有关承诺进行验收，采购方有权邀请第三方机构或质检部门共同验收。 </w:t>
      </w:r>
    </w:p>
    <w:p>
      <w:pPr>
        <w:pStyle w:val="7"/>
        <w:spacing w:line="360" w:lineRule="auto"/>
        <w:ind w:firstLine="240" w:firstLineChars="100"/>
        <w:rPr>
          <w:rFonts w:hint="eastAsia" w:ascii="宋体" w:hAnsi="宋体" w:cs="宋体"/>
          <w:sz w:val="24"/>
        </w:rPr>
      </w:pPr>
      <w:r>
        <w:rPr>
          <w:rFonts w:hint="eastAsia" w:ascii="宋体" w:hAnsi="宋体" w:cs="宋体"/>
          <w:sz w:val="24"/>
        </w:rPr>
        <w:t xml:space="preserve">②整体项目符合国家及行业强制性标准、招标文件要求（或投标文件的响应或承诺）以及合同的要求。 </w:t>
      </w:r>
    </w:p>
    <w:p>
      <w:pPr>
        <w:pStyle w:val="7"/>
        <w:spacing w:line="360" w:lineRule="auto"/>
        <w:ind w:firstLine="240" w:firstLineChars="100"/>
        <w:rPr>
          <w:rFonts w:hint="eastAsia" w:ascii="宋体" w:hAnsi="宋体" w:cs="宋体"/>
          <w:sz w:val="24"/>
        </w:rPr>
      </w:pPr>
      <w:r>
        <w:rPr>
          <w:rFonts w:hint="eastAsia" w:ascii="宋体" w:hAnsi="宋体" w:cs="宋体"/>
          <w:sz w:val="24"/>
        </w:rPr>
        <w:t xml:space="preserve">③验收程序：项目验收分中标人出厂自验、安装调试初验及最终验收三个阶段。 </w:t>
      </w:r>
    </w:p>
    <w:p>
      <w:pPr>
        <w:pStyle w:val="7"/>
        <w:spacing w:line="360" w:lineRule="auto"/>
        <w:ind w:firstLine="480"/>
        <w:rPr>
          <w:rFonts w:hint="eastAsia" w:ascii="宋体" w:hAnsi="宋体" w:cs="宋体"/>
          <w:sz w:val="24"/>
        </w:rPr>
      </w:pPr>
      <w:r>
        <w:rPr>
          <w:rFonts w:hint="eastAsia" w:ascii="宋体" w:hAnsi="宋体" w:cs="宋体"/>
          <w:sz w:val="24"/>
        </w:rPr>
        <w:t>（1）出厂自验：中标人在货物出厂前，应按产品技术标准规定的检验项目和试验方法进行全面检验，中标人应随同货物提供产品环保证明、质量合格证书，其结果必须本项目验收标准的要求。</w:t>
      </w:r>
    </w:p>
    <w:p>
      <w:pPr>
        <w:pStyle w:val="7"/>
        <w:spacing w:line="360" w:lineRule="auto"/>
        <w:ind w:firstLine="480"/>
        <w:rPr>
          <w:rFonts w:hint="eastAsia" w:ascii="宋体" w:hAnsi="宋体" w:cs="宋体"/>
          <w:sz w:val="24"/>
        </w:rPr>
      </w:pPr>
      <w:r>
        <w:rPr>
          <w:rFonts w:hint="eastAsia" w:ascii="宋体" w:hAnsi="宋体" w:cs="宋体"/>
          <w:sz w:val="24"/>
        </w:rPr>
        <w:t xml:space="preserve">（2）安装调试初验：中标人应作详细检验记录。由学校对送货数量和质量对照招标、投标文件进行初验。 </w:t>
      </w:r>
    </w:p>
    <w:p>
      <w:pPr>
        <w:pStyle w:val="7"/>
        <w:spacing w:line="360" w:lineRule="auto"/>
        <w:ind w:firstLine="480"/>
        <w:rPr>
          <w:rFonts w:hint="eastAsia" w:ascii="仿宋" w:hAnsi="仿宋" w:eastAsia="仿宋" w:cs="仿宋"/>
          <w:sz w:val="24"/>
        </w:rPr>
      </w:pPr>
      <w:r>
        <w:rPr>
          <w:rFonts w:hint="eastAsia" w:ascii="宋体" w:hAnsi="宋体" w:cs="宋体"/>
          <w:sz w:val="24"/>
        </w:rPr>
        <w:t>（3）最终验收：所有设施设备配置结束后，由采购人组织按国家规定的标准要求、本项目验收标准、合同约定进行最终验收，验收合格后向中标人出具合格验收报告。</w:t>
      </w:r>
    </w:p>
    <w:p>
      <w:pPr>
        <w:pStyle w:val="2"/>
        <w:spacing w:line="360" w:lineRule="auto"/>
        <w:rPr>
          <w:rFonts w:hint="eastAsia" w:ascii="宋体" w:hAnsi="宋体" w:cs="宋体"/>
          <w:b/>
          <w:bCs/>
          <w:sz w:val="24"/>
        </w:rPr>
      </w:pPr>
      <w:r>
        <w:rPr>
          <w:rFonts w:hint="eastAsia" w:ascii="宋体" w:hAnsi="宋体" w:cs="宋体"/>
          <w:b/>
          <w:bCs/>
          <w:sz w:val="24"/>
        </w:rPr>
        <w:t xml:space="preserve">8、违约责任 </w:t>
      </w:r>
    </w:p>
    <w:p>
      <w:pPr>
        <w:pStyle w:val="2"/>
        <w:spacing w:line="360" w:lineRule="auto"/>
        <w:ind w:firstLine="480" w:firstLineChars="200"/>
        <w:rPr>
          <w:rFonts w:hint="eastAsia" w:ascii="宋体" w:hAnsi="宋体" w:cs="宋体"/>
          <w:sz w:val="24"/>
        </w:rPr>
      </w:pPr>
      <w:r>
        <w:rPr>
          <w:rFonts w:hint="eastAsia" w:ascii="宋体" w:hAnsi="宋体" w:cs="宋体"/>
          <w:b/>
          <w:bCs/>
          <w:sz w:val="24"/>
        </w:rPr>
        <w:t>①甲方违约责任</w:t>
      </w:r>
      <w:r>
        <w:rPr>
          <w:rFonts w:hint="eastAsia" w:ascii="宋体" w:hAnsi="宋体" w:cs="宋体"/>
          <w:sz w:val="24"/>
        </w:rPr>
        <w:t>：</w:t>
      </w:r>
    </w:p>
    <w:p>
      <w:pPr>
        <w:pStyle w:val="2"/>
        <w:spacing w:line="360" w:lineRule="auto"/>
        <w:ind w:firstLine="480" w:firstLineChars="200"/>
        <w:rPr>
          <w:rFonts w:hint="eastAsia" w:ascii="宋体" w:hAnsi="宋体" w:cs="宋体"/>
          <w:sz w:val="24"/>
        </w:rPr>
      </w:pPr>
      <w:r>
        <w:rPr>
          <w:rFonts w:hint="eastAsia" w:ascii="宋体" w:hAnsi="宋体" w:cs="宋体"/>
          <w:sz w:val="24"/>
        </w:rPr>
        <w:t xml:space="preserve">（1）甲方无正当理由拒收货物、拒付货款的，甲方应向乙方偿付拒付货款10％的违约金。 </w:t>
      </w:r>
    </w:p>
    <w:p>
      <w:pPr>
        <w:pStyle w:val="2"/>
        <w:spacing w:line="360" w:lineRule="auto"/>
        <w:ind w:firstLine="480" w:firstLineChars="200"/>
        <w:rPr>
          <w:rFonts w:hint="eastAsia" w:ascii="宋体" w:hAnsi="宋体" w:cs="宋体"/>
          <w:sz w:val="24"/>
        </w:rPr>
      </w:pPr>
      <w:r>
        <w:rPr>
          <w:rFonts w:hint="eastAsia" w:ascii="宋体" w:hAnsi="宋体" w:cs="宋体"/>
          <w:sz w:val="24"/>
        </w:rPr>
        <w:t xml:space="preserve">（2）甲方未按合同规定的期限向乙方支付货款的，每逾期 1 天甲方向乙方 偿付欠款总额的 1 ‰违约金，但累计违约金总额不超过欠款总额的 1 ％。 </w:t>
      </w:r>
    </w:p>
    <w:p>
      <w:pPr>
        <w:pStyle w:val="2"/>
        <w:spacing w:line="360" w:lineRule="auto"/>
        <w:ind w:firstLine="480" w:firstLineChars="200"/>
        <w:rPr>
          <w:rFonts w:hint="eastAsia" w:ascii="宋体" w:hAnsi="宋体" w:cs="宋体"/>
          <w:b/>
          <w:bCs/>
          <w:sz w:val="24"/>
        </w:rPr>
      </w:pPr>
      <w:r>
        <w:rPr>
          <w:rFonts w:hint="eastAsia" w:ascii="宋体" w:hAnsi="宋体" w:cs="宋体"/>
          <w:b/>
          <w:bCs/>
          <w:sz w:val="24"/>
        </w:rPr>
        <w:t>②乙方违约责任：</w:t>
      </w:r>
    </w:p>
    <w:p>
      <w:pPr>
        <w:pStyle w:val="2"/>
        <w:spacing w:after="0" w:line="360" w:lineRule="auto"/>
        <w:ind w:firstLine="480" w:firstLineChars="200"/>
        <w:rPr>
          <w:rFonts w:hint="eastAsia" w:ascii="宋体" w:hAnsi="宋体" w:cs="宋体"/>
          <w:sz w:val="24"/>
        </w:rPr>
      </w:pPr>
      <w:r>
        <w:rPr>
          <w:rFonts w:hint="eastAsia" w:ascii="宋体" w:hAnsi="宋体" w:cs="宋体"/>
          <w:sz w:val="24"/>
        </w:rPr>
        <w:t xml:space="preserve">（1）乙方所交付的货物不符合本合同规定的，甲方有权拒收，同时乙方应 向甲方支付合同总价 20 ％的违约金。乙方应在得到甲方通知之日起 10 个工作 日内采取补救措施。若乙方上述期限内所提供的货物仍不符合规定，乙方应向甲 方另行支付合同总价 20 %的违约金，同时甲方有权单方面无条件解除合同。（2）乙方无正当理由逾期交付货物的，每逾期 1 天，乙方向甲方偿付逾期 交货部分货款总金额的 3 %的违约金。如乙方逾期交货达 10 天，甲方有权 解除合同，甲方解除合同的通知自到达乙方时生效。在此情况下，乙方给甲方造 成的实际损失高于违约金的，对高出违约金的部分乙方应予以赔偿。 （3）在乙方承诺的或国家规定的质量保证期内（取两者中最长的期限）， 如经乙方 2 次维修，货物仍不能达到合同约定的质量标准、运行效果的，甲 方有权要求乙方更换为全新合格货物并按本条第 1 款处理，同时，乙方还须赔偿 甲方因此遭受的损失。（4）乙方保证本合同货物的权利无瑕疵，包括货物所有权及知识产权等权 利无瑕疵。如产生了任何的纠纷、索赔或诉讼等，乙方除应向甲方返还已收款项外，还应另按合同总价的 20 %向甲方支付违约金并赔偿因此给甲方造成的一 切损失。 </w:t>
      </w:r>
    </w:p>
    <w:p>
      <w:pPr>
        <w:pStyle w:val="2"/>
        <w:spacing w:after="0" w:line="360" w:lineRule="auto"/>
        <w:ind w:firstLine="480" w:firstLineChars="200"/>
        <w:rPr>
          <w:rFonts w:hint="eastAsia" w:ascii="宋体" w:hAnsi="宋体" w:cs="宋体"/>
          <w:sz w:val="24"/>
        </w:rPr>
      </w:pPr>
      <w:r>
        <w:rPr>
          <w:rFonts w:hint="eastAsia" w:ascii="宋体" w:hAnsi="宋体" w:cs="宋体"/>
          <w:b/>
          <w:bCs/>
          <w:sz w:val="24"/>
        </w:rPr>
        <w:t>③</w:t>
      </w:r>
      <w:r>
        <w:rPr>
          <w:rFonts w:hint="eastAsia" w:ascii="宋体" w:hAnsi="宋体" w:cs="宋体"/>
          <w:sz w:val="24"/>
        </w:rPr>
        <w:t xml:space="preserve">一方偿付的违约金不足以弥补另一方损失的，还应按另一方损失尚未弥 补的部分，支付赔偿金给另一方。 </w:t>
      </w:r>
    </w:p>
    <w:p>
      <w:pPr>
        <w:pStyle w:val="2"/>
        <w:spacing w:line="360" w:lineRule="auto"/>
        <w:rPr>
          <w:rFonts w:hint="eastAsia" w:ascii="宋体" w:hAnsi="宋体" w:cs="宋体"/>
          <w:b/>
          <w:bCs/>
          <w:sz w:val="24"/>
        </w:rPr>
      </w:pPr>
      <w:r>
        <w:rPr>
          <w:rFonts w:hint="eastAsia" w:ascii="宋体" w:hAnsi="宋体" w:cs="宋体"/>
          <w:b/>
          <w:bCs/>
          <w:sz w:val="24"/>
        </w:rPr>
        <w:t xml:space="preserve">9、争议的解决方式 </w:t>
      </w:r>
    </w:p>
    <w:p>
      <w:pPr>
        <w:pStyle w:val="2"/>
        <w:spacing w:after="0" w:line="360" w:lineRule="auto"/>
        <w:ind w:firstLine="480" w:firstLineChars="200"/>
        <w:rPr>
          <w:rFonts w:hint="eastAsia" w:ascii="宋体" w:hAnsi="宋体" w:cs="宋体"/>
          <w:sz w:val="24"/>
        </w:rPr>
      </w:pPr>
      <w:r>
        <w:rPr>
          <w:rFonts w:hint="eastAsia" w:ascii="宋体" w:hAnsi="宋体" w:cs="宋体"/>
          <w:b/>
          <w:bCs/>
          <w:sz w:val="24"/>
        </w:rPr>
        <w:t>①</w:t>
      </w:r>
      <w:r>
        <w:rPr>
          <w:rFonts w:hint="eastAsia" w:ascii="宋体" w:hAnsi="宋体" w:cs="宋体"/>
          <w:sz w:val="24"/>
        </w:rPr>
        <w:t xml:space="preserve">因货物的质量问题发生争议的，应当邀请国家认可的质量检测机构对货 物质量进行鉴定。货物符合标准的，鉴定费由甲方承担；货物不符合质量标准的， 鉴定费由乙方承担。 </w:t>
      </w:r>
    </w:p>
    <w:p>
      <w:pPr>
        <w:pStyle w:val="2"/>
        <w:spacing w:after="0" w:line="360" w:lineRule="auto"/>
        <w:ind w:firstLine="480" w:firstLineChars="200"/>
        <w:rPr>
          <w:rFonts w:hint="eastAsia" w:ascii="宋体" w:hAnsi="宋体" w:cs="宋体"/>
          <w:sz w:val="24"/>
        </w:rPr>
      </w:pPr>
      <w:r>
        <w:rPr>
          <w:rFonts w:hint="eastAsia" w:ascii="宋体" w:hAnsi="宋体" w:cs="宋体"/>
          <w:b/>
          <w:bCs/>
          <w:sz w:val="24"/>
        </w:rPr>
        <w:t>②</w:t>
      </w:r>
      <w:r>
        <w:rPr>
          <w:rFonts w:hint="eastAsia" w:ascii="宋体" w:hAnsi="宋体" w:cs="宋体"/>
          <w:sz w:val="24"/>
        </w:rPr>
        <w:t xml:space="preserve">在解释或者执行本合同的过程中发生争议时，双方应通过协商方式解决。 </w:t>
      </w:r>
    </w:p>
    <w:p>
      <w:pPr>
        <w:pStyle w:val="2"/>
        <w:spacing w:after="0" w:line="360" w:lineRule="auto"/>
        <w:ind w:firstLine="480" w:firstLineChars="200"/>
        <w:rPr>
          <w:rFonts w:hint="eastAsia" w:ascii="宋体" w:hAnsi="宋体" w:cs="宋体"/>
          <w:sz w:val="24"/>
        </w:rPr>
      </w:pPr>
      <w:r>
        <w:rPr>
          <w:rFonts w:hint="eastAsia" w:ascii="宋体" w:hAnsi="宋体" w:cs="宋体"/>
          <w:b/>
          <w:bCs/>
          <w:sz w:val="24"/>
        </w:rPr>
        <w:t>③</w:t>
      </w:r>
      <w:r>
        <w:rPr>
          <w:rFonts w:hint="eastAsia" w:ascii="宋体" w:hAnsi="宋体" w:cs="宋体"/>
          <w:sz w:val="24"/>
        </w:rPr>
        <w:t xml:space="preserve">经协商不能解决的争议，双方可选择以下第（1）种方式解决： </w:t>
      </w:r>
    </w:p>
    <w:p>
      <w:pPr>
        <w:pStyle w:val="2"/>
        <w:spacing w:after="0" w:line="360" w:lineRule="auto"/>
        <w:ind w:firstLine="480" w:firstLineChars="200"/>
        <w:rPr>
          <w:rFonts w:hint="eastAsia" w:ascii="宋体" w:hAnsi="宋体" w:cs="宋体"/>
          <w:sz w:val="24"/>
        </w:rPr>
      </w:pPr>
      <w:r>
        <w:rPr>
          <w:rFonts w:hint="eastAsia" w:ascii="宋体" w:hAnsi="宋体" w:cs="宋体"/>
          <w:sz w:val="24"/>
        </w:rPr>
        <w:t>（1）向甲方所在地有管辖权的法院提起诉讼； （2）向成都仲裁委员会提出仲裁。</w:t>
      </w:r>
    </w:p>
    <w:p>
      <w:pPr>
        <w:pStyle w:val="2"/>
        <w:spacing w:after="0" w:line="360" w:lineRule="auto"/>
        <w:ind w:firstLine="480" w:firstLineChars="200"/>
        <w:rPr>
          <w:rFonts w:hint="eastAsia" w:ascii="宋体" w:hAnsi="宋体" w:cs="宋体"/>
          <w:sz w:val="24"/>
        </w:rPr>
      </w:pPr>
      <w:r>
        <w:rPr>
          <w:rFonts w:hint="eastAsia" w:ascii="宋体" w:hAnsi="宋体" w:cs="宋体"/>
          <w:b/>
          <w:bCs/>
          <w:sz w:val="24"/>
        </w:rPr>
        <w:t>④</w:t>
      </w:r>
      <w:r>
        <w:rPr>
          <w:rFonts w:hint="eastAsia" w:ascii="宋体" w:hAnsi="宋体" w:cs="宋体"/>
          <w:sz w:val="24"/>
        </w:rPr>
        <w:t>在法院审理和仲裁期间，除有争议部分外，本合同其他部分可以履行的 仍应按合同条款继续履行。</w:t>
      </w:r>
    </w:p>
    <w:p>
      <w:pPr>
        <w:spacing w:line="360" w:lineRule="auto"/>
        <w:ind w:firstLine="480" w:firstLineChars="200"/>
        <w:jc w:val="left"/>
        <w:rPr>
          <w:rFonts w:hint="eastAsia" w:ascii="宋体" w:hAnsi="宋体" w:cs="宋体"/>
          <w:b/>
          <w:bCs/>
          <w:sz w:val="24"/>
        </w:rPr>
      </w:pPr>
      <w:r>
        <w:rPr>
          <w:rFonts w:hint="eastAsia" w:ascii="宋体" w:hAnsi="宋体" w:cs="宋体"/>
          <w:b/>
          <w:bCs/>
          <w:kern w:val="0"/>
          <w:sz w:val="24"/>
        </w:rPr>
        <w:t>10、</w:t>
      </w:r>
      <w:r>
        <w:rPr>
          <w:rFonts w:hint="eastAsia" w:ascii="宋体" w:hAnsi="宋体" w:cs="宋体"/>
          <w:sz w:val="24"/>
        </w:rPr>
        <w:t>各投标人需承诺：本项目内容中如涉及工业产品许可范围内产品、特种设备产品生产许可等要求的，所提供的产品均符合国家相关法律法规要求，均具有相关前置批复证件或报告。</w:t>
      </w:r>
      <w:r>
        <w:rPr>
          <w:rFonts w:hint="eastAsia" w:ascii="宋体" w:hAnsi="宋体" w:cs="宋体"/>
          <w:b/>
          <w:bCs/>
          <w:sz w:val="24"/>
        </w:rPr>
        <w:t>（提供承诺函，并加盖公章）</w:t>
      </w:r>
    </w:p>
    <w:p>
      <w:pPr>
        <w:rPr>
          <w:rFonts w:hint="eastAsia" w:ascii="宋体" w:hAnsi="宋体" w:eastAsia="宋体" w:cs="宋体"/>
          <w:color w:val="auto"/>
          <w:sz w:val="36"/>
          <w:szCs w:val="36"/>
        </w:rPr>
      </w:pPr>
      <w:r>
        <w:rPr>
          <w:rFonts w:hint="eastAsia" w:ascii="宋体" w:hAnsi="宋体" w:eastAsia="宋体" w:cs="宋体"/>
          <w:color w:val="auto"/>
          <w:sz w:val="36"/>
          <w:szCs w:val="36"/>
        </w:rPr>
        <w:br w:type="page"/>
      </w:r>
    </w:p>
    <w:p>
      <w:pPr>
        <w:pStyle w:val="3"/>
        <w:spacing w:line="400" w:lineRule="exact"/>
        <w:jc w:val="center"/>
        <w:rPr>
          <w:rFonts w:hint="eastAsia" w:ascii="宋体" w:hAnsi="宋体" w:eastAsia="宋体" w:cs="宋体"/>
          <w:color w:val="auto"/>
          <w:sz w:val="36"/>
          <w:szCs w:val="36"/>
        </w:rPr>
      </w:pPr>
      <w:r>
        <w:rPr>
          <w:rFonts w:hint="eastAsia" w:ascii="宋体" w:hAnsi="宋体" w:eastAsia="宋体" w:cs="宋体"/>
          <w:color w:val="auto"/>
          <w:sz w:val="36"/>
          <w:szCs w:val="36"/>
        </w:rPr>
        <w:t>第七章  评标办法</w:t>
      </w:r>
      <w:bookmarkEnd w:id="167"/>
      <w:bookmarkEnd w:id="168"/>
      <w:bookmarkEnd w:id="169"/>
      <w:bookmarkStart w:id="170" w:name="_Hlt101846155"/>
      <w:bookmarkEnd w:id="170"/>
      <w:bookmarkStart w:id="171" w:name="_Toc183682415"/>
      <w:bookmarkStart w:id="172" w:name="_Toc183582280"/>
      <w:bookmarkStart w:id="173" w:name="_Toc217446097"/>
      <w:bookmarkStart w:id="174" w:name="_Toc208849007"/>
    </w:p>
    <w:p>
      <w:pPr>
        <w:pStyle w:val="4"/>
        <w:rPr>
          <w:rFonts w:hint="eastAsia" w:ascii="宋体" w:hAnsi="宋体" w:eastAsia="宋体" w:cs="宋体"/>
          <w:color w:val="auto"/>
          <w:sz w:val="24"/>
          <w:szCs w:val="24"/>
        </w:rPr>
      </w:pPr>
      <w:r>
        <w:rPr>
          <w:rFonts w:hint="eastAsia" w:ascii="宋体" w:hAnsi="宋体" w:eastAsia="宋体" w:cs="宋体"/>
          <w:color w:val="auto"/>
          <w:sz w:val="24"/>
          <w:szCs w:val="24"/>
        </w:rPr>
        <w:t>1. 总则</w:t>
      </w:r>
      <w:bookmarkEnd w:id="171"/>
      <w:bookmarkEnd w:id="172"/>
      <w:bookmarkEnd w:id="173"/>
      <w:bookmarkEnd w:id="174"/>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 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合格投标人不足三家的，不得评标。</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评标工作由采购代理机构负责组织，具体评标事务由采购代理机构依法组建的评标委员会负责。评标委员会由采购人代表和有关技术、经济、法律等方面的专家组成。</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1.3 评标工作应遵循公平、公正、科学及择优的原则，并以相同的评标程序和标准对待所有的投标人。</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1.4 评标委员会按照招标文件规定的评标方法和标准进行评标，并独立履行下列职责：</w:t>
      </w:r>
    </w:p>
    <w:p>
      <w:pPr>
        <w:spacing w:line="400" w:lineRule="exact"/>
        <w:ind w:firstLine="480" w:firstLineChars="200"/>
        <w:rPr>
          <w:rFonts w:hint="eastAsia" w:ascii="宋体" w:hAnsi="宋体" w:eastAsia="宋体" w:cs="宋体"/>
          <w:color w:val="auto"/>
          <w:sz w:val="24"/>
        </w:rPr>
      </w:pPr>
      <w:bookmarkStart w:id="175" w:name="_Toc217446098"/>
      <w:r>
        <w:rPr>
          <w:rFonts w:hint="eastAsia" w:ascii="宋体" w:hAnsi="宋体" w:eastAsia="宋体" w:cs="宋体"/>
          <w:color w:val="auto"/>
          <w:sz w:val="24"/>
        </w:rPr>
        <w:t>（一）熟悉和理解招标文件；</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（二）审查供应商（已通过资格审查）的投标文件是否满足招标文件要求，并作出评价；</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（三）根据需要要求招标采购单位对招标文件作出解释；根据需要要求供应商对投标文件有关事项作出澄清、说明或者更正；</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（四）推荐中标候选供应商，或者受采购人委托确定中标供应商；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（五）起草评标报告并进行签署；</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（六）向招标采购单位、财政部门或者其他监督部门报告非法干预评标工作的行为；</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（七）法律、法规和规章规定的其他职责。</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1.5 评标过程独立、保密。投标人非法干预评标过程的行为将导致其投标文件作为无效处理。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1.6 评标委员会评价投标文件的响应性，对于投标人而言，除评标委员会要求其澄清、说明或者更正而提供的资料外，仅依据投标文件本身的内容，不寻求其他外部证据。</w:t>
      </w:r>
    </w:p>
    <w:p>
      <w:pPr>
        <w:pStyle w:val="4"/>
        <w:rPr>
          <w:rFonts w:hint="eastAsia" w:ascii="宋体" w:hAnsi="宋体" w:eastAsia="宋体" w:cs="宋体"/>
          <w:color w:val="auto"/>
          <w:sz w:val="24"/>
          <w:szCs w:val="24"/>
        </w:rPr>
      </w:pPr>
      <w:r>
        <w:rPr>
          <w:rFonts w:hint="eastAsia" w:ascii="宋体" w:hAnsi="宋体" w:eastAsia="宋体" w:cs="宋体"/>
          <w:color w:val="auto"/>
          <w:sz w:val="24"/>
          <w:szCs w:val="24"/>
        </w:rPr>
        <w:t>2、评标</w:t>
      </w:r>
      <w:bookmarkEnd w:id="175"/>
      <w:r>
        <w:rPr>
          <w:rFonts w:hint="eastAsia" w:ascii="宋体" w:hAnsi="宋体" w:eastAsia="宋体" w:cs="宋体"/>
          <w:color w:val="auto"/>
          <w:sz w:val="24"/>
          <w:szCs w:val="24"/>
        </w:rPr>
        <w:t>方法</w:t>
      </w:r>
    </w:p>
    <w:p>
      <w:pPr>
        <w:spacing w:line="360" w:lineRule="auto"/>
        <w:ind w:firstLine="480" w:firstLineChars="200"/>
        <w:rPr>
          <w:rFonts w:hint="eastAsia" w:ascii="宋体" w:hAnsi="宋体" w:eastAsia="宋体" w:cs="宋体"/>
          <w:color w:val="auto"/>
          <w:sz w:val="24"/>
        </w:rPr>
      </w:pPr>
      <w:bookmarkStart w:id="176" w:name="_Toc217446103"/>
      <w:bookmarkStart w:id="177" w:name="_Toc217446099"/>
      <w:r>
        <w:rPr>
          <w:rFonts w:hint="eastAsia" w:ascii="宋体" w:hAnsi="宋体" w:eastAsia="宋体" w:cs="宋体"/>
          <w:color w:val="auto"/>
          <w:sz w:val="24"/>
        </w:rPr>
        <w:t>2.1本项目评标方法为：</w:t>
      </w:r>
      <w:r>
        <w:rPr>
          <w:rFonts w:hint="eastAsia" w:ascii="宋体" w:hAnsi="宋体" w:eastAsia="宋体" w:cs="宋体"/>
          <w:b/>
          <w:bCs/>
          <w:color w:val="auto"/>
          <w:sz w:val="24"/>
        </w:rPr>
        <w:t>综合评分法</w:t>
      </w:r>
      <w:r>
        <w:rPr>
          <w:rFonts w:hint="eastAsia" w:ascii="宋体" w:hAnsi="宋体" w:eastAsia="宋体" w:cs="宋体"/>
          <w:color w:val="auto"/>
          <w:sz w:val="24"/>
        </w:rPr>
        <w:t>。</w:t>
      </w:r>
    </w:p>
    <w:p>
      <w:pPr>
        <w:pStyle w:val="4"/>
        <w:rPr>
          <w:rFonts w:hint="eastAsia" w:ascii="宋体" w:hAnsi="宋体" w:eastAsia="宋体" w:cs="宋体"/>
          <w:color w:val="auto"/>
          <w:sz w:val="24"/>
          <w:szCs w:val="24"/>
        </w:rPr>
      </w:pPr>
      <w:r>
        <w:rPr>
          <w:rFonts w:hint="eastAsia" w:ascii="宋体" w:hAnsi="宋体" w:eastAsia="宋体" w:cs="宋体"/>
          <w:color w:val="auto"/>
          <w:sz w:val="24"/>
          <w:szCs w:val="24"/>
        </w:rPr>
        <w:t>3、评标程序</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3.1熟悉和理解招标文件和停止评标。</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3.1.2评标委员会熟悉和理解招标文件以及评标过程中，发现本招标文件有下列情形之一的，评标委员会应当停止评标：</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（1）招标文件的规定存在歧义、重大缺陷的；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（2）招标文件明显以不合理条件对供应商实行差别待遇或者歧视待遇的；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（3）采购项目属于国家规定的优先、强制采购范围，但是招标文件未依法体现优先、强制采购相关规定的；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（4）采购项目属于政府采购促进中小企业发展的范围，但是招标文件未依法体现促进中小企业发展相关规定的；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（6）招标文件将投标人的资格条件列为评分因素的；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（7）招标文件有违反国家其他有关强制性规定的情形。</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3.2符合性检查。</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3.2.2投标文件有下列情形的，本项目不作为实质性要求进行规定，即不作为符合性审查事项，不得作为无效投标处理：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（一）存在个别地方（不超过2个）没有法定代表人/单位负责人签字，但有法定代表人/单位负责人的私人印章或者有效授权代理人签字的；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（二）除招标文件明确要求加盖单位(法人)公章的以外，其他地方以相关专用章加盖的；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（三）以骑缝章的形式代替投标文件内容逐页盖章的（但是骑缝章模糊不清，印章名称无法辨认的除外）；</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（四）其他不影响采购项目实质性要求的情形。</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3.2.3除政府采购法律制度规定的情形外，本项目投标人或者其投标文件有下列情形之一的，作为无效投标处理：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（一）投标文件正副本数量不足的；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（二）投标文件组成明显不符合招标文件的规定要求，影响评标委员会评判的；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（三）投标文件语言、计量单位、报价货币、知识产权、投标有效期等不符合招标文件的规定，影响评标委员会评判的；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（四）投标报价不符合招标文件规定的采购预算或限价或其他报价规定的；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（五）商务、技术、服务应答内容没有完全响应招标文件的实质性要求的；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（六）未载明或者载明的招标项目履约时间、方式、数量及其他政府采购合同实质性内容与招标文件要求不一致，且招标采购单位无法接受的。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（七）投标文件未按招标文件要求签署、盖章的（本章3.2.2规定的例外情形除外）；</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（八）没有完全响应招标文件的其他实质性要求或属于招标文件中投标无效情形的。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3.3比较与评价。按招标文件中规定的评标方法和标准，对未作无效投标处理的投标文件进行技术、服务、商务等方面评估，综合比较与评价。</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3.4复核。评分汇总结束后，评标委员会应当进行复核，特别要对拟推荐为中标候选供应商的、报价最低的、投标文件被认定为无效的进行重点复核。</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3.5推荐中标候选供应商。中标候选供应商应当排序。本项目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3.6出具评标报告。评标委员会推荐中标候选供应商后，应当向招标采购单位出具评标报告。评标报告应当包括下列内容：</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（一）招标公告刊登的媒体名称、开标日期和地点；</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（二）获取招标文件的投标人名单和评标委员会成员名单；</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（三）评标方法和标准；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（四）开标记录和评标情况及说明，包括无效投标人名单及原因；</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（五）评标结果和中标候选供应商排序表；</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（六）评标委员会授标建议；</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（七）报价最高的投标人为中标候选人的，评标委员会应当对其报价的合理性予以特别说明。</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3.8供应商应当书面澄清、说明或者更正。</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3.8.1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3.8.2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3.8.3评标委员会要求供应商澄清、说明或者更正，不得超出招标文件的范围，不得以此让供应商实质改变投标文件的内容，不得影响供应商公平竞争。本项目下列内容不得澄清：</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（一）按财政部规定应当在评标时不予承认的投标文件内容事项；</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（二）投标文件中已经明确的内容事项；</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3.8.4 本项目采购过程中，投标文件报价出现前后不一致的，按照下列规定修正：</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（一）投标文件中开标一览表（报价表）内容与投标文件中相应内容不一致的，以开标一览表（报价表）为准；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（二）大写金额和小写金额不一致的，以大写金额为准；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（三）单价金额小数点或者百分比有明显错位的，以开标一览表的总价为准，并修改单价；</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（四）总价金额与按单价汇总金额不一致的，以单价金额计算结果为准。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同时出现两种以上不一致的，按照前款规定的顺序修正。修正后的报价按照本章3.8.1-3.8.3的规定经投标人确认后产生约束力，投标人不确认的，其投标无效。</w:t>
      </w:r>
    </w:p>
    <w:p>
      <w:pPr>
        <w:spacing w:line="400" w:lineRule="exact"/>
        <w:ind w:firstLine="480" w:firstLineChars="200"/>
        <w:rPr>
          <w:rFonts w:hint="eastAsia" w:ascii="宋体" w:hAnsi="宋体" w:eastAsia="宋体" w:cs="宋体"/>
          <w:b/>
          <w:color w:val="auto"/>
          <w:sz w:val="24"/>
        </w:rPr>
      </w:pPr>
      <w:r>
        <w:rPr>
          <w:rFonts w:hint="eastAsia" w:ascii="宋体" w:hAnsi="宋体" w:eastAsia="宋体" w:cs="宋体"/>
          <w:b/>
          <w:color w:val="auto"/>
          <w:sz w:val="24"/>
        </w:rPr>
        <w:t>注：评标委员会当积极履行澄清、说明或者更正的职责，不得滥用权力。供应商的投标文件应当要求澄清、说明或者更正的，不得未经澄清、说明或者更正而直接作无效投标处理。</w:t>
      </w:r>
    </w:p>
    <w:p>
      <w:pPr>
        <w:pStyle w:val="48"/>
        <w:ind w:firstLine="480" w:firstLineChars="200"/>
        <w:jc w:val="both"/>
        <w:rPr>
          <w:rFonts w:hint="eastAsia" w:ascii="宋体" w:hAnsi="宋体" w:eastAsia="宋体" w:cs="宋体"/>
          <w:color w:val="auto"/>
        </w:rPr>
      </w:pPr>
      <w:r>
        <w:rPr>
          <w:rFonts w:hint="eastAsia" w:ascii="宋体" w:hAnsi="宋体" w:eastAsia="宋体" w:cs="宋体"/>
          <w:color w:val="auto"/>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8"/>
        <w:ind w:firstLine="480" w:firstLineChars="200"/>
        <w:jc w:val="both"/>
        <w:rPr>
          <w:rFonts w:hint="eastAsia" w:ascii="宋体" w:hAnsi="宋体" w:eastAsia="宋体" w:cs="宋体"/>
          <w:color w:val="auto"/>
        </w:rPr>
      </w:pPr>
      <w:r>
        <w:rPr>
          <w:rFonts w:hint="eastAsia" w:ascii="宋体" w:hAnsi="宋体" w:eastAsia="宋体" w:cs="宋体"/>
          <w:color w:val="auto"/>
        </w:rPr>
        <w:t>3.10招标采购单位现场复核评标结果。</w:t>
      </w:r>
    </w:p>
    <w:p>
      <w:pPr>
        <w:pStyle w:val="48"/>
        <w:ind w:firstLine="480" w:firstLineChars="200"/>
        <w:jc w:val="both"/>
        <w:rPr>
          <w:rFonts w:hint="eastAsia" w:ascii="宋体" w:hAnsi="宋体" w:eastAsia="宋体" w:cs="宋体"/>
          <w:color w:val="auto"/>
        </w:rPr>
      </w:pPr>
      <w:r>
        <w:rPr>
          <w:rFonts w:hint="eastAsia" w:ascii="宋体" w:hAnsi="宋体" w:eastAsia="宋体" w:cs="宋体"/>
          <w:color w:val="auto"/>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48"/>
        <w:ind w:firstLine="480" w:firstLineChars="200"/>
        <w:jc w:val="both"/>
        <w:rPr>
          <w:rFonts w:hint="eastAsia" w:ascii="宋体" w:hAnsi="宋体" w:eastAsia="宋体" w:cs="宋体"/>
          <w:color w:val="auto"/>
        </w:rPr>
      </w:pPr>
      <w:r>
        <w:rPr>
          <w:rFonts w:hint="eastAsia" w:ascii="宋体" w:hAnsi="宋体" w:eastAsia="宋体" w:cs="宋体"/>
          <w:color w:val="auto"/>
        </w:rPr>
        <w:t>（一）分值汇总计算错误的；</w:t>
      </w:r>
    </w:p>
    <w:p>
      <w:pPr>
        <w:pStyle w:val="48"/>
        <w:ind w:firstLine="480" w:firstLineChars="200"/>
        <w:jc w:val="both"/>
        <w:rPr>
          <w:rFonts w:hint="eastAsia" w:ascii="宋体" w:hAnsi="宋体" w:eastAsia="宋体" w:cs="宋体"/>
          <w:color w:val="auto"/>
        </w:rPr>
      </w:pPr>
      <w:r>
        <w:rPr>
          <w:rFonts w:hint="eastAsia" w:ascii="宋体" w:hAnsi="宋体" w:eastAsia="宋体" w:cs="宋体"/>
          <w:color w:val="auto"/>
        </w:rPr>
        <w:t>（二）分项评分超出评分标准范围的；</w:t>
      </w:r>
    </w:p>
    <w:p>
      <w:pPr>
        <w:pStyle w:val="48"/>
        <w:ind w:firstLine="480" w:firstLineChars="200"/>
        <w:jc w:val="both"/>
        <w:rPr>
          <w:rFonts w:hint="eastAsia" w:ascii="宋体" w:hAnsi="宋体" w:eastAsia="宋体" w:cs="宋体"/>
          <w:color w:val="auto"/>
        </w:rPr>
      </w:pPr>
      <w:r>
        <w:rPr>
          <w:rFonts w:hint="eastAsia" w:ascii="宋体" w:hAnsi="宋体" w:eastAsia="宋体" w:cs="宋体"/>
          <w:color w:val="auto"/>
        </w:rPr>
        <w:t>（三）客观评分不一致的；</w:t>
      </w:r>
    </w:p>
    <w:p>
      <w:pPr>
        <w:pStyle w:val="48"/>
        <w:ind w:firstLine="480" w:firstLineChars="200"/>
        <w:jc w:val="both"/>
        <w:rPr>
          <w:rFonts w:hint="eastAsia" w:ascii="宋体" w:hAnsi="宋体" w:eastAsia="宋体" w:cs="宋体"/>
          <w:color w:val="auto"/>
        </w:rPr>
      </w:pPr>
      <w:r>
        <w:rPr>
          <w:rFonts w:hint="eastAsia" w:ascii="宋体" w:hAnsi="宋体" w:eastAsia="宋体" w:cs="宋体"/>
          <w:color w:val="auto"/>
        </w:rPr>
        <w:t>（四）经评标委员会认定评分畸高畸低的。</w:t>
      </w:r>
    </w:p>
    <w:p>
      <w:pPr>
        <w:pStyle w:val="48"/>
        <w:ind w:firstLine="480" w:firstLineChars="200"/>
        <w:jc w:val="both"/>
        <w:rPr>
          <w:rFonts w:hint="eastAsia" w:ascii="宋体" w:hAnsi="宋体" w:eastAsia="宋体" w:cs="宋体"/>
          <w:color w:val="auto"/>
        </w:rPr>
      </w:pPr>
      <w:r>
        <w:rPr>
          <w:rFonts w:hint="eastAsia" w:ascii="宋体" w:hAnsi="宋体" w:eastAsia="宋体" w:cs="宋体"/>
          <w:color w:val="auto"/>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48"/>
        <w:ind w:firstLine="480" w:firstLineChars="200"/>
        <w:jc w:val="both"/>
        <w:rPr>
          <w:rFonts w:hint="eastAsia" w:ascii="宋体" w:hAnsi="宋体" w:eastAsia="宋体" w:cs="宋体"/>
          <w:color w:val="auto"/>
        </w:rPr>
      </w:pPr>
      <w:r>
        <w:rPr>
          <w:rFonts w:hint="eastAsia" w:ascii="宋体" w:hAnsi="宋体" w:eastAsia="宋体" w:cs="宋体"/>
          <w:color w:val="auto"/>
        </w:rPr>
        <w:t>3.10.2有下列情形之一的，不得修改评标结果或者重新评审：</w:t>
      </w:r>
    </w:p>
    <w:p>
      <w:pPr>
        <w:pStyle w:val="48"/>
        <w:ind w:firstLine="480" w:firstLineChars="200"/>
        <w:jc w:val="both"/>
        <w:rPr>
          <w:rFonts w:hint="eastAsia" w:ascii="宋体" w:hAnsi="宋体" w:eastAsia="宋体" w:cs="宋体"/>
          <w:color w:val="auto"/>
        </w:rPr>
      </w:pPr>
      <w:r>
        <w:rPr>
          <w:rFonts w:hint="eastAsia" w:ascii="宋体" w:hAnsi="宋体" w:eastAsia="宋体" w:cs="宋体"/>
          <w:color w:val="auto"/>
        </w:rPr>
        <w:t>（一）招标采购单位现场复核时，复核工作人员数量不足的；</w:t>
      </w:r>
    </w:p>
    <w:p>
      <w:pPr>
        <w:pStyle w:val="48"/>
        <w:ind w:firstLine="480" w:firstLineChars="200"/>
        <w:jc w:val="both"/>
        <w:rPr>
          <w:rFonts w:hint="eastAsia" w:ascii="宋体" w:hAnsi="宋体" w:eastAsia="宋体" w:cs="宋体"/>
          <w:color w:val="auto"/>
        </w:rPr>
      </w:pPr>
      <w:r>
        <w:rPr>
          <w:rFonts w:hint="eastAsia" w:ascii="宋体" w:hAnsi="宋体" w:eastAsia="宋体" w:cs="宋体"/>
          <w:color w:val="auto"/>
        </w:rPr>
        <w:t>（二）招标采购单位现场复核时，没有采购监督人员现场监督的；</w:t>
      </w:r>
    </w:p>
    <w:p>
      <w:pPr>
        <w:pStyle w:val="48"/>
        <w:ind w:firstLine="480" w:firstLineChars="200"/>
        <w:jc w:val="both"/>
        <w:rPr>
          <w:rFonts w:hint="eastAsia" w:ascii="宋体" w:hAnsi="宋体" w:eastAsia="宋体" w:cs="宋体"/>
          <w:color w:val="auto"/>
        </w:rPr>
      </w:pPr>
      <w:r>
        <w:rPr>
          <w:rFonts w:hint="eastAsia" w:ascii="宋体" w:hAnsi="宋体" w:eastAsia="宋体" w:cs="宋体"/>
          <w:color w:val="auto"/>
        </w:rPr>
        <w:t>（三）招标采购单位现场复核内容超出规定范围的；</w:t>
      </w:r>
    </w:p>
    <w:p>
      <w:pPr>
        <w:pStyle w:val="48"/>
        <w:ind w:firstLine="480" w:firstLineChars="200"/>
        <w:jc w:val="both"/>
        <w:rPr>
          <w:rFonts w:hint="eastAsia" w:ascii="宋体" w:hAnsi="宋体" w:eastAsia="宋体" w:cs="宋体"/>
          <w:color w:val="auto"/>
        </w:rPr>
      </w:pPr>
      <w:r>
        <w:rPr>
          <w:rFonts w:hint="eastAsia" w:ascii="宋体" w:hAnsi="宋体" w:eastAsia="宋体" w:cs="宋体"/>
          <w:color w:val="auto"/>
        </w:rPr>
        <w:t>（四）招标采购单位未提供书面建议的。</w:t>
      </w:r>
    </w:p>
    <w:p>
      <w:pPr>
        <w:pStyle w:val="4"/>
        <w:rPr>
          <w:rFonts w:hint="eastAsia" w:ascii="宋体" w:hAnsi="宋体" w:eastAsia="宋体" w:cs="宋体"/>
          <w:color w:val="auto"/>
          <w:sz w:val="24"/>
          <w:szCs w:val="24"/>
        </w:rPr>
      </w:pPr>
      <w:r>
        <w:rPr>
          <w:rFonts w:hint="eastAsia" w:ascii="宋体" w:hAnsi="宋体" w:eastAsia="宋体" w:cs="宋体"/>
          <w:color w:val="auto"/>
          <w:sz w:val="24"/>
          <w:szCs w:val="24"/>
        </w:rPr>
        <w:t>4. 评标细则及标准</w:t>
      </w:r>
      <w:bookmarkEnd w:id="176"/>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4.1本项目采用综合评分法，评分因素详见综合评分明细表。</w:t>
      </w:r>
    </w:p>
    <w:p>
      <w:pPr>
        <w:pStyle w:val="48"/>
        <w:ind w:firstLine="480" w:firstLineChars="200"/>
        <w:jc w:val="both"/>
        <w:rPr>
          <w:rFonts w:hint="eastAsia" w:ascii="宋体" w:hAnsi="宋体" w:eastAsia="宋体" w:cs="宋体"/>
          <w:color w:val="auto"/>
        </w:rPr>
      </w:pPr>
      <w:r>
        <w:rPr>
          <w:rFonts w:hint="eastAsia" w:ascii="宋体" w:hAnsi="宋体" w:eastAsia="宋体" w:cs="宋体"/>
          <w:color w:val="auto"/>
        </w:rPr>
        <w:t>4.2 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0"/>
        <w:tabs>
          <w:tab w:val="left" w:pos="600"/>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4.3综合评分明细表</w:t>
      </w:r>
    </w:p>
    <w:p>
      <w:pPr>
        <w:pStyle w:val="10"/>
        <w:tabs>
          <w:tab w:val="left" w:pos="600"/>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4.3.1综合评分明细表的制定以科学合理、降低评委会自由裁量权为原则。</w:t>
      </w:r>
    </w:p>
    <w:p>
      <w:pPr>
        <w:widowControl/>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4.3.2 综合评分明细表按须知表中的相关要求进行价格调整，再参与价格分评审。</w:t>
      </w:r>
    </w:p>
    <w:p>
      <w:pPr>
        <w:pStyle w:val="10"/>
        <w:tabs>
          <w:tab w:val="left" w:pos="600"/>
        </w:tabs>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4.3.3综合评分明细表</w:t>
      </w:r>
    </w:p>
    <w:tbl>
      <w:tblPr>
        <w:tblStyle w:val="26"/>
        <w:tblW w:w="0" w:type="auto"/>
        <w:tblInd w:w="0" w:type="dxa"/>
        <w:tblLayout w:type="autofit"/>
        <w:tblCellMar>
          <w:top w:w="0" w:type="dxa"/>
          <w:left w:w="108" w:type="dxa"/>
          <w:bottom w:w="0" w:type="dxa"/>
          <w:right w:w="108" w:type="dxa"/>
        </w:tblCellMar>
      </w:tblPr>
      <w:tblGrid>
        <w:gridCol w:w="696"/>
        <w:gridCol w:w="816"/>
        <w:gridCol w:w="1044"/>
        <w:gridCol w:w="4343"/>
        <w:gridCol w:w="1559"/>
        <w:gridCol w:w="816"/>
      </w:tblGrid>
      <w:tr>
        <w:tblPrEx>
          <w:tblCellMar>
            <w:top w:w="0" w:type="dxa"/>
            <w:left w:w="108" w:type="dxa"/>
            <w:bottom w:w="0" w:type="dxa"/>
            <w:right w:w="108" w:type="dxa"/>
          </w:tblCellMar>
        </w:tblPrEx>
        <w:trPr>
          <w:trHeight w:val="948" w:hRule="atLeast"/>
        </w:trPr>
        <w:tc>
          <w:tcPr>
            <w:tcW w:w="0" w:type="auto"/>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816"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评审因素及权重</w:t>
            </w:r>
          </w:p>
        </w:tc>
        <w:tc>
          <w:tcPr>
            <w:tcW w:w="1044"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分值</w:t>
            </w:r>
          </w:p>
        </w:tc>
        <w:tc>
          <w:tcPr>
            <w:tcW w:w="4343"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评分标准</w:t>
            </w:r>
          </w:p>
        </w:tc>
        <w:tc>
          <w:tcPr>
            <w:tcW w:w="1559"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说明</w:t>
            </w:r>
          </w:p>
        </w:tc>
        <w:tc>
          <w:tcPr>
            <w:tcW w:w="816"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636" w:hRule="atLeast"/>
        </w:trPr>
        <w:tc>
          <w:tcPr>
            <w:tcW w:w="0" w:type="auto"/>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816"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报价30%</w:t>
            </w:r>
          </w:p>
        </w:tc>
        <w:tc>
          <w:tcPr>
            <w:tcW w:w="1044"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rPr>
              <w:t>30</w:t>
            </w:r>
            <w:r>
              <w:rPr>
                <w:rFonts w:hint="eastAsia" w:ascii="宋体" w:hAnsi="宋体" w:cs="宋体"/>
                <w:color w:val="000000"/>
                <w:kern w:val="0"/>
                <w:sz w:val="24"/>
                <w:lang w:val="en-US" w:eastAsia="zh-CN"/>
              </w:rPr>
              <w:t>分</w:t>
            </w:r>
          </w:p>
        </w:tc>
        <w:tc>
          <w:tcPr>
            <w:tcW w:w="4343" w:type="dxa"/>
            <w:tcBorders>
              <w:top w:val="nil"/>
              <w:left w:val="nil"/>
              <w:bottom w:val="single" w:color="auto" w:sz="8" w:space="0"/>
              <w:right w:val="single" w:color="auto" w:sz="8" w:space="0"/>
            </w:tcBorders>
            <w:noWrap w:val="0"/>
            <w:vAlign w:val="center"/>
          </w:tcPr>
          <w:p>
            <w:pPr>
              <w:spacing w:line="360" w:lineRule="auto"/>
              <w:ind w:left="-38"/>
              <w:rPr>
                <w:rFonts w:hint="eastAsia" w:ascii="宋体" w:hAnsi="宋体" w:eastAsia="宋体" w:cs="宋体"/>
                <w:bCs/>
                <w:sz w:val="24"/>
                <w:szCs w:val="24"/>
              </w:rPr>
            </w:pPr>
            <w:r>
              <w:rPr>
                <w:rFonts w:hint="eastAsia" w:ascii="宋体" w:hAnsi="宋体" w:eastAsia="宋体" w:cs="宋体"/>
                <w:bCs/>
                <w:sz w:val="24"/>
                <w:szCs w:val="24"/>
              </w:rPr>
              <w:t>1、小微企业（监狱企业、残疾人福利性单位视同小微企业）价格扣除按照招标文件须知附表规定执行。</w:t>
            </w:r>
          </w:p>
          <w:p>
            <w:pPr>
              <w:widowControl/>
              <w:jc w:val="both"/>
              <w:rPr>
                <w:rFonts w:hint="eastAsia" w:ascii="宋体" w:hAnsi="宋体" w:eastAsia="宋体" w:cs="宋体"/>
                <w:color w:val="000000"/>
                <w:kern w:val="0"/>
                <w:sz w:val="24"/>
                <w:lang w:eastAsia="zh-CN"/>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、以本次有效的最低投标报价为基准价，投标报价得分=(基准价／投标报价)</w:t>
            </w:r>
            <w:r>
              <w:rPr>
                <w:rFonts w:hint="eastAsia" w:ascii="宋体" w:hAnsi="宋体" w:eastAsia="宋体" w:cs="宋体"/>
                <w:sz w:val="24"/>
                <w:szCs w:val="24"/>
              </w:rPr>
              <w:t>×30</w:t>
            </w:r>
            <w:r>
              <w:rPr>
                <w:rFonts w:hint="eastAsia" w:ascii="宋体" w:hAnsi="宋体" w:cs="宋体"/>
                <w:color w:val="000000"/>
                <w:kern w:val="0"/>
                <w:sz w:val="24"/>
                <w:lang w:eastAsia="zh-CN"/>
              </w:rPr>
              <w:t>。</w:t>
            </w:r>
          </w:p>
        </w:tc>
        <w:tc>
          <w:tcPr>
            <w:tcW w:w="1559"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w:t>
            </w:r>
          </w:p>
        </w:tc>
        <w:tc>
          <w:tcPr>
            <w:tcW w:w="816"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共同评分因素</w:t>
            </w:r>
          </w:p>
        </w:tc>
      </w:tr>
      <w:tr>
        <w:tblPrEx>
          <w:tblCellMar>
            <w:top w:w="0" w:type="dxa"/>
            <w:left w:w="108" w:type="dxa"/>
            <w:bottom w:w="0" w:type="dxa"/>
            <w:right w:w="108" w:type="dxa"/>
          </w:tblCellMar>
        </w:tblPrEx>
        <w:trPr>
          <w:trHeight w:val="2751" w:hRule="atLeast"/>
        </w:trPr>
        <w:tc>
          <w:tcPr>
            <w:tcW w:w="0" w:type="auto"/>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w:t>
            </w:r>
          </w:p>
        </w:tc>
        <w:tc>
          <w:tcPr>
            <w:tcW w:w="816"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技术指标和配置3</w:t>
            </w:r>
            <w:r>
              <w:rPr>
                <w:rFonts w:hint="eastAsia" w:ascii="宋体" w:hAnsi="宋体" w:cs="宋体"/>
                <w:color w:val="000000"/>
                <w:kern w:val="0"/>
                <w:sz w:val="24"/>
                <w:lang w:val="en-US" w:eastAsia="zh-CN"/>
              </w:rPr>
              <w:t>9.5</w:t>
            </w:r>
            <w:r>
              <w:rPr>
                <w:rFonts w:hint="eastAsia" w:ascii="宋体" w:hAnsi="宋体" w:cs="宋体"/>
                <w:color w:val="000000"/>
                <w:kern w:val="0"/>
                <w:sz w:val="24"/>
              </w:rPr>
              <w:t>%</w:t>
            </w:r>
          </w:p>
        </w:tc>
        <w:tc>
          <w:tcPr>
            <w:tcW w:w="1044"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9.5分</w:t>
            </w:r>
          </w:p>
        </w:tc>
        <w:tc>
          <w:tcPr>
            <w:tcW w:w="4343" w:type="dxa"/>
            <w:tcBorders>
              <w:top w:val="nil"/>
              <w:left w:val="nil"/>
              <w:bottom w:val="single" w:color="auto" w:sz="8" w:space="0"/>
              <w:right w:val="single" w:color="auto" w:sz="8" w:space="0"/>
            </w:tcBorders>
            <w:noWrap w:val="0"/>
            <w:vAlign w:val="center"/>
          </w:tcPr>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1、完全满足整体招标文件</w:t>
            </w:r>
            <w:r>
              <w:rPr>
                <w:rFonts w:hint="eastAsia" w:ascii="宋体" w:hAnsi="宋体" w:eastAsia="宋体" w:cs="宋体"/>
                <w:b/>
                <w:bCs/>
                <w:color w:val="000000"/>
                <w:kern w:val="0"/>
                <w:sz w:val="24"/>
                <w:szCs w:val="24"/>
                <w:lang w:eastAsia="zh-CN" w:bidi="ar"/>
              </w:rPr>
              <w:t>“技术参数及要求”</w:t>
            </w:r>
            <w:r>
              <w:rPr>
                <w:rFonts w:hint="eastAsia" w:ascii="宋体" w:hAnsi="宋体" w:eastAsia="宋体" w:cs="宋体"/>
                <w:color w:val="000000"/>
                <w:kern w:val="0"/>
                <w:sz w:val="24"/>
                <w:szCs w:val="24"/>
                <w:lang w:bidi="ar"/>
              </w:rPr>
              <w:t>的，没有负偏离得</w:t>
            </w:r>
            <w:r>
              <w:rPr>
                <w:rFonts w:hint="eastAsia" w:ascii="宋体" w:hAnsi="宋体" w:cs="宋体"/>
                <w:color w:val="000000"/>
                <w:kern w:val="0"/>
                <w:sz w:val="24"/>
                <w:szCs w:val="24"/>
                <w:lang w:val="en-US" w:eastAsia="zh-CN" w:bidi="ar"/>
              </w:rPr>
              <w:t>39.5</w:t>
            </w:r>
            <w:r>
              <w:rPr>
                <w:rFonts w:hint="eastAsia" w:ascii="宋体" w:hAnsi="宋体" w:eastAsia="宋体" w:cs="宋体"/>
                <w:color w:val="000000"/>
                <w:kern w:val="0"/>
                <w:sz w:val="24"/>
                <w:szCs w:val="24"/>
                <w:lang w:bidi="ar"/>
              </w:rPr>
              <w:t>分。</w:t>
            </w:r>
          </w:p>
          <w:p>
            <w:pPr>
              <w:keepNext w:val="0"/>
              <w:keepLines w:val="0"/>
              <w:pageBreakBefore w:val="0"/>
              <w:kinsoku/>
              <w:wordWrap/>
              <w:overflowPunct/>
              <w:topLinePunct w:val="0"/>
              <w:bidi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其中一般</w:t>
            </w:r>
            <w:r>
              <w:rPr>
                <w:rFonts w:hint="eastAsia" w:ascii="宋体" w:hAnsi="宋体" w:eastAsia="宋体" w:cs="宋体"/>
                <w:color w:val="auto"/>
                <w:sz w:val="24"/>
                <w:szCs w:val="24"/>
              </w:rPr>
              <w:t>技术参数及要求条款响应得分=（投标人满足一般参数条款的数量÷一般参数条款的总数量</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共计950条</w:t>
            </w:r>
            <w:r>
              <w:rPr>
                <w:rFonts w:hint="eastAsia" w:ascii="宋体" w:hAnsi="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9.5</w:t>
            </w:r>
            <w:r>
              <w:rPr>
                <w:rFonts w:hint="eastAsia" w:ascii="宋体" w:hAnsi="宋体" w:eastAsia="宋体" w:cs="宋体"/>
                <w:color w:val="auto"/>
                <w:sz w:val="24"/>
                <w:szCs w:val="24"/>
              </w:rPr>
              <w:t>分</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此部分最多得9.5分</w:t>
            </w:r>
            <w:r>
              <w:rPr>
                <w:rFonts w:hint="eastAsia" w:ascii="宋体" w:hAnsi="宋体" w:eastAsia="宋体" w:cs="宋体"/>
                <w:color w:val="auto"/>
                <w:sz w:val="24"/>
                <w:szCs w:val="24"/>
              </w:rPr>
              <w:t>。</w:t>
            </w:r>
          </w:p>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其中重要</w:t>
            </w:r>
            <w:r>
              <w:rPr>
                <w:rFonts w:hint="eastAsia" w:ascii="宋体" w:hAnsi="宋体" w:eastAsia="宋体" w:cs="宋体"/>
                <w:color w:val="auto"/>
                <w:sz w:val="24"/>
                <w:szCs w:val="24"/>
              </w:rPr>
              <w:t>技术参数及要求条款响应得分=（投标人满足重要参数条款的数量带“</w:t>
            </w:r>
            <w:r>
              <w:rPr>
                <w:rFonts w:hint="eastAsia" w:ascii="宋体" w:hAnsi="宋体" w:eastAsia="宋体" w:cs="宋体"/>
                <w:color w:val="000000"/>
                <w:kern w:val="0"/>
                <w:sz w:val="24"/>
                <w:szCs w:val="24"/>
                <w:lang w:bidi="ar"/>
              </w:rPr>
              <w:t>▲</w:t>
            </w:r>
            <w:r>
              <w:rPr>
                <w:rFonts w:hint="eastAsia" w:ascii="宋体" w:hAnsi="宋体" w:eastAsia="宋体" w:cs="宋体"/>
                <w:color w:val="auto"/>
                <w:sz w:val="24"/>
                <w:szCs w:val="24"/>
              </w:rPr>
              <w:t>”条款÷重要参数条款的总数量带“</w:t>
            </w:r>
            <w:r>
              <w:rPr>
                <w:rFonts w:hint="eastAsia" w:ascii="宋体" w:hAnsi="宋体" w:eastAsia="宋体" w:cs="宋体"/>
                <w:color w:val="000000"/>
                <w:kern w:val="0"/>
                <w:sz w:val="24"/>
                <w:szCs w:val="24"/>
                <w:lang w:bidi="ar"/>
              </w:rPr>
              <w:t>▲</w:t>
            </w:r>
            <w:r>
              <w:rPr>
                <w:rFonts w:hint="eastAsia" w:ascii="宋体" w:hAnsi="宋体" w:eastAsia="宋体" w:cs="宋体"/>
                <w:color w:val="auto"/>
                <w:sz w:val="24"/>
                <w:szCs w:val="24"/>
              </w:rPr>
              <w:t>”条款</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共计50条</w:t>
            </w:r>
            <w:r>
              <w:rPr>
                <w:rFonts w:hint="eastAsia" w:ascii="宋体" w:hAnsi="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30</w:t>
            </w:r>
            <w:r>
              <w:rPr>
                <w:rFonts w:hint="eastAsia" w:ascii="宋体" w:hAnsi="宋体" w:eastAsia="宋体" w:cs="宋体"/>
                <w:color w:val="auto"/>
                <w:sz w:val="24"/>
                <w:szCs w:val="24"/>
              </w:rPr>
              <w:t>分</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此部分最多得30分</w:t>
            </w:r>
            <w:r>
              <w:rPr>
                <w:rFonts w:hint="eastAsia" w:ascii="宋体" w:hAnsi="宋体" w:eastAsia="宋体" w:cs="宋体"/>
                <w:color w:val="auto"/>
                <w:sz w:val="24"/>
                <w:szCs w:val="24"/>
              </w:rPr>
              <w:t>。</w:t>
            </w:r>
          </w:p>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注：①针对“▲”条款的技术响应，投标人需</w:t>
            </w:r>
            <w:r>
              <w:rPr>
                <w:rFonts w:hint="eastAsia" w:ascii="宋体" w:hAnsi="宋体" w:eastAsia="宋体" w:cs="宋体"/>
                <w:color w:val="auto"/>
                <w:kern w:val="0"/>
                <w:sz w:val="24"/>
                <w:szCs w:val="24"/>
                <w:lang w:bidi="ar"/>
              </w:rPr>
              <w:t>提供加盖公章（鲜章）的</w:t>
            </w:r>
            <w:r>
              <w:rPr>
                <w:rFonts w:hint="eastAsia" w:ascii="宋体" w:hAnsi="宋体" w:eastAsia="宋体" w:cs="宋体"/>
                <w:color w:val="auto"/>
                <w:kern w:val="0"/>
                <w:sz w:val="24"/>
                <w:szCs w:val="24"/>
                <w:lang w:val="en-US" w:eastAsia="zh-CN" w:bidi="ar"/>
              </w:rPr>
              <w:t>厂家</w:t>
            </w:r>
            <w:r>
              <w:rPr>
                <w:rFonts w:hint="eastAsia" w:ascii="宋体" w:hAnsi="宋体" w:eastAsia="宋体" w:cs="宋体"/>
                <w:color w:val="auto"/>
                <w:kern w:val="0"/>
                <w:sz w:val="24"/>
                <w:szCs w:val="24"/>
                <w:lang w:bidi="ar"/>
              </w:rPr>
              <w:t>参数证明函原件</w:t>
            </w:r>
            <w:r>
              <w:rPr>
                <w:rFonts w:hint="eastAsia" w:ascii="宋体" w:hAnsi="宋体" w:eastAsia="宋体" w:cs="宋体"/>
                <w:color w:val="000000"/>
                <w:kern w:val="0"/>
                <w:sz w:val="24"/>
                <w:szCs w:val="24"/>
                <w:lang w:bidi="ar"/>
              </w:rPr>
              <w:t>或公开影印资料复印件作为技术支撑材料；但如果招标文件“技术参数及配套要求”中的“▲”技术条款对技术支撑材料有要求，应按要求提供加盖公章（鲜章）的证明材料原件或复印件，否则对应技术参数条款将视为不满足。</w:t>
            </w:r>
          </w:p>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②针对一般条款的技术响应，如果“技术参数及配套要求”中技术参数条款对技术支撑材料有要求，应按要求提供，否则对应技术参数条款将视为不满足。</w:t>
            </w:r>
          </w:p>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③得分保留小数点后两位小数，四舍五入。</w:t>
            </w:r>
          </w:p>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④投标人须认真核实所有技术支持资料，并对其在投标文件中提供的技术支持资料的真实性负责，并承担由此带来的一切法律责任和后果。</w:t>
            </w:r>
          </w:p>
          <w:p>
            <w:pPr>
              <w:rPr>
                <w:rFonts w:hint="eastAsia" w:ascii="宋体" w:hAnsi="宋体" w:cs="宋体"/>
                <w:color w:val="000000"/>
                <w:kern w:val="0"/>
                <w:sz w:val="24"/>
              </w:rPr>
            </w:pPr>
            <w:r>
              <w:rPr>
                <w:rFonts w:hint="eastAsia" w:ascii="宋体" w:hAnsi="宋体" w:eastAsia="宋体" w:cs="宋体"/>
                <w:b/>
                <w:bCs/>
                <w:color w:val="000000"/>
                <w:kern w:val="0"/>
                <w:sz w:val="24"/>
                <w:szCs w:val="24"/>
                <w:lang w:val="en-US" w:eastAsia="zh-CN" w:bidi="ar"/>
              </w:rPr>
              <w:t>⑤</w:t>
            </w:r>
            <w:r>
              <w:rPr>
                <w:rFonts w:hint="eastAsia" w:ascii="宋体" w:hAnsi="宋体" w:cs="宋体"/>
                <w:b/>
                <w:bCs/>
                <w:color w:val="auto"/>
                <w:sz w:val="24"/>
              </w:rPr>
              <w:t>标注“★”条款不在评分范畴内。</w:t>
            </w:r>
          </w:p>
        </w:tc>
        <w:tc>
          <w:tcPr>
            <w:tcW w:w="1559"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以投标人提供的投标文件为准</w:t>
            </w:r>
          </w:p>
        </w:tc>
        <w:tc>
          <w:tcPr>
            <w:tcW w:w="816"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技术评分因素</w:t>
            </w:r>
          </w:p>
        </w:tc>
      </w:tr>
      <w:tr>
        <w:tblPrEx>
          <w:tblCellMar>
            <w:top w:w="0" w:type="dxa"/>
            <w:left w:w="108" w:type="dxa"/>
            <w:bottom w:w="0" w:type="dxa"/>
            <w:right w:w="108" w:type="dxa"/>
          </w:tblCellMar>
        </w:tblPrEx>
        <w:trPr>
          <w:trHeight w:val="636" w:hRule="atLeast"/>
        </w:trPr>
        <w:tc>
          <w:tcPr>
            <w:tcW w:w="0" w:type="auto"/>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p>
        </w:tc>
        <w:tc>
          <w:tcPr>
            <w:tcW w:w="816"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投标产品综合实力8%</w:t>
            </w:r>
          </w:p>
        </w:tc>
        <w:tc>
          <w:tcPr>
            <w:tcW w:w="1044"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r>
              <w:rPr>
                <w:rFonts w:hint="eastAsia" w:ascii="宋体" w:hAnsi="宋体" w:cs="宋体"/>
                <w:color w:val="000000"/>
                <w:kern w:val="0"/>
                <w:sz w:val="24"/>
                <w:lang w:val="en-US" w:eastAsia="zh-CN"/>
              </w:rPr>
              <w:t>分</w:t>
            </w:r>
          </w:p>
        </w:tc>
        <w:tc>
          <w:tcPr>
            <w:tcW w:w="4343" w:type="dxa"/>
            <w:tcBorders>
              <w:top w:val="nil"/>
              <w:left w:val="nil"/>
              <w:bottom w:val="single" w:color="auto" w:sz="8" w:space="0"/>
              <w:right w:val="single" w:color="auto" w:sz="8" w:space="0"/>
            </w:tcBorders>
            <w:noWrap/>
            <w:vAlign w:val="center"/>
          </w:tcPr>
          <w:p>
            <w:pPr>
              <w:widowControl/>
              <w:rPr>
                <w:rFonts w:hint="eastAsia" w:ascii="宋体" w:hAnsi="宋体" w:cs="宋体"/>
                <w:color w:val="000000"/>
                <w:kern w:val="0"/>
                <w:sz w:val="24"/>
              </w:rPr>
            </w:pPr>
            <w:r>
              <w:rPr>
                <w:rFonts w:hint="eastAsia" w:ascii="宋体" w:hAnsi="宋体" w:cs="宋体"/>
                <w:color w:val="000000"/>
                <w:kern w:val="0"/>
                <w:sz w:val="24"/>
              </w:rPr>
              <w:t>1、投标人所投产品中的</w:t>
            </w:r>
            <w:r>
              <w:rPr>
                <w:rFonts w:hint="eastAsia" w:ascii="宋体" w:hAnsi="宋体" w:cs="宋体"/>
                <w:b/>
                <w:bCs/>
                <w:color w:val="000000"/>
                <w:kern w:val="0"/>
                <w:sz w:val="24"/>
              </w:rPr>
              <w:t>“三角钢琴”、“电子钢琴”</w:t>
            </w:r>
            <w:r>
              <w:rPr>
                <w:rFonts w:hint="eastAsia" w:ascii="宋体" w:hAnsi="宋体" w:cs="宋体"/>
                <w:color w:val="000000"/>
                <w:kern w:val="0"/>
                <w:sz w:val="24"/>
              </w:rPr>
              <w:t>具有第三方检测机构出具的具有CMA或CNAS标志的乐器质量监督检测合格报告的得2分，每提供一份得1分，最多的2分。未提供不得分。</w:t>
            </w:r>
          </w:p>
        </w:tc>
        <w:tc>
          <w:tcPr>
            <w:tcW w:w="1559"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提供</w:t>
            </w:r>
            <w:r>
              <w:rPr>
                <w:rFonts w:hint="eastAsia" w:ascii="宋体" w:hAnsi="宋体" w:cs="宋体"/>
                <w:color w:val="000000"/>
                <w:kern w:val="0"/>
                <w:sz w:val="24"/>
                <w:lang w:val="en-US" w:eastAsia="zh-CN"/>
              </w:rPr>
              <w:t>报告</w:t>
            </w:r>
            <w:r>
              <w:rPr>
                <w:rFonts w:hint="eastAsia" w:ascii="宋体" w:hAnsi="宋体" w:cs="宋体"/>
                <w:color w:val="000000"/>
                <w:kern w:val="0"/>
                <w:sz w:val="24"/>
              </w:rPr>
              <w:t>复印件并加盖投标人鲜章。</w:t>
            </w:r>
          </w:p>
        </w:tc>
        <w:tc>
          <w:tcPr>
            <w:tcW w:w="816"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共同评分因素</w:t>
            </w:r>
          </w:p>
        </w:tc>
      </w:tr>
      <w:tr>
        <w:tblPrEx>
          <w:tblCellMar>
            <w:top w:w="0" w:type="dxa"/>
            <w:left w:w="108" w:type="dxa"/>
            <w:bottom w:w="0" w:type="dxa"/>
            <w:right w:w="108" w:type="dxa"/>
          </w:tblCellMar>
        </w:tblPrEx>
        <w:trPr>
          <w:trHeight w:val="636"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104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4343" w:type="dxa"/>
            <w:tcBorders>
              <w:top w:val="nil"/>
              <w:left w:val="nil"/>
              <w:bottom w:val="single" w:color="auto" w:sz="8" w:space="0"/>
              <w:right w:val="single" w:color="auto" w:sz="8" w:space="0"/>
            </w:tcBorders>
            <w:noWrap/>
            <w:vAlign w:val="center"/>
          </w:tcPr>
          <w:p>
            <w:pPr>
              <w:widowControl/>
              <w:rPr>
                <w:rFonts w:hint="eastAsia" w:ascii="宋体" w:hAnsi="宋体" w:cs="宋体"/>
                <w:color w:val="000000"/>
                <w:kern w:val="0"/>
                <w:sz w:val="24"/>
              </w:rPr>
            </w:pPr>
            <w:r>
              <w:rPr>
                <w:rFonts w:hint="eastAsia" w:ascii="宋体" w:hAnsi="宋体" w:cs="宋体"/>
                <w:color w:val="000000"/>
                <w:kern w:val="0"/>
                <w:sz w:val="24"/>
              </w:rPr>
              <w:t>2、投标人所投“电子钢琴”具有第三方检测机构出具的具有CMA或CNAS标志的乐器有害物质检测合格报告得2分，不提供不得分。</w:t>
            </w:r>
          </w:p>
        </w:tc>
        <w:tc>
          <w:tcPr>
            <w:tcW w:w="155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948"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104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4343" w:type="dxa"/>
            <w:tcBorders>
              <w:top w:val="nil"/>
              <w:left w:val="nil"/>
              <w:bottom w:val="single" w:color="auto" w:sz="8" w:space="0"/>
              <w:right w:val="single" w:color="auto" w:sz="8" w:space="0"/>
            </w:tcBorders>
            <w:noWrap/>
            <w:vAlign w:val="center"/>
          </w:tcPr>
          <w:p>
            <w:pPr>
              <w:widowControl/>
              <w:rPr>
                <w:rFonts w:hint="eastAsia" w:ascii="宋体" w:hAnsi="宋体" w:cs="宋体"/>
                <w:color w:val="000000"/>
                <w:kern w:val="0"/>
                <w:sz w:val="24"/>
              </w:rPr>
            </w:pPr>
            <w:r>
              <w:rPr>
                <w:rFonts w:hint="eastAsia" w:ascii="宋体" w:hAnsi="宋体" w:cs="宋体"/>
                <w:color w:val="000000"/>
                <w:kern w:val="0"/>
                <w:sz w:val="24"/>
              </w:rPr>
              <w:t>3、投标人所投“画架”、“画板”提供2021年第三方检测</w:t>
            </w:r>
            <w:r>
              <w:rPr>
                <w:rFonts w:hint="eastAsia" w:ascii="宋体" w:hAnsi="宋体" w:cs="宋体"/>
                <w:kern w:val="0"/>
                <w:sz w:val="24"/>
              </w:rPr>
              <w:t>机构出具的具有CMA或CNAS标志的甲醛释放量的检</w:t>
            </w:r>
            <w:r>
              <w:rPr>
                <w:rFonts w:hint="eastAsia" w:ascii="宋体" w:hAnsi="宋体" w:cs="宋体"/>
                <w:color w:val="000000"/>
                <w:kern w:val="0"/>
                <w:sz w:val="24"/>
              </w:rPr>
              <w:t>测报告复印件并提供网站查询结果截图，每提供一份检测合格报告及对应网站查询结果截图的得1分，最多得2分，不提供不得分。</w:t>
            </w:r>
          </w:p>
        </w:tc>
        <w:tc>
          <w:tcPr>
            <w:tcW w:w="155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948"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104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4343" w:type="dxa"/>
            <w:tcBorders>
              <w:top w:val="nil"/>
              <w:left w:val="nil"/>
              <w:bottom w:val="single" w:color="auto" w:sz="8" w:space="0"/>
              <w:right w:val="single" w:color="auto" w:sz="8" w:space="0"/>
            </w:tcBorders>
            <w:noWrap/>
            <w:vAlign w:val="center"/>
          </w:tcPr>
          <w:p>
            <w:pPr>
              <w:widowControl/>
              <w:rPr>
                <w:rFonts w:hint="eastAsia" w:ascii="宋体" w:hAnsi="宋体" w:cs="宋体"/>
                <w:color w:val="000000"/>
                <w:kern w:val="0"/>
                <w:sz w:val="24"/>
              </w:rPr>
            </w:pPr>
            <w:r>
              <w:rPr>
                <w:rFonts w:hint="eastAsia" w:ascii="宋体" w:hAnsi="宋体" w:cs="宋体"/>
                <w:color w:val="000000"/>
                <w:kern w:val="0"/>
                <w:sz w:val="24"/>
              </w:rPr>
              <w:t>4</w:t>
            </w:r>
            <w:r>
              <w:rPr>
                <w:rFonts w:hint="eastAsia" w:ascii="宋体" w:hAnsi="宋体" w:cs="宋体"/>
                <w:color w:val="000000"/>
                <w:kern w:val="0"/>
                <w:sz w:val="24"/>
                <w:lang w:eastAsia="zh-CN"/>
              </w:rPr>
              <w:t>、</w:t>
            </w:r>
            <w:r>
              <w:rPr>
                <w:rFonts w:hint="eastAsia" w:ascii="宋体" w:hAnsi="宋体" w:cs="宋体"/>
                <w:color w:val="000000"/>
                <w:kern w:val="0"/>
                <w:sz w:val="24"/>
              </w:rPr>
              <w:t>教师演示台面板按照（GB/T17657-2013“人造板及饰面人造板理化性能试验方法”）标准进行甲醛检测，甲醛释放量小于0.2mg/ L并提供第三方检测机构出具的具有CMA或CNAS标志的检测报告得2分，不提供不得分。</w:t>
            </w:r>
          </w:p>
        </w:tc>
        <w:tc>
          <w:tcPr>
            <w:tcW w:w="155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1260" w:hRule="atLeast"/>
        </w:trPr>
        <w:tc>
          <w:tcPr>
            <w:tcW w:w="0" w:type="auto"/>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w:t>
            </w:r>
          </w:p>
        </w:tc>
        <w:tc>
          <w:tcPr>
            <w:tcW w:w="816"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投标人履约能力及信誉</w:t>
            </w:r>
            <w:r>
              <w:rPr>
                <w:rFonts w:hint="eastAsia" w:ascii="宋体" w:hAnsi="宋体" w:cs="宋体"/>
                <w:color w:val="000000"/>
                <w:kern w:val="0"/>
                <w:sz w:val="24"/>
                <w:lang w:val="en-US" w:eastAsia="zh-CN"/>
              </w:rPr>
              <w:t>1.5</w:t>
            </w:r>
            <w:r>
              <w:rPr>
                <w:rFonts w:hint="eastAsia" w:ascii="宋体" w:hAnsi="宋体" w:cs="宋体"/>
                <w:color w:val="000000"/>
                <w:kern w:val="0"/>
                <w:sz w:val="24"/>
              </w:rPr>
              <w:t>%</w:t>
            </w:r>
          </w:p>
        </w:tc>
        <w:tc>
          <w:tcPr>
            <w:tcW w:w="1044" w:type="dxa"/>
            <w:tcBorders>
              <w:top w:val="nil"/>
              <w:left w:val="nil"/>
              <w:bottom w:val="single" w:color="auto" w:sz="8" w:space="0"/>
              <w:right w:val="single" w:color="auto" w:sz="8" w:space="0"/>
            </w:tcBorders>
            <w:noWrap w:val="0"/>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1.5分</w:t>
            </w:r>
          </w:p>
        </w:tc>
        <w:tc>
          <w:tcPr>
            <w:tcW w:w="4343" w:type="dxa"/>
            <w:tcBorders>
              <w:top w:val="nil"/>
              <w:left w:val="nil"/>
              <w:bottom w:val="single" w:color="auto" w:sz="8" w:space="0"/>
              <w:right w:val="single" w:color="auto" w:sz="8"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投标人具有①有效期内的质量管理体系认证、②有效期内的环境管理体系认证、③有效期内的职业健康安全管理体系认证的；每具有1项得</w:t>
            </w:r>
            <w:r>
              <w:rPr>
                <w:rFonts w:hint="eastAsia" w:ascii="宋体" w:hAnsi="宋体" w:cs="宋体"/>
                <w:color w:val="000000"/>
                <w:kern w:val="0"/>
                <w:sz w:val="24"/>
                <w:lang w:val="en-US" w:eastAsia="zh-CN"/>
              </w:rPr>
              <w:t>0.5</w:t>
            </w:r>
            <w:r>
              <w:rPr>
                <w:rFonts w:hint="eastAsia" w:ascii="宋体" w:hAnsi="宋体" w:cs="宋体"/>
                <w:color w:val="000000"/>
                <w:kern w:val="0"/>
                <w:sz w:val="24"/>
              </w:rPr>
              <w:t>分，本项最多得</w:t>
            </w:r>
            <w:r>
              <w:rPr>
                <w:rFonts w:hint="eastAsia" w:ascii="宋体" w:hAnsi="宋体" w:cs="宋体"/>
                <w:color w:val="000000"/>
                <w:kern w:val="0"/>
                <w:sz w:val="24"/>
                <w:lang w:val="en-US" w:eastAsia="zh-CN"/>
              </w:rPr>
              <w:t>1.5</w:t>
            </w:r>
            <w:r>
              <w:rPr>
                <w:rFonts w:hint="eastAsia" w:ascii="宋体" w:hAnsi="宋体" w:cs="宋体"/>
                <w:color w:val="000000"/>
                <w:kern w:val="0"/>
                <w:sz w:val="24"/>
              </w:rPr>
              <w:t>分。</w:t>
            </w:r>
          </w:p>
        </w:tc>
        <w:tc>
          <w:tcPr>
            <w:tcW w:w="1559"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提供证书复印件并加盖投标人鲜章。</w:t>
            </w:r>
          </w:p>
        </w:tc>
        <w:tc>
          <w:tcPr>
            <w:tcW w:w="816"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共同评分因素</w:t>
            </w:r>
          </w:p>
        </w:tc>
      </w:tr>
      <w:tr>
        <w:tblPrEx>
          <w:tblCellMar>
            <w:top w:w="0" w:type="dxa"/>
            <w:left w:w="108" w:type="dxa"/>
            <w:bottom w:w="0" w:type="dxa"/>
            <w:right w:w="108" w:type="dxa"/>
          </w:tblCellMar>
        </w:tblPrEx>
        <w:trPr>
          <w:trHeight w:val="2196" w:hRule="atLeast"/>
        </w:trPr>
        <w:tc>
          <w:tcPr>
            <w:tcW w:w="0" w:type="auto"/>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w:t>
            </w:r>
          </w:p>
        </w:tc>
        <w:tc>
          <w:tcPr>
            <w:tcW w:w="816"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实施方案8%</w:t>
            </w:r>
          </w:p>
        </w:tc>
        <w:tc>
          <w:tcPr>
            <w:tcW w:w="1044"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r>
              <w:rPr>
                <w:rFonts w:hint="eastAsia" w:ascii="宋体" w:hAnsi="宋体" w:cs="宋体"/>
                <w:color w:val="000000"/>
                <w:kern w:val="0"/>
                <w:sz w:val="24"/>
                <w:lang w:val="en-US" w:eastAsia="zh-CN"/>
              </w:rPr>
              <w:t>分</w:t>
            </w:r>
          </w:p>
        </w:tc>
        <w:tc>
          <w:tcPr>
            <w:tcW w:w="4343" w:type="dxa"/>
            <w:tcBorders>
              <w:top w:val="nil"/>
              <w:left w:val="nil"/>
              <w:bottom w:val="single" w:color="auto" w:sz="8" w:space="0"/>
              <w:right w:val="single" w:color="auto" w:sz="8"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投标人对本项目的实施进行综合分析（包含①项目质量控制措施；②安装过程中应急处理方案(包括：安全生产事故、道路运输意外情况、恶劣天气影响等)；③安全保障措施方案；④组织实施及安装方案；⑤进度安排方案、⑥关键节点梳理及把握控制措施、⑦人员配备方案、⑧验收方案</w:t>
            </w:r>
            <w:r>
              <w:rPr>
                <w:rFonts w:hint="eastAsia" w:ascii="宋体" w:hAnsi="宋体" w:cs="宋体"/>
                <w:color w:val="000000"/>
                <w:kern w:val="0"/>
                <w:sz w:val="24"/>
                <w:lang w:eastAsia="zh-CN"/>
              </w:rPr>
              <w:t>、</w:t>
            </w:r>
            <w:r>
              <w:rPr>
                <w:rFonts w:hint="eastAsia" w:ascii="宋体" w:hAnsi="宋体" w:cs="宋体"/>
                <w:color w:val="000000"/>
                <w:kern w:val="0"/>
                <w:sz w:val="24"/>
              </w:rPr>
              <w:t>疫情防范措施及保障方案等），提供完整方案的得8分，每缺一项方案的扣1分，提供的方案中每有一处具有缺陷（缺陷是指：存在不适用项目实际情况的情形、凭空编造、方案中内容前后不一致、前后逻辑错误、前后矛盾、涉及的规范及标准错误、地点区域错误、内容缺失、不符合采购需求、方案标题与实际内容不相符合、方案不全面等）的扣0.5分，扣完为止。</w:t>
            </w:r>
          </w:p>
        </w:tc>
        <w:tc>
          <w:tcPr>
            <w:tcW w:w="1559"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以投标人提供的投标文件为准</w:t>
            </w:r>
          </w:p>
        </w:tc>
        <w:tc>
          <w:tcPr>
            <w:tcW w:w="816" w:type="dxa"/>
            <w:tcBorders>
              <w:top w:val="nil"/>
              <w:left w:val="nil"/>
              <w:bottom w:val="single" w:color="auto"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技术类评分因素</w:t>
            </w:r>
          </w:p>
        </w:tc>
      </w:tr>
      <w:tr>
        <w:tblPrEx>
          <w:tblCellMar>
            <w:top w:w="0" w:type="dxa"/>
            <w:left w:w="108" w:type="dxa"/>
            <w:bottom w:w="0" w:type="dxa"/>
            <w:right w:w="108" w:type="dxa"/>
          </w:tblCellMar>
        </w:tblPrEx>
        <w:trPr>
          <w:trHeight w:val="1965" w:hRule="atLeast"/>
        </w:trPr>
        <w:tc>
          <w:tcPr>
            <w:tcW w:w="0" w:type="auto"/>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c>
          <w:tcPr>
            <w:tcW w:w="816"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售后及培训服务10%</w:t>
            </w:r>
          </w:p>
        </w:tc>
        <w:tc>
          <w:tcPr>
            <w:tcW w:w="1044"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r>
              <w:rPr>
                <w:rFonts w:hint="eastAsia" w:ascii="宋体" w:hAnsi="宋体" w:cs="宋体"/>
                <w:color w:val="000000"/>
                <w:kern w:val="0"/>
                <w:sz w:val="24"/>
                <w:lang w:val="en-US" w:eastAsia="zh-CN"/>
              </w:rPr>
              <w:t>分</w:t>
            </w:r>
          </w:p>
        </w:tc>
        <w:tc>
          <w:tcPr>
            <w:tcW w:w="4343" w:type="dxa"/>
            <w:tcBorders>
              <w:top w:val="nil"/>
              <w:left w:val="nil"/>
              <w:bottom w:val="single" w:color="auto" w:sz="8" w:space="0"/>
              <w:right w:val="single" w:color="auto" w:sz="8"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1、投标人结合本项目理解提供售后服务方案（内容包括①售后人员配置方案及分工（提供人员清单、售后经验）；②现场服务支持能力（包括售后服务电话、售后服务网点、响应时效与实施地点的导航截图等）、③售后巡检方案及质量保证制度、④紧急维修措施；⑤售后培训计划及培训内容、⑥售后服务监督措施（包含客户服务质量反馈渠道及有效解决措施、投诉处理）、⑦售后增值服务（包含产品备品备件供应情况、质保期外的产品服务措施）、⑧整个项目实施过程涉及到的资料、数据整理及保管方案（包含各环节涉及产品的安装调试记录、验收记录、各流程数据汇总保管处理措施等）进行综合评审：提供完整方案的得8分，每缺一项方案的扣1分，提供的方案中每有一处具有缺陷（缺陷是指：存在不适用项目实际情况的情形、凭空编造、方案中内容前后不一致、前后逻辑错误、涉及的规范及标准错误、地点区域错误、内容缺失、不符合采购需求、方案标题与实际内容不相符合、方案不全面等）的扣0.5分，扣完为止。</w:t>
            </w:r>
          </w:p>
        </w:tc>
        <w:tc>
          <w:tcPr>
            <w:tcW w:w="1559"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以投标人提供的投标文件为准</w:t>
            </w:r>
          </w:p>
        </w:tc>
        <w:tc>
          <w:tcPr>
            <w:tcW w:w="816"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技术类评分因素</w:t>
            </w:r>
          </w:p>
        </w:tc>
      </w:tr>
      <w:tr>
        <w:tblPrEx>
          <w:tblCellMar>
            <w:top w:w="0" w:type="dxa"/>
            <w:left w:w="108" w:type="dxa"/>
            <w:bottom w:w="0" w:type="dxa"/>
            <w:right w:w="108" w:type="dxa"/>
          </w:tblCellMar>
        </w:tblPrEx>
        <w:trPr>
          <w:trHeight w:val="324"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104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4343" w:type="dxa"/>
            <w:tcBorders>
              <w:top w:val="nil"/>
              <w:left w:val="nil"/>
              <w:bottom w:val="single" w:color="auto" w:sz="8" w:space="0"/>
              <w:right w:val="single" w:color="auto" w:sz="8"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2、投标人具有400或800全国7*24小时服务电话得1分；（提供相关证明材料并加盖鲜章）</w:t>
            </w:r>
          </w:p>
        </w:tc>
        <w:tc>
          <w:tcPr>
            <w:tcW w:w="155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948"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104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4343" w:type="dxa"/>
            <w:tcBorders>
              <w:top w:val="nil"/>
              <w:left w:val="nil"/>
              <w:bottom w:val="single" w:color="auto" w:sz="8" w:space="0"/>
              <w:right w:val="single" w:color="auto" w:sz="8"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3、投标人提供在项目所在地具有售后服务机构的证明材料或承诺中标后15日内在项目所在地设立售后服务机构的得1分，不提供不得分。（注：需提供售后服务机构营业执照、合作协议或承诺函等证明材料）</w:t>
            </w:r>
          </w:p>
        </w:tc>
        <w:tc>
          <w:tcPr>
            <w:tcW w:w="155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636" w:hRule="atLeast"/>
        </w:trPr>
        <w:tc>
          <w:tcPr>
            <w:tcW w:w="0" w:type="auto"/>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w:t>
            </w:r>
          </w:p>
        </w:tc>
        <w:tc>
          <w:tcPr>
            <w:tcW w:w="816"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政府扶持政策3%</w:t>
            </w:r>
          </w:p>
        </w:tc>
        <w:tc>
          <w:tcPr>
            <w:tcW w:w="1044"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kern w:val="0"/>
                <w:sz w:val="24"/>
                <w:lang w:val="en-US" w:eastAsia="zh-CN"/>
              </w:rPr>
              <w:t>分</w:t>
            </w:r>
          </w:p>
        </w:tc>
        <w:tc>
          <w:tcPr>
            <w:tcW w:w="4343"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1、投标产品中属于政府采购优先采购范围的，则每有一项为节能产品或者环境标志产品或者无线局域网产品的得2.5分，非节能、环境标志产品的、无线局域网产品的不得分，本项最多得2.5分。</w:t>
            </w:r>
          </w:p>
        </w:tc>
        <w:tc>
          <w:tcPr>
            <w:tcW w:w="1559"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以投标人提供的投标文件为准</w:t>
            </w:r>
          </w:p>
        </w:tc>
        <w:tc>
          <w:tcPr>
            <w:tcW w:w="816"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共同评分因素</w:t>
            </w:r>
          </w:p>
        </w:tc>
      </w:tr>
      <w:tr>
        <w:tblPrEx>
          <w:tblCellMar>
            <w:top w:w="0" w:type="dxa"/>
            <w:left w:w="108" w:type="dxa"/>
            <w:bottom w:w="0" w:type="dxa"/>
            <w:right w:w="108" w:type="dxa"/>
          </w:tblCellMar>
        </w:tblPrEx>
        <w:trPr>
          <w:trHeight w:val="1260"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104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4343"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注：①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tc>
        <w:tc>
          <w:tcPr>
            <w:tcW w:w="155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636"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104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4343"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②投标产品属于优先采购范围内的节能产品或者环境标志产品的，提供国家确定的认证机构出具的、处于有效期之内的节能产品、环境标志产品认证证书复印件加盖投标人公章（鲜章）。</w:t>
            </w:r>
          </w:p>
        </w:tc>
        <w:tc>
          <w:tcPr>
            <w:tcW w:w="155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636"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104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4343"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③投标产品属于优先采购范围内的无线局域网产品的，提供政府采购清单对应页并加盖投标人单位公章（鲜章）。</w:t>
            </w:r>
          </w:p>
        </w:tc>
        <w:tc>
          <w:tcPr>
            <w:tcW w:w="155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636"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104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4343" w:type="dxa"/>
            <w:tcBorders>
              <w:top w:val="nil"/>
              <w:left w:val="nil"/>
              <w:bottom w:val="single" w:color="auto" w:sz="8" w:space="0"/>
              <w:right w:val="single" w:color="auto" w:sz="8"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2、供应商为不发达地区或少数民族地区企业的得0.5分。（提供相关证明材料并加盖投标人公章）。</w:t>
            </w:r>
          </w:p>
        </w:tc>
        <w:tc>
          <w:tcPr>
            <w:tcW w:w="155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c>
          <w:tcPr>
            <w:tcW w:w="816"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4"/>
              </w:rPr>
            </w:pPr>
          </w:p>
        </w:tc>
      </w:tr>
    </w:tbl>
    <w:p>
      <w:pPr>
        <w:ind w:firstLine="360" w:firstLineChars="150"/>
        <w:rPr>
          <w:rFonts w:hint="eastAsia" w:ascii="宋体" w:hAnsi="宋体" w:eastAsia="宋体" w:cs="宋体"/>
          <w:color w:val="auto"/>
          <w:sz w:val="24"/>
        </w:rPr>
      </w:pPr>
      <w:r>
        <w:rPr>
          <w:rFonts w:hint="eastAsia" w:ascii="宋体" w:hAnsi="宋体" w:eastAsia="宋体" w:cs="宋体"/>
          <w:color w:val="auto"/>
          <w:sz w:val="24"/>
        </w:rPr>
        <w:t>注： 评分的取值按四舍五入法，保留小数点后两位。</w:t>
      </w:r>
    </w:p>
    <w:p>
      <w:pPr>
        <w:pStyle w:val="9"/>
        <w:ind w:firstLine="420" w:firstLineChars="175"/>
        <w:rPr>
          <w:rFonts w:hint="eastAsia" w:ascii="宋体" w:hAnsi="宋体" w:eastAsia="宋体" w:cs="宋体"/>
          <w:color w:val="auto"/>
          <w:sz w:val="24"/>
        </w:rPr>
      </w:pPr>
      <w:bookmarkStart w:id="178" w:name="_Toc217446059"/>
      <w:r>
        <w:rPr>
          <w:rFonts w:hint="eastAsia" w:ascii="宋体" w:hAnsi="宋体" w:eastAsia="宋体" w:cs="宋体"/>
          <w:color w:val="auto"/>
          <w:sz w:val="24"/>
        </w:rPr>
        <w:t xml:space="preserve">4.3.4 本次综合评分法由评标委员会各成员独立对通过初审（资格检查和符合性检查）的投标人的投标文件进行评审和打分，    </w:t>
      </w:r>
    </w:p>
    <w:p>
      <w:pPr>
        <w:pStyle w:val="9"/>
        <w:rPr>
          <w:rFonts w:hint="eastAsia" w:ascii="宋体" w:hAnsi="宋体" w:eastAsia="宋体" w:cs="宋体"/>
          <w:color w:val="auto"/>
          <w:sz w:val="24"/>
        </w:rPr>
      </w:pPr>
      <w:r>
        <w:rPr>
          <w:rFonts w:hint="eastAsia" w:ascii="宋体" w:hAnsi="宋体" w:eastAsia="宋体" w:cs="宋体"/>
          <w:color w:val="auto"/>
          <w:sz w:val="24"/>
        </w:rPr>
        <w:t>评标得分＝（A1＋A2＋……＋An）/N</w:t>
      </w:r>
      <w:r>
        <w:rPr>
          <w:rFonts w:hint="eastAsia" w:ascii="宋体" w:hAnsi="宋体" w:eastAsia="宋体" w:cs="宋体"/>
          <w:color w:val="auto"/>
          <w:sz w:val="24"/>
          <w:vertAlign w:val="subscript"/>
        </w:rPr>
        <w:t>A</w:t>
      </w:r>
      <w:r>
        <w:rPr>
          <w:rFonts w:hint="eastAsia" w:ascii="宋体" w:hAnsi="宋体" w:eastAsia="宋体" w:cs="宋体"/>
          <w:color w:val="auto"/>
          <w:sz w:val="24"/>
        </w:rPr>
        <w:t>＋（B1＋B2＋……＋Bn）/ N</w:t>
      </w:r>
      <w:r>
        <w:rPr>
          <w:rFonts w:hint="eastAsia" w:ascii="宋体" w:hAnsi="宋体" w:eastAsia="宋体" w:cs="宋体"/>
          <w:color w:val="auto"/>
          <w:sz w:val="24"/>
          <w:vertAlign w:val="subscript"/>
        </w:rPr>
        <w:t>B</w:t>
      </w:r>
      <w:r>
        <w:rPr>
          <w:rFonts w:hint="eastAsia" w:ascii="宋体" w:hAnsi="宋体" w:eastAsia="宋体" w:cs="宋体"/>
          <w:color w:val="auto"/>
          <w:sz w:val="24"/>
        </w:rPr>
        <w:t>＋（C1＋C2＋……＋Cn）/ N</w:t>
      </w:r>
      <w:r>
        <w:rPr>
          <w:rFonts w:hint="eastAsia" w:ascii="宋体" w:hAnsi="宋体" w:eastAsia="宋体" w:cs="宋体"/>
          <w:color w:val="auto"/>
          <w:sz w:val="24"/>
          <w:vertAlign w:val="subscript"/>
        </w:rPr>
        <w:t>C</w:t>
      </w:r>
      <w:r>
        <w:rPr>
          <w:rFonts w:hint="eastAsia" w:ascii="宋体" w:hAnsi="宋体" w:eastAsia="宋体" w:cs="宋体"/>
          <w:color w:val="auto"/>
          <w:sz w:val="24"/>
        </w:rPr>
        <w:t>＋（D1＋D2＋……＋Dn）/ N</w:t>
      </w:r>
      <w:r>
        <w:rPr>
          <w:rFonts w:hint="eastAsia" w:ascii="宋体" w:hAnsi="宋体" w:eastAsia="宋体" w:cs="宋体"/>
          <w:color w:val="auto"/>
          <w:sz w:val="24"/>
          <w:vertAlign w:val="subscript"/>
        </w:rPr>
        <w:t>D</w:t>
      </w:r>
    </w:p>
    <w:p>
      <w:pPr>
        <w:pStyle w:val="9"/>
        <w:rPr>
          <w:rFonts w:hint="eastAsia" w:ascii="宋体" w:hAnsi="宋体" w:eastAsia="宋体" w:cs="宋体"/>
          <w:bCs/>
          <w:color w:val="auto"/>
          <w:sz w:val="24"/>
        </w:rPr>
      </w:pPr>
      <w:r>
        <w:rPr>
          <w:rFonts w:hint="eastAsia" w:ascii="宋体" w:hAnsi="宋体" w:eastAsia="宋体" w:cs="宋体"/>
          <w:color w:val="auto"/>
          <w:sz w:val="24"/>
        </w:rPr>
        <w:t>A1、A2……An分别为每个经济类评委（经济类专家）的打分，N</w:t>
      </w:r>
      <w:r>
        <w:rPr>
          <w:rFonts w:hint="eastAsia" w:ascii="宋体" w:hAnsi="宋体" w:eastAsia="宋体" w:cs="宋体"/>
          <w:color w:val="auto"/>
          <w:sz w:val="24"/>
          <w:vertAlign w:val="subscript"/>
        </w:rPr>
        <w:t>A</w:t>
      </w:r>
      <w:r>
        <w:rPr>
          <w:rFonts w:hint="eastAsia" w:ascii="宋体" w:hAnsi="宋体" w:eastAsia="宋体" w:cs="宋体"/>
          <w:color w:val="auto"/>
          <w:sz w:val="24"/>
        </w:rPr>
        <w:t>为经济类评委（经济类专家）人数；B1、B2＋……Bn 分别为每个技术类评委（技术类专家和采购人代表）的打分，N</w:t>
      </w:r>
      <w:r>
        <w:rPr>
          <w:rFonts w:hint="eastAsia" w:ascii="宋体" w:hAnsi="宋体" w:eastAsia="宋体" w:cs="宋体"/>
          <w:color w:val="auto"/>
          <w:sz w:val="24"/>
          <w:vertAlign w:val="subscript"/>
        </w:rPr>
        <w:t>B</w:t>
      </w:r>
      <w:r>
        <w:rPr>
          <w:rFonts w:hint="eastAsia" w:ascii="宋体" w:hAnsi="宋体" w:eastAsia="宋体" w:cs="宋体"/>
          <w:color w:val="auto"/>
          <w:sz w:val="24"/>
        </w:rPr>
        <w:t>为技术类评委（技术类专家和采购人代表）人数；C1、C2……Cn 分别为每个政策合同类评委（法律类专家）的打分，N</w:t>
      </w:r>
      <w:r>
        <w:rPr>
          <w:rFonts w:hint="eastAsia" w:ascii="宋体" w:hAnsi="宋体" w:eastAsia="宋体" w:cs="宋体"/>
          <w:color w:val="auto"/>
          <w:sz w:val="24"/>
          <w:vertAlign w:val="subscript"/>
        </w:rPr>
        <w:t>C</w:t>
      </w:r>
      <w:r>
        <w:rPr>
          <w:rFonts w:hint="eastAsia" w:ascii="宋体" w:hAnsi="宋体" w:eastAsia="宋体" w:cs="宋体"/>
          <w:color w:val="auto"/>
          <w:sz w:val="24"/>
        </w:rPr>
        <w:t>为政策合同类评委（法律类专家）人数；D1、D2……Dn 分别为评审委员会每个成员的打分（共同评分类），N</w:t>
      </w:r>
      <w:r>
        <w:rPr>
          <w:rFonts w:hint="eastAsia" w:ascii="宋体" w:hAnsi="宋体" w:eastAsia="宋体" w:cs="宋体"/>
          <w:color w:val="auto"/>
          <w:sz w:val="24"/>
          <w:vertAlign w:val="subscript"/>
        </w:rPr>
        <w:t>D</w:t>
      </w:r>
      <w:r>
        <w:rPr>
          <w:rFonts w:hint="eastAsia" w:ascii="宋体" w:hAnsi="宋体" w:eastAsia="宋体" w:cs="宋体"/>
          <w:color w:val="auto"/>
          <w:sz w:val="24"/>
        </w:rPr>
        <w:t>为评标委员会人</w:t>
      </w:r>
      <w:r>
        <w:rPr>
          <w:rFonts w:hint="eastAsia" w:ascii="宋体" w:hAnsi="宋体" w:eastAsia="宋体" w:cs="宋体"/>
          <w:bCs/>
          <w:color w:val="auto"/>
          <w:sz w:val="24"/>
        </w:rPr>
        <w:t>数。</w:t>
      </w:r>
    </w:p>
    <w:bookmarkEnd w:id="178"/>
    <w:p>
      <w:pPr>
        <w:pStyle w:val="4"/>
        <w:spacing w:line="400" w:lineRule="exact"/>
        <w:ind w:firstLine="470" w:firstLineChars="196"/>
        <w:rPr>
          <w:rFonts w:hint="eastAsia" w:ascii="宋体" w:hAnsi="宋体" w:eastAsia="宋体" w:cs="宋体"/>
          <w:color w:val="auto"/>
          <w:sz w:val="24"/>
          <w:szCs w:val="24"/>
        </w:rPr>
      </w:pPr>
      <w:bookmarkStart w:id="179" w:name="_Toc217446060"/>
      <w:r>
        <w:rPr>
          <w:rFonts w:hint="eastAsia" w:ascii="宋体" w:hAnsi="宋体" w:eastAsia="宋体" w:cs="宋体"/>
          <w:color w:val="auto"/>
          <w:sz w:val="24"/>
          <w:szCs w:val="24"/>
        </w:rPr>
        <w:t>5、废 标</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5.1本次政府采购活动中，出现下列情形之一的，予以废标：</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（1）符合专业条件的供应商或者对招标文件作实质响应的供应商不足三家的；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（2）出现影响采购公正的违法、违规行为的；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（3）投标人的报价均超过了采购预算，采购人不能支付的；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（4）因重大变故，采购任务取消的。</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废标后，采购代理机构应在四川政府采购网上公告，并公告废标的情形。投标人需要知晓导致废标情形的具体原因和理由的，可以通过书面形式询问招标采购单位。</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5.2对于评标过程中废标的采购项目，评标委员会应当对招标文件是否存在倾向性和歧视性、是否存在不合理条款进行论证，并出具书面论证意见。</w:t>
      </w:r>
    </w:p>
    <w:p>
      <w:pPr>
        <w:spacing w:line="400" w:lineRule="exact"/>
        <w:ind w:firstLine="480" w:firstLineChars="200"/>
        <w:rPr>
          <w:rFonts w:hint="eastAsia" w:ascii="宋体" w:hAnsi="宋体" w:eastAsia="宋体" w:cs="宋体"/>
          <w:color w:val="auto"/>
          <w:sz w:val="24"/>
        </w:rPr>
      </w:pPr>
    </w:p>
    <w:p>
      <w:pPr>
        <w:pStyle w:val="4"/>
        <w:spacing w:line="400" w:lineRule="exact"/>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6、定标</w:t>
      </w:r>
      <w:bookmarkEnd w:id="179"/>
      <w:bookmarkStart w:id="180" w:name="_Toc217446061"/>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6.1. 定标原则</w:t>
      </w:r>
      <w:bookmarkEnd w:id="180"/>
      <w:r>
        <w:rPr>
          <w:rFonts w:hint="eastAsia" w:ascii="宋体" w:hAnsi="宋体" w:eastAsia="宋体" w:cs="宋体"/>
          <w:color w:val="auto"/>
          <w:sz w:val="24"/>
        </w:rPr>
        <w:t>：本项目根据评标委员会推荐的中标候选供应商名单，按顺序确定中标供应商。</w:t>
      </w:r>
    </w:p>
    <w:p>
      <w:pPr>
        <w:spacing w:line="400" w:lineRule="exact"/>
        <w:ind w:firstLine="480" w:firstLineChars="200"/>
        <w:rPr>
          <w:rFonts w:hint="eastAsia" w:ascii="宋体" w:hAnsi="宋体" w:eastAsia="宋体" w:cs="宋体"/>
          <w:color w:val="auto"/>
          <w:sz w:val="24"/>
        </w:rPr>
      </w:pPr>
      <w:bookmarkStart w:id="181" w:name="_Toc217446062"/>
      <w:r>
        <w:rPr>
          <w:rFonts w:hint="eastAsia" w:ascii="宋体" w:hAnsi="宋体" w:eastAsia="宋体" w:cs="宋体"/>
          <w:color w:val="auto"/>
          <w:sz w:val="24"/>
        </w:rPr>
        <w:t>6.2. 定标程序</w:t>
      </w:r>
      <w:bookmarkEnd w:id="181"/>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6.2.1 评标委员会将评标情况写出书面报告，推荐中标候选供应商。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6.2.2 采购代理机构在评标结束后2个工作日内将评标报告送采购人。</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6.2.3 采购人在收到评标报告后5个工作日内，按照评标报告中推荐的中标候选供应商顺序确定中标供应商。中标候选供应商并列的，由采购人自主采取公平、择优的方式选择中标供应商。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6.2.4 根据采购人确定的中标供应商，采购代理机构在四川政府采购网上发布中标公告，并自采购人确定中标之日起2个工作日内向中标供应商发出中标通知书。</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6.2.5 招标采购单位不退回投标人投标文件和其他投标资料。</w:t>
      </w:r>
    </w:p>
    <w:bookmarkEnd w:id="177"/>
    <w:p>
      <w:pPr>
        <w:pStyle w:val="4"/>
        <w:spacing w:line="400" w:lineRule="exact"/>
        <w:ind w:firstLine="480" w:firstLineChars="200"/>
        <w:rPr>
          <w:rFonts w:hint="eastAsia" w:ascii="宋体" w:hAnsi="宋体" w:eastAsia="宋体" w:cs="宋体"/>
          <w:bCs w:val="0"/>
          <w:color w:val="auto"/>
          <w:sz w:val="24"/>
          <w:szCs w:val="24"/>
        </w:rPr>
      </w:pPr>
      <w:bookmarkStart w:id="182" w:name="_Toc208849022"/>
      <w:bookmarkStart w:id="183" w:name="_Toc183682432"/>
      <w:bookmarkStart w:id="184" w:name="_Toc217446105"/>
      <w:bookmarkStart w:id="185" w:name="_Toc183582297"/>
      <w:r>
        <w:rPr>
          <w:rFonts w:hint="eastAsia" w:ascii="宋体" w:hAnsi="宋体" w:eastAsia="宋体" w:cs="宋体"/>
          <w:bCs w:val="0"/>
          <w:color w:val="auto"/>
          <w:sz w:val="24"/>
          <w:szCs w:val="24"/>
        </w:rPr>
        <w:t>7.</w:t>
      </w:r>
      <w:bookmarkEnd w:id="182"/>
      <w:bookmarkEnd w:id="183"/>
      <w:bookmarkEnd w:id="184"/>
      <w:bookmarkEnd w:id="185"/>
      <w:r>
        <w:rPr>
          <w:rFonts w:hint="eastAsia" w:ascii="宋体" w:hAnsi="宋体" w:eastAsia="宋体" w:cs="宋体"/>
          <w:bCs w:val="0"/>
          <w:color w:val="auto"/>
          <w:sz w:val="24"/>
          <w:szCs w:val="24"/>
          <w:lang w:val="en-US" w:eastAsia="zh-CN"/>
        </w:rPr>
        <w:t xml:space="preserve"> </w:t>
      </w:r>
      <w:r>
        <w:rPr>
          <w:rFonts w:hint="eastAsia" w:ascii="宋体" w:hAnsi="宋体" w:eastAsia="宋体" w:cs="宋体"/>
          <w:color w:val="auto"/>
          <w:sz w:val="24"/>
          <w:szCs w:val="24"/>
        </w:rPr>
        <w:t>评标专家在</w:t>
      </w:r>
      <w:r>
        <w:rPr>
          <w:rFonts w:hint="eastAsia" w:ascii="宋体" w:hAnsi="宋体" w:eastAsia="宋体" w:cs="宋体"/>
          <w:color w:val="auto"/>
          <w:sz w:val="24"/>
        </w:rPr>
        <w:t>政府采购活动</w:t>
      </w:r>
      <w:r>
        <w:rPr>
          <w:rFonts w:hint="eastAsia" w:ascii="宋体" w:hAnsi="宋体" w:eastAsia="宋体" w:cs="宋体"/>
          <w:color w:val="auto"/>
          <w:sz w:val="24"/>
          <w:szCs w:val="24"/>
        </w:rPr>
        <w:t>中承担以下义务：</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（一）遵守评审工作纪律； </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（二）按照客观、公正、审慎的原则，根据采购文件规定的评审程序、评审方法和评审标准进行独立评审；</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（三）不得泄露评审文件、评审情况和在评审过程中获悉的商业秘密；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（四）及时向监督部门报告评审过程中采购组织单位向评审专家做倾向性、误导性的解释或者说明，供应商行贿、提供虚假材料或者串通、受到的非法干预情况等违法违规行为；</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（五）发现采购文件内容违反国家有关强制性规定或者存在歧义、重大缺陷导致评审工作无法进行时，停止评审并向采购组织单位书面说明情况；</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（六）配合答复处理供应商的询问、质疑和投诉等事项；</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（七）法律、法规和规章规定的其他义务。</w:t>
      </w:r>
    </w:p>
    <w:p>
      <w:pPr>
        <w:pStyle w:val="4"/>
        <w:spacing w:line="400" w:lineRule="exact"/>
        <w:ind w:firstLine="480" w:firstLineChars="200"/>
        <w:rPr>
          <w:rFonts w:hint="eastAsia" w:ascii="宋体" w:hAnsi="宋体" w:eastAsia="宋体" w:cs="宋体"/>
          <w:bCs w:val="0"/>
          <w:color w:val="auto"/>
          <w:sz w:val="24"/>
          <w:szCs w:val="24"/>
        </w:rPr>
      </w:pPr>
      <w:r>
        <w:rPr>
          <w:rFonts w:hint="eastAsia" w:ascii="宋体" w:hAnsi="宋体" w:eastAsia="宋体" w:cs="宋体"/>
          <w:bCs w:val="0"/>
          <w:color w:val="auto"/>
          <w:sz w:val="24"/>
          <w:szCs w:val="24"/>
        </w:rPr>
        <w:t>8.</w:t>
      </w:r>
      <w:r>
        <w:rPr>
          <w:rFonts w:hint="eastAsia" w:ascii="宋体" w:hAnsi="宋体" w:eastAsia="宋体" w:cs="宋体"/>
          <w:bCs w:val="0"/>
          <w:color w:val="auto"/>
          <w:sz w:val="24"/>
          <w:szCs w:val="24"/>
          <w:lang w:val="en-US" w:eastAsia="zh-CN"/>
        </w:rPr>
        <w:t xml:space="preserve"> </w:t>
      </w:r>
      <w:r>
        <w:rPr>
          <w:rFonts w:hint="eastAsia" w:ascii="宋体" w:hAnsi="宋体" w:eastAsia="宋体" w:cs="宋体"/>
          <w:bCs w:val="0"/>
          <w:color w:val="auto"/>
          <w:sz w:val="24"/>
          <w:szCs w:val="24"/>
        </w:rPr>
        <w:t>评标专家在政府采购活动中应当遵守以下工作纪律：</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（一）遵行《政府采购法》第十二条和《政府采购法实施条例》第九条及财政部关于回避的规定。</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（二）评标前，应当将通讯工具或者相关电子设备交由招标采购单位统一保管。</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（三）评标过程中，不得与外界联系，因发生不可预见情况，确实需要与外界联系的，应当在监督人员监督之下办理。</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（五）在评标过程中和评标结束后，不得记录、复制或带走任何评标资料，除因规定的义务外，不得向外界透露评标内容。</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（六）服从评标现场招标采购单位的现场秩序管理，接受评标现场监督人员的合法监督。</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（七）遵守有关廉洁自律规定，不得私下接触供应商，不得收受供应商及有关业务单位和个人的财物或好处，不得接受采购组织单位的请托。</w:t>
      </w:r>
    </w:p>
    <w:p>
      <w:pPr>
        <w:pStyle w:val="3"/>
        <w:spacing w:line="400" w:lineRule="exact"/>
        <w:jc w:val="center"/>
        <w:rPr>
          <w:rFonts w:hint="eastAsia" w:ascii="宋体" w:hAnsi="宋体" w:eastAsia="宋体" w:cs="宋体"/>
          <w:color w:val="auto"/>
          <w:sz w:val="36"/>
          <w:szCs w:val="36"/>
        </w:rPr>
      </w:pPr>
      <w:bookmarkStart w:id="186" w:name="_Toc23042"/>
      <w:r>
        <w:rPr>
          <w:rFonts w:hint="eastAsia" w:ascii="宋体" w:hAnsi="宋体" w:eastAsia="宋体" w:cs="宋体"/>
          <w:color w:val="auto"/>
          <w:sz w:val="36"/>
          <w:szCs w:val="36"/>
        </w:rPr>
        <w:br w:type="page"/>
      </w:r>
      <w:bookmarkStart w:id="187" w:name="_Toc32089"/>
      <w:r>
        <w:rPr>
          <w:rFonts w:hint="eastAsia" w:ascii="宋体" w:hAnsi="宋体" w:eastAsia="宋体" w:cs="宋体"/>
          <w:color w:val="auto"/>
          <w:sz w:val="36"/>
          <w:szCs w:val="36"/>
        </w:rPr>
        <w:t>第八章  政府采购合同</w:t>
      </w:r>
      <w:bookmarkEnd w:id="186"/>
      <w:bookmarkEnd w:id="187"/>
    </w:p>
    <w:p>
      <w:pPr>
        <w:spacing w:line="400" w:lineRule="exact"/>
        <w:rPr>
          <w:rFonts w:hint="eastAsia" w:ascii="宋体" w:hAnsi="宋体" w:eastAsia="宋体" w:cs="宋体"/>
          <w:color w:val="auto"/>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合同编号：</w:t>
      </w:r>
      <w:r>
        <w:rPr>
          <w:rFonts w:hint="eastAsia" w:ascii="宋体" w:hAnsi="宋体" w:eastAsia="宋体" w:cs="宋体"/>
          <w:color w:val="auto"/>
          <w:szCs w:val="21"/>
        </w:rPr>
        <w:t>XXXX。</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签订地点：</w:t>
      </w:r>
      <w:r>
        <w:rPr>
          <w:rFonts w:hint="eastAsia" w:ascii="宋体" w:hAnsi="宋体" w:eastAsia="宋体" w:cs="宋体"/>
          <w:color w:val="auto"/>
          <w:szCs w:val="21"/>
        </w:rPr>
        <w:t>XXXX。</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签订时间：</w:t>
      </w:r>
      <w:r>
        <w:rPr>
          <w:rFonts w:hint="eastAsia" w:ascii="宋体" w:hAnsi="宋体" w:eastAsia="宋体" w:cs="宋体"/>
          <w:color w:val="auto"/>
          <w:szCs w:val="21"/>
        </w:rPr>
        <w:t>XXXX</w:t>
      </w:r>
      <w:r>
        <w:rPr>
          <w:rFonts w:hint="eastAsia" w:ascii="宋体" w:hAnsi="宋体" w:eastAsia="宋体" w:cs="宋体"/>
          <w:color w:val="auto"/>
          <w:sz w:val="24"/>
        </w:rPr>
        <w:t>年</w:t>
      </w:r>
      <w:r>
        <w:rPr>
          <w:rFonts w:hint="eastAsia" w:ascii="宋体" w:hAnsi="宋体" w:eastAsia="宋体" w:cs="宋体"/>
          <w:color w:val="auto"/>
          <w:szCs w:val="21"/>
        </w:rPr>
        <w:t>XX</w:t>
      </w:r>
      <w:r>
        <w:rPr>
          <w:rFonts w:hint="eastAsia" w:ascii="宋体" w:hAnsi="宋体" w:eastAsia="宋体" w:cs="宋体"/>
          <w:color w:val="auto"/>
          <w:sz w:val="24"/>
        </w:rPr>
        <w:t>月</w:t>
      </w:r>
      <w:r>
        <w:rPr>
          <w:rFonts w:hint="eastAsia" w:ascii="宋体" w:hAnsi="宋体" w:eastAsia="宋体" w:cs="宋体"/>
          <w:color w:val="auto"/>
          <w:szCs w:val="21"/>
        </w:rPr>
        <w:t>XX</w:t>
      </w:r>
      <w:r>
        <w:rPr>
          <w:rFonts w:hint="eastAsia" w:ascii="宋体" w:hAnsi="宋体" w:eastAsia="宋体" w:cs="宋体"/>
          <w:color w:val="auto"/>
          <w:sz w:val="24"/>
        </w:rPr>
        <w:t>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采购人（甲方）：</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供应商（乙方）：</w:t>
      </w:r>
    </w:p>
    <w:p>
      <w:pPr>
        <w:spacing w:line="400" w:lineRule="exact"/>
        <w:rPr>
          <w:rFonts w:hint="eastAsia" w:ascii="宋体" w:hAnsi="宋体" w:eastAsia="宋体" w:cs="宋体"/>
          <w:color w:val="auto"/>
          <w:sz w:val="24"/>
        </w:rPr>
      </w:pPr>
    </w:p>
    <w:p>
      <w:pPr>
        <w:pStyle w:val="47"/>
        <w:ind w:firstLine="480"/>
        <w:rPr>
          <w:rFonts w:hint="eastAsia" w:ascii="宋体" w:hAnsi="宋体" w:eastAsia="宋体" w:cs="宋体"/>
          <w:color w:val="auto"/>
        </w:rPr>
      </w:pPr>
      <w:r>
        <w:rPr>
          <w:rFonts w:hint="eastAsia" w:ascii="宋体" w:hAnsi="宋体" w:eastAsia="宋体" w:cs="宋体"/>
          <w:color w:val="auto"/>
        </w:rPr>
        <w:t>根据《中华人民共和国政府采购法》、《中华人民共和国</w:t>
      </w:r>
      <w:r>
        <w:rPr>
          <w:rFonts w:hint="eastAsia" w:ascii="宋体" w:hAnsi="宋体" w:eastAsia="宋体" w:cs="宋体"/>
          <w:color w:val="auto"/>
          <w:lang w:val="en-US" w:eastAsia="zh-CN"/>
        </w:rPr>
        <w:t>民法典</w:t>
      </w:r>
      <w:r>
        <w:rPr>
          <w:rFonts w:hint="eastAsia" w:ascii="宋体" w:hAnsi="宋体" w:eastAsia="宋体" w:cs="宋体"/>
          <w:color w:val="auto"/>
        </w:rPr>
        <w:t>》及</w:t>
      </w:r>
      <w:r>
        <w:rPr>
          <w:rFonts w:hint="eastAsia" w:ascii="宋体" w:hAnsi="宋体" w:eastAsia="宋体" w:cs="宋体"/>
          <w:color w:val="auto"/>
          <w:szCs w:val="21"/>
        </w:rPr>
        <w:t>XXXX</w:t>
      </w:r>
      <w:r>
        <w:rPr>
          <w:rFonts w:hint="eastAsia" w:ascii="宋体" w:hAnsi="宋体" w:eastAsia="宋体" w:cs="宋体"/>
          <w:color w:val="auto"/>
        </w:rPr>
        <w:t>采购项目（项目编号：</w:t>
      </w:r>
      <w:r>
        <w:rPr>
          <w:rFonts w:hint="eastAsia" w:ascii="宋体" w:hAnsi="宋体" w:eastAsia="宋体" w:cs="宋体"/>
          <w:color w:val="auto"/>
          <w:szCs w:val="21"/>
        </w:rPr>
        <w:t>XX</w:t>
      </w:r>
      <w:r>
        <w:rPr>
          <w:rFonts w:hint="eastAsia" w:ascii="宋体" w:hAnsi="宋体" w:eastAsia="宋体" w:cs="宋体"/>
          <w:color w:val="auto"/>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4"/>
        <w:spacing w:line="400" w:lineRule="exact"/>
        <w:ind w:firstLine="480" w:firstLineChars="200"/>
        <w:rPr>
          <w:rFonts w:hint="eastAsia" w:ascii="宋体" w:hAnsi="宋体" w:eastAsia="宋体" w:cs="宋体"/>
          <w:color w:val="auto"/>
          <w:sz w:val="24"/>
          <w:szCs w:val="24"/>
        </w:rPr>
      </w:pPr>
      <w:bookmarkStart w:id="188" w:name="_Toc217446107"/>
      <w:r>
        <w:rPr>
          <w:rFonts w:hint="eastAsia" w:ascii="宋体" w:hAnsi="宋体" w:eastAsia="宋体" w:cs="宋体"/>
          <w:color w:val="auto"/>
          <w:sz w:val="24"/>
          <w:szCs w:val="24"/>
        </w:rPr>
        <w:t>一、合同货物</w:t>
      </w:r>
      <w:bookmarkEnd w:id="188"/>
    </w:p>
    <w:tbl>
      <w:tblPr>
        <w:tblStyle w:val="26"/>
        <w:tblW w:w="956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9"/>
        <w:gridCol w:w="1112"/>
        <w:gridCol w:w="762"/>
        <w:gridCol w:w="953"/>
        <w:gridCol w:w="1145"/>
        <w:gridCol w:w="1256"/>
        <w:gridCol w:w="1334"/>
        <w:gridCol w:w="13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hint="eastAsia" w:ascii="宋体" w:hAnsi="宋体" w:eastAsia="宋体" w:cs="宋体"/>
                <w:color w:val="auto"/>
                <w:sz w:val="24"/>
              </w:rPr>
            </w:pPr>
            <w:r>
              <w:rPr>
                <w:rFonts w:hint="eastAsia" w:ascii="宋体" w:hAnsi="宋体" w:eastAsia="宋体" w:cs="宋体"/>
                <w:color w:val="auto"/>
                <w:sz w:val="24"/>
              </w:rPr>
              <w:t>货物品名</w:t>
            </w:r>
          </w:p>
        </w:tc>
        <w:tc>
          <w:tcPr>
            <w:tcW w:w="11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规格</w:t>
            </w:r>
          </w:p>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型号</w:t>
            </w:r>
          </w:p>
        </w:tc>
        <w:tc>
          <w:tcPr>
            <w:tcW w:w="7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4"/>
              </w:rPr>
            </w:pPr>
            <w:r>
              <w:rPr>
                <w:rFonts w:hint="eastAsia" w:ascii="宋体" w:hAnsi="宋体" w:eastAsia="宋体" w:cs="宋体"/>
                <w:color w:val="auto"/>
                <w:sz w:val="24"/>
              </w:rPr>
              <w:t>单位</w:t>
            </w:r>
          </w:p>
        </w:tc>
        <w:tc>
          <w:tcPr>
            <w:tcW w:w="9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hint="eastAsia" w:ascii="宋体" w:hAnsi="宋体" w:eastAsia="宋体" w:cs="宋体"/>
                <w:color w:val="auto"/>
                <w:sz w:val="24"/>
              </w:rPr>
            </w:pPr>
            <w:r>
              <w:rPr>
                <w:rFonts w:hint="eastAsia" w:ascii="宋体" w:hAnsi="宋体" w:eastAsia="宋体" w:cs="宋体"/>
                <w:color w:val="auto"/>
                <w:sz w:val="24"/>
              </w:rPr>
              <w:t>数量</w:t>
            </w:r>
          </w:p>
        </w:tc>
        <w:tc>
          <w:tcPr>
            <w:tcW w:w="114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jc w:val="center"/>
              <w:rPr>
                <w:rFonts w:hint="eastAsia" w:ascii="宋体" w:hAnsi="宋体" w:eastAsia="宋体" w:cs="宋体"/>
                <w:color w:val="auto"/>
                <w:sz w:val="24"/>
              </w:rPr>
            </w:pPr>
            <w:r>
              <w:rPr>
                <w:rFonts w:hint="eastAsia" w:ascii="宋体" w:hAnsi="宋体" w:eastAsia="宋体" w:cs="宋体"/>
                <w:color w:val="auto"/>
                <w:sz w:val="24"/>
              </w:rPr>
              <w:t>单价</w:t>
            </w:r>
          </w:p>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（万元）</w:t>
            </w:r>
          </w:p>
        </w:tc>
        <w:tc>
          <w:tcPr>
            <w:tcW w:w="125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hint="eastAsia" w:ascii="宋体" w:hAnsi="宋体" w:eastAsia="宋体" w:cs="宋体"/>
                <w:color w:val="auto"/>
                <w:sz w:val="24"/>
              </w:rPr>
            </w:pPr>
            <w:r>
              <w:rPr>
                <w:rFonts w:hint="eastAsia" w:ascii="宋体" w:hAnsi="宋体" w:eastAsia="宋体" w:cs="宋体"/>
                <w:color w:val="auto"/>
                <w:sz w:val="24"/>
              </w:rPr>
              <w:t>总价</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（万元）</w:t>
            </w:r>
          </w:p>
        </w:tc>
        <w:tc>
          <w:tcPr>
            <w:tcW w:w="13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随机</w:t>
            </w:r>
          </w:p>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配件</w:t>
            </w:r>
          </w:p>
        </w:tc>
        <w:tc>
          <w:tcPr>
            <w:tcW w:w="133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hint="eastAsia" w:ascii="宋体" w:hAnsi="宋体" w:eastAsia="宋体" w:cs="宋体"/>
                <w:color w:val="auto"/>
                <w:sz w:val="24"/>
              </w:rPr>
            </w:pPr>
            <w:r>
              <w:rPr>
                <w:rFonts w:hint="eastAsia" w:ascii="宋体" w:hAnsi="宋体" w:eastAsia="宋体" w:cs="宋体"/>
                <w:color w:val="auto"/>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7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12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7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12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r>
    </w:tbl>
    <w:p>
      <w:pPr>
        <w:pStyle w:val="4"/>
        <w:spacing w:line="400" w:lineRule="exact"/>
        <w:ind w:firstLine="480" w:firstLineChars="200"/>
        <w:rPr>
          <w:rFonts w:hint="eastAsia" w:ascii="宋体" w:hAnsi="宋体" w:eastAsia="宋体" w:cs="宋体"/>
          <w:color w:val="auto"/>
          <w:sz w:val="24"/>
          <w:szCs w:val="24"/>
        </w:rPr>
      </w:pPr>
      <w:bookmarkStart w:id="189" w:name="_Toc217446108"/>
      <w:r>
        <w:rPr>
          <w:rFonts w:hint="eastAsia" w:ascii="宋体" w:hAnsi="宋体" w:eastAsia="宋体" w:cs="宋体"/>
          <w:color w:val="auto"/>
          <w:sz w:val="24"/>
          <w:szCs w:val="24"/>
        </w:rPr>
        <w:t>二、合同总价</w:t>
      </w:r>
      <w:bookmarkEnd w:id="189"/>
    </w:p>
    <w:p>
      <w:pPr>
        <w:pStyle w:val="7"/>
        <w:spacing w:line="400" w:lineRule="exact"/>
        <w:ind w:firstLine="420" w:firstLineChars="175"/>
        <w:rPr>
          <w:rFonts w:hint="eastAsia" w:ascii="宋体" w:hAnsi="宋体" w:eastAsia="宋体" w:cs="宋体"/>
          <w:color w:val="auto"/>
          <w:sz w:val="24"/>
        </w:rPr>
      </w:pPr>
      <w:r>
        <w:rPr>
          <w:rFonts w:hint="eastAsia" w:ascii="宋体" w:hAnsi="宋体" w:eastAsia="宋体" w:cs="宋体"/>
          <w:color w:val="auto"/>
          <w:sz w:val="24"/>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4"/>
        <w:spacing w:line="400" w:lineRule="exact"/>
        <w:ind w:firstLine="480" w:firstLineChars="200"/>
        <w:rPr>
          <w:rFonts w:hint="eastAsia" w:ascii="宋体" w:hAnsi="宋体" w:eastAsia="宋体" w:cs="宋体"/>
          <w:color w:val="auto"/>
          <w:sz w:val="24"/>
          <w:szCs w:val="24"/>
        </w:rPr>
      </w:pPr>
      <w:bookmarkStart w:id="190" w:name="_Toc217446109"/>
      <w:r>
        <w:rPr>
          <w:rFonts w:hint="eastAsia" w:ascii="宋体" w:hAnsi="宋体" w:eastAsia="宋体" w:cs="宋体"/>
          <w:color w:val="auto"/>
          <w:sz w:val="24"/>
          <w:szCs w:val="24"/>
        </w:rPr>
        <w:t>三、质量要求</w:t>
      </w:r>
      <w:bookmarkEnd w:id="190"/>
    </w:p>
    <w:p>
      <w:pPr>
        <w:pStyle w:val="47"/>
        <w:ind w:firstLine="480"/>
        <w:rPr>
          <w:rFonts w:hint="eastAsia" w:ascii="宋体" w:hAnsi="宋体" w:eastAsia="宋体" w:cs="宋体"/>
          <w:color w:val="auto"/>
        </w:rPr>
      </w:pPr>
      <w:r>
        <w:rPr>
          <w:rFonts w:hint="eastAsia" w:ascii="宋体" w:hAnsi="宋体" w:eastAsia="宋体" w:cs="宋体"/>
          <w:color w:val="auto"/>
        </w:rPr>
        <w:t>1、乙方须提供全新的货物（含零部件、配件等），表面无划伤、无碰撞痕迹，且权属清楚，不得侵害他人的知识产权。</w:t>
      </w:r>
    </w:p>
    <w:p>
      <w:pPr>
        <w:pStyle w:val="47"/>
        <w:ind w:firstLine="480"/>
        <w:rPr>
          <w:rFonts w:hint="eastAsia" w:ascii="宋体" w:hAnsi="宋体" w:eastAsia="宋体" w:cs="宋体"/>
          <w:color w:val="auto"/>
        </w:rPr>
      </w:pPr>
      <w:r>
        <w:rPr>
          <w:rFonts w:hint="eastAsia" w:ascii="宋体" w:hAnsi="宋体" w:eastAsia="宋体" w:cs="宋体"/>
          <w:color w:val="auto"/>
        </w:rPr>
        <w:t>2、货物必须符合或优于国家（行业）标准，以及本项目招标文件的质量要求和技术指标与出厂标准。</w:t>
      </w:r>
    </w:p>
    <w:p>
      <w:pPr>
        <w:pStyle w:val="47"/>
        <w:ind w:firstLine="480"/>
        <w:rPr>
          <w:rFonts w:hint="eastAsia" w:ascii="宋体" w:hAnsi="宋体" w:eastAsia="宋体" w:cs="宋体"/>
          <w:color w:val="auto"/>
        </w:rPr>
      </w:pPr>
      <w:r>
        <w:rPr>
          <w:rFonts w:hint="eastAsia" w:ascii="宋体" w:hAnsi="宋体" w:eastAsia="宋体" w:cs="宋体"/>
          <w:color w:val="auto"/>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pPr>
        <w:pStyle w:val="47"/>
        <w:ind w:firstLine="480"/>
        <w:rPr>
          <w:rFonts w:hint="eastAsia" w:ascii="宋体" w:hAnsi="宋体" w:eastAsia="宋体" w:cs="宋体"/>
          <w:color w:val="auto"/>
        </w:rPr>
      </w:pPr>
      <w:r>
        <w:rPr>
          <w:rFonts w:hint="eastAsia" w:ascii="宋体" w:hAnsi="宋体" w:eastAsia="宋体" w:cs="宋体"/>
          <w:color w:val="auto"/>
        </w:rPr>
        <w:t>4、货物制造质量出现问题，乙方应负责三包（包修、包换、包退），费用由乙方负担，甲方有权到乙方生产场地检查货物质量和生产进度。</w:t>
      </w:r>
    </w:p>
    <w:p>
      <w:pPr>
        <w:pStyle w:val="47"/>
        <w:ind w:firstLine="480"/>
        <w:rPr>
          <w:rFonts w:hint="eastAsia" w:ascii="宋体" w:hAnsi="宋体" w:eastAsia="宋体" w:cs="宋体"/>
          <w:color w:val="auto"/>
        </w:rPr>
      </w:pPr>
      <w:r>
        <w:rPr>
          <w:rFonts w:hint="eastAsia" w:ascii="宋体" w:hAnsi="宋体" w:eastAsia="宋体" w:cs="宋体"/>
          <w:color w:val="auto"/>
        </w:rPr>
        <w:t>5、货到现场后由于甲方保管不当造成的质量问题，乙方亦应负责修理，但费用由甲方负担。</w:t>
      </w:r>
    </w:p>
    <w:p>
      <w:pPr>
        <w:pStyle w:val="4"/>
        <w:spacing w:line="400" w:lineRule="exact"/>
        <w:ind w:firstLine="480" w:firstLineChars="200"/>
        <w:rPr>
          <w:rFonts w:hint="eastAsia" w:ascii="宋体" w:hAnsi="宋体" w:eastAsia="宋体" w:cs="宋体"/>
          <w:color w:val="auto"/>
          <w:sz w:val="24"/>
          <w:szCs w:val="24"/>
        </w:rPr>
      </w:pPr>
      <w:bookmarkStart w:id="191" w:name="_Toc217446110"/>
      <w:r>
        <w:rPr>
          <w:rFonts w:hint="eastAsia" w:ascii="宋体" w:hAnsi="宋体" w:eastAsia="宋体" w:cs="宋体"/>
          <w:color w:val="auto"/>
          <w:sz w:val="24"/>
          <w:szCs w:val="24"/>
        </w:rPr>
        <w:t>四、交货及验收</w:t>
      </w:r>
      <w:bookmarkEnd w:id="191"/>
    </w:p>
    <w:p>
      <w:pPr>
        <w:pStyle w:val="47"/>
        <w:ind w:firstLine="480"/>
        <w:rPr>
          <w:rFonts w:hint="eastAsia" w:ascii="宋体" w:hAnsi="宋体" w:eastAsia="宋体" w:cs="宋体"/>
          <w:color w:val="auto"/>
        </w:rPr>
      </w:pPr>
      <w:r>
        <w:rPr>
          <w:rFonts w:hint="eastAsia" w:ascii="宋体" w:hAnsi="宋体" w:eastAsia="宋体" w:cs="宋体"/>
          <w:color w:val="auto"/>
        </w:rPr>
        <w:t>1、乙方交货期限为合同签订生效后的</w:t>
      </w:r>
      <w:r>
        <w:rPr>
          <w:rFonts w:hint="eastAsia" w:ascii="宋体" w:hAnsi="宋体" w:eastAsia="宋体" w:cs="宋体"/>
          <w:color w:val="auto"/>
          <w:szCs w:val="21"/>
        </w:rPr>
        <w:t>XX</w:t>
      </w:r>
      <w:r>
        <w:rPr>
          <w:rFonts w:hint="eastAsia" w:ascii="宋体" w:hAnsi="宋体" w:eastAsia="宋体" w:cs="宋体"/>
          <w:color w:val="auto"/>
        </w:rPr>
        <w:t>日内，在合同签订生效之日起</w:t>
      </w:r>
      <w:r>
        <w:rPr>
          <w:rFonts w:hint="eastAsia" w:ascii="宋体" w:hAnsi="宋体" w:eastAsia="宋体" w:cs="宋体"/>
          <w:color w:val="auto"/>
          <w:szCs w:val="21"/>
        </w:rPr>
        <w:t>XX</w:t>
      </w:r>
      <w:r>
        <w:rPr>
          <w:rFonts w:hint="eastAsia" w:ascii="宋体" w:hAnsi="宋体" w:eastAsia="宋体" w:cs="宋体"/>
          <w:color w:val="auto"/>
        </w:rPr>
        <w:t>天内交货到甲方指定地点，随即在</w:t>
      </w:r>
      <w:r>
        <w:rPr>
          <w:rFonts w:hint="eastAsia" w:ascii="宋体" w:hAnsi="宋体" w:eastAsia="宋体" w:cs="宋体"/>
          <w:color w:val="auto"/>
          <w:szCs w:val="21"/>
        </w:rPr>
        <w:t>XX</w:t>
      </w:r>
      <w:r>
        <w:rPr>
          <w:rFonts w:hint="eastAsia" w:ascii="宋体" w:hAnsi="宋体" w:eastAsia="宋体" w:cs="宋体"/>
          <w:color w:val="auto"/>
        </w:rPr>
        <w:t>日内全部完成安装调试验收合格交付使用，并且最迟应在</w:t>
      </w:r>
      <w:r>
        <w:rPr>
          <w:rFonts w:hint="eastAsia" w:ascii="宋体" w:hAnsi="宋体" w:eastAsia="宋体" w:cs="宋体"/>
          <w:color w:val="auto"/>
          <w:szCs w:val="21"/>
        </w:rPr>
        <w:t>XX</w:t>
      </w:r>
      <w:r>
        <w:rPr>
          <w:rFonts w:hint="eastAsia" w:ascii="宋体" w:hAnsi="宋体" w:eastAsia="宋体" w:cs="宋体"/>
          <w:color w:val="auto"/>
        </w:rPr>
        <w:t>年</w:t>
      </w:r>
      <w:r>
        <w:rPr>
          <w:rFonts w:hint="eastAsia" w:ascii="宋体" w:hAnsi="宋体" w:eastAsia="宋体" w:cs="宋体"/>
          <w:color w:val="auto"/>
          <w:szCs w:val="21"/>
        </w:rPr>
        <w:t>XX</w:t>
      </w:r>
      <w:r>
        <w:rPr>
          <w:rFonts w:hint="eastAsia" w:ascii="宋体" w:hAnsi="宋体" w:eastAsia="宋体" w:cs="宋体"/>
          <w:color w:val="auto"/>
        </w:rPr>
        <w:t>月</w:t>
      </w:r>
      <w:r>
        <w:rPr>
          <w:rFonts w:hint="eastAsia" w:ascii="宋体" w:hAnsi="宋体" w:eastAsia="宋体" w:cs="宋体"/>
          <w:color w:val="auto"/>
          <w:szCs w:val="21"/>
        </w:rPr>
        <w:t>XX</w:t>
      </w:r>
      <w:r>
        <w:rPr>
          <w:rFonts w:hint="eastAsia" w:ascii="宋体" w:hAnsi="宋体" w:eastAsia="宋体" w:cs="宋体"/>
          <w:color w:val="auto"/>
        </w:rPr>
        <w:t>日前全部完成安装调试验收合格交付使用(如由于采购人的原因造成合同延迟签订或验收的，时间顺延)。交货验收时须提供产品质检部门从同类产品中抽样检查合格的检测报告。</w:t>
      </w:r>
    </w:p>
    <w:p>
      <w:pPr>
        <w:pStyle w:val="47"/>
        <w:ind w:firstLine="480"/>
        <w:rPr>
          <w:rFonts w:hint="eastAsia" w:ascii="宋体" w:hAnsi="宋体" w:eastAsia="宋体" w:cs="宋体"/>
          <w:color w:val="auto"/>
        </w:rPr>
      </w:pPr>
      <w:r>
        <w:rPr>
          <w:rFonts w:hint="eastAsia" w:ascii="宋体" w:hAnsi="宋体" w:eastAsia="宋体" w:cs="宋体"/>
          <w:color w:val="auto"/>
        </w:rPr>
        <w:t>2、验收由甲方组织，乙方配合进行：</w:t>
      </w:r>
    </w:p>
    <w:p>
      <w:pPr>
        <w:pStyle w:val="47"/>
        <w:ind w:firstLine="480"/>
        <w:rPr>
          <w:rFonts w:hint="eastAsia" w:ascii="宋体" w:hAnsi="宋体" w:eastAsia="宋体" w:cs="宋体"/>
          <w:color w:val="auto"/>
        </w:rPr>
      </w:pPr>
      <w:r>
        <w:rPr>
          <w:rFonts w:hint="eastAsia" w:ascii="宋体" w:hAnsi="宋体" w:eastAsia="宋体" w:cs="宋体"/>
          <w:color w:val="auto"/>
        </w:rPr>
        <w:t>(1) 货物在乙方通知安装调试完毕后日内初步验收。初步验收合格后，进入试用期；试用期间发生重大质量问题，修复后试用相应顺延；试用期结束后日内完成最终验收；</w:t>
      </w:r>
    </w:p>
    <w:p>
      <w:pPr>
        <w:pStyle w:val="47"/>
        <w:ind w:firstLine="480"/>
        <w:rPr>
          <w:rFonts w:hint="eastAsia" w:ascii="宋体" w:hAnsi="宋体" w:eastAsia="宋体" w:cs="宋体"/>
          <w:color w:val="auto"/>
        </w:rPr>
      </w:pPr>
      <w:r>
        <w:rPr>
          <w:rFonts w:hint="eastAsia" w:ascii="宋体" w:hAnsi="宋体" w:eastAsia="宋体" w:cs="宋体"/>
          <w:color w:val="auto"/>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47"/>
        <w:ind w:firstLine="480"/>
        <w:rPr>
          <w:rFonts w:hint="eastAsia" w:ascii="宋体" w:hAnsi="宋体" w:eastAsia="宋体" w:cs="宋体"/>
          <w:color w:val="auto"/>
        </w:rPr>
      </w:pPr>
      <w:r>
        <w:rPr>
          <w:rFonts w:hint="eastAsia" w:ascii="宋体" w:hAnsi="宋体" w:eastAsia="宋体" w:cs="宋体"/>
          <w:color w:val="auto"/>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47"/>
        <w:ind w:firstLine="480"/>
        <w:rPr>
          <w:rFonts w:hint="eastAsia" w:ascii="宋体" w:hAnsi="宋体" w:eastAsia="宋体" w:cs="宋体"/>
          <w:color w:val="auto"/>
        </w:rPr>
      </w:pPr>
      <w:r>
        <w:rPr>
          <w:rFonts w:hint="eastAsia" w:ascii="宋体" w:hAnsi="宋体" w:eastAsia="宋体" w:cs="宋体"/>
          <w:color w:val="auto"/>
        </w:rPr>
        <w:t>(4) 如质量验收合格，双方签署质量验收报告。</w:t>
      </w:r>
    </w:p>
    <w:p>
      <w:pPr>
        <w:pStyle w:val="47"/>
        <w:ind w:firstLine="480"/>
        <w:rPr>
          <w:rFonts w:hint="eastAsia" w:ascii="宋体" w:hAnsi="宋体" w:eastAsia="宋体" w:cs="宋体"/>
          <w:color w:val="auto"/>
        </w:rPr>
      </w:pPr>
      <w:r>
        <w:rPr>
          <w:rFonts w:hint="eastAsia" w:ascii="宋体" w:hAnsi="宋体" w:eastAsia="宋体" w:cs="宋体"/>
          <w:color w:val="auto"/>
        </w:rPr>
        <w:t>3、货物安装完成后日内，甲方无故不进行验收工作并已使用货物的，视同已安装调试完成并验收合格。</w:t>
      </w:r>
    </w:p>
    <w:p>
      <w:pPr>
        <w:pStyle w:val="47"/>
        <w:ind w:firstLine="480"/>
        <w:rPr>
          <w:rFonts w:hint="eastAsia" w:ascii="宋体" w:hAnsi="宋体" w:eastAsia="宋体" w:cs="宋体"/>
          <w:color w:val="auto"/>
        </w:rPr>
      </w:pPr>
      <w:r>
        <w:rPr>
          <w:rFonts w:hint="eastAsia" w:ascii="宋体" w:hAnsi="宋体" w:eastAsia="宋体" w:cs="宋体"/>
          <w:color w:val="auto"/>
        </w:rPr>
        <w:t>4、乙方应将所提供货物的装箱清单、配件、随机工具、用户使用手册、原厂保修卡等资料交付给甲方；乙方不能完整交付货物及本款规定的单证和工具的，必须负责补齐，否则视为未按合同约定交货。</w:t>
      </w:r>
    </w:p>
    <w:p>
      <w:pPr>
        <w:pStyle w:val="47"/>
        <w:ind w:firstLine="480"/>
        <w:rPr>
          <w:rFonts w:hint="eastAsia" w:ascii="宋体" w:hAnsi="宋体" w:eastAsia="宋体" w:cs="宋体"/>
          <w:color w:val="auto"/>
        </w:rPr>
      </w:pPr>
      <w:r>
        <w:rPr>
          <w:rFonts w:hint="eastAsia" w:ascii="宋体" w:hAnsi="宋体" w:eastAsia="宋体" w:cs="宋体"/>
          <w:color w:val="auto"/>
        </w:rPr>
        <w:t>5、如货物经乙方次维修仍不能达到合同约定的质量标准，甲方有权退货，并视作乙方不能交付货物而须支付违约赔偿金给甲方，甲方还可依法追究乙方的违约责任。 </w:t>
      </w:r>
    </w:p>
    <w:p>
      <w:pPr>
        <w:pStyle w:val="47"/>
        <w:ind w:firstLine="480"/>
        <w:rPr>
          <w:rFonts w:hint="eastAsia" w:ascii="宋体" w:hAnsi="宋体" w:eastAsia="宋体" w:cs="宋体"/>
          <w:color w:val="auto"/>
        </w:rPr>
      </w:pPr>
      <w:r>
        <w:rPr>
          <w:rFonts w:hint="eastAsia" w:ascii="宋体" w:hAnsi="宋体" w:eastAsia="宋体" w:cs="宋体"/>
          <w:color w:val="auto"/>
        </w:rPr>
        <w:t>6、其他未尽事宜应严格按照《财政部关于进一步加强政府采购需求和履约验收管理的指导意见》（财库〔2016〕205号）等相关规定的要求进行。</w:t>
      </w:r>
    </w:p>
    <w:p>
      <w:pPr>
        <w:pStyle w:val="4"/>
        <w:spacing w:line="400" w:lineRule="exact"/>
        <w:ind w:firstLine="480" w:firstLineChars="200"/>
        <w:rPr>
          <w:rFonts w:hint="eastAsia" w:ascii="宋体" w:hAnsi="宋体" w:eastAsia="宋体" w:cs="宋体"/>
          <w:color w:val="auto"/>
          <w:sz w:val="24"/>
          <w:szCs w:val="24"/>
        </w:rPr>
      </w:pPr>
      <w:bookmarkStart w:id="192" w:name="_Toc217446111"/>
      <w:r>
        <w:rPr>
          <w:rFonts w:hint="eastAsia" w:ascii="宋体" w:hAnsi="宋体" w:eastAsia="宋体" w:cs="宋体"/>
          <w:color w:val="auto"/>
          <w:sz w:val="24"/>
          <w:szCs w:val="24"/>
        </w:rPr>
        <w:t>五、付款方式</w:t>
      </w:r>
      <w:bookmarkEnd w:id="192"/>
    </w:p>
    <w:p>
      <w:pPr>
        <w:spacing w:line="360" w:lineRule="auto"/>
        <w:ind w:firstLine="480" w:firstLineChars="200"/>
        <w:jc w:val="left"/>
        <w:rPr>
          <w:rFonts w:hint="eastAsia" w:ascii="宋体" w:hAnsi="宋体" w:cs="宋体"/>
          <w:sz w:val="24"/>
        </w:rPr>
      </w:pPr>
      <w:r>
        <w:rPr>
          <w:rFonts w:hint="eastAsia" w:ascii="宋体" w:hAnsi="宋体" w:eastAsia="宋体" w:cs="宋体"/>
          <w:b w:val="0"/>
          <w:bCs w:val="0"/>
          <w:color w:val="auto"/>
          <w:sz w:val="24"/>
          <w:szCs w:val="24"/>
          <w:lang w:val="en-US" w:eastAsia="zh-CN"/>
        </w:rPr>
        <w:t>①</w:t>
      </w:r>
      <w:r>
        <w:rPr>
          <w:rFonts w:hint="eastAsia" w:ascii="宋体" w:hAnsi="宋体" w:eastAsia="宋体" w:cs="宋体"/>
          <w:sz w:val="24"/>
        </w:rPr>
        <w:t>合同签订后5个工作日内付合同金额的30%，设备到货后，</w:t>
      </w:r>
      <w:r>
        <w:rPr>
          <w:rFonts w:hint="eastAsia" w:ascii="宋体" w:hAnsi="宋体" w:eastAsia="宋体" w:cs="宋体"/>
          <w:sz w:val="24"/>
          <w:lang w:val="en-US" w:eastAsia="zh-CN"/>
        </w:rPr>
        <w:t>经采购人确认，</w:t>
      </w:r>
      <w:r>
        <w:rPr>
          <w:rFonts w:hint="eastAsia" w:ascii="宋体" w:hAnsi="宋体" w:eastAsia="宋体" w:cs="宋体"/>
          <w:sz w:val="24"/>
        </w:rPr>
        <w:t>投标人提供真实有效合法票据后</w:t>
      </w:r>
      <w:r>
        <w:rPr>
          <w:rFonts w:hint="eastAsia" w:ascii="宋体" w:hAnsi="宋体" w:eastAsia="宋体" w:cs="宋体"/>
          <w:sz w:val="24"/>
          <w:lang w:val="en-US" w:eastAsia="zh-CN"/>
        </w:rPr>
        <w:t>15个工作日</w:t>
      </w:r>
      <w:r>
        <w:rPr>
          <w:rFonts w:hint="eastAsia" w:ascii="宋体" w:hAnsi="宋体" w:eastAsia="宋体" w:cs="宋体"/>
          <w:sz w:val="24"/>
        </w:rPr>
        <w:t>内支付合同金额的30%，全部设备安装、调试、交货完验收合格后, 投标人提供真实有效合法票据后</w:t>
      </w:r>
      <w:r>
        <w:rPr>
          <w:rFonts w:hint="eastAsia" w:ascii="宋体" w:hAnsi="宋体" w:eastAsia="宋体" w:cs="宋体"/>
          <w:sz w:val="24"/>
          <w:lang w:val="en-US" w:eastAsia="zh-CN"/>
        </w:rPr>
        <w:t>15个工作日</w:t>
      </w:r>
      <w:r>
        <w:rPr>
          <w:rFonts w:hint="eastAsia" w:ascii="宋体" w:hAnsi="宋体" w:eastAsia="宋体" w:cs="宋体"/>
          <w:sz w:val="24"/>
        </w:rPr>
        <w:t>内支付合同金额的35%，剩余5%运行一年后无问题支付。</w:t>
      </w:r>
      <w:r>
        <w:rPr>
          <w:rFonts w:hint="eastAsia" w:ascii="宋体" w:hAnsi="宋体" w:cs="宋体"/>
          <w:kern w:val="0"/>
          <w:sz w:val="24"/>
        </w:rPr>
        <w:br w:type="textWrapping"/>
      </w:r>
      <w:r>
        <w:rPr>
          <w:rFonts w:hint="eastAsia" w:ascii="宋体" w:hAnsi="宋体" w:cs="宋体"/>
          <w:kern w:val="0"/>
          <w:sz w:val="24"/>
        </w:rPr>
        <w:t xml:space="preserve">    ②采购人按项目进度付款，不得无故拖延应付款，如项目验收合格后，采购人逾期未支付货款，中标人有权要求采购人进行赔偿（采购人支付资金前中标人均需提供等额的正规发票，采购人如逾期支付款项的应向中标人出具合理说明，采购人未有合理说明的，则按应付金额0.1‰/天支付违约金。）。</w:t>
      </w:r>
      <w:r>
        <w:rPr>
          <w:rFonts w:hint="eastAsia" w:ascii="宋体" w:hAnsi="宋体" w:cs="宋体"/>
          <w:color w:val="FF0000"/>
          <w:kern w:val="0"/>
          <w:sz w:val="24"/>
        </w:rPr>
        <w:br w:type="textWrapping"/>
      </w:r>
      <w:r>
        <w:rPr>
          <w:rFonts w:hint="eastAsia" w:ascii="宋体" w:hAnsi="宋体" w:cs="宋体"/>
          <w:kern w:val="0"/>
          <w:sz w:val="24"/>
        </w:rPr>
        <w:t xml:space="preserve">    ③中标人须向采购人出具合法有效完整的发票及凭证资料后进行支付结算，付款方式均采用公对公的银行转账，中标人接受转账的开户信息以采购合同载明的为准</w:t>
      </w:r>
      <w:r>
        <w:rPr>
          <w:rFonts w:hint="eastAsia" w:ascii="宋体" w:hAnsi="宋体" w:cs="宋体"/>
          <w:sz w:val="24"/>
        </w:rPr>
        <w:t>。</w:t>
      </w:r>
    </w:p>
    <w:p>
      <w:pPr>
        <w:pStyle w:val="47"/>
        <w:spacing w:line="360" w:lineRule="auto"/>
        <w:ind w:firstLine="480"/>
        <w:rPr>
          <w:rFonts w:hint="eastAsia" w:ascii="宋体" w:hAnsi="宋体" w:eastAsia="宋体" w:cs="宋体"/>
          <w:color w:val="auto"/>
        </w:rPr>
      </w:pPr>
      <w:r>
        <w:rPr>
          <w:rFonts w:hint="eastAsia" w:ascii="宋体" w:hAnsi="宋体" w:cs="宋体"/>
          <w:sz w:val="24"/>
          <w:lang w:val="en-US" w:eastAsia="zh-CN"/>
        </w:rPr>
        <w:t>④采购人在付款过程中，如遇财政资金结转、单位资金集中支付的而造成延期付款的，不算违约范畴内</w:t>
      </w:r>
      <w:r>
        <w:rPr>
          <w:rFonts w:hint="eastAsia" w:ascii="宋体" w:hAnsi="宋体" w:eastAsia="宋体" w:cs="宋体"/>
          <w:color w:val="auto"/>
        </w:rPr>
        <w:t>。</w:t>
      </w:r>
    </w:p>
    <w:p>
      <w:pPr>
        <w:pStyle w:val="4"/>
        <w:spacing w:line="400" w:lineRule="exact"/>
        <w:ind w:firstLine="480" w:firstLineChars="200"/>
        <w:rPr>
          <w:rFonts w:hint="eastAsia" w:ascii="宋体" w:hAnsi="宋体" w:eastAsia="宋体" w:cs="宋体"/>
          <w:color w:val="auto"/>
          <w:sz w:val="24"/>
          <w:szCs w:val="24"/>
        </w:rPr>
      </w:pPr>
      <w:bookmarkStart w:id="193" w:name="_Toc217446112"/>
      <w:r>
        <w:rPr>
          <w:rFonts w:hint="eastAsia" w:ascii="宋体" w:hAnsi="宋体" w:eastAsia="宋体" w:cs="宋体"/>
          <w:color w:val="auto"/>
          <w:sz w:val="24"/>
          <w:szCs w:val="24"/>
        </w:rPr>
        <w:t>六、售后服务</w:t>
      </w:r>
      <w:bookmarkEnd w:id="193"/>
    </w:p>
    <w:p>
      <w:pPr>
        <w:pStyle w:val="47"/>
        <w:ind w:firstLine="480"/>
        <w:rPr>
          <w:rFonts w:hint="eastAsia" w:ascii="宋体" w:hAnsi="宋体" w:eastAsia="宋体" w:cs="宋体"/>
          <w:color w:val="auto"/>
        </w:rPr>
      </w:pPr>
      <w:r>
        <w:rPr>
          <w:rFonts w:hint="eastAsia" w:ascii="宋体" w:hAnsi="宋体" w:eastAsia="宋体" w:cs="宋体"/>
          <w:color w:val="auto"/>
        </w:rPr>
        <w:t>1、质保期为验收合格后</w:t>
      </w:r>
      <w:r>
        <w:rPr>
          <w:rFonts w:hint="eastAsia" w:ascii="宋体" w:hAnsi="宋体" w:eastAsia="宋体" w:cs="宋体"/>
          <w:color w:val="auto"/>
          <w:szCs w:val="21"/>
        </w:rPr>
        <w:t>XX</w:t>
      </w:r>
      <w:r>
        <w:rPr>
          <w:rFonts w:hint="eastAsia" w:ascii="宋体" w:hAnsi="宋体" w:eastAsia="宋体" w:cs="宋体"/>
          <w:color w:val="auto"/>
        </w:rPr>
        <w:t>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pPr>
        <w:pStyle w:val="47"/>
        <w:ind w:firstLine="480"/>
        <w:rPr>
          <w:rFonts w:hint="eastAsia" w:ascii="宋体" w:hAnsi="宋体" w:eastAsia="宋体" w:cs="宋体"/>
          <w:color w:val="auto"/>
        </w:rPr>
      </w:pPr>
      <w:r>
        <w:rPr>
          <w:rFonts w:hint="eastAsia" w:ascii="宋体" w:hAnsi="宋体" w:eastAsia="宋体" w:cs="宋体"/>
          <w:color w:val="auto"/>
        </w:rPr>
        <w:t>2、乙方须指派专人负责与甲方联系售后服务事宜。 </w:t>
      </w:r>
    </w:p>
    <w:p>
      <w:pPr>
        <w:pStyle w:val="4"/>
        <w:spacing w:line="400" w:lineRule="exact"/>
        <w:ind w:firstLine="480" w:firstLineChars="200"/>
        <w:rPr>
          <w:rFonts w:hint="eastAsia" w:ascii="宋体" w:hAnsi="宋体" w:eastAsia="宋体" w:cs="宋体"/>
          <w:color w:val="auto"/>
          <w:sz w:val="24"/>
          <w:szCs w:val="24"/>
        </w:rPr>
      </w:pPr>
      <w:bookmarkStart w:id="194" w:name="_Toc217446113"/>
      <w:r>
        <w:rPr>
          <w:rFonts w:hint="eastAsia" w:ascii="宋体" w:hAnsi="宋体" w:eastAsia="宋体" w:cs="宋体"/>
          <w:color w:val="auto"/>
          <w:sz w:val="24"/>
          <w:szCs w:val="24"/>
        </w:rPr>
        <w:t>七、违约责任</w:t>
      </w:r>
      <w:bookmarkEnd w:id="194"/>
    </w:p>
    <w:p>
      <w:pPr>
        <w:pStyle w:val="47"/>
        <w:ind w:firstLine="480"/>
        <w:rPr>
          <w:rFonts w:hint="eastAsia" w:ascii="宋体" w:hAnsi="宋体" w:eastAsia="宋体" w:cs="宋体"/>
          <w:color w:val="auto"/>
        </w:rPr>
      </w:pPr>
      <w:r>
        <w:rPr>
          <w:rFonts w:hint="eastAsia" w:ascii="宋体" w:hAnsi="宋体" w:eastAsia="宋体" w:cs="宋体"/>
          <w:color w:val="auto"/>
        </w:rPr>
        <w:t>1、甲方违约责任</w:t>
      </w:r>
    </w:p>
    <w:p>
      <w:pPr>
        <w:pStyle w:val="47"/>
        <w:ind w:firstLine="480"/>
        <w:rPr>
          <w:rFonts w:hint="eastAsia" w:ascii="宋体" w:hAnsi="宋体" w:eastAsia="宋体" w:cs="宋体"/>
          <w:color w:val="auto"/>
        </w:rPr>
      </w:pPr>
      <w:r>
        <w:rPr>
          <w:rFonts w:hint="eastAsia" w:ascii="宋体" w:hAnsi="宋体" w:eastAsia="宋体" w:cs="宋体"/>
          <w:color w:val="auto"/>
        </w:rPr>
        <w:t>（1） 甲方无正当理由拒收货物的，甲方应偿付合同总价百分之  的违约金；</w:t>
      </w:r>
    </w:p>
    <w:p>
      <w:pPr>
        <w:pStyle w:val="47"/>
        <w:ind w:firstLine="480"/>
        <w:rPr>
          <w:rFonts w:hint="eastAsia" w:ascii="宋体" w:hAnsi="宋体" w:eastAsia="宋体" w:cs="宋体"/>
          <w:color w:val="auto"/>
        </w:rPr>
      </w:pPr>
      <w:r>
        <w:rPr>
          <w:rFonts w:hint="eastAsia" w:ascii="宋体" w:hAnsi="宋体" w:eastAsia="宋体" w:cs="宋体"/>
          <w:color w:val="auto"/>
        </w:rPr>
        <w:t>（2） 甲方逾期支付货款的，除应及时付足货款外，应向乙方偿付欠款总额万分之/天的违约金；逾期付款超过天的，乙方有权终止合同；</w:t>
      </w:r>
    </w:p>
    <w:p>
      <w:pPr>
        <w:pStyle w:val="47"/>
        <w:ind w:firstLine="480"/>
        <w:rPr>
          <w:rFonts w:hint="eastAsia" w:ascii="宋体" w:hAnsi="宋体" w:eastAsia="宋体" w:cs="宋体"/>
          <w:color w:val="auto"/>
        </w:rPr>
      </w:pPr>
      <w:r>
        <w:rPr>
          <w:rFonts w:hint="eastAsia" w:ascii="宋体" w:hAnsi="宋体" w:eastAsia="宋体" w:cs="宋体"/>
          <w:color w:val="auto"/>
        </w:rPr>
        <w:t>（3） 甲方偿付的违约金不足以弥补乙方损失的，还应按乙方损失尚未弥补的部分，支付赔偿金给乙方。</w:t>
      </w:r>
    </w:p>
    <w:p>
      <w:pPr>
        <w:pStyle w:val="47"/>
        <w:ind w:firstLine="480"/>
        <w:rPr>
          <w:rFonts w:hint="eastAsia" w:ascii="宋体" w:hAnsi="宋体" w:eastAsia="宋体" w:cs="宋体"/>
          <w:color w:val="auto"/>
        </w:rPr>
      </w:pPr>
      <w:r>
        <w:rPr>
          <w:rFonts w:hint="eastAsia" w:ascii="宋体" w:hAnsi="宋体" w:eastAsia="宋体" w:cs="宋体"/>
          <w:color w:val="auto"/>
        </w:rPr>
        <w:t>2、乙方违约责任</w:t>
      </w:r>
    </w:p>
    <w:p>
      <w:pPr>
        <w:pStyle w:val="47"/>
        <w:ind w:firstLine="480"/>
        <w:rPr>
          <w:rFonts w:hint="eastAsia" w:ascii="宋体" w:hAnsi="宋体" w:eastAsia="宋体" w:cs="宋体"/>
          <w:color w:val="auto"/>
        </w:rPr>
      </w:pPr>
      <w:r>
        <w:rPr>
          <w:rFonts w:hint="eastAsia" w:ascii="宋体" w:hAnsi="宋体" w:eastAsia="宋体" w:cs="宋体"/>
          <w:color w:val="auto"/>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pStyle w:val="47"/>
        <w:ind w:firstLine="480"/>
        <w:rPr>
          <w:rFonts w:hint="eastAsia" w:ascii="宋体" w:hAnsi="宋体" w:eastAsia="宋体" w:cs="宋体"/>
          <w:color w:val="auto"/>
        </w:rPr>
      </w:pPr>
      <w:r>
        <w:rPr>
          <w:rFonts w:hint="eastAsia" w:ascii="宋体" w:hAnsi="宋体" w:eastAsia="宋体" w:cs="宋体"/>
          <w:color w:val="auto"/>
        </w:rPr>
        <w:t>（2）乙方不能交付货物或逾期交付货物而违约的，除应及时交足货物外，应向甲方偿付逾期交货部分货款总额的万分之/天的违约金；逾期交货超过</w:t>
      </w:r>
      <w:r>
        <w:rPr>
          <w:rFonts w:hint="eastAsia" w:ascii="宋体" w:hAnsi="宋体" w:eastAsia="宋体" w:cs="宋体"/>
          <w:color w:val="auto"/>
          <w:szCs w:val="21"/>
        </w:rPr>
        <w:t>XX</w:t>
      </w:r>
      <w:r>
        <w:rPr>
          <w:rFonts w:hint="eastAsia" w:ascii="宋体" w:hAnsi="宋体" w:eastAsia="宋体" w:cs="宋体"/>
          <w:color w:val="auto"/>
        </w:rPr>
        <w:t>天，甲方有权终止合同，乙方则应按合同总价的百分之的款额向甲方偿付赔偿金，并须全额退还甲方已经付给乙方的货款及其利息。</w:t>
      </w:r>
    </w:p>
    <w:p>
      <w:pPr>
        <w:pStyle w:val="47"/>
        <w:ind w:firstLine="480"/>
        <w:rPr>
          <w:rFonts w:hint="eastAsia" w:ascii="宋体" w:hAnsi="宋体" w:eastAsia="宋体" w:cs="宋体"/>
          <w:color w:val="auto"/>
        </w:rPr>
      </w:pPr>
      <w:r>
        <w:rPr>
          <w:rFonts w:hint="eastAsia" w:ascii="宋体" w:hAnsi="宋体" w:eastAsia="宋体" w:cs="宋体"/>
          <w:color w:val="auto"/>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pPr>
        <w:pStyle w:val="47"/>
        <w:ind w:firstLine="480"/>
        <w:rPr>
          <w:rFonts w:hint="eastAsia" w:ascii="宋体" w:hAnsi="宋体" w:eastAsia="宋体" w:cs="宋体"/>
          <w:color w:val="auto"/>
        </w:rPr>
      </w:pPr>
      <w:r>
        <w:rPr>
          <w:rFonts w:hint="eastAsia" w:ascii="宋体" w:hAnsi="宋体" w:eastAsia="宋体" w:cs="宋体"/>
          <w:color w:val="auto"/>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pStyle w:val="47"/>
        <w:ind w:firstLine="480"/>
        <w:rPr>
          <w:rFonts w:hint="eastAsia" w:ascii="宋体" w:hAnsi="宋体" w:eastAsia="宋体" w:cs="宋体"/>
          <w:color w:val="auto"/>
        </w:rPr>
      </w:pPr>
      <w:r>
        <w:rPr>
          <w:rFonts w:hint="eastAsia" w:ascii="宋体" w:hAnsi="宋体" w:eastAsia="宋体" w:cs="宋体"/>
          <w:color w:val="auto"/>
        </w:rPr>
        <w:t>（5）乙方偿付的违约金不足以弥补甲方损失的，还应按甲方损失尚未弥补的部分，支付赔偿金给甲方。</w:t>
      </w:r>
    </w:p>
    <w:p>
      <w:pPr>
        <w:pStyle w:val="4"/>
        <w:spacing w:line="400" w:lineRule="exact"/>
        <w:ind w:firstLine="480" w:firstLineChars="200"/>
        <w:rPr>
          <w:rFonts w:hint="eastAsia" w:ascii="宋体" w:hAnsi="宋体" w:eastAsia="宋体" w:cs="宋体"/>
          <w:color w:val="auto"/>
          <w:sz w:val="24"/>
          <w:szCs w:val="24"/>
        </w:rPr>
      </w:pPr>
      <w:bookmarkStart w:id="195" w:name="_Toc217446114"/>
      <w:r>
        <w:rPr>
          <w:rFonts w:hint="eastAsia" w:ascii="宋体" w:hAnsi="宋体" w:eastAsia="宋体" w:cs="宋体"/>
          <w:color w:val="auto"/>
          <w:sz w:val="24"/>
          <w:szCs w:val="24"/>
        </w:rPr>
        <w:t>八、争议解决办法</w:t>
      </w:r>
      <w:bookmarkEnd w:id="195"/>
    </w:p>
    <w:p>
      <w:pPr>
        <w:pStyle w:val="47"/>
        <w:ind w:firstLine="480"/>
        <w:rPr>
          <w:rFonts w:hint="eastAsia" w:ascii="宋体" w:hAnsi="宋体" w:eastAsia="宋体" w:cs="宋体"/>
          <w:color w:val="auto"/>
        </w:rPr>
      </w:pPr>
      <w:r>
        <w:rPr>
          <w:rFonts w:hint="eastAsia" w:ascii="宋体" w:hAnsi="宋体" w:eastAsia="宋体" w:cs="宋体"/>
          <w:color w:val="auto"/>
        </w:rPr>
        <w:t>1、因货物的质量问题发生争议，由质量技术监督部门或其指定的质量鉴定机构进行质量鉴定。货物符合标准的，鉴定费由甲方承担；货物不符合质量标准的，鉴定费由乙方承担。</w:t>
      </w:r>
    </w:p>
    <w:p>
      <w:pPr>
        <w:pStyle w:val="47"/>
        <w:ind w:firstLine="480"/>
        <w:rPr>
          <w:rFonts w:hint="eastAsia" w:ascii="宋体" w:hAnsi="宋体" w:eastAsia="宋体" w:cs="宋体"/>
          <w:color w:val="auto"/>
        </w:rPr>
      </w:pPr>
      <w:r>
        <w:rPr>
          <w:rFonts w:hint="eastAsia" w:ascii="宋体" w:hAnsi="宋体" w:eastAsia="宋体" w:cs="宋体"/>
          <w:color w:val="auto"/>
        </w:rPr>
        <w:t>2、合同履行期间,若双方发生争议，可协商或由有关部门调解解决，协商或调解不成的，由当事人依法维护其合法权益。</w:t>
      </w:r>
    </w:p>
    <w:p>
      <w:pPr>
        <w:pStyle w:val="4"/>
        <w:spacing w:line="400" w:lineRule="exact"/>
        <w:ind w:firstLine="480" w:firstLineChars="200"/>
        <w:rPr>
          <w:rFonts w:hint="eastAsia" w:ascii="宋体" w:hAnsi="宋体" w:eastAsia="宋体" w:cs="宋体"/>
          <w:color w:val="auto"/>
          <w:sz w:val="24"/>
          <w:szCs w:val="24"/>
        </w:rPr>
      </w:pPr>
      <w:bookmarkStart w:id="196" w:name="_Toc217446115"/>
      <w:r>
        <w:rPr>
          <w:rFonts w:hint="eastAsia" w:ascii="宋体" w:hAnsi="宋体" w:eastAsia="宋体" w:cs="宋体"/>
          <w:color w:val="auto"/>
          <w:sz w:val="24"/>
          <w:szCs w:val="24"/>
        </w:rPr>
        <w:t>九、其他</w:t>
      </w:r>
      <w:bookmarkEnd w:id="196"/>
    </w:p>
    <w:p>
      <w:pPr>
        <w:pStyle w:val="47"/>
        <w:ind w:firstLine="480"/>
        <w:rPr>
          <w:rFonts w:hint="eastAsia" w:ascii="宋体" w:hAnsi="宋体" w:eastAsia="宋体" w:cs="宋体"/>
          <w:color w:val="auto"/>
        </w:rPr>
      </w:pPr>
      <w:r>
        <w:rPr>
          <w:rFonts w:hint="eastAsia" w:ascii="宋体" w:hAnsi="宋体" w:eastAsia="宋体" w:cs="宋体"/>
          <w:color w:val="auto"/>
        </w:rPr>
        <w:t>1、如有未尽事宜，由双方依法订立补充合同。</w:t>
      </w:r>
    </w:p>
    <w:p>
      <w:pPr>
        <w:pStyle w:val="47"/>
        <w:ind w:firstLine="480"/>
        <w:rPr>
          <w:rFonts w:hint="eastAsia" w:ascii="宋体" w:hAnsi="宋体" w:eastAsia="宋体" w:cs="宋体"/>
          <w:color w:val="auto"/>
        </w:rPr>
      </w:pPr>
      <w:r>
        <w:rPr>
          <w:rFonts w:hint="eastAsia" w:ascii="宋体" w:hAnsi="宋体" w:eastAsia="宋体" w:cs="宋体"/>
          <w:color w:val="auto"/>
        </w:rPr>
        <w:t>2、本合同一式六份，自双方签章之日起生效。甲方三份，乙方、政府采购管理部门、采购代理机构各一份。</w:t>
      </w:r>
    </w:p>
    <w:tbl>
      <w:tblPr>
        <w:tblStyle w:val="26"/>
        <w:tblW w:w="9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69"/>
        <w:gridCol w:w="46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4869"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甲方（盖章）：</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甲方代表（签字）：</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tc>
        <w:tc>
          <w:tcPr>
            <w:tcW w:w="4699"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乙方（盖章）：  </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乙方代表（签字）：</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w:t>
            </w:r>
            <w:r>
              <w:rPr>
                <w:rFonts w:hint="eastAsia" w:ascii="宋体" w:hAnsi="宋体" w:eastAsia="宋体" w:cs="宋体"/>
                <w:color w:val="auto"/>
                <w:sz w:val="24"/>
                <w:szCs w:val="24"/>
                <w:highlight w:val="none"/>
                <w:lang w:eastAsia="zh-CN"/>
              </w:rPr>
              <w:t>账</w:t>
            </w:r>
            <w:r>
              <w:rPr>
                <w:rFonts w:hint="eastAsia" w:ascii="宋体" w:hAnsi="宋体" w:eastAsia="宋体" w:cs="宋体"/>
                <w:color w:val="auto"/>
                <w:sz w:val="24"/>
                <w:szCs w:val="24"/>
                <w:highlight w:val="none"/>
              </w:rPr>
              <w:t>号：</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tc>
      </w:tr>
    </w:tbl>
    <w:p>
      <w:pPr>
        <w:spacing w:before="156" w:beforeLines="50" w:after="156" w:afterLines="50"/>
        <w:rPr>
          <w:rFonts w:hint="eastAsia" w:ascii="宋体" w:hAnsi="宋体" w:eastAsia="宋体" w:cs="宋体"/>
          <w:color w:val="auto"/>
          <w:szCs w:val="21"/>
        </w:rPr>
      </w:pPr>
    </w:p>
    <w:sectPr>
      <w:footerReference r:id="rId10" w:type="default"/>
      <w:footerReference r:id="rId11" w:type="even"/>
      <w:pgSz w:w="11906" w:h="16838"/>
      <w:pgMar w:top="720" w:right="1276" w:bottom="720" w:left="1276" w:header="851" w:footer="992" w:gutter="0"/>
      <w:pgBorders>
        <w:top w:val="none" w:sz="0" w:space="0"/>
        <w:left w:val="none" w:sz="0" w:space="0"/>
        <w:bottom w:val="none" w:sz="0" w:space="0"/>
        <w:right w:val="none" w:sz="0" w:space="0"/>
      </w:pgBorders>
      <w:pgNumType w:fmt="decimal"/>
      <w:cols w:space="0" w:num="1"/>
      <w:rtlGutter w:val="0"/>
      <w:docGrid w:type="linesAndChar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Eʩ">
    <w:altName w:val="微软雅黑"/>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宋体"/>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76</w:t>
                    </w:r>
                    <w:r>
                      <w:rPr>
                        <w:rFonts w:hint="eastAsia"/>
                        <w:lang w:eastAsia="zh-CN"/>
                      </w:rPr>
                      <w:fldChar w:fldCharType="end"/>
                    </w:r>
                  </w:p>
                </w:txbxContent>
              </v:textbox>
            </v:shape>
          </w:pict>
        </mc:Fallback>
      </mc:AlternateContent>
    </w:r>
    <w:r>
      <w:rPr>
        <w:rFonts w:hint="eastAsia"/>
        <w:lang w:val="en-US"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pPr>
    <w:r>
      <w:rPr>
        <w:rFonts w:hint="eastAsia"/>
        <w:lang w:eastAsia="zh-CN"/>
      </w:rPr>
      <w:drawing>
        <wp:inline distT="0" distB="0" distL="114300" distR="114300">
          <wp:extent cx="2607945" cy="427990"/>
          <wp:effectExtent l="0" t="0" r="1905" b="10160"/>
          <wp:docPr id="3" name="图片 1" descr="C1EB60F1-BFB5-4e16-B18A-3038D1717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1EB60F1-BFB5-4e16-B18A-3038D1717371"/>
                  <pic:cNvPicPr>
                    <a:picLocks noChangeAspect="1"/>
                  </pic:cNvPicPr>
                </pic:nvPicPr>
                <pic:blipFill>
                  <a:blip r:embed="rId1"/>
                  <a:srcRect l="5423" r="2409" b="9325"/>
                  <a:stretch>
                    <a:fillRect/>
                  </a:stretch>
                </pic:blipFill>
                <pic:spPr>
                  <a:xfrm>
                    <a:off x="0" y="0"/>
                    <a:ext cx="2607945" cy="4279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pPr>
    <w:r>
      <w:rPr>
        <w:rFonts w:hint="eastAsia"/>
        <w:lang w:eastAsia="zh-CN"/>
      </w:rPr>
      <w:drawing>
        <wp:inline distT="0" distB="0" distL="114300" distR="114300">
          <wp:extent cx="2607945" cy="427990"/>
          <wp:effectExtent l="0" t="0" r="1905" b="10160"/>
          <wp:docPr id="1" name="图片 1" descr="C1EB60F1-BFB5-4e16-B18A-3038D1717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1EB60F1-BFB5-4e16-B18A-3038D1717371"/>
                  <pic:cNvPicPr>
                    <a:picLocks noChangeAspect="1"/>
                  </pic:cNvPicPr>
                </pic:nvPicPr>
                <pic:blipFill>
                  <a:blip r:embed="rId1"/>
                  <a:srcRect l="5423" r="2409" b="9325"/>
                  <a:stretch>
                    <a:fillRect/>
                  </a:stretch>
                </pic:blipFill>
                <pic:spPr>
                  <a:xfrm>
                    <a:off x="0" y="0"/>
                    <a:ext cx="2607945" cy="4279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pPr>
    <w:r>
      <w:rPr>
        <w:rFonts w:hint="eastAsia"/>
        <w:lang w:eastAsia="zh-CN"/>
      </w:rPr>
      <w:drawing>
        <wp:inline distT="0" distB="0" distL="114300" distR="114300">
          <wp:extent cx="2607945" cy="427990"/>
          <wp:effectExtent l="0" t="0" r="1905" b="10160"/>
          <wp:docPr id="4" name="图片 1" descr="C1EB60F1-BFB5-4e16-B18A-3038D1717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1EB60F1-BFB5-4e16-B18A-3038D1717371"/>
                  <pic:cNvPicPr>
                    <a:picLocks noChangeAspect="1"/>
                  </pic:cNvPicPr>
                </pic:nvPicPr>
                <pic:blipFill>
                  <a:blip r:embed="rId1"/>
                  <a:srcRect l="5423" r="2409" b="9325"/>
                  <a:stretch>
                    <a:fillRect/>
                  </a:stretch>
                </pic:blipFill>
                <pic:spPr>
                  <a:xfrm>
                    <a:off x="0" y="0"/>
                    <a:ext cx="2607945" cy="427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CF480"/>
    <w:multiLevelType w:val="singleLevel"/>
    <w:tmpl w:val="817CF480"/>
    <w:lvl w:ilvl="0" w:tentative="0">
      <w:start w:val="1"/>
      <w:numFmt w:val="decimal"/>
      <w:suff w:val="nothing"/>
      <w:lvlText w:val="%1、"/>
      <w:lvlJc w:val="left"/>
      <w:pPr>
        <w:ind w:left="0" w:firstLine="420"/>
      </w:pPr>
      <w:rPr>
        <w:rFonts w:hint="default"/>
      </w:rPr>
    </w:lvl>
  </w:abstractNum>
  <w:abstractNum w:abstractNumId="1">
    <w:nsid w:val="AC0E633C"/>
    <w:multiLevelType w:val="singleLevel"/>
    <w:tmpl w:val="AC0E633C"/>
    <w:lvl w:ilvl="0" w:tentative="0">
      <w:start w:val="1"/>
      <w:numFmt w:val="chineseCounting"/>
      <w:suff w:val="nothing"/>
      <w:lvlText w:val="%1、"/>
      <w:lvlJc w:val="left"/>
      <w:rPr>
        <w:rFonts w:hint="eastAsia"/>
      </w:rPr>
    </w:lvl>
  </w:abstractNum>
  <w:abstractNum w:abstractNumId="2">
    <w:nsid w:val="AE92DC6D"/>
    <w:multiLevelType w:val="singleLevel"/>
    <w:tmpl w:val="AE92DC6D"/>
    <w:lvl w:ilvl="0" w:tentative="0">
      <w:start w:val="1"/>
      <w:numFmt w:val="decimal"/>
      <w:suff w:val="nothing"/>
      <w:lvlText w:val="%1、"/>
      <w:lvlJc w:val="left"/>
    </w:lvl>
  </w:abstractNum>
  <w:abstractNum w:abstractNumId="3">
    <w:nsid w:val="E2B00844"/>
    <w:multiLevelType w:val="singleLevel"/>
    <w:tmpl w:val="E2B00844"/>
    <w:lvl w:ilvl="0" w:tentative="0">
      <w:start w:val="1"/>
      <w:numFmt w:val="decimal"/>
      <w:suff w:val="nothing"/>
      <w:lvlText w:val="（%1）"/>
      <w:lvlJc w:val="left"/>
    </w:lvl>
  </w:abstractNum>
  <w:abstractNum w:abstractNumId="4">
    <w:nsid w:val="58EC9FF9"/>
    <w:multiLevelType w:val="singleLevel"/>
    <w:tmpl w:val="58EC9FF9"/>
    <w:lvl w:ilvl="0" w:tentative="0">
      <w:start w:val="2"/>
      <w:numFmt w:val="decimal"/>
      <w:suff w:val="nothing"/>
      <w:lvlText w:val="%1、"/>
      <w:lvlJc w:val="left"/>
    </w:lvl>
  </w:abstractNum>
  <w:abstractNum w:abstractNumId="5">
    <w:nsid w:val="59C07086"/>
    <w:multiLevelType w:val="singleLevel"/>
    <w:tmpl w:val="59C07086"/>
    <w:lvl w:ilvl="0" w:tentative="0">
      <w:start w:val="1"/>
      <w:numFmt w:val="decimal"/>
      <w:suff w:val="nothing"/>
      <w:lvlText w:val="%1、"/>
      <w:lvlJc w:val="left"/>
    </w:lvl>
  </w:abstractNum>
  <w:abstractNum w:abstractNumId="6">
    <w:nsid w:val="7D04204F"/>
    <w:multiLevelType w:val="singleLevel"/>
    <w:tmpl w:val="7D04204F"/>
    <w:lvl w:ilvl="0" w:tentative="0">
      <w:start w:val="4"/>
      <w:numFmt w:val="decimal"/>
      <w:suff w:val="nothing"/>
      <w:lvlText w:val="%1、"/>
      <w:lvlJc w:val="left"/>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HorizontalSpacing w:val="105"/>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3D"/>
    <w:rsid w:val="00002E81"/>
    <w:rsid w:val="00007AD8"/>
    <w:rsid w:val="00017150"/>
    <w:rsid w:val="00022E18"/>
    <w:rsid w:val="00026152"/>
    <w:rsid w:val="00031B04"/>
    <w:rsid w:val="00036751"/>
    <w:rsid w:val="00036EEF"/>
    <w:rsid w:val="00060755"/>
    <w:rsid w:val="00060BF7"/>
    <w:rsid w:val="00062AA7"/>
    <w:rsid w:val="00063B2E"/>
    <w:rsid w:val="000705EB"/>
    <w:rsid w:val="00072E9C"/>
    <w:rsid w:val="00075C5E"/>
    <w:rsid w:val="000760E2"/>
    <w:rsid w:val="00090339"/>
    <w:rsid w:val="00090B42"/>
    <w:rsid w:val="000912B1"/>
    <w:rsid w:val="00091BAB"/>
    <w:rsid w:val="00093327"/>
    <w:rsid w:val="00095107"/>
    <w:rsid w:val="000965E1"/>
    <w:rsid w:val="000A133D"/>
    <w:rsid w:val="000A1509"/>
    <w:rsid w:val="000A246A"/>
    <w:rsid w:val="000A2A8E"/>
    <w:rsid w:val="000A3DA2"/>
    <w:rsid w:val="000A5AC1"/>
    <w:rsid w:val="000A70F2"/>
    <w:rsid w:val="000B36E8"/>
    <w:rsid w:val="000B4220"/>
    <w:rsid w:val="000C297C"/>
    <w:rsid w:val="000C5ABD"/>
    <w:rsid w:val="000C6FE5"/>
    <w:rsid w:val="000D22E0"/>
    <w:rsid w:val="000D2B0E"/>
    <w:rsid w:val="000D717B"/>
    <w:rsid w:val="000E06D5"/>
    <w:rsid w:val="000F7505"/>
    <w:rsid w:val="001040AB"/>
    <w:rsid w:val="001068FD"/>
    <w:rsid w:val="001069C1"/>
    <w:rsid w:val="00107A0B"/>
    <w:rsid w:val="00114138"/>
    <w:rsid w:val="0011592E"/>
    <w:rsid w:val="001169EC"/>
    <w:rsid w:val="001300AD"/>
    <w:rsid w:val="001324D0"/>
    <w:rsid w:val="00136C6E"/>
    <w:rsid w:val="0014031B"/>
    <w:rsid w:val="001406AF"/>
    <w:rsid w:val="0014129A"/>
    <w:rsid w:val="001437C2"/>
    <w:rsid w:val="001567DA"/>
    <w:rsid w:val="001635E5"/>
    <w:rsid w:val="0016546D"/>
    <w:rsid w:val="00170FCA"/>
    <w:rsid w:val="0017673A"/>
    <w:rsid w:val="00177C67"/>
    <w:rsid w:val="00181D0E"/>
    <w:rsid w:val="00190666"/>
    <w:rsid w:val="0019289D"/>
    <w:rsid w:val="00194D30"/>
    <w:rsid w:val="00194FCB"/>
    <w:rsid w:val="00197444"/>
    <w:rsid w:val="0019755D"/>
    <w:rsid w:val="001A34F3"/>
    <w:rsid w:val="001A6131"/>
    <w:rsid w:val="001B171B"/>
    <w:rsid w:val="001B1735"/>
    <w:rsid w:val="001B3EC5"/>
    <w:rsid w:val="001B6CE3"/>
    <w:rsid w:val="001C03A0"/>
    <w:rsid w:val="001C2626"/>
    <w:rsid w:val="001C6ECA"/>
    <w:rsid w:val="001D4748"/>
    <w:rsid w:val="001D4C75"/>
    <w:rsid w:val="001E4CD3"/>
    <w:rsid w:val="001E69D8"/>
    <w:rsid w:val="001E7DDD"/>
    <w:rsid w:val="001F126B"/>
    <w:rsid w:val="001F1980"/>
    <w:rsid w:val="001F1BA6"/>
    <w:rsid w:val="001F7393"/>
    <w:rsid w:val="001F76E7"/>
    <w:rsid w:val="0020039F"/>
    <w:rsid w:val="00202A19"/>
    <w:rsid w:val="00203A74"/>
    <w:rsid w:val="002120E1"/>
    <w:rsid w:val="002129B6"/>
    <w:rsid w:val="0021461E"/>
    <w:rsid w:val="00216109"/>
    <w:rsid w:val="00217312"/>
    <w:rsid w:val="0022001E"/>
    <w:rsid w:val="00225D67"/>
    <w:rsid w:val="00227213"/>
    <w:rsid w:val="00227396"/>
    <w:rsid w:val="002345F1"/>
    <w:rsid w:val="00234CA2"/>
    <w:rsid w:val="0023577B"/>
    <w:rsid w:val="00237A7C"/>
    <w:rsid w:val="002636ED"/>
    <w:rsid w:val="002648FE"/>
    <w:rsid w:val="00266675"/>
    <w:rsid w:val="002703ED"/>
    <w:rsid w:val="002703F8"/>
    <w:rsid w:val="00275EC7"/>
    <w:rsid w:val="002967CE"/>
    <w:rsid w:val="00297306"/>
    <w:rsid w:val="00297E79"/>
    <w:rsid w:val="002A3283"/>
    <w:rsid w:val="002B0731"/>
    <w:rsid w:val="002B1E39"/>
    <w:rsid w:val="002B2897"/>
    <w:rsid w:val="002B3F90"/>
    <w:rsid w:val="002B734E"/>
    <w:rsid w:val="002C195F"/>
    <w:rsid w:val="002C48FA"/>
    <w:rsid w:val="002D042C"/>
    <w:rsid w:val="002D4ECA"/>
    <w:rsid w:val="002E328B"/>
    <w:rsid w:val="002E4062"/>
    <w:rsid w:val="002E649C"/>
    <w:rsid w:val="00301A28"/>
    <w:rsid w:val="003028D5"/>
    <w:rsid w:val="0030347A"/>
    <w:rsid w:val="003070DB"/>
    <w:rsid w:val="003073D8"/>
    <w:rsid w:val="00307829"/>
    <w:rsid w:val="00313703"/>
    <w:rsid w:val="00314A71"/>
    <w:rsid w:val="00316EB4"/>
    <w:rsid w:val="003226A5"/>
    <w:rsid w:val="0032327E"/>
    <w:rsid w:val="003300C6"/>
    <w:rsid w:val="003300EE"/>
    <w:rsid w:val="00330FC4"/>
    <w:rsid w:val="00331608"/>
    <w:rsid w:val="003354C8"/>
    <w:rsid w:val="00336716"/>
    <w:rsid w:val="00346B52"/>
    <w:rsid w:val="00347D55"/>
    <w:rsid w:val="00351DDE"/>
    <w:rsid w:val="00354F55"/>
    <w:rsid w:val="00363398"/>
    <w:rsid w:val="0036414E"/>
    <w:rsid w:val="003651A1"/>
    <w:rsid w:val="00367B8E"/>
    <w:rsid w:val="00370B3A"/>
    <w:rsid w:val="003733EE"/>
    <w:rsid w:val="003738E0"/>
    <w:rsid w:val="00374A00"/>
    <w:rsid w:val="003759E8"/>
    <w:rsid w:val="00376884"/>
    <w:rsid w:val="00394D48"/>
    <w:rsid w:val="00397CB0"/>
    <w:rsid w:val="003A079A"/>
    <w:rsid w:val="003A32A6"/>
    <w:rsid w:val="003A3336"/>
    <w:rsid w:val="003A6A7E"/>
    <w:rsid w:val="003B11F4"/>
    <w:rsid w:val="003C6641"/>
    <w:rsid w:val="003D09DE"/>
    <w:rsid w:val="003D2186"/>
    <w:rsid w:val="003D3C37"/>
    <w:rsid w:val="003E03F4"/>
    <w:rsid w:val="003E0BB3"/>
    <w:rsid w:val="003E15DF"/>
    <w:rsid w:val="003E1ABC"/>
    <w:rsid w:val="003E7BA4"/>
    <w:rsid w:val="003F07BA"/>
    <w:rsid w:val="00414E18"/>
    <w:rsid w:val="00415F60"/>
    <w:rsid w:val="00416ED9"/>
    <w:rsid w:val="00431D6C"/>
    <w:rsid w:val="00434342"/>
    <w:rsid w:val="00437902"/>
    <w:rsid w:val="00445E84"/>
    <w:rsid w:val="004476A3"/>
    <w:rsid w:val="00447BA7"/>
    <w:rsid w:val="00450051"/>
    <w:rsid w:val="0045177D"/>
    <w:rsid w:val="004557B0"/>
    <w:rsid w:val="00460537"/>
    <w:rsid w:val="0047571F"/>
    <w:rsid w:val="00482AB7"/>
    <w:rsid w:val="004836E9"/>
    <w:rsid w:val="00493260"/>
    <w:rsid w:val="00494396"/>
    <w:rsid w:val="004A0508"/>
    <w:rsid w:val="004A30DB"/>
    <w:rsid w:val="004A69C4"/>
    <w:rsid w:val="004B0037"/>
    <w:rsid w:val="004B30A1"/>
    <w:rsid w:val="004B4A5A"/>
    <w:rsid w:val="004C42FC"/>
    <w:rsid w:val="004D1262"/>
    <w:rsid w:val="004D1906"/>
    <w:rsid w:val="004D288D"/>
    <w:rsid w:val="004D3115"/>
    <w:rsid w:val="004D491F"/>
    <w:rsid w:val="004E26F0"/>
    <w:rsid w:val="004E4B68"/>
    <w:rsid w:val="004E4E93"/>
    <w:rsid w:val="004F037A"/>
    <w:rsid w:val="004F258F"/>
    <w:rsid w:val="004F5CFF"/>
    <w:rsid w:val="00503DB5"/>
    <w:rsid w:val="00506C10"/>
    <w:rsid w:val="00507FA7"/>
    <w:rsid w:val="00513636"/>
    <w:rsid w:val="00514469"/>
    <w:rsid w:val="00516CD7"/>
    <w:rsid w:val="005212C2"/>
    <w:rsid w:val="0052133F"/>
    <w:rsid w:val="00521724"/>
    <w:rsid w:val="00521906"/>
    <w:rsid w:val="00522C34"/>
    <w:rsid w:val="0052371A"/>
    <w:rsid w:val="00534D59"/>
    <w:rsid w:val="00535A0F"/>
    <w:rsid w:val="00542838"/>
    <w:rsid w:val="00550AED"/>
    <w:rsid w:val="00551D4E"/>
    <w:rsid w:val="00553CAF"/>
    <w:rsid w:val="00556240"/>
    <w:rsid w:val="00561BDA"/>
    <w:rsid w:val="00562C92"/>
    <w:rsid w:val="005717CE"/>
    <w:rsid w:val="005724DC"/>
    <w:rsid w:val="00572826"/>
    <w:rsid w:val="00575FAE"/>
    <w:rsid w:val="00576A9F"/>
    <w:rsid w:val="00580755"/>
    <w:rsid w:val="00583F6C"/>
    <w:rsid w:val="00584A71"/>
    <w:rsid w:val="00586BFF"/>
    <w:rsid w:val="0059308F"/>
    <w:rsid w:val="005962C4"/>
    <w:rsid w:val="005A2C8E"/>
    <w:rsid w:val="005A3B30"/>
    <w:rsid w:val="005A5D20"/>
    <w:rsid w:val="005A6B70"/>
    <w:rsid w:val="005B2A38"/>
    <w:rsid w:val="005B383D"/>
    <w:rsid w:val="005B547C"/>
    <w:rsid w:val="005C1739"/>
    <w:rsid w:val="005C5F85"/>
    <w:rsid w:val="005C6399"/>
    <w:rsid w:val="005C7DD5"/>
    <w:rsid w:val="005D07BF"/>
    <w:rsid w:val="005D2D57"/>
    <w:rsid w:val="005D3A0A"/>
    <w:rsid w:val="005D7308"/>
    <w:rsid w:val="005E112B"/>
    <w:rsid w:val="005E25EC"/>
    <w:rsid w:val="005E4EBE"/>
    <w:rsid w:val="005E6359"/>
    <w:rsid w:val="005E709D"/>
    <w:rsid w:val="005F6D60"/>
    <w:rsid w:val="006005C1"/>
    <w:rsid w:val="0060236E"/>
    <w:rsid w:val="00605736"/>
    <w:rsid w:val="00614A60"/>
    <w:rsid w:val="00614DC0"/>
    <w:rsid w:val="00615BEE"/>
    <w:rsid w:val="00621550"/>
    <w:rsid w:val="006243C6"/>
    <w:rsid w:val="00627859"/>
    <w:rsid w:val="006310EB"/>
    <w:rsid w:val="00632B8B"/>
    <w:rsid w:val="00634B10"/>
    <w:rsid w:val="006363E3"/>
    <w:rsid w:val="00636410"/>
    <w:rsid w:val="00640A83"/>
    <w:rsid w:val="00650AD0"/>
    <w:rsid w:val="0066396F"/>
    <w:rsid w:val="00665C6C"/>
    <w:rsid w:val="00672C40"/>
    <w:rsid w:val="00680D58"/>
    <w:rsid w:val="0068412C"/>
    <w:rsid w:val="00685341"/>
    <w:rsid w:val="006853DD"/>
    <w:rsid w:val="00690CCA"/>
    <w:rsid w:val="006940AD"/>
    <w:rsid w:val="00696FA3"/>
    <w:rsid w:val="00697C2D"/>
    <w:rsid w:val="006A0A85"/>
    <w:rsid w:val="006A4F7D"/>
    <w:rsid w:val="006A5099"/>
    <w:rsid w:val="006B1BDD"/>
    <w:rsid w:val="006B4813"/>
    <w:rsid w:val="006B7484"/>
    <w:rsid w:val="006C34CB"/>
    <w:rsid w:val="006C5A79"/>
    <w:rsid w:val="006D76E4"/>
    <w:rsid w:val="006E2549"/>
    <w:rsid w:val="006E4C50"/>
    <w:rsid w:val="006E6822"/>
    <w:rsid w:val="006F1ACB"/>
    <w:rsid w:val="006F2FC8"/>
    <w:rsid w:val="006F52E3"/>
    <w:rsid w:val="006F6F3F"/>
    <w:rsid w:val="007014F1"/>
    <w:rsid w:val="00702FC0"/>
    <w:rsid w:val="00704120"/>
    <w:rsid w:val="00704D34"/>
    <w:rsid w:val="00706260"/>
    <w:rsid w:val="0070720E"/>
    <w:rsid w:val="00707412"/>
    <w:rsid w:val="007171DF"/>
    <w:rsid w:val="0071749F"/>
    <w:rsid w:val="007204A6"/>
    <w:rsid w:val="00721BDE"/>
    <w:rsid w:val="00727510"/>
    <w:rsid w:val="00731235"/>
    <w:rsid w:val="00732B25"/>
    <w:rsid w:val="007343BC"/>
    <w:rsid w:val="00737C32"/>
    <w:rsid w:val="0075240E"/>
    <w:rsid w:val="00760C67"/>
    <w:rsid w:val="007716C1"/>
    <w:rsid w:val="00771E82"/>
    <w:rsid w:val="00775E7A"/>
    <w:rsid w:val="00776BF1"/>
    <w:rsid w:val="0078341B"/>
    <w:rsid w:val="007935F3"/>
    <w:rsid w:val="0079593C"/>
    <w:rsid w:val="007A18B5"/>
    <w:rsid w:val="007A683D"/>
    <w:rsid w:val="007A6B50"/>
    <w:rsid w:val="007A6B90"/>
    <w:rsid w:val="007B008A"/>
    <w:rsid w:val="007B6747"/>
    <w:rsid w:val="007C4FFF"/>
    <w:rsid w:val="007C7FFE"/>
    <w:rsid w:val="007D0FB9"/>
    <w:rsid w:val="007D1567"/>
    <w:rsid w:val="007D7C0B"/>
    <w:rsid w:val="007E2E12"/>
    <w:rsid w:val="007E61D1"/>
    <w:rsid w:val="007F2892"/>
    <w:rsid w:val="007F4A47"/>
    <w:rsid w:val="007F4B05"/>
    <w:rsid w:val="007F5172"/>
    <w:rsid w:val="00806D28"/>
    <w:rsid w:val="00807ADB"/>
    <w:rsid w:val="008120D6"/>
    <w:rsid w:val="00813637"/>
    <w:rsid w:val="00814FCC"/>
    <w:rsid w:val="00817496"/>
    <w:rsid w:val="00817AAE"/>
    <w:rsid w:val="008206D8"/>
    <w:rsid w:val="008231F3"/>
    <w:rsid w:val="0082432B"/>
    <w:rsid w:val="008244D1"/>
    <w:rsid w:val="00824A1E"/>
    <w:rsid w:val="00827C45"/>
    <w:rsid w:val="00827C4C"/>
    <w:rsid w:val="00827FA3"/>
    <w:rsid w:val="00830EB8"/>
    <w:rsid w:val="00835F45"/>
    <w:rsid w:val="00840853"/>
    <w:rsid w:val="0084215B"/>
    <w:rsid w:val="00842B97"/>
    <w:rsid w:val="00850CA7"/>
    <w:rsid w:val="00852BD7"/>
    <w:rsid w:val="00855FB8"/>
    <w:rsid w:val="00863FD7"/>
    <w:rsid w:val="00864238"/>
    <w:rsid w:val="0087402C"/>
    <w:rsid w:val="00876DBD"/>
    <w:rsid w:val="0088578D"/>
    <w:rsid w:val="00885B24"/>
    <w:rsid w:val="0089237C"/>
    <w:rsid w:val="00893DAE"/>
    <w:rsid w:val="008A2AF9"/>
    <w:rsid w:val="008A3E70"/>
    <w:rsid w:val="008B1E46"/>
    <w:rsid w:val="008B5C9C"/>
    <w:rsid w:val="008D6A9F"/>
    <w:rsid w:val="008E02F9"/>
    <w:rsid w:val="008E349C"/>
    <w:rsid w:val="008E36B3"/>
    <w:rsid w:val="008E489D"/>
    <w:rsid w:val="008E4AB1"/>
    <w:rsid w:val="008E5771"/>
    <w:rsid w:val="008F1DDF"/>
    <w:rsid w:val="008F69DC"/>
    <w:rsid w:val="009035AC"/>
    <w:rsid w:val="00904A04"/>
    <w:rsid w:val="009069BA"/>
    <w:rsid w:val="00906B19"/>
    <w:rsid w:val="00906E67"/>
    <w:rsid w:val="00906EFC"/>
    <w:rsid w:val="00907E27"/>
    <w:rsid w:val="00911B93"/>
    <w:rsid w:val="00912412"/>
    <w:rsid w:val="00912979"/>
    <w:rsid w:val="00913E3F"/>
    <w:rsid w:val="009164B3"/>
    <w:rsid w:val="009168D9"/>
    <w:rsid w:val="00916F97"/>
    <w:rsid w:val="009251C5"/>
    <w:rsid w:val="009257B9"/>
    <w:rsid w:val="00935B9F"/>
    <w:rsid w:val="0094114F"/>
    <w:rsid w:val="00944128"/>
    <w:rsid w:val="00944F84"/>
    <w:rsid w:val="00947BCD"/>
    <w:rsid w:val="00953456"/>
    <w:rsid w:val="00964C19"/>
    <w:rsid w:val="00965B2F"/>
    <w:rsid w:val="009662BC"/>
    <w:rsid w:val="009667DB"/>
    <w:rsid w:val="009676AA"/>
    <w:rsid w:val="00987BBF"/>
    <w:rsid w:val="00990D83"/>
    <w:rsid w:val="00992DFA"/>
    <w:rsid w:val="00993802"/>
    <w:rsid w:val="0099546F"/>
    <w:rsid w:val="00996F31"/>
    <w:rsid w:val="009970A0"/>
    <w:rsid w:val="0099721C"/>
    <w:rsid w:val="009979FD"/>
    <w:rsid w:val="009A0B08"/>
    <w:rsid w:val="009B1577"/>
    <w:rsid w:val="009B3F19"/>
    <w:rsid w:val="009B62F2"/>
    <w:rsid w:val="009B6D5B"/>
    <w:rsid w:val="009B7BA3"/>
    <w:rsid w:val="009C23E6"/>
    <w:rsid w:val="009C613A"/>
    <w:rsid w:val="009C6271"/>
    <w:rsid w:val="009D5489"/>
    <w:rsid w:val="009D60C2"/>
    <w:rsid w:val="009E5664"/>
    <w:rsid w:val="009E66AF"/>
    <w:rsid w:val="009F0956"/>
    <w:rsid w:val="009F0D87"/>
    <w:rsid w:val="009F2BDF"/>
    <w:rsid w:val="009F4AFF"/>
    <w:rsid w:val="009F72AD"/>
    <w:rsid w:val="00A01D50"/>
    <w:rsid w:val="00A02ADE"/>
    <w:rsid w:val="00A0428C"/>
    <w:rsid w:val="00A046A9"/>
    <w:rsid w:val="00A0608C"/>
    <w:rsid w:val="00A12EDC"/>
    <w:rsid w:val="00A20D61"/>
    <w:rsid w:val="00A214F2"/>
    <w:rsid w:val="00A23584"/>
    <w:rsid w:val="00A30A91"/>
    <w:rsid w:val="00A30D68"/>
    <w:rsid w:val="00A34123"/>
    <w:rsid w:val="00A41976"/>
    <w:rsid w:val="00A43E09"/>
    <w:rsid w:val="00A44B42"/>
    <w:rsid w:val="00A44C13"/>
    <w:rsid w:val="00A53201"/>
    <w:rsid w:val="00A55B4C"/>
    <w:rsid w:val="00A57FAB"/>
    <w:rsid w:val="00A61AC1"/>
    <w:rsid w:val="00A63261"/>
    <w:rsid w:val="00A632E6"/>
    <w:rsid w:val="00A64A7B"/>
    <w:rsid w:val="00A66FE3"/>
    <w:rsid w:val="00A72A4A"/>
    <w:rsid w:val="00A73275"/>
    <w:rsid w:val="00A73AA3"/>
    <w:rsid w:val="00A73C7A"/>
    <w:rsid w:val="00A75066"/>
    <w:rsid w:val="00A77BAE"/>
    <w:rsid w:val="00A82D03"/>
    <w:rsid w:val="00A95415"/>
    <w:rsid w:val="00AA07C9"/>
    <w:rsid w:val="00AA1C81"/>
    <w:rsid w:val="00AA3393"/>
    <w:rsid w:val="00AA6433"/>
    <w:rsid w:val="00AB0302"/>
    <w:rsid w:val="00AB40B8"/>
    <w:rsid w:val="00AB7BF3"/>
    <w:rsid w:val="00AC3E85"/>
    <w:rsid w:val="00AC5321"/>
    <w:rsid w:val="00AC6736"/>
    <w:rsid w:val="00AD0386"/>
    <w:rsid w:val="00AD0A60"/>
    <w:rsid w:val="00AD35B6"/>
    <w:rsid w:val="00AD40EC"/>
    <w:rsid w:val="00AD76EC"/>
    <w:rsid w:val="00AE3136"/>
    <w:rsid w:val="00AE5163"/>
    <w:rsid w:val="00AE55DC"/>
    <w:rsid w:val="00AF220B"/>
    <w:rsid w:val="00AF5EB2"/>
    <w:rsid w:val="00B0771C"/>
    <w:rsid w:val="00B122D1"/>
    <w:rsid w:val="00B150CC"/>
    <w:rsid w:val="00B2007F"/>
    <w:rsid w:val="00B238C8"/>
    <w:rsid w:val="00B243DE"/>
    <w:rsid w:val="00B253EC"/>
    <w:rsid w:val="00B27E55"/>
    <w:rsid w:val="00B30B38"/>
    <w:rsid w:val="00B4327E"/>
    <w:rsid w:val="00B50900"/>
    <w:rsid w:val="00B5278E"/>
    <w:rsid w:val="00B52A1D"/>
    <w:rsid w:val="00B54097"/>
    <w:rsid w:val="00B55FA0"/>
    <w:rsid w:val="00B57B8A"/>
    <w:rsid w:val="00B67AD7"/>
    <w:rsid w:val="00B76F0A"/>
    <w:rsid w:val="00B80536"/>
    <w:rsid w:val="00B8457B"/>
    <w:rsid w:val="00B849AD"/>
    <w:rsid w:val="00B858C3"/>
    <w:rsid w:val="00B87940"/>
    <w:rsid w:val="00B919BB"/>
    <w:rsid w:val="00B95CB7"/>
    <w:rsid w:val="00B95F58"/>
    <w:rsid w:val="00B97136"/>
    <w:rsid w:val="00B9715A"/>
    <w:rsid w:val="00BA157F"/>
    <w:rsid w:val="00BA1D29"/>
    <w:rsid w:val="00BA3C31"/>
    <w:rsid w:val="00BA56EA"/>
    <w:rsid w:val="00BA5A1E"/>
    <w:rsid w:val="00BA6484"/>
    <w:rsid w:val="00BA6D4C"/>
    <w:rsid w:val="00BB3849"/>
    <w:rsid w:val="00BB5969"/>
    <w:rsid w:val="00BC1700"/>
    <w:rsid w:val="00BC3689"/>
    <w:rsid w:val="00BC5BF2"/>
    <w:rsid w:val="00BC5FFF"/>
    <w:rsid w:val="00BC613E"/>
    <w:rsid w:val="00BD577F"/>
    <w:rsid w:val="00BE71D3"/>
    <w:rsid w:val="00BF1C57"/>
    <w:rsid w:val="00BF4179"/>
    <w:rsid w:val="00BF596E"/>
    <w:rsid w:val="00C017FA"/>
    <w:rsid w:val="00C01ECC"/>
    <w:rsid w:val="00C027CC"/>
    <w:rsid w:val="00C049EB"/>
    <w:rsid w:val="00C06829"/>
    <w:rsid w:val="00C076EC"/>
    <w:rsid w:val="00C100AD"/>
    <w:rsid w:val="00C16C1B"/>
    <w:rsid w:val="00C177A5"/>
    <w:rsid w:val="00C21D6F"/>
    <w:rsid w:val="00C234D2"/>
    <w:rsid w:val="00C2388F"/>
    <w:rsid w:val="00C251CE"/>
    <w:rsid w:val="00C31163"/>
    <w:rsid w:val="00C351E4"/>
    <w:rsid w:val="00C35DF4"/>
    <w:rsid w:val="00C36C73"/>
    <w:rsid w:val="00C421B6"/>
    <w:rsid w:val="00C5022C"/>
    <w:rsid w:val="00C508C1"/>
    <w:rsid w:val="00C54028"/>
    <w:rsid w:val="00C54267"/>
    <w:rsid w:val="00C573F3"/>
    <w:rsid w:val="00C63A38"/>
    <w:rsid w:val="00C71858"/>
    <w:rsid w:val="00C72D09"/>
    <w:rsid w:val="00C81912"/>
    <w:rsid w:val="00C8585D"/>
    <w:rsid w:val="00C865EB"/>
    <w:rsid w:val="00C955E0"/>
    <w:rsid w:val="00CA2734"/>
    <w:rsid w:val="00CA67F2"/>
    <w:rsid w:val="00CB1E84"/>
    <w:rsid w:val="00CB41D2"/>
    <w:rsid w:val="00CB48DC"/>
    <w:rsid w:val="00CC5F99"/>
    <w:rsid w:val="00CD1EE9"/>
    <w:rsid w:val="00CD23C8"/>
    <w:rsid w:val="00CE1B22"/>
    <w:rsid w:val="00CE4310"/>
    <w:rsid w:val="00CE4D93"/>
    <w:rsid w:val="00CF14CB"/>
    <w:rsid w:val="00CF1560"/>
    <w:rsid w:val="00CF27A1"/>
    <w:rsid w:val="00CF3CD2"/>
    <w:rsid w:val="00D000EC"/>
    <w:rsid w:val="00D01A9B"/>
    <w:rsid w:val="00D05321"/>
    <w:rsid w:val="00D13549"/>
    <w:rsid w:val="00D161C7"/>
    <w:rsid w:val="00D2353A"/>
    <w:rsid w:val="00D26E6D"/>
    <w:rsid w:val="00D316C7"/>
    <w:rsid w:val="00D3319D"/>
    <w:rsid w:val="00D35E79"/>
    <w:rsid w:val="00D42338"/>
    <w:rsid w:val="00D42F50"/>
    <w:rsid w:val="00D453B3"/>
    <w:rsid w:val="00D457E7"/>
    <w:rsid w:val="00D52173"/>
    <w:rsid w:val="00D53546"/>
    <w:rsid w:val="00D67157"/>
    <w:rsid w:val="00D7091B"/>
    <w:rsid w:val="00D731CA"/>
    <w:rsid w:val="00D73B4C"/>
    <w:rsid w:val="00D7441E"/>
    <w:rsid w:val="00D76C7C"/>
    <w:rsid w:val="00D773C7"/>
    <w:rsid w:val="00D805D4"/>
    <w:rsid w:val="00D82776"/>
    <w:rsid w:val="00D846B8"/>
    <w:rsid w:val="00D868C4"/>
    <w:rsid w:val="00D90F59"/>
    <w:rsid w:val="00D9143C"/>
    <w:rsid w:val="00DA1E5D"/>
    <w:rsid w:val="00DA4A29"/>
    <w:rsid w:val="00DA51BA"/>
    <w:rsid w:val="00DA6C14"/>
    <w:rsid w:val="00DA71C9"/>
    <w:rsid w:val="00DC09C7"/>
    <w:rsid w:val="00DC103C"/>
    <w:rsid w:val="00DC1A76"/>
    <w:rsid w:val="00DD4C4F"/>
    <w:rsid w:val="00DD5BDA"/>
    <w:rsid w:val="00DE25B3"/>
    <w:rsid w:val="00DE3B1C"/>
    <w:rsid w:val="00DE40E4"/>
    <w:rsid w:val="00DE44FF"/>
    <w:rsid w:val="00DE4D28"/>
    <w:rsid w:val="00E01326"/>
    <w:rsid w:val="00E01F8E"/>
    <w:rsid w:val="00E04587"/>
    <w:rsid w:val="00E04E6B"/>
    <w:rsid w:val="00E04FAA"/>
    <w:rsid w:val="00E14F06"/>
    <w:rsid w:val="00E17D3C"/>
    <w:rsid w:val="00E21EEB"/>
    <w:rsid w:val="00E22F39"/>
    <w:rsid w:val="00E275F6"/>
    <w:rsid w:val="00E310A1"/>
    <w:rsid w:val="00E35AE6"/>
    <w:rsid w:val="00E36411"/>
    <w:rsid w:val="00E36E25"/>
    <w:rsid w:val="00E46283"/>
    <w:rsid w:val="00E47B16"/>
    <w:rsid w:val="00E51527"/>
    <w:rsid w:val="00E51D6C"/>
    <w:rsid w:val="00E51E5E"/>
    <w:rsid w:val="00E55CA7"/>
    <w:rsid w:val="00E55E19"/>
    <w:rsid w:val="00E61C9F"/>
    <w:rsid w:val="00E62188"/>
    <w:rsid w:val="00E64F68"/>
    <w:rsid w:val="00E67189"/>
    <w:rsid w:val="00E716D6"/>
    <w:rsid w:val="00E71735"/>
    <w:rsid w:val="00E75990"/>
    <w:rsid w:val="00E77958"/>
    <w:rsid w:val="00E81B9F"/>
    <w:rsid w:val="00E837A1"/>
    <w:rsid w:val="00E83889"/>
    <w:rsid w:val="00E83AF9"/>
    <w:rsid w:val="00E84353"/>
    <w:rsid w:val="00E8471E"/>
    <w:rsid w:val="00E8533C"/>
    <w:rsid w:val="00E85B11"/>
    <w:rsid w:val="00E863AF"/>
    <w:rsid w:val="00E864DF"/>
    <w:rsid w:val="00E868B6"/>
    <w:rsid w:val="00E86ED2"/>
    <w:rsid w:val="00E90175"/>
    <w:rsid w:val="00E902A4"/>
    <w:rsid w:val="00E902A6"/>
    <w:rsid w:val="00EB54DE"/>
    <w:rsid w:val="00EB6418"/>
    <w:rsid w:val="00EB6A49"/>
    <w:rsid w:val="00EC166C"/>
    <w:rsid w:val="00EC4AC3"/>
    <w:rsid w:val="00ED46D0"/>
    <w:rsid w:val="00ED4D98"/>
    <w:rsid w:val="00ED661A"/>
    <w:rsid w:val="00EF577B"/>
    <w:rsid w:val="00F148EA"/>
    <w:rsid w:val="00F24508"/>
    <w:rsid w:val="00F2458F"/>
    <w:rsid w:val="00F269E0"/>
    <w:rsid w:val="00F26FBC"/>
    <w:rsid w:val="00F308BA"/>
    <w:rsid w:val="00F32C53"/>
    <w:rsid w:val="00F3326A"/>
    <w:rsid w:val="00F42037"/>
    <w:rsid w:val="00F43258"/>
    <w:rsid w:val="00F43C59"/>
    <w:rsid w:val="00F529B1"/>
    <w:rsid w:val="00F55083"/>
    <w:rsid w:val="00F63291"/>
    <w:rsid w:val="00F6393F"/>
    <w:rsid w:val="00F67E3B"/>
    <w:rsid w:val="00F74358"/>
    <w:rsid w:val="00F75689"/>
    <w:rsid w:val="00F75D5E"/>
    <w:rsid w:val="00F77320"/>
    <w:rsid w:val="00F81882"/>
    <w:rsid w:val="00F93F50"/>
    <w:rsid w:val="00F94479"/>
    <w:rsid w:val="00F95A37"/>
    <w:rsid w:val="00F95AC4"/>
    <w:rsid w:val="00FA3199"/>
    <w:rsid w:val="00FA3562"/>
    <w:rsid w:val="00FA3653"/>
    <w:rsid w:val="00FA4264"/>
    <w:rsid w:val="00FB0145"/>
    <w:rsid w:val="00FB01D1"/>
    <w:rsid w:val="00FB6C34"/>
    <w:rsid w:val="00FB7E82"/>
    <w:rsid w:val="00FC0553"/>
    <w:rsid w:val="00FC1AB5"/>
    <w:rsid w:val="00FC2AD1"/>
    <w:rsid w:val="00FC3E7F"/>
    <w:rsid w:val="00FC4006"/>
    <w:rsid w:val="00FC5AC5"/>
    <w:rsid w:val="00FC6E32"/>
    <w:rsid w:val="00FD14A7"/>
    <w:rsid w:val="00FD2977"/>
    <w:rsid w:val="00FD70DB"/>
    <w:rsid w:val="00FE0947"/>
    <w:rsid w:val="00FE31E8"/>
    <w:rsid w:val="00FE45BA"/>
    <w:rsid w:val="00FE5A31"/>
    <w:rsid w:val="00FE6AA7"/>
    <w:rsid w:val="00FE6B0B"/>
    <w:rsid w:val="00FF1086"/>
    <w:rsid w:val="00FF1FF8"/>
    <w:rsid w:val="00FF658A"/>
    <w:rsid w:val="00FF7B67"/>
    <w:rsid w:val="015B4381"/>
    <w:rsid w:val="01697630"/>
    <w:rsid w:val="016B3CA6"/>
    <w:rsid w:val="01CD7511"/>
    <w:rsid w:val="022E6D4C"/>
    <w:rsid w:val="02317836"/>
    <w:rsid w:val="02430B2B"/>
    <w:rsid w:val="02B648D2"/>
    <w:rsid w:val="02B664EA"/>
    <w:rsid w:val="02C04E84"/>
    <w:rsid w:val="02E836CB"/>
    <w:rsid w:val="03386882"/>
    <w:rsid w:val="0376661B"/>
    <w:rsid w:val="03A07846"/>
    <w:rsid w:val="03C93DE4"/>
    <w:rsid w:val="03CF276F"/>
    <w:rsid w:val="03FE7515"/>
    <w:rsid w:val="04104985"/>
    <w:rsid w:val="04261E1D"/>
    <w:rsid w:val="045B7EC5"/>
    <w:rsid w:val="04BB1218"/>
    <w:rsid w:val="05052E25"/>
    <w:rsid w:val="05745EF7"/>
    <w:rsid w:val="062126EF"/>
    <w:rsid w:val="0662250D"/>
    <w:rsid w:val="066F086D"/>
    <w:rsid w:val="069756C9"/>
    <w:rsid w:val="06EA41D2"/>
    <w:rsid w:val="06F82B78"/>
    <w:rsid w:val="072E42E3"/>
    <w:rsid w:val="07951B0B"/>
    <w:rsid w:val="07BB21A0"/>
    <w:rsid w:val="07D729CE"/>
    <w:rsid w:val="07D97BD1"/>
    <w:rsid w:val="08321DFA"/>
    <w:rsid w:val="08404482"/>
    <w:rsid w:val="088D4A38"/>
    <w:rsid w:val="08961E64"/>
    <w:rsid w:val="08DA7C89"/>
    <w:rsid w:val="0968446C"/>
    <w:rsid w:val="09880AD8"/>
    <w:rsid w:val="09A87AC6"/>
    <w:rsid w:val="0A272A87"/>
    <w:rsid w:val="0A580CE5"/>
    <w:rsid w:val="0AA5328F"/>
    <w:rsid w:val="0AAE5F44"/>
    <w:rsid w:val="0B134589"/>
    <w:rsid w:val="0B1C7A58"/>
    <w:rsid w:val="0B7E48FD"/>
    <w:rsid w:val="0BFB0153"/>
    <w:rsid w:val="0C0C472E"/>
    <w:rsid w:val="0C707F63"/>
    <w:rsid w:val="0CA00E3D"/>
    <w:rsid w:val="0CCE02FE"/>
    <w:rsid w:val="0CD627C0"/>
    <w:rsid w:val="0CFC2EE8"/>
    <w:rsid w:val="0D2A72E9"/>
    <w:rsid w:val="0D417D41"/>
    <w:rsid w:val="0DC76570"/>
    <w:rsid w:val="0DD57668"/>
    <w:rsid w:val="0DE822E2"/>
    <w:rsid w:val="0DF62509"/>
    <w:rsid w:val="0E2F068D"/>
    <w:rsid w:val="0E545AFA"/>
    <w:rsid w:val="0EE1128D"/>
    <w:rsid w:val="0EF46C7A"/>
    <w:rsid w:val="0F324B8E"/>
    <w:rsid w:val="0F4628FA"/>
    <w:rsid w:val="0F594D76"/>
    <w:rsid w:val="0F9B2B5E"/>
    <w:rsid w:val="0FB34829"/>
    <w:rsid w:val="0FD13773"/>
    <w:rsid w:val="0FD9437E"/>
    <w:rsid w:val="0FE7694F"/>
    <w:rsid w:val="0FF24AF1"/>
    <w:rsid w:val="10053655"/>
    <w:rsid w:val="105B51DC"/>
    <w:rsid w:val="10985BF1"/>
    <w:rsid w:val="10B02E63"/>
    <w:rsid w:val="10C14D02"/>
    <w:rsid w:val="11555454"/>
    <w:rsid w:val="11663343"/>
    <w:rsid w:val="117D20A4"/>
    <w:rsid w:val="11C22947"/>
    <w:rsid w:val="11C96F3F"/>
    <w:rsid w:val="121A17B6"/>
    <w:rsid w:val="12820FDF"/>
    <w:rsid w:val="12857B3A"/>
    <w:rsid w:val="12B34F19"/>
    <w:rsid w:val="12FA3649"/>
    <w:rsid w:val="12FD5531"/>
    <w:rsid w:val="1308440F"/>
    <w:rsid w:val="1327221D"/>
    <w:rsid w:val="13404493"/>
    <w:rsid w:val="135607B7"/>
    <w:rsid w:val="13673907"/>
    <w:rsid w:val="13696BB3"/>
    <w:rsid w:val="137B1D18"/>
    <w:rsid w:val="13B6593C"/>
    <w:rsid w:val="13BB5EEE"/>
    <w:rsid w:val="13BE2115"/>
    <w:rsid w:val="13FF29C4"/>
    <w:rsid w:val="14082866"/>
    <w:rsid w:val="14537884"/>
    <w:rsid w:val="14593BBF"/>
    <w:rsid w:val="146E139D"/>
    <w:rsid w:val="14B538EB"/>
    <w:rsid w:val="14D56C28"/>
    <w:rsid w:val="15060F6F"/>
    <w:rsid w:val="151C338A"/>
    <w:rsid w:val="1565002B"/>
    <w:rsid w:val="156A6C76"/>
    <w:rsid w:val="159E7614"/>
    <w:rsid w:val="15E45DCF"/>
    <w:rsid w:val="15E6130A"/>
    <w:rsid w:val="15EF799B"/>
    <w:rsid w:val="162D140E"/>
    <w:rsid w:val="164973BC"/>
    <w:rsid w:val="169A7504"/>
    <w:rsid w:val="16D229E9"/>
    <w:rsid w:val="173D66F2"/>
    <w:rsid w:val="17430389"/>
    <w:rsid w:val="17471406"/>
    <w:rsid w:val="174968D8"/>
    <w:rsid w:val="175A540C"/>
    <w:rsid w:val="175C0959"/>
    <w:rsid w:val="177941D0"/>
    <w:rsid w:val="17894124"/>
    <w:rsid w:val="17AF12E5"/>
    <w:rsid w:val="17DC532F"/>
    <w:rsid w:val="17DE099B"/>
    <w:rsid w:val="17EF566D"/>
    <w:rsid w:val="180A5030"/>
    <w:rsid w:val="18182ABE"/>
    <w:rsid w:val="18557E7A"/>
    <w:rsid w:val="187504F7"/>
    <w:rsid w:val="18800267"/>
    <w:rsid w:val="18991618"/>
    <w:rsid w:val="18B53451"/>
    <w:rsid w:val="191E2DBC"/>
    <w:rsid w:val="19201D08"/>
    <w:rsid w:val="195C42C1"/>
    <w:rsid w:val="19731B79"/>
    <w:rsid w:val="197D42CA"/>
    <w:rsid w:val="198122A9"/>
    <w:rsid w:val="19892E70"/>
    <w:rsid w:val="19A81E3E"/>
    <w:rsid w:val="1A024AC4"/>
    <w:rsid w:val="1A4447CA"/>
    <w:rsid w:val="1A60556A"/>
    <w:rsid w:val="1A6813F9"/>
    <w:rsid w:val="1AA57B5F"/>
    <w:rsid w:val="1AF35F2A"/>
    <w:rsid w:val="1B225433"/>
    <w:rsid w:val="1B25335F"/>
    <w:rsid w:val="1B260840"/>
    <w:rsid w:val="1B32469D"/>
    <w:rsid w:val="1B8C068C"/>
    <w:rsid w:val="1B8E24F5"/>
    <w:rsid w:val="1B9F5280"/>
    <w:rsid w:val="1BB96EC7"/>
    <w:rsid w:val="1BC83E9E"/>
    <w:rsid w:val="1BE761D2"/>
    <w:rsid w:val="1BF144F2"/>
    <w:rsid w:val="1BF3648F"/>
    <w:rsid w:val="1C1E46DE"/>
    <w:rsid w:val="1C2407D2"/>
    <w:rsid w:val="1C392717"/>
    <w:rsid w:val="1C6A7B1A"/>
    <w:rsid w:val="1CAD62D0"/>
    <w:rsid w:val="1CCD02CA"/>
    <w:rsid w:val="1CF0313D"/>
    <w:rsid w:val="1D0E0D51"/>
    <w:rsid w:val="1D1D15B8"/>
    <w:rsid w:val="1D314742"/>
    <w:rsid w:val="1D855376"/>
    <w:rsid w:val="1DB73C31"/>
    <w:rsid w:val="1DD337A4"/>
    <w:rsid w:val="1E5006DD"/>
    <w:rsid w:val="1E626810"/>
    <w:rsid w:val="1E7C1444"/>
    <w:rsid w:val="1E8B3804"/>
    <w:rsid w:val="1EE44777"/>
    <w:rsid w:val="1F3A1F0D"/>
    <w:rsid w:val="1F43532B"/>
    <w:rsid w:val="1F515A41"/>
    <w:rsid w:val="207410CF"/>
    <w:rsid w:val="208E2D86"/>
    <w:rsid w:val="20A41BDD"/>
    <w:rsid w:val="20A917BE"/>
    <w:rsid w:val="20AF52ED"/>
    <w:rsid w:val="20D73FDC"/>
    <w:rsid w:val="20D84320"/>
    <w:rsid w:val="21354379"/>
    <w:rsid w:val="21432F64"/>
    <w:rsid w:val="21511ADF"/>
    <w:rsid w:val="21843927"/>
    <w:rsid w:val="21A47019"/>
    <w:rsid w:val="21D218F6"/>
    <w:rsid w:val="21E663BC"/>
    <w:rsid w:val="21EE38EF"/>
    <w:rsid w:val="224A72AF"/>
    <w:rsid w:val="22547760"/>
    <w:rsid w:val="22723839"/>
    <w:rsid w:val="22876D4E"/>
    <w:rsid w:val="230B6C59"/>
    <w:rsid w:val="234B18CC"/>
    <w:rsid w:val="235700A9"/>
    <w:rsid w:val="236C6907"/>
    <w:rsid w:val="23891FA7"/>
    <w:rsid w:val="239C5D9F"/>
    <w:rsid w:val="23C823BC"/>
    <w:rsid w:val="23CA5AAB"/>
    <w:rsid w:val="23CE22A6"/>
    <w:rsid w:val="23E77CC2"/>
    <w:rsid w:val="23F61677"/>
    <w:rsid w:val="24057464"/>
    <w:rsid w:val="246D7363"/>
    <w:rsid w:val="24A42D4D"/>
    <w:rsid w:val="24D34D10"/>
    <w:rsid w:val="24D354C2"/>
    <w:rsid w:val="24F46692"/>
    <w:rsid w:val="25286E06"/>
    <w:rsid w:val="253062AA"/>
    <w:rsid w:val="257C4718"/>
    <w:rsid w:val="25D57113"/>
    <w:rsid w:val="25DF2125"/>
    <w:rsid w:val="25FB4E7F"/>
    <w:rsid w:val="26520BDD"/>
    <w:rsid w:val="26687E9B"/>
    <w:rsid w:val="269315D5"/>
    <w:rsid w:val="26B36041"/>
    <w:rsid w:val="26D60601"/>
    <w:rsid w:val="26E51EF5"/>
    <w:rsid w:val="26FE01DA"/>
    <w:rsid w:val="270B1A78"/>
    <w:rsid w:val="27B31605"/>
    <w:rsid w:val="27D14C9A"/>
    <w:rsid w:val="27E37924"/>
    <w:rsid w:val="27ED6EF7"/>
    <w:rsid w:val="28012834"/>
    <w:rsid w:val="28017784"/>
    <w:rsid w:val="287B78FC"/>
    <w:rsid w:val="287F157E"/>
    <w:rsid w:val="288224F7"/>
    <w:rsid w:val="289B7205"/>
    <w:rsid w:val="28AD51EF"/>
    <w:rsid w:val="28D41922"/>
    <w:rsid w:val="28DD78F7"/>
    <w:rsid w:val="28ED26A4"/>
    <w:rsid w:val="29114A9D"/>
    <w:rsid w:val="293B6065"/>
    <w:rsid w:val="29457A32"/>
    <w:rsid w:val="29CC726F"/>
    <w:rsid w:val="29D5537D"/>
    <w:rsid w:val="29EC7D8B"/>
    <w:rsid w:val="29FF5D71"/>
    <w:rsid w:val="2A042B0B"/>
    <w:rsid w:val="2A1E2EE7"/>
    <w:rsid w:val="2A704EED"/>
    <w:rsid w:val="2AD02892"/>
    <w:rsid w:val="2AED414D"/>
    <w:rsid w:val="2B3B125E"/>
    <w:rsid w:val="2B4F5AAF"/>
    <w:rsid w:val="2B7A199A"/>
    <w:rsid w:val="2B812B85"/>
    <w:rsid w:val="2B892B12"/>
    <w:rsid w:val="2B900A55"/>
    <w:rsid w:val="2B974E2A"/>
    <w:rsid w:val="2BB97180"/>
    <w:rsid w:val="2BF2113A"/>
    <w:rsid w:val="2C08423D"/>
    <w:rsid w:val="2C421A11"/>
    <w:rsid w:val="2C5300D5"/>
    <w:rsid w:val="2CC9235F"/>
    <w:rsid w:val="2CE74265"/>
    <w:rsid w:val="2D104C14"/>
    <w:rsid w:val="2D271F72"/>
    <w:rsid w:val="2D2864D4"/>
    <w:rsid w:val="2D6405B3"/>
    <w:rsid w:val="2D691F48"/>
    <w:rsid w:val="2DAA40C0"/>
    <w:rsid w:val="2DD32383"/>
    <w:rsid w:val="2DD82BFD"/>
    <w:rsid w:val="2DE50909"/>
    <w:rsid w:val="2E4B682B"/>
    <w:rsid w:val="2E6E0A47"/>
    <w:rsid w:val="2E754F8E"/>
    <w:rsid w:val="2E917FC7"/>
    <w:rsid w:val="2E9E6EC7"/>
    <w:rsid w:val="2EB1759E"/>
    <w:rsid w:val="2ED23FEA"/>
    <w:rsid w:val="2EE72320"/>
    <w:rsid w:val="2EE8455C"/>
    <w:rsid w:val="2F103298"/>
    <w:rsid w:val="2F5703A7"/>
    <w:rsid w:val="2FC414F3"/>
    <w:rsid w:val="2FE60929"/>
    <w:rsid w:val="2FF058D0"/>
    <w:rsid w:val="2FFA5643"/>
    <w:rsid w:val="303C3665"/>
    <w:rsid w:val="306F3C6E"/>
    <w:rsid w:val="309F71B1"/>
    <w:rsid w:val="30D70117"/>
    <w:rsid w:val="30E42F09"/>
    <w:rsid w:val="31164EA9"/>
    <w:rsid w:val="31174187"/>
    <w:rsid w:val="31274B61"/>
    <w:rsid w:val="314B29C9"/>
    <w:rsid w:val="3174373E"/>
    <w:rsid w:val="317723C3"/>
    <w:rsid w:val="31922776"/>
    <w:rsid w:val="31B441AF"/>
    <w:rsid w:val="321A3635"/>
    <w:rsid w:val="32832BD7"/>
    <w:rsid w:val="32A81084"/>
    <w:rsid w:val="32D70991"/>
    <w:rsid w:val="32F32E17"/>
    <w:rsid w:val="334429CB"/>
    <w:rsid w:val="337E2492"/>
    <w:rsid w:val="339C19EF"/>
    <w:rsid w:val="33B2679E"/>
    <w:rsid w:val="33BA299E"/>
    <w:rsid w:val="33BF6FBA"/>
    <w:rsid w:val="33DC14FA"/>
    <w:rsid w:val="342052F7"/>
    <w:rsid w:val="342812FA"/>
    <w:rsid w:val="34522035"/>
    <w:rsid w:val="34C64CFD"/>
    <w:rsid w:val="34F34C56"/>
    <w:rsid w:val="35052317"/>
    <w:rsid w:val="353B56D7"/>
    <w:rsid w:val="357A5788"/>
    <w:rsid w:val="35C86D26"/>
    <w:rsid w:val="360308BC"/>
    <w:rsid w:val="36147632"/>
    <w:rsid w:val="363D77BF"/>
    <w:rsid w:val="36530971"/>
    <w:rsid w:val="36561BAE"/>
    <w:rsid w:val="36610C56"/>
    <w:rsid w:val="366B24CA"/>
    <w:rsid w:val="36D203FC"/>
    <w:rsid w:val="37133678"/>
    <w:rsid w:val="376916D4"/>
    <w:rsid w:val="376E6E4C"/>
    <w:rsid w:val="37940E0F"/>
    <w:rsid w:val="37D80796"/>
    <w:rsid w:val="38095396"/>
    <w:rsid w:val="38103B33"/>
    <w:rsid w:val="385666E5"/>
    <w:rsid w:val="385E7D4E"/>
    <w:rsid w:val="38623D72"/>
    <w:rsid w:val="38D52E29"/>
    <w:rsid w:val="38DB70E7"/>
    <w:rsid w:val="38ED49E6"/>
    <w:rsid w:val="39840FD8"/>
    <w:rsid w:val="39C1224B"/>
    <w:rsid w:val="39C15C4B"/>
    <w:rsid w:val="39C16316"/>
    <w:rsid w:val="39C80F42"/>
    <w:rsid w:val="39CB779F"/>
    <w:rsid w:val="3A9D2283"/>
    <w:rsid w:val="3AD16F1E"/>
    <w:rsid w:val="3B0F79D0"/>
    <w:rsid w:val="3B192EFF"/>
    <w:rsid w:val="3BCE25E6"/>
    <w:rsid w:val="3BE22BFD"/>
    <w:rsid w:val="3BE73A46"/>
    <w:rsid w:val="3BE85F0F"/>
    <w:rsid w:val="3C1B106D"/>
    <w:rsid w:val="3C1B4B9E"/>
    <w:rsid w:val="3C1E64AD"/>
    <w:rsid w:val="3C294CFC"/>
    <w:rsid w:val="3CC579D5"/>
    <w:rsid w:val="3CEA2ACF"/>
    <w:rsid w:val="3D0C77C5"/>
    <w:rsid w:val="3D1E045A"/>
    <w:rsid w:val="3D48523F"/>
    <w:rsid w:val="3D53557F"/>
    <w:rsid w:val="3D535DA5"/>
    <w:rsid w:val="3D5473FA"/>
    <w:rsid w:val="3D8B06B4"/>
    <w:rsid w:val="3DC46A40"/>
    <w:rsid w:val="3E887E24"/>
    <w:rsid w:val="3F3618F0"/>
    <w:rsid w:val="3F9F26C9"/>
    <w:rsid w:val="3FB461F0"/>
    <w:rsid w:val="3FC14E74"/>
    <w:rsid w:val="3FE74E3F"/>
    <w:rsid w:val="40275E65"/>
    <w:rsid w:val="40356627"/>
    <w:rsid w:val="4047347E"/>
    <w:rsid w:val="404A6865"/>
    <w:rsid w:val="40731D0B"/>
    <w:rsid w:val="40BD25B1"/>
    <w:rsid w:val="41540A99"/>
    <w:rsid w:val="41B36762"/>
    <w:rsid w:val="41BC1F10"/>
    <w:rsid w:val="41CA5A77"/>
    <w:rsid w:val="424B3AFB"/>
    <w:rsid w:val="426C4BE2"/>
    <w:rsid w:val="42B53375"/>
    <w:rsid w:val="42E250CC"/>
    <w:rsid w:val="431C4317"/>
    <w:rsid w:val="432937D1"/>
    <w:rsid w:val="437402C5"/>
    <w:rsid w:val="43765341"/>
    <w:rsid w:val="43920521"/>
    <w:rsid w:val="43984B51"/>
    <w:rsid w:val="446C4E1B"/>
    <w:rsid w:val="44AC387B"/>
    <w:rsid w:val="44BC6488"/>
    <w:rsid w:val="45365EB7"/>
    <w:rsid w:val="457A62C5"/>
    <w:rsid w:val="45DC4F23"/>
    <w:rsid w:val="45DD5C05"/>
    <w:rsid w:val="45E60474"/>
    <w:rsid w:val="45EC134F"/>
    <w:rsid w:val="45F32929"/>
    <w:rsid w:val="461F6242"/>
    <w:rsid w:val="465A0F21"/>
    <w:rsid w:val="466B026C"/>
    <w:rsid w:val="46886E13"/>
    <w:rsid w:val="46967CAB"/>
    <w:rsid w:val="46972009"/>
    <w:rsid w:val="46C1077C"/>
    <w:rsid w:val="46CE0949"/>
    <w:rsid w:val="46DD4B0A"/>
    <w:rsid w:val="472467B9"/>
    <w:rsid w:val="476756F9"/>
    <w:rsid w:val="477514FC"/>
    <w:rsid w:val="47756B56"/>
    <w:rsid w:val="478F3EA7"/>
    <w:rsid w:val="47905E12"/>
    <w:rsid w:val="47AD3F78"/>
    <w:rsid w:val="47EB7E3E"/>
    <w:rsid w:val="482B5C12"/>
    <w:rsid w:val="48407FF7"/>
    <w:rsid w:val="486575B7"/>
    <w:rsid w:val="49001DAB"/>
    <w:rsid w:val="492C3528"/>
    <w:rsid w:val="493646ED"/>
    <w:rsid w:val="49AE5059"/>
    <w:rsid w:val="49B4651F"/>
    <w:rsid w:val="49D066E0"/>
    <w:rsid w:val="49D639C4"/>
    <w:rsid w:val="49E329B9"/>
    <w:rsid w:val="4A121F62"/>
    <w:rsid w:val="4A1A1146"/>
    <w:rsid w:val="4A91542E"/>
    <w:rsid w:val="4A9C1DE8"/>
    <w:rsid w:val="4AED1B3A"/>
    <w:rsid w:val="4AF24C42"/>
    <w:rsid w:val="4B6B4937"/>
    <w:rsid w:val="4B941DE0"/>
    <w:rsid w:val="4BA35CE6"/>
    <w:rsid w:val="4C05552D"/>
    <w:rsid w:val="4C6F73A6"/>
    <w:rsid w:val="4CE6400E"/>
    <w:rsid w:val="4CF906E8"/>
    <w:rsid w:val="4D2B10E3"/>
    <w:rsid w:val="4D5670A7"/>
    <w:rsid w:val="4D5D1F52"/>
    <w:rsid w:val="4D6546AF"/>
    <w:rsid w:val="4D7F6449"/>
    <w:rsid w:val="4D996716"/>
    <w:rsid w:val="4DBC63C0"/>
    <w:rsid w:val="4DCD7EFF"/>
    <w:rsid w:val="4DDE453A"/>
    <w:rsid w:val="4E3A06C8"/>
    <w:rsid w:val="4E540763"/>
    <w:rsid w:val="4E72442D"/>
    <w:rsid w:val="4EB0364A"/>
    <w:rsid w:val="4EBD23C8"/>
    <w:rsid w:val="4EFC6618"/>
    <w:rsid w:val="4F234B44"/>
    <w:rsid w:val="4F2C347A"/>
    <w:rsid w:val="4F51273A"/>
    <w:rsid w:val="4F5A298D"/>
    <w:rsid w:val="4F5D7111"/>
    <w:rsid w:val="4F68500D"/>
    <w:rsid w:val="4F8E36B5"/>
    <w:rsid w:val="4FA45F82"/>
    <w:rsid w:val="4FC20AA7"/>
    <w:rsid w:val="4FE80B78"/>
    <w:rsid w:val="4FF026F6"/>
    <w:rsid w:val="4FFB280E"/>
    <w:rsid w:val="504D7E3D"/>
    <w:rsid w:val="505F1EFD"/>
    <w:rsid w:val="50B70587"/>
    <w:rsid w:val="50F2027E"/>
    <w:rsid w:val="513D1102"/>
    <w:rsid w:val="519A03E7"/>
    <w:rsid w:val="51C9730E"/>
    <w:rsid w:val="52097FB3"/>
    <w:rsid w:val="521024B8"/>
    <w:rsid w:val="52156579"/>
    <w:rsid w:val="523978C1"/>
    <w:rsid w:val="52961A54"/>
    <w:rsid w:val="52DD0A68"/>
    <w:rsid w:val="52EC7E76"/>
    <w:rsid w:val="53136A2E"/>
    <w:rsid w:val="5320456A"/>
    <w:rsid w:val="5326187C"/>
    <w:rsid w:val="5345588D"/>
    <w:rsid w:val="53B034DF"/>
    <w:rsid w:val="54362F71"/>
    <w:rsid w:val="54497681"/>
    <w:rsid w:val="54D81DB5"/>
    <w:rsid w:val="54DE0F4F"/>
    <w:rsid w:val="54E53259"/>
    <w:rsid w:val="54E97D97"/>
    <w:rsid w:val="550D2087"/>
    <w:rsid w:val="55101E9C"/>
    <w:rsid w:val="552E2836"/>
    <w:rsid w:val="556373C9"/>
    <w:rsid w:val="55B769EE"/>
    <w:rsid w:val="55CF2865"/>
    <w:rsid w:val="55E060AC"/>
    <w:rsid w:val="560B1770"/>
    <w:rsid w:val="56261499"/>
    <w:rsid w:val="563D07A6"/>
    <w:rsid w:val="564A7A1A"/>
    <w:rsid w:val="568527A9"/>
    <w:rsid w:val="576459EB"/>
    <w:rsid w:val="57787D9B"/>
    <w:rsid w:val="577C1E80"/>
    <w:rsid w:val="577F39F6"/>
    <w:rsid w:val="5783240E"/>
    <w:rsid w:val="579E6879"/>
    <w:rsid w:val="586A28D5"/>
    <w:rsid w:val="586F6933"/>
    <w:rsid w:val="588854BC"/>
    <w:rsid w:val="588C0AAD"/>
    <w:rsid w:val="58AA3B72"/>
    <w:rsid w:val="58F05AD9"/>
    <w:rsid w:val="58F605F4"/>
    <w:rsid w:val="59036554"/>
    <w:rsid w:val="59200143"/>
    <w:rsid w:val="597C1036"/>
    <w:rsid w:val="598A496E"/>
    <w:rsid w:val="59B64A6B"/>
    <w:rsid w:val="59DF644D"/>
    <w:rsid w:val="5A812E59"/>
    <w:rsid w:val="5A9426C3"/>
    <w:rsid w:val="5A995DAB"/>
    <w:rsid w:val="5ABA7460"/>
    <w:rsid w:val="5AF779F8"/>
    <w:rsid w:val="5B5B4E81"/>
    <w:rsid w:val="5B904D3B"/>
    <w:rsid w:val="5B9C24F1"/>
    <w:rsid w:val="5B9E50D3"/>
    <w:rsid w:val="5BB46CAC"/>
    <w:rsid w:val="5C105F94"/>
    <w:rsid w:val="5C251D7A"/>
    <w:rsid w:val="5C2839E5"/>
    <w:rsid w:val="5C8C0317"/>
    <w:rsid w:val="5CBF064C"/>
    <w:rsid w:val="5CFA1CEF"/>
    <w:rsid w:val="5D2C49EA"/>
    <w:rsid w:val="5DB73653"/>
    <w:rsid w:val="5DE44F8E"/>
    <w:rsid w:val="5E073803"/>
    <w:rsid w:val="5E0A2DD5"/>
    <w:rsid w:val="5E2F576D"/>
    <w:rsid w:val="5E4274C8"/>
    <w:rsid w:val="5EC82C37"/>
    <w:rsid w:val="5EDF7E85"/>
    <w:rsid w:val="5EF210D2"/>
    <w:rsid w:val="5F042BD4"/>
    <w:rsid w:val="5F230F76"/>
    <w:rsid w:val="5F2447E2"/>
    <w:rsid w:val="5FFC742D"/>
    <w:rsid w:val="60203880"/>
    <w:rsid w:val="602A170A"/>
    <w:rsid w:val="60392BB8"/>
    <w:rsid w:val="60437933"/>
    <w:rsid w:val="605A28BD"/>
    <w:rsid w:val="60DD3656"/>
    <w:rsid w:val="610B183C"/>
    <w:rsid w:val="611306A6"/>
    <w:rsid w:val="613E41CA"/>
    <w:rsid w:val="61460D9E"/>
    <w:rsid w:val="614C0400"/>
    <w:rsid w:val="61540508"/>
    <w:rsid w:val="615F39B2"/>
    <w:rsid w:val="61613AC5"/>
    <w:rsid w:val="619957F5"/>
    <w:rsid w:val="619E33D0"/>
    <w:rsid w:val="61A86179"/>
    <w:rsid w:val="61B71358"/>
    <w:rsid w:val="61BF2F62"/>
    <w:rsid w:val="61D640C8"/>
    <w:rsid w:val="61F24A09"/>
    <w:rsid w:val="621D5FD0"/>
    <w:rsid w:val="625351F3"/>
    <w:rsid w:val="62553A9B"/>
    <w:rsid w:val="6263012E"/>
    <w:rsid w:val="62A954D2"/>
    <w:rsid w:val="62BF792A"/>
    <w:rsid w:val="62C34550"/>
    <w:rsid w:val="638202FA"/>
    <w:rsid w:val="63B51DDE"/>
    <w:rsid w:val="63D66D3A"/>
    <w:rsid w:val="63E30E38"/>
    <w:rsid w:val="6445786C"/>
    <w:rsid w:val="64A13FE9"/>
    <w:rsid w:val="64BF7E2D"/>
    <w:rsid w:val="64C611A5"/>
    <w:rsid w:val="650B462C"/>
    <w:rsid w:val="650E06EE"/>
    <w:rsid w:val="652203A3"/>
    <w:rsid w:val="653E7ED4"/>
    <w:rsid w:val="655C7086"/>
    <w:rsid w:val="65960137"/>
    <w:rsid w:val="65C02314"/>
    <w:rsid w:val="65FA5B9B"/>
    <w:rsid w:val="662379E2"/>
    <w:rsid w:val="66365313"/>
    <w:rsid w:val="66911A22"/>
    <w:rsid w:val="66B872AD"/>
    <w:rsid w:val="66CB422C"/>
    <w:rsid w:val="67104D5F"/>
    <w:rsid w:val="671E3252"/>
    <w:rsid w:val="67270249"/>
    <w:rsid w:val="67557264"/>
    <w:rsid w:val="676354A5"/>
    <w:rsid w:val="679F0D04"/>
    <w:rsid w:val="67A26ACD"/>
    <w:rsid w:val="67AC14B0"/>
    <w:rsid w:val="67EC1BC9"/>
    <w:rsid w:val="68517281"/>
    <w:rsid w:val="68567627"/>
    <w:rsid w:val="68B9365C"/>
    <w:rsid w:val="68BD2656"/>
    <w:rsid w:val="69247457"/>
    <w:rsid w:val="698A4060"/>
    <w:rsid w:val="699F6679"/>
    <w:rsid w:val="69BD0830"/>
    <w:rsid w:val="69BE3CB2"/>
    <w:rsid w:val="69E14866"/>
    <w:rsid w:val="6A3B5037"/>
    <w:rsid w:val="6B125C32"/>
    <w:rsid w:val="6B7831C8"/>
    <w:rsid w:val="6B7867DE"/>
    <w:rsid w:val="6BA90006"/>
    <w:rsid w:val="6BDB7772"/>
    <w:rsid w:val="6BF65381"/>
    <w:rsid w:val="6BFD5150"/>
    <w:rsid w:val="6C161E18"/>
    <w:rsid w:val="6CBB08C6"/>
    <w:rsid w:val="6CC72BD9"/>
    <w:rsid w:val="6D2A351D"/>
    <w:rsid w:val="6D2C5AA6"/>
    <w:rsid w:val="6D8A6FBA"/>
    <w:rsid w:val="6DC91AEB"/>
    <w:rsid w:val="6DD9125D"/>
    <w:rsid w:val="6DFB02C9"/>
    <w:rsid w:val="6E073E59"/>
    <w:rsid w:val="6E3431D3"/>
    <w:rsid w:val="6E527533"/>
    <w:rsid w:val="6E815E20"/>
    <w:rsid w:val="6E844615"/>
    <w:rsid w:val="6EC35D97"/>
    <w:rsid w:val="6F1C2111"/>
    <w:rsid w:val="6F21286B"/>
    <w:rsid w:val="6F36347D"/>
    <w:rsid w:val="6F725555"/>
    <w:rsid w:val="6F827E1F"/>
    <w:rsid w:val="6F9A47ED"/>
    <w:rsid w:val="6FA7083E"/>
    <w:rsid w:val="6FBD08B3"/>
    <w:rsid w:val="6FBE33DD"/>
    <w:rsid w:val="701E1C38"/>
    <w:rsid w:val="70695629"/>
    <w:rsid w:val="70FC5397"/>
    <w:rsid w:val="711E37C6"/>
    <w:rsid w:val="712252F3"/>
    <w:rsid w:val="71231276"/>
    <w:rsid w:val="718C696F"/>
    <w:rsid w:val="71A820E7"/>
    <w:rsid w:val="71C9438B"/>
    <w:rsid w:val="71EB232F"/>
    <w:rsid w:val="71ED5C5F"/>
    <w:rsid w:val="71F22395"/>
    <w:rsid w:val="720C2C60"/>
    <w:rsid w:val="723B719D"/>
    <w:rsid w:val="726B1756"/>
    <w:rsid w:val="72E03AF4"/>
    <w:rsid w:val="732F3A9D"/>
    <w:rsid w:val="73310943"/>
    <w:rsid w:val="734C481C"/>
    <w:rsid w:val="735469E6"/>
    <w:rsid w:val="736B4823"/>
    <w:rsid w:val="736E713E"/>
    <w:rsid w:val="73821076"/>
    <w:rsid w:val="73AA2969"/>
    <w:rsid w:val="73B22405"/>
    <w:rsid w:val="73B72493"/>
    <w:rsid w:val="73CF1F2D"/>
    <w:rsid w:val="73F84D71"/>
    <w:rsid w:val="73FC1BEE"/>
    <w:rsid w:val="742A4043"/>
    <w:rsid w:val="74822716"/>
    <w:rsid w:val="74A77D79"/>
    <w:rsid w:val="74BB2C8C"/>
    <w:rsid w:val="74DB45E1"/>
    <w:rsid w:val="74EE2280"/>
    <w:rsid w:val="750D3D28"/>
    <w:rsid w:val="7520297D"/>
    <w:rsid w:val="756176A1"/>
    <w:rsid w:val="757D57E5"/>
    <w:rsid w:val="75C5459B"/>
    <w:rsid w:val="75F81F2B"/>
    <w:rsid w:val="760611BA"/>
    <w:rsid w:val="765866EF"/>
    <w:rsid w:val="766429FA"/>
    <w:rsid w:val="769A7F7A"/>
    <w:rsid w:val="769E3F7B"/>
    <w:rsid w:val="76D45B66"/>
    <w:rsid w:val="76FE2417"/>
    <w:rsid w:val="77103E96"/>
    <w:rsid w:val="77166095"/>
    <w:rsid w:val="77173D93"/>
    <w:rsid w:val="771B6190"/>
    <w:rsid w:val="771E653D"/>
    <w:rsid w:val="77204CEF"/>
    <w:rsid w:val="77222009"/>
    <w:rsid w:val="772A3E9E"/>
    <w:rsid w:val="7763578D"/>
    <w:rsid w:val="779B3690"/>
    <w:rsid w:val="77DB2F55"/>
    <w:rsid w:val="77EE4B6B"/>
    <w:rsid w:val="78011B24"/>
    <w:rsid w:val="78695EFA"/>
    <w:rsid w:val="788E700F"/>
    <w:rsid w:val="78A527F8"/>
    <w:rsid w:val="78C045EF"/>
    <w:rsid w:val="79120F15"/>
    <w:rsid w:val="794006DB"/>
    <w:rsid w:val="795122F0"/>
    <w:rsid w:val="799912A0"/>
    <w:rsid w:val="79D560B5"/>
    <w:rsid w:val="79D85CE8"/>
    <w:rsid w:val="7A1E0BB7"/>
    <w:rsid w:val="7A322C02"/>
    <w:rsid w:val="7A454C66"/>
    <w:rsid w:val="7A5E5DAB"/>
    <w:rsid w:val="7AC24485"/>
    <w:rsid w:val="7AF65F04"/>
    <w:rsid w:val="7AF808E2"/>
    <w:rsid w:val="7B052BD7"/>
    <w:rsid w:val="7B072853"/>
    <w:rsid w:val="7B5B2FAF"/>
    <w:rsid w:val="7BA10F88"/>
    <w:rsid w:val="7C4A1AE1"/>
    <w:rsid w:val="7CA22FB0"/>
    <w:rsid w:val="7CA44252"/>
    <w:rsid w:val="7CC9357F"/>
    <w:rsid w:val="7D770FDB"/>
    <w:rsid w:val="7DA40457"/>
    <w:rsid w:val="7DB479EE"/>
    <w:rsid w:val="7DBD7E21"/>
    <w:rsid w:val="7DCD6635"/>
    <w:rsid w:val="7DFA3223"/>
    <w:rsid w:val="7E6F3B01"/>
    <w:rsid w:val="7E9C1324"/>
    <w:rsid w:val="7EE36967"/>
    <w:rsid w:val="7F4108E0"/>
    <w:rsid w:val="7F6C218C"/>
    <w:rsid w:val="7F9663C3"/>
    <w:rsid w:val="7F9C67DA"/>
    <w:rsid w:val="7FA345E5"/>
    <w:rsid w:val="7FBE0FFC"/>
    <w:rsid w:val="7FF32F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uiPriority="0" w:name="HTML Preformatted"/>
    <w:lsdException w:uiPriority="0" w:name="HTML Sample"/>
    <w:lsdException w:uiPriority="0" w:name="HTML Typewriter"/>
    <w:lsdException w:qFormat="1"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3">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afterLines="0"/>
    </w:pPr>
    <w:rPr>
      <w:rFonts w:ascii="Times New Roman"/>
      <w:kern w:val="2"/>
      <w:sz w:val="21"/>
      <w:szCs w:val="24"/>
    </w:rPr>
  </w:style>
  <w:style w:type="paragraph" w:styleId="6">
    <w:name w:val="toc 7"/>
    <w:basedOn w:val="1"/>
    <w:next w:val="1"/>
    <w:qFormat/>
    <w:uiPriority w:val="0"/>
    <w:pPr>
      <w:ind w:left="2520" w:leftChars="1200"/>
    </w:pPr>
  </w:style>
  <w:style w:type="paragraph" w:styleId="7">
    <w:name w:val="Normal Indent"/>
    <w:basedOn w:val="1"/>
    <w:qFormat/>
    <w:uiPriority w:val="0"/>
    <w:pPr>
      <w:ind w:firstLine="200" w:firstLineChars="200"/>
    </w:pPr>
  </w:style>
  <w:style w:type="paragraph" w:styleId="8">
    <w:name w:val="Document Map"/>
    <w:basedOn w:val="1"/>
    <w:link w:val="40"/>
    <w:qFormat/>
    <w:uiPriority w:val="0"/>
    <w:rPr>
      <w:rFonts w:ascii="宋体"/>
      <w:sz w:val="18"/>
      <w:szCs w:val="18"/>
    </w:rPr>
  </w:style>
  <w:style w:type="paragraph" w:styleId="9">
    <w:name w:val="annotation text"/>
    <w:basedOn w:val="1"/>
    <w:link w:val="38"/>
    <w:qFormat/>
    <w:uiPriority w:val="0"/>
    <w:pPr>
      <w:jc w:val="left"/>
    </w:pPr>
  </w:style>
  <w:style w:type="paragraph" w:styleId="10">
    <w:name w:val="Body Text Indent"/>
    <w:basedOn w:val="1"/>
    <w:qFormat/>
    <w:uiPriority w:val="0"/>
    <w:pPr>
      <w:ind w:firstLine="630"/>
    </w:pPr>
    <w:rPr>
      <w:sz w:val="32"/>
      <w:szCs w:val="20"/>
    </w:rPr>
  </w:style>
  <w:style w:type="paragraph" w:styleId="11">
    <w:name w:val="toc 5"/>
    <w:basedOn w:val="1"/>
    <w:next w:val="1"/>
    <w:qFormat/>
    <w:uiPriority w:val="0"/>
    <w:pPr>
      <w:ind w:left="1680" w:leftChars="800"/>
    </w:pPr>
  </w:style>
  <w:style w:type="paragraph" w:styleId="12">
    <w:name w:val="toc 3"/>
    <w:basedOn w:val="1"/>
    <w:next w:val="1"/>
    <w:qFormat/>
    <w:uiPriority w:val="0"/>
    <w:pPr>
      <w:ind w:left="840" w:leftChars="400"/>
    </w:pPr>
  </w:style>
  <w:style w:type="paragraph" w:styleId="13">
    <w:name w:val="Plain Text"/>
    <w:basedOn w:val="1"/>
    <w:qFormat/>
    <w:uiPriority w:val="0"/>
    <w:pPr>
      <w:autoSpaceDE w:val="0"/>
      <w:autoSpaceDN w:val="0"/>
      <w:adjustRightInd w:val="0"/>
    </w:pPr>
    <w:rPr>
      <w:rFonts w:ascii="宋体" w:hAnsi="Tms Rmn"/>
      <w:kern w:val="0"/>
      <w:szCs w:val="20"/>
    </w:rPr>
  </w:style>
  <w:style w:type="paragraph" w:styleId="14">
    <w:name w:val="toc 8"/>
    <w:basedOn w:val="1"/>
    <w:next w:val="1"/>
    <w:qFormat/>
    <w:uiPriority w:val="0"/>
    <w:pPr>
      <w:ind w:left="2940" w:leftChars="1400"/>
    </w:pPr>
  </w:style>
  <w:style w:type="paragraph" w:styleId="15">
    <w:name w:val="Balloon Text"/>
    <w:basedOn w:val="1"/>
    <w:link w:val="37"/>
    <w:qFormat/>
    <w:uiPriority w:val="0"/>
    <w:rPr>
      <w:sz w:val="18"/>
      <w:szCs w:val="18"/>
    </w:rPr>
  </w:style>
  <w:style w:type="paragraph" w:styleId="16">
    <w:name w:val="footer"/>
    <w:basedOn w:val="1"/>
    <w:link w:val="52"/>
    <w:qFormat/>
    <w:uiPriority w:val="99"/>
    <w:pPr>
      <w:tabs>
        <w:tab w:val="center" w:pos="4153"/>
        <w:tab w:val="right" w:pos="8306"/>
      </w:tabs>
      <w:snapToGrid w:val="0"/>
      <w:jc w:val="left"/>
    </w:pPr>
    <w:rPr>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8">
    <w:name w:val="toc 1"/>
    <w:basedOn w:val="1"/>
    <w:next w:val="1"/>
    <w:qFormat/>
    <w:uiPriority w:val="39"/>
  </w:style>
  <w:style w:type="paragraph" w:styleId="19">
    <w:name w:val="toc 4"/>
    <w:basedOn w:val="1"/>
    <w:next w:val="1"/>
    <w:qFormat/>
    <w:uiPriority w:val="0"/>
    <w:pPr>
      <w:ind w:left="1260" w:leftChars="600"/>
    </w:pPr>
  </w:style>
  <w:style w:type="paragraph" w:styleId="20">
    <w:name w:val="toc 6"/>
    <w:basedOn w:val="1"/>
    <w:next w:val="1"/>
    <w:qFormat/>
    <w:uiPriority w:val="0"/>
    <w:pPr>
      <w:ind w:left="2100" w:leftChars="1000"/>
    </w:pPr>
  </w:style>
  <w:style w:type="paragraph" w:styleId="21">
    <w:name w:val="toc 2"/>
    <w:basedOn w:val="1"/>
    <w:next w:val="1"/>
    <w:qFormat/>
    <w:uiPriority w:val="0"/>
    <w:pPr>
      <w:ind w:left="420" w:leftChars="200"/>
    </w:pPr>
  </w:style>
  <w:style w:type="paragraph" w:styleId="22">
    <w:name w:val="toc 9"/>
    <w:basedOn w:val="1"/>
    <w:next w:val="1"/>
    <w:qFormat/>
    <w:uiPriority w:val="0"/>
    <w:pPr>
      <w:ind w:left="3360" w:leftChars="1600"/>
    </w:pPr>
  </w:style>
  <w:style w:type="paragraph" w:styleId="23">
    <w:name w:val="Normal (Web)"/>
    <w:basedOn w:val="1"/>
    <w:qFormat/>
    <w:uiPriority w:val="0"/>
    <w:pPr>
      <w:widowControl/>
      <w:spacing w:before="100" w:beforeAutospacing="1" w:after="100" w:afterAutospacing="1"/>
      <w:jc w:val="left"/>
    </w:pPr>
    <w:rPr>
      <w:rFonts w:ascii="宋体"/>
      <w:kern w:val="0"/>
      <w:sz w:val="18"/>
      <w:szCs w:val="18"/>
    </w:rPr>
  </w:style>
  <w:style w:type="paragraph" w:styleId="24">
    <w:name w:val="annotation subject"/>
    <w:basedOn w:val="9"/>
    <w:next w:val="9"/>
    <w:link w:val="44"/>
    <w:qFormat/>
    <w:uiPriority w:val="0"/>
    <w:rPr>
      <w:b/>
      <w:bCs/>
    </w:rPr>
  </w:style>
  <w:style w:type="paragraph" w:styleId="25">
    <w:name w:val="Body Text First Indent"/>
    <w:basedOn w:val="2"/>
    <w:unhideWhenUsed/>
    <w:qFormat/>
    <w:uiPriority w:val="99"/>
    <w:pPr>
      <w:ind w:firstLine="420" w:firstLineChars="100"/>
    </w:p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qFormat/>
    <w:uiPriority w:val="0"/>
  </w:style>
  <w:style w:type="character" w:styleId="30">
    <w:name w:val="FollowedHyperlink"/>
    <w:basedOn w:val="28"/>
    <w:unhideWhenUsed/>
    <w:qFormat/>
    <w:uiPriority w:val="0"/>
    <w:rPr>
      <w:color w:val="954F72" w:themeColor="followedHyperlink"/>
      <w:u w:val="single"/>
      <w14:textFill>
        <w14:solidFill>
          <w14:schemeClr w14:val="folHlink"/>
        </w14:solidFill>
      </w14:textFill>
    </w:rPr>
  </w:style>
  <w:style w:type="character" w:styleId="31">
    <w:name w:val="HTML Definition"/>
    <w:basedOn w:val="28"/>
    <w:unhideWhenUsed/>
    <w:qFormat/>
    <w:uiPriority w:val="0"/>
  </w:style>
  <w:style w:type="character" w:styleId="32">
    <w:name w:val="HTML Variable"/>
    <w:basedOn w:val="28"/>
    <w:unhideWhenUsed/>
    <w:qFormat/>
    <w:uiPriority w:val="0"/>
  </w:style>
  <w:style w:type="character" w:styleId="33">
    <w:name w:val="Hyperlink"/>
    <w:basedOn w:val="28"/>
    <w:unhideWhenUsed/>
    <w:qFormat/>
    <w:uiPriority w:val="99"/>
    <w:rPr>
      <w:color w:val="0563C1" w:themeColor="hyperlink"/>
      <w:u w:val="single"/>
      <w14:textFill>
        <w14:solidFill>
          <w14:schemeClr w14:val="hlink"/>
        </w14:solidFill>
      </w14:textFill>
    </w:rPr>
  </w:style>
  <w:style w:type="character" w:styleId="34">
    <w:name w:val="HTML Code"/>
    <w:basedOn w:val="28"/>
    <w:unhideWhenUsed/>
    <w:qFormat/>
    <w:uiPriority w:val="0"/>
    <w:rPr>
      <w:rFonts w:ascii="Courier New" w:hAnsi="Courier New"/>
      <w:sz w:val="20"/>
    </w:rPr>
  </w:style>
  <w:style w:type="character" w:styleId="35">
    <w:name w:val="annotation reference"/>
    <w:qFormat/>
    <w:uiPriority w:val="99"/>
    <w:rPr>
      <w:sz w:val="21"/>
      <w:szCs w:val="21"/>
    </w:rPr>
  </w:style>
  <w:style w:type="character" w:styleId="36">
    <w:name w:val="HTML Cite"/>
    <w:basedOn w:val="28"/>
    <w:unhideWhenUsed/>
    <w:qFormat/>
    <w:uiPriority w:val="0"/>
  </w:style>
  <w:style w:type="character" w:customStyle="1" w:styleId="37">
    <w:name w:val="批注框文本 Char"/>
    <w:link w:val="15"/>
    <w:qFormat/>
    <w:uiPriority w:val="0"/>
    <w:rPr>
      <w:kern w:val="2"/>
      <w:sz w:val="18"/>
      <w:szCs w:val="18"/>
    </w:rPr>
  </w:style>
  <w:style w:type="character" w:customStyle="1" w:styleId="38">
    <w:name w:val="批注文字 Char"/>
    <w:link w:val="9"/>
    <w:qFormat/>
    <w:uiPriority w:val="0"/>
    <w:rPr>
      <w:kern w:val="2"/>
      <w:sz w:val="21"/>
      <w:szCs w:val="24"/>
    </w:rPr>
  </w:style>
  <w:style w:type="character" w:customStyle="1" w:styleId="39">
    <w:name w:val="font91"/>
    <w:qFormat/>
    <w:uiPriority w:val="0"/>
    <w:rPr>
      <w:rFonts w:hint="eastAsia" w:ascii="宋体" w:hAnsi="宋体" w:eastAsia="宋体" w:cs="宋体"/>
      <w:color w:val="FF0000"/>
      <w:sz w:val="21"/>
      <w:szCs w:val="21"/>
      <w:u w:val="single"/>
    </w:rPr>
  </w:style>
  <w:style w:type="character" w:customStyle="1" w:styleId="40">
    <w:name w:val="文档结构图 Char"/>
    <w:link w:val="8"/>
    <w:qFormat/>
    <w:uiPriority w:val="0"/>
    <w:rPr>
      <w:rFonts w:ascii="宋体"/>
      <w:kern w:val="2"/>
      <w:sz w:val="18"/>
      <w:szCs w:val="18"/>
    </w:rPr>
  </w:style>
  <w:style w:type="character" w:customStyle="1" w:styleId="41">
    <w:name w:val="font101"/>
    <w:qFormat/>
    <w:uiPriority w:val="0"/>
    <w:rPr>
      <w:rFonts w:hint="eastAsia" w:ascii="宋体" w:hAnsi="宋体" w:eastAsia="宋体" w:cs="宋体"/>
      <w:color w:val="000000"/>
      <w:sz w:val="21"/>
      <w:szCs w:val="21"/>
      <w:u w:val="single"/>
    </w:rPr>
  </w:style>
  <w:style w:type="character" w:customStyle="1" w:styleId="42">
    <w:name w:val="font111"/>
    <w:qFormat/>
    <w:uiPriority w:val="0"/>
    <w:rPr>
      <w:rFonts w:hint="default" w:ascii="Eʩ" w:hAnsi="Eʩ" w:eastAsia="Eʩ" w:cs="Eʩ"/>
      <w:color w:val="000000"/>
      <w:sz w:val="21"/>
      <w:szCs w:val="21"/>
      <w:u w:val="single"/>
    </w:rPr>
  </w:style>
  <w:style w:type="character" w:customStyle="1" w:styleId="43">
    <w:name w:val="font31"/>
    <w:basedOn w:val="28"/>
    <w:qFormat/>
    <w:uiPriority w:val="0"/>
    <w:rPr>
      <w:rFonts w:hint="eastAsia" w:ascii="宋体" w:hAnsi="宋体" w:eastAsia="宋体" w:cs="宋体"/>
      <w:color w:val="000000"/>
      <w:sz w:val="21"/>
      <w:szCs w:val="21"/>
      <w:u w:val="none"/>
    </w:rPr>
  </w:style>
  <w:style w:type="character" w:customStyle="1" w:styleId="44">
    <w:name w:val="批注主题 Char"/>
    <w:link w:val="24"/>
    <w:qFormat/>
    <w:uiPriority w:val="0"/>
    <w:rPr>
      <w:b/>
      <w:bCs/>
      <w:kern w:val="2"/>
      <w:sz w:val="21"/>
      <w:szCs w:val="24"/>
    </w:rPr>
  </w:style>
  <w:style w:type="character" w:customStyle="1" w:styleId="45">
    <w:name w:val="标题 1 Char"/>
    <w:link w:val="3"/>
    <w:qFormat/>
    <w:uiPriority w:val="0"/>
    <w:rPr>
      <w:b/>
      <w:bCs/>
      <w:kern w:val="44"/>
      <w:sz w:val="44"/>
      <w:szCs w:val="44"/>
    </w:rPr>
  </w:style>
  <w:style w:type="paragraph" w:customStyle="1" w:styleId="46">
    <w:name w:val="正文1"/>
    <w:qFormat/>
    <w:uiPriority w:val="0"/>
    <w:pPr>
      <w:widowControl w:val="0"/>
      <w:adjustRightInd w:val="0"/>
      <w:spacing w:after="160" w:line="312" w:lineRule="atLeast"/>
      <w:jc w:val="both"/>
      <w:textAlignment w:val="baseline"/>
    </w:pPr>
    <w:rPr>
      <w:rFonts w:ascii="宋体" w:hAnsi="Calibri" w:eastAsia="宋体" w:cs="Times New Roman"/>
      <w:sz w:val="34"/>
      <w:szCs w:val="22"/>
      <w:lang w:val="en-US" w:eastAsia="zh-CN" w:bidi="ar-SA"/>
    </w:rPr>
  </w:style>
  <w:style w:type="paragraph" w:customStyle="1" w:styleId="47">
    <w:name w:val="样式 首行缩进:  2 字符"/>
    <w:basedOn w:val="1"/>
    <w:qFormat/>
    <w:uiPriority w:val="0"/>
    <w:pPr>
      <w:spacing w:line="400" w:lineRule="exact"/>
      <w:ind w:firstLine="200" w:firstLineChars="200"/>
    </w:pPr>
    <w:rPr>
      <w:rFonts w:cs="宋体"/>
      <w:sz w:val="24"/>
    </w:rPr>
  </w:style>
  <w:style w:type="paragraph" w:customStyle="1" w:styleId="48">
    <w:name w:val="样式"/>
    <w:qFormat/>
    <w:uiPriority w:val="0"/>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paragraph" w:customStyle="1" w:styleId="49">
    <w:name w:val="正文首行缩进两字符"/>
    <w:basedOn w:val="1"/>
    <w:qFormat/>
    <w:uiPriority w:val="0"/>
    <w:pPr>
      <w:spacing w:line="360" w:lineRule="auto"/>
      <w:ind w:firstLine="200" w:firstLineChars="200"/>
    </w:pPr>
  </w:style>
  <w:style w:type="character" w:customStyle="1" w:styleId="50">
    <w:name w:val="批注文字 Char1"/>
    <w:basedOn w:val="28"/>
    <w:qFormat/>
    <w:uiPriority w:val="0"/>
    <w:rPr>
      <w:rFonts w:ascii="Times New Roman" w:hAnsi="Times New Roman" w:eastAsia="宋体" w:cs="Times New Roman"/>
      <w:szCs w:val="24"/>
    </w:rPr>
  </w:style>
  <w:style w:type="paragraph" w:customStyle="1" w:styleId="51">
    <w:name w:val="Revision"/>
    <w:hidden/>
    <w:unhideWhenUsed/>
    <w:qFormat/>
    <w:uiPriority w:val="99"/>
    <w:rPr>
      <w:rFonts w:ascii="Calibri" w:hAnsi="Calibri" w:eastAsia="宋体" w:cs="Times New Roman"/>
      <w:kern w:val="2"/>
      <w:sz w:val="21"/>
      <w:szCs w:val="24"/>
      <w:lang w:val="en-US" w:eastAsia="zh-CN" w:bidi="ar-SA"/>
    </w:rPr>
  </w:style>
  <w:style w:type="character" w:customStyle="1" w:styleId="52">
    <w:name w:val="页脚 Char"/>
    <w:link w:val="16"/>
    <w:qFormat/>
    <w:uiPriority w:val="99"/>
    <w:rPr>
      <w:kern w:val="2"/>
      <w:sz w:val="18"/>
    </w:rPr>
  </w:style>
  <w:style w:type="paragraph" w:customStyle="1" w:styleId="53">
    <w:name w:val="List Paragraph"/>
    <w:basedOn w:val="1"/>
    <w:unhideWhenUsed/>
    <w:qFormat/>
    <w:uiPriority w:val="99"/>
    <w:pPr>
      <w:ind w:firstLine="420" w:firstLineChars="200"/>
    </w:pPr>
  </w:style>
  <w:style w:type="paragraph" w:customStyle="1" w:styleId="54">
    <w:name w:val="_正文段落"/>
    <w:basedOn w:val="1"/>
    <w:qFormat/>
    <w:uiPriority w:val="0"/>
    <w:pPr>
      <w:spacing w:line="360" w:lineRule="auto"/>
    </w:pPr>
    <w:rPr>
      <w:rFonts w:eastAsia="仿宋_GB2312"/>
      <w:sz w:val="28"/>
      <w:szCs w:val="24"/>
    </w:rPr>
  </w:style>
  <w:style w:type="paragraph" w:customStyle="1" w:styleId="55">
    <w:name w:val="_Style 3"/>
    <w:basedOn w:val="1"/>
    <w:qFormat/>
    <w:uiPriority w:val="34"/>
    <w:pPr>
      <w:ind w:firstLine="420" w:firstLineChars="200"/>
    </w:pPr>
    <w:rPr>
      <w:rFonts w:ascii="Calibri" w:hAnsi="Calibri" w:eastAsia="宋体" w:cs="Times New Roman"/>
      <w:szCs w:val="24"/>
    </w:rPr>
  </w:style>
  <w:style w:type="paragraph" w:customStyle="1" w:styleId="56">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57">
    <w:name w:val="img"/>
    <w:basedOn w:val="28"/>
    <w:qFormat/>
    <w:uiPriority w:val="0"/>
  </w:style>
  <w:style w:type="character" w:customStyle="1" w:styleId="58">
    <w:name w:val="img1"/>
    <w:basedOn w:val="28"/>
    <w:qFormat/>
    <w:uiPriority w:val="0"/>
  </w:style>
  <w:style w:type="character" w:customStyle="1" w:styleId="59">
    <w:name w:val="font21"/>
    <w:basedOn w:val="28"/>
    <w:qFormat/>
    <w:uiPriority w:val="0"/>
    <w:rPr>
      <w:rFonts w:hint="eastAsia" w:ascii="微软雅黑" w:hAnsi="微软雅黑" w:eastAsia="微软雅黑" w:cs="微软雅黑"/>
      <w:color w:val="000000"/>
      <w:sz w:val="18"/>
      <w:szCs w:val="18"/>
      <w:u w:val="none"/>
    </w:rPr>
  </w:style>
  <w:style w:type="paragraph" w:customStyle="1" w:styleId="60">
    <w:name w:val="列出段落4"/>
    <w:basedOn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AFEA77-5F17-4B13-A682-D4E82E96C74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188</Pages>
  <Words>108406</Words>
  <Characters>121397</Characters>
  <Lines>283</Lines>
  <Paragraphs>79</Paragraphs>
  <TotalTime>5</TotalTime>
  <ScaleCrop>false</ScaleCrop>
  <LinksUpToDate>false</LinksUpToDate>
  <CharactersWithSpaces>124378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2019-03-28T08:34:00Z</dcterms:created>
  <dc:creator>s</dc:creator>
  <cp:lastModifiedBy>HP</cp:lastModifiedBy>
  <dcterms:modified xsi:type="dcterms:W3CDTF">2021-09-06T08:22:35Z</dcterms:modified>
  <dc:title>招标编号：xxxx [xxxx] xx号</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DFEDA272205843B9A1EF11399C71611D</vt:lpwstr>
  </property>
</Properties>
</file>