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0D" w:rsidRDefault="004C38BC">
      <w:pPr>
        <w:pStyle w:val="Y"/>
        <w:jc w:val="right"/>
        <w:rPr>
          <w:rFonts w:ascii="楷体" w:eastAsia="楷体" w:hAnsi="楷体"/>
        </w:rPr>
      </w:pPr>
      <w:r>
        <w:rPr>
          <w:rFonts w:ascii="楷体" w:eastAsia="楷体" w:hAnsi="楷体" w:hint="eastAsia"/>
        </w:rPr>
        <w:t>项目</w:t>
      </w:r>
      <w:r>
        <w:rPr>
          <w:rFonts w:ascii="楷体" w:eastAsia="楷体" w:hAnsi="楷体"/>
        </w:rPr>
        <w:t>编号：</w:t>
      </w:r>
      <w:r>
        <w:rPr>
          <w:rFonts w:ascii="楷体" w:eastAsia="楷体" w:hAnsi="楷体" w:hint="eastAsia"/>
        </w:rPr>
        <w:t xml:space="preserve"> 510188202100091 </w:t>
      </w:r>
    </w:p>
    <w:p w:rsidR="007F360D" w:rsidRDefault="007F360D">
      <w:pPr>
        <w:pStyle w:val="Y"/>
        <w:rPr>
          <w:rFonts w:ascii="楷体" w:eastAsia="楷体" w:hAnsi="楷体"/>
        </w:rPr>
      </w:pPr>
    </w:p>
    <w:p w:rsidR="007F360D" w:rsidRDefault="007F360D">
      <w:pPr>
        <w:pStyle w:val="Y"/>
        <w:rPr>
          <w:rFonts w:ascii="楷体" w:eastAsia="楷体" w:hAnsi="楷体"/>
        </w:rPr>
      </w:pPr>
    </w:p>
    <w:p w:rsidR="007F360D" w:rsidRDefault="004C38BC">
      <w:pPr>
        <w:pStyle w:val="Y"/>
        <w:jc w:val="center"/>
        <w:rPr>
          <w:rFonts w:asciiTheme="minorHAnsi" w:eastAsia="方正姚体" w:hAnsiTheme="minorHAnsi"/>
        </w:rPr>
      </w:pPr>
      <w:r>
        <w:rPr>
          <w:rFonts w:ascii="微软雅黑" w:eastAsia="微软雅黑" w:hAnsi="微软雅黑" w:cs="微软雅黑" w:hint="eastAsia"/>
          <w:sz w:val="180"/>
        </w:rPr>
        <w:t>招标文件</w:t>
      </w:r>
    </w:p>
    <w:p w:rsidR="007F360D" w:rsidRDefault="007F360D">
      <w:pPr>
        <w:pStyle w:val="Y"/>
        <w:rPr>
          <w:rFonts w:ascii="楷体" w:eastAsia="楷体" w:hAnsi="楷体"/>
        </w:rPr>
      </w:pPr>
    </w:p>
    <w:tbl>
      <w:tblPr>
        <w:tblW w:w="8505" w:type="dxa"/>
        <w:jc w:val="center"/>
        <w:tblLayout w:type="fixed"/>
        <w:tblLook w:val="04A0" w:firstRow="1" w:lastRow="0" w:firstColumn="1" w:lastColumn="0" w:noHBand="0" w:noVBand="1"/>
      </w:tblPr>
      <w:tblGrid>
        <w:gridCol w:w="2505"/>
        <w:gridCol w:w="6000"/>
      </w:tblGrid>
      <w:tr w:rsidR="007F360D">
        <w:trPr>
          <w:trHeight w:val="734"/>
          <w:jc w:val="center"/>
        </w:trPr>
        <w:tc>
          <w:tcPr>
            <w:tcW w:w="2505" w:type="dxa"/>
            <w:shd w:val="clear" w:color="auto" w:fill="auto"/>
            <w:noWrap/>
          </w:tcPr>
          <w:p w:rsidR="007F360D" w:rsidRDefault="004C38BC">
            <w:pPr>
              <w:widowControl/>
              <w:ind w:firstLineChars="0" w:firstLine="0"/>
              <w:jc w:val="center"/>
              <w:rPr>
                <w:rFonts w:ascii="楷体" w:eastAsia="楷体" w:hAnsi="楷体" w:cs="宋体"/>
                <w:b/>
                <w:color w:val="000000"/>
                <w:kern w:val="0"/>
                <w:sz w:val="32"/>
                <w:szCs w:val="22"/>
              </w:rPr>
            </w:pPr>
            <w:r>
              <w:rPr>
                <w:rFonts w:ascii="楷体" w:eastAsia="楷体" w:hAnsi="楷体" w:cs="宋体" w:hint="eastAsia"/>
                <w:b/>
                <w:color w:val="000000"/>
                <w:spacing w:val="107"/>
                <w:kern w:val="0"/>
                <w:sz w:val="32"/>
                <w:szCs w:val="22"/>
              </w:rPr>
              <w:t>项目名</w:t>
            </w:r>
            <w:r>
              <w:rPr>
                <w:rFonts w:ascii="楷体" w:eastAsia="楷体" w:hAnsi="楷体" w:cs="宋体" w:hint="eastAsia"/>
                <w:b/>
                <w:color w:val="000000"/>
                <w:kern w:val="0"/>
                <w:sz w:val="32"/>
                <w:szCs w:val="22"/>
              </w:rPr>
              <w:t>称：</w:t>
            </w:r>
          </w:p>
        </w:tc>
        <w:tc>
          <w:tcPr>
            <w:tcW w:w="6000" w:type="dxa"/>
            <w:shd w:val="clear" w:color="auto" w:fill="auto"/>
            <w:noWrap/>
          </w:tcPr>
          <w:p w:rsidR="007F360D" w:rsidRDefault="004C38BC">
            <w:pPr>
              <w:widowControl/>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成都高新技术产业开发区公园城市建设局建设工程安全第三方评估服务项目</w:t>
            </w:r>
          </w:p>
        </w:tc>
      </w:tr>
      <w:tr w:rsidR="007F360D">
        <w:trPr>
          <w:trHeight w:val="734"/>
          <w:jc w:val="center"/>
        </w:trPr>
        <w:tc>
          <w:tcPr>
            <w:tcW w:w="2505" w:type="dxa"/>
            <w:shd w:val="clear" w:color="auto" w:fill="auto"/>
            <w:noWrap/>
          </w:tcPr>
          <w:p w:rsidR="007F360D" w:rsidRDefault="004C38BC">
            <w:pPr>
              <w:widowControl/>
              <w:ind w:firstLineChars="0" w:firstLine="0"/>
              <w:jc w:val="center"/>
              <w:rPr>
                <w:rFonts w:ascii="楷体" w:eastAsia="楷体" w:hAnsi="楷体" w:cs="宋体"/>
                <w:b/>
                <w:color w:val="000000"/>
                <w:kern w:val="0"/>
                <w:sz w:val="32"/>
                <w:szCs w:val="22"/>
              </w:rPr>
            </w:pPr>
            <w:r>
              <w:rPr>
                <w:rFonts w:ascii="楷体" w:eastAsia="楷体" w:hAnsi="楷体" w:cs="宋体" w:hint="eastAsia"/>
                <w:b/>
                <w:color w:val="000000"/>
                <w:spacing w:val="107"/>
                <w:kern w:val="0"/>
                <w:sz w:val="32"/>
                <w:szCs w:val="22"/>
              </w:rPr>
              <w:t>采购方</w:t>
            </w:r>
            <w:r>
              <w:rPr>
                <w:rFonts w:ascii="楷体" w:eastAsia="楷体" w:hAnsi="楷体" w:cs="宋体" w:hint="eastAsia"/>
                <w:b/>
                <w:color w:val="000000"/>
                <w:kern w:val="0"/>
                <w:sz w:val="32"/>
                <w:szCs w:val="22"/>
              </w:rPr>
              <w:t>式：</w:t>
            </w:r>
          </w:p>
        </w:tc>
        <w:tc>
          <w:tcPr>
            <w:tcW w:w="6000" w:type="dxa"/>
            <w:shd w:val="clear" w:color="auto" w:fill="auto"/>
            <w:noWrap/>
          </w:tcPr>
          <w:p w:rsidR="007F360D" w:rsidRDefault="004C38BC">
            <w:pPr>
              <w:widowControl/>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公开</w:t>
            </w:r>
            <w:r>
              <w:rPr>
                <w:rFonts w:ascii="楷体" w:eastAsia="楷体" w:hAnsi="楷体" w:cs="宋体"/>
                <w:b/>
                <w:color w:val="000000"/>
                <w:kern w:val="0"/>
                <w:sz w:val="32"/>
                <w:szCs w:val="22"/>
                <w:u w:val="single"/>
              </w:rPr>
              <w:t>招标</w:t>
            </w:r>
          </w:p>
        </w:tc>
      </w:tr>
      <w:tr w:rsidR="007F360D">
        <w:trPr>
          <w:trHeight w:val="734"/>
          <w:jc w:val="center"/>
        </w:trPr>
        <w:tc>
          <w:tcPr>
            <w:tcW w:w="2505" w:type="dxa"/>
            <w:shd w:val="clear" w:color="auto" w:fill="auto"/>
            <w:noWrap/>
          </w:tcPr>
          <w:p w:rsidR="007F360D" w:rsidRDefault="004C38BC">
            <w:pPr>
              <w:widowControl/>
              <w:ind w:firstLineChars="0" w:firstLine="0"/>
              <w:jc w:val="center"/>
              <w:rPr>
                <w:rFonts w:ascii="楷体" w:eastAsia="楷体" w:hAnsi="楷体" w:cs="宋体"/>
                <w:b/>
                <w:color w:val="000000"/>
                <w:kern w:val="0"/>
                <w:sz w:val="32"/>
                <w:szCs w:val="22"/>
              </w:rPr>
            </w:pPr>
            <w:r>
              <w:rPr>
                <w:rFonts w:ascii="楷体" w:eastAsia="楷体" w:hAnsi="楷体" w:cs="宋体" w:hint="eastAsia"/>
                <w:b/>
                <w:color w:val="000000"/>
                <w:kern w:val="0"/>
                <w:sz w:val="32"/>
                <w:szCs w:val="22"/>
              </w:rPr>
              <w:t xml:space="preserve">采 </w:t>
            </w:r>
            <w:r>
              <w:rPr>
                <w:rFonts w:ascii="楷体" w:eastAsia="楷体" w:hAnsi="楷体" w:cs="宋体"/>
                <w:b/>
                <w:color w:val="000000"/>
                <w:kern w:val="0"/>
                <w:sz w:val="32"/>
                <w:szCs w:val="22"/>
              </w:rPr>
              <w:t xml:space="preserve"> </w:t>
            </w:r>
            <w:r>
              <w:rPr>
                <w:rFonts w:ascii="楷体" w:eastAsia="楷体" w:hAnsi="楷体" w:cs="宋体" w:hint="eastAsia"/>
                <w:b/>
                <w:color w:val="000000"/>
                <w:kern w:val="0"/>
                <w:sz w:val="32"/>
                <w:szCs w:val="22"/>
              </w:rPr>
              <w:t xml:space="preserve"> 购 </w:t>
            </w:r>
            <w:r>
              <w:rPr>
                <w:rFonts w:ascii="楷体" w:eastAsia="楷体" w:hAnsi="楷体" w:cs="宋体"/>
                <w:b/>
                <w:color w:val="000000"/>
                <w:kern w:val="0"/>
                <w:sz w:val="32"/>
                <w:szCs w:val="22"/>
              </w:rPr>
              <w:t xml:space="preserve"> </w:t>
            </w:r>
            <w:r>
              <w:rPr>
                <w:rFonts w:ascii="楷体" w:eastAsia="楷体" w:hAnsi="楷体" w:cs="宋体" w:hint="eastAsia"/>
                <w:b/>
                <w:color w:val="000000"/>
                <w:kern w:val="0"/>
                <w:sz w:val="32"/>
                <w:szCs w:val="22"/>
              </w:rPr>
              <w:t xml:space="preserve"> 人：</w:t>
            </w:r>
          </w:p>
        </w:tc>
        <w:tc>
          <w:tcPr>
            <w:tcW w:w="6000" w:type="dxa"/>
            <w:shd w:val="clear" w:color="auto" w:fill="auto"/>
            <w:noWrap/>
          </w:tcPr>
          <w:p w:rsidR="007F360D" w:rsidRDefault="004C38BC">
            <w:pPr>
              <w:widowControl/>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成都高新技术产业开发区公园城市建设局</w:t>
            </w:r>
          </w:p>
        </w:tc>
      </w:tr>
      <w:tr w:rsidR="007F360D">
        <w:trPr>
          <w:trHeight w:val="734"/>
          <w:jc w:val="center"/>
        </w:trPr>
        <w:tc>
          <w:tcPr>
            <w:tcW w:w="2505" w:type="dxa"/>
            <w:shd w:val="clear" w:color="auto" w:fill="auto"/>
            <w:noWrap/>
          </w:tcPr>
          <w:p w:rsidR="007F360D" w:rsidRDefault="004C38BC">
            <w:pPr>
              <w:widowControl/>
              <w:ind w:firstLineChars="0" w:firstLine="0"/>
              <w:jc w:val="center"/>
              <w:rPr>
                <w:rFonts w:ascii="楷体" w:eastAsia="楷体" w:hAnsi="楷体" w:cs="宋体"/>
                <w:b/>
                <w:color w:val="000000"/>
                <w:kern w:val="0"/>
                <w:sz w:val="32"/>
                <w:szCs w:val="22"/>
              </w:rPr>
            </w:pPr>
            <w:r>
              <w:rPr>
                <w:rFonts w:ascii="楷体" w:eastAsia="楷体" w:hAnsi="楷体" w:cs="宋体" w:hint="eastAsia"/>
                <w:b/>
                <w:color w:val="000000"/>
                <w:kern w:val="0"/>
                <w:sz w:val="32"/>
                <w:szCs w:val="22"/>
              </w:rPr>
              <w:t>采购代理机构：</w:t>
            </w:r>
          </w:p>
        </w:tc>
        <w:tc>
          <w:tcPr>
            <w:tcW w:w="6000" w:type="dxa"/>
            <w:shd w:val="clear" w:color="auto" w:fill="auto"/>
            <w:noWrap/>
          </w:tcPr>
          <w:p w:rsidR="007F360D" w:rsidRDefault="004C38BC">
            <w:pPr>
              <w:widowControl/>
              <w:ind w:firstLineChars="0" w:firstLine="0"/>
              <w:jc w:val="center"/>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四川佰瑞招投标咨询有限公司</w:t>
            </w:r>
          </w:p>
        </w:tc>
      </w:tr>
    </w:tbl>
    <w:p w:rsidR="007F360D" w:rsidRDefault="007F360D">
      <w:pPr>
        <w:pStyle w:val="Y"/>
        <w:rPr>
          <w:rFonts w:ascii="楷体" w:eastAsia="楷体" w:hAnsi="楷体"/>
        </w:rPr>
      </w:pPr>
    </w:p>
    <w:p w:rsidR="007F360D" w:rsidRDefault="007F360D">
      <w:pPr>
        <w:pStyle w:val="Y"/>
        <w:rPr>
          <w:rFonts w:ascii="楷体" w:eastAsia="楷体" w:hAnsi="楷体"/>
        </w:rPr>
      </w:pPr>
    </w:p>
    <w:tbl>
      <w:tblPr>
        <w:tblW w:w="7271" w:type="dxa"/>
        <w:jc w:val="center"/>
        <w:tblLayout w:type="fixed"/>
        <w:tblLook w:val="04A0" w:firstRow="1" w:lastRow="0" w:firstColumn="1" w:lastColumn="0" w:noHBand="0" w:noVBand="1"/>
      </w:tblPr>
      <w:tblGrid>
        <w:gridCol w:w="6237"/>
        <w:gridCol w:w="1034"/>
      </w:tblGrid>
      <w:tr w:rsidR="007F360D">
        <w:trPr>
          <w:trHeight w:val="705"/>
          <w:jc w:val="center"/>
        </w:trPr>
        <w:tc>
          <w:tcPr>
            <w:tcW w:w="6237" w:type="dxa"/>
            <w:shd w:val="clear" w:color="auto" w:fill="auto"/>
            <w:noWrap/>
            <w:vAlign w:val="center"/>
          </w:tcPr>
          <w:p w:rsidR="007F360D" w:rsidRDefault="004C38BC">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成都高新技术产业开发区公园城市建设局</w:t>
            </w:r>
          </w:p>
        </w:tc>
        <w:tc>
          <w:tcPr>
            <w:tcW w:w="1034" w:type="dxa"/>
            <w:vMerge w:val="restart"/>
            <w:shd w:val="clear" w:color="auto" w:fill="auto"/>
            <w:noWrap/>
            <w:vAlign w:val="center"/>
          </w:tcPr>
          <w:p w:rsidR="007F360D" w:rsidRDefault="004C38BC">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共同编制</w:t>
            </w:r>
          </w:p>
        </w:tc>
      </w:tr>
      <w:tr w:rsidR="007F360D">
        <w:trPr>
          <w:trHeight w:val="705"/>
          <w:jc w:val="center"/>
        </w:trPr>
        <w:tc>
          <w:tcPr>
            <w:tcW w:w="6237" w:type="dxa"/>
            <w:shd w:val="clear" w:color="auto" w:fill="auto"/>
            <w:noWrap/>
            <w:vAlign w:val="center"/>
          </w:tcPr>
          <w:p w:rsidR="007F360D" w:rsidRDefault="004C38BC">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四川佰瑞招投标咨询有限公司</w:t>
            </w:r>
          </w:p>
        </w:tc>
        <w:tc>
          <w:tcPr>
            <w:tcW w:w="1034" w:type="dxa"/>
            <w:vMerge/>
            <w:vAlign w:val="center"/>
          </w:tcPr>
          <w:p w:rsidR="007F360D" w:rsidRDefault="007F360D">
            <w:pPr>
              <w:widowControl/>
              <w:spacing w:line="240" w:lineRule="auto"/>
              <w:ind w:firstLineChars="0" w:firstLine="0"/>
              <w:jc w:val="left"/>
              <w:rPr>
                <w:rFonts w:ascii="楷体" w:eastAsia="楷体" w:hAnsi="楷体" w:cs="宋体"/>
                <w:b/>
                <w:bCs/>
                <w:color w:val="000000"/>
                <w:kern w:val="0"/>
                <w:sz w:val="32"/>
                <w:szCs w:val="28"/>
              </w:rPr>
            </w:pPr>
          </w:p>
        </w:tc>
      </w:tr>
      <w:tr w:rsidR="007F360D">
        <w:trPr>
          <w:trHeight w:val="705"/>
          <w:jc w:val="center"/>
        </w:trPr>
        <w:tc>
          <w:tcPr>
            <w:tcW w:w="7271" w:type="dxa"/>
            <w:gridSpan w:val="2"/>
            <w:shd w:val="clear" w:color="auto" w:fill="auto"/>
            <w:noWrap/>
            <w:vAlign w:val="center"/>
          </w:tcPr>
          <w:p w:rsidR="007F360D" w:rsidRDefault="004C38BC">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二〇二一年六月</w:t>
            </w:r>
          </w:p>
        </w:tc>
      </w:tr>
    </w:tbl>
    <w:p w:rsidR="007F360D" w:rsidRDefault="007F360D">
      <w:pPr>
        <w:widowControl/>
        <w:spacing w:line="240" w:lineRule="auto"/>
        <w:ind w:firstLineChars="0" w:firstLine="0"/>
        <w:jc w:val="left"/>
        <w:rPr>
          <w:rFonts w:ascii="楷体" w:eastAsia="楷体" w:hAnsi="楷体"/>
          <w:b/>
          <w:sz w:val="28"/>
        </w:rPr>
      </w:pPr>
    </w:p>
    <w:p w:rsidR="007F360D" w:rsidRDefault="004C38BC">
      <w:pPr>
        <w:pStyle w:val="11"/>
      </w:pPr>
      <w:r>
        <w:rPr>
          <w:rFonts w:hint="eastAsia"/>
        </w:rPr>
        <w:lastRenderedPageBreak/>
        <w:t>目 录</w:t>
      </w:r>
    </w:p>
    <w:p w:rsidR="007F360D" w:rsidRDefault="004C38BC">
      <w:pPr>
        <w:pStyle w:val="11"/>
        <w:tabs>
          <w:tab w:val="clear" w:pos="9120"/>
          <w:tab w:val="right" w:leader="dot" w:pos="8307"/>
        </w:tabs>
        <w:rPr>
          <w:noProof/>
        </w:rPr>
      </w:pPr>
      <w:r>
        <w:fldChar w:fldCharType="begin"/>
      </w:r>
      <w:r>
        <w:instrText xml:space="preserve"> TOC \o "1-2" \h \z \u </w:instrText>
      </w:r>
      <w:r>
        <w:fldChar w:fldCharType="separate"/>
      </w:r>
      <w:hyperlink w:anchor="_Toc8241" w:history="1">
        <w:r>
          <w:rPr>
            <w:rFonts w:hint="eastAsia"/>
            <w:noProof/>
          </w:rPr>
          <w:t>第一章 投标邀请</w:t>
        </w:r>
        <w:r>
          <w:rPr>
            <w:noProof/>
          </w:rPr>
          <w:tab/>
        </w:r>
        <w:r>
          <w:rPr>
            <w:noProof/>
          </w:rPr>
          <w:fldChar w:fldCharType="begin"/>
        </w:r>
        <w:r>
          <w:rPr>
            <w:noProof/>
          </w:rPr>
          <w:instrText xml:space="preserve"> PAGEREF _Toc8241 \h </w:instrText>
        </w:r>
        <w:r>
          <w:rPr>
            <w:noProof/>
          </w:rPr>
        </w:r>
        <w:r>
          <w:rPr>
            <w:noProof/>
          </w:rPr>
          <w:fldChar w:fldCharType="separate"/>
        </w:r>
        <w:r w:rsidR="005E653C">
          <w:rPr>
            <w:noProof/>
          </w:rPr>
          <w:t>1</w:t>
        </w:r>
        <w:r>
          <w:rPr>
            <w:noProof/>
          </w:rPr>
          <w:fldChar w:fldCharType="end"/>
        </w:r>
      </w:hyperlink>
    </w:p>
    <w:p w:rsidR="007F360D" w:rsidRDefault="009C3235">
      <w:pPr>
        <w:pStyle w:val="11"/>
        <w:tabs>
          <w:tab w:val="clear" w:pos="9120"/>
          <w:tab w:val="right" w:leader="dot" w:pos="8307"/>
        </w:tabs>
        <w:rPr>
          <w:noProof/>
        </w:rPr>
      </w:pPr>
      <w:hyperlink w:anchor="_Toc1790" w:history="1">
        <w:r w:rsidR="004C38BC">
          <w:rPr>
            <w:rFonts w:hint="eastAsia"/>
            <w:noProof/>
          </w:rPr>
          <w:t>第二章 投标人须知</w:t>
        </w:r>
        <w:r w:rsidR="004C38BC">
          <w:rPr>
            <w:noProof/>
          </w:rPr>
          <w:tab/>
        </w:r>
        <w:r w:rsidR="004C38BC">
          <w:rPr>
            <w:noProof/>
          </w:rPr>
          <w:fldChar w:fldCharType="begin"/>
        </w:r>
        <w:r w:rsidR="004C38BC">
          <w:rPr>
            <w:noProof/>
          </w:rPr>
          <w:instrText xml:space="preserve"> PAGEREF _Toc1790 \h </w:instrText>
        </w:r>
        <w:r w:rsidR="004C38BC">
          <w:rPr>
            <w:noProof/>
          </w:rPr>
        </w:r>
        <w:r w:rsidR="004C38BC">
          <w:rPr>
            <w:noProof/>
          </w:rPr>
          <w:fldChar w:fldCharType="separate"/>
        </w:r>
        <w:r w:rsidR="005E653C">
          <w:rPr>
            <w:noProof/>
          </w:rPr>
          <w:t>4</w:t>
        </w:r>
        <w:r w:rsidR="004C38BC">
          <w:rPr>
            <w:noProof/>
          </w:rPr>
          <w:fldChar w:fldCharType="end"/>
        </w:r>
      </w:hyperlink>
    </w:p>
    <w:p w:rsidR="007F360D" w:rsidRDefault="009C3235">
      <w:pPr>
        <w:pStyle w:val="24"/>
        <w:tabs>
          <w:tab w:val="clear" w:pos="9120"/>
          <w:tab w:val="right" w:leader="dot" w:pos="8307"/>
        </w:tabs>
        <w:ind w:left="480"/>
        <w:rPr>
          <w:noProof/>
        </w:rPr>
      </w:pPr>
      <w:hyperlink w:anchor="_Toc13579" w:history="1">
        <w:r w:rsidR="004C38BC">
          <w:rPr>
            <w:rFonts w:hint="eastAsia"/>
            <w:noProof/>
          </w:rPr>
          <w:t>一、投标人须知附表</w:t>
        </w:r>
        <w:r w:rsidR="004C38BC">
          <w:rPr>
            <w:noProof/>
          </w:rPr>
          <w:tab/>
        </w:r>
        <w:r w:rsidR="004C38BC">
          <w:rPr>
            <w:noProof/>
          </w:rPr>
          <w:fldChar w:fldCharType="begin"/>
        </w:r>
        <w:r w:rsidR="004C38BC">
          <w:rPr>
            <w:noProof/>
          </w:rPr>
          <w:instrText xml:space="preserve"> PAGEREF _Toc13579 \h </w:instrText>
        </w:r>
        <w:r w:rsidR="004C38BC">
          <w:rPr>
            <w:noProof/>
          </w:rPr>
        </w:r>
        <w:r w:rsidR="004C38BC">
          <w:rPr>
            <w:noProof/>
          </w:rPr>
          <w:fldChar w:fldCharType="separate"/>
        </w:r>
        <w:r w:rsidR="005E653C">
          <w:rPr>
            <w:noProof/>
          </w:rPr>
          <w:t>4</w:t>
        </w:r>
        <w:r w:rsidR="004C38BC">
          <w:rPr>
            <w:noProof/>
          </w:rPr>
          <w:fldChar w:fldCharType="end"/>
        </w:r>
      </w:hyperlink>
    </w:p>
    <w:p w:rsidR="007F360D" w:rsidRDefault="009C3235">
      <w:pPr>
        <w:pStyle w:val="24"/>
        <w:tabs>
          <w:tab w:val="clear" w:pos="9120"/>
          <w:tab w:val="right" w:leader="dot" w:pos="8307"/>
        </w:tabs>
        <w:ind w:left="480"/>
        <w:rPr>
          <w:noProof/>
        </w:rPr>
      </w:pPr>
      <w:hyperlink w:anchor="_Toc9981" w:history="1">
        <w:r w:rsidR="004C38BC">
          <w:rPr>
            <w:rFonts w:ascii="仿宋" w:hAnsi="仿宋" w:hint="eastAsia"/>
            <w:noProof/>
          </w:rPr>
          <w:t>二、总</w:t>
        </w:r>
        <w:r w:rsidR="004C38BC">
          <w:rPr>
            <w:rFonts w:ascii="仿宋" w:hAnsi="仿宋" w:hint="eastAsia"/>
            <w:noProof/>
          </w:rPr>
          <w:t xml:space="preserve">  </w:t>
        </w:r>
        <w:r w:rsidR="004C38BC">
          <w:rPr>
            <w:rFonts w:ascii="仿宋" w:hAnsi="仿宋" w:hint="eastAsia"/>
            <w:noProof/>
          </w:rPr>
          <w:t>则</w:t>
        </w:r>
        <w:r w:rsidR="004C38BC">
          <w:rPr>
            <w:noProof/>
          </w:rPr>
          <w:tab/>
        </w:r>
        <w:r w:rsidR="004C38BC">
          <w:rPr>
            <w:noProof/>
          </w:rPr>
          <w:fldChar w:fldCharType="begin"/>
        </w:r>
        <w:r w:rsidR="004C38BC">
          <w:rPr>
            <w:noProof/>
          </w:rPr>
          <w:instrText xml:space="preserve"> PAGEREF _Toc9981 \h </w:instrText>
        </w:r>
        <w:r w:rsidR="004C38BC">
          <w:rPr>
            <w:noProof/>
          </w:rPr>
        </w:r>
        <w:r w:rsidR="004C38BC">
          <w:rPr>
            <w:noProof/>
          </w:rPr>
          <w:fldChar w:fldCharType="separate"/>
        </w:r>
        <w:r w:rsidR="005E653C">
          <w:rPr>
            <w:noProof/>
          </w:rPr>
          <w:t>9</w:t>
        </w:r>
        <w:r w:rsidR="004C38BC">
          <w:rPr>
            <w:noProof/>
          </w:rPr>
          <w:fldChar w:fldCharType="end"/>
        </w:r>
      </w:hyperlink>
    </w:p>
    <w:p w:rsidR="007F360D" w:rsidRDefault="009C3235">
      <w:pPr>
        <w:pStyle w:val="24"/>
        <w:tabs>
          <w:tab w:val="clear" w:pos="9120"/>
          <w:tab w:val="right" w:leader="dot" w:pos="8307"/>
        </w:tabs>
        <w:ind w:left="480"/>
        <w:rPr>
          <w:noProof/>
        </w:rPr>
      </w:pPr>
      <w:hyperlink w:anchor="_Toc12936" w:history="1">
        <w:r w:rsidR="004C38BC">
          <w:rPr>
            <w:rFonts w:hint="eastAsia"/>
            <w:noProof/>
          </w:rPr>
          <w:t>三、招标文件</w:t>
        </w:r>
        <w:r w:rsidR="004C38BC">
          <w:rPr>
            <w:noProof/>
          </w:rPr>
          <w:tab/>
        </w:r>
        <w:r w:rsidR="004C38BC">
          <w:rPr>
            <w:noProof/>
          </w:rPr>
          <w:fldChar w:fldCharType="begin"/>
        </w:r>
        <w:r w:rsidR="004C38BC">
          <w:rPr>
            <w:noProof/>
          </w:rPr>
          <w:instrText xml:space="preserve"> PAGEREF _Toc12936 \h </w:instrText>
        </w:r>
        <w:r w:rsidR="004C38BC">
          <w:rPr>
            <w:noProof/>
          </w:rPr>
        </w:r>
        <w:r w:rsidR="004C38BC">
          <w:rPr>
            <w:noProof/>
          </w:rPr>
          <w:fldChar w:fldCharType="separate"/>
        </w:r>
        <w:r w:rsidR="005E653C">
          <w:rPr>
            <w:noProof/>
          </w:rPr>
          <w:t>10</w:t>
        </w:r>
        <w:r w:rsidR="004C38BC">
          <w:rPr>
            <w:noProof/>
          </w:rPr>
          <w:fldChar w:fldCharType="end"/>
        </w:r>
      </w:hyperlink>
    </w:p>
    <w:p w:rsidR="007F360D" w:rsidRDefault="009C3235">
      <w:pPr>
        <w:pStyle w:val="24"/>
        <w:tabs>
          <w:tab w:val="clear" w:pos="9120"/>
          <w:tab w:val="right" w:leader="dot" w:pos="8307"/>
        </w:tabs>
        <w:ind w:left="480"/>
        <w:rPr>
          <w:noProof/>
        </w:rPr>
      </w:pPr>
      <w:hyperlink w:anchor="_Toc10926" w:history="1">
        <w:r w:rsidR="004C38BC">
          <w:rPr>
            <w:rFonts w:hint="eastAsia"/>
            <w:noProof/>
          </w:rPr>
          <w:t>四、投标文件</w:t>
        </w:r>
        <w:r w:rsidR="004C38BC">
          <w:rPr>
            <w:noProof/>
          </w:rPr>
          <w:tab/>
        </w:r>
        <w:r w:rsidR="004C38BC">
          <w:rPr>
            <w:noProof/>
          </w:rPr>
          <w:fldChar w:fldCharType="begin"/>
        </w:r>
        <w:r w:rsidR="004C38BC">
          <w:rPr>
            <w:noProof/>
          </w:rPr>
          <w:instrText xml:space="preserve"> PAGEREF _Toc10926 \h </w:instrText>
        </w:r>
        <w:r w:rsidR="004C38BC">
          <w:rPr>
            <w:noProof/>
          </w:rPr>
        </w:r>
        <w:r w:rsidR="004C38BC">
          <w:rPr>
            <w:noProof/>
          </w:rPr>
          <w:fldChar w:fldCharType="separate"/>
        </w:r>
        <w:r w:rsidR="005E653C">
          <w:rPr>
            <w:noProof/>
          </w:rPr>
          <w:t>11</w:t>
        </w:r>
        <w:r w:rsidR="004C38BC">
          <w:rPr>
            <w:noProof/>
          </w:rPr>
          <w:fldChar w:fldCharType="end"/>
        </w:r>
      </w:hyperlink>
    </w:p>
    <w:p w:rsidR="007F360D" w:rsidRDefault="009C3235">
      <w:pPr>
        <w:pStyle w:val="24"/>
        <w:tabs>
          <w:tab w:val="clear" w:pos="9120"/>
          <w:tab w:val="right" w:leader="dot" w:pos="8307"/>
        </w:tabs>
        <w:ind w:left="480"/>
        <w:rPr>
          <w:noProof/>
        </w:rPr>
      </w:pPr>
      <w:hyperlink w:anchor="_Toc29975" w:history="1">
        <w:r w:rsidR="004C38BC">
          <w:rPr>
            <w:rFonts w:hint="eastAsia"/>
            <w:noProof/>
          </w:rPr>
          <w:t>五、开标和中标</w:t>
        </w:r>
        <w:r w:rsidR="004C38BC">
          <w:rPr>
            <w:noProof/>
          </w:rPr>
          <w:tab/>
        </w:r>
        <w:r w:rsidR="004C38BC">
          <w:rPr>
            <w:noProof/>
          </w:rPr>
          <w:fldChar w:fldCharType="begin"/>
        </w:r>
        <w:r w:rsidR="004C38BC">
          <w:rPr>
            <w:noProof/>
          </w:rPr>
          <w:instrText xml:space="preserve"> PAGEREF _Toc29975 \h </w:instrText>
        </w:r>
        <w:r w:rsidR="004C38BC">
          <w:rPr>
            <w:noProof/>
          </w:rPr>
        </w:r>
        <w:r w:rsidR="004C38BC">
          <w:rPr>
            <w:noProof/>
          </w:rPr>
          <w:fldChar w:fldCharType="separate"/>
        </w:r>
        <w:r w:rsidR="005E653C">
          <w:rPr>
            <w:noProof/>
          </w:rPr>
          <w:t>16</w:t>
        </w:r>
        <w:r w:rsidR="004C38BC">
          <w:rPr>
            <w:noProof/>
          </w:rPr>
          <w:fldChar w:fldCharType="end"/>
        </w:r>
      </w:hyperlink>
    </w:p>
    <w:p w:rsidR="007F360D" w:rsidRDefault="009C3235">
      <w:pPr>
        <w:pStyle w:val="24"/>
        <w:tabs>
          <w:tab w:val="clear" w:pos="9120"/>
          <w:tab w:val="right" w:leader="dot" w:pos="8307"/>
        </w:tabs>
        <w:ind w:left="480"/>
        <w:rPr>
          <w:noProof/>
        </w:rPr>
      </w:pPr>
      <w:hyperlink w:anchor="_Toc13243" w:history="1">
        <w:r w:rsidR="004C38BC">
          <w:rPr>
            <w:rFonts w:hint="eastAsia"/>
            <w:noProof/>
          </w:rPr>
          <w:t>六、签订及履行合同和验收</w:t>
        </w:r>
        <w:r w:rsidR="004C38BC">
          <w:rPr>
            <w:noProof/>
          </w:rPr>
          <w:tab/>
        </w:r>
        <w:r w:rsidR="004C38BC">
          <w:rPr>
            <w:noProof/>
          </w:rPr>
          <w:fldChar w:fldCharType="begin"/>
        </w:r>
        <w:r w:rsidR="004C38BC">
          <w:rPr>
            <w:noProof/>
          </w:rPr>
          <w:instrText xml:space="preserve"> PAGEREF _Toc13243 \h </w:instrText>
        </w:r>
        <w:r w:rsidR="004C38BC">
          <w:rPr>
            <w:noProof/>
          </w:rPr>
        </w:r>
        <w:r w:rsidR="004C38BC">
          <w:rPr>
            <w:noProof/>
          </w:rPr>
          <w:fldChar w:fldCharType="separate"/>
        </w:r>
        <w:r w:rsidR="005E653C">
          <w:rPr>
            <w:noProof/>
          </w:rPr>
          <w:t>18</w:t>
        </w:r>
        <w:r w:rsidR="004C38BC">
          <w:rPr>
            <w:noProof/>
          </w:rPr>
          <w:fldChar w:fldCharType="end"/>
        </w:r>
      </w:hyperlink>
    </w:p>
    <w:p w:rsidR="007F360D" w:rsidRDefault="009C3235">
      <w:pPr>
        <w:pStyle w:val="24"/>
        <w:tabs>
          <w:tab w:val="clear" w:pos="9120"/>
          <w:tab w:val="right" w:leader="dot" w:pos="8307"/>
        </w:tabs>
        <w:ind w:left="480"/>
        <w:rPr>
          <w:noProof/>
        </w:rPr>
      </w:pPr>
      <w:hyperlink w:anchor="_Toc15074" w:history="1">
        <w:r w:rsidR="004C38BC">
          <w:rPr>
            <w:rFonts w:hint="eastAsia"/>
            <w:noProof/>
          </w:rPr>
          <w:t>七、投标纪律要求</w:t>
        </w:r>
        <w:r w:rsidR="004C38BC">
          <w:rPr>
            <w:noProof/>
          </w:rPr>
          <w:tab/>
        </w:r>
        <w:r w:rsidR="004C38BC">
          <w:rPr>
            <w:noProof/>
          </w:rPr>
          <w:fldChar w:fldCharType="begin"/>
        </w:r>
        <w:r w:rsidR="004C38BC">
          <w:rPr>
            <w:noProof/>
          </w:rPr>
          <w:instrText xml:space="preserve"> PAGEREF _Toc15074 \h </w:instrText>
        </w:r>
        <w:r w:rsidR="004C38BC">
          <w:rPr>
            <w:noProof/>
          </w:rPr>
        </w:r>
        <w:r w:rsidR="004C38BC">
          <w:rPr>
            <w:noProof/>
          </w:rPr>
          <w:fldChar w:fldCharType="separate"/>
        </w:r>
        <w:r w:rsidR="005E653C">
          <w:rPr>
            <w:noProof/>
          </w:rPr>
          <w:t>21</w:t>
        </w:r>
        <w:r w:rsidR="004C38BC">
          <w:rPr>
            <w:noProof/>
          </w:rPr>
          <w:fldChar w:fldCharType="end"/>
        </w:r>
      </w:hyperlink>
    </w:p>
    <w:p w:rsidR="007F360D" w:rsidRDefault="009C3235">
      <w:pPr>
        <w:pStyle w:val="24"/>
        <w:tabs>
          <w:tab w:val="clear" w:pos="9120"/>
          <w:tab w:val="right" w:leader="dot" w:pos="8307"/>
        </w:tabs>
        <w:ind w:left="480"/>
        <w:rPr>
          <w:noProof/>
        </w:rPr>
      </w:pPr>
      <w:hyperlink w:anchor="_Toc17961" w:history="1">
        <w:r w:rsidR="004C38BC">
          <w:rPr>
            <w:rFonts w:hint="eastAsia"/>
            <w:noProof/>
          </w:rPr>
          <w:t>八、询问、质疑和投诉</w:t>
        </w:r>
        <w:r w:rsidR="004C38BC">
          <w:rPr>
            <w:noProof/>
          </w:rPr>
          <w:tab/>
        </w:r>
        <w:r w:rsidR="004C38BC">
          <w:rPr>
            <w:noProof/>
          </w:rPr>
          <w:fldChar w:fldCharType="begin"/>
        </w:r>
        <w:r w:rsidR="004C38BC">
          <w:rPr>
            <w:noProof/>
          </w:rPr>
          <w:instrText xml:space="preserve"> PAGEREF _Toc17961 \h </w:instrText>
        </w:r>
        <w:r w:rsidR="004C38BC">
          <w:rPr>
            <w:noProof/>
          </w:rPr>
        </w:r>
        <w:r w:rsidR="004C38BC">
          <w:rPr>
            <w:noProof/>
          </w:rPr>
          <w:fldChar w:fldCharType="separate"/>
        </w:r>
        <w:r w:rsidR="005E653C">
          <w:rPr>
            <w:noProof/>
          </w:rPr>
          <w:t>21</w:t>
        </w:r>
        <w:r w:rsidR="004C38BC">
          <w:rPr>
            <w:noProof/>
          </w:rPr>
          <w:fldChar w:fldCharType="end"/>
        </w:r>
      </w:hyperlink>
    </w:p>
    <w:p w:rsidR="007F360D" w:rsidRDefault="009C3235">
      <w:pPr>
        <w:pStyle w:val="24"/>
        <w:tabs>
          <w:tab w:val="clear" w:pos="9120"/>
          <w:tab w:val="right" w:leader="dot" w:pos="8307"/>
        </w:tabs>
        <w:ind w:left="480"/>
        <w:rPr>
          <w:noProof/>
        </w:rPr>
      </w:pPr>
      <w:hyperlink w:anchor="_Toc17490" w:history="1">
        <w:r w:rsidR="004C38BC">
          <w:rPr>
            <w:rFonts w:hint="eastAsia"/>
            <w:noProof/>
          </w:rPr>
          <w:t>九、其他</w:t>
        </w:r>
        <w:r w:rsidR="004C38BC">
          <w:rPr>
            <w:noProof/>
          </w:rPr>
          <w:tab/>
        </w:r>
        <w:r w:rsidR="004C38BC">
          <w:rPr>
            <w:noProof/>
          </w:rPr>
          <w:fldChar w:fldCharType="begin"/>
        </w:r>
        <w:r w:rsidR="004C38BC">
          <w:rPr>
            <w:noProof/>
          </w:rPr>
          <w:instrText xml:space="preserve"> PAGEREF _Toc17490 \h </w:instrText>
        </w:r>
        <w:r w:rsidR="004C38BC">
          <w:rPr>
            <w:noProof/>
          </w:rPr>
        </w:r>
        <w:r w:rsidR="004C38BC">
          <w:rPr>
            <w:noProof/>
          </w:rPr>
          <w:fldChar w:fldCharType="separate"/>
        </w:r>
        <w:r w:rsidR="005E653C">
          <w:rPr>
            <w:noProof/>
          </w:rPr>
          <w:t>21</w:t>
        </w:r>
        <w:r w:rsidR="004C38BC">
          <w:rPr>
            <w:noProof/>
          </w:rPr>
          <w:fldChar w:fldCharType="end"/>
        </w:r>
      </w:hyperlink>
    </w:p>
    <w:p w:rsidR="007F360D" w:rsidRDefault="009C3235">
      <w:pPr>
        <w:pStyle w:val="11"/>
        <w:tabs>
          <w:tab w:val="clear" w:pos="9120"/>
          <w:tab w:val="right" w:leader="dot" w:pos="8307"/>
        </w:tabs>
        <w:rPr>
          <w:noProof/>
        </w:rPr>
      </w:pPr>
      <w:hyperlink w:anchor="_Toc9031" w:history="1">
        <w:r w:rsidR="004C38BC">
          <w:rPr>
            <w:rFonts w:hint="eastAsia"/>
            <w:noProof/>
          </w:rPr>
          <w:t>第三章 投标文件格式</w:t>
        </w:r>
        <w:r w:rsidR="004C38BC">
          <w:rPr>
            <w:noProof/>
          </w:rPr>
          <w:tab/>
        </w:r>
        <w:r w:rsidR="004C38BC">
          <w:rPr>
            <w:noProof/>
          </w:rPr>
          <w:fldChar w:fldCharType="begin"/>
        </w:r>
        <w:r w:rsidR="004C38BC">
          <w:rPr>
            <w:noProof/>
          </w:rPr>
          <w:instrText xml:space="preserve"> PAGEREF _Toc9031 \h </w:instrText>
        </w:r>
        <w:r w:rsidR="004C38BC">
          <w:rPr>
            <w:noProof/>
          </w:rPr>
        </w:r>
        <w:r w:rsidR="004C38BC">
          <w:rPr>
            <w:noProof/>
          </w:rPr>
          <w:fldChar w:fldCharType="separate"/>
        </w:r>
        <w:r w:rsidR="005E653C">
          <w:rPr>
            <w:noProof/>
          </w:rPr>
          <w:t>23</w:t>
        </w:r>
        <w:r w:rsidR="004C38BC">
          <w:rPr>
            <w:noProof/>
          </w:rPr>
          <w:fldChar w:fldCharType="end"/>
        </w:r>
      </w:hyperlink>
    </w:p>
    <w:p w:rsidR="007F360D" w:rsidRDefault="009C3235">
      <w:pPr>
        <w:pStyle w:val="24"/>
        <w:tabs>
          <w:tab w:val="clear" w:pos="9120"/>
          <w:tab w:val="right" w:leader="dot" w:pos="8307"/>
        </w:tabs>
        <w:ind w:left="480"/>
        <w:rPr>
          <w:noProof/>
        </w:rPr>
      </w:pPr>
      <w:hyperlink w:anchor="_Toc3525" w:history="1">
        <w:r w:rsidR="004C38BC">
          <w:rPr>
            <w:rFonts w:hint="eastAsia"/>
            <w:noProof/>
          </w:rPr>
          <w:t>一、资格性（资格性</w:t>
        </w:r>
        <w:r w:rsidR="004C38BC">
          <w:rPr>
            <w:noProof/>
          </w:rPr>
          <w:t>证明材料</w:t>
        </w:r>
        <w:r w:rsidR="004C38BC">
          <w:rPr>
            <w:rFonts w:hint="eastAsia"/>
            <w:noProof/>
          </w:rPr>
          <w:t>）投标</w:t>
        </w:r>
        <w:r w:rsidR="004C38BC">
          <w:rPr>
            <w:noProof/>
          </w:rPr>
          <w:t>文件格式</w:t>
        </w:r>
        <w:r w:rsidR="004C38BC">
          <w:rPr>
            <w:noProof/>
          </w:rPr>
          <w:tab/>
        </w:r>
        <w:r w:rsidR="004C38BC">
          <w:rPr>
            <w:noProof/>
          </w:rPr>
          <w:fldChar w:fldCharType="begin"/>
        </w:r>
        <w:r w:rsidR="004C38BC">
          <w:rPr>
            <w:noProof/>
          </w:rPr>
          <w:instrText xml:space="preserve"> PAGEREF _Toc3525 \h </w:instrText>
        </w:r>
        <w:r w:rsidR="004C38BC">
          <w:rPr>
            <w:noProof/>
          </w:rPr>
        </w:r>
        <w:r w:rsidR="004C38BC">
          <w:rPr>
            <w:noProof/>
          </w:rPr>
          <w:fldChar w:fldCharType="separate"/>
        </w:r>
        <w:r w:rsidR="005E653C">
          <w:rPr>
            <w:noProof/>
          </w:rPr>
          <w:t>24</w:t>
        </w:r>
        <w:r w:rsidR="004C38BC">
          <w:rPr>
            <w:noProof/>
          </w:rPr>
          <w:fldChar w:fldCharType="end"/>
        </w:r>
      </w:hyperlink>
    </w:p>
    <w:p w:rsidR="007F360D" w:rsidRDefault="009C3235">
      <w:pPr>
        <w:pStyle w:val="24"/>
        <w:tabs>
          <w:tab w:val="clear" w:pos="9120"/>
          <w:tab w:val="right" w:leader="dot" w:pos="8307"/>
        </w:tabs>
        <w:ind w:left="480"/>
        <w:rPr>
          <w:noProof/>
        </w:rPr>
      </w:pPr>
      <w:hyperlink w:anchor="_Toc15654" w:history="1">
        <w:r w:rsidR="004C38BC">
          <w:rPr>
            <w:rFonts w:hint="eastAsia"/>
            <w:noProof/>
          </w:rPr>
          <w:t>二、技术、服务及其他投标</w:t>
        </w:r>
        <w:r w:rsidR="004C38BC">
          <w:rPr>
            <w:noProof/>
          </w:rPr>
          <w:t>文件格式</w:t>
        </w:r>
        <w:r w:rsidR="004C38BC">
          <w:rPr>
            <w:noProof/>
          </w:rPr>
          <w:tab/>
        </w:r>
        <w:r w:rsidR="004C38BC">
          <w:rPr>
            <w:noProof/>
          </w:rPr>
          <w:fldChar w:fldCharType="begin"/>
        </w:r>
        <w:r w:rsidR="004C38BC">
          <w:rPr>
            <w:noProof/>
          </w:rPr>
          <w:instrText xml:space="preserve"> PAGEREF _Toc15654 \h </w:instrText>
        </w:r>
        <w:r w:rsidR="004C38BC">
          <w:rPr>
            <w:noProof/>
          </w:rPr>
        </w:r>
        <w:r w:rsidR="004C38BC">
          <w:rPr>
            <w:noProof/>
          </w:rPr>
          <w:fldChar w:fldCharType="separate"/>
        </w:r>
        <w:r w:rsidR="005E653C">
          <w:rPr>
            <w:noProof/>
          </w:rPr>
          <w:t>29</w:t>
        </w:r>
        <w:r w:rsidR="004C38BC">
          <w:rPr>
            <w:noProof/>
          </w:rPr>
          <w:fldChar w:fldCharType="end"/>
        </w:r>
      </w:hyperlink>
    </w:p>
    <w:p w:rsidR="007F360D" w:rsidRDefault="009C3235">
      <w:pPr>
        <w:pStyle w:val="11"/>
        <w:tabs>
          <w:tab w:val="clear" w:pos="9120"/>
          <w:tab w:val="right" w:leader="dot" w:pos="8307"/>
        </w:tabs>
        <w:rPr>
          <w:noProof/>
        </w:rPr>
      </w:pPr>
      <w:hyperlink w:anchor="_Toc5028" w:history="1">
        <w:r w:rsidR="004C38BC">
          <w:rPr>
            <w:rFonts w:hint="eastAsia"/>
            <w:noProof/>
          </w:rPr>
          <w:t>第四章 投标人和投标产品的资格、资质性及其他类似效力要求</w:t>
        </w:r>
        <w:r w:rsidR="004C38BC">
          <w:rPr>
            <w:noProof/>
          </w:rPr>
          <w:tab/>
        </w:r>
        <w:r w:rsidR="004C38BC">
          <w:rPr>
            <w:noProof/>
          </w:rPr>
          <w:fldChar w:fldCharType="begin"/>
        </w:r>
        <w:r w:rsidR="004C38BC">
          <w:rPr>
            <w:noProof/>
          </w:rPr>
          <w:instrText xml:space="preserve"> PAGEREF _Toc5028 \h </w:instrText>
        </w:r>
        <w:r w:rsidR="004C38BC">
          <w:rPr>
            <w:noProof/>
          </w:rPr>
        </w:r>
        <w:r w:rsidR="004C38BC">
          <w:rPr>
            <w:noProof/>
          </w:rPr>
          <w:fldChar w:fldCharType="separate"/>
        </w:r>
        <w:r w:rsidR="005E653C">
          <w:rPr>
            <w:noProof/>
          </w:rPr>
          <w:t>45</w:t>
        </w:r>
        <w:r w:rsidR="004C38BC">
          <w:rPr>
            <w:noProof/>
          </w:rPr>
          <w:fldChar w:fldCharType="end"/>
        </w:r>
      </w:hyperlink>
    </w:p>
    <w:p w:rsidR="007F360D" w:rsidRDefault="009C3235">
      <w:pPr>
        <w:pStyle w:val="24"/>
        <w:tabs>
          <w:tab w:val="clear" w:pos="9120"/>
          <w:tab w:val="right" w:leader="dot" w:pos="8307"/>
        </w:tabs>
        <w:ind w:left="480"/>
        <w:rPr>
          <w:noProof/>
        </w:rPr>
      </w:pPr>
      <w:hyperlink w:anchor="_Toc3768" w:history="1">
        <w:r w:rsidR="004C38BC">
          <w:rPr>
            <w:rFonts w:hint="eastAsia"/>
            <w:noProof/>
          </w:rPr>
          <w:t>一、投标人资格、资质性及其他类似效力要求</w:t>
        </w:r>
        <w:r w:rsidR="004C38BC">
          <w:rPr>
            <w:noProof/>
          </w:rPr>
          <w:tab/>
        </w:r>
        <w:r w:rsidR="004C38BC">
          <w:rPr>
            <w:noProof/>
          </w:rPr>
          <w:fldChar w:fldCharType="begin"/>
        </w:r>
        <w:r w:rsidR="004C38BC">
          <w:rPr>
            <w:noProof/>
          </w:rPr>
          <w:instrText xml:space="preserve"> PAGEREF _Toc3768 \h </w:instrText>
        </w:r>
        <w:r w:rsidR="004C38BC">
          <w:rPr>
            <w:noProof/>
          </w:rPr>
        </w:r>
        <w:r w:rsidR="004C38BC">
          <w:rPr>
            <w:noProof/>
          </w:rPr>
          <w:fldChar w:fldCharType="separate"/>
        </w:r>
        <w:r w:rsidR="005E653C">
          <w:rPr>
            <w:noProof/>
          </w:rPr>
          <w:t>45</w:t>
        </w:r>
        <w:r w:rsidR="004C38BC">
          <w:rPr>
            <w:noProof/>
          </w:rPr>
          <w:fldChar w:fldCharType="end"/>
        </w:r>
      </w:hyperlink>
    </w:p>
    <w:p w:rsidR="007F360D" w:rsidRDefault="009C3235">
      <w:pPr>
        <w:pStyle w:val="11"/>
        <w:tabs>
          <w:tab w:val="clear" w:pos="9120"/>
          <w:tab w:val="right" w:leader="dot" w:pos="8307"/>
        </w:tabs>
        <w:rPr>
          <w:noProof/>
        </w:rPr>
      </w:pPr>
      <w:hyperlink w:anchor="_Toc23682" w:history="1">
        <w:r w:rsidR="004C38BC">
          <w:rPr>
            <w:rFonts w:hint="eastAsia"/>
            <w:noProof/>
          </w:rPr>
          <w:t>第五章 投标人应当提供的资格、资质性及其他类似效力要求的相关证明材料</w:t>
        </w:r>
        <w:r w:rsidR="004C38BC">
          <w:rPr>
            <w:noProof/>
          </w:rPr>
          <w:tab/>
        </w:r>
        <w:r w:rsidR="004C38BC">
          <w:rPr>
            <w:noProof/>
          </w:rPr>
          <w:fldChar w:fldCharType="begin"/>
        </w:r>
        <w:r w:rsidR="004C38BC">
          <w:rPr>
            <w:noProof/>
          </w:rPr>
          <w:instrText xml:space="preserve"> PAGEREF _Toc23682 \h </w:instrText>
        </w:r>
        <w:r w:rsidR="004C38BC">
          <w:rPr>
            <w:noProof/>
          </w:rPr>
        </w:r>
        <w:r w:rsidR="004C38BC">
          <w:rPr>
            <w:noProof/>
          </w:rPr>
          <w:fldChar w:fldCharType="separate"/>
        </w:r>
        <w:r w:rsidR="005E653C">
          <w:rPr>
            <w:noProof/>
          </w:rPr>
          <w:t>46</w:t>
        </w:r>
        <w:r w:rsidR="004C38BC">
          <w:rPr>
            <w:noProof/>
          </w:rPr>
          <w:fldChar w:fldCharType="end"/>
        </w:r>
      </w:hyperlink>
    </w:p>
    <w:p w:rsidR="007F360D" w:rsidRDefault="009C3235">
      <w:pPr>
        <w:pStyle w:val="24"/>
        <w:tabs>
          <w:tab w:val="clear" w:pos="9120"/>
          <w:tab w:val="right" w:leader="dot" w:pos="8307"/>
        </w:tabs>
        <w:ind w:left="480"/>
        <w:rPr>
          <w:noProof/>
        </w:rPr>
      </w:pPr>
      <w:hyperlink w:anchor="_Toc17930" w:history="1">
        <w:r w:rsidR="004C38BC">
          <w:rPr>
            <w:rFonts w:hint="eastAsia"/>
            <w:noProof/>
          </w:rPr>
          <w:t>一、投标人资格、资质性及其他类似效力要求的相关证明材料</w:t>
        </w:r>
        <w:r w:rsidR="004C38BC">
          <w:rPr>
            <w:noProof/>
          </w:rPr>
          <w:tab/>
        </w:r>
        <w:r w:rsidR="004C38BC">
          <w:rPr>
            <w:noProof/>
          </w:rPr>
          <w:fldChar w:fldCharType="begin"/>
        </w:r>
        <w:r w:rsidR="004C38BC">
          <w:rPr>
            <w:noProof/>
          </w:rPr>
          <w:instrText xml:space="preserve"> PAGEREF _Toc17930 \h </w:instrText>
        </w:r>
        <w:r w:rsidR="004C38BC">
          <w:rPr>
            <w:noProof/>
          </w:rPr>
        </w:r>
        <w:r w:rsidR="004C38BC">
          <w:rPr>
            <w:noProof/>
          </w:rPr>
          <w:fldChar w:fldCharType="separate"/>
        </w:r>
        <w:r w:rsidR="005E653C">
          <w:rPr>
            <w:noProof/>
          </w:rPr>
          <w:t>46</w:t>
        </w:r>
        <w:r w:rsidR="004C38BC">
          <w:rPr>
            <w:noProof/>
          </w:rPr>
          <w:fldChar w:fldCharType="end"/>
        </w:r>
      </w:hyperlink>
    </w:p>
    <w:p w:rsidR="007F360D" w:rsidRDefault="009C3235">
      <w:pPr>
        <w:pStyle w:val="11"/>
        <w:tabs>
          <w:tab w:val="clear" w:pos="9120"/>
          <w:tab w:val="right" w:leader="dot" w:pos="8307"/>
        </w:tabs>
        <w:rPr>
          <w:noProof/>
        </w:rPr>
      </w:pPr>
      <w:hyperlink w:anchor="_Toc8430" w:history="1">
        <w:r w:rsidR="004C38BC">
          <w:rPr>
            <w:rFonts w:hint="eastAsia"/>
            <w:noProof/>
          </w:rPr>
          <w:t>第六章 采购项目的技术、服务、商务及其他要求</w:t>
        </w:r>
        <w:r w:rsidR="004C38BC">
          <w:rPr>
            <w:noProof/>
          </w:rPr>
          <w:tab/>
        </w:r>
        <w:r w:rsidR="004C38BC">
          <w:rPr>
            <w:noProof/>
          </w:rPr>
          <w:fldChar w:fldCharType="begin"/>
        </w:r>
        <w:r w:rsidR="004C38BC">
          <w:rPr>
            <w:noProof/>
          </w:rPr>
          <w:instrText xml:space="preserve"> PAGEREF _Toc8430 \h </w:instrText>
        </w:r>
        <w:r w:rsidR="004C38BC">
          <w:rPr>
            <w:noProof/>
          </w:rPr>
        </w:r>
        <w:r w:rsidR="004C38BC">
          <w:rPr>
            <w:noProof/>
          </w:rPr>
          <w:fldChar w:fldCharType="separate"/>
        </w:r>
        <w:r w:rsidR="005E653C">
          <w:rPr>
            <w:noProof/>
          </w:rPr>
          <w:t>49</w:t>
        </w:r>
        <w:r w:rsidR="004C38BC">
          <w:rPr>
            <w:noProof/>
          </w:rPr>
          <w:fldChar w:fldCharType="end"/>
        </w:r>
      </w:hyperlink>
    </w:p>
    <w:p w:rsidR="007F360D" w:rsidRDefault="009C3235">
      <w:pPr>
        <w:pStyle w:val="24"/>
        <w:tabs>
          <w:tab w:val="clear" w:pos="9120"/>
          <w:tab w:val="right" w:leader="dot" w:pos="8307"/>
        </w:tabs>
        <w:ind w:left="480"/>
        <w:rPr>
          <w:noProof/>
        </w:rPr>
      </w:pPr>
      <w:hyperlink w:anchor="_Toc22841" w:history="1">
        <w:r w:rsidR="004C38BC">
          <w:rPr>
            <w:rFonts w:hint="eastAsia"/>
            <w:noProof/>
          </w:rPr>
          <w:t>一</w:t>
        </w:r>
        <w:r w:rsidR="004C38BC">
          <w:rPr>
            <w:noProof/>
          </w:rPr>
          <w:t>、项目概述</w:t>
        </w:r>
        <w:r w:rsidR="004C38BC">
          <w:rPr>
            <w:noProof/>
          </w:rPr>
          <w:tab/>
        </w:r>
        <w:r w:rsidR="004C38BC">
          <w:rPr>
            <w:noProof/>
          </w:rPr>
          <w:fldChar w:fldCharType="begin"/>
        </w:r>
        <w:r w:rsidR="004C38BC">
          <w:rPr>
            <w:noProof/>
          </w:rPr>
          <w:instrText xml:space="preserve"> PAGEREF _Toc22841 \h </w:instrText>
        </w:r>
        <w:r w:rsidR="004C38BC">
          <w:rPr>
            <w:noProof/>
          </w:rPr>
        </w:r>
        <w:r w:rsidR="004C38BC">
          <w:rPr>
            <w:noProof/>
          </w:rPr>
          <w:fldChar w:fldCharType="separate"/>
        </w:r>
        <w:r w:rsidR="005E653C">
          <w:rPr>
            <w:noProof/>
          </w:rPr>
          <w:t>49</w:t>
        </w:r>
        <w:r w:rsidR="004C38BC">
          <w:rPr>
            <w:noProof/>
          </w:rPr>
          <w:fldChar w:fldCharType="end"/>
        </w:r>
      </w:hyperlink>
    </w:p>
    <w:p w:rsidR="007F360D" w:rsidRDefault="009C3235">
      <w:pPr>
        <w:pStyle w:val="24"/>
        <w:tabs>
          <w:tab w:val="clear" w:pos="9120"/>
          <w:tab w:val="right" w:leader="dot" w:pos="8307"/>
        </w:tabs>
        <w:ind w:left="480"/>
        <w:rPr>
          <w:noProof/>
        </w:rPr>
      </w:pPr>
      <w:hyperlink w:anchor="_Toc26399" w:history="1">
        <w:r w:rsidR="004C38BC">
          <w:rPr>
            <w:rFonts w:hint="eastAsia"/>
            <w:noProof/>
          </w:rPr>
          <w:t>二</w:t>
        </w:r>
        <w:r w:rsidR="004C38BC">
          <w:rPr>
            <w:noProof/>
          </w:rPr>
          <w:t>、项目</w:t>
        </w:r>
        <w:r w:rsidR="004C38BC">
          <w:rPr>
            <w:rFonts w:hint="eastAsia"/>
            <w:noProof/>
          </w:rPr>
          <w:t>实施程序</w:t>
        </w:r>
        <w:r w:rsidR="004C38BC">
          <w:rPr>
            <w:noProof/>
          </w:rPr>
          <w:tab/>
        </w:r>
        <w:r w:rsidR="004C38BC">
          <w:rPr>
            <w:noProof/>
          </w:rPr>
          <w:fldChar w:fldCharType="begin"/>
        </w:r>
        <w:r w:rsidR="004C38BC">
          <w:rPr>
            <w:noProof/>
          </w:rPr>
          <w:instrText xml:space="preserve"> PAGEREF _Toc26399 \h </w:instrText>
        </w:r>
        <w:r w:rsidR="004C38BC">
          <w:rPr>
            <w:noProof/>
          </w:rPr>
        </w:r>
        <w:r w:rsidR="004C38BC">
          <w:rPr>
            <w:noProof/>
          </w:rPr>
          <w:fldChar w:fldCharType="separate"/>
        </w:r>
        <w:r w:rsidR="005E653C">
          <w:rPr>
            <w:noProof/>
          </w:rPr>
          <w:t>49</w:t>
        </w:r>
        <w:r w:rsidR="004C38BC">
          <w:rPr>
            <w:noProof/>
          </w:rPr>
          <w:fldChar w:fldCharType="end"/>
        </w:r>
      </w:hyperlink>
    </w:p>
    <w:p w:rsidR="007F360D" w:rsidRDefault="009C3235">
      <w:pPr>
        <w:pStyle w:val="24"/>
        <w:tabs>
          <w:tab w:val="clear" w:pos="9120"/>
          <w:tab w:val="right" w:leader="dot" w:pos="8307"/>
        </w:tabs>
        <w:ind w:left="480"/>
        <w:rPr>
          <w:noProof/>
        </w:rPr>
      </w:pPr>
      <w:hyperlink w:anchor="_Toc9227" w:history="1">
        <w:r w:rsidR="004C38BC">
          <w:rPr>
            <w:rFonts w:hint="eastAsia"/>
            <w:noProof/>
          </w:rPr>
          <w:t>三</w:t>
        </w:r>
        <w:r w:rsidR="004C38BC">
          <w:rPr>
            <w:noProof/>
          </w:rPr>
          <w:t>、项目</w:t>
        </w:r>
        <w:r w:rsidR="004C38BC">
          <w:rPr>
            <w:rFonts w:hint="eastAsia"/>
            <w:noProof/>
          </w:rPr>
          <w:t>工作</w:t>
        </w:r>
        <w:r w:rsidR="004C38BC">
          <w:rPr>
            <w:noProof/>
          </w:rPr>
          <w:t>内容</w:t>
        </w:r>
        <w:r w:rsidR="004C38BC">
          <w:rPr>
            <w:noProof/>
          </w:rPr>
          <w:tab/>
        </w:r>
        <w:r w:rsidR="004C38BC">
          <w:rPr>
            <w:noProof/>
          </w:rPr>
          <w:fldChar w:fldCharType="begin"/>
        </w:r>
        <w:r w:rsidR="004C38BC">
          <w:rPr>
            <w:noProof/>
          </w:rPr>
          <w:instrText xml:space="preserve"> PAGEREF _Toc9227 \h </w:instrText>
        </w:r>
        <w:r w:rsidR="004C38BC">
          <w:rPr>
            <w:noProof/>
          </w:rPr>
        </w:r>
        <w:r w:rsidR="004C38BC">
          <w:rPr>
            <w:noProof/>
          </w:rPr>
          <w:fldChar w:fldCharType="separate"/>
        </w:r>
        <w:r w:rsidR="005E653C">
          <w:rPr>
            <w:noProof/>
          </w:rPr>
          <w:t>49</w:t>
        </w:r>
        <w:r w:rsidR="004C38BC">
          <w:rPr>
            <w:noProof/>
          </w:rPr>
          <w:fldChar w:fldCharType="end"/>
        </w:r>
      </w:hyperlink>
    </w:p>
    <w:p w:rsidR="007F360D" w:rsidRDefault="009C3235">
      <w:pPr>
        <w:pStyle w:val="24"/>
        <w:tabs>
          <w:tab w:val="clear" w:pos="9120"/>
          <w:tab w:val="right" w:leader="dot" w:pos="8307"/>
        </w:tabs>
        <w:ind w:left="480"/>
        <w:rPr>
          <w:noProof/>
        </w:rPr>
      </w:pPr>
      <w:hyperlink w:anchor="_Toc22685" w:history="1">
        <w:r w:rsidR="004C38BC">
          <w:rPr>
            <w:rFonts w:hint="eastAsia"/>
            <w:noProof/>
          </w:rPr>
          <w:t>四</w:t>
        </w:r>
        <w:r w:rsidR="004C38BC">
          <w:rPr>
            <w:noProof/>
          </w:rPr>
          <w:t>、项目</w:t>
        </w:r>
        <w:r w:rsidR="004C38BC">
          <w:rPr>
            <w:rFonts w:hint="eastAsia"/>
            <w:noProof/>
          </w:rPr>
          <w:t>服务</w:t>
        </w:r>
        <w:r w:rsidR="004C38BC">
          <w:rPr>
            <w:noProof/>
          </w:rPr>
          <w:t>要求</w:t>
        </w:r>
        <w:r w:rsidR="004C38BC">
          <w:rPr>
            <w:noProof/>
          </w:rPr>
          <w:tab/>
        </w:r>
        <w:r w:rsidR="004C38BC">
          <w:rPr>
            <w:noProof/>
          </w:rPr>
          <w:fldChar w:fldCharType="begin"/>
        </w:r>
        <w:r w:rsidR="004C38BC">
          <w:rPr>
            <w:noProof/>
          </w:rPr>
          <w:instrText xml:space="preserve"> PAGEREF _Toc22685 \h </w:instrText>
        </w:r>
        <w:r w:rsidR="004C38BC">
          <w:rPr>
            <w:noProof/>
          </w:rPr>
        </w:r>
        <w:r w:rsidR="004C38BC">
          <w:rPr>
            <w:noProof/>
          </w:rPr>
          <w:fldChar w:fldCharType="separate"/>
        </w:r>
        <w:r w:rsidR="005E653C">
          <w:rPr>
            <w:noProof/>
          </w:rPr>
          <w:t>51</w:t>
        </w:r>
        <w:r w:rsidR="004C38BC">
          <w:rPr>
            <w:noProof/>
          </w:rPr>
          <w:fldChar w:fldCharType="end"/>
        </w:r>
      </w:hyperlink>
    </w:p>
    <w:p w:rsidR="007F360D" w:rsidRDefault="009C3235">
      <w:pPr>
        <w:pStyle w:val="24"/>
        <w:tabs>
          <w:tab w:val="clear" w:pos="9120"/>
          <w:tab w:val="right" w:leader="dot" w:pos="8307"/>
        </w:tabs>
        <w:ind w:left="480"/>
        <w:rPr>
          <w:noProof/>
        </w:rPr>
      </w:pPr>
      <w:hyperlink w:anchor="_Toc23380" w:history="1">
        <w:r w:rsidR="004C38BC">
          <w:rPr>
            <w:rFonts w:hint="eastAsia"/>
            <w:noProof/>
          </w:rPr>
          <w:t>五、商务要求</w:t>
        </w:r>
        <w:r w:rsidR="004C38BC">
          <w:rPr>
            <w:noProof/>
          </w:rPr>
          <w:tab/>
        </w:r>
        <w:r w:rsidR="004C38BC">
          <w:rPr>
            <w:noProof/>
          </w:rPr>
          <w:fldChar w:fldCharType="begin"/>
        </w:r>
        <w:r w:rsidR="004C38BC">
          <w:rPr>
            <w:noProof/>
          </w:rPr>
          <w:instrText xml:space="preserve"> PAGEREF _Toc23380 \h </w:instrText>
        </w:r>
        <w:r w:rsidR="004C38BC">
          <w:rPr>
            <w:noProof/>
          </w:rPr>
        </w:r>
        <w:r w:rsidR="004C38BC">
          <w:rPr>
            <w:noProof/>
          </w:rPr>
          <w:fldChar w:fldCharType="separate"/>
        </w:r>
        <w:r w:rsidR="005E653C">
          <w:rPr>
            <w:noProof/>
          </w:rPr>
          <w:t>53</w:t>
        </w:r>
        <w:r w:rsidR="004C38BC">
          <w:rPr>
            <w:noProof/>
          </w:rPr>
          <w:fldChar w:fldCharType="end"/>
        </w:r>
      </w:hyperlink>
    </w:p>
    <w:p w:rsidR="007F360D" w:rsidRDefault="009C3235">
      <w:pPr>
        <w:pStyle w:val="24"/>
        <w:tabs>
          <w:tab w:val="clear" w:pos="9120"/>
          <w:tab w:val="right" w:leader="dot" w:pos="8307"/>
        </w:tabs>
        <w:ind w:left="480"/>
        <w:rPr>
          <w:noProof/>
        </w:rPr>
      </w:pPr>
      <w:hyperlink w:anchor="_Toc2709" w:history="1">
        <w:r w:rsidR="004C38BC">
          <w:rPr>
            <w:rFonts w:hint="eastAsia"/>
            <w:noProof/>
          </w:rPr>
          <w:t>六、项目工作考核</w:t>
        </w:r>
        <w:r w:rsidR="004C38BC">
          <w:rPr>
            <w:noProof/>
          </w:rPr>
          <w:tab/>
        </w:r>
        <w:r w:rsidR="004C38BC">
          <w:rPr>
            <w:noProof/>
          </w:rPr>
          <w:fldChar w:fldCharType="begin"/>
        </w:r>
        <w:r w:rsidR="004C38BC">
          <w:rPr>
            <w:noProof/>
          </w:rPr>
          <w:instrText xml:space="preserve"> PAGEREF _Toc2709 \h </w:instrText>
        </w:r>
        <w:r w:rsidR="004C38BC">
          <w:rPr>
            <w:noProof/>
          </w:rPr>
        </w:r>
        <w:r w:rsidR="004C38BC">
          <w:rPr>
            <w:noProof/>
          </w:rPr>
          <w:fldChar w:fldCharType="separate"/>
        </w:r>
        <w:r w:rsidR="005E653C">
          <w:rPr>
            <w:noProof/>
          </w:rPr>
          <w:t>54</w:t>
        </w:r>
        <w:r w:rsidR="004C38BC">
          <w:rPr>
            <w:noProof/>
          </w:rPr>
          <w:fldChar w:fldCharType="end"/>
        </w:r>
      </w:hyperlink>
    </w:p>
    <w:p w:rsidR="007F360D" w:rsidRDefault="009C3235">
      <w:pPr>
        <w:pStyle w:val="11"/>
        <w:tabs>
          <w:tab w:val="clear" w:pos="9120"/>
          <w:tab w:val="right" w:leader="dot" w:pos="8307"/>
        </w:tabs>
        <w:rPr>
          <w:noProof/>
        </w:rPr>
      </w:pPr>
      <w:hyperlink w:anchor="_Toc19605" w:history="1">
        <w:r w:rsidR="004C38BC">
          <w:rPr>
            <w:rFonts w:hint="eastAsia"/>
            <w:noProof/>
          </w:rPr>
          <w:t>第七章</w:t>
        </w:r>
        <w:r w:rsidR="004C38BC">
          <w:rPr>
            <w:noProof/>
          </w:rPr>
          <w:t xml:space="preserve"> </w:t>
        </w:r>
        <w:r w:rsidR="004C38BC">
          <w:rPr>
            <w:rFonts w:hint="eastAsia"/>
            <w:noProof/>
          </w:rPr>
          <w:t>评标办法</w:t>
        </w:r>
        <w:r w:rsidR="004C38BC">
          <w:rPr>
            <w:noProof/>
          </w:rPr>
          <w:tab/>
        </w:r>
        <w:r w:rsidR="004C38BC">
          <w:rPr>
            <w:noProof/>
          </w:rPr>
          <w:fldChar w:fldCharType="begin"/>
        </w:r>
        <w:r w:rsidR="004C38BC">
          <w:rPr>
            <w:noProof/>
          </w:rPr>
          <w:instrText xml:space="preserve"> PAGEREF _Toc19605 \h </w:instrText>
        </w:r>
        <w:r w:rsidR="004C38BC">
          <w:rPr>
            <w:noProof/>
          </w:rPr>
        </w:r>
        <w:r w:rsidR="004C38BC">
          <w:rPr>
            <w:noProof/>
          </w:rPr>
          <w:fldChar w:fldCharType="separate"/>
        </w:r>
        <w:r w:rsidR="005E653C">
          <w:rPr>
            <w:noProof/>
          </w:rPr>
          <w:t>56</w:t>
        </w:r>
        <w:r w:rsidR="004C38BC">
          <w:rPr>
            <w:noProof/>
          </w:rPr>
          <w:fldChar w:fldCharType="end"/>
        </w:r>
      </w:hyperlink>
    </w:p>
    <w:p w:rsidR="007F360D" w:rsidRDefault="009C3235">
      <w:pPr>
        <w:pStyle w:val="24"/>
        <w:tabs>
          <w:tab w:val="clear" w:pos="9120"/>
          <w:tab w:val="right" w:leader="dot" w:pos="8307"/>
        </w:tabs>
        <w:ind w:left="480"/>
        <w:rPr>
          <w:noProof/>
        </w:rPr>
      </w:pPr>
      <w:hyperlink w:anchor="_Toc30079" w:history="1">
        <w:r w:rsidR="004C38BC">
          <w:rPr>
            <w:rFonts w:hint="eastAsia"/>
            <w:noProof/>
          </w:rPr>
          <w:t>一</w:t>
        </w:r>
        <w:r w:rsidR="004C38BC">
          <w:rPr>
            <w:noProof/>
          </w:rPr>
          <w:t>、</w:t>
        </w:r>
        <w:r w:rsidR="004C38BC">
          <w:rPr>
            <w:rFonts w:hint="eastAsia"/>
            <w:noProof/>
          </w:rPr>
          <w:t>总则</w:t>
        </w:r>
        <w:r w:rsidR="004C38BC">
          <w:rPr>
            <w:noProof/>
          </w:rPr>
          <w:tab/>
        </w:r>
        <w:r w:rsidR="004C38BC">
          <w:rPr>
            <w:noProof/>
          </w:rPr>
          <w:fldChar w:fldCharType="begin"/>
        </w:r>
        <w:r w:rsidR="004C38BC">
          <w:rPr>
            <w:noProof/>
          </w:rPr>
          <w:instrText xml:space="preserve"> PAGEREF _Toc30079 \h </w:instrText>
        </w:r>
        <w:r w:rsidR="004C38BC">
          <w:rPr>
            <w:noProof/>
          </w:rPr>
        </w:r>
        <w:r w:rsidR="004C38BC">
          <w:rPr>
            <w:noProof/>
          </w:rPr>
          <w:fldChar w:fldCharType="separate"/>
        </w:r>
        <w:r w:rsidR="005E653C">
          <w:rPr>
            <w:noProof/>
          </w:rPr>
          <w:t>56</w:t>
        </w:r>
        <w:r w:rsidR="004C38BC">
          <w:rPr>
            <w:noProof/>
          </w:rPr>
          <w:fldChar w:fldCharType="end"/>
        </w:r>
      </w:hyperlink>
    </w:p>
    <w:p w:rsidR="007F360D" w:rsidRDefault="009C3235">
      <w:pPr>
        <w:pStyle w:val="24"/>
        <w:tabs>
          <w:tab w:val="clear" w:pos="9120"/>
          <w:tab w:val="right" w:leader="dot" w:pos="8307"/>
        </w:tabs>
        <w:ind w:left="480"/>
        <w:rPr>
          <w:noProof/>
        </w:rPr>
      </w:pPr>
      <w:hyperlink w:anchor="_Toc21361" w:history="1">
        <w:r w:rsidR="004C38BC">
          <w:rPr>
            <w:rFonts w:hint="eastAsia"/>
            <w:noProof/>
          </w:rPr>
          <w:t>二</w:t>
        </w:r>
        <w:r w:rsidR="004C38BC">
          <w:rPr>
            <w:noProof/>
          </w:rPr>
          <w:t>、</w:t>
        </w:r>
        <w:r w:rsidR="004C38BC">
          <w:rPr>
            <w:rFonts w:hint="eastAsia"/>
            <w:noProof/>
          </w:rPr>
          <w:t>评标程序</w:t>
        </w:r>
        <w:r w:rsidR="004C38BC">
          <w:rPr>
            <w:noProof/>
          </w:rPr>
          <w:tab/>
        </w:r>
        <w:r w:rsidR="004C38BC">
          <w:rPr>
            <w:noProof/>
          </w:rPr>
          <w:fldChar w:fldCharType="begin"/>
        </w:r>
        <w:r w:rsidR="004C38BC">
          <w:rPr>
            <w:noProof/>
          </w:rPr>
          <w:instrText xml:space="preserve"> PAGEREF _Toc21361 \h </w:instrText>
        </w:r>
        <w:r w:rsidR="004C38BC">
          <w:rPr>
            <w:noProof/>
          </w:rPr>
        </w:r>
        <w:r w:rsidR="004C38BC">
          <w:rPr>
            <w:noProof/>
          </w:rPr>
          <w:fldChar w:fldCharType="separate"/>
        </w:r>
        <w:r w:rsidR="005E653C">
          <w:rPr>
            <w:noProof/>
          </w:rPr>
          <w:t>57</w:t>
        </w:r>
        <w:r w:rsidR="004C38BC">
          <w:rPr>
            <w:noProof/>
          </w:rPr>
          <w:fldChar w:fldCharType="end"/>
        </w:r>
      </w:hyperlink>
    </w:p>
    <w:p w:rsidR="007F360D" w:rsidRDefault="009C3235">
      <w:pPr>
        <w:pStyle w:val="24"/>
        <w:tabs>
          <w:tab w:val="clear" w:pos="9120"/>
          <w:tab w:val="right" w:leader="dot" w:pos="8307"/>
        </w:tabs>
        <w:ind w:left="480"/>
        <w:rPr>
          <w:noProof/>
        </w:rPr>
      </w:pPr>
      <w:hyperlink w:anchor="_Toc32572" w:history="1">
        <w:r w:rsidR="004C38BC">
          <w:rPr>
            <w:rFonts w:hint="eastAsia"/>
            <w:noProof/>
          </w:rPr>
          <w:t>三、评标方法、评标细则及标准</w:t>
        </w:r>
        <w:r w:rsidR="004C38BC">
          <w:rPr>
            <w:noProof/>
          </w:rPr>
          <w:tab/>
        </w:r>
        <w:r w:rsidR="004C38BC">
          <w:rPr>
            <w:noProof/>
          </w:rPr>
          <w:fldChar w:fldCharType="begin"/>
        </w:r>
        <w:r w:rsidR="004C38BC">
          <w:rPr>
            <w:noProof/>
          </w:rPr>
          <w:instrText xml:space="preserve"> PAGEREF _Toc32572 \h </w:instrText>
        </w:r>
        <w:r w:rsidR="004C38BC">
          <w:rPr>
            <w:noProof/>
          </w:rPr>
        </w:r>
        <w:r w:rsidR="004C38BC">
          <w:rPr>
            <w:noProof/>
          </w:rPr>
          <w:fldChar w:fldCharType="separate"/>
        </w:r>
        <w:r w:rsidR="005E653C">
          <w:rPr>
            <w:noProof/>
          </w:rPr>
          <w:t>62</w:t>
        </w:r>
        <w:r w:rsidR="004C38BC">
          <w:rPr>
            <w:noProof/>
          </w:rPr>
          <w:fldChar w:fldCharType="end"/>
        </w:r>
      </w:hyperlink>
    </w:p>
    <w:p w:rsidR="007F360D" w:rsidRDefault="009C3235">
      <w:pPr>
        <w:pStyle w:val="24"/>
        <w:tabs>
          <w:tab w:val="clear" w:pos="9120"/>
          <w:tab w:val="right" w:leader="dot" w:pos="8307"/>
        </w:tabs>
        <w:ind w:left="480"/>
        <w:rPr>
          <w:noProof/>
        </w:rPr>
      </w:pPr>
      <w:hyperlink w:anchor="_Toc31724" w:history="1">
        <w:r w:rsidR="004C38BC">
          <w:rPr>
            <w:rFonts w:hint="eastAsia"/>
            <w:noProof/>
          </w:rPr>
          <w:t>四</w:t>
        </w:r>
        <w:r w:rsidR="004C38BC">
          <w:rPr>
            <w:noProof/>
          </w:rPr>
          <w:t>、</w:t>
        </w:r>
        <w:r w:rsidR="004C38BC">
          <w:rPr>
            <w:rFonts w:hint="eastAsia"/>
            <w:noProof/>
          </w:rPr>
          <w:t>废标</w:t>
        </w:r>
        <w:r w:rsidR="004C38BC">
          <w:rPr>
            <w:noProof/>
          </w:rPr>
          <w:tab/>
        </w:r>
        <w:r w:rsidR="004C38BC">
          <w:rPr>
            <w:noProof/>
          </w:rPr>
          <w:fldChar w:fldCharType="begin"/>
        </w:r>
        <w:r w:rsidR="004C38BC">
          <w:rPr>
            <w:noProof/>
          </w:rPr>
          <w:instrText xml:space="preserve"> PAGEREF _Toc31724 \h </w:instrText>
        </w:r>
        <w:r w:rsidR="004C38BC">
          <w:rPr>
            <w:noProof/>
          </w:rPr>
        </w:r>
        <w:r w:rsidR="004C38BC">
          <w:rPr>
            <w:noProof/>
          </w:rPr>
          <w:fldChar w:fldCharType="separate"/>
        </w:r>
        <w:r w:rsidR="005E653C">
          <w:rPr>
            <w:noProof/>
          </w:rPr>
          <w:t>65</w:t>
        </w:r>
        <w:r w:rsidR="004C38BC">
          <w:rPr>
            <w:noProof/>
          </w:rPr>
          <w:fldChar w:fldCharType="end"/>
        </w:r>
      </w:hyperlink>
    </w:p>
    <w:p w:rsidR="007F360D" w:rsidRDefault="009C3235">
      <w:pPr>
        <w:pStyle w:val="24"/>
        <w:tabs>
          <w:tab w:val="clear" w:pos="9120"/>
          <w:tab w:val="right" w:leader="dot" w:pos="8307"/>
        </w:tabs>
        <w:ind w:left="480"/>
        <w:rPr>
          <w:noProof/>
        </w:rPr>
      </w:pPr>
      <w:hyperlink w:anchor="_Toc21205" w:history="1">
        <w:r w:rsidR="004C38BC">
          <w:rPr>
            <w:rFonts w:hint="eastAsia"/>
            <w:noProof/>
          </w:rPr>
          <w:t>五、定标</w:t>
        </w:r>
        <w:r w:rsidR="004C38BC">
          <w:rPr>
            <w:noProof/>
          </w:rPr>
          <w:tab/>
        </w:r>
        <w:r w:rsidR="004C38BC">
          <w:rPr>
            <w:noProof/>
          </w:rPr>
          <w:fldChar w:fldCharType="begin"/>
        </w:r>
        <w:r w:rsidR="004C38BC">
          <w:rPr>
            <w:noProof/>
          </w:rPr>
          <w:instrText xml:space="preserve"> PAGEREF _Toc21205 \h </w:instrText>
        </w:r>
        <w:r w:rsidR="004C38BC">
          <w:rPr>
            <w:noProof/>
          </w:rPr>
        </w:r>
        <w:r w:rsidR="004C38BC">
          <w:rPr>
            <w:noProof/>
          </w:rPr>
          <w:fldChar w:fldCharType="separate"/>
        </w:r>
        <w:r w:rsidR="005E653C">
          <w:rPr>
            <w:noProof/>
          </w:rPr>
          <w:t>65</w:t>
        </w:r>
        <w:r w:rsidR="004C38BC">
          <w:rPr>
            <w:noProof/>
          </w:rPr>
          <w:fldChar w:fldCharType="end"/>
        </w:r>
      </w:hyperlink>
    </w:p>
    <w:p w:rsidR="007F360D" w:rsidRDefault="009C3235">
      <w:pPr>
        <w:pStyle w:val="24"/>
        <w:tabs>
          <w:tab w:val="clear" w:pos="9120"/>
          <w:tab w:val="right" w:leader="dot" w:pos="8307"/>
        </w:tabs>
        <w:ind w:left="480"/>
        <w:rPr>
          <w:noProof/>
        </w:rPr>
      </w:pPr>
      <w:hyperlink w:anchor="_Toc16281" w:history="1">
        <w:r w:rsidR="004C38BC">
          <w:rPr>
            <w:rFonts w:hint="eastAsia"/>
            <w:noProof/>
          </w:rPr>
          <w:t>六、评标专家在政府采购活动中承担以下义务</w:t>
        </w:r>
        <w:r w:rsidR="004C38BC">
          <w:rPr>
            <w:noProof/>
          </w:rPr>
          <w:tab/>
        </w:r>
        <w:r w:rsidR="004C38BC">
          <w:rPr>
            <w:noProof/>
          </w:rPr>
          <w:fldChar w:fldCharType="begin"/>
        </w:r>
        <w:r w:rsidR="004C38BC">
          <w:rPr>
            <w:noProof/>
          </w:rPr>
          <w:instrText xml:space="preserve"> PAGEREF _Toc16281 \h </w:instrText>
        </w:r>
        <w:r w:rsidR="004C38BC">
          <w:rPr>
            <w:noProof/>
          </w:rPr>
        </w:r>
        <w:r w:rsidR="004C38BC">
          <w:rPr>
            <w:noProof/>
          </w:rPr>
          <w:fldChar w:fldCharType="separate"/>
        </w:r>
        <w:r w:rsidR="005E653C">
          <w:rPr>
            <w:noProof/>
          </w:rPr>
          <w:t>66</w:t>
        </w:r>
        <w:r w:rsidR="004C38BC">
          <w:rPr>
            <w:noProof/>
          </w:rPr>
          <w:fldChar w:fldCharType="end"/>
        </w:r>
      </w:hyperlink>
    </w:p>
    <w:p w:rsidR="007F360D" w:rsidRDefault="009C3235">
      <w:pPr>
        <w:pStyle w:val="24"/>
        <w:tabs>
          <w:tab w:val="clear" w:pos="9120"/>
          <w:tab w:val="right" w:leader="dot" w:pos="8307"/>
        </w:tabs>
        <w:ind w:left="480"/>
        <w:rPr>
          <w:noProof/>
        </w:rPr>
      </w:pPr>
      <w:hyperlink w:anchor="_Toc23427" w:history="1">
        <w:r w:rsidR="004C38BC">
          <w:rPr>
            <w:rFonts w:hint="eastAsia"/>
            <w:noProof/>
          </w:rPr>
          <w:t>七、评审专家在政府采购活动中应当遵守以下工作纪律</w:t>
        </w:r>
        <w:r w:rsidR="004C38BC">
          <w:rPr>
            <w:noProof/>
          </w:rPr>
          <w:tab/>
        </w:r>
        <w:r w:rsidR="004C38BC">
          <w:rPr>
            <w:noProof/>
          </w:rPr>
          <w:fldChar w:fldCharType="begin"/>
        </w:r>
        <w:r w:rsidR="004C38BC">
          <w:rPr>
            <w:noProof/>
          </w:rPr>
          <w:instrText xml:space="preserve"> PAGEREF _Toc23427 \h </w:instrText>
        </w:r>
        <w:r w:rsidR="004C38BC">
          <w:rPr>
            <w:noProof/>
          </w:rPr>
        </w:r>
        <w:r w:rsidR="004C38BC">
          <w:rPr>
            <w:noProof/>
          </w:rPr>
          <w:fldChar w:fldCharType="separate"/>
        </w:r>
        <w:r w:rsidR="005E653C">
          <w:rPr>
            <w:noProof/>
          </w:rPr>
          <w:t>67</w:t>
        </w:r>
        <w:r w:rsidR="004C38BC">
          <w:rPr>
            <w:noProof/>
          </w:rPr>
          <w:fldChar w:fldCharType="end"/>
        </w:r>
      </w:hyperlink>
    </w:p>
    <w:p w:rsidR="007F360D" w:rsidRDefault="009C3235">
      <w:pPr>
        <w:pStyle w:val="24"/>
        <w:tabs>
          <w:tab w:val="clear" w:pos="9120"/>
          <w:tab w:val="right" w:leader="dot" w:pos="8307"/>
        </w:tabs>
        <w:ind w:left="480"/>
        <w:rPr>
          <w:noProof/>
        </w:rPr>
      </w:pPr>
      <w:hyperlink w:anchor="_Toc32020" w:history="1">
        <w:r w:rsidR="004C38BC">
          <w:rPr>
            <w:rFonts w:hint="eastAsia"/>
            <w:noProof/>
          </w:rPr>
          <w:t>八、政府采购回避原则</w:t>
        </w:r>
        <w:r w:rsidR="004C38BC">
          <w:rPr>
            <w:noProof/>
          </w:rPr>
          <w:tab/>
        </w:r>
        <w:r w:rsidR="004C38BC">
          <w:rPr>
            <w:noProof/>
          </w:rPr>
          <w:fldChar w:fldCharType="begin"/>
        </w:r>
        <w:r w:rsidR="004C38BC">
          <w:rPr>
            <w:noProof/>
          </w:rPr>
          <w:instrText xml:space="preserve"> PAGEREF _Toc32020 \h </w:instrText>
        </w:r>
        <w:r w:rsidR="004C38BC">
          <w:rPr>
            <w:noProof/>
          </w:rPr>
        </w:r>
        <w:r w:rsidR="004C38BC">
          <w:rPr>
            <w:noProof/>
          </w:rPr>
          <w:fldChar w:fldCharType="separate"/>
        </w:r>
        <w:r w:rsidR="005E653C">
          <w:rPr>
            <w:noProof/>
          </w:rPr>
          <w:t>67</w:t>
        </w:r>
        <w:r w:rsidR="004C38BC">
          <w:rPr>
            <w:noProof/>
          </w:rPr>
          <w:fldChar w:fldCharType="end"/>
        </w:r>
      </w:hyperlink>
    </w:p>
    <w:p w:rsidR="007F360D" w:rsidRDefault="009C3235">
      <w:pPr>
        <w:pStyle w:val="24"/>
        <w:tabs>
          <w:tab w:val="clear" w:pos="9120"/>
          <w:tab w:val="right" w:leader="dot" w:pos="8307"/>
        </w:tabs>
        <w:ind w:left="480"/>
        <w:rPr>
          <w:noProof/>
        </w:rPr>
      </w:pPr>
      <w:hyperlink w:anchor="_Toc9385" w:history="1">
        <w:r w:rsidR="004C38BC">
          <w:rPr>
            <w:rFonts w:hint="eastAsia"/>
            <w:noProof/>
          </w:rPr>
          <w:t>九、相关违法处理规定</w:t>
        </w:r>
        <w:r w:rsidR="004C38BC">
          <w:rPr>
            <w:noProof/>
          </w:rPr>
          <w:tab/>
        </w:r>
        <w:r w:rsidR="004C38BC">
          <w:rPr>
            <w:noProof/>
          </w:rPr>
          <w:fldChar w:fldCharType="begin"/>
        </w:r>
        <w:r w:rsidR="004C38BC">
          <w:rPr>
            <w:noProof/>
          </w:rPr>
          <w:instrText xml:space="preserve"> PAGEREF _Toc9385 \h </w:instrText>
        </w:r>
        <w:r w:rsidR="004C38BC">
          <w:rPr>
            <w:noProof/>
          </w:rPr>
        </w:r>
        <w:r w:rsidR="004C38BC">
          <w:rPr>
            <w:noProof/>
          </w:rPr>
          <w:fldChar w:fldCharType="separate"/>
        </w:r>
        <w:r w:rsidR="005E653C">
          <w:rPr>
            <w:noProof/>
          </w:rPr>
          <w:t>68</w:t>
        </w:r>
        <w:r w:rsidR="004C38BC">
          <w:rPr>
            <w:noProof/>
          </w:rPr>
          <w:fldChar w:fldCharType="end"/>
        </w:r>
      </w:hyperlink>
    </w:p>
    <w:p w:rsidR="007F360D" w:rsidRDefault="009C3235">
      <w:pPr>
        <w:pStyle w:val="11"/>
        <w:tabs>
          <w:tab w:val="clear" w:pos="9120"/>
          <w:tab w:val="right" w:leader="dot" w:pos="8307"/>
        </w:tabs>
        <w:rPr>
          <w:noProof/>
        </w:rPr>
      </w:pPr>
      <w:hyperlink w:anchor="_Toc1152" w:history="1">
        <w:r w:rsidR="004C38BC">
          <w:rPr>
            <w:rFonts w:hint="eastAsia"/>
            <w:noProof/>
          </w:rPr>
          <w:t>第八章 政府采购合同（草案）</w:t>
        </w:r>
        <w:r w:rsidR="004C38BC">
          <w:rPr>
            <w:noProof/>
          </w:rPr>
          <w:tab/>
        </w:r>
        <w:r w:rsidR="004C38BC">
          <w:rPr>
            <w:noProof/>
          </w:rPr>
          <w:fldChar w:fldCharType="begin"/>
        </w:r>
        <w:r w:rsidR="004C38BC">
          <w:rPr>
            <w:noProof/>
          </w:rPr>
          <w:instrText xml:space="preserve"> PAGEREF _Toc1152 \h </w:instrText>
        </w:r>
        <w:r w:rsidR="004C38BC">
          <w:rPr>
            <w:noProof/>
          </w:rPr>
        </w:r>
        <w:r w:rsidR="004C38BC">
          <w:rPr>
            <w:noProof/>
          </w:rPr>
          <w:fldChar w:fldCharType="separate"/>
        </w:r>
        <w:r w:rsidR="005E653C">
          <w:rPr>
            <w:noProof/>
          </w:rPr>
          <w:t>70</w:t>
        </w:r>
        <w:r w:rsidR="004C38BC">
          <w:rPr>
            <w:noProof/>
          </w:rPr>
          <w:fldChar w:fldCharType="end"/>
        </w:r>
      </w:hyperlink>
    </w:p>
    <w:p w:rsidR="007F360D" w:rsidRDefault="004C38BC">
      <w:pPr>
        <w:pStyle w:val="11"/>
        <w:rPr>
          <w:rFonts w:cs="楷体"/>
          <w:sz w:val="32"/>
          <w:szCs w:val="32"/>
        </w:rPr>
        <w:sectPr w:rsidR="007F360D">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510" w:footer="992" w:gutter="0"/>
          <w:pgNumType w:start="1"/>
          <w:cols w:space="720"/>
          <w:docGrid w:linePitch="326"/>
        </w:sectPr>
      </w:pPr>
      <w:r>
        <w:fldChar w:fldCharType="end"/>
      </w:r>
    </w:p>
    <w:p w:rsidR="007F360D" w:rsidRDefault="004C38BC">
      <w:pPr>
        <w:pStyle w:val="1"/>
        <w:ind w:firstLine="420"/>
      </w:pPr>
      <w:bookmarkStart w:id="0" w:name="_Hlt101233737"/>
      <w:bookmarkStart w:id="1" w:name="_Hlt101843627"/>
      <w:bookmarkStart w:id="2" w:name="_Toc361388479"/>
      <w:bookmarkStart w:id="3" w:name="_Toc48554962"/>
      <w:bookmarkStart w:id="4" w:name="_Toc8241"/>
      <w:bookmarkStart w:id="5" w:name="_Toc49931202"/>
      <w:bookmarkStart w:id="6" w:name="_Toc513468973"/>
      <w:bookmarkStart w:id="7" w:name="_Toc361325737"/>
      <w:bookmarkStart w:id="8" w:name="_Toc49930803"/>
      <w:bookmarkEnd w:id="0"/>
      <w:bookmarkEnd w:id="1"/>
      <w:r>
        <w:rPr>
          <w:rFonts w:hint="eastAsia"/>
        </w:rPr>
        <w:lastRenderedPageBreak/>
        <w:t>第一章</w:t>
      </w:r>
      <w:r>
        <w:rPr>
          <w:rFonts w:hint="eastAsia"/>
        </w:rPr>
        <w:t xml:space="preserve"> </w:t>
      </w:r>
      <w:r>
        <w:rPr>
          <w:rFonts w:hint="eastAsia"/>
        </w:rPr>
        <w:t>投标邀请</w:t>
      </w:r>
      <w:bookmarkEnd w:id="2"/>
      <w:bookmarkEnd w:id="3"/>
      <w:bookmarkEnd w:id="4"/>
      <w:bookmarkEnd w:id="5"/>
      <w:bookmarkEnd w:id="6"/>
      <w:bookmarkEnd w:id="7"/>
      <w:bookmarkEnd w:id="8"/>
    </w:p>
    <w:p w:rsidR="007F360D" w:rsidRDefault="004C38BC">
      <w:pPr>
        <w:ind w:firstLine="482"/>
        <w:jc w:val="left"/>
        <w:rPr>
          <w:rFonts w:ascii="仿宋" w:eastAsia="仿宋" w:hAnsi="仿宋"/>
          <w:bCs/>
        </w:rPr>
      </w:pPr>
      <w:r>
        <w:rPr>
          <w:rFonts w:ascii="仿宋" w:eastAsia="仿宋" w:hAnsi="仿宋" w:hint="eastAsia"/>
          <w:b/>
        </w:rPr>
        <w:t>四川佰瑞招投标咨询有限公司</w:t>
      </w:r>
      <w:r>
        <w:rPr>
          <w:rFonts w:ascii="仿宋" w:eastAsia="仿宋" w:hAnsi="仿宋" w:hint="eastAsia"/>
        </w:rPr>
        <w:t>受</w:t>
      </w:r>
      <w:r>
        <w:rPr>
          <w:rFonts w:ascii="仿宋" w:eastAsia="仿宋" w:hAnsi="仿宋" w:hint="eastAsia"/>
          <w:b/>
          <w:bCs/>
        </w:rPr>
        <w:t>成都高新技术产业开发区公园城市建设局</w:t>
      </w:r>
      <w:r>
        <w:rPr>
          <w:rFonts w:ascii="仿宋" w:eastAsia="仿宋" w:hAnsi="仿宋" w:hint="eastAsia"/>
        </w:rPr>
        <w:t>委托，拟对</w:t>
      </w:r>
      <w:r>
        <w:rPr>
          <w:rFonts w:ascii="仿宋" w:eastAsia="仿宋" w:hAnsi="仿宋" w:hint="eastAsia"/>
          <w:b/>
          <w:bCs/>
        </w:rPr>
        <w:t>成都高新技术产业开发区公园城市建设局建设工程安全第三方评估服务项目</w:t>
      </w:r>
      <w:r>
        <w:rPr>
          <w:rFonts w:ascii="仿宋" w:eastAsia="仿宋" w:hAnsi="仿宋" w:hint="eastAsia"/>
        </w:rPr>
        <w:t>进行国内公开招标，兹邀请符合本次招标要求的供应商参加投标。</w:t>
      </w:r>
    </w:p>
    <w:p w:rsidR="007F360D" w:rsidRDefault="004C38BC">
      <w:pPr>
        <w:ind w:firstLine="482"/>
        <w:rPr>
          <w:rFonts w:ascii="仿宋" w:eastAsia="仿宋" w:hAnsi="仿宋"/>
        </w:rPr>
      </w:pPr>
      <w:r>
        <w:rPr>
          <w:rFonts w:ascii="仿宋" w:eastAsia="仿宋" w:hAnsi="仿宋" w:hint="eastAsia"/>
          <w:b/>
        </w:rPr>
        <w:t xml:space="preserve">一、项目编号：510188202100091 </w:t>
      </w:r>
    </w:p>
    <w:p w:rsidR="007F360D" w:rsidRDefault="004C38BC">
      <w:pPr>
        <w:ind w:firstLine="482"/>
        <w:rPr>
          <w:rFonts w:ascii="仿宋" w:eastAsia="仿宋" w:hAnsi="仿宋"/>
        </w:rPr>
      </w:pPr>
      <w:r>
        <w:rPr>
          <w:rFonts w:ascii="仿宋" w:eastAsia="仿宋" w:hAnsi="仿宋" w:hint="eastAsia"/>
          <w:b/>
          <w:bCs/>
        </w:rPr>
        <w:t>二、</w:t>
      </w:r>
      <w:r>
        <w:rPr>
          <w:rFonts w:ascii="仿宋" w:eastAsia="仿宋" w:hAnsi="仿宋" w:hint="eastAsia"/>
          <w:b/>
        </w:rPr>
        <w:t>项目名称：</w:t>
      </w:r>
      <w:r>
        <w:rPr>
          <w:rFonts w:ascii="仿宋" w:eastAsia="仿宋" w:hAnsi="仿宋" w:hint="eastAsia"/>
        </w:rPr>
        <w:t>成都高新技术产业开发区公园城市建设局建设工程安全第三方评估服务项目</w:t>
      </w:r>
    </w:p>
    <w:p w:rsidR="007F360D" w:rsidRDefault="004C38BC">
      <w:pPr>
        <w:ind w:firstLine="482"/>
        <w:rPr>
          <w:rFonts w:ascii="仿宋" w:eastAsia="仿宋" w:hAnsi="仿宋"/>
        </w:rPr>
      </w:pPr>
      <w:r>
        <w:rPr>
          <w:rFonts w:ascii="仿宋" w:eastAsia="仿宋" w:hAnsi="仿宋" w:hint="eastAsia"/>
          <w:b/>
          <w:szCs w:val="28"/>
        </w:rPr>
        <w:t>三、资金来源：财政资金</w:t>
      </w:r>
    </w:p>
    <w:p w:rsidR="007F360D" w:rsidRDefault="004C38BC">
      <w:pPr>
        <w:ind w:firstLine="482"/>
        <w:rPr>
          <w:rFonts w:ascii="仿宋" w:eastAsia="仿宋" w:hAnsi="仿宋"/>
          <w:b/>
          <w:bCs/>
        </w:rPr>
      </w:pPr>
      <w:r>
        <w:rPr>
          <w:rFonts w:ascii="仿宋" w:eastAsia="仿宋" w:hAnsi="仿宋" w:hint="eastAsia"/>
          <w:b/>
          <w:bCs/>
        </w:rPr>
        <w:t>四、项目简介：</w:t>
      </w:r>
    </w:p>
    <w:tbl>
      <w:tblPr>
        <w:tblStyle w:val="afff9"/>
        <w:tblW w:w="9498" w:type="dxa"/>
        <w:tblInd w:w="-147" w:type="dxa"/>
        <w:tblLayout w:type="fixed"/>
        <w:tblLook w:val="04A0" w:firstRow="1" w:lastRow="0" w:firstColumn="1" w:lastColumn="0" w:noHBand="0" w:noVBand="1"/>
      </w:tblPr>
      <w:tblGrid>
        <w:gridCol w:w="993"/>
        <w:gridCol w:w="3544"/>
        <w:gridCol w:w="2268"/>
        <w:gridCol w:w="2693"/>
      </w:tblGrid>
      <w:tr w:rsidR="007F360D">
        <w:tc>
          <w:tcPr>
            <w:tcW w:w="993" w:type="dxa"/>
            <w:vAlign w:val="center"/>
          </w:tcPr>
          <w:p w:rsidR="007F360D" w:rsidRDefault="004C38BC">
            <w:pPr>
              <w:ind w:firstLineChars="0" w:firstLine="0"/>
              <w:jc w:val="center"/>
              <w:rPr>
                <w:rFonts w:ascii="仿宋" w:eastAsia="仿宋" w:hAnsi="仿宋"/>
                <w:b/>
                <w:bCs/>
              </w:rPr>
            </w:pPr>
            <w:r>
              <w:rPr>
                <w:rFonts w:ascii="仿宋" w:eastAsia="仿宋" w:hAnsi="仿宋" w:hint="eastAsia"/>
                <w:b/>
                <w:bCs/>
              </w:rPr>
              <w:t>包号</w:t>
            </w:r>
          </w:p>
        </w:tc>
        <w:tc>
          <w:tcPr>
            <w:tcW w:w="3544" w:type="dxa"/>
            <w:vAlign w:val="center"/>
          </w:tcPr>
          <w:p w:rsidR="007F360D" w:rsidRDefault="004C38BC">
            <w:pPr>
              <w:ind w:firstLineChars="0" w:firstLine="0"/>
              <w:jc w:val="center"/>
              <w:rPr>
                <w:rFonts w:ascii="仿宋" w:eastAsia="仿宋" w:hAnsi="仿宋"/>
                <w:b/>
                <w:bCs/>
              </w:rPr>
            </w:pPr>
            <w:r>
              <w:rPr>
                <w:rFonts w:ascii="仿宋" w:eastAsia="仿宋" w:hAnsi="仿宋" w:hint="eastAsia"/>
                <w:b/>
                <w:bCs/>
              </w:rPr>
              <w:t>包名称（标的名称）</w:t>
            </w:r>
          </w:p>
        </w:tc>
        <w:tc>
          <w:tcPr>
            <w:tcW w:w="2268" w:type="dxa"/>
            <w:vAlign w:val="center"/>
          </w:tcPr>
          <w:p w:rsidR="007F360D" w:rsidRDefault="004C38BC">
            <w:pPr>
              <w:ind w:firstLineChars="0" w:firstLine="0"/>
              <w:jc w:val="center"/>
              <w:rPr>
                <w:rFonts w:ascii="仿宋" w:eastAsia="仿宋" w:hAnsi="仿宋"/>
                <w:b/>
                <w:bCs/>
              </w:rPr>
            </w:pPr>
            <w:r>
              <w:rPr>
                <w:rFonts w:ascii="仿宋" w:eastAsia="仿宋" w:hAnsi="仿宋" w:hint="eastAsia"/>
                <w:b/>
                <w:bCs/>
              </w:rPr>
              <w:t>采购预算（万元）</w:t>
            </w:r>
          </w:p>
        </w:tc>
        <w:tc>
          <w:tcPr>
            <w:tcW w:w="2693" w:type="dxa"/>
            <w:vAlign w:val="center"/>
          </w:tcPr>
          <w:p w:rsidR="007F360D" w:rsidRDefault="004C38BC">
            <w:pPr>
              <w:ind w:firstLineChars="0" w:firstLine="0"/>
              <w:jc w:val="center"/>
              <w:rPr>
                <w:rFonts w:ascii="仿宋" w:eastAsia="仿宋" w:hAnsi="仿宋"/>
                <w:b/>
                <w:bCs/>
              </w:rPr>
            </w:pPr>
            <w:r>
              <w:rPr>
                <w:rFonts w:ascii="仿宋" w:eastAsia="仿宋" w:hAnsi="仿宋" w:hint="eastAsia"/>
                <w:b/>
                <w:bCs/>
              </w:rPr>
              <w:t>最高</w:t>
            </w:r>
            <w:r w:rsidR="00EC2D1A">
              <w:rPr>
                <w:rFonts w:ascii="仿宋" w:eastAsia="仿宋" w:hAnsi="仿宋" w:hint="eastAsia"/>
                <w:b/>
                <w:bCs/>
              </w:rPr>
              <w:t>限价</w:t>
            </w:r>
            <w:r>
              <w:rPr>
                <w:rFonts w:ascii="仿宋" w:eastAsia="仿宋" w:hAnsi="仿宋" w:hint="eastAsia"/>
                <w:b/>
                <w:bCs/>
              </w:rPr>
              <w:t>（</w:t>
            </w:r>
            <w:r w:rsidR="00EC2D1A" w:rsidRPr="00EC2D1A">
              <w:rPr>
                <w:rFonts w:ascii="仿宋" w:eastAsia="仿宋" w:hAnsi="仿宋" w:hint="eastAsia"/>
                <w:b/>
                <w:bCs/>
              </w:rPr>
              <w:t>折扣率</w:t>
            </w:r>
            <w:r>
              <w:rPr>
                <w:rFonts w:ascii="仿宋" w:eastAsia="仿宋" w:hAnsi="仿宋" w:hint="eastAsia"/>
                <w:b/>
                <w:bCs/>
              </w:rPr>
              <w:t>）</w:t>
            </w:r>
          </w:p>
        </w:tc>
      </w:tr>
      <w:tr w:rsidR="007F360D">
        <w:trPr>
          <w:trHeight w:val="788"/>
        </w:trPr>
        <w:tc>
          <w:tcPr>
            <w:tcW w:w="993" w:type="dxa"/>
            <w:vAlign w:val="center"/>
          </w:tcPr>
          <w:p w:rsidR="007F360D" w:rsidRDefault="004C38BC">
            <w:pPr>
              <w:ind w:firstLineChars="0" w:firstLine="0"/>
              <w:jc w:val="center"/>
              <w:rPr>
                <w:rFonts w:ascii="仿宋" w:eastAsia="仿宋" w:hAnsi="仿宋"/>
                <w:b/>
                <w:bCs/>
              </w:rPr>
            </w:pPr>
            <w:r>
              <w:rPr>
                <w:rFonts w:ascii="仿宋" w:eastAsia="仿宋" w:hAnsi="仿宋" w:hint="eastAsia"/>
                <w:b/>
                <w:bCs/>
              </w:rPr>
              <w:t>第一包</w:t>
            </w:r>
          </w:p>
        </w:tc>
        <w:tc>
          <w:tcPr>
            <w:tcW w:w="3544" w:type="dxa"/>
            <w:vAlign w:val="center"/>
          </w:tcPr>
          <w:p w:rsidR="007F360D" w:rsidRDefault="004C38BC">
            <w:pPr>
              <w:ind w:firstLineChars="0" w:firstLine="0"/>
              <w:jc w:val="center"/>
              <w:rPr>
                <w:rFonts w:ascii="仿宋" w:eastAsia="仿宋" w:hAnsi="仿宋"/>
                <w:b/>
                <w:bCs/>
              </w:rPr>
            </w:pPr>
            <w:r>
              <w:rPr>
                <w:rFonts w:ascii="仿宋" w:eastAsia="仿宋" w:hAnsi="仿宋" w:hint="eastAsia"/>
                <w:b/>
                <w:bCs/>
              </w:rPr>
              <w:t>建设工程安全第三方评估服务</w:t>
            </w:r>
          </w:p>
        </w:tc>
        <w:tc>
          <w:tcPr>
            <w:tcW w:w="2268" w:type="dxa"/>
            <w:vAlign w:val="center"/>
          </w:tcPr>
          <w:p w:rsidR="007F360D" w:rsidRDefault="004C38BC">
            <w:pPr>
              <w:ind w:firstLineChars="0" w:firstLine="0"/>
              <w:jc w:val="center"/>
              <w:rPr>
                <w:rFonts w:ascii="仿宋" w:eastAsia="仿宋" w:hAnsi="仿宋"/>
                <w:b/>
                <w:bCs/>
              </w:rPr>
            </w:pPr>
            <w:r>
              <w:rPr>
                <w:rFonts w:ascii="仿宋" w:eastAsia="仿宋" w:hAnsi="仿宋" w:hint="eastAsia"/>
                <w:b/>
                <w:bCs/>
              </w:rPr>
              <w:t>2</w:t>
            </w:r>
            <w:r>
              <w:rPr>
                <w:rFonts w:ascii="仿宋" w:eastAsia="仿宋" w:hAnsi="仿宋"/>
                <w:b/>
                <w:bCs/>
              </w:rPr>
              <w:t>20</w:t>
            </w:r>
          </w:p>
        </w:tc>
        <w:tc>
          <w:tcPr>
            <w:tcW w:w="2693" w:type="dxa"/>
            <w:vAlign w:val="center"/>
          </w:tcPr>
          <w:p w:rsidR="007F360D" w:rsidRDefault="004C38BC">
            <w:pPr>
              <w:ind w:firstLineChars="0" w:firstLine="0"/>
              <w:jc w:val="center"/>
              <w:rPr>
                <w:rFonts w:ascii="仿宋" w:eastAsia="仿宋" w:hAnsi="仿宋"/>
                <w:b/>
                <w:bCs/>
              </w:rPr>
            </w:pPr>
            <w:r>
              <w:rPr>
                <w:rFonts w:ascii="仿宋" w:eastAsia="仿宋" w:hAnsi="仿宋" w:hint="eastAsia"/>
                <w:b/>
                <w:bCs/>
              </w:rPr>
              <w:t>1</w:t>
            </w:r>
            <w:r>
              <w:rPr>
                <w:rFonts w:ascii="仿宋" w:eastAsia="仿宋" w:hAnsi="仿宋"/>
                <w:b/>
                <w:bCs/>
              </w:rPr>
              <w:t>00</w:t>
            </w:r>
            <w:r>
              <w:rPr>
                <w:rFonts w:ascii="仿宋" w:eastAsia="仿宋" w:hAnsi="仿宋" w:hint="eastAsia"/>
                <w:b/>
                <w:bCs/>
              </w:rPr>
              <w:t>%</w:t>
            </w:r>
          </w:p>
        </w:tc>
      </w:tr>
      <w:tr w:rsidR="007F360D">
        <w:trPr>
          <w:trHeight w:val="888"/>
        </w:trPr>
        <w:tc>
          <w:tcPr>
            <w:tcW w:w="9498" w:type="dxa"/>
            <w:gridSpan w:val="4"/>
            <w:vAlign w:val="center"/>
          </w:tcPr>
          <w:p w:rsidR="007F360D" w:rsidRDefault="004C38BC">
            <w:pPr>
              <w:ind w:firstLineChars="0" w:firstLine="0"/>
              <w:jc w:val="left"/>
              <w:rPr>
                <w:rFonts w:ascii="仿宋" w:eastAsia="仿宋" w:hAnsi="仿宋"/>
                <w:b/>
                <w:bCs/>
              </w:rPr>
            </w:pPr>
            <w:r>
              <w:rPr>
                <w:rFonts w:ascii="仿宋" w:eastAsia="仿宋" w:hAnsi="仿宋" w:hint="eastAsia"/>
                <w:b/>
                <w:bCs/>
              </w:rPr>
              <w:t>注：1、本项目报价方式为投标折扣率报价；</w:t>
            </w:r>
          </w:p>
          <w:p w:rsidR="007F360D" w:rsidRDefault="004C38BC">
            <w:pPr>
              <w:ind w:firstLineChars="0" w:firstLine="0"/>
              <w:jc w:val="left"/>
              <w:rPr>
                <w:rFonts w:ascii="仿宋" w:eastAsia="仿宋" w:hAnsi="仿宋"/>
                <w:b/>
                <w:bCs/>
              </w:rPr>
            </w:pPr>
            <w:r>
              <w:rPr>
                <w:rFonts w:ascii="仿宋" w:eastAsia="仿宋" w:hAnsi="仿宋" w:hint="eastAsia"/>
                <w:b/>
                <w:bCs/>
              </w:rPr>
              <w:t>2、结算价格=基础价格×投标折扣率；</w:t>
            </w:r>
          </w:p>
          <w:p w:rsidR="007F360D" w:rsidRDefault="004C38BC">
            <w:pPr>
              <w:ind w:firstLineChars="0" w:firstLine="0"/>
              <w:jc w:val="left"/>
              <w:rPr>
                <w:rFonts w:ascii="仿宋" w:eastAsia="仿宋" w:hAnsi="仿宋"/>
                <w:b/>
                <w:bCs/>
              </w:rPr>
            </w:pPr>
            <w:r>
              <w:rPr>
                <w:rFonts w:ascii="仿宋" w:eastAsia="仿宋" w:hAnsi="仿宋" w:hint="eastAsia"/>
                <w:b/>
                <w:bCs/>
              </w:rPr>
              <w:t>3、基础价格：①安全生产及消防安全专项检查评估：4000元/项；②安全生产及消防安全专项复查评估：4000元/项；③建筑机械起重设备检查评估：400元/台次；④建筑机械起重设备复查评估：400元/台次；</w:t>
            </w:r>
          </w:p>
          <w:p w:rsidR="007F360D" w:rsidRDefault="004C38BC">
            <w:pPr>
              <w:ind w:firstLineChars="0" w:firstLine="0"/>
              <w:jc w:val="left"/>
              <w:rPr>
                <w:rFonts w:ascii="仿宋" w:eastAsia="仿宋" w:hAnsi="仿宋"/>
                <w:b/>
                <w:bCs/>
              </w:rPr>
            </w:pPr>
            <w:r>
              <w:rPr>
                <w:rFonts w:ascii="仿宋" w:eastAsia="仿宋" w:hAnsi="仿宋" w:hint="eastAsia"/>
                <w:b/>
                <w:bCs/>
              </w:rPr>
              <w:t>4、本项目最高限价为100%，投标人报价折扣率超过最高限价的视为无效投标。</w:t>
            </w:r>
          </w:p>
        </w:tc>
      </w:tr>
      <w:tr w:rsidR="007F360D">
        <w:tc>
          <w:tcPr>
            <w:tcW w:w="9498" w:type="dxa"/>
            <w:gridSpan w:val="4"/>
            <w:vAlign w:val="center"/>
          </w:tcPr>
          <w:p w:rsidR="007F360D" w:rsidRDefault="004C38BC">
            <w:pPr>
              <w:ind w:firstLineChars="0" w:firstLine="0"/>
              <w:jc w:val="center"/>
              <w:rPr>
                <w:rFonts w:ascii="仿宋" w:eastAsia="仿宋" w:hAnsi="仿宋"/>
                <w:b/>
                <w:bCs/>
              </w:rPr>
            </w:pPr>
            <w:r>
              <w:rPr>
                <w:rFonts w:ascii="仿宋" w:eastAsia="仿宋" w:hAnsi="仿宋" w:hint="eastAsia"/>
                <w:b/>
                <w:bCs/>
              </w:rPr>
              <w:t>具体内容详见本招标文件第六章</w:t>
            </w:r>
          </w:p>
        </w:tc>
      </w:tr>
    </w:tbl>
    <w:p w:rsidR="007F360D" w:rsidRDefault="004C38BC">
      <w:pPr>
        <w:ind w:firstLine="482"/>
        <w:rPr>
          <w:rFonts w:ascii="仿宋" w:eastAsia="仿宋" w:hAnsi="仿宋"/>
          <w:b/>
          <w:bCs/>
        </w:rPr>
      </w:pPr>
      <w:r>
        <w:rPr>
          <w:rFonts w:ascii="仿宋" w:eastAsia="仿宋" w:hAnsi="仿宋" w:hint="eastAsia"/>
          <w:b/>
          <w:bCs/>
        </w:rPr>
        <w:t>五、</w:t>
      </w:r>
      <w:r>
        <w:rPr>
          <w:rFonts w:ascii="仿宋" w:eastAsia="仿宋" w:hAnsi="仿宋"/>
          <w:b/>
          <w:bCs/>
        </w:rPr>
        <w:t>本项目是否接受联合投标：</w:t>
      </w:r>
      <w:r>
        <w:rPr>
          <w:rFonts w:ascii="仿宋" w:eastAsia="仿宋" w:hAnsi="仿宋" w:hint="eastAsia"/>
          <w:b/>
          <w:bCs/>
        </w:rPr>
        <w:t>否</w:t>
      </w:r>
    </w:p>
    <w:p w:rsidR="007F360D" w:rsidRDefault="004C38BC">
      <w:pPr>
        <w:ind w:firstLine="482"/>
        <w:rPr>
          <w:rFonts w:ascii="仿宋" w:eastAsia="仿宋" w:hAnsi="仿宋"/>
        </w:rPr>
      </w:pPr>
      <w:r>
        <w:rPr>
          <w:rFonts w:ascii="仿宋" w:eastAsia="仿宋" w:hAnsi="仿宋" w:hint="eastAsia"/>
          <w:b/>
          <w:bCs/>
        </w:rPr>
        <w:t>六、供应商参加本次政府采购活动应具备下列条件：</w:t>
      </w:r>
    </w:p>
    <w:p w:rsidR="007F360D" w:rsidRDefault="004C38BC">
      <w:pPr>
        <w:ind w:firstLine="480"/>
        <w:rPr>
          <w:rFonts w:ascii="仿宋" w:eastAsia="仿宋" w:hAnsi="仿宋"/>
        </w:rPr>
      </w:pPr>
      <w:r>
        <w:rPr>
          <w:rFonts w:ascii="仿宋" w:eastAsia="仿宋" w:hAnsi="仿宋"/>
        </w:rPr>
        <w:t>（一）</w:t>
      </w:r>
      <w:r>
        <w:rPr>
          <w:rFonts w:ascii="仿宋" w:eastAsia="仿宋" w:hAnsi="仿宋" w:hint="eastAsia"/>
        </w:rPr>
        <w:t>满足《</w:t>
      </w:r>
      <w:bookmarkStart w:id="9" w:name="_Toc514163205"/>
      <w:r>
        <w:rPr>
          <w:rFonts w:ascii="仿宋" w:eastAsia="仿宋" w:hAnsi="仿宋" w:hint="eastAsia"/>
        </w:rPr>
        <w:t>中华人民共和国政府采购法</w:t>
      </w:r>
      <w:bookmarkEnd w:id="9"/>
      <w:r>
        <w:rPr>
          <w:rFonts w:ascii="仿宋" w:eastAsia="仿宋" w:hAnsi="仿宋" w:hint="eastAsia"/>
        </w:rPr>
        <w:t>》第二十二条规定的条件：</w:t>
      </w:r>
    </w:p>
    <w:p w:rsidR="007F360D" w:rsidRDefault="004C38BC">
      <w:pPr>
        <w:ind w:firstLineChars="300" w:firstLine="720"/>
        <w:rPr>
          <w:rFonts w:ascii="仿宋" w:eastAsia="仿宋" w:hAnsi="仿宋"/>
        </w:rPr>
      </w:pPr>
      <w:r>
        <w:rPr>
          <w:rFonts w:ascii="仿宋" w:eastAsia="仿宋" w:hAnsi="仿宋" w:hint="eastAsia"/>
        </w:rPr>
        <w:t>1.具有独立承担</w:t>
      </w:r>
      <w:hyperlink r:id="rId15" w:tgtFrame="_blank" w:history="1">
        <w:r>
          <w:rPr>
            <w:rFonts w:ascii="仿宋" w:eastAsia="仿宋" w:hAnsi="仿宋" w:hint="eastAsia"/>
          </w:rPr>
          <w:t>民事责任</w:t>
        </w:r>
      </w:hyperlink>
      <w:r>
        <w:rPr>
          <w:rFonts w:ascii="仿宋" w:eastAsia="仿宋" w:hAnsi="仿宋" w:hint="eastAsia"/>
        </w:rPr>
        <w:t>的能力；</w:t>
      </w:r>
    </w:p>
    <w:p w:rsidR="007F360D" w:rsidRDefault="004C38BC">
      <w:pPr>
        <w:ind w:firstLineChars="300" w:firstLine="720"/>
        <w:rPr>
          <w:rFonts w:ascii="仿宋" w:eastAsia="仿宋" w:hAnsi="仿宋"/>
        </w:rPr>
      </w:pPr>
      <w:r>
        <w:rPr>
          <w:rFonts w:ascii="仿宋" w:eastAsia="仿宋" w:hAnsi="仿宋" w:hint="eastAsia"/>
        </w:rPr>
        <w:t>2.具有良好的商业信誉和健全的财务会计制度；</w:t>
      </w:r>
    </w:p>
    <w:p w:rsidR="007F360D" w:rsidRDefault="004C38BC">
      <w:pPr>
        <w:ind w:firstLineChars="300" w:firstLine="720"/>
        <w:rPr>
          <w:rFonts w:ascii="仿宋" w:eastAsia="仿宋" w:hAnsi="仿宋"/>
        </w:rPr>
      </w:pPr>
      <w:r>
        <w:rPr>
          <w:rFonts w:ascii="仿宋" w:eastAsia="仿宋" w:hAnsi="仿宋" w:hint="eastAsia"/>
        </w:rPr>
        <w:t>3.具有履行合同所必需的设备和专业技术能力；</w:t>
      </w:r>
    </w:p>
    <w:p w:rsidR="007F360D" w:rsidRDefault="004C38BC">
      <w:pPr>
        <w:ind w:firstLineChars="300" w:firstLine="720"/>
        <w:rPr>
          <w:rFonts w:ascii="仿宋" w:eastAsia="仿宋" w:hAnsi="仿宋"/>
        </w:rPr>
      </w:pPr>
      <w:r>
        <w:rPr>
          <w:rFonts w:ascii="仿宋" w:eastAsia="仿宋" w:hAnsi="仿宋" w:hint="eastAsia"/>
        </w:rPr>
        <w:t>4.有依法交纳税收和</w:t>
      </w:r>
      <w:hyperlink r:id="rId16" w:tgtFrame="_blank" w:history="1">
        <w:r>
          <w:rPr>
            <w:rFonts w:ascii="仿宋" w:eastAsia="仿宋" w:hAnsi="仿宋" w:hint="eastAsia"/>
          </w:rPr>
          <w:t>社会保障</w:t>
        </w:r>
      </w:hyperlink>
      <w:r>
        <w:rPr>
          <w:rFonts w:ascii="仿宋" w:eastAsia="仿宋" w:hAnsi="仿宋" w:hint="eastAsia"/>
        </w:rPr>
        <w:t>资金的良好记录；</w:t>
      </w:r>
    </w:p>
    <w:p w:rsidR="007F360D" w:rsidRDefault="004C38BC">
      <w:pPr>
        <w:ind w:firstLineChars="300" w:firstLine="720"/>
        <w:rPr>
          <w:rFonts w:ascii="仿宋" w:eastAsia="仿宋" w:hAnsi="仿宋"/>
        </w:rPr>
      </w:pPr>
      <w:r>
        <w:rPr>
          <w:rFonts w:ascii="仿宋" w:eastAsia="仿宋" w:hAnsi="仿宋" w:hint="eastAsia"/>
        </w:rPr>
        <w:t>5.参加政府采购活动前三年内，在经营活动中没有重大违法记录；</w:t>
      </w:r>
    </w:p>
    <w:p w:rsidR="007F360D" w:rsidRDefault="004C38BC">
      <w:pPr>
        <w:ind w:firstLineChars="300" w:firstLine="720"/>
        <w:rPr>
          <w:rFonts w:ascii="仿宋" w:eastAsia="仿宋" w:hAnsi="仿宋"/>
        </w:rPr>
      </w:pPr>
      <w:r>
        <w:rPr>
          <w:rFonts w:ascii="仿宋" w:eastAsia="仿宋" w:hAnsi="仿宋" w:hint="eastAsia"/>
        </w:rPr>
        <w:t>6.法律、</w:t>
      </w:r>
      <w:hyperlink r:id="rId17" w:tgtFrame="_blank" w:history="1">
        <w:r>
          <w:rPr>
            <w:rFonts w:ascii="仿宋" w:eastAsia="仿宋" w:hAnsi="仿宋" w:hint="eastAsia"/>
          </w:rPr>
          <w:t>行政法</w:t>
        </w:r>
      </w:hyperlink>
      <w:r>
        <w:rPr>
          <w:rFonts w:ascii="仿宋" w:eastAsia="仿宋" w:hAnsi="仿宋" w:hint="eastAsia"/>
        </w:rPr>
        <w:t>规规定的其他条件。</w:t>
      </w:r>
    </w:p>
    <w:p w:rsidR="007F360D" w:rsidRDefault="004C38BC">
      <w:pPr>
        <w:ind w:firstLine="480"/>
        <w:rPr>
          <w:rFonts w:ascii="仿宋" w:eastAsia="仿宋" w:hAnsi="仿宋"/>
        </w:rPr>
      </w:pPr>
      <w:r>
        <w:rPr>
          <w:rFonts w:ascii="仿宋" w:eastAsia="仿宋" w:hAnsi="仿宋" w:hint="eastAsia"/>
        </w:rPr>
        <w:lastRenderedPageBreak/>
        <w:t>（二）落实政府采购政策需满足的资格要求：无。</w:t>
      </w:r>
    </w:p>
    <w:p w:rsidR="007F360D" w:rsidRDefault="004C38BC">
      <w:pPr>
        <w:ind w:firstLine="480"/>
        <w:rPr>
          <w:rFonts w:ascii="仿宋" w:eastAsia="仿宋" w:hAnsi="仿宋"/>
        </w:rPr>
      </w:pPr>
      <w:r>
        <w:rPr>
          <w:rFonts w:ascii="仿宋" w:eastAsia="仿宋" w:hAnsi="仿宋" w:hint="eastAsia"/>
        </w:rPr>
        <w:t>（三）本项目的特定资格条件</w:t>
      </w:r>
      <w:r>
        <w:rPr>
          <w:rFonts w:ascii="仿宋" w:eastAsia="仿宋" w:hAnsi="仿宋"/>
        </w:rPr>
        <w:t>：</w:t>
      </w:r>
    </w:p>
    <w:p w:rsidR="007F360D" w:rsidRDefault="004C38BC">
      <w:pPr>
        <w:ind w:firstLineChars="300" w:firstLine="720"/>
        <w:rPr>
          <w:rFonts w:ascii="仿宋" w:eastAsia="仿宋" w:hAnsi="仿宋"/>
        </w:rPr>
      </w:pPr>
      <w:r>
        <w:rPr>
          <w:rFonts w:ascii="仿宋" w:eastAsia="仿宋" w:hAnsi="仿宋"/>
        </w:rPr>
        <w:t>1</w:t>
      </w:r>
      <w:r>
        <w:rPr>
          <w:rFonts w:ascii="仿宋" w:eastAsia="仿宋" w:hAnsi="仿宋" w:hint="eastAsia"/>
        </w:rPr>
        <w:t>.不属于为采购项目提供整体设计、规范编制或者项目管理、监理、检测等服务的供应商。</w:t>
      </w:r>
    </w:p>
    <w:p w:rsidR="007F360D" w:rsidRDefault="004C38BC">
      <w:pPr>
        <w:ind w:firstLineChars="300" w:firstLine="720"/>
        <w:rPr>
          <w:rFonts w:ascii="仿宋" w:eastAsia="仿宋" w:hAnsi="仿宋"/>
        </w:rPr>
      </w:pPr>
      <w:r>
        <w:rPr>
          <w:rFonts w:ascii="仿宋" w:eastAsia="仿宋" w:hAnsi="仿宋"/>
        </w:rPr>
        <w:t>2</w:t>
      </w:r>
      <w:r>
        <w:rPr>
          <w:rFonts w:ascii="仿宋" w:eastAsia="仿宋" w:hAnsi="仿宋" w:hint="eastAsia"/>
        </w:rPr>
        <w:t>.单位（自然人）及其现任法定代表人、主要负责人近三年内没有行贿犯罪记录。</w:t>
      </w:r>
    </w:p>
    <w:p w:rsidR="007F360D" w:rsidRDefault="004C38BC">
      <w:pPr>
        <w:ind w:firstLineChars="300" w:firstLine="720"/>
        <w:rPr>
          <w:rFonts w:ascii="仿宋" w:eastAsia="仿宋" w:hAnsi="仿宋"/>
        </w:rPr>
      </w:pPr>
      <w:r>
        <w:rPr>
          <w:rFonts w:ascii="仿宋" w:eastAsia="仿宋" w:hAnsi="仿宋"/>
        </w:rPr>
        <w:t>3</w:t>
      </w:r>
      <w:r>
        <w:rPr>
          <w:rFonts w:ascii="仿宋" w:eastAsia="仿宋" w:hAnsi="仿宋" w:hint="eastAsia"/>
        </w:rPr>
        <w:t>. 单位（自然人）没有列入失信被执行人、重大税收违法案件当事人名单、政府采购严重违法失信行为记录名单。</w:t>
      </w:r>
    </w:p>
    <w:p w:rsidR="007F360D" w:rsidRDefault="004C38BC">
      <w:pPr>
        <w:ind w:firstLine="482"/>
        <w:rPr>
          <w:rFonts w:ascii="仿宋" w:eastAsia="仿宋" w:hAnsi="仿宋"/>
          <w:b/>
        </w:rPr>
      </w:pPr>
      <w:r>
        <w:rPr>
          <w:rFonts w:ascii="仿宋" w:eastAsia="仿宋" w:hAnsi="仿宋" w:hint="eastAsia"/>
          <w:b/>
        </w:rPr>
        <w:t>七、招标文件发售时间、地点：</w:t>
      </w:r>
    </w:p>
    <w:p w:rsidR="007F360D" w:rsidRDefault="004C38BC">
      <w:pPr>
        <w:ind w:firstLine="480"/>
        <w:rPr>
          <w:rFonts w:ascii="仿宋" w:eastAsia="仿宋" w:hAnsi="仿宋"/>
          <w:szCs w:val="28"/>
        </w:rPr>
      </w:pPr>
      <w:r>
        <w:rPr>
          <w:rFonts w:ascii="仿宋" w:eastAsia="仿宋" w:hAnsi="仿宋" w:hint="eastAsia"/>
        </w:rPr>
        <w:t>获取招标文件时间：自</w:t>
      </w:r>
      <w:r>
        <w:rPr>
          <w:rFonts w:ascii="仿宋" w:eastAsia="仿宋" w:hAnsi="仿宋"/>
          <w:bCs/>
        </w:rPr>
        <w:t>2021</w:t>
      </w:r>
      <w:r>
        <w:rPr>
          <w:rFonts w:ascii="仿宋" w:eastAsia="仿宋" w:hAnsi="仿宋" w:hint="eastAsia"/>
          <w:bCs/>
        </w:rPr>
        <w:t>年0</w:t>
      </w:r>
      <w:r>
        <w:rPr>
          <w:rFonts w:ascii="仿宋" w:eastAsia="仿宋" w:hAnsi="仿宋"/>
          <w:bCs/>
        </w:rPr>
        <w:t>6</w:t>
      </w:r>
      <w:r>
        <w:rPr>
          <w:rFonts w:ascii="仿宋" w:eastAsia="仿宋" w:hAnsi="仿宋" w:hint="eastAsia"/>
          <w:bCs/>
        </w:rPr>
        <w:t>月</w:t>
      </w:r>
      <w:r>
        <w:rPr>
          <w:rFonts w:ascii="仿宋" w:eastAsia="仿宋" w:hAnsi="仿宋"/>
          <w:bCs/>
        </w:rPr>
        <w:t>2</w:t>
      </w:r>
      <w:r w:rsidR="00A90472">
        <w:rPr>
          <w:rFonts w:ascii="仿宋" w:eastAsia="仿宋" w:hAnsi="仿宋"/>
          <w:bCs/>
        </w:rPr>
        <w:t>8</w:t>
      </w:r>
      <w:r>
        <w:rPr>
          <w:rFonts w:ascii="仿宋" w:eastAsia="仿宋" w:hAnsi="仿宋" w:hint="eastAsia"/>
          <w:bCs/>
        </w:rPr>
        <w:t>日</w:t>
      </w:r>
      <w:r>
        <w:rPr>
          <w:rFonts w:ascii="仿宋" w:eastAsia="仿宋" w:hAnsi="仿宋" w:hint="eastAsia"/>
        </w:rPr>
        <w:t>至</w:t>
      </w:r>
      <w:r>
        <w:rPr>
          <w:rFonts w:ascii="仿宋" w:eastAsia="仿宋" w:hAnsi="仿宋"/>
          <w:bCs/>
        </w:rPr>
        <w:t>2021</w:t>
      </w:r>
      <w:r>
        <w:rPr>
          <w:rFonts w:ascii="仿宋" w:eastAsia="仿宋" w:hAnsi="仿宋" w:hint="eastAsia"/>
          <w:bCs/>
        </w:rPr>
        <w:t>年0</w:t>
      </w:r>
      <w:r>
        <w:rPr>
          <w:rFonts w:ascii="仿宋" w:eastAsia="仿宋" w:hAnsi="仿宋"/>
          <w:bCs/>
        </w:rPr>
        <w:t>7</w:t>
      </w:r>
      <w:r>
        <w:rPr>
          <w:rFonts w:ascii="仿宋" w:eastAsia="仿宋" w:hAnsi="仿宋" w:hint="eastAsia"/>
          <w:bCs/>
        </w:rPr>
        <w:t>月</w:t>
      </w:r>
      <w:r>
        <w:rPr>
          <w:rFonts w:ascii="仿宋" w:eastAsia="仿宋" w:hAnsi="仿宋"/>
          <w:bCs/>
        </w:rPr>
        <w:t>0</w:t>
      </w:r>
      <w:r w:rsidR="00A90472">
        <w:rPr>
          <w:rFonts w:ascii="仿宋" w:eastAsia="仿宋" w:hAnsi="仿宋"/>
          <w:bCs/>
        </w:rPr>
        <w:t>2</w:t>
      </w:r>
      <w:r>
        <w:rPr>
          <w:rFonts w:ascii="仿宋" w:eastAsia="仿宋" w:hAnsi="仿宋" w:hint="eastAsia"/>
          <w:bCs/>
        </w:rPr>
        <w:t>日09</w:t>
      </w:r>
      <w:r>
        <w:rPr>
          <w:rFonts w:ascii="仿宋" w:eastAsia="仿宋" w:hAnsi="仿宋"/>
          <w:bCs/>
        </w:rPr>
        <w:t>:00-17:00</w:t>
      </w:r>
      <w:r>
        <w:rPr>
          <w:rFonts w:ascii="仿宋" w:eastAsia="仿宋" w:hAnsi="仿宋" w:hint="eastAsia"/>
          <w:szCs w:val="28"/>
        </w:rPr>
        <w:t>（法定节假日除外）。</w:t>
      </w:r>
    </w:p>
    <w:p w:rsidR="007F360D" w:rsidRDefault="004C38BC">
      <w:pPr>
        <w:ind w:firstLine="480"/>
        <w:rPr>
          <w:rFonts w:ascii="仿宋" w:eastAsia="仿宋" w:hAnsi="仿宋"/>
          <w:szCs w:val="28"/>
        </w:rPr>
      </w:pPr>
      <w:r>
        <w:rPr>
          <w:rFonts w:ascii="仿宋" w:eastAsia="仿宋" w:hAnsi="仿宋" w:hint="eastAsia"/>
          <w:szCs w:val="28"/>
        </w:rPr>
        <w:t>招标文件售价：免费。</w:t>
      </w:r>
    </w:p>
    <w:p w:rsidR="007F360D" w:rsidRDefault="004C38BC">
      <w:pPr>
        <w:ind w:firstLine="480"/>
        <w:rPr>
          <w:rFonts w:ascii="仿宋" w:eastAsia="仿宋" w:hAnsi="仿宋"/>
          <w:szCs w:val="28"/>
        </w:rPr>
      </w:pPr>
      <w:r>
        <w:rPr>
          <w:rFonts w:ascii="仿宋" w:eastAsia="仿宋" w:hAnsi="仿宋" w:hint="eastAsia"/>
          <w:szCs w:val="28"/>
        </w:rPr>
        <w:t>获取招标文件地点：www.baireal.com</w:t>
      </w:r>
    </w:p>
    <w:p w:rsidR="007F360D" w:rsidRDefault="004C38BC">
      <w:pPr>
        <w:ind w:firstLine="480"/>
        <w:rPr>
          <w:rFonts w:ascii="仿宋" w:eastAsia="仿宋" w:hAnsi="仿宋"/>
          <w:szCs w:val="28"/>
        </w:rPr>
      </w:pPr>
      <w:r>
        <w:rPr>
          <w:rFonts w:ascii="仿宋" w:eastAsia="仿宋" w:hAnsi="仿宋" w:hint="eastAsia"/>
          <w:szCs w:val="28"/>
        </w:rPr>
        <w:t>发售方式：网上发售。在本项目采购文件获取时间期内，在www.baireal.com在线购买，具体购买流程详见该网站的“供应商服务系统”，关于“供应商服务系统”的使用问题可以在www.baireal.com下载使用手册。供应商服务系统注册及网上报名询问电话：028-85219267、028-85960219转</w:t>
      </w:r>
      <w:r>
        <w:rPr>
          <w:rFonts w:ascii="仿宋" w:eastAsia="仿宋" w:hAnsi="仿宋"/>
          <w:szCs w:val="28"/>
        </w:rPr>
        <w:t>8016</w:t>
      </w:r>
      <w:r>
        <w:rPr>
          <w:rFonts w:ascii="仿宋" w:eastAsia="仿宋" w:hAnsi="仿宋" w:hint="eastAsia"/>
          <w:szCs w:val="28"/>
        </w:rPr>
        <w:t>；供应商</w:t>
      </w:r>
      <w:r>
        <w:rPr>
          <w:rFonts w:ascii="仿宋" w:eastAsia="仿宋" w:hAnsi="仿宋"/>
          <w:szCs w:val="28"/>
        </w:rPr>
        <w:t>服务</w:t>
      </w:r>
      <w:r>
        <w:rPr>
          <w:rFonts w:ascii="仿宋" w:eastAsia="仿宋" w:hAnsi="仿宋" w:hint="eastAsia"/>
          <w:szCs w:val="28"/>
        </w:rPr>
        <w:t>系统技术问题询问：028-85960219转</w:t>
      </w:r>
      <w:r>
        <w:rPr>
          <w:rFonts w:ascii="仿宋" w:eastAsia="仿宋" w:hAnsi="仿宋"/>
          <w:szCs w:val="28"/>
        </w:rPr>
        <w:t>8079</w:t>
      </w:r>
      <w:r>
        <w:rPr>
          <w:rFonts w:ascii="仿宋" w:eastAsia="仿宋" w:hAnsi="仿宋" w:hint="eastAsia"/>
          <w:szCs w:val="28"/>
        </w:rPr>
        <w:t>。</w:t>
      </w:r>
    </w:p>
    <w:p w:rsidR="007F360D" w:rsidRDefault="004C38BC">
      <w:pPr>
        <w:ind w:firstLine="482"/>
        <w:rPr>
          <w:rFonts w:ascii="仿宋" w:eastAsia="仿宋" w:hAnsi="仿宋"/>
          <w:b/>
        </w:rPr>
      </w:pPr>
      <w:r>
        <w:rPr>
          <w:rFonts w:ascii="仿宋" w:eastAsia="仿宋" w:hAnsi="仿宋" w:hint="eastAsia"/>
          <w:b/>
          <w:szCs w:val="28"/>
        </w:rPr>
        <w:t>八</w:t>
      </w:r>
      <w:r>
        <w:rPr>
          <w:rFonts w:ascii="仿宋" w:eastAsia="仿宋" w:hAnsi="仿宋" w:hint="eastAsia"/>
          <w:szCs w:val="28"/>
        </w:rPr>
        <w:t>、</w:t>
      </w:r>
      <w:r>
        <w:rPr>
          <w:rFonts w:ascii="仿宋" w:eastAsia="仿宋" w:hAnsi="仿宋" w:hint="eastAsia"/>
          <w:b/>
        </w:rPr>
        <w:t>投标截止时间</w:t>
      </w:r>
      <w:r w:rsidRPr="00A90472">
        <w:rPr>
          <w:rFonts w:ascii="仿宋" w:eastAsia="仿宋" w:hAnsi="仿宋"/>
          <w:b/>
          <w:bCs/>
        </w:rPr>
        <w:t>2021</w:t>
      </w:r>
      <w:r w:rsidRPr="00A90472">
        <w:rPr>
          <w:rFonts w:ascii="仿宋" w:eastAsia="仿宋" w:hAnsi="仿宋" w:hint="eastAsia"/>
          <w:b/>
          <w:bCs/>
        </w:rPr>
        <w:t>年0</w:t>
      </w:r>
      <w:r w:rsidRPr="00A90472">
        <w:rPr>
          <w:rFonts w:ascii="仿宋" w:eastAsia="仿宋" w:hAnsi="仿宋"/>
          <w:b/>
          <w:bCs/>
        </w:rPr>
        <w:t>7</w:t>
      </w:r>
      <w:r w:rsidRPr="00A90472">
        <w:rPr>
          <w:rFonts w:ascii="仿宋" w:eastAsia="仿宋" w:hAnsi="仿宋" w:hint="eastAsia"/>
          <w:b/>
          <w:bCs/>
        </w:rPr>
        <w:t>月</w:t>
      </w:r>
      <w:r w:rsidR="00A90472" w:rsidRPr="00A90472">
        <w:rPr>
          <w:rFonts w:ascii="仿宋" w:eastAsia="仿宋" w:hAnsi="仿宋"/>
          <w:b/>
          <w:bCs/>
        </w:rPr>
        <w:t>19</w:t>
      </w:r>
      <w:r w:rsidRPr="00A90472">
        <w:rPr>
          <w:rFonts w:ascii="仿宋" w:eastAsia="仿宋" w:hAnsi="仿宋" w:hint="eastAsia"/>
          <w:b/>
          <w:bCs/>
        </w:rPr>
        <w:t>日</w:t>
      </w:r>
      <w:r w:rsidRPr="00A90472">
        <w:rPr>
          <w:rFonts w:ascii="仿宋" w:eastAsia="仿宋" w:hAnsi="仿宋"/>
          <w:b/>
          <w:bCs/>
        </w:rPr>
        <w:t>10:30</w:t>
      </w:r>
    </w:p>
    <w:p w:rsidR="007F360D" w:rsidRDefault="004C38BC">
      <w:pPr>
        <w:ind w:left="482" w:firstLineChars="0" w:firstLine="0"/>
        <w:rPr>
          <w:rFonts w:ascii="仿宋" w:eastAsia="仿宋" w:hAnsi="仿宋"/>
          <w:b/>
        </w:rPr>
      </w:pPr>
      <w:r>
        <w:rPr>
          <w:rFonts w:ascii="仿宋" w:eastAsia="仿宋" w:hAnsi="仿宋" w:hint="eastAsia"/>
          <w:b/>
        </w:rPr>
        <w:t>九、投标地点：</w:t>
      </w:r>
      <w:r>
        <w:rPr>
          <w:rFonts w:ascii="仿宋" w:eastAsia="仿宋" w:hAnsi="仿宋" w:cs="宋体" w:hint="eastAsia"/>
          <w:b/>
          <w:color w:val="000000"/>
          <w:kern w:val="0"/>
        </w:rPr>
        <w:t>成都市高新区梓州大道6900号新川时代中心4楼430号。</w:t>
      </w:r>
    </w:p>
    <w:p w:rsidR="007F360D" w:rsidRDefault="004C38BC">
      <w:pPr>
        <w:ind w:firstLine="480"/>
        <w:rPr>
          <w:rFonts w:ascii="仿宋" w:eastAsia="仿宋" w:hAnsi="仿宋"/>
          <w:b/>
        </w:rPr>
      </w:pPr>
      <w:r>
        <w:rPr>
          <w:rFonts w:ascii="仿宋" w:eastAsia="仿宋" w:hAnsi="仿宋" w:hint="eastAsia"/>
        </w:rPr>
        <w:t>投标文件必须在投标截止时间前送达开标地点。逾期送达或未按要求密封、标注错误的投标文件</w:t>
      </w:r>
      <w:r>
        <w:rPr>
          <w:rFonts w:ascii="仿宋" w:eastAsia="仿宋" w:hAnsi="仿宋" w:hint="eastAsia"/>
          <w:color w:val="000000"/>
        </w:rPr>
        <w:t>恕不接收。</w:t>
      </w:r>
      <w:r>
        <w:rPr>
          <w:rFonts w:ascii="仿宋" w:eastAsia="仿宋" w:hAnsi="仿宋" w:hint="eastAsia"/>
        </w:rPr>
        <w:t>本次招标不接受邮寄的投标文件。</w:t>
      </w:r>
    </w:p>
    <w:p w:rsidR="007F360D" w:rsidRDefault="004C38BC">
      <w:pPr>
        <w:ind w:firstLine="482"/>
        <w:rPr>
          <w:rFonts w:ascii="仿宋" w:eastAsia="仿宋" w:hAnsi="仿宋"/>
        </w:rPr>
      </w:pPr>
      <w:r>
        <w:rPr>
          <w:rFonts w:ascii="仿宋" w:eastAsia="仿宋" w:hAnsi="仿宋" w:hint="eastAsia"/>
          <w:b/>
        </w:rPr>
        <w:t>十</w:t>
      </w:r>
      <w:r>
        <w:rPr>
          <w:rFonts w:ascii="仿宋" w:eastAsia="仿宋" w:hAnsi="仿宋" w:hint="eastAsia"/>
        </w:rPr>
        <w:t>、</w:t>
      </w:r>
      <w:r>
        <w:rPr>
          <w:rFonts w:ascii="仿宋" w:eastAsia="仿宋" w:hAnsi="仿宋" w:hint="eastAsia"/>
          <w:b/>
        </w:rPr>
        <w:t>开标时间：</w:t>
      </w:r>
      <w:r w:rsidRPr="00A90472">
        <w:rPr>
          <w:rFonts w:ascii="仿宋" w:eastAsia="仿宋" w:hAnsi="仿宋"/>
          <w:b/>
          <w:bCs/>
        </w:rPr>
        <w:t>2021</w:t>
      </w:r>
      <w:r w:rsidRPr="00A90472">
        <w:rPr>
          <w:rFonts w:ascii="仿宋" w:eastAsia="仿宋" w:hAnsi="仿宋" w:hint="eastAsia"/>
          <w:b/>
          <w:bCs/>
        </w:rPr>
        <w:t>年0</w:t>
      </w:r>
      <w:r w:rsidRPr="00A90472">
        <w:rPr>
          <w:rFonts w:ascii="仿宋" w:eastAsia="仿宋" w:hAnsi="仿宋"/>
          <w:b/>
          <w:bCs/>
        </w:rPr>
        <w:t>7</w:t>
      </w:r>
      <w:r w:rsidRPr="00A90472">
        <w:rPr>
          <w:rFonts w:ascii="仿宋" w:eastAsia="仿宋" w:hAnsi="仿宋" w:hint="eastAsia"/>
          <w:b/>
          <w:bCs/>
        </w:rPr>
        <w:t>月</w:t>
      </w:r>
      <w:r w:rsidR="00A90472" w:rsidRPr="00A90472">
        <w:rPr>
          <w:rFonts w:ascii="仿宋" w:eastAsia="仿宋" w:hAnsi="仿宋"/>
          <w:b/>
          <w:bCs/>
        </w:rPr>
        <w:t>19</w:t>
      </w:r>
      <w:r w:rsidRPr="00A90472">
        <w:rPr>
          <w:rFonts w:ascii="仿宋" w:eastAsia="仿宋" w:hAnsi="仿宋" w:hint="eastAsia"/>
          <w:b/>
          <w:bCs/>
        </w:rPr>
        <w:t>日</w:t>
      </w:r>
      <w:r w:rsidRPr="00A90472">
        <w:rPr>
          <w:rFonts w:ascii="仿宋" w:eastAsia="仿宋" w:hAnsi="仿宋"/>
          <w:b/>
          <w:bCs/>
        </w:rPr>
        <w:t>10:30</w:t>
      </w:r>
    </w:p>
    <w:p w:rsidR="007F360D" w:rsidRDefault="004C38BC">
      <w:pPr>
        <w:ind w:firstLine="482"/>
        <w:rPr>
          <w:rFonts w:ascii="仿宋" w:eastAsia="仿宋" w:hAnsi="仿宋"/>
        </w:rPr>
      </w:pPr>
      <w:r>
        <w:rPr>
          <w:rFonts w:ascii="仿宋" w:eastAsia="仿宋" w:hAnsi="仿宋" w:hint="eastAsia"/>
          <w:b/>
        </w:rPr>
        <w:t>十一</w:t>
      </w:r>
      <w:r>
        <w:rPr>
          <w:rFonts w:ascii="仿宋" w:eastAsia="仿宋" w:hAnsi="仿宋"/>
          <w:b/>
        </w:rPr>
        <w:t>、</w:t>
      </w:r>
      <w:r>
        <w:rPr>
          <w:rFonts w:ascii="仿宋" w:eastAsia="仿宋" w:hAnsi="仿宋" w:hint="eastAsia"/>
          <w:b/>
        </w:rPr>
        <w:t>开标地点：</w:t>
      </w:r>
      <w:r>
        <w:rPr>
          <w:rFonts w:ascii="仿宋" w:eastAsia="仿宋" w:hAnsi="仿宋" w:cs="宋体" w:hint="eastAsia"/>
          <w:b/>
          <w:color w:val="000000"/>
          <w:kern w:val="0"/>
        </w:rPr>
        <w:t>成都市高新区梓州大道6900号新川时代中心4楼430号。</w:t>
      </w:r>
    </w:p>
    <w:p w:rsidR="007F360D" w:rsidRDefault="004C38BC">
      <w:pPr>
        <w:ind w:firstLine="482"/>
        <w:rPr>
          <w:rFonts w:ascii="仿宋" w:eastAsia="仿宋" w:hAnsi="仿宋"/>
          <w:b/>
        </w:rPr>
      </w:pPr>
      <w:r>
        <w:rPr>
          <w:rFonts w:ascii="仿宋" w:eastAsia="仿宋" w:hAnsi="仿宋" w:hint="eastAsia"/>
          <w:b/>
        </w:rPr>
        <w:t>十二、</w:t>
      </w:r>
      <w:r>
        <w:rPr>
          <w:rFonts w:ascii="仿宋" w:eastAsia="仿宋" w:hAnsi="仿宋" w:hint="eastAsia"/>
          <w:bCs/>
        </w:rPr>
        <w:t>本</w:t>
      </w:r>
      <w:r>
        <w:rPr>
          <w:rFonts w:ascii="仿宋" w:eastAsia="仿宋" w:hAnsi="仿宋" w:hint="eastAsia"/>
        </w:rPr>
        <w:t>投标邀请（公告）发布：</w:t>
      </w:r>
      <w:r>
        <w:rPr>
          <w:rFonts w:ascii="仿宋" w:eastAsia="仿宋" w:hAnsi="仿宋" w:cs="宋体" w:hint="eastAsia"/>
          <w:b/>
          <w:color w:val="000000"/>
          <w:kern w:val="0"/>
        </w:rPr>
        <w:t>四川政府采购网</w:t>
      </w:r>
    </w:p>
    <w:p w:rsidR="007F360D" w:rsidRDefault="004C38BC">
      <w:pPr>
        <w:ind w:firstLine="482"/>
        <w:rPr>
          <w:rFonts w:ascii="仿宋" w:eastAsia="仿宋" w:hAnsi="仿宋"/>
        </w:rPr>
      </w:pPr>
      <w:r>
        <w:rPr>
          <w:rFonts w:ascii="仿宋" w:eastAsia="仿宋" w:hAnsi="仿宋" w:hint="eastAsia"/>
          <w:b/>
        </w:rPr>
        <w:t>十三</w:t>
      </w:r>
      <w:r>
        <w:rPr>
          <w:rFonts w:ascii="仿宋" w:eastAsia="仿宋" w:hAnsi="仿宋" w:hint="eastAsia"/>
        </w:rPr>
        <w:t>、联系方式:</w:t>
      </w:r>
    </w:p>
    <w:p w:rsidR="007F360D" w:rsidRDefault="004C38BC">
      <w:pPr>
        <w:pStyle w:val="afffff4"/>
        <w:spacing w:line="276" w:lineRule="auto"/>
        <w:ind w:firstLine="482"/>
        <w:rPr>
          <w:rFonts w:ascii="仿宋" w:eastAsia="仿宋" w:hAnsi="仿宋"/>
          <w:b/>
          <w:bCs/>
          <w:color w:val="000000"/>
        </w:rPr>
      </w:pPr>
      <w:r>
        <w:rPr>
          <w:rFonts w:ascii="仿宋" w:eastAsia="仿宋" w:hAnsi="仿宋" w:hint="eastAsia"/>
          <w:b/>
          <w:color w:val="000000"/>
        </w:rPr>
        <w:t xml:space="preserve">    采 购 人：</w:t>
      </w:r>
      <w:r>
        <w:rPr>
          <w:rFonts w:ascii="仿宋" w:eastAsia="仿宋" w:hAnsi="仿宋" w:cs="宋体" w:hint="eastAsia"/>
          <w:b/>
          <w:color w:val="000000"/>
          <w:kern w:val="0"/>
        </w:rPr>
        <w:t>成都高新技术产业开发区公园城市建设局</w:t>
      </w:r>
    </w:p>
    <w:p w:rsidR="007F360D" w:rsidRDefault="004C38BC">
      <w:pPr>
        <w:pStyle w:val="afffff4"/>
        <w:spacing w:line="276" w:lineRule="auto"/>
        <w:ind w:firstLine="480"/>
        <w:rPr>
          <w:rFonts w:ascii="仿宋" w:eastAsia="仿宋" w:hAnsi="仿宋"/>
          <w:bCs/>
          <w:color w:val="000000"/>
          <w:highlight w:val="yellow"/>
        </w:rPr>
      </w:pPr>
      <w:r>
        <w:rPr>
          <w:rFonts w:ascii="仿宋" w:eastAsia="仿宋" w:hAnsi="仿宋" w:hint="eastAsia"/>
          <w:bCs/>
          <w:color w:val="000000"/>
        </w:rPr>
        <w:t xml:space="preserve">    地    址：</w:t>
      </w:r>
      <w:r>
        <w:rPr>
          <w:rFonts w:ascii="仿宋" w:eastAsia="仿宋" w:hAnsi="仿宋" w:cs="宋体" w:hint="eastAsia"/>
          <w:color w:val="000000"/>
          <w:kern w:val="0"/>
        </w:rPr>
        <w:t>成都市天府大道北段18号</w:t>
      </w:r>
    </w:p>
    <w:p w:rsidR="007F360D" w:rsidRDefault="004C38BC">
      <w:pPr>
        <w:pStyle w:val="afffff4"/>
        <w:spacing w:line="276" w:lineRule="auto"/>
        <w:ind w:firstLine="480"/>
        <w:rPr>
          <w:rFonts w:ascii="仿宋" w:eastAsia="仿宋" w:hAnsi="仿宋"/>
          <w:color w:val="000000"/>
          <w:highlight w:val="yellow"/>
        </w:rPr>
      </w:pPr>
      <w:r>
        <w:rPr>
          <w:rFonts w:ascii="仿宋" w:eastAsia="仿宋" w:hAnsi="仿宋" w:hint="eastAsia"/>
          <w:bCs/>
          <w:color w:val="000000"/>
        </w:rPr>
        <w:t xml:space="preserve">    联 系 人：何老师</w:t>
      </w:r>
      <w:bookmarkStart w:id="10" w:name="_GoBack"/>
      <w:bookmarkEnd w:id="10"/>
    </w:p>
    <w:p w:rsidR="007F360D" w:rsidRDefault="004C38BC">
      <w:pPr>
        <w:pStyle w:val="afffff4"/>
        <w:spacing w:line="276" w:lineRule="auto"/>
        <w:ind w:firstLine="480"/>
        <w:rPr>
          <w:rFonts w:ascii="仿宋" w:eastAsia="仿宋" w:hAnsi="仿宋"/>
          <w:color w:val="000000"/>
          <w:lang w:val="zh-CN"/>
        </w:rPr>
      </w:pPr>
      <w:r>
        <w:rPr>
          <w:rFonts w:ascii="仿宋" w:eastAsia="仿宋" w:hAnsi="仿宋" w:hint="eastAsia"/>
          <w:color w:val="000000"/>
        </w:rPr>
        <w:lastRenderedPageBreak/>
        <w:t xml:space="preserve">    联系电话</w:t>
      </w:r>
      <w:r>
        <w:rPr>
          <w:rFonts w:ascii="仿宋" w:eastAsia="仿宋" w:hAnsi="仿宋" w:hint="eastAsia"/>
          <w:color w:val="000000"/>
          <w:lang w:val="zh-CN"/>
        </w:rPr>
        <w:t>：</w:t>
      </w:r>
      <w:r>
        <w:rPr>
          <w:rFonts w:ascii="仿宋" w:eastAsia="仿宋" w:hAnsi="仿宋"/>
          <w:color w:val="000000"/>
          <w:lang w:val="zh-CN"/>
        </w:rPr>
        <w:t>028-85339036</w:t>
      </w:r>
    </w:p>
    <w:p w:rsidR="007F360D" w:rsidRDefault="007F360D">
      <w:pPr>
        <w:spacing w:line="276" w:lineRule="auto"/>
        <w:ind w:firstLineChars="400" w:firstLine="964"/>
        <w:rPr>
          <w:rFonts w:ascii="仿宋" w:eastAsia="仿宋" w:hAnsi="仿宋" w:cs="宋体"/>
          <w:b/>
          <w:color w:val="000000"/>
          <w:kern w:val="0"/>
        </w:rPr>
      </w:pPr>
    </w:p>
    <w:p w:rsidR="007F360D" w:rsidRDefault="004C38BC">
      <w:pPr>
        <w:spacing w:line="276" w:lineRule="auto"/>
        <w:ind w:firstLineChars="400" w:firstLine="964"/>
        <w:rPr>
          <w:rFonts w:ascii="仿宋" w:eastAsia="仿宋" w:hAnsi="仿宋" w:cs="宋体"/>
          <w:b/>
          <w:color w:val="000000"/>
          <w:kern w:val="0"/>
        </w:rPr>
      </w:pPr>
      <w:r>
        <w:rPr>
          <w:rFonts w:ascii="仿宋" w:eastAsia="仿宋" w:hAnsi="仿宋" w:cs="宋体" w:hint="eastAsia"/>
          <w:b/>
          <w:color w:val="000000"/>
          <w:kern w:val="0"/>
        </w:rPr>
        <w:t>采购代理机构：四川佰瑞招投标咨询有限公司</w:t>
      </w:r>
    </w:p>
    <w:p w:rsidR="007F360D" w:rsidRDefault="004C38BC">
      <w:pPr>
        <w:spacing w:line="276" w:lineRule="auto"/>
        <w:ind w:firstLineChars="400" w:firstLine="960"/>
        <w:rPr>
          <w:rFonts w:ascii="仿宋" w:eastAsia="仿宋" w:hAnsi="仿宋" w:cs="宋体"/>
          <w:color w:val="000000"/>
          <w:kern w:val="0"/>
        </w:rPr>
      </w:pPr>
      <w:r>
        <w:rPr>
          <w:rFonts w:ascii="仿宋" w:eastAsia="仿宋" w:hAnsi="仿宋" w:cs="宋体" w:hint="eastAsia"/>
          <w:color w:val="000000"/>
          <w:kern w:val="0"/>
        </w:rPr>
        <w:t>地址：成都市高新区梓州大道6900号新川时代中心4楼430号。</w:t>
      </w:r>
    </w:p>
    <w:p w:rsidR="007F360D" w:rsidRDefault="004C38BC">
      <w:pPr>
        <w:spacing w:line="276" w:lineRule="auto"/>
        <w:ind w:firstLineChars="400" w:firstLine="960"/>
        <w:rPr>
          <w:rFonts w:ascii="仿宋" w:eastAsia="仿宋" w:hAnsi="仿宋" w:cs="宋体"/>
          <w:color w:val="000000"/>
          <w:kern w:val="0"/>
        </w:rPr>
      </w:pPr>
      <w:r>
        <w:rPr>
          <w:rFonts w:ascii="仿宋" w:eastAsia="仿宋" w:hAnsi="仿宋" w:cs="宋体" w:hint="eastAsia"/>
          <w:color w:val="000000"/>
          <w:kern w:val="0"/>
        </w:rPr>
        <w:t>邮政编码：610041</w:t>
      </w:r>
    </w:p>
    <w:p w:rsidR="007F360D" w:rsidRDefault="004C38BC">
      <w:pPr>
        <w:spacing w:line="276" w:lineRule="auto"/>
        <w:ind w:firstLineChars="400" w:firstLine="960"/>
        <w:rPr>
          <w:rFonts w:ascii="仿宋" w:eastAsia="仿宋" w:hAnsi="仿宋" w:cs="宋体"/>
          <w:color w:val="000000"/>
          <w:kern w:val="0"/>
        </w:rPr>
      </w:pPr>
      <w:r>
        <w:rPr>
          <w:rFonts w:ascii="仿宋" w:eastAsia="仿宋" w:hAnsi="仿宋" w:cs="宋体" w:hint="eastAsia"/>
          <w:color w:val="000000"/>
          <w:kern w:val="0"/>
        </w:rPr>
        <w:t>传  真：028-85961350</w:t>
      </w:r>
    </w:p>
    <w:p w:rsidR="007F360D" w:rsidRDefault="004C38BC">
      <w:pPr>
        <w:pStyle w:val="afffff4"/>
        <w:spacing w:line="276" w:lineRule="auto"/>
        <w:ind w:firstLineChars="400" w:firstLine="960"/>
        <w:rPr>
          <w:rFonts w:ascii="仿宋" w:eastAsia="仿宋" w:hAnsi="仿宋" w:cs="宋体"/>
          <w:color w:val="000000"/>
          <w:kern w:val="0"/>
        </w:rPr>
      </w:pPr>
      <w:r>
        <w:rPr>
          <w:rFonts w:ascii="仿宋" w:eastAsia="仿宋" w:hAnsi="仿宋" w:cs="宋体" w:hint="eastAsia"/>
          <w:color w:val="000000"/>
          <w:kern w:val="0"/>
        </w:rPr>
        <w:t>联系人：杨先生</w:t>
      </w:r>
    </w:p>
    <w:p w:rsidR="007F360D" w:rsidRDefault="004C38BC">
      <w:pPr>
        <w:spacing w:line="276" w:lineRule="auto"/>
        <w:ind w:firstLineChars="400" w:firstLine="960"/>
        <w:rPr>
          <w:rFonts w:ascii="仿宋" w:eastAsia="仿宋" w:hAnsi="仿宋" w:cs="宋体"/>
          <w:color w:val="000000"/>
          <w:kern w:val="0"/>
        </w:rPr>
      </w:pPr>
      <w:r>
        <w:rPr>
          <w:rFonts w:ascii="仿宋" w:eastAsia="仿宋" w:hAnsi="仿宋" w:cs="宋体" w:hint="eastAsia"/>
          <w:color w:val="000000"/>
          <w:kern w:val="0"/>
        </w:rPr>
        <w:t>电  话：028-85219267、85960219</w:t>
      </w:r>
    </w:p>
    <w:p w:rsidR="007F360D" w:rsidRDefault="004C38BC">
      <w:pPr>
        <w:widowControl/>
        <w:spacing w:line="240" w:lineRule="auto"/>
        <w:ind w:firstLineChars="0" w:firstLine="0"/>
        <w:jc w:val="left"/>
        <w:rPr>
          <w:rFonts w:ascii="仿宋" w:eastAsia="仿宋" w:hAnsi="仿宋" w:cs="宋体"/>
          <w:b/>
          <w:color w:val="000000"/>
          <w:kern w:val="0"/>
        </w:rPr>
      </w:pPr>
      <w:r>
        <w:rPr>
          <w:rFonts w:ascii="仿宋" w:eastAsia="仿宋" w:hAnsi="仿宋" w:cs="宋体"/>
          <w:b/>
          <w:color w:val="000000"/>
          <w:kern w:val="0"/>
        </w:rPr>
        <w:br w:type="page"/>
      </w:r>
    </w:p>
    <w:p w:rsidR="007F360D" w:rsidRDefault="004C38BC">
      <w:pPr>
        <w:pStyle w:val="1"/>
      </w:pPr>
      <w:bookmarkStart w:id="11" w:name="_Toc213396759"/>
      <w:bookmarkStart w:id="12" w:name="_Toc49930804"/>
      <w:bookmarkStart w:id="13" w:name="_Toc213496267"/>
      <w:bookmarkStart w:id="14" w:name="_Toc361388480"/>
      <w:bookmarkStart w:id="15" w:name="_Toc361325738"/>
      <w:bookmarkStart w:id="16" w:name="_Toc513468974"/>
      <w:bookmarkStart w:id="17" w:name="_Toc48554963"/>
      <w:bookmarkStart w:id="18" w:name="_Toc1790"/>
      <w:bookmarkStart w:id="19" w:name="_Toc49931203"/>
      <w:bookmarkStart w:id="20" w:name="_Toc213397009"/>
      <w:bookmarkStart w:id="21" w:name="_Toc213396945"/>
      <w:bookmarkStart w:id="22" w:name="_Toc217446031"/>
      <w:r>
        <w:rPr>
          <w:rFonts w:hint="eastAsia"/>
        </w:rPr>
        <w:lastRenderedPageBreak/>
        <w:t>第二章</w:t>
      </w:r>
      <w:r>
        <w:rPr>
          <w:rFonts w:hint="eastAsia"/>
        </w:rPr>
        <w:t xml:space="preserve"> </w:t>
      </w:r>
      <w:r>
        <w:rPr>
          <w:rFonts w:hint="eastAsia"/>
        </w:rPr>
        <w:t>投标人须知</w:t>
      </w:r>
      <w:bookmarkEnd w:id="11"/>
      <w:bookmarkEnd w:id="12"/>
      <w:bookmarkEnd w:id="13"/>
      <w:bookmarkEnd w:id="14"/>
      <w:bookmarkEnd w:id="15"/>
      <w:bookmarkEnd w:id="16"/>
      <w:bookmarkEnd w:id="17"/>
      <w:bookmarkEnd w:id="18"/>
      <w:bookmarkEnd w:id="19"/>
      <w:bookmarkEnd w:id="20"/>
      <w:bookmarkEnd w:id="21"/>
      <w:bookmarkEnd w:id="22"/>
    </w:p>
    <w:p w:rsidR="007F360D" w:rsidRDefault="004C38BC">
      <w:pPr>
        <w:pStyle w:val="20"/>
      </w:pPr>
      <w:bookmarkStart w:id="23" w:name="_Toc49931204"/>
      <w:bookmarkStart w:id="24" w:name="_Toc189727030"/>
      <w:bookmarkStart w:id="25" w:name="_Toc217446032"/>
      <w:bookmarkStart w:id="26" w:name="_Toc513468975"/>
      <w:bookmarkStart w:id="27" w:name="_Toc213397010"/>
      <w:bookmarkStart w:id="28" w:name="_Toc213496268"/>
      <w:bookmarkStart w:id="29" w:name="_Toc48554964"/>
      <w:bookmarkStart w:id="30" w:name="_Toc213396946"/>
      <w:bookmarkStart w:id="31" w:name="_Toc213396760"/>
      <w:bookmarkStart w:id="32" w:name="_Toc49930805"/>
      <w:bookmarkStart w:id="33" w:name="_Toc13579"/>
      <w:bookmarkStart w:id="34" w:name="_Toc361325739"/>
      <w:r>
        <w:rPr>
          <w:rFonts w:hint="eastAsia"/>
        </w:rPr>
        <w:t>一、投标人须知附表</w:t>
      </w:r>
      <w:bookmarkEnd w:id="23"/>
      <w:bookmarkEnd w:id="24"/>
      <w:bookmarkEnd w:id="25"/>
      <w:bookmarkEnd w:id="26"/>
      <w:bookmarkEnd w:id="27"/>
      <w:bookmarkEnd w:id="28"/>
      <w:bookmarkEnd w:id="29"/>
      <w:bookmarkEnd w:id="30"/>
      <w:bookmarkEnd w:id="31"/>
      <w:bookmarkEnd w:id="32"/>
      <w:bookmarkEnd w:id="33"/>
      <w:bookmarkEnd w:id="34"/>
    </w:p>
    <w:tbl>
      <w:tblPr>
        <w:tblW w:w="1089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5"/>
        <w:gridCol w:w="1844"/>
        <w:gridCol w:w="1089"/>
        <w:gridCol w:w="7224"/>
      </w:tblGrid>
      <w:tr w:rsidR="007F360D">
        <w:trPr>
          <w:trHeight w:val="20"/>
          <w:tblHeader/>
          <w:jc w:val="center"/>
        </w:trPr>
        <w:tc>
          <w:tcPr>
            <w:tcW w:w="735" w:type="dxa"/>
            <w:vAlign w:val="center"/>
          </w:tcPr>
          <w:p w:rsidR="007F360D" w:rsidRDefault="004C38BC">
            <w:pPr>
              <w:ind w:firstLineChars="0" w:firstLine="0"/>
              <w:jc w:val="center"/>
              <w:rPr>
                <w:rFonts w:ascii="仿宋" w:eastAsia="仿宋" w:hAnsi="仿宋"/>
                <w:b/>
              </w:rPr>
            </w:pPr>
            <w:r>
              <w:rPr>
                <w:rFonts w:ascii="仿宋" w:eastAsia="仿宋" w:hAnsi="仿宋" w:hint="eastAsia"/>
                <w:b/>
              </w:rPr>
              <w:t>序号</w:t>
            </w:r>
          </w:p>
        </w:tc>
        <w:tc>
          <w:tcPr>
            <w:tcW w:w="1844" w:type="dxa"/>
            <w:vAlign w:val="center"/>
          </w:tcPr>
          <w:p w:rsidR="007F360D" w:rsidRDefault="004C38BC">
            <w:pPr>
              <w:pStyle w:val="afffff"/>
              <w:jc w:val="center"/>
              <w:rPr>
                <w:rFonts w:ascii="仿宋" w:eastAsia="仿宋" w:hAnsi="仿宋" w:cs="Times New Roman"/>
                <w:b/>
                <w:kern w:val="2"/>
              </w:rPr>
            </w:pPr>
            <w:r>
              <w:rPr>
                <w:rFonts w:ascii="仿宋" w:eastAsia="仿宋" w:hAnsi="仿宋" w:cs="Times New Roman" w:hint="eastAsia"/>
                <w:b/>
                <w:kern w:val="2"/>
              </w:rPr>
              <w:t>条款名称</w:t>
            </w:r>
          </w:p>
        </w:tc>
        <w:tc>
          <w:tcPr>
            <w:tcW w:w="8313" w:type="dxa"/>
            <w:gridSpan w:val="2"/>
            <w:vAlign w:val="center"/>
          </w:tcPr>
          <w:p w:rsidR="007F360D" w:rsidRDefault="004C38BC">
            <w:pPr>
              <w:pStyle w:val="afffff"/>
              <w:jc w:val="center"/>
              <w:rPr>
                <w:rFonts w:ascii="仿宋" w:eastAsia="仿宋" w:hAnsi="仿宋" w:cs="Times New Roman"/>
                <w:b/>
                <w:kern w:val="2"/>
              </w:rPr>
            </w:pPr>
            <w:r>
              <w:rPr>
                <w:rFonts w:ascii="仿宋" w:eastAsia="仿宋" w:hAnsi="仿宋" w:cs="Times New Roman" w:hint="eastAsia"/>
                <w:b/>
                <w:kern w:val="2"/>
              </w:rPr>
              <w:t>说明和要求</w:t>
            </w:r>
          </w:p>
        </w:tc>
      </w:tr>
      <w:tr w:rsidR="007F360D">
        <w:trPr>
          <w:trHeight w:val="20"/>
          <w:jc w:val="center"/>
        </w:trPr>
        <w:tc>
          <w:tcPr>
            <w:tcW w:w="735" w:type="dxa"/>
            <w:vMerge w:val="restart"/>
            <w:vAlign w:val="center"/>
          </w:tcPr>
          <w:p w:rsidR="007F360D" w:rsidRDefault="004C38BC">
            <w:pPr>
              <w:ind w:firstLineChars="0" w:firstLine="0"/>
              <w:jc w:val="center"/>
              <w:rPr>
                <w:rFonts w:ascii="仿宋" w:eastAsia="仿宋" w:hAnsi="仿宋"/>
              </w:rPr>
            </w:pPr>
            <w:r>
              <w:rPr>
                <w:rFonts w:ascii="仿宋" w:eastAsia="仿宋" w:hAnsi="仿宋" w:hint="eastAsia"/>
              </w:rPr>
              <w:t>1</w:t>
            </w:r>
          </w:p>
        </w:tc>
        <w:tc>
          <w:tcPr>
            <w:tcW w:w="1844" w:type="dxa"/>
            <w:tcBorders>
              <w:bottom w:val="single" w:sz="4" w:space="0" w:color="auto"/>
            </w:tcBorders>
            <w:vAlign w:val="center"/>
          </w:tcPr>
          <w:p w:rsidR="007F360D" w:rsidRDefault="004C38BC">
            <w:pPr>
              <w:pStyle w:val="affffe"/>
              <w:jc w:val="center"/>
              <w:rPr>
                <w:rFonts w:ascii="仿宋" w:eastAsia="仿宋" w:hAnsi="仿宋"/>
                <w:b/>
              </w:rPr>
            </w:pPr>
            <w:r>
              <w:rPr>
                <w:rFonts w:ascii="仿宋" w:eastAsia="仿宋" w:hAnsi="仿宋" w:hint="eastAsia"/>
                <w:b/>
              </w:rPr>
              <w:t>采购预算</w:t>
            </w:r>
          </w:p>
          <w:p w:rsidR="007F360D" w:rsidRDefault="004C38BC">
            <w:pPr>
              <w:pStyle w:val="affffe"/>
              <w:jc w:val="center"/>
              <w:rPr>
                <w:rFonts w:ascii="仿宋" w:eastAsia="仿宋" w:hAnsi="仿宋"/>
              </w:rPr>
            </w:pPr>
            <w:r>
              <w:rPr>
                <w:rFonts w:ascii="仿宋" w:eastAsia="仿宋" w:hAnsi="仿宋" w:hint="eastAsia"/>
                <w:b/>
                <w:bCs/>
              </w:rPr>
              <w:t>（实质性要求）</w:t>
            </w:r>
          </w:p>
        </w:tc>
        <w:tc>
          <w:tcPr>
            <w:tcW w:w="8313" w:type="dxa"/>
            <w:gridSpan w:val="2"/>
            <w:tcBorders>
              <w:bottom w:val="single" w:sz="4" w:space="0" w:color="auto"/>
            </w:tcBorders>
            <w:vAlign w:val="center"/>
          </w:tcPr>
          <w:p w:rsidR="007F360D" w:rsidRDefault="004C38BC">
            <w:pPr>
              <w:pStyle w:val="affffe"/>
              <w:rPr>
                <w:rFonts w:ascii="仿宋" w:eastAsia="仿宋" w:hAnsi="仿宋"/>
              </w:rPr>
            </w:pPr>
            <w:r>
              <w:rPr>
                <w:rFonts w:ascii="仿宋" w:eastAsia="仿宋" w:hAnsi="仿宋"/>
                <w:bCs/>
              </w:rPr>
              <w:t>详见招标文件</w:t>
            </w:r>
            <w:r>
              <w:rPr>
                <w:rFonts w:ascii="仿宋" w:eastAsia="仿宋" w:hAnsi="仿宋" w:hint="eastAsia"/>
                <w:bCs/>
              </w:rPr>
              <w:t>“第一章 投标邀请  四、项目简介”。</w:t>
            </w:r>
            <w:r>
              <w:rPr>
                <w:rFonts w:ascii="仿宋" w:eastAsia="仿宋" w:hAnsi="仿宋" w:hint="eastAsia"/>
              </w:rPr>
              <w:t>超过采购预算的投标报价为无效投标。</w:t>
            </w:r>
          </w:p>
        </w:tc>
      </w:tr>
      <w:tr w:rsidR="007F360D">
        <w:trPr>
          <w:trHeight w:val="20"/>
          <w:jc w:val="center"/>
        </w:trPr>
        <w:tc>
          <w:tcPr>
            <w:tcW w:w="735" w:type="dxa"/>
            <w:vMerge/>
            <w:vAlign w:val="center"/>
          </w:tcPr>
          <w:p w:rsidR="007F360D" w:rsidRDefault="007F360D">
            <w:pPr>
              <w:ind w:firstLine="480"/>
              <w:jc w:val="center"/>
              <w:rPr>
                <w:rFonts w:ascii="仿宋" w:eastAsia="仿宋" w:hAnsi="仿宋"/>
              </w:rPr>
            </w:pPr>
          </w:p>
        </w:tc>
        <w:tc>
          <w:tcPr>
            <w:tcW w:w="1844" w:type="dxa"/>
            <w:tcBorders>
              <w:top w:val="single" w:sz="4" w:space="0" w:color="auto"/>
            </w:tcBorders>
            <w:vAlign w:val="center"/>
          </w:tcPr>
          <w:p w:rsidR="00EC2D1A" w:rsidRDefault="004C38BC">
            <w:pPr>
              <w:pStyle w:val="affffe"/>
              <w:jc w:val="center"/>
              <w:rPr>
                <w:rFonts w:ascii="仿宋" w:eastAsia="仿宋" w:hAnsi="仿宋"/>
                <w:b/>
                <w:bCs/>
              </w:rPr>
            </w:pPr>
            <w:r>
              <w:rPr>
                <w:rFonts w:ascii="仿宋" w:eastAsia="仿宋" w:hAnsi="仿宋" w:hint="eastAsia"/>
                <w:b/>
                <w:bCs/>
              </w:rPr>
              <w:t>最高</w:t>
            </w:r>
            <w:r w:rsidR="00EC2D1A">
              <w:rPr>
                <w:rFonts w:ascii="仿宋" w:eastAsia="仿宋" w:hAnsi="仿宋" w:hint="eastAsia"/>
                <w:b/>
                <w:bCs/>
              </w:rPr>
              <w:t>限价</w:t>
            </w:r>
          </w:p>
          <w:p w:rsidR="007F360D" w:rsidRDefault="004C38BC">
            <w:pPr>
              <w:pStyle w:val="affffe"/>
              <w:jc w:val="center"/>
              <w:rPr>
                <w:rFonts w:ascii="仿宋" w:eastAsia="仿宋" w:hAnsi="仿宋"/>
              </w:rPr>
            </w:pPr>
            <w:r>
              <w:rPr>
                <w:rFonts w:ascii="仿宋" w:eastAsia="仿宋" w:hAnsi="仿宋" w:hint="eastAsia"/>
                <w:b/>
                <w:bCs/>
              </w:rPr>
              <w:t>（实质性要求）</w:t>
            </w:r>
          </w:p>
        </w:tc>
        <w:tc>
          <w:tcPr>
            <w:tcW w:w="8313" w:type="dxa"/>
            <w:gridSpan w:val="2"/>
            <w:tcBorders>
              <w:top w:val="single" w:sz="4" w:space="0" w:color="auto"/>
            </w:tcBorders>
            <w:vAlign w:val="center"/>
          </w:tcPr>
          <w:p w:rsidR="007F360D" w:rsidRDefault="004C38BC">
            <w:pPr>
              <w:pStyle w:val="affffe"/>
              <w:rPr>
                <w:rFonts w:ascii="仿宋" w:eastAsia="仿宋" w:hAnsi="仿宋"/>
              </w:rPr>
            </w:pPr>
            <w:r>
              <w:rPr>
                <w:rFonts w:ascii="仿宋" w:eastAsia="仿宋" w:hAnsi="仿宋"/>
                <w:bCs/>
              </w:rPr>
              <w:t>详见招标文件</w:t>
            </w:r>
            <w:r>
              <w:rPr>
                <w:rFonts w:ascii="仿宋" w:eastAsia="仿宋" w:hAnsi="仿宋" w:hint="eastAsia"/>
                <w:bCs/>
              </w:rPr>
              <w:t>“第一章 投标邀请  四、项目简介”。</w:t>
            </w:r>
            <w:r>
              <w:rPr>
                <w:rFonts w:ascii="仿宋" w:eastAsia="仿宋" w:hAnsi="仿宋" w:hint="eastAsia"/>
              </w:rPr>
              <w:t>超过</w:t>
            </w:r>
            <w:r w:rsidR="00EC2D1A">
              <w:rPr>
                <w:rFonts w:ascii="仿宋" w:eastAsia="仿宋" w:hAnsi="仿宋" w:hint="eastAsia"/>
              </w:rPr>
              <w:t>最高限价的投标报价</w:t>
            </w:r>
            <w:r>
              <w:rPr>
                <w:rFonts w:ascii="仿宋" w:eastAsia="仿宋" w:hAnsi="仿宋" w:hint="eastAsia"/>
              </w:rPr>
              <w:t>为无效投标。</w:t>
            </w:r>
          </w:p>
        </w:tc>
      </w:tr>
      <w:tr w:rsidR="007F360D">
        <w:trPr>
          <w:trHeight w:val="20"/>
          <w:jc w:val="center"/>
        </w:trPr>
        <w:tc>
          <w:tcPr>
            <w:tcW w:w="735" w:type="dxa"/>
            <w:vAlign w:val="center"/>
          </w:tcPr>
          <w:p w:rsidR="007F360D" w:rsidRDefault="004C38BC">
            <w:pPr>
              <w:pStyle w:val="affffe"/>
              <w:jc w:val="center"/>
              <w:rPr>
                <w:rFonts w:ascii="仿宋" w:eastAsia="仿宋" w:hAnsi="仿宋"/>
              </w:rPr>
            </w:pPr>
            <w:r>
              <w:rPr>
                <w:rFonts w:ascii="仿宋" w:eastAsia="仿宋" w:hAnsi="仿宋" w:hint="eastAsia"/>
              </w:rPr>
              <w:t>2</w:t>
            </w:r>
          </w:p>
        </w:tc>
        <w:tc>
          <w:tcPr>
            <w:tcW w:w="1844" w:type="dxa"/>
            <w:vAlign w:val="center"/>
          </w:tcPr>
          <w:p w:rsidR="007F360D" w:rsidRDefault="004C38BC">
            <w:pPr>
              <w:pStyle w:val="affffe"/>
              <w:jc w:val="center"/>
              <w:rPr>
                <w:rFonts w:ascii="仿宋" w:eastAsia="仿宋" w:hAnsi="仿宋"/>
                <w:b/>
                <w:bCs/>
              </w:rPr>
            </w:pPr>
            <w:r>
              <w:rPr>
                <w:rFonts w:ascii="仿宋" w:eastAsia="仿宋" w:hAnsi="仿宋" w:hint="eastAsia"/>
                <w:b/>
                <w:bCs/>
              </w:rPr>
              <w:t>低于成本价不正当竞争预防措施</w:t>
            </w:r>
          </w:p>
          <w:p w:rsidR="007F360D" w:rsidRDefault="004C38BC">
            <w:pPr>
              <w:pStyle w:val="affffe"/>
              <w:jc w:val="center"/>
              <w:rPr>
                <w:rFonts w:ascii="仿宋" w:eastAsia="仿宋" w:hAnsi="仿宋"/>
              </w:rPr>
            </w:pPr>
            <w:r>
              <w:rPr>
                <w:rFonts w:ascii="仿宋" w:eastAsia="仿宋" w:hAnsi="仿宋" w:hint="eastAsia"/>
                <w:b/>
                <w:bCs/>
              </w:rPr>
              <w:t>（实质性要求）</w:t>
            </w:r>
          </w:p>
        </w:tc>
        <w:tc>
          <w:tcPr>
            <w:tcW w:w="8313" w:type="dxa"/>
            <w:gridSpan w:val="2"/>
            <w:vAlign w:val="center"/>
          </w:tcPr>
          <w:p w:rsidR="007F360D" w:rsidRDefault="004C38BC">
            <w:pPr>
              <w:pStyle w:val="affffe"/>
              <w:ind w:firstLineChars="200" w:firstLine="480"/>
              <w:rPr>
                <w:rFonts w:ascii="仿宋" w:eastAsia="仿宋" w:hAnsi="仿宋"/>
              </w:rPr>
            </w:pPr>
            <w:r>
              <w:rPr>
                <w:rFonts w:ascii="仿宋" w:eastAsia="仿宋" w:hAnsi="仿宋" w:hint="eastAsia"/>
              </w:rPr>
              <w:t>供应商在参加政府采购活动过程中，不得无偿或以低于所提供的货物、工程、服务的成本价格报价。评审委员会认为投标人的报价明显低于其他通过符合性审查投标人的报价，有可能影响产品质量或者不能诚信履约的，评审委员会应当要求其在评审现场合理的时间内提供书面说明，并提交相关证明材料。</w:t>
            </w:r>
          </w:p>
          <w:p w:rsidR="007F360D" w:rsidRDefault="004C38BC">
            <w:pPr>
              <w:pStyle w:val="affffe"/>
              <w:ind w:firstLineChars="200" w:firstLine="480"/>
              <w:rPr>
                <w:rFonts w:ascii="仿宋" w:eastAsia="仿宋" w:hAnsi="仿宋"/>
              </w:rPr>
            </w:pPr>
            <w:r>
              <w:rPr>
                <w:rFonts w:ascii="仿宋" w:eastAsia="仿宋" w:hAnsi="仿宋" w:hint="eastAsia"/>
              </w:rPr>
              <w:t>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rsidR="007F360D" w:rsidRDefault="004C38BC">
            <w:pPr>
              <w:pStyle w:val="affffe"/>
              <w:ind w:firstLineChars="200" w:firstLine="480"/>
              <w:rPr>
                <w:rFonts w:ascii="仿宋" w:eastAsia="仿宋" w:hAnsi="仿宋"/>
              </w:rPr>
            </w:pPr>
            <w:r>
              <w:rPr>
                <w:rFonts w:ascii="仿宋" w:eastAsia="仿宋" w:hAnsi="仿宋" w:hint="eastAsia"/>
              </w:rPr>
              <w:t>供应商提供书面说明及证明材料后，评审委员会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评审委员会应当将其作为无效处理。</w:t>
            </w:r>
          </w:p>
        </w:tc>
      </w:tr>
      <w:tr w:rsidR="007F360D">
        <w:trPr>
          <w:trHeight w:val="595"/>
          <w:jc w:val="center"/>
        </w:trPr>
        <w:tc>
          <w:tcPr>
            <w:tcW w:w="735" w:type="dxa"/>
            <w:vMerge w:val="restart"/>
            <w:vAlign w:val="center"/>
          </w:tcPr>
          <w:p w:rsidR="007F360D" w:rsidRDefault="004C38BC">
            <w:pPr>
              <w:pStyle w:val="affffe"/>
              <w:jc w:val="center"/>
              <w:rPr>
                <w:rFonts w:ascii="仿宋" w:eastAsia="仿宋" w:hAnsi="仿宋"/>
                <w:lang w:val="zh-CN"/>
              </w:rPr>
            </w:pPr>
            <w:r>
              <w:rPr>
                <w:rFonts w:ascii="仿宋" w:eastAsia="仿宋" w:hAnsi="仿宋" w:hint="eastAsia"/>
                <w:lang w:val="zh-CN"/>
              </w:rPr>
              <w:t>3</w:t>
            </w:r>
          </w:p>
        </w:tc>
        <w:tc>
          <w:tcPr>
            <w:tcW w:w="1844" w:type="dxa"/>
            <w:vMerge w:val="restart"/>
            <w:vAlign w:val="center"/>
          </w:tcPr>
          <w:p w:rsidR="007F360D" w:rsidRDefault="004C38BC">
            <w:pPr>
              <w:pStyle w:val="affffe"/>
              <w:jc w:val="center"/>
              <w:rPr>
                <w:rFonts w:ascii="仿宋" w:eastAsia="仿宋" w:hAnsi="仿宋"/>
                <w:b/>
              </w:rPr>
            </w:pPr>
            <w:r>
              <w:rPr>
                <w:rFonts w:ascii="仿宋" w:eastAsia="仿宋" w:hAnsi="仿宋" w:hint="eastAsia"/>
                <w:b/>
              </w:rPr>
              <w:t>小微企业（监狱企业、残疾人福利性单位视同小微企业）价格扣除和失信企业报价加成</w:t>
            </w:r>
            <w:r>
              <w:rPr>
                <w:rFonts w:ascii="仿宋" w:eastAsia="仿宋" w:hAnsi="仿宋" w:hint="eastAsia"/>
                <w:b/>
                <w:bCs/>
              </w:rPr>
              <w:t>（实质性要求）</w:t>
            </w:r>
          </w:p>
        </w:tc>
        <w:tc>
          <w:tcPr>
            <w:tcW w:w="8313" w:type="dxa"/>
            <w:gridSpan w:val="2"/>
            <w:vAlign w:val="center"/>
          </w:tcPr>
          <w:p w:rsidR="007F360D" w:rsidRDefault="004C38BC">
            <w:pPr>
              <w:pStyle w:val="affffe"/>
              <w:rPr>
                <w:rFonts w:ascii="仿宋" w:eastAsia="仿宋" w:hAnsi="仿宋" w:cs="宋体"/>
                <w:kern w:val="0"/>
              </w:rPr>
            </w:pPr>
            <w:r>
              <w:rPr>
                <w:rFonts w:ascii="仿宋" w:eastAsia="仿宋" w:hAnsi="仿宋" w:hint="eastAsia"/>
              </w:rPr>
              <w:t>本项目非专门面向中小企业采购。备注：监狱企业、残疾人福利性单位视同小微企业。</w:t>
            </w:r>
          </w:p>
        </w:tc>
      </w:tr>
      <w:tr w:rsidR="007F360D">
        <w:trPr>
          <w:trHeight w:val="594"/>
          <w:jc w:val="center"/>
        </w:trPr>
        <w:tc>
          <w:tcPr>
            <w:tcW w:w="735" w:type="dxa"/>
            <w:vMerge/>
            <w:vAlign w:val="center"/>
          </w:tcPr>
          <w:p w:rsidR="007F360D" w:rsidRDefault="007F360D">
            <w:pPr>
              <w:pStyle w:val="affffe"/>
              <w:jc w:val="center"/>
              <w:rPr>
                <w:rFonts w:ascii="仿宋" w:eastAsia="仿宋" w:hAnsi="仿宋"/>
                <w:lang w:val="zh-CN"/>
              </w:rPr>
            </w:pPr>
          </w:p>
        </w:tc>
        <w:tc>
          <w:tcPr>
            <w:tcW w:w="1844" w:type="dxa"/>
            <w:vMerge/>
            <w:vAlign w:val="center"/>
          </w:tcPr>
          <w:p w:rsidR="007F360D" w:rsidRDefault="007F360D">
            <w:pPr>
              <w:pStyle w:val="affffe"/>
              <w:jc w:val="center"/>
              <w:rPr>
                <w:rFonts w:ascii="仿宋" w:eastAsia="仿宋" w:hAnsi="仿宋"/>
                <w:b/>
              </w:rPr>
            </w:pPr>
          </w:p>
        </w:tc>
        <w:tc>
          <w:tcPr>
            <w:tcW w:w="8313" w:type="dxa"/>
            <w:gridSpan w:val="2"/>
            <w:vAlign w:val="center"/>
          </w:tcPr>
          <w:p w:rsidR="007F360D" w:rsidRDefault="004C38BC">
            <w:pPr>
              <w:pStyle w:val="affffe"/>
              <w:ind w:firstLineChars="200" w:firstLine="480"/>
              <w:rPr>
                <w:rFonts w:ascii="仿宋" w:eastAsia="仿宋" w:hAnsi="仿宋"/>
              </w:rPr>
            </w:pPr>
            <w:r>
              <w:rPr>
                <w:rFonts w:ascii="仿宋" w:eastAsia="仿宋" w:hAnsi="仿宋" w:hint="eastAsia"/>
              </w:rPr>
              <w:t>本项目采购</w:t>
            </w:r>
            <w:r>
              <w:rPr>
                <w:rFonts w:ascii="仿宋" w:eastAsia="仿宋" w:hAnsi="仿宋"/>
              </w:rPr>
              <w:t>标的对应的</w:t>
            </w:r>
            <w:r>
              <w:rPr>
                <w:rFonts w:ascii="仿宋" w:eastAsia="仿宋" w:hAnsi="仿宋" w:hint="eastAsia"/>
              </w:rPr>
              <w:t>中</w:t>
            </w:r>
            <w:r>
              <w:rPr>
                <w:rFonts w:ascii="仿宋" w:eastAsia="仿宋" w:hAnsi="仿宋"/>
              </w:rPr>
              <w:t>小企业</w:t>
            </w:r>
            <w:r>
              <w:rPr>
                <w:rFonts w:ascii="仿宋" w:eastAsia="仿宋" w:hAnsi="仿宋" w:hint="eastAsia"/>
              </w:rPr>
              <w:t>划分</w:t>
            </w:r>
            <w:r>
              <w:rPr>
                <w:rFonts w:ascii="仿宋" w:eastAsia="仿宋" w:hAnsi="仿宋"/>
              </w:rPr>
              <w:t>标准所属行业为：</w:t>
            </w:r>
            <w:r>
              <w:rPr>
                <w:rFonts w:ascii="仿宋" w:eastAsia="仿宋" w:hAnsi="仿宋" w:hint="eastAsia"/>
              </w:rPr>
              <w:t>第一包：租赁和商务服务业；</w:t>
            </w:r>
          </w:p>
          <w:p w:rsidR="007F360D" w:rsidRDefault="004C38BC">
            <w:pPr>
              <w:pStyle w:val="affffe"/>
              <w:jc w:val="both"/>
              <w:rPr>
                <w:rFonts w:ascii="仿宋" w:eastAsia="仿宋" w:hAnsi="仿宋"/>
                <w:highlight w:val="yellow"/>
              </w:rPr>
            </w:pPr>
            <w:r>
              <w:rPr>
                <w:rFonts w:ascii="仿宋" w:eastAsia="仿宋" w:hAnsi="仿宋" w:hint="eastAsia"/>
              </w:rPr>
              <w:t>注</w:t>
            </w:r>
            <w:r>
              <w:rPr>
                <w:rFonts w:ascii="仿宋" w:eastAsia="仿宋" w:hAnsi="仿宋"/>
              </w:rPr>
              <w:t>：</w:t>
            </w:r>
            <w:r>
              <w:rPr>
                <w:rFonts w:ascii="仿宋" w:eastAsia="仿宋" w:hAnsi="仿宋" w:hint="eastAsia"/>
              </w:rPr>
              <w:t>企业划型标准依据《工业和信息化部、国家统计局、国家发展和改革委员会、财政部关于印发中小企业划型标准规定的通知》（工信部联企业〔2011〕300号）规定的划分。</w:t>
            </w:r>
          </w:p>
        </w:tc>
      </w:tr>
      <w:tr w:rsidR="007F360D">
        <w:trPr>
          <w:trHeight w:val="1590"/>
          <w:jc w:val="center"/>
        </w:trPr>
        <w:tc>
          <w:tcPr>
            <w:tcW w:w="735" w:type="dxa"/>
            <w:vMerge/>
            <w:vAlign w:val="center"/>
          </w:tcPr>
          <w:p w:rsidR="007F360D" w:rsidRDefault="007F360D">
            <w:pPr>
              <w:ind w:firstLine="480"/>
              <w:jc w:val="center"/>
              <w:rPr>
                <w:rFonts w:ascii="仿宋" w:eastAsia="仿宋" w:hAnsi="仿宋" w:cs="Courier New"/>
                <w:lang w:val="zh-CN"/>
              </w:rPr>
            </w:pPr>
          </w:p>
        </w:tc>
        <w:tc>
          <w:tcPr>
            <w:tcW w:w="1844" w:type="dxa"/>
            <w:vMerge/>
            <w:vAlign w:val="center"/>
          </w:tcPr>
          <w:p w:rsidR="007F360D" w:rsidRDefault="007F360D">
            <w:pPr>
              <w:pStyle w:val="affffe"/>
              <w:jc w:val="center"/>
              <w:rPr>
                <w:rFonts w:ascii="仿宋" w:eastAsia="仿宋" w:hAnsi="仿宋"/>
              </w:rPr>
            </w:pPr>
          </w:p>
        </w:tc>
        <w:tc>
          <w:tcPr>
            <w:tcW w:w="8313" w:type="dxa"/>
            <w:gridSpan w:val="2"/>
            <w:vAlign w:val="center"/>
          </w:tcPr>
          <w:p w:rsidR="007F360D" w:rsidRDefault="004C38BC">
            <w:pPr>
              <w:pStyle w:val="affffe"/>
              <w:jc w:val="both"/>
              <w:rPr>
                <w:rFonts w:ascii="仿宋" w:eastAsia="仿宋" w:hAnsi="仿宋"/>
              </w:rPr>
            </w:pPr>
            <w:r>
              <w:rPr>
                <w:rFonts w:ascii="仿宋" w:eastAsia="仿宋" w:hAnsi="仿宋" w:hint="eastAsia"/>
              </w:rPr>
              <w:t>一、</w:t>
            </w:r>
            <w:r>
              <w:rPr>
                <w:rFonts w:ascii="仿宋" w:eastAsia="仿宋" w:hAnsi="仿宋" w:cs="宋体" w:hint="eastAsia"/>
                <w:kern w:val="0"/>
              </w:rPr>
              <w:t>对于非专门面向中小企业的项目或</w:t>
            </w:r>
            <w:r>
              <w:rPr>
                <w:rFonts w:ascii="仿宋" w:eastAsia="仿宋" w:hAnsi="仿宋" w:cs="宋体"/>
                <w:kern w:val="0"/>
              </w:rPr>
              <w:t>采购包</w:t>
            </w:r>
            <w:r>
              <w:rPr>
                <w:rFonts w:ascii="仿宋" w:eastAsia="仿宋" w:hAnsi="仿宋" w:hint="eastAsia"/>
              </w:rPr>
              <w:t>，小微企业（监狱企业、残疾人福利性单位视同小微企业）价格扣除规定如下：</w:t>
            </w:r>
          </w:p>
          <w:p w:rsidR="007F360D" w:rsidRDefault="004C38BC">
            <w:pPr>
              <w:pStyle w:val="affffe"/>
              <w:jc w:val="both"/>
              <w:rPr>
                <w:rFonts w:ascii="仿宋" w:eastAsia="仿宋" w:hAnsi="仿宋"/>
              </w:rPr>
            </w:pPr>
            <w:r>
              <w:rPr>
                <w:rFonts w:ascii="仿宋" w:eastAsia="仿宋" w:hAnsi="仿宋" w:hint="eastAsia"/>
              </w:rPr>
              <w:t>1．根据《政府采购促进中小企业发展管理办法》（财库[20</w:t>
            </w:r>
            <w:r>
              <w:rPr>
                <w:rFonts w:ascii="仿宋" w:eastAsia="仿宋" w:hAnsi="仿宋"/>
              </w:rPr>
              <w:t>20</w:t>
            </w:r>
            <w:r>
              <w:rPr>
                <w:rFonts w:ascii="仿宋" w:eastAsia="仿宋" w:hAnsi="仿宋" w:hint="eastAsia"/>
              </w:rPr>
              <w:t>]</w:t>
            </w:r>
            <w:r>
              <w:rPr>
                <w:rFonts w:ascii="仿宋" w:eastAsia="仿宋" w:hAnsi="仿宋"/>
              </w:rPr>
              <w:t>46</w:t>
            </w:r>
            <w:r>
              <w:rPr>
                <w:rFonts w:ascii="仿宋" w:eastAsia="仿宋" w:hAnsi="仿宋" w:hint="eastAsia"/>
              </w:rPr>
              <w:t>号）的规定，对小微企业报价给予10%的价格扣除，用扣除后的价格参与评标。参加政府采购活动的中小企业应当提供《中小企业声明函》原件；</w:t>
            </w:r>
          </w:p>
          <w:p w:rsidR="007F360D" w:rsidRDefault="004C38BC">
            <w:pPr>
              <w:pStyle w:val="affffe"/>
              <w:jc w:val="both"/>
              <w:rPr>
                <w:rFonts w:ascii="仿宋" w:eastAsia="仿宋" w:hAnsi="仿宋"/>
              </w:rPr>
            </w:pPr>
            <w:r>
              <w:rPr>
                <w:rFonts w:ascii="仿宋" w:eastAsia="仿宋" w:hAnsi="仿宋" w:hint="eastAsia"/>
              </w:rPr>
              <w:t>2．根据《财政部、司法部关于政府采购支持 监狱企业发展有关问题的通知》（财库〔2014〕68 号）的规定，监狱企业视同小微企业，参加政府采购活动的</w:t>
            </w:r>
            <w:r>
              <w:rPr>
                <w:rFonts w:ascii="仿宋" w:eastAsia="仿宋" w:hAnsi="仿宋" w:hint="eastAsia"/>
                <w:kern w:val="0"/>
              </w:rPr>
              <w:t>监狱企业应当提供省级以上监狱管理局、戒毒管理局（含新疆生产建设兵团）出具的</w:t>
            </w:r>
            <w:r>
              <w:rPr>
                <w:rFonts w:ascii="仿宋" w:eastAsia="仿宋" w:hAnsi="仿宋" w:hint="eastAsia"/>
                <w:kern w:val="0"/>
              </w:rPr>
              <w:lastRenderedPageBreak/>
              <w:t>属于监狱企业的证明文件</w:t>
            </w:r>
            <w:r>
              <w:rPr>
                <w:rFonts w:ascii="仿宋" w:eastAsia="仿宋" w:hAnsi="仿宋" w:hint="eastAsia"/>
              </w:rPr>
              <w:t>。</w:t>
            </w:r>
          </w:p>
          <w:p w:rsidR="007F360D" w:rsidRDefault="004C38BC">
            <w:pPr>
              <w:pStyle w:val="affffe"/>
              <w:jc w:val="both"/>
              <w:rPr>
                <w:rFonts w:ascii="仿宋" w:eastAsia="仿宋" w:hAnsi="仿宋"/>
              </w:rPr>
            </w:pPr>
            <w:r>
              <w:rPr>
                <w:rFonts w:ascii="仿宋" w:eastAsia="仿宋" w:hAnsi="仿宋" w:hint="eastAsia"/>
              </w:rPr>
              <w:t>3．根据《三部门联合发布关于促进残疾人就业政府采购政策的通知》（财库〔2017〕141 号）的规定，残疾人福利性单位属于小型、微型企业的，不重复享受政策。参加政府采购活动的残疾人福利性单位应当提供《残疾人福利性单位声明函》原件（本项目中标人属于残疾人福利性单位的，在结果公告中将同时公示其声明函）。</w:t>
            </w:r>
          </w:p>
          <w:p w:rsidR="007F360D" w:rsidRDefault="004C38BC">
            <w:pPr>
              <w:pStyle w:val="affffe"/>
              <w:rPr>
                <w:rFonts w:ascii="仿宋" w:eastAsia="仿宋" w:hAnsi="仿宋"/>
              </w:rPr>
            </w:pPr>
            <w:r>
              <w:rPr>
                <w:rFonts w:ascii="仿宋" w:eastAsia="仿宋" w:hAnsi="仿宋" w:hint="eastAsia"/>
              </w:rPr>
              <w:t>4.供应商在参加政府采购活动时，提供以上虚假声明或证明材料的，按《中华</w:t>
            </w:r>
            <w:r>
              <w:rPr>
                <w:rFonts w:ascii="仿宋" w:eastAsia="仿宋" w:hAnsi="仿宋"/>
              </w:rPr>
              <w:t>人民共和国政府采购法</w:t>
            </w:r>
            <w:r>
              <w:rPr>
                <w:rFonts w:ascii="仿宋" w:eastAsia="仿宋" w:hAnsi="仿宋" w:hint="eastAsia"/>
              </w:rPr>
              <w:t>》第七十七条</w:t>
            </w:r>
            <w:r>
              <w:rPr>
                <w:rFonts w:ascii="仿宋" w:eastAsia="仿宋" w:hAnsi="仿宋"/>
              </w:rPr>
              <w:t>规定</w:t>
            </w:r>
            <w:r>
              <w:rPr>
                <w:rFonts w:ascii="仿宋" w:eastAsia="仿宋" w:hAnsi="仿宋" w:hint="eastAsia"/>
              </w:rPr>
              <w:t>处理。</w:t>
            </w:r>
          </w:p>
          <w:p w:rsidR="007F360D" w:rsidRDefault="004C38BC">
            <w:pPr>
              <w:pStyle w:val="affffe"/>
              <w:jc w:val="both"/>
              <w:rPr>
                <w:rFonts w:ascii="仿宋" w:eastAsia="仿宋" w:hAnsi="仿宋"/>
              </w:rPr>
            </w:pPr>
            <w:r>
              <w:rPr>
                <w:rFonts w:ascii="仿宋" w:eastAsia="仿宋" w:hAnsi="仿宋" w:hint="eastAsia"/>
              </w:rPr>
              <w:t>5.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w:t>
            </w:r>
          </w:p>
          <w:p w:rsidR="007F360D" w:rsidRDefault="004C38BC">
            <w:pPr>
              <w:pStyle w:val="affffe"/>
              <w:jc w:val="both"/>
              <w:rPr>
                <w:rFonts w:ascii="仿宋" w:eastAsia="仿宋" w:hAnsi="仿宋"/>
              </w:rPr>
            </w:pPr>
            <w:r>
              <w:rPr>
                <w:rFonts w:ascii="仿宋" w:eastAsia="仿宋" w:hAnsi="仿宋" w:hint="eastAsia"/>
              </w:rPr>
              <w:t>6.联合体各方均为小型、微型企业的，联合体视同为小型、微型企业享受规定的扶持政策。组成联合体的大中型企业和其他自然人、法人或者其他组织，与小型、微型企业之间不得存在投资关系。</w:t>
            </w:r>
          </w:p>
          <w:p w:rsidR="007F360D" w:rsidRDefault="004C38BC">
            <w:pPr>
              <w:pStyle w:val="affffe"/>
              <w:rPr>
                <w:rFonts w:ascii="仿宋" w:eastAsia="仿宋" w:hAnsi="仿宋"/>
              </w:rPr>
            </w:pPr>
            <w:r>
              <w:rPr>
                <w:rFonts w:ascii="仿宋" w:eastAsia="仿宋" w:hAnsi="仿宋" w:hint="eastAsia"/>
              </w:rPr>
              <w:t>二、失信企业报价加成或者扣分</w:t>
            </w:r>
          </w:p>
          <w:p w:rsidR="007F360D" w:rsidRDefault="004C38BC">
            <w:pPr>
              <w:pStyle w:val="affffe"/>
              <w:jc w:val="both"/>
              <w:rPr>
                <w:rFonts w:ascii="仿宋" w:eastAsia="仿宋" w:hAnsi="仿宋"/>
              </w:rPr>
            </w:pPr>
            <w:r>
              <w:rPr>
                <w:rFonts w:ascii="仿宋" w:eastAsia="仿宋" w:hAnsi="仿宋" w:hint="eastAsia"/>
              </w:rPr>
              <w:t>1.对按照《四川省政府采购当事人诚信管理办法》（川财采[2015]33号）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或最高限价的，其投标文件按照无效处理。</w:t>
            </w:r>
          </w:p>
          <w:p w:rsidR="007F360D" w:rsidRDefault="004C38BC">
            <w:pPr>
              <w:pStyle w:val="affffe"/>
              <w:jc w:val="both"/>
              <w:rPr>
                <w:rFonts w:ascii="仿宋" w:eastAsia="仿宋" w:hAnsi="仿宋"/>
              </w:rPr>
            </w:pPr>
            <w:r>
              <w:rPr>
                <w:rFonts w:ascii="仿宋" w:eastAsia="仿宋" w:hAnsi="仿宋" w:hint="eastAsia"/>
              </w:rPr>
              <w:t>2.供应商参加政府采购活动时，应当就自己的诚信情况在投标文件中进行承诺。</w:t>
            </w:r>
          </w:p>
        </w:tc>
      </w:tr>
      <w:tr w:rsidR="007F360D">
        <w:trPr>
          <w:trHeight w:val="90"/>
          <w:jc w:val="center"/>
        </w:trPr>
        <w:tc>
          <w:tcPr>
            <w:tcW w:w="735" w:type="dxa"/>
            <w:vAlign w:val="center"/>
          </w:tcPr>
          <w:p w:rsidR="007F360D" w:rsidRDefault="004C38BC">
            <w:pPr>
              <w:pStyle w:val="affffe"/>
              <w:jc w:val="center"/>
              <w:rPr>
                <w:rFonts w:ascii="仿宋" w:eastAsia="仿宋" w:hAnsi="仿宋"/>
              </w:rPr>
            </w:pPr>
            <w:r>
              <w:rPr>
                <w:rFonts w:ascii="仿宋" w:eastAsia="仿宋" w:hAnsi="仿宋" w:hint="eastAsia"/>
              </w:rPr>
              <w:lastRenderedPageBreak/>
              <w:t>4</w:t>
            </w:r>
          </w:p>
        </w:tc>
        <w:tc>
          <w:tcPr>
            <w:tcW w:w="1844" w:type="dxa"/>
            <w:vAlign w:val="center"/>
          </w:tcPr>
          <w:p w:rsidR="007F360D" w:rsidRDefault="004C38BC">
            <w:pPr>
              <w:pStyle w:val="affffe"/>
              <w:jc w:val="center"/>
              <w:rPr>
                <w:rFonts w:ascii="仿宋" w:eastAsia="仿宋" w:hAnsi="仿宋"/>
              </w:rPr>
            </w:pPr>
            <w:r>
              <w:rPr>
                <w:rFonts w:ascii="仿宋" w:eastAsia="仿宋" w:hAnsi="仿宋" w:hint="eastAsia"/>
              </w:rPr>
              <w:t>评标情况公告</w:t>
            </w:r>
          </w:p>
        </w:tc>
        <w:tc>
          <w:tcPr>
            <w:tcW w:w="8313" w:type="dxa"/>
            <w:gridSpan w:val="2"/>
            <w:vAlign w:val="center"/>
          </w:tcPr>
          <w:p w:rsidR="007F360D" w:rsidRDefault="004C38BC">
            <w:pPr>
              <w:pStyle w:val="affffe"/>
              <w:rPr>
                <w:rFonts w:ascii="仿宋" w:eastAsia="仿宋" w:hAnsi="仿宋"/>
              </w:rPr>
            </w:pPr>
            <w:r>
              <w:rPr>
                <w:rFonts w:ascii="仿宋" w:eastAsia="仿宋" w:hAnsi="仿宋" w:hint="eastAsia"/>
              </w:rPr>
              <w:t>所有供应商投标文件资格性、符合性检查情况、采用综合评分法时的总得分和分项汇总得分情况、评标结果等将在</w:t>
            </w:r>
            <w:r>
              <w:rPr>
                <w:rFonts w:ascii="仿宋" w:eastAsia="仿宋" w:hAnsi="仿宋" w:cs="宋体" w:hint="eastAsia"/>
                <w:b/>
                <w:color w:val="000000"/>
                <w:kern w:val="0"/>
              </w:rPr>
              <w:t>四川政府采购网</w:t>
            </w:r>
            <w:r>
              <w:rPr>
                <w:rFonts w:ascii="仿宋" w:eastAsia="仿宋" w:hAnsi="仿宋" w:hint="eastAsia"/>
              </w:rPr>
              <w:t>上采购结果公告栏中予以公告。</w:t>
            </w:r>
          </w:p>
        </w:tc>
      </w:tr>
      <w:tr w:rsidR="007F360D">
        <w:trPr>
          <w:trHeight w:val="625"/>
          <w:jc w:val="center"/>
        </w:trPr>
        <w:tc>
          <w:tcPr>
            <w:tcW w:w="735" w:type="dxa"/>
            <w:vAlign w:val="center"/>
          </w:tcPr>
          <w:p w:rsidR="007F360D" w:rsidRDefault="004C38BC">
            <w:pPr>
              <w:pStyle w:val="affffe"/>
              <w:jc w:val="center"/>
              <w:rPr>
                <w:rFonts w:ascii="仿宋" w:eastAsia="仿宋" w:hAnsi="仿宋"/>
              </w:rPr>
            </w:pPr>
            <w:r>
              <w:rPr>
                <w:rFonts w:ascii="仿宋" w:eastAsia="仿宋" w:hAnsi="仿宋" w:hint="eastAsia"/>
              </w:rPr>
              <w:t>5</w:t>
            </w:r>
          </w:p>
        </w:tc>
        <w:tc>
          <w:tcPr>
            <w:tcW w:w="1844" w:type="dxa"/>
            <w:vAlign w:val="center"/>
          </w:tcPr>
          <w:p w:rsidR="007F360D" w:rsidRDefault="004C38BC">
            <w:pPr>
              <w:pStyle w:val="affffe"/>
              <w:jc w:val="center"/>
              <w:rPr>
                <w:rFonts w:ascii="仿宋" w:eastAsia="仿宋" w:hAnsi="仿宋"/>
                <w:b/>
                <w:lang w:val="zh-CN"/>
              </w:rPr>
            </w:pPr>
            <w:r>
              <w:rPr>
                <w:rFonts w:ascii="仿宋" w:eastAsia="仿宋" w:hAnsi="仿宋" w:hint="eastAsia"/>
                <w:b/>
                <w:lang w:val="zh-CN"/>
              </w:rPr>
              <w:t>投标保证金</w:t>
            </w:r>
          </w:p>
        </w:tc>
        <w:tc>
          <w:tcPr>
            <w:tcW w:w="8313" w:type="dxa"/>
            <w:gridSpan w:val="2"/>
            <w:vAlign w:val="center"/>
          </w:tcPr>
          <w:p w:rsidR="007F360D" w:rsidRDefault="004C38BC">
            <w:pPr>
              <w:pStyle w:val="aff1"/>
              <w:spacing w:line="240" w:lineRule="auto"/>
              <w:ind w:firstLineChars="0" w:firstLine="0"/>
              <w:rPr>
                <w:rFonts w:ascii="仿宋" w:eastAsia="仿宋" w:hAnsi="仿宋"/>
                <w:b/>
                <w:bCs/>
                <w:highlight w:val="yellow"/>
              </w:rPr>
            </w:pPr>
            <w:r>
              <w:rPr>
                <w:rFonts w:ascii="仿宋" w:eastAsia="仿宋" w:hAnsi="仿宋" w:hint="eastAsia"/>
                <w:b/>
                <w:bCs/>
              </w:rPr>
              <w:t>本项目</w:t>
            </w:r>
            <w:r>
              <w:rPr>
                <w:rFonts w:ascii="仿宋" w:eastAsia="仿宋" w:hAnsi="仿宋"/>
                <w:b/>
                <w:bCs/>
              </w:rPr>
              <w:t>不收取</w:t>
            </w:r>
            <w:r>
              <w:rPr>
                <w:rFonts w:ascii="仿宋" w:eastAsia="仿宋" w:hAnsi="仿宋" w:hint="eastAsia"/>
                <w:b/>
                <w:bCs/>
              </w:rPr>
              <w:t>。</w:t>
            </w:r>
          </w:p>
        </w:tc>
      </w:tr>
      <w:tr w:rsidR="007F360D">
        <w:trPr>
          <w:trHeight w:val="20"/>
          <w:jc w:val="center"/>
        </w:trPr>
        <w:tc>
          <w:tcPr>
            <w:tcW w:w="735" w:type="dxa"/>
            <w:vAlign w:val="center"/>
          </w:tcPr>
          <w:p w:rsidR="007F360D" w:rsidRDefault="004C38BC">
            <w:pPr>
              <w:pStyle w:val="affffe"/>
              <w:jc w:val="center"/>
              <w:rPr>
                <w:rFonts w:ascii="仿宋" w:eastAsia="仿宋" w:hAnsi="仿宋"/>
              </w:rPr>
            </w:pPr>
            <w:r>
              <w:rPr>
                <w:rFonts w:ascii="仿宋" w:eastAsia="仿宋" w:hAnsi="仿宋" w:hint="eastAsia"/>
              </w:rPr>
              <w:t>6</w:t>
            </w:r>
          </w:p>
        </w:tc>
        <w:tc>
          <w:tcPr>
            <w:tcW w:w="1844" w:type="dxa"/>
            <w:vAlign w:val="center"/>
          </w:tcPr>
          <w:p w:rsidR="007F360D" w:rsidRDefault="004C38BC">
            <w:pPr>
              <w:pStyle w:val="affffe"/>
              <w:jc w:val="center"/>
              <w:rPr>
                <w:rFonts w:ascii="仿宋" w:eastAsia="仿宋" w:hAnsi="仿宋"/>
                <w:b/>
                <w:bCs/>
                <w:lang w:val="zh-CN"/>
              </w:rPr>
            </w:pPr>
            <w:r>
              <w:rPr>
                <w:rFonts w:ascii="仿宋" w:eastAsia="仿宋" w:hAnsi="仿宋" w:hint="eastAsia"/>
                <w:b/>
                <w:bCs/>
                <w:lang w:val="zh-CN"/>
              </w:rPr>
              <w:t>履约保证金</w:t>
            </w:r>
          </w:p>
          <w:p w:rsidR="007F360D" w:rsidRDefault="004C38BC">
            <w:pPr>
              <w:pStyle w:val="affffe"/>
              <w:jc w:val="center"/>
              <w:rPr>
                <w:rFonts w:ascii="仿宋" w:eastAsia="仿宋" w:hAnsi="仿宋"/>
                <w:lang w:val="zh-CN"/>
              </w:rPr>
            </w:pPr>
            <w:r>
              <w:rPr>
                <w:rFonts w:ascii="仿宋" w:eastAsia="仿宋" w:hAnsi="仿宋" w:hint="eastAsia"/>
                <w:b/>
                <w:bCs/>
                <w:lang w:val="zh-CN"/>
              </w:rPr>
              <w:t>（实质性要求）</w:t>
            </w:r>
          </w:p>
        </w:tc>
        <w:tc>
          <w:tcPr>
            <w:tcW w:w="8313" w:type="dxa"/>
            <w:gridSpan w:val="2"/>
            <w:vAlign w:val="center"/>
          </w:tcPr>
          <w:p w:rsidR="007F360D" w:rsidRDefault="004C38BC">
            <w:pPr>
              <w:pStyle w:val="affffe"/>
              <w:rPr>
                <w:rFonts w:ascii="仿宋" w:eastAsia="仿宋" w:hAnsi="仿宋"/>
                <w:b/>
              </w:rPr>
            </w:pPr>
            <w:r>
              <w:rPr>
                <w:rFonts w:ascii="仿宋" w:eastAsia="仿宋" w:hAnsi="仿宋" w:hint="eastAsia"/>
              </w:rPr>
              <w:t>本项目不作要求。</w:t>
            </w:r>
          </w:p>
        </w:tc>
      </w:tr>
      <w:tr w:rsidR="007F360D">
        <w:trPr>
          <w:trHeight w:val="20"/>
          <w:jc w:val="center"/>
        </w:trPr>
        <w:tc>
          <w:tcPr>
            <w:tcW w:w="735" w:type="dxa"/>
            <w:tcBorders>
              <w:top w:val="single" w:sz="4" w:space="0" w:color="auto"/>
              <w:bottom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rPr>
              <w:t>7</w:t>
            </w:r>
          </w:p>
        </w:tc>
        <w:tc>
          <w:tcPr>
            <w:tcW w:w="1844" w:type="dxa"/>
            <w:tcBorders>
              <w:top w:val="single" w:sz="4" w:space="0" w:color="auto"/>
              <w:bottom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rPr>
              <w:t>采购文件询问</w:t>
            </w:r>
          </w:p>
        </w:tc>
        <w:tc>
          <w:tcPr>
            <w:tcW w:w="8313" w:type="dxa"/>
            <w:gridSpan w:val="2"/>
            <w:tcBorders>
              <w:top w:val="single" w:sz="4" w:space="0" w:color="auto"/>
              <w:bottom w:val="single" w:sz="4" w:space="0" w:color="auto"/>
            </w:tcBorders>
            <w:vAlign w:val="center"/>
          </w:tcPr>
          <w:p w:rsidR="007F360D" w:rsidRDefault="004C38BC">
            <w:pPr>
              <w:pStyle w:val="affffe"/>
              <w:rPr>
                <w:rFonts w:ascii="仿宋" w:eastAsia="仿宋" w:hAnsi="仿宋"/>
              </w:rPr>
            </w:pPr>
            <w:r>
              <w:rPr>
                <w:rFonts w:ascii="仿宋" w:eastAsia="仿宋" w:hAnsi="仿宋" w:hint="eastAsia"/>
              </w:rPr>
              <w:t>联系人：杨先生。  联系电话：</w:t>
            </w:r>
            <w:r>
              <w:rPr>
                <w:rFonts w:ascii="仿宋" w:eastAsia="仿宋" w:hAnsi="仿宋" w:hint="eastAsia"/>
                <w:lang w:val="zh-CN"/>
              </w:rPr>
              <w:t>028-85219267</w:t>
            </w:r>
            <w:r>
              <w:rPr>
                <w:rFonts w:ascii="仿宋" w:eastAsia="仿宋" w:hAnsi="仿宋" w:hint="eastAsia"/>
              </w:rPr>
              <w:t>。</w:t>
            </w:r>
          </w:p>
        </w:tc>
      </w:tr>
      <w:tr w:rsidR="007F360D">
        <w:trPr>
          <w:trHeight w:val="20"/>
          <w:jc w:val="center"/>
        </w:trPr>
        <w:tc>
          <w:tcPr>
            <w:tcW w:w="735" w:type="dxa"/>
            <w:tcBorders>
              <w:top w:val="single" w:sz="4" w:space="0" w:color="auto"/>
              <w:bottom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rPr>
              <w:t>8</w:t>
            </w:r>
          </w:p>
        </w:tc>
        <w:tc>
          <w:tcPr>
            <w:tcW w:w="1844" w:type="dxa"/>
            <w:tcBorders>
              <w:top w:val="single" w:sz="4" w:space="0" w:color="auto"/>
              <w:bottom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rPr>
              <w:t>开评标咨询</w:t>
            </w:r>
          </w:p>
        </w:tc>
        <w:tc>
          <w:tcPr>
            <w:tcW w:w="8313" w:type="dxa"/>
            <w:gridSpan w:val="2"/>
            <w:tcBorders>
              <w:top w:val="single" w:sz="4" w:space="0" w:color="auto"/>
              <w:bottom w:val="single" w:sz="4" w:space="0" w:color="auto"/>
            </w:tcBorders>
            <w:vAlign w:val="center"/>
          </w:tcPr>
          <w:p w:rsidR="007F360D" w:rsidRDefault="004C38BC">
            <w:pPr>
              <w:pStyle w:val="affffe"/>
              <w:rPr>
                <w:rFonts w:ascii="仿宋" w:eastAsia="仿宋" w:hAnsi="仿宋"/>
              </w:rPr>
            </w:pPr>
            <w:r>
              <w:rPr>
                <w:rFonts w:ascii="仿宋" w:eastAsia="仿宋" w:hAnsi="仿宋" w:hint="eastAsia"/>
              </w:rPr>
              <w:t xml:space="preserve">联系人：杨先生。 </w:t>
            </w:r>
            <w:r>
              <w:rPr>
                <w:rFonts w:ascii="仿宋" w:eastAsia="仿宋" w:hAnsi="仿宋"/>
              </w:rPr>
              <w:t xml:space="preserve"> </w:t>
            </w:r>
            <w:r>
              <w:rPr>
                <w:rFonts w:ascii="仿宋" w:eastAsia="仿宋" w:hAnsi="仿宋" w:hint="eastAsia"/>
              </w:rPr>
              <w:t>联系电话：</w:t>
            </w:r>
            <w:r>
              <w:rPr>
                <w:rFonts w:ascii="仿宋" w:eastAsia="仿宋" w:hAnsi="仿宋" w:hint="eastAsia"/>
                <w:lang w:val="zh-CN"/>
              </w:rPr>
              <w:t>028-85219267</w:t>
            </w:r>
            <w:r>
              <w:rPr>
                <w:rFonts w:ascii="仿宋" w:eastAsia="仿宋" w:hAnsi="仿宋" w:hint="eastAsia"/>
              </w:rPr>
              <w:t>。</w:t>
            </w:r>
          </w:p>
        </w:tc>
      </w:tr>
      <w:tr w:rsidR="007F360D">
        <w:trPr>
          <w:trHeight w:val="20"/>
          <w:jc w:val="center"/>
        </w:trPr>
        <w:tc>
          <w:tcPr>
            <w:tcW w:w="735" w:type="dxa"/>
            <w:tcBorders>
              <w:top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rPr>
              <w:t>9</w:t>
            </w:r>
          </w:p>
        </w:tc>
        <w:tc>
          <w:tcPr>
            <w:tcW w:w="1844" w:type="dxa"/>
            <w:tcBorders>
              <w:top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rPr>
              <w:t>中标通知书领取</w:t>
            </w:r>
          </w:p>
        </w:tc>
        <w:tc>
          <w:tcPr>
            <w:tcW w:w="8313" w:type="dxa"/>
            <w:gridSpan w:val="2"/>
            <w:tcBorders>
              <w:top w:val="single" w:sz="4" w:space="0" w:color="auto"/>
            </w:tcBorders>
            <w:vAlign w:val="center"/>
          </w:tcPr>
          <w:p w:rsidR="007F360D" w:rsidRDefault="004C38BC">
            <w:pPr>
              <w:pStyle w:val="affffe"/>
              <w:rPr>
                <w:rFonts w:ascii="仿宋" w:eastAsia="仿宋" w:hAnsi="仿宋"/>
              </w:rPr>
            </w:pPr>
            <w:r>
              <w:rPr>
                <w:rFonts w:ascii="仿宋" w:eastAsia="仿宋" w:hAnsi="仿宋" w:hint="eastAsia"/>
              </w:rPr>
              <w:t>中标公告在四川政府采购网上公告后，请中标供应商凭单位介绍信及有效身份证明证件到四川佰瑞招投标咨询有限公司领取中标通知书。</w:t>
            </w:r>
          </w:p>
          <w:p w:rsidR="007F360D" w:rsidRDefault="004C38BC">
            <w:pPr>
              <w:pStyle w:val="affffe"/>
              <w:rPr>
                <w:rFonts w:ascii="仿宋" w:eastAsia="仿宋" w:hAnsi="仿宋"/>
                <w:lang w:val="zh-CN"/>
              </w:rPr>
            </w:pPr>
            <w:r>
              <w:rPr>
                <w:rFonts w:ascii="仿宋" w:eastAsia="仿宋" w:hAnsi="仿宋" w:hint="eastAsia"/>
                <w:lang w:val="zh-CN"/>
              </w:rPr>
              <w:t>联系电话：028-85219267、85960219</w:t>
            </w:r>
          </w:p>
          <w:p w:rsidR="007F360D" w:rsidRDefault="004C38BC">
            <w:pPr>
              <w:pStyle w:val="affffe"/>
              <w:rPr>
                <w:rFonts w:ascii="仿宋" w:eastAsia="仿宋" w:hAnsi="仿宋"/>
                <w:lang w:val="zh-CN"/>
              </w:rPr>
            </w:pPr>
            <w:r>
              <w:rPr>
                <w:rFonts w:ascii="仿宋" w:eastAsia="仿宋" w:hAnsi="仿宋" w:hint="eastAsia"/>
                <w:lang w:val="zh-CN"/>
              </w:rPr>
              <w:t>地址：成都市高新区梓州大道6900号新川时代中心4楼430号</w:t>
            </w:r>
          </w:p>
        </w:tc>
      </w:tr>
      <w:tr w:rsidR="007F360D">
        <w:trPr>
          <w:trHeight w:val="445"/>
          <w:jc w:val="center"/>
        </w:trPr>
        <w:tc>
          <w:tcPr>
            <w:tcW w:w="735" w:type="dxa"/>
            <w:tcBorders>
              <w:top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rPr>
              <w:t>10</w:t>
            </w:r>
          </w:p>
        </w:tc>
        <w:tc>
          <w:tcPr>
            <w:tcW w:w="1844" w:type="dxa"/>
            <w:tcBorders>
              <w:top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rPr>
              <w:t>供应商质疑</w:t>
            </w:r>
          </w:p>
        </w:tc>
        <w:tc>
          <w:tcPr>
            <w:tcW w:w="8313" w:type="dxa"/>
            <w:gridSpan w:val="2"/>
            <w:tcBorders>
              <w:top w:val="single" w:sz="4" w:space="0" w:color="auto"/>
            </w:tcBorders>
            <w:vAlign w:val="center"/>
          </w:tcPr>
          <w:p w:rsidR="007F360D" w:rsidRDefault="004C38BC">
            <w:pPr>
              <w:spacing w:line="240" w:lineRule="auto"/>
              <w:ind w:firstLineChars="0" w:firstLine="0"/>
              <w:rPr>
                <w:rFonts w:ascii="仿宋" w:eastAsia="仿宋" w:hAnsi="仿宋"/>
              </w:rPr>
            </w:pPr>
            <w:r>
              <w:rPr>
                <w:rFonts w:ascii="仿宋" w:eastAsia="仿宋" w:hAnsi="仿宋" w:hint="eastAsia"/>
              </w:rPr>
              <w:t>1.招标项目的技术（服务）部分的询问和质疑由采购</w:t>
            </w:r>
            <w:r>
              <w:rPr>
                <w:rFonts w:ascii="仿宋" w:eastAsia="仿宋" w:hAnsi="仿宋"/>
              </w:rPr>
              <w:t>代理机构</w:t>
            </w:r>
            <w:r>
              <w:rPr>
                <w:rFonts w:ascii="仿宋" w:eastAsia="仿宋" w:hAnsi="仿宋" w:hint="eastAsia"/>
              </w:rPr>
              <w:t>负责</w:t>
            </w:r>
            <w:r>
              <w:rPr>
                <w:rFonts w:ascii="仿宋" w:eastAsia="仿宋" w:hAnsi="仿宋"/>
              </w:rPr>
              <w:t>答复</w:t>
            </w:r>
            <w:r>
              <w:rPr>
                <w:rFonts w:ascii="仿宋" w:eastAsia="仿宋" w:hAnsi="仿宋" w:hint="eastAsia"/>
              </w:rPr>
              <w:t>，招标项目的其他部分和</w:t>
            </w:r>
            <w:r>
              <w:rPr>
                <w:rFonts w:ascii="仿宋" w:eastAsia="仿宋" w:hAnsi="仿宋"/>
              </w:rPr>
              <w:t>招标（</w:t>
            </w:r>
            <w:r>
              <w:rPr>
                <w:rFonts w:ascii="仿宋" w:eastAsia="仿宋" w:hAnsi="仿宋" w:hint="eastAsia"/>
              </w:rPr>
              <w:t>采购</w:t>
            </w:r>
            <w:r>
              <w:rPr>
                <w:rFonts w:ascii="仿宋" w:eastAsia="仿宋" w:hAnsi="仿宋"/>
              </w:rPr>
              <w:t>）</w:t>
            </w:r>
            <w:r>
              <w:rPr>
                <w:rFonts w:ascii="仿宋" w:eastAsia="仿宋" w:hAnsi="仿宋" w:hint="eastAsia"/>
              </w:rPr>
              <w:t>流程的询问和质疑由采购</w:t>
            </w:r>
            <w:r>
              <w:rPr>
                <w:rFonts w:ascii="仿宋" w:eastAsia="仿宋" w:hAnsi="仿宋"/>
              </w:rPr>
              <w:t>代理机构</w:t>
            </w:r>
            <w:r>
              <w:rPr>
                <w:rFonts w:ascii="仿宋" w:eastAsia="仿宋" w:hAnsi="仿宋" w:hint="eastAsia"/>
              </w:rPr>
              <w:t>负责</w:t>
            </w:r>
            <w:r>
              <w:rPr>
                <w:rFonts w:ascii="仿宋" w:eastAsia="仿宋" w:hAnsi="仿宋"/>
              </w:rPr>
              <w:t>答复</w:t>
            </w:r>
            <w:r>
              <w:rPr>
                <w:rFonts w:ascii="仿宋" w:eastAsia="仿宋" w:hAnsi="仿宋" w:hint="eastAsia"/>
              </w:rPr>
              <w:t>。</w:t>
            </w:r>
          </w:p>
          <w:p w:rsidR="007F360D" w:rsidRDefault="004C38BC">
            <w:pPr>
              <w:pStyle w:val="affffe"/>
              <w:rPr>
                <w:rFonts w:ascii="仿宋" w:eastAsia="仿宋" w:hAnsi="仿宋"/>
              </w:rPr>
            </w:pPr>
            <w:r>
              <w:rPr>
                <w:rFonts w:ascii="仿宋" w:eastAsia="仿宋" w:hAnsi="仿宋" w:hint="eastAsia"/>
              </w:rPr>
              <w:t>2.接收方式：邮寄或现场递交，质疑函必须为书面形式并符合相关法律法规的要求。</w:t>
            </w:r>
          </w:p>
          <w:p w:rsidR="007F360D" w:rsidRDefault="004C38BC">
            <w:pPr>
              <w:pStyle w:val="affffe"/>
              <w:rPr>
                <w:rFonts w:ascii="仿宋" w:eastAsia="仿宋" w:hAnsi="仿宋"/>
              </w:rPr>
            </w:pPr>
            <w:r>
              <w:rPr>
                <w:rFonts w:ascii="仿宋" w:eastAsia="仿宋" w:hAnsi="仿宋" w:hint="eastAsia"/>
              </w:rPr>
              <w:t>3.供应商需在法定质疑期内一次性提出针对同一采购程序环节的质疑，对同一</w:t>
            </w:r>
            <w:r>
              <w:rPr>
                <w:rFonts w:ascii="仿宋" w:eastAsia="仿宋" w:hAnsi="仿宋" w:hint="eastAsia"/>
              </w:rPr>
              <w:lastRenderedPageBreak/>
              <w:t>采购程序环节两次及以上的质疑将不予受理。</w:t>
            </w:r>
          </w:p>
          <w:p w:rsidR="007F360D" w:rsidRDefault="004C38BC">
            <w:pPr>
              <w:pStyle w:val="affffe"/>
              <w:rPr>
                <w:rFonts w:ascii="仿宋" w:eastAsia="仿宋" w:hAnsi="仿宋"/>
              </w:rPr>
            </w:pPr>
            <w:r>
              <w:rPr>
                <w:rFonts w:ascii="仿宋" w:eastAsia="仿宋" w:hAnsi="仿宋" w:hint="eastAsia"/>
              </w:rPr>
              <w:t>4.采购人及采购代理机构联系方式详见本项目采购公告及本文件第一章投标邀请。</w:t>
            </w:r>
          </w:p>
        </w:tc>
      </w:tr>
      <w:tr w:rsidR="007F360D">
        <w:trPr>
          <w:trHeight w:val="20"/>
          <w:jc w:val="center"/>
        </w:trPr>
        <w:tc>
          <w:tcPr>
            <w:tcW w:w="735" w:type="dxa"/>
            <w:vAlign w:val="center"/>
          </w:tcPr>
          <w:p w:rsidR="007F360D" w:rsidRDefault="004C38BC">
            <w:pPr>
              <w:pStyle w:val="affffe"/>
              <w:jc w:val="center"/>
              <w:rPr>
                <w:rFonts w:ascii="仿宋" w:eastAsia="仿宋" w:hAnsi="仿宋"/>
              </w:rPr>
            </w:pPr>
            <w:r>
              <w:rPr>
                <w:rFonts w:ascii="仿宋" w:eastAsia="仿宋" w:hAnsi="仿宋" w:hint="eastAsia"/>
              </w:rPr>
              <w:lastRenderedPageBreak/>
              <w:t>11</w:t>
            </w:r>
          </w:p>
        </w:tc>
        <w:tc>
          <w:tcPr>
            <w:tcW w:w="1844" w:type="dxa"/>
            <w:vAlign w:val="center"/>
          </w:tcPr>
          <w:p w:rsidR="007F360D" w:rsidRDefault="004C38BC">
            <w:pPr>
              <w:pStyle w:val="affffe"/>
              <w:jc w:val="center"/>
              <w:rPr>
                <w:rFonts w:ascii="仿宋" w:eastAsia="仿宋" w:hAnsi="仿宋"/>
              </w:rPr>
            </w:pPr>
            <w:r>
              <w:rPr>
                <w:rFonts w:ascii="仿宋" w:eastAsia="仿宋" w:hAnsi="仿宋" w:hint="eastAsia"/>
              </w:rPr>
              <w:t>供应商投诉</w:t>
            </w:r>
          </w:p>
        </w:tc>
        <w:tc>
          <w:tcPr>
            <w:tcW w:w="8313" w:type="dxa"/>
            <w:gridSpan w:val="2"/>
            <w:vAlign w:val="center"/>
          </w:tcPr>
          <w:p w:rsidR="007F360D" w:rsidRDefault="004C38BC">
            <w:pPr>
              <w:pStyle w:val="affffe"/>
              <w:rPr>
                <w:rFonts w:ascii="仿宋" w:eastAsia="仿宋" w:hAnsi="仿宋"/>
              </w:rPr>
            </w:pPr>
            <w:r>
              <w:rPr>
                <w:rFonts w:ascii="仿宋" w:eastAsia="仿宋" w:hAnsi="仿宋" w:hint="eastAsia"/>
              </w:rPr>
              <w:t>投诉受理单位：成都高新区财政金融局</w:t>
            </w:r>
          </w:p>
          <w:p w:rsidR="007F360D" w:rsidRDefault="004C38BC">
            <w:pPr>
              <w:pStyle w:val="affffe"/>
              <w:rPr>
                <w:rFonts w:ascii="仿宋" w:eastAsia="仿宋" w:hAnsi="仿宋"/>
              </w:rPr>
            </w:pPr>
            <w:r>
              <w:rPr>
                <w:rFonts w:ascii="仿宋" w:eastAsia="仿宋" w:hAnsi="仿宋" w:hint="eastAsia"/>
              </w:rPr>
              <w:t>联系电话：</w:t>
            </w:r>
            <w:r>
              <w:rPr>
                <w:rFonts w:ascii="仿宋" w:eastAsia="仿宋" w:hAnsi="仿宋"/>
              </w:rPr>
              <w:t>028-82829642</w:t>
            </w:r>
          </w:p>
          <w:p w:rsidR="007F360D" w:rsidRDefault="004C38BC">
            <w:pPr>
              <w:pStyle w:val="affffe"/>
              <w:rPr>
                <w:rFonts w:ascii="仿宋" w:eastAsia="仿宋" w:hAnsi="仿宋"/>
              </w:rPr>
            </w:pPr>
            <w:r>
              <w:rPr>
                <w:rFonts w:ascii="仿宋" w:eastAsia="仿宋" w:hAnsi="仿宋" w:hint="eastAsia"/>
              </w:rPr>
              <w:t>地址：天府大道北段18号高新国际广场A座5层</w:t>
            </w:r>
          </w:p>
          <w:p w:rsidR="007F360D" w:rsidRDefault="004C38BC">
            <w:pPr>
              <w:pStyle w:val="affffe"/>
              <w:rPr>
                <w:rFonts w:ascii="仿宋" w:eastAsia="仿宋" w:hAnsi="仿宋"/>
              </w:rPr>
            </w:pPr>
            <w:r>
              <w:rPr>
                <w:rFonts w:ascii="仿宋" w:eastAsia="仿宋" w:hAnsi="仿宋" w:hint="eastAsia"/>
              </w:rPr>
              <w:t>邮编：</w:t>
            </w:r>
            <w:r>
              <w:rPr>
                <w:rFonts w:ascii="仿宋" w:eastAsia="仿宋" w:hAnsi="仿宋"/>
              </w:rPr>
              <w:t>610041</w:t>
            </w:r>
          </w:p>
        </w:tc>
      </w:tr>
      <w:tr w:rsidR="007F360D">
        <w:trPr>
          <w:trHeight w:val="20"/>
          <w:jc w:val="center"/>
        </w:trPr>
        <w:tc>
          <w:tcPr>
            <w:tcW w:w="735" w:type="dxa"/>
            <w:vAlign w:val="center"/>
          </w:tcPr>
          <w:p w:rsidR="007F360D" w:rsidRDefault="004C38BC">
            <w:pPr>
              <w:pStyle w:val="affffe"/>
              <w:jc w:val="center"/>
              <w:rPr>
                <w:rFonts w:ascii="仿宋" w:eastAsia="仿宋" w:hAnsi="仿宋"/>
              </w:rPr>
            </w:pPr>
            <w:r>
              <w:rPr>
                <w:rFonts w:ascii="仿宋" w:eastAsia="仿宋" w:hAnsi="仿宋" w:hint="eastAsia"/>
              </w:rPr>
              <w:t>12</w:t>
            </w:r>
          </w:p>
        </w:tc>
        <w:tc>
          <w:tcPr>
            <w:tcW w:w="1844" w:type="dxa"/>
            <w:vAlign w:val="center"/>
          </w:tcPr>
          <w:p w:rsidR="007F360D" w:rsidRDefault="004C38BC">
            <w:pPr>
              <w:pStyle w:val="affffe"/>
              <w:jc w:val="center"/>
              <w:rPr>
                <w:rFonts w:ascii="仿宋" w:eastAsia="仿宋" w:hAnsi="仿宋"/>
              </w:rPr>
            </w:pPr>
            <w:r>
              <w:rPr>
                <w:rFonts w:ascii="仿宋" w:eastAsia="仿宋" w:hAnsi="仿宋" w:hint="eastAsia"/>
              </w:rPr>
              <w:t>政府采购合同</w:t>
            </w:r>
          </w:p>
          <w:p w:rsidR="007F360D" w:rsidRDefault="004C38BC">
            <w:pPr>
              <w:pStyle w:val="affffe"/>
              <w:jc w:val="center"/>
              <w:rPr>
                <w:rFonts w:ascii="仿宋" w:eastAsia="仿宋" w:hAnsi="仿宋"/>
              </w:rPr>
            </w:pPr>
            <w:r>
              <w:rPr>
                <w:rFonts w:ascii="仿宋" w:eastAsia="仿宋" w:hAnsi="仿宋" w:hint="eastAsia"/>
              </w:rPr>
              <w:t>公告备案</w:t>
            </w:r>
          </w:p>
        </w:tc>
        <w:tc>
          <w:tcPr>
            <w:tcW w:w="8313" w:type="dxa"/>
            <w:gridSpan w:val="2"/>
            <w:vAlign w:val="center"/>
          </w:tcPr>
          <w:p w:rsidR="007F360D" w:rsidRDefault="004C38BC">
            <w:pPr>
              <w:pStyle w:val="affffe"/>
              <w:jc w:val="both"/>
              <w:rPr>
                <w:rFonts w:ascii="仿宋" w:eastAsia="仿宋" w:hAnsi="仿宋"/>
              </w:rPr>
            </w:pPr>
            <w:r>
              <w:rPr>
                <w:rFonts w:ascii="仿宋" w:eastAsia="仿宋" w:hAnsi="仿宋" w:hint="eastAsia"/>
              </w:rPr>
              <w:t>政府采购合同签订之日起2个工作日内，将采购合同在四川政府采购网公告；政府采购合同签订之日起7个工作日内，将合同报同级政府采购监督管理部门备案。</w:t>
            </w:r>
          </w:p>
        </w:tc>
      </w:tr>
      <w:tr w:rsidR="007F360D">
        <w:trPr>
          <w:trHeight w:val="20"/>
          <w:jc w:val="center"/>
        </w:trPr>
        <w:tc>
          <w:tcPr>
            <w:tcW w:w="735" w:type="dxa"/>
            <w:vAlign w:val="center"/>
          </w:tcPr>
          <w:p w:rsidR="007F360D" w:rsidRDefault="004C38BC">
            <w:pPr>
              <w:pStyle w:val="affffe"/>
              <w:jc w:val="center"/>
              <w:rPr>
                <w:rFonts w:ascii="仿宋" w:eastAsia="仿宋" w:hAnsi="仿宋"/>
              </w:rPr>
            </w:pPr>
            <w:r>
              <w:rPr>
                <w:rFonts w:ascii="仿宋" w:eastAsia="仿宋" w:hAnsi="仿宋" w:hint="eastAsia"/>
              </w:rPr>
              <w:t>13</w:t>
            </w:r>
          </w:p>
        </w:tc>
        <w:tc>
          <w:tcPr>
            <w:tcW w:w="1844" w:type="dxa"/>
            <w:tcBorders>
              <w:right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lang w:val="zh-CN"/>
              </w:rPr>
              <w:t>代理服务费</w:t>
            </w:r>
          </w:p>
        </w:tc>
        <w:tc>
          <w:tcPr>
            <w:tcW w:w="8313" w:type="dxa"/>
            <w:gridSpan w:val="2"/>
            <w:tcBorders>
              <w:left w:val="single" w:sz="4" w:space="0" w:color="auto"/>
            </w:tcBorders>
            <w:vAlign w:val="center"/>
          </w:tcPr>
          <w:p w:rsidR="007F360D" w:rsidRDefault="004C38BC">
            <w:pPr>
              <w:pStyle w:val="affffe"/>
              <w:jc w:val="both"/>
              <w:rPr>
                <w:rFonts w:ascii="仿宋" w:eastAsia="仿宋" w:hAnsi="仿宋"/>
              </w:rPr>
            </w:pPr>
            <w:r>
              <w:rPr>
                <w:rFonts w:ascii="仿宋" w:eastAsia="仿宋" w:hAnsi="仿宋" w:hint="eastAsia"/>
              </w:rPr>
              <w:t>按照成本加合理利润的原则收取代理服务费，由成交人承担，金额为</w:t>
            </w:r>
            <w:r>
              <w:rPr>
                <w:rFonts w:ascii="仿宋" w:eastAsia="仿宋" w:hAnsi="仿宋"/>
              </w:rPr>
              <w:t>24600</w:t>
            </w:r>
            <w:r>
              <w:rPr>
                <w:rFonts w:ascii="仿宋" w:eastAsia="仿宋" w:hAnsi="仿宋" w:hint="eastAsia"/>
              </w:rPr>
              <w:t>元，在发出领取成交通知书前由成交人向代理机构交纳（交款方式采取转账或汇款等非现金的方式，转账或汇款前需向代理机构确认账户信息等；确有困难的，可采取现金支付）。</w:t>
            </w:r>
          </w:p>
        </w:tc>
      </w:tr>
      <w:tr w:rsidR="007F360D">
        <w:trPr>
          <w:trHeight w:val="20"/>
          <w:jc w:val="center"/>
        </w:trPr>
        <w:tc>
          <w:tcPr>
            <w:tcW w:w="735" w:type="dxa"/>
            <w:vAlign w:val="center"/>
          </w:tcPr>
          <w:p w:rsidR="007F360D" w:rsidRDefault="004C38BC">
            <w:pPr>
              <w:pStyle w:val="affffe"/>
              <w:jc w:val="center"/>
              <w:rPr>
                <w:rFonts w:ascii="仿宋" w:eastAsia="仿宋" w:hAnsi="仿宋"/>
                <w:lang w:val="zh-CN"/>
              </w:rPr>
            </w:pPr>
            <w:r>
              <w:rPr>
                <w:rFonts w:ascii="仿宋" w:eastAsia="仿宋" w:hAnsi="仿宋" w:hint="eastAsia"/>
                <w:lang w:val="zh-CN"/>
              </w:rPr>
              <w:t>14</w:t>
            </w:r>
          </w:p>
        </w:tc>
        <w:tc>
          <w:tcPr>
            <w:tcW w:w="1844" w:type="dxa"/>
            <w:tcBorders>
              <w:right w:val="single" w:sz="4" w:space="0" w:color="auto"/>
            </w:tcBorders>
            <w:vAlign w:val="center"/>
          </w:tcPr>
          <w:p w:rsidR="007F360D" w:rsidRDefault="004C38BC">
            <w:pPr>
              <w:pStyle w:val="affffe"/>
              <w:jc w:val="center"/>
              <w:rPr>
                <w:rFonts w:ascii="仿宋" w:eastAsia="仿宋" w:hAnsi="仿宋"/>
                <w:lang w:val="zh-CN"/>
              </w:rPr>
            </w:pPr>
            <w:r>
              <w:rPr>
                <w:rFonts w:ascii="仿宋" w:eastAsia="仿宋" w:hAnsi="仿宋" w:hint="eastAsia"/>
                <w:lang w:val="zh-CN"/>
              </w:rPr>
              <w:t>参与投标与</w:t>
            </w:r>
          </w:p>
          <w:p w:rsidR="007F360D" w:rsidRDefault="004C38BC">
            <w:pPr>
              <w:pStyle w:val="affffe"/>
              <w:jc w:val="center"/>
              <w:rPr>
                <w:rFonts w:ascii="仿宋" w:eastAsia="仿宋" w:hAnsi="仿宋"/>
                <w:lang w:val="zh-CN"/>
              </w:rPr>
            </w:pPr>
            <w:r>
              <w:rPr>
                <w:rFonts w:ascii="仿宋" w:eastAsia="仿宋" w:hAnsi="仿宋" w:hint="eastAsia"/>
                <w:lang w:val="zh-CN"/>
              </w:rPr>
              <w:t>投标文件制作</w:t>
            </w:r>
          </w:p>
          <w:p w:rsidR="007F360D" w:rsidRDefault="004C38BC">
            <w:pPr>
              <w:pStyle w:val="affffe"/>
              <w:jc w:val="center"/>
              <w:rPr>
                <w:rFonts w:ascii="仿宋" w:eastAsia="仿宋" w:hAnsi="仿宋"/>
                <w:lang w:val="zh-CN"/>
              </w:rPr>
            </w:pPr>
            <w:r>
              <w:rPr>
                <w:rFonts w:ascii="仿宋" w:eastAsia="仿宋" w:hAnsi="仿宋" w:hint="eastAsia"/>
                <w:lang w:val="zh-CN"/>
              </w:rPr>
              <w:t>（如有分包）</w:t>
            </w:r>
          </w:p>
        </w:tc>
        <w:tc>
          <w:tcPr>
            <w:tcW w:w="8313" w:type="dxa"/>
            <w:gridSpan w:val="2"/>
            <w:tcBorders>
              <w:left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lang w:val="zh-CN"/>
              </w:rPr>
              <w:t>本项目参与投标和投标文件制作均以“包”为单位。</w:t>
            </w:r>
          </w:p>
        </w:tc>
      </w:tr>
      <w:tr w:rsidR="007F360D">
        <w:trPr>
          <w:trHeight w:val="20"/>
          <w:jc w:val="center"/>
        </w:trPr>
        <w:tc>
          <w:tcPr>
            <w:tcW w:w="735" w:type="dxa"/>
            <w:vAlign w:val="center"/>
          </w:tcPr>
          <w:p w:rsidR="007F360D" w:rsidRDefault="004C38BC">
            <w:pPr>
              <w:pStyle w:val="affffe"/>
              <w:jc w:val="center"/>
              <w:rPr>
                <w:rFonts w:ascii="仿宋" w:eastAsia="仿宋" w:hAnsi="仿宋"/>
                <w:lang w:val="zh-CN"/>
              </w:rPr>
            </w:pPr>
            <w:r>
              <w:rPr>
                <w:rFonts w:ascii="仿宋" w:eastAsia="仿宋" w:hAnsi="仿宋" w:hint="eastAsia"/>
                <w:lang w:val="zh-CN"/>
              </w:rPr>
              <w:t>15</w:t>
            </w:r>
          </w:p>
        </w:tc>
        <w:tc>
          <w:tcPr>
            <w:tcW w:w="1844" w:type="dxa"/>
            <w:tcBorders>
              <w:right w:val="single" w:sz="4" w:space="0" w:color="auto"/>
            </w:tcBorders>
            <w:vAlign w:val="center"/>
          </w:tcPr>
          <w:p w:rsidR="007F360D" w:rsidRDefault="004C38BC">
            <w:pPr>
              <w:pStyle w:val="affffe"/>
              <w:jc w:val="center"/>
              <w:rPr>
                <w:rFonts w:ascii="仿宋" w:eastAsia="仿宋" w:hAnsi="仿宋"/>
                <w:lang w:val="zh-CN"/>
              </w:rPr>
            </w:pPr>
            <w:r>
              <w:rPr>
                <w:rFonts w:ascii="仿宋" w:eastAsia="仿宋" w:hAnsi="仿宋" w:hint="eastAsia"/>
                <w:lang w:val="zh-CN"/>
              </w:rPr>
              <w:t>落实政策</w:t>
            </w:r>
          </w:p>
        </w:tc>
        <w:tc>
          <w:tcPr>
            <w:tcW w:w="8313" w:type="dxa"/>
            <w:gridSpan w:val="2"/>
            <w:tcBorders>
              <w:left w:val="single" w:sz="4" w:space="0" w:color="auto"/>
            </w:tcBorders>
            <w:vAlign w:val="center"/>
          </w:tcPr>
          <w:p w:rsidR="007F360D" w:rsidRDefault="004C38BC">
            <w:pPr>
              <w:pStyle w:val="affffe"/>
              <w:jc w:val="both"/>
              <w:rPr>
                <w:rFonts w:ascii="仿宋" w:eastAsia="仿宋" w:hAnsi="仿宋"/>
                <w:lang w:val="zh-CN"/>
              </w:rPr>
            </w:pPr>
            <w:r>
              <w:rPr>
                <w:rFonts w:ascii="仿宋" w:eastAsia="仿宋" w:hAnsi="仿宋" w:hint="eastAsia"/>
                <w:lang w:val="zh-CN"/>
              </w:rPr>
              <w:t>优先采购节能、环境标志、无线局域网产品(如有)，扶持不发达地区和少数民族地区，扶持中小企业发展等目标。</w:t>
            </w:r>
          </w:p>
        </w:tc>
      </w:tr>
      <w:tr w:rsidR="007F360D">
        <w:trPr>
          <w:trHeight w:val="301"/>
          <w:jc w:val="center"/>
        </w:trPr>
        <w:tc>
          <w:tcPr>
            <w:tcW w:w="735" w:type="dxa"/>
            <w:vMerge w:val="restart"/>
            <w:vAlign w:val="center"/>
          </w:tcPr>
          <w:p w:rsidR="007F360D" w:rsidRDefault="004C38BC">
            <w:pPr>
              <w:pStyle w:val="affffe"/>
              <w:jc w:val="center"/>
              <w:rPr>
                <w:rFonts w:ascii="仿宋" w:eastAsia="仿宋" w:hAnsi="仿宋"/>
                <w:lang w:val="zh-CN"/>
              </w:rPr>
            </w:pPr>
            <w:r>
              <w:rPr>
                <w:rFonts w:ascii="仿宋" w:eastAsia="仿宋" w:hAnsi="仿宋" w:hint="eastAsia"/>
                <w:lang w:val="zh-CN"/>
              </w:rPr>
              <w:t>16</w:t>
            </w:r>
          </w:p>
        </w:tc>
        <w:tc>
          <w:tcPr>
            <w:tcW w:w="1844" w:type="dxa"/>
            <w:vMerge w:val="restart"/>
            <w:tcBorders>
              <w:right w:val="single" w:sz="4" w:space="0" w:color="auto"/>
            </w:tcBorders>
            <w:vAlign w:val="center"/>
          </w:tcPr>
          <w:p w:rsidR="007F360D" w:rsidRDefault="004C38BC">
            <w:pPr>
              <w:pStyle w:val="affffe"/>
              <w:rPr>
                <w:rFonts w:ascii="仿宋" w:eastAsia="仿宋" w:hAnsi="仿宋"/>
                <w:lang w:val="zh-CN"/>
              </w:rPr>
            </w:pPr>
            <w:r>
              <w:rPr>
                <w:rFonts w:ascii="仿宋" w:eastAsia="仿宋" w:hAnsi="仿宋" w:hint="eastAsia"/>
              </w:rPr>
              <w:t>履约期限、</w:t>
            </w:r>
            <w:r>
              <w:rPr>
                <w:rFonts w:ascii="仿宋" w:eastAsia="仿宋" w:hAnsi="仿宋"/>
              </w:rPr>
              <w:t>地点</w:t>
            </w:r>
            <w:r>
              <w:rPr>
                <w:rFonts w:ascii="仿宋" w:eastAsia="仿宋" w:hAnsi="仿宋" w:hint="eastAsia"/>
              </w:rPr>
              <w:t>（实质性要求）</w:t>
            </w:r>
          </w:p>
        </w:tc>
        <w:tc>
          <w:tcPr>
            <w:tcW w:w="1089" w:type="dxa"/>
            <w:tcBorders>
              <w:left w:val="single" w:sz="4" w:space="0" w:color="auto"/>
              <w:bottom w:val="single" w:sz="4" w:space="0" w:color="auto"/>
              <w:right w:val="single" w:sz="4" w:space="0" w:color="auto"/>
            </w:tcBorders>
            <w:vAlign w:val="center"/>
          </w:tcPr>
          <w:p w:rsidR="007F360D" w:rsidRDefault="004C38BC">
            <w:pPr>
              <w:pStyle w:val="affffe"/>
              <w:rPr>
                <w:rFonts w:ascii="仿宋" w:eastAsia="仿宋" w:hAnsi="仿宋"/>
                <w:lang w:val="zh-CN"/>
              </w:rPr>
            </w:pPr>
            <w:r>
              <w:rPr>
                <w:rFonts w:ascii="仿宋" w:eastAsia="仿宋" w:hAnsi="仿宋" w:hint="eastAsia"/>
              </w:rPr>
              <w:t>履约</w:t>
            </w:r>
            <w:r>
              <w:rPr>
                <w:rFonts w:ascii="仿宋" w:eastAsia="仿宋" w:hAnsi="仿宋" w:hint="eastAsia"/>
                <w:lang w:val="zh-CN"/>
              </w:rPr>
              <w:t>期限</w:t>
            </w:r>
          </w:p>
        </w:tc>
        <w:tc>
          <w:tcPr>
            <w:tcW w:w="7224" w:type="dxa"/>
            <w:tcBorders>
              <w:left w:val="single" w:sz="4" w:space="0" w:color="auto"/>
              <w:bottom w:val="single" w:sz="4" w:space="0" w:color="auto"/>
            </w:tcBorders>
            <w:vAlign w:val="center"/>
          </w:tcPr>
          <w:p w:rsidR="007F360D" w:rsidRDefault="004C38BC">
            <w:pPr>
              <w:pStyle w:val="affffe"/>
              <w:rPr>
                <w:rFonts w:ascii="仿宋" w:eastAsia="仿宋" w:hAnsi="仿宋"/>
                <w:lang w:val="zh-CN"/>
              </w:rPr>
            </w:pPr>
            <w:r>
              <w:rPr>
                <w:rFonts w:ascii="仿宋" w:eastAsia="仿宋" w:hAnsi="仿宋" w:hint="eastAsia"/>
                <w:lang w:val="zh-CN"/>
              </w:rPr>
              <w:t>第一包：</w:t>
            </w:r>
            <w:r>
              <w:rPr>
                <w:rFonts w:ascii="仿宋" w:eastAsia="仿宋" w:hAnsi="仿宋" w:hint="eastAsia"/>
              </w:rPr>
              <w:t>自合同签订之日起一年。</w:t>
            </w:r>
          </w:p>
        </w:tc>
      </w:tr>
      <w:tr w:rsidR="007F360D">
        <w:trPr>
          <w:trHeight w:val="338"/>
          <w:jc w:val="center"/>
        </w:trPr>
        <w:tc>
          <w:tcPr>
            <w:tcW w:w="735" w:type="dxa"/>
            <w:vMerge/>
            <w:vAlign w:val="center"/>
          </w:tcPr>
          <w:p w:rsidR="007F360D" w:rsidRDefault="007F360D">
            <w:pPr>
              <w:pStyle w:val="affffe"/>
              <w:jc w:val="center"/>
              <w:rPr>
                <w:rFonts w:ascii="仿宋" w:eastAsia="仿宋" w:hAnsi="仿宋"/>
                <w:lang w:val="zh-CN"/>
              </w:rPr>
            </w:pPr>
          </w:p>
        </w:tc>
        <w:tc>
          <w:tcPr>
            <w:tcW w:w="1844" w:type="dxa"/>
            <w:vMerge/>
            <w:tcBorders>
              <w:right w:val="single" w:sz="4" w:space="0" w:color="auto"/>
            </w:tcBorders>
            <w:vAlign w:val="center"/>
          </w:tcPr>
          <w:p w:rsidR="007F360D" w:rsidRDefault="007F360D">
            <w:pPr>
              <w:pStyle w:val="affffe"/>
              <w:rPr>
                <w:rFonts w:ascii="仿宋" w:eastAsia="仿宋" w:hAnsi="仿宋"/>
              </w:rPr>
            </w:pPr>
          </w:p>
        </w:tc>
        <w:tc>
          <w:tcPr>
            <w:tcW w:w="1089" w:type="dxa"/>
            <w:tcBorders>
              <w:top w:val="single" w:sz="4" w:space="0" w:color="auto"/>
              <w:left w:val="single" w:sz="4" w:space="0" w:color="auto"/>
              <w:right w:val="single" w:sz="4" w:space="0" w:color="auto"/>
            </w:tcBorders>
            <w:vAlign w:val="center"/>
          </w:tcPr>
          <w:p w:rsidR="007F360D" w:rsidRDefault="004C38BC">
            <w:pPr>
              <w:pStyle w:val="affffe"/>
              <w:rPr>
                <w:rFonts w:ascii="仿宋" w:eastAsia="仿宋" w:hAnsi="仿宋"/>
              </w:rPr>
            </w:pPr>
            <w:r>
              <w:rPr>
                <w:rFonts w:ascii="仿宋" w:eastAsia="仿宋" w:hAnsi="仿宋" w:hint="eastAsia"/>
              </w:rPr>
              <w:t>履约</w:t>
            </w:r>
            <w:r>
              <w:rPr>
                <w:rFonts w:ascii="仿宋" w:eastAsia="仿宋" w:hAnsi="仿宋" w:hint="eastAsia"/>
                <w:lang w:val="zh-CN"/>
              </w:rPr>
              <w:t>地点</w:t>
            </w:r>
          </w:p>
        </w:tc>
        <w:tc>
          <w:tcPr>
            <w:tcW w:w="7224" w:type="dxa"/>
            <w:tcBorders>
              <w:top w:val="single" w:sz="4" w:space="0" w:color="auto"/>
              <w:left w:val="single" w:sz="4" w:space="0" w:color="auto"/>
            </w:tcBorders>
            <w:vAlign w:val="center"/>
          </w:tcPr>
          <w:p w:rsidR="007F360D" w:rsidRDefault="004C38BC">
            <w:pPr>
              <w:pStyle w:val="affffe"/>
              <w:rPr>
                <w:rFonts w:ascii="仿宋" w:eastAsia="仿宋" w:hAnsi="仿宋"/>
              </w:rPr>
            </w:pPr>
            <w:r>
              <w:rPr>
                <w:rFonts w:ascii="仿宋" w:eastAsia="仿宋" w:hAnsi="仿宋" w:hint="eastAsia"/>
                <w:lang w:val="zh-CN"/>
              </w:rPr>
              <w:t>第一包：</w:t>
            </w:r>
            <w:r>
              <w:rPr>
                <w:rFonts w:ascii="仿宋" w:eastAsia="仿宋" w:hAnsi="仿宋" w:hint="eastAsia"/>
              </w:rPr>
              <w:t>成都高新技术产业开发区公园城市建设局指定地点。</w:t>
            </w:r>
          </w:p>
        </w:tc>
      </w:tr>
      <w:tr w:rsidR="007F360D">
        <w:trPr>
          <w:trHeight w:val="314"/>
          <w:jc w:val="center"/>
        </w:trPr>
        <w:tc>
          <w:tcPr>
            <w:tcW w:w="735" w:type="dxa"/>
            <w:vAlign w:val="center"/>
          </w:tcPr>
          <w:p w:rsidR="007F360D" w:rsidRDefault="004C38BC">
            <w:pPr>
              <w:ind w:firstLineChars="0" w:firstLine="0"/>
              <w:jc w:val="center"/>
              <w:rPr>
                <w:rFonts w:ascii="仿宋" w:eastAsia="仿宋" w:hAnsi="仿宋" w:cs="Courier New"/>
                <w:lang w:val="zh-CN"/>
              </w:rPr>
            </w:pPr>
            <w:r>
              <w:rPr>
                <w:rFonts w:ascii="仿宋" w:eastAsia="仿宋" w:hAnsi="仿宋" w:cs="Courier New" w:hint="eastAsia"/>
                <w:lang w:val="zh-CN"/>
              </w:rPr>
              <w:t>17</w:t>
            </w:r>
          </w:p>
        </w:tc>
        <w:tc>
          <w:tcPr>
            <w:tcW w:w="1844" w:type="dxa"/>
            <w:tcBorders>
              <w:right w:val="single" w:sz="4" w:space="0" w:color="auto"/>
            </w:tcBorders>
            <w:vAlign w:val="center"/>
          </w:tcPr>
          <w:p w:rsidR="007F360D" w:rsidRDefault="004C38BC">
            <w:pPr>
              <w:pStyle w:val="affffe"/>
              <w:jc w:val="center"/>
              <w:rPr>
                <w:rFonts w:ascii="仿宋" w:eastAsia="仿宋" w:hAnsi="仿宋"/>
                <w:lang w:val="zh-CN"/>
              </w:rPr>
            </w:pPr>
            <w:r>
              <w:rPr>
                <w:rFonts w:ascii="仿宋" w:eastAsia="仿宋" w:hAnsi="仿宋" w:hint="eastAsia"/>
                <w:b/>
                <w:bCs/>
                <w:lang w:val="zh-CN"/>
              </w:rPr>
              <w:t>核心产品（</w:t>
            </w:r>
            <w:r>
              <w:rPr>
                <w:rFonts w:ascii="仿宋" w:eastAsia="仿宋" w:hAnsi="仿宋" w:hint="eastAsia"/>
                <w:b/>
                <w:bCs/>
              </w:rPr>
              <w:t>实质性要求</w:t>
            </w:r>
            <w:r>
              <w:rPr>
                <w:rFonts w:ascii="仿宋" w:eastAsia="仿宋" w:hAnsi="仿宋" w:hint="eastAsia"/>
                <w:b/>
                <w:bCs/>
                <w:lang w:val="zh-CN"/>
              </w:rPr>
              <w:t>）</w:t>
            </w:r>
          </w:p>
        </w:tc>
        <w:tc>
          <w:tcPr>
            <w:tcW w:w="8313" w:type="dxa"/>
            <w:gridSpan w:val="2"/>
            <w:tcBorders>
              <w:left w:val="single" w:sz="4" w:space="0" w:color="auto"/>
            </w:tcBorders>
            <w:vAlign w:val="center"/>
          </w:tcPr>
          <w:p w:rsidR="007F360D" w:rsidRDefault="004C38BC">
            <w:pPr>
              <w:pStyle w:val="affffe"/>
              <w:ind w:firstLineChars="150" w:firstLine="360"/>
              <w:rPr>
                <w:rFonts w:ascii="仿宋" w:eastAsia="仿宋" w:hAnsi="仿宋"/>
              </w:rPr>
            </w:pPr>
            <w:r>
              <w:rPr>
                <w:rFonts w:ascii="仿宋" w:eastAsia="仿宋" w:hAnsi="仿宋" w:hint="eastAsia"/>
              </w:rPr>
              <w:t>本采购项目核心产品：</w:t>
            </w:r>
            <w:r>
              <w:rPr>
                <w:rFonts w:ascii="仿宋" w:eastAsia="仿宋" w:hAnsi="仿宋" w:hint="eastAsia"/>
                <w:lang w:val="zh-CN"/>
              </w:rPr>
              <w:t>第一包：无。</w:t>
            </w:r>
          </w:p>
          <w:p w:rsidR="007F360D" w:rsidRDefault="004C38BC">
            <w:pPr>
              <w:pStyle w:val="affffe"/>
              <w:ind w:firstLineChars="150" w:firstLine="360"/>
              <w:jc w:val="both"/>
              <w:rPr>
                <w:rFonts w:ascii="仿宋" w:eastAsia="仿宋" w:hAnsi="仿宋"/>
              </w:rPr>
            </w:pPr>
            <w:r>
              <w:rPr>
                <w:rFonts w:ascii="仿宋" w:eastAsia="仿宋" w:hAnsi="仿宋" w:hint="eastAsia"/>
              </w:rPr>
              <w:t>非单一产品采购项目中，多家投标人提供的核心产品品牌相同的，视为提供相同品牌产品。</w:t>
            </w:r>
          </w:p>
          <w:p w:rsidR="007F360D" w:rsidRDefault="004C38BC">
            <w:pPr>
              <w:pStyle w:val="affffe"/>
              <w:ind w:firstLineChars="150" w:firstLine="360"/>
              <w:jc w:val="both"/>
              <w:rPr>
                <w:rFonts w:ascii="仿宋" w:eastAsia="仿宋" w:hAnsi="仿宋"/>
              </w:rPr>
            </w:pPr>
            <w:r>
              <w:rPr>
                <w:rFonts w:ascii="仿宋" w:eastAsia="仿宋" w:hAnsi="仿宋" w:hint="eastAsia"/>
              </w:rPr>
              <w:t>采用最低评标价法的采购项目，提供相同品牌产品的不同投标人参加同一合同项下投标的，以其中通过资格审查、符合性审查且报价最低的参加评标；报价相同的，以投标人属于不发达地区或少数民族地区的确定一个参加评标；如果均属于不发达地区或少数民族地区，由投标人所投产品属于节能（非强制节能）、环境标志、无线局域网产品比重最大的确定一个参加评标；如以上条件均相同，由评标委员会按照公平、公开、公正的方式随机抽取确定一个参加评标的投标人，其他投标无效。</w:t>
            </w:r>
          </w:p>
          <w:p w:rsidR="007F360D" w:rsidRDefault="004C38BC">
            <w:pPr>
              <w:pStyle w:val="affffe"/>
              <w:ind w:firstLineChars="150" w:firstLine="360"/>
              <w:jc w:val="both"/>
              <w:rPr>
                <w:rFonts w:ascii="仿宋" w:eastAsia="仿宋" w:hAnsi="仿宋"/>
              </w:rPr>
            </w:pPr>
            <w:r>
              <w:rPr>
                <w:rFonts w:ascii="仿宋" w:eastAsia="仿宋" w:hAnsi="仿宋"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按照公平、公开、公正的方式随机抽取确定一个投标人获得中标人推荐资格，其他同品牌投标人不作为中标候选人。</w:t>
            </w:r>
          </w:p>
        </w:tc>
      </w:tr>
      <w:tr w:rsidR="007F360D">
        <w:trPr>
          <w:trHeight w:val="745"/>
          <w:jc w:val="center"/>
        </w:trPr>
        <w:tc>
          <w:tcPr>
            <w:tcW w:w="735" w:type="dxa"/>
            <w:vAlign w:val="center"/>
          </w:tcPr>
          <w:p w:rsidR="007F360D" w:rsidRDefault="004C38BC">
            <w:pPr>
              <w:ind w:firstLineChars="0" w:firstLine="0"/>
              <w:jc w:val="center"/>
              <w:rPr>
                <w:rFonts w:ascii="仿宋" w:eastAsia="仿宋" w:hAnsi="仿宋" w:cs="Courier New"/>
                <w:lang w:val="zh-CN"/>
              </w:rPr>
            </w:pPr>
            <w:r>
              <w:rPr>
                <w:rFonts w:ascii="仿宋" w:eastAsia="仿宋" w:hAnsi="仿宋" w:cs="Courier New" w:hint="eastAsia"/>
                <w:lang w:val="zh-CN"/>
              </w:rPr>
              <w:t>18</w:t>
            </w:r>
          </w:p>
        </w:tc>
        <w:tc>
          <w:tcPr>
            <w:tcW w:w="1844" w:type="dxa"/>
            <w:tcBorders>
              <w:right w:val="single" w:sz="4" w:space="0" w:color="auto"/>
            </w:tcBorders>
            <w:vAlign w:val="center"/>
          </w:tcPr>
          <w:p w:rsidR="007F360D" w:rsidRDefault="004C38BC">
            <w:pPr>
              <w:pStyle w:val="affffe"/>
              <w:jc w:val="center"/>
              <w:rPr>
                <w:rFonts w:ascii="仿宋" w:eastAsia="仿宋" w:hAnsi="仿宋"/>
                <w:lang w:val="zh-CN"/>
              </w:rPr>
            </w:pPr>
            <w:r>
              <w:rPr>
                <w:rFonts w:ascii="仿宋" w:eastAsia="仿宋" w:hAnsi="仿宋" w:hint="eastAsia"/>
                <w:lang w:val="zh-CN"/>
              </w:rPr>
              <w:t>产品强制认证</w:t>
            </w:r>
          </w:p>
          <w:p w:rsidR="007F360D" w:rsidRDefault="004C38BC">
            <w:pPr>
              <w:pStyle w:val="affffe"/>
              <w:jc w:val="center"/>
              <w:rPr>
                <w:rFonts w:ascii="仿宋" w:eastAsia="仿宋" w:hAnsi="仿宋"/>
                <w:lang w:val="zh-CN"/>
              </w:rPr>
            </w:pPr>
            <w:r>
              <w:rPr>
                <w:rFonts w:ascii="仿宋" w:eastAsia="仿宋" w:hAnsi="仿宋" w:hint="eastAsia"/>
                <w:b/>
                <w:bCs/>
                <w:lang w:val="zh-CN"/>
              </w:rPr>
              <w:t>（</w:t>
            </w:r>
            <w:r>
              <w:rPr>
                <w:rFonts w:ascii="仿宋" w:eastAsia="仿宋" w:hAnsi="仿宋" w:hint="eastAsia"/>
                <w:b/>
                <w:bCs/>
              </w:rPr>
              <w:t>实质性要求</w:t>
            </w:r>
            <w:r>
              <w:rPr>
                <w:rFonts w:ascii="仿宋" w:eastAsia="仿宋" w:hAnsi="仿宋" w:hint="eastAsia"/>
                <w:b/>
                <w:bCs/>
                <w:lang w:val="zh-CN"/>
              </w:rPr>
              <w:t>）</w:t>
            </w:r>
          </w:p>
        </w:tc>
        <w:tc>
          <w:tcPr>
            <w:tcW w:w="8313" w:type="dxa"/>
            <w:gridSpan w:val="2"/>
            <w:tcBorders>
              <w:left w:val="single" w:sz="4" w:space="0" w:color="auto"/>
            </w:tcBorders>
            <w:vAlign w:val="center"/>
          </w:tcPr>
          <w:p w:rsidR="007F360D" w:rsidRDefault="004C38BC">
            <w:pPr>
              <w:pStyle w:val="affffe"/>
              <w:jc w:val="both"/>
              <w:rPr>
                <w:rFonts w:ascii="仿宋" w:eastAsia="仿宋" w:hAnsi="仿宋"/>
              </w:rPr>
            </w:pPr>
            <w:r>
              <w:rPr>
                <w:rFonts w:ascii="仿宋" w:eastAsia="仿宋" w:hAnsi="仿宋"/>
              </w:rPr>
              <w:t xml:space="preserve">按照《强制性产品认证管理规定》，如投标人所投产品属于国家质检总局、国家认监委联合发布强制性产品认证最新目录，则必须在投标文件中提供所投产品有效期内的产品强制认证证书。 </w:t>
            </w:r>
          </w:p>
        </w:tc>
      </w:tr>
      <w:tr w:rsidR="007F360D">
        <w:trPr>
          <w:trHeight w:val="530"/>
          <w:jc w:val="center"/>
        </w:trPr>
        <w:tc>
          <w:tcPr>
            <w:tcW w:w="735" w:type="dxa"/>
            <w:vAlign w:val="center"/>
          </w:tcPr>
          <w:p w:rsidR="007F360D" w:rsidRDefault="004C38BC">
            <w:pPr>
              <w:ind w:firstLineChars="0" w:firstLine="0"/>
              <w:jc w:val="center"/>
              <w:rPr>
                <w:rFonts w:ascii="仿宋" w:eastAsia="仿宋" w:hAnsi="仿宋" w:cs="Courier New"/>
                <w:lang w:val="zh-CN"/>
              </w:rPr>
            </w:pPr>
            <w:r>
              <w:rPr>
                <w:rFonts w:ascii="仿宋" w:eastAsia="仿宋" w:hAnsi="仿宋" w:cs="Courier New" w:hint="eastAsia"/>
                <w:lang w:val="zh-CN"/>
              </w:rPr>
              <w:lastRenderedPageBreak/>
              <w:t>19</w:t>
            </w:r>
          </w:p>
        </w:tc>
        <w:tc>
          <w:tcPr>
            <w:tcW w:w="1844" w:type="dxa"/>
            <w:tcBorders>
              <w:right w:val="single" w:sz="4" w:space="0" w:color="auto"/>
            </w:tcBorders>
            <w:vAlign w:val="center"/>
          </w:tcPr>
          <w:p w:rsidR="007F360D" w:rsidRDefault="004C38BC">
            <w:pPr>
              <w:pStyle w:val="affffe"/>
              <w:jc w:val="center"/>
              <w:rPr>
                <w:rFonts w:ascii="仿宋" w:eastAsia="仿宋" w:hAnsi="仿宋"/>
                <w:b/>
                <w:bCs/>
                <w:lang w:val="zh-CN"/>
              </w:rPr>
            </w:pPr>
            <w:r>
              <w:rPr>
                <w:rFonts w:ascii="仿宋" w:eastAsia="仿宋" w:hAnsi="仿宋" w:hint="eastAsia"/>
                <w:b/>
                <w:bCs/>
                <w:lang w:val="zh-CN"/>
              </w:rPr>
              <w:t>强制节能采购</w:t>
            </w:r>
          </w:p>
          <w:p w:rsidR="007F360D" w:rsidRDefault="004C38BC">
            <w:pPr>
              <w:pStyle w:val="affffe"/>
              <w:jc w:val="center"/>
              <w:rPr>
                <w:rFonts w:ascii="仿宋" w:eastAsia="仿宋" w:hAnsi="仿宋"/>
                <w:lang w:val="zh-CN"/>
              </w:rPr>
            </w:pPr>
            <w:r>
              <w:rPr>
                <w:rFonts w:ascii="仿宋" w:eastAsia="仿宋" w:hAnsi="仿宋" w:hint="eastAsia"/>
                <w:b/>
                <w:bCs/>
                <w:lang w:val="zh-CN"/>
              </w:rPr>
              <w:t>（实质性要求）</w:t>
            </w:r>
          </w:p>
        </w:tc>
        <w:tc>
          <w:tcPr>
            <w:tcW w:w="8313" w:type="dxa"/>
            <w:gridSpan w:val="2"/>
            <w:tcBorders>
              <w:left w:val="single" w:sz="4" w:space="0" w:color="auto"/>
            </w:tcBorders>
            <w:vAlign w:val="center"/>
          </w:tcPr>
          <w:p w:rsidR="007F360D" w:rsidRDefault="004C38BC">
            <w:pPr>
              <w:pStyle w:val="affffe"/>
              <w:jc w:val="both"/>
              <w:rPr>
                <w:rFonts w:ascii="仿宋" w:eastAsia="仿宋" w:hAnsi="仿宋"/>
                <w:highlight w:val="yellow"/>
              </w:rPr>
            </w:pPr>
            <w:r>
              <w:rPr>
                <w:rFonts w:ascii="仿宋" w:eastAsia="仿宋" w:hAnsi="仿宋" w:hint="eastAsia"/>
              </w:rPr>
              <w:t>根据财政部发布的《财政部 发展改革委 生态环境部 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所投（销售）产品的品目属于政府采购强制节能品目清单，则必须在投标（响应）文件中提供依据国家确定的认证机构出具的、处于有效期之内的强制节能产品认证证书复印件。</w:t>
            </w:r>
          </w:p>
        </w:tc>
      </w:tr>
      <w:tr w:rsidR="007F360D">
        <w:trPr>
          <w:trHeight w:val="390"/>
          <w:jc w:val="center"/>
        </w:trPr>
        <w:tc>
          <w:tcPr>
            <w:tcW w:w="735" w:type="dxa"/>
            <w:vMerge w:val="restart"/>
            <w:vAlign w:val="center"/>
          </w:tcPr>
          <w:p w:rsidR="007F360D" w:rsidRDefault="004C38BC">
            <w:pPr>
              <w:ind w:firstLineChars="0" w:firstLine="0"/>
              <w:jc w:val="center"/>
              <w:rPr>
                <w:rFonts w:ascii="仿宋" w:eastAsia="仿宋" w:hAnsi="仿宋" w:cs="Courier New"/>
                <w:lang w:val="zh-CN"/>
              </w:rPr>
            </w:pPr>
            <w:r>
              <w:rPr>
                <w:rFonts w:ascii="仿宋" w:eastAsia="仿宋" w:hAnsi="仿宋" w:hint="eastAsia"/>
              </w:rPr>
              <w:t>20</w:t>
            </w:r>
          </w:p>
        </w:tc>
        <w:tc>
          <w:tcPr>
            <w:tcW w:w="1844" w:type="dxa"/>
            <w:vMerge w:val="restart"/>
            <w:tcBorders>
              <w:right w:val="single" w:sz="4" w:space="0" w:color="auto"/>
            </w:tcBorders>
            <w:vAlign w:val="center"/>
          </w:tcPr>
          <w:p w:rsidR="007F360D" w:rsidRDefault="004C38BC">
            <w:pPr>
              <w:pStyle w:val="afffff"/>
              <w:jc w:val="center"/>
              <w:rPr>
                <w:rFonts w:ascii="仿宋" w:eastAsia="仿宋" w:hAnsi="仿宋" w:cs="Times New Roman"/>
                <w:b/>
                <w:bCs/>
                <w:kern w:val="2"/>
              </w:rPr>
            </w:pPr>
            <w:r>
              <w:rPr>
                <w:rFonts w:ascii="仿宋" w:eastAsia="仿宋" w:hAnsi="仿宋" w:cs="Times New Roman" w:hint="eastAsia"/>
                <w:b/>
                <w:bCs/>
                <w:kern w:val="2"/>
              </w:rPr>
              <w:t>进口产品</w:t>
            </w:r>
          </w:p>
          <w:p w:rsidR="007F360D" w:rsidRDefault="004C38BC">
            <w:pPr>
              <w:pStyle w:val="afffff"/>
              <w:jc w:val="center"/>
              <w:rPr>
                <w:rFonts w:ascii="仿宋" w:eastAsia="仿宋" w:hAnsi="仿宋"/>
                <w:lang w:val="zh-CN"/>
              </w:rPr>
            </w:pPr>
            <w:r>
              <w:rPr>
                <w:rFonts w:ascii="仿宋" w:eastAsia="仿宋" w:hAnsi="仿宋" w:cs="Times New Roman" w:hint="eastAsia"/>
                <w:b/>
                <w:bCs/>
                <w:kern w:val="2"/>
              </w:rPr>
              <w:t>（实质性要求）</w:t>
            </w:r>
          </w:p>
        </w:tc>
        <w:tc>
          <w:tcPr>
            <w:tcW w:w="8313" w:type="dxa"/>
            <w:gridSpan w:val="2"/>
            <w:tcBorders>
              <w:left w:val="single" w:sz="4" w:space="0" w:color="auto"/>
            </w:tcBorders>
            <w:vAlign w:val="center"/>
          </w:tcPr>
          <w:p w:rsidR="007F360D" w:rsidRDefault="004C38BC">
            <w:pPr>
              <w:pStyle w:val="affffe"/>
              <w:jc w:val="both"/>
              <w:rPr>
                <w:rFonts w:ascii="仿宋" w:eastAsia="仿宋" w:hAnsi="仿宋"/>
              </w:rPr>
            </w:pPr>
            <w:r>
              <w:rPr>
                <w:rFonts w:ascii="仿宋" w:eastAsia="仿宋" w:hAnsi="仿宋" w:hint="eastAsia"/>
              </w:rPr>
              <w:t>本项目</w:t>
            </w:r>
            <w:r>
              <w:rPr>
                <w:rFonts w:ascii="仿宋" w:eastAsia="仿宋" w:hAnsi="仿宋"/>
              </w:rPr>
              <w:t>不允许进口产品参加。</w:t>
            </w:r>
          </w:p>
        </w:tc>
      </w:tr>
      <w:tr w:rsidR="007F360D">
        <w:trPr>
          <w:trHeight w:val="172"/>
          <w:jc w:val="center"/>
        </w:trPr>
        <w:tc>
          <w:tcPr>
            <w:tcW w:w="735" w:type="dxa"/>
            <w:vMerge/>
            <w:vAlign w:val="center"/>
          </w:tcPr>
          <w:p w:rsidR="007F360D" w:rsidRDefault="007F360D">
            <w:pPr>
              <w:ind w:firstLine="480"/>
              <w:rPr>
                <w:rFonts w:ascii="仿宋" w:eastAsia="仿宋" w:hAnsi="仿宋" w:cs="Courier New"/>
                <w:lang w:val="zh-CN"/>
              </w:rPr>
            </w:pPr>
          </w:p>
        </w:tc>
        <w:tc>
          <w:tcPr>
            <w:tcW w:w="1844" w:type="dxa"/>
            <w:vMerge/>
            <w:vAlign w:val="center"/>
          </w:tcPr>
          <w:p w:rsidR="007F360D" w:rsidRDefault="007F360D">
            <w:pPr>
              <w:pStyle w:val="afffff"/>
              <w:jc w:val="center"/>
              <w:rPr>
                <w:rFonts w:ascii="仿宋" w:eastAsia="仿宋" w:hAnsi="仿宋"/>
                <w:lang w:val="zh-CN"/>
              </w:rPr>
            </w:pPr>
          </w:p>
        </w:tc>
        <w:tc>
          <w:tcPr>
            <w:tcW w:w="8313" w:type="dxa"/>
            <w:gridSpan w:val="2"/>
            <w:vAlign w:val="center"/>
          </w:tcPr>
          <w:p w:rsidR="007F360D" w:rsidRDefault="004C38BC">
            <w:pPr>
              <w:pStyle w:val="affffe"/>
              <w:jc w:val="both"/>
              <w:rPr>
                <w:rFonts w:ascii="仿宋" w:eastAsia="仿宋" w:hAnsi="仿宋"/>
              </w:rPr>
            </w:pPr>
            <w:r>
              <w:rPr>
                <w:rFonts w:ascii="仿宋" w:eastAsia="仿宋" w:hAnsi="仿宋" w:hint="eastAsia"/>
              </w:rPr>
              <w:t>1.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rsidR="007F360D" w:rsidRDefault="004C38BC">
            <w:pPr>
              <w:pStyle w:val="affffe"/>
              <w:jc w:val="both"/>
              <w:rPr>
                <w:rFonts w:ascii="仿宋" w:eastAsia="仿宋" w:hAnsi="仿宋"/>
                <w:lang w:val="zh-CN"/>
              </w:rPr>
            </w:pPr>
            <w:r>
              <w:rPr>
                <w:rFonts w:ascii="仿宋" w:eastAsia="仿宋" w:hAnsi="仿宋" w:hint="eastAsia"/>
              </w:rPr>
              <w:t>2.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tc>
      </w:tr>
      <w:tr w:rsidR="007F360D">
        <w:trPr>
          <w:trHeight w:val="745"/>
          <w:jc w:val="center"/>
        </w:trPr>
        <w:tc>
          <w:tcPr>
            <w:tcW w:w="735" w:type="dxa"/>
            <w:vAlign w:val="center"/>
          </w:tcPr>
          <w:p w:rsidR="007F360D" w:rsidRDefault="004C38BC">
            <w:pPr>
              <w:ind w:firstLineChars="0" w:firstLine="0"/>
              <w:jc w:val="center"/>
              <w:rPr>
                <w:rFonts w:ascii="仿宋" w:eastAsia="仿宋" w:hAnsi="仿宋" w:cs="Courier New"/>
                <w:lang w:val="zh-CN"/>
              </w:rPr>
            </w:pPr>
            <w:r>
              <w:rPr>
                <w:rFonts w:ascii="仿宋" w:eastAsia="仿宋" w:hAnsi="仿宋" w:cs="Courier New" w:hint="eastAsia"/>
                <w:lang w:val="zh-CN"/>
              </w:rPr>
              <w:t>2</w:t>
            </w:r>
            <w:r>
              <w:rPr>
                <w:rFonts w:ascii="仿宋" w:eastAsia="仿宋" w:hAnsi="仿宋" w:cs="Courier New" w:hint="eastAsia"/>
              </w:rPr>
              <w:t>1</w:t>
            </w:r>
          </w:p>
        </w:tc>
        <w:tc>
          <w:tcPr>
            <w:tcW w:w="1844" w:type="dxa"/>
            <w:vAlign w:val="center"/>
          </w:tcPr>
          <w:p w:rsidR="007F360D" w:rsidRDefault="004C38BC">
            <w:pPr>
              <w:pStyle w:val="afffff"/>
              <w:jc w:val="center"/>
              <w:rPr>
                <w:rFonts w:ascii="仿宋" w:eastAsia="仿宋" w:hAnsi="仿宋"/>
                <w:lang w:val="zh-CN"/>
              </w:rPr>
            </w:pPr>
            <w:r>
              <w:rPr>
                <w:rFonts w:ascii="仿宋" w:eastAsia="仿宋" w:hAnsi="仿宋" w:hint="eastAsia"/>
              </w:rPr>
              <w:t>供应商信用融资</w:t>
            </w:r>
          </w:p>
        </w:tc>
        <w:tc>
          <w:tcPr>
            <w:tcW w:w="8313" w:type="dxa"/>
            <w:gridSpan w:val="2"/>
            <w:vAlign w:val="center"/>
          </w:tcPr>
          <w:p w:rsidR="007F360D" w:rsidRDefault="004C38BC">
            <w:pPr>
              <w:pStyle w:val="affffe"/>
              <w:jc w:val="both"/>
              <w:rPr>
                <w:rFonts w:ascii="仿宋" w:eastAsia="仿宋" w:hAnsi="仿宋"/>
              </w:rPr>
            </w:pPr>
            <w:r>
              <w:rPr>
                <w:rFonts w:ascii="仿宋" w:eastAsia="仿宋" w:hAnsi="仿宋" w:hint="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rsidR="007F360D" w:rsidRDefault="004C38BC">
            <w:pPr>
              <w:pStyle w:val="affffe"/>
              <w:jc w:val="both"/>
              <w:rPr>
                <w:rFonts w:ascii="仿宋" w:eastAsia="仿宋" w:hAnsi="仿宋"/>
              </w:rPr>
            </w:pPr>
            <w:r>
              <w:rPr>
                <w:rFonts w:ascii="仿宋" w:eastAsia="仿宋" w:hAnsi="仿宋" w:hint="eastAsia"/>
              </w:rPr>
              <w:t>2.四川省正在推进政府采购供应商信用融资工作，相关要求详见《四川省财政厅关于推进四川省政府采购供应商信用融资工作的通知》（川财采〔2018〕123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r w:rsidR="007F360D">
        <w:trPr>
          <w:trHeight w:val="745"/>
          <w:jc w:val="center"/>
        </w:trPr>
        <w:tc>
          <w:tcPr>
            <w:tcW w:w="735" w:type="dxa"/>
            <w:vAlign w:val="center"/>
          </w:tcPr>
          <w:p w:rsidR="007F360D" w:rsidRDefault="004C38BC">
            <w:pPr>
              <w:ind w:firstLineChars="0" w:firstLine="0"/>
              <w:jc w:val="center"/>
              <w:rPr>
                <w:rFonts w:ascii="仿宋" w:eastAsia="仿宋" w:hAnsi="仿宋" w:cs="Courier New"/>
                <w:lang w:val="zh-CN"/>
              </w:rPr>
            </w:pPr>
            <w:r>
              <w:rPr>
                <w:rFonts w:ascii="仿宋" w:eastAsia="仿宋" w:hAnsi="仿宋" w:cs="Courier New" w:hint="eastAsia"/>
                <w:lang w:val="zh-CN"/>
              </w:rPr>
              <w:t>2</w:t>
            </w:r>
            <w:r>
              <w:rPr>
                <w:rFonts w:ascii="仿宋" w:eastAsia="仿宋" w:hAnsi="仿宋" w:cs="Courier New" w:hint="eastAsia"/>
              </w:rPr>
              <w:t>2</w:t>
            </w:r>
          </w:p>
        </w:tc>
        <w:tc>
          <w:tcPr>
            <w:tcW w:w="1844" w:type="dxa"/>
            <w:vAlign w:val="center"/>
          </w:tcPr>
          <w:p w:rsidR="007F360D" w:rsidRDefault="004C38BC">
            <w:pPr>
              <w:pStyle w:val="afffff"/>
              <w:jc w:val="center"/>
              <w:rPr>
                <w:rFonts w:ascii="仿宋" w:eastAsia="仿宋" w:hAnsi="仿宋"/>
                <w:lang w:val="zh-CN"/>
              </w:rPr>
            </w:pPr>
            <w:r>
              <w:rPr>
                <w:rFonts w:ascii="仿宋" w:eastAsia="仿宋" w:hAnsi="仿宋" w:hint="eastAsia"/>
              </w:rPr>
              <w:t>关于招标文件规定的时间释义</w:t>
            </w:r>
          </w:p>
        </w:tc>
        <w:tc>
          <w:tcPr>
            <w:tcW w:w="8313" w:type="dxa"/>
            <w:gridSpan w:val="2"/>
            <w:vAlign w:val="center"/>
          </w:tcPr>
          <w:p w:rsidR="007F360D" w:rsidRDefault="004C38BC">
            <w:pPr>
              <w:pStyle w:val="affffe"/>
              <w:jc w:val="center"/>
              <w:rPr>
                <w:rFonts w:ascii="仿宋" w:eastAsia="仿宋" w:hAnsi="仿宋"/>
              </w:rPr>
            </w:pPr>
            <w:r>
              <w:rPr>
                <w:rFonts w:ascii="仿宋" w:eastAsia="仿宋" w:hAnsi="仿宋" w:hint="eastAsia"/>
              </w:rPr>
              <w:t>本项目招标文件中规定的时间均以北京时间为准。</w:t>
            </w:r>
          </w:p>
        </w:tc>
      </w:tr>
      <w:tr w:rsidR="007F360D">
        <w:trPr>
          <w:trHeight w:val="745"/>
          <w:jc w:val="center"/>
        </w:trPr>
        <w:tc>
          <w:tcPr>
            <w:tcW w:w="735" w:type="dxa"/>
            <w:vAlign w:val="center"/>
          </w:tcPr>
          <w:p w:rsidR="007F360D" w:rsidRDefault="004C38BC">
            <w:pPr>
              <w:ind w:firstLineChars="0" w:firstLine="0"/>
              <w:jc w:val="center"/>
              <w:rPr>
                <w:rFonts w:ascii="仿宋" w:eastAsia="仿宋" w:hAnsi="仿宋" w:cs="Courier New"/>
                <w:lang w:val="zh-CN"/>
              </w:rPr>
            </w:pPr>
            <w:r>
              <w:rPr>
                <w:rFonts w:ascii="仿宋" w:eastAsia="仿宋" w:hAnsi="仿宋" w:cs="Courier New" w:hint="eastAsia"/>
                <w:lang w:val="zh-CN"/>
              </w:rPr>
              <w:t>23</w:t>
            </w:r>
          </w:p>
        </w:tc>
        <w:tc>
          <w:tcPr>
            <w:tcW w:w="1844" w:type="dxa"/>
            <w:vAlign w:val="center"/>
          </w:tcPr>
          <w:p w:rsidR="007F360D" w:rsidRDefault="004C38BC">
            <w:pPr>
              <w:pStyle w:val="afffff"/>
              <w:jc w:val="center"/>
              <w:rPr>
                <w:rFonts w:ascii="仿宋" w:eastAsia="仿宋" w:hAnsi="仿宋"/>
              </w:rPr>
            </w:pPr>
            <w:r>
              <w:rPr>
                <w:rFonts w:ascii="仿宋" w:eastAsia="仿宋" w:hAnsi="仿宋" w:hint="eastAsia"/>
              </w:rPr>
              <w:t>采购</w:t>
            </w:r>
            <w:r>
              <w:rPr>
                <w:rFonts w:ascii="仿宋" w:eastAsia="仿宋" w:hAnsi="仿宋"/>
              </w:rPr>
              <w:t>代理机构廉洁及服务</w:t>
            </w:r>
            <w:r>
              <w:rPr>
                <w:rFonts w:ascii="仿宋" w:eastAsia="仿宋" w:hAnsi="仿宋" w:hint="eastAsia"/>
              </w:rPr>
              <w:t>质量</w:t>
            </w:r>
            <w:r>
              <w:rPr>
                <w:rFonts w:ascii="仿宋" w:eastAsia="仿宋" w:hAnsi="仿宋"/>
              </w:rPr>
              <w:t>监督投诉</w:t>
            </w:r>
            <w:r>
              <w:rPr>
                <w:rFonts w:ascii="仿宋" w:eastAsia="仿宋" w:hAnsi="仿宋" w:hint="eastAsia"/>
              </w:rPr>
              <w:t>电话</w:t>
            </w:r>
          </w:p>
        </w:tc>
        <w:tc>
          <w:tcPr>
            <w:tcW w:w="8313" w:type="dxa"/>
            <w:gridSpan w:val="2"/>
            <w:vAlign w:val="center"/>
          </w:tcPr>
          <w:p w:rsidR="007F360D" w:rsidRDefault="004C38BC">
            <w:pPr>
              <w:pStyle w:val="affffe"/>
              <w:jc w:val="center"/>
              <w:rPr>
                <w:rFonts w:ascii="仿宋" w:eastAsia="仿宋" w:hAnsi="仿宋"/>
              </w:rPr>
            </w:pPr>
            <w:r>
              <w:rPr>
                <w:rFonts w:ascii="仿宋" w:eastAsia="仿宋" w:hAnsi="仿宋" w:hint="eastAsia"/>
              </w:rPr>
              <w:t>联系人</w:t>
            </w:r>
            <w:r>
              <w:rPr>
                <w:rFonts w:ascii="仿宋" w:eastAsia="仿宋" w:hAnsi="仿宋"/>
              </w:rPr>
              <w:t>：杨先生</w:t>
            </w:r>
            <w:r>
              <w:rPr>
                <w:rFonts w:ascii="仿宋" w:eastAsia="仿宋" w:hAnsi="仿宋" w:hint="eastAsia"/>
              </w:rPr>
              <w:t xml:space="preserve">       联系</w:t>
            </w:r>
            <w:r>
              <w:rPr>
                <w:rFonts w:ascii="仿宋" w:eastAsia="仿宋" w:hAnsi="仿宋"/>
              </w:rPr>
              <w:t>电话：</w:t>
            </w:r>
            <w:r>
              <w:rPr>
                <w:rFonts w:ascii="仿宋" w:eastAsia="仿宋" w:hAnsi="仿宋" w:hint="eastAsia"/>
              </w:rPr>
              <w:t>028-85968039</w:t>
            </w:r>
          </w:p>
        </w:tc>
      </w:tr>
      <w:tr w:rsidR="007F360D">
        <w:trPr>
          <w:trHeight w:val="745"/>
          <w:jc w:val="center"/>
        </w:trPr>
        <w:tc>
          <w:tcPr>
            <w:tcW w:w="735" w:type="dxa"/>
            <w:vAlign w:val="center"/>
          </w:tcPr>
          <w:p w:rsidR="007F360D" w:rsidRDefault="004C38BC">
            <w:pPr>
              <w:ind w:firstLineChars="0" w:firstLine="0"/>
              <w:jc w:val="center"/>
              <w:rPr>
                <w:rFonts w:ascii="仿宋" w:eastAsia="仿宋" w:hAnsi="仿宋" w:cs="Courier New"/>
                <w:lang w:val="zh-CN"/>
              </w:rPr>
            </w:pPr>
            <w:r>
              <w:rPr>
                <w:rFonts w:ascii="仿宋" w:eastAsia="仿宋" w:hAnsi="仿宋" w:cs="Courier New" w:hint="eastAsia"/>
              </w:rPr>
              <w:t>2</w:t>
            </w:r>
            <w:r>
              <w:rPr>
                <w:rFonts w:ascii="仿宋" w:eastAsia="仿宋" w:hAnsi="仿宋" w:cs="Courier New"/>
              </w:rPr>
              <w:t>4</w:t>
            </w:r>
          </w:p>
        </w:tc>
        <w:tc>
          <w:tcPr>
            <w:tcW w:w="1844" w:type="dxa"/>
            <w:vAlign w:val="center"/>
          </w:tcPr>
          <w:p w:rsidR="007F360D" w:rsidRDefault="004C38BC">
            <w:pPr>
              <w:spacing w:line="240" w:lineRule="auto"/>
              <w:ind w:firstLineChars="0" w:firstLine="0"/>
              <w:jc w:val="center"/>
              <w:rPr>
                <w:rFonts w:ascii="仿宋" w:eastAsia="仿宋" w:hAnsi="仿宋"/>
              </w:rPr>
            </w:pPr>
            <w:r>
              <w:rPr>
                <w:rFonts w:ascii="仿宋" w:eastAsia="仿宋" w:hAnsi="仿宋" w:hint="eastAsia"/>
              </w:rPr>
              <w:t>履约验收</w:t>
            </w:r>
          </w:p>
          <w:p w:rsidR="007F360D" w:rsidRDefault="004C38BC">
            <w:pPr>
              <w:pStyle w:val="afffff"/>
              <w:jc w:val="center"/>
              <w:rPr>
                <w:rFonts w:ascii="仿宋" w:eastAsia="仿宋" w:hAnsi="仿宋"/>
              </w:rPr>
            </w:pPr>
            <w:r>
              <w:rPr>
                <w:rFonts w:ascii="仿宋" w:eastAsia="仿宋" w:hAnsi="仿宋"/>
              </w:rPr>
              <w:t>标准</w:t>
            </w:r>
            <w:r>
              <w:rPr>
                <w:rFonts w:ascii="仿宋" w:eastAsia="仿宋" w:hAnsi="仿宋" w:hint="eastAsia"/>
              </w:rPr>
              <w:t>和</w:t>
            </w:r>
            <w:r>
              <w:rPr>
                <w:rFonts w:ascii="仿宋" w:eastAsia="仿宋" w:hAnsi="仿宋"/>
              </w:rPr>
              <w:t>要求</w:t>
            </w:r>
          </w:p>
        </w:tc>
        <w:tc>
          <w:tcPr>
            <w:tcW w:w="8313" w:type="dxa"/>
            <w:gridSpan w:val="2"/>
            <w:vAlign w:val="center"/>
          </w:tcPr>
          <w:p w:rsidR="007F360D" w:rsidRDefault="004C38BC">
            <w:pPr>
              <w:pStyle w:val="affffe"/>
              <w:ind w:firstLineChars="200" w:firstLine="480"/>
              <w:jc w:val="both"/>
              <w:rPr>
                <w:rFonts w:ascii="仿宋" w:eastAsia="仿宋" w:hAnsi="仿宋"/>
              </w:rPr>
            </w:pPr>
            <w:r>
              <w:rPr>
                <w:rFonts w:ascii="仿宋" w:eastAsia="仿宋" w:hAnsi="仿宋" w:hint="eastAsia"/>
              </w:rPr>
              <w:t>本项目</w:t>
            </w:r>
            <w:r>
              <w:rPr>
                <w:rFonts w:ascii="仿宋" w:eastAsia="仿宋" w:hAnsi="仿宋"/>
              </w:rPr>
              <w:t>严格</w:t>
            </w:r>
            <w:r>
              <w:rPr>
                <w:rFonts w:ascii="仿宋" w:eastAsia="仿宋" w:hAnsi="仿宋" w:hint="eastAsia"/>
              </w:rPr>
              <w:t>按照</w:t>
            </w:r>
            <w:r>
              <w:rPr>
                <w:rFonts w:ascii="仿宋" w:eastAsia="仿宋" w:hAnsi="仿宋"/>
              </w:rPr>
              <w:t>《</w:t>
            </w:r>
            <w:r>
              <w:rPr>
                <w:rFonts w:ascii="仿宋" w:eastAsia="仿宋" w:hAnsi="仿宋" w:hint="eastAsia"/>
              </w:rPr>
              <w:t>财政部关于进一步加强政府采购需求和履约验收管理的指导意见</w:t>
            </w:r>
            <w:r>
              <w:rPr>
                <w:rFonts w:ascii="仿宋" w:eastAsia="仿宋" w:hAnsi="仿宋"/>
              </w:rPr>
              <w:t>》</w:t>
            </w:r>
            <w:r>
              <w:rPr>
                <w:rFonts w:ascii="仿宋" w:eastAsia="仿宋" w:hAnsi="仿宋" w:hint="eastAsia"/>
              </w:rPr>
              <w:t>财库〔2016〕205号及</w:t>
            </w:r>
            <w:r>
              <w:rPr>
                <w:rFonts w:ascii="仿宋" w:eastAsia="仿宋" w:hAnsi="仿宋"/>
              </w:rPr>
              <w:t>行业相关标准</w:t>
            </w:r>
            <w:r>
              <w:rPr>
                <w:rFonts w:ascii="仿宋" w:eastAsia="仿宋" w:hAnsi="仿宋" w:hint="eastAsia"/>
              </w:rPr>
              <w:t>的规定，</w:t>
            </w:r>
            <w:r>
              <w:rPr>
                <w:rFonts w:ascii="仿宋" w:eastAsia="仿宋" w:hAnsi="仿宋"/>
              </w:rPr>
              <w:t>并结合本项目的</w:t>
            </w:r>
            <w:r>
              <w:rPr>
                <w:rFonts w:ascii="仿宋" w:eastAsia="仿宋" w:hAnsi="仿宋" w:hint="eastAsia"/>
              </w:rPr>
              <w:t>招标文件、投标</w:t>
            </w:r>
            <w:r>
              <w:rPr>
                <w:rFonts w:ascii="仿宋" w:eastAsia="仿宋" w:hAnsi="仿宋"/>
              </w:rPr>
              <w:t>文件</w:t>
            </w:r>
            <w:r>
              <w:rPr>
                <w:rFonts w:ascii="仿宋" w:eastAsia="仿宋" w:hAnsi="仿宋" w:hint="eastAsia"/>
              </w:rPr>
              <w:t>及</w:t>
            </w:r>
            <w:r>
              <w:rPr>
                <w:rFonts w:ascii="仿宋" w:eastAsia="仿宋" w:hAnsi="仿宋"/>
              </w:rPr>
              <w:t>澄清（</w:t>
            </w:r>
            <w:r>
              <w:rPr>
                <w:rFonts w:ascii="仿宋" w:eastAsia="仿宋" w:hAnsi="仿宋" w:hint="eastAsia"/>
              </w:rPr>
              <w:t>变更</w:t>
            </w:r>
            <w:r>
              <w:rPr>
                <w:rFonts w:ascii="仿宋" w:eastAsia="仿宋" w:hAnsi="仿宋"/>
              </w:rPr>
              <w:t>）</w:t>
            </w:r>
            <w:r>
              <w:rPr>
                <w:rFonts w:ascii="仿宋" w:eastAsia="仿宋" w:hAnsi="仿宋" w:hint="eastAsia"/>
              </w:rPr>
              <w:t>文件的约定</w:t>
            </w:r>
            <w:r>
              <w:rPr>
                <w:rFonts w:ascii="仿宋" w:eastAsia="仿宋" w:hAnsi="仿宋"/>
              </w:rPr>
              <w:t>执行</w:t>
            </w:r>
            <w:r>
              <w:rPr>
                <w:rFonts w:ascii="仿宋" w:eastAsia="仿宋" w:hAnsi="仿宋" w:hint="eastAsia"/>
              </w:rPr>
              <w:t>。</w:t>
            </w:r>
          </w:p>
        </w:tc>
      </w:tr>
      <w:tr w:rsidR="007F360D">
        <w:trPr>
          <w:trHeight w:val="745"/>
          <w:jc w:val="center"/>
        </w:trPr>
        <w:tc>
          <w:tcPr>
            <w:tcW w:w="735" w:type="dxa"/>
            <w:vAlign w:val="center"/>
          </w:tcPr>
          <w:p w:rsidR="007F360D" w:rsidRDefault="004C38BC">
            <w:pPr>
              <w:ind w:firstLineChars="0" w:firstLine="0"/>
              <w:jc w:val="center"/>
              <w:rPr>
                <w:rFonts w:ascii="仿宋" w:eastAsia="仿宋" w:hAnsi="仿宋" w:cs="Courier New"/>
              </w:rPr>
            </w:pPr>
            <w:r>
              <w:rPr>
                <w:rFonts w:ascii="仿宋" w:eastAsia="仿宋" w:hAnsi="仿宋" w:cs="Courier New" w:hint="eastAsia"/>
              </w:rPr>
              <w:lastRenderedPageBreak/>
              <w:t>25</w:t>
            </w:r>
          </w:p>
        </w:tc>
        <w:tc>
          <w:tcPr>
            <w:tcW w:w="1844" w:type="dxa"/>
            <w:vAlign w:val="center"/>
          </w:tcPr>
          <w:p w:rsidR="007F360D" w:rsidRDefault="004C38BC">
            <w:pPr>
              <w:spacing w:line="240" w:lineRule="auto"/>
              <w:ind w:firstLineChars="0" w:firstLine="0"/>
              <w:jc w:val="center"/>
              <w:rPr>
                <w:rFonts w:ascii="仿宋" w:eastAsia="仿宋" w:hAnsi="仿宋"/>
              </w:rPr>
            </w:pPr>
            <w:r>
              <w:rPr>
                <w:rFonts w:ascii="仿宋" w:eastAsia="仿宋" w:hAnsi="仿宋" w:hint="eastAsia"/>
              </w:rPr>
              <w:t>本项目</w:t>
            </w:r>
            <w:r>
              <w:rPr>
                <w:rFonts w:ascii="仿宋" w:eastAsia="仿宋" w:hAnsi="仿宋"/>
              </w:rPr>
              <w:t>是否接受联合体投标</w:t>
            </w:r>
          </w:p>
          <w:p w:rsidR="007F360D" w:rsidRDefault="004C38BC">
            <w:pPr>
              <w:spacing w:line="240" w:lineRule="auto"/>
              <w:ind w:firstLineChars="0" w:firstLine="0"/>
              <w:jc w:val="center"/>
              <w:rPr>
                <w:rFonts w:ascii="仿宋" w:eastAsia="仿宋" w:hAnsi="仿宋"/>
              </w:rPr>
            </w:pPr>
            <w:r>
              <w:rPr>
                <w:rFonts w:ascii="仿宋" w:eastAsia="仿宋" w:hAnsi="仿宋" w:hint="eastAsia"/>
              </w:rPr>
              <w:t>（实质</w:t>
            </w:r>
            <w:r>
              <w:rPr>
                <w:rFonts w:ascii="仿宋" w:eastAsia="仿宋" w:hAnsi="仿宋"/>
              </w:rPr>
              <w:t>性要求</w:t>
            </w:r>
            <w:r>
              <w:rPr>
                <w:rFonts w:ascii="仿宋" w:eastAsia="仿宋" w:hAnsi="仿宋" w:hint="eastAsia"/>
              </w:rPr>
              <w:t>）</w:t>
            </w:r>
          </w:p>
        </w:tc>
        <w:tc>
          <w:tcPr>
            <w:tcW w:w="8313" w:type="dxa"/>
            <w:gridSpan w:val="2"/>
            <w:vAlign w:val="center"/>
          </w:tcPr>
          <w:p w:rsidR="007F360D" w:rsidRDefault="004C38BC">
            <w:pPr>
              <w:pStyle w:val="affffe"/>
              <w:ind w:firstLineChars="100" w:firstLine="240"/>
              <w:jc w:val="center"/>
              <w:rPr>
                <w:rFonts w:ascii="仿宋" w:eastAsia="仿宋" w:hAnsi="仿宋"/>
              </w:rPr>
            </w:pPr>
            <w:r>
              <w:rPr>
                <w:rFonts w:ascii="仿宋" w:eastAsia="仿宋" w:hAnsi="仿宋" w:hint="eastAsia"/>
              </w:rPr>
              <w:t>否</w:t>
            </w:r>
          </w:p>
        </w:tc>
      </w:tr>
    </w:tbl>
    <w:p w:rsidR="007F360D" w:rsidRDefault="004C38BC">
      <w:pPr>
        <w:widowControl/>
        <w:spacing w:line="240" w:lineRule="auto"/>
        <w:ind w:firstLineChars="0" w:firstLine="0"/>
        <w:jc w:val="left"/>
        <w:rPr>
          <w:rFonts w:ascii="仿宋" w:eastAsia="仿宋" w:hAnsi="仿宋"/>
          <w:szCs w:val="20"/>
        </w:rPr>
      </w:pPr>
      <w:bookmarkStart w:id="35" w:name="_Toc361325740"/>
      <w:bookmarkStart w:id="36" w:name="_Toc513468976"/>
      <w:r>
        <w:rPr>
          <w:rFonts w:ascii="仿宋" w:eastAsia="仿宋" w:hAnsi="仿宋"/>
        </w:rPr>
        <w:br w:type="page"/>
      </w:r>
    </w:p>
    <w:p w:rsidR="007F360D" w:rsidRDefault="004C38BC">
      <w:pPr>
        <w:pStyle w:val="20"/>
        <w:rPr>
          <w:rFonts w:ascii="仿宋" w:hAnsi="仿宋"/>
        </w:rPr>
      </w:pPr>
      <w:bookmarkStart w:id="37" w:name="_Toc9981"/>
      <w:bookmarkStart w:id="38" w:name="_Toc49930806"/>
      <w:bookmarkStart w:id="39" w:name="_Toc48554965"/>
      <w:bookmarkStart w:id="40" w:name="_Toc49931205"/>
      <w:r>
        <w:rPr>
          <w:rFonts w:ascii="仿宋" w:hAnsi="仿宋" w:hint="eastAsia"/>
        </w:rPr>
        <w:lastRenderedPageBreak/>
        <w:t>二、总  则</w:t>
      </w:r>
      <w:bookmarkEnd w:id="35"/>
      <w:bookmarkEnd w:id="36"/>
      <w:bookmarkEnd w:id="37"/>
      <w:bookmarkEnd w:id="38"/>
      <w:bookmarkEnd w:id="39"/>
      <w:bookmarkEnd w:id="40"/>
    </w:p>
    <w:p w:rsidR="007F360D" w:rsidRDefault="004C38BC">
      <w:pPr>
        <w:pStyle w:val="3"/>
        <w:rPr>
          <w:rFonts w:ascii="仿宋" w:hAnsi="仿宋"/>
        </w:rPr>
      </w:pPr>
      <w:bookmarkStart w:id="41" w:name="_Toc183582205"/>
      <w:bookmarkStart w:id="42" w:name="_Toc183682342"/>
      <w:bookmarkStart w:id="43" w:name="_Toc505261839"/>
      <w:bookmarkStart w:id="44" w:name="_Toc480453647"/>
      <w:bookmarkStart w:id="45" w:name="_Toc361388549"/>
      <w:bookmarkStart w:id="46" w:name="_Toc14948"/>
      <w:bookmarkStart w:id="47" w:name="_Toc465149293"/>
      <w:bookmarkStart w:id="48" w:name="_Toc474502513"/>
      <w:bookmarkStart w:id="49" w:name="_Toc23579"/>
      <w:bookmarkStart w:id="50" w:name="_Toc474326973"/>
      <w:bookmarkStart w:id="51" w:name="_Toc513468977"/>
      <w:bookmarkStart w:id="52" w:name="_Toc466391880"/>
      <w:bookmarkStart w:id="53" w:name="_Toc362988437"/>
      <w:bookmarkStart w:id="54" w:name="_Toc361325741"/>
      <w:bookmarkStart w:id="55" w:name="_Toc217446034"/>
      <w:bookmarkStart w:id="56" w:name="_Toc444620282"/>
      <w:r>
        <w:rPr>
          <w:rFonts w:ascii="仿宋" w:hAnsi="仿宋" w:hint="eastAsia"/>
        </w:rPr>
        <w:t>1</w:t>
      </w:r>
      <w:bookmarkEnd w:id="41"/>
      <w:bookmarkEnd w:id="42"/>
      <w:r>
        <w:rPr>
          <w:rFonts w:ascii="仿宋" w:hAnsi="仿宋" w:hint="eastAsia"/>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7F360D" w:rsidRDefault="004C38BC">
      <w:pPr>
        <w:ind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1 本招标文件仅适用于本次公开招标采购项目。</w:t>
      </w:r>
    </w:p>
    <w:p w:rsidR="007F360D" w:rsidRDefault="004C38BC">
      <w:pPr>
        <w:pStyle w:val="3"/>
        <w:rPr>
          <w:rFonts w:ascii="仿宋" w:hAnsi="仿宋"/>
        </w:rPr>
      </w:pPr>
      <w:bookmarkStart w:id="57" w:name="_Toc183582206"/>
      <w:bookmarkStart w:id="58" w:name="_Toc183682343"/>
      <w:bookmarkStart w:id="59" w:name="_Toc474326974"/>
      <w:bookmarkStart w:id="60" w:name="_Toc513468978"/>
      <w:bookmarkStart w:id="61" w:name="_Toc24301"/>
      <w:bookmarkStart w:id="62" w:name="_Toc465149294"/>
      <w:bookmarkStart w:id="63" w:name="_Toc217446035"/>
      <w:bookmarkStart w:id="64" w:name="_Toc16870"/>
      <w:bookmarkStart w:id="65" w:name="_Toc480453648"/>
      <w:bookmarkStart w:id="66" w:name="_Toc444620283"/>
      <w:bookmarkStart w:id="67" w:name="_Toc361388550"/>
      <w:bookmarkStart w:id="68" w:name="_Toc474502514"/>
      <w:bookmarkStart w:id="69" w:name="_Toc505261840"/>
      <w:bookmarkStart w:id="70" w:name="_Toc361325742"/>
      <w:bookmarkStart w:id="71" w:name="_Toc362988438"/>
      <w:bookmarkStart w:id="72" w:name="_Toc466391881"/>
      <w:r>
        <w:rPr>
          <w:rFonts w:ascii="仿宋" w:hAnsi="仿宋"/>
        </w:rPr>
        <w:t>2</w:t>
      </w:r>
      <w:bookmarkEnd w:id="57"/>
      <w:bookmarkEnd w:id="58"/>
      <w:r>
        <w:rPr>
          <w:rFonts w:ascii="仿宋" w:hAnsi="仿宋" w:hint="eastAsia"/>
        </w:rPr>
        <w:t>.有关</w:t>
      </w:r>
      <w:r>
        <w:rPr>
          <w:rFonts w:ascii="仿宋" w:hAnsi="仿宋" w:hint="eastAsia"/>
          <w:szCs w:val="24"/>
        </w:rPr>
        <w:t>定义</w:t>
      </w:r>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7F360D" w:rsidRDefault="004C38BC">
      <w:pPr>
        <w:ind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1 “采购人”系指依法进行政府采购的国家机关、事业单位、团体组织。本次招标的采购人是</w:t>
      </w:r>
      <w:r>
        <w:rPr>
          <w:rFonts w:ascii="仿宋" w:eastAsia="仿宋" w:hAnsi="仿宋" w:hint="eastAsia"/>
          <w:u w:val="single"/>
        </w:rPr>
        <w:t>成都高新技术产业开发区公园城市建设局</w:t>
      </w:r>
      <w:r>
        <w:rPr>
          <w:rFonts w:ascii="仿宋" w:eastAsia="仿宋" w:hAnsi="仿宋" w:hint="eastAsia"/>
        </w:rPr>
        <w:t>。</w:t>
      </w:r>
    </w:p>
    <w:p w:rsidR="007F360D" w:rsidRDefault="004C38BC">
      <w:pPr>
        <w:ind w:firstLine="480"/>
        <w:rPr>
          <w:rFonts w:ascii="仿宋" w:eastAsia="仿宋" w:hAnsi="仿宋"/>
        </w:rPr>
      </w:pPr>
      <w:r>
        <w:rPr>
          <w:rFonts w:ascii="仿宋" w:eastAsia="仿宋" w:hAnsi="仿宋" w:hint="eastAsia"/>
        </w:rPr>
        <w:t>2.2 “采购代理机构” 系指根据采购人的委托依法办理招标事宜的采购机构。本次招标的采购代理机构是</w:t>
      </w:r>
      <w:r>
        <w:rPr>
          <w:rFonts w:ascii="仿宋" w:eastAsia="仿宋" w:hAnsi="仿宋" w:hint="eastAsia"/>
          <w:u w:val="single"/>
        </w:rPr>
        <w:t>四川佰瑞招投标咨询有限公司</w:t>
      </w:r>
      <w:r>
        <w:rPr>
          <w:rFonts w:ascii="仿宋" w:eastAsia="仿宋" w:hAnsi="仿宋" w:hint="eastAsia"/>
        </w:rPr>
        <w:t>。</w:t>
      </w:r>
    </w:p>
    <w:p w:rsidR="007F360D" w:rsidRDefault="004C38BC">
      <w:pPr>
        <w:ind w:firstLine="480"/>
        <w:rPr>
          <w:rFonts w:ascii="仿宋" w:eastAsia="仿宋" w:hAnsi="仿宋"/>
        </w:rPr>
      </w:pPr>
      <w:r>
        <w:rPr>
          <w:rFonts w:ascii="仿宋" w:eastAsia="仿宋" w:hAnsi="仿宋" w:hint="eastAsia"/>
        </w:rPr>
        <w:t>2.3 “招标采购单位”系指“采购人”和“采购代理机构”的统称。</w:t>
      </w:r>
    </w:p>
    <w:p w:rsidR="007F360D" w:rsidRDefault="004C38BC">
      <w:pPr>
        <w:ind w:firstLine="480"/>
        <w:rPr>
          <w:rFonts w:ascii="仿宋" w:eastAsia="仿宋" w:hAnsi="仿宋"/>
        </w:rPr>
      </w:pPr>
      <w:r>
        <w:rPr>
          <w:rFonts w:ascii="仿宋" w:eastAsia="仿宋" w:hAnsi="仿宋" w:hint="eastAsia"/>
        </w:rPr>
        <w:t>2.4 “投标人（供应商）”系指购买了招标文件拟参加投标和向采购人提供货物及相应服务的供应商。</w:t>
      </w:r>
    </w:p>
    <w:p w:rsidR="007F360D" w:rsidRDefault="004C38BC">
      <w:pPr>
        <w:pStyle w:val="3"/>
        <w:rPr>
          <w:rFonts w:ascii="仿宋" w:hAnsi="仿宋"/>
        </w:rPr>
      </w:pPr>
      <w:bookmarkStart w:id="73" w:name="_Toc183582207"/>
      <w:bookmarkStart w:id="74" w:name="_Toc217446036"/>
      <w:bookmarkStart w:id="75" w:name="_Toc183682344"/>
      <w:bookmarkStart w:id="76" w:name="_Toc217390843"/>
      <w:bookmarkStart w:id="77" w:name="_Toc23605"/>
      <w:bookmarkStart w:id="78" w:name="_Toc474326975"/>
      <w:bookmarkStart w:id="79" w:name="_Toc469403730"/>
      <w:bookmarkStart w:id="80" w:name="_Toc505261841"/>
      <w:bookmarkStart w:id="81" w:name="_Toc513468979"/>
      <w:bookmarkStart w:id="82" w:name="_Toc474502515"/>
      <w:bookmarkStart w:id="83" w:name="_Toc480453649"/>
      <w:bookmarkStart w:id="84" w:name="_Toc32609"/>
      <w:r>
        <w:rPr>
          <w:rFonts w:ascii="仿宋" w:hAnsi="仿宋" w:hint="eastAsia"/>
        </w:rPr>
        <w:t>3.合格的投标人</w:t>
      </w:r>
      <w:bookmarkEnd w:id="73"/>
      <w:bookmarkEnd w:id="74"/>
      <w:bookmarkEnd w:id="75"/>
      <w:bookmarkEnd w:id="76"/>
      <w:r>
        <w:rPr>
          <w:rFonts w:ascii="仿宋" w:hAnsi="仿宋" w:hint="eastAsia"/>
          <w:szCs w:val="24"/>
        </w:rPr>
        <w:t>（实质性要求）</w:t>
      </w:r>
      <w:bookmarkEnd w:id="77"/>
      <w:bookmarkEnd w:id="78"/>
      <w:bookmarkEnd w:id="79"/>
      <w:bookmarkEnd w:id="80"/>
      <w:bookmarkEnd w:id="81"/>
      <w:bookmarkEnd w:id="82"/>
      <w:bookmarkEnd w:id="83"/>
      <w:bookmarkEnd w:id="84"/>
    </w:p>
    <w:p w:rsidR="007F360D" w:rsidRDefault="004C38BC">
      <w:pPr>
        <w:ind w:firstLine="480"/>
        <w:rPr>
          <w:rFonts w:ascii="仿宋" w:eastAsia="仿宋" w:hAnsi="仿宋"/>
        </w:rPr>
      </w:pPr>
      <w:r>
        <w:rPr>
          <w:rFonts w:ascii="仿宋" w:eastAsia="仿宋" w:hAnsi="仿宋" w:hint="eastAsia"/>
        </w:rPr>
        <w:t>合格的投标人应具备以下条件：</w:t>
      </w:r>
    </w:p>
    <w:p w:rsidR="007F360D" w:rsidRDefault="004C38BC">
      <w:pPr>
        <w:ind w:firstLine="480"/>
        <w:rPr>
          <w:rFonts w:ascii="仿宋" w:eastAsia="仿宋" w:hAnsi="仿宋"/>
          <w:spacing w:val="-4"/>
        </w:rPr>
      </w:pPr>
      <w:r>
        <w:rPr>
          <w:rFonts w:ascii="仿宋" w:eastAsia="仿宋" w:hAnsi="仿宋" w:hint="eastAsia"/>
        </w:rPr>
        <w:t>（1）本招标文件规定的供应商资格条件</w:t>
      </w:r>
      <w:r>
        <w:rPr>
          <w:rFonts w:ascii="仿宋" w:eastAsia="仿宋" w:hAnsi="仿宋" w:hint="eastAsia"/>
          <w:spacing w:val="-4"/>
        </w:rPr>
        <w:t>；（证明材料详见招标文件第五章。）</w:t>
      </w:r>
    </w:p>
    <w:p w:rsidR="007F360D" w:rsidRDefault="004C38BC">
      <w:pPr>
        <w:ind w:firstLine="480"/>
        <w:rPr>
          <w:rFonts w:ascii="仿宋" w:eastAsia="仿宋" w:hAnsi="仿宋"/>
        </w:rPr>
      </w:pPr>
      <w:r>
        <w:rPr>
          <w:rFonts w:ascii="仿宋" w:eastAsia="仿宋" w:hAnsi="仿宋" w:hint="eastAsia"/>
        </w:rPr>
        <w:t>（2）遵守国家有关的法律、法规、规章和其他政策制度；（提供承诺。）</w:t>
      </w:r>
    </w:p>
    <w:p w:rsidR="007F360D" w:rsidRDefault="004C38BC">
      <w:pPr>
        <w:pStyle w:val="3"/>
        <w:rPr>
          <w:rFonts w:ascii="仿宋" w:hAnsi="仿宋"/>
        </w:rPr>
      </w:pPr>
      <w:bookmarkStart w:id="85" w:name="_Toc217446037"/>
      <w:bookmarkStart w:id="86" w:name="_Toc183682345"/>
      <w:bookmarkStart w:id="87" w:name="_Toc183582208"/>
      <w:bookmarkStart w:id="88" w:name="_Toc31967"/>
      <w:bookmarkStart w:id="89" w:name="_Toc480453650"/>
      <w:bookmarkStart w:id="90" w:name="_Toc474502516"/>
      <w:bookmarkStart w:id="91" w:name="_Toc460"/>
      <w:bookmarkStart w:id="92" w:name="_Toc469403731"/>
      <w:bookmarkStart w:id="93" w:name="_Toc505261842"/>
      <w:bookmarkStart w:id="94" w:name="_Toc474326976"/>
      <w:bookmarkStart w:id="95" w:name="_Toc513468980"/>
      <w:r>
        <w:rPr>
          <w:rFonts w:ascii="仿宋" w:hAnsi="仿宋" w:hint="eastAsia"/>
        </w:rPr>
        <w:t>4.投标费用</w:t>
      </w:r>
      <w:bookmarkEnd w:id="85"/>
      <w:bookmarkEnd w:id="86"/>
      <w:bookmarkEnd w:id="87"/>
      <w:r>
        <w:rPr>
          <w:rFonts w:ascii="仿宋" w:hAnsi="仿宋" w:hint="eastAsia"/>
          <w:szCs w:val="24"/>
        </w:rPr>
        <w:t>（实质性要求）</w:t>
      </w:r>
      <w:bookmarkEnd w:id="88"/>
      <w:bookmarkEnd w:id="89"/>
      <w:bookmarkEnd w:id="90"/>
      <w:bookmarkEnd w:id="91"/>
      <w:bookmarkEnd w:id="92"/>
      <w:bookmarkEnd w:id="93"/>
      <w:bookmarkEnd w:id="94"/>
      <w:bookmarkEnd w:id="95"/>
    </w:p>
    <w:p w:rsidR="007F360D" w:rsidRDefault="004C38BC">
      <w:pPr>
        <w:ind w:firstLine="480"/>
        <w:rPr>
          <w:rFonts w:ascii="仿宋" w:eastAsia="仿宋" w:hAnsi="仿宋"/>
        </w:rPr>
      </w:pPr>
      <w:r>
        <w:rPr>
          <w:rFonts w:ascii="仿宋" w:eastAsia="仿宋" w:hAnsi="仿宋" w:hint="eastAsia"/>
        </w:rPr>
        <w:t>投标人参加投标的有关费用由投标人自行承担。</w:t>
      </w:r>
    </w:p>
    <w:p w:rsidR="007F360D" w:rsidRDefault="004C38BC">
      <w:pPr>
        <w:pStyle w:val="3"/>
        <w:rPr>
          <w:rFonts w:ascii="仿宋" w:hAnsi="仿宋"/>
        </w:rPr>
      </w:pPr>
      <w:bookmarkStart w:id="96" w:name="_Toc361388553"/>
      <w:bookmarkStart w:id="97" w:name="_Toc362988441"/>
      <w:bookmarkStart w:id="98" w:name="_Toc444620286"/>
      <w:bookmarkStart w:id="99" w:name="_Toc466391884"/>
      <w:bookmarkStart w:id="100" w:name="_Toc361325745"/>
      <w:bookmarkStart w:id="101" w:name="_Toc465149297"/>
      <w:bookmarkStart w:id="102" w:name="_Toc480453651"/>
      <w:bookmarkStart w:id="103" w:name="_Toc505261843"/>
      <w:bookmarkStart w:id="104" w:name="_Toc474326977"/>
      <w:bookmarkStart w:id="105" w:name="_Toc1482"/>
      <w:bookmarkStart w:id="106" w:name="_Toc29600"/>
      <w:bookmarkStart w:id="107" w:name="_Toc474502517"/>
      <w:bookmarkStart w:id="108" w:name="_Toc513468981"/>
      <w:r>
        <w:rPr>
          <w:rFonts w:ascii="仿宋" w:hAnsi="仿宋" w:hint="eastAsia"/>
        </w:rPr>
        <w:t>5.充分、公平竞争保障措施</w:t>
      </w:r>
      <w:bookmarkEnd w:id="96"/>
      <w:bookmarkEnd w:id="97"/>
      <w:bookmarkEnd w:id="98"/>
      <w:bookmarkEnd w:id="99"/>
      <w:bookmarkEnd w:id="100"/>
      <w:bookmarkEnd w:id="101"/>
      <w:r>
        <w:rPr>
          <w:rFonts w:ascii="仿宋" w:hAnsi="仿宋" w:hint="eastAsia"/>
        </w:rPr>
        <w:t>（实质性要求）</w:t>
      </w:r>
      <w:bookmarkEnd w:id="102"/>
      <w:bookmarkEnd w:id="103"/>
      <w:bookmarkEnd w:id="104"/>
      <w:bookmarkEnd w:id="105"/>
      <w:bookmarkEnd w:id="106"/>
      <w:bookmarkEnd w:id="107"/>
      <w:bookmarkEnd w:id="108"/>
    </w:p>
    <w:p w:rsidR="007F360D" w:rsidRDefault="004C38BC">
      <w:pPr>
        <w:ind w:firstLine="482"/>
        <w:rPr>
          <w:rFonts w:ascii="仿宋" w:eastAsia="仿宋" w:hAnsi="仿宋" w:cstheme="minorEastAsia"/>
          <w:b/>
        </w:rPr>
      </w:pPr>
      <w:r>
        <w:rPr>
          <w:rFonts w:ascii="仿宋" w:eastAsia="仿宋" w:hAnsi="仿宋" w:hint="eastAsia"/>
          <w:b/>
        </w:rPr>
        <w:t>5.1利害关系供应商处理。</w:t>
      </w:r>
      <w:r>
        <w:rPr>
          <w:rFonts w:ascii="仿宋" w:eastAsia="仿宋" w:hAnsi="仿宋" w:cstheme="minorEastAsia" w:hint="eastAsia"/>
        </w:rPr>
        <w:t>单位负责人为同一人或者存在直接控股、管理关系的不同供应商，不得参加同一合同项下的政府采购活动。</w:t>
      </w:r>
      <w:r>
        <w:rPr>
          <w:rFonts w:ascii="仿宋" w:eastAsia="仿宋" w:hAnsi="仿宋" w:cstheme="minorEastAsia" w:hint="eastAsia"/>
          <w:color w:val="000000"/>
          <w:kern w:val="0"/>
        </w:rPr>
        <w:t>采购项目实行资格预审的，单位负责人为同一人或者存在直接控股、管理关系的不同供应商可以参加资格预审，</w:t>
      </w:r>
      <w:r>
        <w:rPr>
          <w:rFonts w:ascii="仿宋" w:eastAsia="仿宋" w:hAnsi="仿宋" w:hint="eastAsia"/>
        </w:rPr>
        <w:t>但只能由供应商确定其中一家符合条件的供应商参加后续的政府采购活动，否则，其投标文件作为无效处理。（承诺）</w:t>
      </w:r>
    </w:p>
    <w:p w:rsidR="007F360D" w:rsidRDefault="004C38BC">
      <w:pPr>
        <w:ind w:firstLine="482"/>
        <w:rPr>
          <w:rFonts w:ascii="仿宋" w:eastAsia="仿宋" w:hAnsi="仿宋"/>
        </w:rPr>
      </w:pPr>
      <w:r>
        <w:rPr>
          <w:rFonts w:ascii="仿宋" w:eastAsia="仿宋" w:hAnsi="仿宋" w:hint="eastAsia"/>
          <w:b/>
        </w:rPr>
        <w:t>5.2 利害关系代理人处理。</w:t>
      </w:r>
      <w:r>
        <w:rPr>
          <w:rFonts w:ascii="仿宋" w:eastAsia="仿宋" w:hAnsi="仿宋" w:hint="eastAsia"/>
        </w:rPr>
        <w:t>2家以上的供应商不得在同一合同项下的采购项目中，同时委托同一个自然人、同一家庭的人员、同一单位的人员作为其代理人。</w:t>
      </w:r>
      <w:r>
        <w:rPr>
          <w:rFonts w:ascii="仿宋" w:eastAsia="仿宋" w:hAnsi="仿宋" w:hint="eastAsia"/>
        </w:rPr>
        <w:lastRenderedPageBreak/>
        <w:t>否则，其投标（响应）文件作为无效处理。（承诺）</w:t>
      </w:r>
    </w:p>
    <w:p w:rsidR="007F360D" w:rsidRDefault="004C38BC">
      <w:pPr>
        <w:pStyle w:val="20"/>
      </w:pPr>
      <w:bookmarkStart w:id="109" w:name="_Toc48554966"/>
      <w:bookmarkStart w:id="110" w:name="_Toc217446038"/>
      <w:bookmarkStart w:id="111" w:name="_Toc183582209"/>
      <w:bookmarkStart w:id="112" w:name="_Toc12936"/>
      <w:bookmarkStart w:id="113" w:name="_Toc89075875"/>
      <w:bookmarkStart w:id="114" w:name="_Toc513468982"/>
      <w:bookmarkStart w:id="115" w:name="_Toc77400779"/>
      <w:bookmarkStart w:id="116" w:name="_Toc49930807"/>
      <w:bookmarkStart w:id="117" w:name="_Toc49931206"/>
      <w:bookmarkStart w:id="118" w:name="_Toc183682346"/>
      <w:bookmarkStart w:id="119" w:name="_Toc361325746"/>
      <w:r>
        <w:rPr>
          <w:rFonts w:hint="eastAsia"/>
        </w:rPr>
        <w:t>三、招标文件</w:t>
      </w:r>
      <w:bookmarkEnd w:id="109"/>
      <w:bookmarkEnd w:id="110"/>
      <w:bookmarkEnd w:id="111"/>
      <w:bookmarkEnd w:id="112"/>
      <w:bookmarkEnd w:id="113"/>
      <w:bookmarkEnd w:id="114"/>
      <w:bookmarkEnd w:id="115"/>
      <w:bookmarkEnd w:id="116"/>
      <w:bookmarkEnd w:id="117"/>
      <w:bookmarkEnd w:id="118"/>
      <w:bookmarkEnd w:id="119"/>
    </w:p>
    <w:p w:rsidR="007F360D" w:rsidRDefault="004C38BC">
      <w:pPr>
        <w:pStyle w:val="3"/>
        <w:rPr>
          <w:rFonts w:ascii="仿宋" w:hAnsi="仿宋"/>
        </w:rPr>
      </w:pPr>
      <w:bookmarkStart w:id="120" w:name="_Toc505261845"/>
      <w:bookmarkStart w:id="121" w:name="_Toc362988443"/>
      <w:bookmarkStart w:id="122" w:name="_Toc480453653"/>
      <w:bookmarkStart w:id="123" w:name="_Toc183682347"/>
      <w:bookmarkStart w:id="124" w:name="_Toc10611"/>
      <w:bookmarkStart w:id="125" w:name="_Toc465149299"/>
      <w:bookmarkStart w:id="126" w:name="_Toc513468983"/>
      <w:bookmarkStart w:id="127" w:name="_Toc24384"/>
      <w:bookmarkStart w:id="128" w:name="_Toc183582210"/>
      <w:bookmarkStart w:id="129" w:name="_Toc361388555"/>
      <w:bookmarkStart w:id="130" w:name="_Toc474326979"/>
      <w:bookmarkStart w:id="131" w:name="_Toc361325747"/>
      <w:bookmarkStart w:id="132" w:name="_Toc217446039"/>
      <w:bookmarkStart w:id="133" w:name="_Toc444620288"/>
      <w:bookmarkStart w:id="134" w:name="_Toc466391886"/>
      <w:bookmarkStart w:id="135" w:name="_Toc474502519"/>
      <w:r>
        <w:rPr>
          <w:rFonts w:ascii="仿宋" w:hAnsi="仿宋" w:hint="eastAsia"/>
        </w:rPr>
        <w:t>6.招标文件的构成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7F360D" w:rsidRDefault="004C38BC">
      <w:pPr>
        <w:ind w:firstLine="480"/>
        <w:rPr>
          <w:rFonts w:ascii="仿宋" w:eastAsia="仿宋" w:hAnsi="仿宋"/>
        </w:rPr>
      </w:pPr>
      <w:r>
        <w:rPr>
          <w:rFonts w:ascii="仿宋" w:eastAsia="仿宋" w:hAnsi="仿宋" w:hint="eastAsia"/>
        </w:rPr>
        <w:t>6</w:t>
      </w:r>
      <w:r>
        <w:rPr>
          <w:rFonts w:ascii="仿宋" w:eastAsia="仿宋" w:hAnsi="仿宋"/>
          <w:b/>
          <w:bCs/>
        </w:rPr>
        <w:t>.</w:t>
      </w:r>
      <w:r>
        <w:rPr>
          <w:rFonts w:ascii="仿宋" w:eastAsia="仿宋" w:hAnsi="仿宋" w:hint="eastAsia"/>
        </w:rPr>
        <w:t>1 招标文件是供应商准备投标文件和参加投标的依据，同时也是评标的重要依据，具有准法律文件性质。招标文件用以阐明采购项目所需的资质、技术、服务及报价等要求、招标投标程序、有关规定和注意事项以及合同主要条款等。本招标文件包括以下内容：</w:t>
      </w:r>
    </w:p>
    <w:p w:rsidR="007F360D" w:rsidRDefault="004C38BC">
      <w:pPr>
        <w:ind w:firstLine="480"/>
        <w:rPr>
          <w:rFonts w:ascii="仿宋" w:eastAsia="仿宋" w:hAnsi="仿宋"/>
        </w:rPr>
      </w:pPr>
      <w:r>
        <w:rPr>
          <w:rFonts w:ascii="仿宋" w:eastAsia="仿宋" w:hAnsi="仿宋" w:hint="eastAsia"/>
        </w:rPr>
        <w:t>（一）投标邀请；</w:t>
      </w:r>
    </w:p>
    <w:p w:rsidR="007F360D" w:rsidRDefault="004C38BC">
      <w:pPr>
        <w:ind w:firstLineChars="0" w:firstLine="0"/>
        <w:rPr>
          <w:rFonts w:ascii="仿宋" w:eastAsia="仿宋" w:hAnsi="仿宋"/>
        </w:rPr>
      </w:pPr>
      <w:r>
        <w:rPr>
          <w:rFonts w:ascii="仿宋" w:eastAsia="仿宋" w:hAnsi="仿宋" w:hint="eastAsia"/>
        </w:rPr>
        <w:t xml:space="preserve">　　（二）投标人须知（包括投标文件的密封、签署、盖章要求等）；</w:t>
      </w:r>
    </w:p>
    <w:p w:rsidR="007F360D" w:rsidRDefault="004C38BC">
      <w:pPr>
        <w:ind w:firstLineChars="0" w:firstLine="0"/>
        <w:rPr>
          <w:rFonts w:ascii="仿宋" w:eastAsia="仿宋" w:hAnsi="仿宋"/>
        </w:rPr>
      </w:pPr>
      <w:r>
        <w:rPr>
          <w:rFonts w:ascii="仿宋" w:eastAsia="仿宋" w:hAnsi="仿宋" w:hint="eastAsia"/>
        </w:rPr>
        <w:t xml:space="preserve">　　（三）投标人应当提交的资格、资信证明文件；</w:t>
      </w:r>
    </w:p>
    <w:p w:rsidR="007F360D" w:rsidRDefault="004C38BC">
      <w:pPr>
        <w:ind w:firstLineChars="0" w:firstLine="0"/>
        <w:rPr>
          <w:rFonts w:ascii="仿宋" w:eastAsia="仿宋" w:hAnsi="仿宋"/>
        </w:rPr>
      </w:pPr>
      <w:r>
        <w:rPr>
          <w:rFonts w:ascii="仿宋" w:eastAsia="仿宋" w:hAnsi="仿宋" w:hint="eastAsia"/>
        </w:rPr>
        <w:t xml:space="preserve">　　（四）为落实政府采购政策，采购标的需满足的要求，以及投标人须提供的证明材料；</w:t>
      </w:r>
    </w:p>
    <w:p w:rsidR="007F360D" w:rsidRDefault="004C38BC">
      <w:pPr>
        <w:ind w:firstLineChars="0" w:firstLine="0"/>
        <w:rPr>
          <w:rFonts w:ascii="仿宋" w:eastAsia="仿宋" w:hAnsi="仿宋"/>
        </w:rPr>
      </w:pPr>
      <w:r>
        <w:rPr>
          <w:rFonts w:ascii="仿宋" w:eastAsia="仿宋" w:hAnsi="仿宋" w:hint="eastAsia"/>
        </w:rPr>
        <w:t xml:space="preserve">　　（五）投标文件编制要求、投标报价要求和投标保证金交纳、退还方式以及不予退还投标保证金的情形；</w:t>
      </w:r>
    </w:p>
    <w:p w:rsidR="007F360D" w:rsidRDefault="004C38BC">
      <w:pPr>
        <w:ind w:firstLineChars="0" w:firstLine="0"/>
        <w:rPr>
          <w:rFonts w:ascii="仿宋" w:eastAsia="仿宋" w:hAnsi="仿宋"/>
        </w:rPr>
      </w:pPr>
      <w:r>
        <w:rPr>
          <w:rFonts w:ascii="仿宋" w:eastAsia="仿宋" w:hAnsi="仿宋" w:hint="eastAsia"/>
        </w:rPr>
        <w:t xml:space="preserve">　　（六）采购项目预算金额，设定最高限价的，还应当公开最高限价；</w:t>
      </w:r>
    </w:p>
    <w:p w:rsidR="007F360D" w:rsidRDefault="004C38BC">
      <w:pPr>
        <w:ind w:firstLineChars="0" w:firstLine="0"/>
        <w:rPr>
          <w:rFonts w:ascii="仿宋" w:eastAsia="仿宋" w:hAnsi="仿宋"/>
        </w:rPr>
      </w:pPr>
      <w:r>
        <w:rPr>
          <w:rFonts w:ascii="仿宋" w:eastAsia="仿宋" w:hAnsi="仿宋" w:hint="eastAsia"/>
        </w:rPr>
        <w:t xml:space="preserve">　　（七）采购项目的技术规格、数量、服务标准、验收等要求，包括附件、图纸等；</w:t>
      </w:r>
    </w:p>
    <w:p w:rsidR="007F360D" w:rsidRDefault="004C38BC">
      <w:pPr>
        <w:ind w:firstLineChars="0" w:firstLine="0"/>
        <w:rPr>
          <w:rFonts w:ascii="仿宋" w:eastAsia="仿宋" w:hAnsi="仿宋"/>
        </w:rPr>
      </w:pPr>
      <w:r>
        <w:rPr>
          <w:rFonts w:ascii="仿宋" w:eastAsia="仿宋" w:hAnsi="仿宋" w:hint="eastAsia"/>
        </w:rPr>
        <w:t xml:space="preserve">　　（八）拟签订的合同文本；</w:t>
      </w:r>
    </w:p>
    <w:p w:rsidR="007F360D" w:rsidRDefault="004C38BC">
      <w:pPr>
        <w:ind w:firstLineChars="0" w:firstLine="0"/>
        <w:rPr>
          <w:rFonts w:ascii="仿宋" w:eastAsia="仿宋" w:hAnsi="仿宋"/>
        </w:rPr>
      </w:pPr>
      <w:r>
        <w:rPr>
          <w:rFonts w:ascii="仿宋" w:eastAsia="仿宋" w:hAnsi="仿宋" w:hint="eastAsia"/>
        </w:rPr>
        <w:t xml:space="preserve">　　（九）货物、服务提供的时间、地点、方式；</w:t>
      </w:r>
    </w:p>
    <w:p w:rsidR="007F360D" w:rsidRDefault="004C38BC">
      <w:pPr>
        <w:ind w:firstLineChars="0" w:firstLine="0"/>
        <w:rPr>
          <w:rFonts w:ascii="仿宋" w:eastAsia="仿宋" w:hAnsi="仿宋"/>
        </w:rPr>
      </w:pPr>
      <w:r>
        <w:rPr>
          <w:rFonts w:ascii="仿宋" w:eastAsia="仿宋" w:hAnsi="仿宋" w:hint="eastAsia"/>
        </w:rPr>
        <w:t xml:space="preserve">　　（十）采购资金的支付方式、时间、条件；</w:t>
      </w:r>
    </w:p>
    <w:p w:rsidR="007F360D" w:rsidRDefault="004C38BC">
      <w:pPr>
        <w:ind w:firstLineChars="0" w:firstLine="0"/>
        <w:rPr>
          <w:rFonts w:ascii="仿宋" w:eastAsia="仿宋" w:hAnsi="仿宋"/>
        </w:rPr>
      </w:pPr>
      <w:r>
        <w:rPr>
          <w:rFonts w:ascii="仿宋" w:eastAsia="仿宋" w:hAnsi="仿宋" w:hint="eastAsia"/>
        </w:rPr>
        <w:t xml:space="preserve">　　（十一）评标方法、评标标准和投标无效情形；</w:t>
      </w:r>
    </w:p>
    <w:p w:rsidR="007F360D" w:rsidRDefault="004C38BC">
      <w:pPr>
        <w:ind w:firstLineChars="0" w:firstLine="0"/>
        <w:rPr>
          <w:rFonts w:ascii="仿宋" w:eastAsia="仿宋" w:hAnsi="仿宋"/>
        </w:rPr>
      </w:pPr>
      <w:r>
        <w:rPr>
          <w:rFonts w:ascii="仿宋" w:eastAsia="仿宋" w:hAnsi="仿宋" w:hint="eastAsia"/>
        </w:rPr>
        <w:t xml:space="preserve">　　（十二）投标有效期；</w:t>
      </w:r>
    </w:p>
    <w:p w:rsidR="007F360D" w:rsidRDefault="004C38BC">
      <w:pPr>
        <w:ind w:firstLineChars="0" w:firstLine="0"/>
        <w:rPr>
          <w:rFonts w:ascii="仿宋" w:eastAsia="仿宋" w:hAnsi="仿宋"/>
        </w:rPr>
      </w:pPr>
      <w:r>
        <w:rPr>
          <w:rFonts w:ascii="仿宋" w:eastAsia="仿宋" w:hAnsi="仿宋" w:hint="eastAsia"/>
        </w:rPr>
        <w:t xml:space="preserve">　　（十三）投标截止时间、开标时间及地点；</w:t>
      </w:r>
    </w:p>
    <w:p w:rsidR="007F360D" w:rsidRDefault="004C38BC">
      <w:pPr>
        <w:ind w:firstLineChars="0" w:firstLine="0"/>
        <w:rPr>
          <w:rFonts w:ascii="仿宋" w:eastAsia="仿宋" w:hAnsi="仿宋"/>
        </w:rPr>
      </w:pPr>
      <w:r>
        <w:rPr>
          <w:rFonts w:ascii="仿宋" w:eastAsia="仿宋" w:hAnsi="仿宋" w:hint="eastAsia"/>
        </w:rPr>
        <w:t xml:space="preserve">　　（十四）采购代理机构代理费用的收取标准和方式；</w:t>
      </w:r>
    </w:p>
    <w:p w:rsidR="007F360D" w:rsidRDefault="004C38BC">
      <w:pPr>
        <w:ind w:firstLineChars="0" w:firstLine="0"/>
        <w:rPr>
          <w:rFonts w:ascii="仿宋" w:eastAsia="仿宋" w:hAnsi="仿宋"/>
        </w:rPr>
      </w:pPr>
      <w:r>
        <w:rPr>
          <w:rFonts w:ascii="仿宋" w:eastAsia="仿宋" w:hAnsi="仿宋" w:hint="eastAsia"/>
        </w:rPr>
        <w:t xml:space="preserve">　　（十五）投标人信用信息查询渠道及截止时点、信用信息查询记录和证据留存的具体方式、信用信息的使用规则等；</w:t>
      </w:r>
    </w:p>
    <w:p w:rsidR="007F360D" w:rsidRDefault="004C38BC">
      <w:pPr>
        <w:ind w:firstLineChars="0" w:firstLine="0"/>
        <w:rPr>
          <w:rFonts w:ascii="仿宋" w:eastAsia="仿宋" w:hAnsi="仿宋"/>
        </w:rPr>
      </w:pPr>
      <w:r>
        <w:rPr>
          <w:rFonts w:ascii="仿宋" w:eastAsia="仿宋" w:hAnsi="仿宋" w:hint="eastAsia"/>
        </w:rPr>
        <w:t xml:space="preserve">　　（十六）省级以上财政部门规定的其他事项。</w:t>
      </w:r>
    </w:p>
    <w:p w:rsidR="007F360D" w:rsidRDefault="004C38BC">
      <w:pPr>
        <w:pStyle w:val="3"/>
        <w:rPr>
          <w:rFonts w:ascii="仿宋" w:hAnsi="仿宋"/>
        </w:rPr>
      </w:pPr>
      <w:bookmarkStart w:id="136" w:name="_Toc183682348"/>
      <w:bookmarkStart w:id="137" w:name="_Toc183582211"/>
      <w:bookmarkStart w:id="138" w:name="_Toc513468984"/>
      <w:bookmarkStart w:id="139" w:name="_Toc505261846"/>
      <w:bookmarkStart w:id="140" w:name="_Toc11585"/>
      <w:bookmarkStart w:id="141" w:name="_Toc217446040"/>
      <w:bookmarkStart w:id="142" w:name="_Toc469403735"/>
      <w:bookmarkStart w:id="143" w:name="_Toc474502520"/>
      <w:bookmarkStart w:id="144" w:name="_Toc480453654"/>
      <w:bookmarkStart w:id="145" w:name="_Toc13844"/>
      <w:bookmarkStart w:id="146" w:name="_Toc474326980"/>
      <w:r>
        <w:rPr>
          <w:rFonts w:ascii="仿宋" w:hAnsi="仿宋" w:hint="eastAsia"/>
        </w:rPr>
        <w:lastRenderedPageBreak/>
        <w:t>7.招标文件的澄清</w:t>
      </w:r>
      <w:bookmarkEnd w:id="136"/>
      <w:bookmarkEnd w:id="137"/>
      <w:r>
        <w:rPr>
          <w:rFonts w:ascii="仿宋" w:hAnsi="仿宋" w:hint="eastAsia"/>
        </w:rPr>
        <w:t>和修改</w:t>
      </w:r>
      <w:bookmarkEnd w:id="138"/>
      <w:bookmarkEnd w:id="139"/>
      <w:bookmarkEnd w:id="140"/>
      <w:bookmarkEnd w:id="141"/>
      <w:bookmarkEnd w:id="142"/>
      <w:bookmarkEnd w:id="143"/>
      <w:bookmarkEnd w:id="144"/>
      <w:bookmarkEnd w:id="145"/>
      <w:bookmarkEnd w:id="146"/>
    </w:p>
    <w:p w:rsidR="007F360D" w:rsidRDefault="004C38BC">
      <w:pPr>
        <w:ind w:firstLine="480"/>
        <w:rPr>
          <w:rFonts w:ascii="仿宋" w:eastAsia="仿宋" w:hAnsi="仿宋"/>
        </w:rPr>
      </w:pPr>
      <w:r>
        <w:rPr>
          <w:rFonts w:ascii="仿宋" w:eastAsia="仿宋" w:hAnsi="仿宋" w:hint="eastAsia"/>
        </w:rPr>
        <w:t>7.1 招标采购单位可以对已发出的招标文件进行必要的澄清或者修改。</w:t>
      </w:r>
    </w:p>
    <w:p w:rsidR="007F360D" w:rsidRDefault="004C38BC">
      <w:pPr>
        <w:ind w:firstLine="480"/>
        <w:rPr>
          <w:rFonts w:ascii="仿宋" w:eastAsia="仿宋" w:hAnsi="仿宋"/>
        </w:rPr>
      </w:pPr>
      <w:r>
        <w:rPr>
          <w:rFonts w:ascii="仿宋" w:eastAsia="仿宋" w:hAnsi="仿宋" w:hint="eastAsia"/>
        </w:rPr>
        <w:t>7.2 澄清或者修改的内容可能影响投标文件编制的，招标采购单位应当在投标截止时间至少15日前，以书面形式通知所有获取招标文件的潜在投标人；不足15日的，采购人或者采购代理机构应当顺延提交投标文件的截止时间。澄清或者修改的内容可能影响资格预审申请文件编制的，招标采购单位应当在提交资格预审申请文件截止时间至少3日前，以书面形式通知所有获取资格预审文件的潜在投标人；不足3日的，采购人或者采购代理机构应当顺延提交资格预审申请文件的截止时间。澄清或者修改应当在原公告发布媒体上发布澄清（更正）公告。澄清或者修改的内容为招标文件、资格预审文件、投标邀请书的组成部分。澄清（更正）内容我单位将通过投标人（供应商）报名时留存的邮箱发送至所有相关投标人（供应商），供应商在收到相应更正通知后，应将澄清（更正）内容打印签字盖章后反馈至我公司的邮箱地址，如供应商未给予书面回复，则视为收到并认可其澄清（更正）内容。</w:t>
      </w:r>
    </w:p>
    <w:p w:rsidR="007F360D" w:rsidRDefault="004C38BC">
      <w:pPr>
        <w:ind w:firstLine="480"/>
        <w:rPr>
          <w:rFonts w:ascii="仿宋" w:eastAsia="仿宋" w:hAnsi="仿宋"/>
        </w:rPr>
      </w:pPr>
      <w:r>
        <w:rPr>
          <w:rFonts w:ascii="仿宋" w:eastAsia="仿宋" w:hAnsi="仿宋" w:hint="eastAsia"/>
        </w:rPr>
        <w:t>7.3 投标人认为需要对招标文件进行澄清或者修改的，可以以书面形式向招标采购单位提出申请，但招标采购单位可以决定是否采纳投标人的申请事项。</w:t>
      </w:r>
    </w:p>
    <w:p w:rsidR="007F360D" w:rsidRDefault="004C38BC">
      <w:pPr>
        <w:pStyle w:val="3"/>
        <w:rPr>
          <w:rFonts w:ascii="仿宋" w:hAnsi="仿宋"/>
        </w:rPr>
      </w:pPr>
      <w:bookmarkStart w:id="147" w:name="_Toc217446041"/>
      <w:bookmarkStart w:id="148" w:name="_Toc474502521"/>
      <w:bookmarkStart w:id="149" w:name="_Toc16805"/>
      <w:bookmarkStart w:id="150" w:name="_Toc505261847"/>
      <w:bookmarkStart w:id="151" w:name="_Toc474326981"/>
      <w:bookmarkStart w:id="152" w:name="_Toc208848971"/>
      <w:bookmarkStart w:id="153" w:name="_Toc480453655"/>
      <w:bookmarkStart w:id="154" w:name="_Toc469403736"/>
      <w:bookmarkStart w:id="155" w:name="_Toc513468985"/>
      <w:bookmarkStart w:id="156" w:name="_Toc21840"/>
      <w:r>
        <w:rPr>
          <w:rFonts w:ascii="仿宋" w:hAnsi="仿宋" w:hint="eastAsia"/>
        </w:rPr>
        <w:t>8.答疑会和现场考察</w:t>
      </w:r>
      <w:bookmarkEnd w:id="147"/>
      <w:bookmarkEnd w:id="148"/>
      <w:bookmarkEnd w:id="149"/>
      <w:bookmarkEnd w:id="150"/>
      <w:bookmarkEnd w:id="151"/>
      <w:bookmarkEnd w:id="152"/>
      <w:bookmarkEnd w:id="153"/>
      <w:bookmarkEnd w:id="154"/>
      <w:bookmarkEnd w:id="155"/>
      <w:bookmarkEnd w:id="156"/>
    </w:p>
    <w:p w:rsidR="007F360D" w:rsidRDefault="004C38BC">
      <w:pPr>
        <w:ind w:firstLine="480"/>
        <w:rPr>
          <w:rFonts w:ascii="仿宋" w:eastAsia="仿宋" w:hAnsi="仿宋"/>
        </w:rPr>
      </w:pPr>
      <w:r>
        <w:rPr>
          <w:rFonts w:ascii="仿宋" w:eastAsia="仿宋" w:hAnsi="仿宋" w:hint="eastAsia"/>
        </w:rPr>
        <w:t>8.1 根据采购项目的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7F360D" w:rsidRDefault="004C38BC">
      <w:pPr>
        <w:ind w:firstLine="480"/>
        <w:rPr>
          <w:rFonts w:ascii="仿宋" w:eastAsia="仿宋" w:hAnsi="仿宋"/>
        </w:rPr>
      </w:pPr>
      <w:r>
        <w:rPr>
          <w:rFonts w:ascii="仿宋" w:eastAsia="仿宋" w:hAnsi="仿宋" w:hint="eastAsia"/>
        </w:rPr>
        <w:t>8.2 供应商现场考察所发生的一切费用由供应商自己承担。</w:t>
      </w:r>
    </w:p>
    <w:p w:rsidR="007F360D" w:rsidRDefault="004C38BC">
      <w:pPr>
        <w:pStyle w:val="20"/>
      </w:pPr>
      <w:bookmarkStart w:id="157" w:name="_Toc48554967"/>
      <w:bookmarkStart w:id="158" w:name="_Toc49931207"/>
      <w:bookmarkStart w:id="159" w:name="_Toc474321728"/>
      <w:bookmarkStart w:id="160" w:name="_Toc49930808"/>
      <w:bookmarkStart w:id="161" w:name="_Toc513468986"/>
      <w:bookmarkStart w:id="162" w:name="_Toc10926"/>
      <w:bookmarkStart w:id="163" w:name="_Toc183682351"/>
      <w:bookmarkStart w:id="164" w:name="_Toc77400780"/>
      <w:bookmarkStart w:id="165" w:name="_Toc183582214"/>
      <w:bookmarkStart w:id="166" w:name="_Toc469403737"/>
      <w:bookmarkStart w:id="167" w:name="_Toc89075876"/>
      <w:bookmarkStart w:id="168" w:name="_Toc217446042"/>
      <w:r>
        <w:rPr>
          <w:rFonts w:hint="eastAsia"/>
        </w:rPr>
        <w:t>四、投标文件</w:t>
      </w:r>
      <w:bookmarkEnd w:id="157"/>
      <w:bookmarkEnd w:id="158"/>
      <w:bookmarkEnd w:id="159"/>
      <w:bookmarkEnd w:id="160"/>
      <w:bookmarkEnd w:id="161"/>
      <w:bookmarkEnd w:id="162"/>
      <w:bookmarkEnd w:id="163"/>
      <w:bookmarkEnd w:id="164"/>
      <w:bookmarkEnd w:id="165"/>
      <w:bookmarkEnd w:id="166"/>
      <w:bookmarkEnd w:id="167"/>
      <w:bookmarkEnd w:id="168"/>
    </w:p>
    <w:p w:rsidR="007F360D" w:rsidRDefault="004C38BC">
      <w:pPr>
        <w:pStyle w:val="3"/>
        <w:rPr>
          <w:rFonts w:ascii="仿宋" w:hAnsi="仿宋"/>
        </w:rPr>
      </w:pPr>
      <w:bookmarkStart w:id="169" w:name="_Toc183682352"/>
      <w:bookmarkStart w:id="170" w:name="_Toc183582215"/>
      <w:bookmarkStart w:id="171" w:name="_Toc217446043"/>
      <w:bookmarkStart w:id="172" w:name="_Toc505261849"/>
      <w:bookmarkStart w:id="173" w:name="_Toc480453657"/>
      <w:bookmarkStart w:id="174" w:name="_Toc474502523"/>
      <w:bookmarkStart w:id="175" w:name="_Toc474326983"/>
      <w:bookmarkStart w:id="176" w:name="_Toc9533"/>
      <w:bookmarkStart w:id="177" w:name="_Toc24388"/>
      <w:bookmarkStart w:id="178" w:name="_Toc513468987"/>
      <w:bookmarkStart w:id="179" w:name="_Toc469403738"/>
      <w:r>
        <w:rPr>
          <w:rFonts w:ascii="仿宋" w:hAnsi="仿宋" w:hint="eastAsia"/>
        </w:rPr>
        <w:t>9.投标文件的语言</w:t>
      </w:r>
      <w:bookmarkEnd w:id="169"/>
      <w:bookmarkEnd w:id="170"/>
      <w:bookmarkEnd w:id="171"/>
      <w:r>
        <w:rPr>
          <w:rFonts w:ascii="仿宋" w:hAnsi="仿宋" w:hint="eastAsia"/>
          <w:szCs w:val="24"/>
        </w:rPr>
        <w:t>（实质性要求）</w:t>
      </w:r>
      <w:bookmarkEnd w:id="172"/>
      <w:bookmarkEnd w:id="173"/>
      <w:bookmarkEnd w:id="174"/>
      <w:bookmarkEnd w:id="175"/>
      <w:bookmarkEnd w:id="176"/>
      <w:bookmarkEnd w:id="177"/>
      <w:bookmarkEnd w:id="178"/>
      <w:bookmarkEnd w:id="179"/>
    </w:p>
    <w:p w:rsidR="007F360D" w:rsidRDefault="004C38BC">
      <w:pPr>
        <w:ind w:firstLine="480"/>
        <w:rPr>
          <w:rFonts w:ascii="仿宋" w:eastAsia="仿宋" w:hAnsi="仿宋"/>
        </w:rPr>
      </w:pPr>
      <w:bookmarkStart w:id="180" w:name="_Toc183682353"/>
      <w:bookmarkStart w:id="181" w:name="_Toc217446044"/>
      <w:bookmarkStart w:id="182" w:name="_Toc183582216"/>
      <w:r>
        <w:rPr>
          <w:rFonts w:ascii="仿宋" w:eastAsia="仿宋" w:hAnsi="仿宋" w:hint="eastAsia"/>
        </w:rPr>
        <w:t>9.1 投标人提交的投标文件以及投标人与招标采购单位就有关投标的所有来往书面文件均须使用中文。投标文件中如附有外文资料，必须逐一对应翻译成</w:t>
      </w:r>
      <w:r>
        <w:rPr>
          <w:rFonts w:ascii="仿宋" w:eastAsia="仿宋" w:hAnsi="仿宋" w:hint="eastAsia"/>
        </w:rPr>
        <w:lastRenderedPageBreak/>
        <w:t>中文并加盖投标人公章后附在相关外文资料后面，否则，所提供的外文资料将可能被视为无效材料。（说明：供应商的法定代表人为外籍人士的，法定代表人的签字和护照除外。）</w:t>
      </w:r>
    </w:p>
    <w:p w:rsidR="007F360D" w:rsidRDefault="004C38BC">
      <w:pPr>
        <w:ind w:firstLine="480"/>
        <w:rPr>
          <w:rFonts w:ascii="仿宋" w:eastAsia="仿宋" w:hAnsi="仿宋"/>
        </w:rPr>
      </w:pPr>
      <w:r>
        <w:rPr>
          <w:rFonts w:ascii="仿宋" w:eastAsia="仿宋" w:hAnsi="仿宋" w:hint="eastAsia"/>
        </w:rPr>
        <w:t>9.2 翻译的中文资料与外文资料如果出现差异和矛盾时，以中文为准。涉嫌虚假响应的按照相关法律法规处理。</w:t>
      </w:r>
    </w:p>
    <w:p w:rsidR="007F360D" w:rsidRDefault="004C38BC">
      <w:pPr>
        <w:pStyle w:val="3"/>
        <w:rPr>
          <w:rFonts w:ascii="仿宋" w:hAnsi="仿宋"/>
        </w:rPr>
      </w:pPr>
      <w:bookmarkStart w:id="183" w:name="_Toc469403739"/>
      <w:bookmarkStart w:id="184" w:name="_Toc474326984"/>
      <w:bookmarkStart w:id="185" w:name="_Toc480453658"/>
      <w:bookmarkStart w:id="186" w:name="_Toc505261850"/>
      <w:bookmarkStart w:id="187" w:name="_Toc25715"/>
      <w:bookmarkStart w:id="188" w:name="_Toc513468988"/>
      <w:bookmarkStart w:id="189" w:name="_Toc474502524"/>
      <w:bookmarkStart w:id="190" w:name="_Toc11469"/>
      <w:r>
        <w:rPr>
          <w:rFonts w:ascii="仿宋" w:hAnsi="仿宋" w:hint="eastAsia"/>
        </w:rPr>
        <w:t>10.计量单位</w:t>
      </w:r>
      <w:bookmarkEnd w:id="180"/>
      <w:bookmarkEnd w:id="181"/>
      <w:bookmarkEnd w:id="182"/>
      <w:r>
        <w:rPr>
          <w:rFonts w:ascii="仿宋" w:hAnsi="仿宋" w:hint="eastAsia"/>
          <w:szCs w:val="24"/>
        </w:rPr>
        <w:t>（实质性要求）</w:t>
      </w:r>
      <w:bookmarkEnd w:id="183"/>
      <w:bookmarkEnd w:id="184"/>
      <w:bookmarkEnd w:id="185"/>
      <w:bookmarkEnd w:id="186"/>
      <w:bookmarkEnd w:id="187"/>
      <w:bookmarkEnd w:id="188"/>
      <w:bookmarkEnd w:id="189"/>
      <w:bookmarkEnd w:id="190"/>
    </w:p>
    <w:p w:rsidR="007F360D" w:rsidRDefault="004C38BC">
      <w:pPr>
        <w:ind w:firstLine="480"/>
        <w:rPr>
          <w:rFonts w:ascii="仿宋" w:eastAsia="仿宋" w:hAnsi="仿宋"/>
        </w:rPr>
      </w:pPr>
      <w:r>
        <w:rPr>
          <w:rFonts w:ascii="仿宋" w:eastAsia="仿宋" w:hAnsi="仿宋" w:hint="eastAsia"/>
        </w:rPr>
        <w:t>除招标文件中另有规定外，本次采购项目所有合同项下的投标均采用国家法定的计量单位。</w:t>
      </w:r>
    </w:p>
    <w:p w:rsidR="007F360D" w:rsidRDefault="004C38BC">
      <w:pPr>
        <w:pStyle w:val="3"/>
        <w:rPr>
          <w:rFonts w:ascii="仿宋" w:hAnsi="仿宋"/>
        </w:rPr>
      </w:pPr>
      <w:bookmarkStart w:id="191" w:name="_Toc217446045"/>
      <w:bookmarkStart w:id="192" w:name="_Toc480453659"/>
      <w:bookmarkStart w:id="193" w:name="_Toc505261851"/>
      <w:bookmarkStart w:id="194" w:name="_Toc474326985"/>
      <w:bookmarkStart w:id="195" w:name="_Toc32126"/>
      <w:bookmarkStart w:id="196" w:name="_Toc469403740"/>
      <w:bookmarkStart w:id="197" w:name="_Toc4921"/>
      <w:bookmarkStart w:id="198" w:name="_Toc474502525"/>
      <w:bookmarkStart w:id="199" w:name="_Toc513468989"/>
      <w:r>
        <w:rPr>
          <w:rFonts w:ascii="仿宋" w:hAnsi="仿宋" w:hint="eastAsia"/>
        </w:rPr>
        <w:t>11.投标货币</w:t>
      </w:r>
      <w:bookmarkEnd w:id="191"/>
      <w:r>
        <w:rPr>
          <w:rFonts w:ascii="仿宋" w:hAnsi="仿宋" w:hint="eastAsia"/>
        </w:rPr>
        <w:t>（实质性要求）</w:t>
      </w:r>
      <w:bookmarkEnd w:id="192"/>
      <w:bookmarkEnd w:id="193"/>
      <w:bookmarkEnd w:id="194"/>
      <w:bookmarkEnd w:id="195"/>
      <w:bookmarkEnd w:id="196"/>
      <w:bookmarkEnd w:id="197"/>
      <w:bookmarkEnd w:id="198"/>
      <w:bookmarkEnd w:id="199"/>
    </w:p>
    <w:p w:rsidR="007F360D" w:rsidRDefault="004C38BC">
      <w:pPr>
        <w:ind w:firstLine="480"/>
        <w:rPr>
          <w:rFonts w:ascii="仿宋" w:eastAsia="仿宋" w:hAnsi="仿宋"/>
          <w:highlight w:val="yellow"/>
        </w:rPr>
      </w:pPr>
      <w:bookmarkStart w:id="200" w:name="投标货币"/>
      <w:bookmarkStart w:id="201" w:name="_Toc217446047"/>
      <w:r>
        <w:rPr>
          <w:rFonts w:ascii="仿宋" w:eastAsia="仿宋" w:hAnsi="仿宋" w:hint="eastAsia"/>
        </w:rPr>
        <w:t>本项目以人民币进行投标报价（项目最高限价为折扣率或其他形式时，则供应商必须按照最高限价体现的形式进行投标报价），以人民币进行结算。</w:t>
      </w:r>
    </w:p>
    <w:p w:rsidR="007F360D" w:rsidRDefault="004C38BC">
      <w:pPr>
        <w:pStyle w:val="3"/>
        <w:rPr>
          <w:rFonts w:ascii="仿宋" w:hAnsi="仿宋"/>
        </w:rPr>
      </w:pPr>
      <w:bookmarkStart w:id="202" w:name="_Toc308164797"/>
      <w:bookmarkStart w:id="203" w:name="_Toc474326987"/>
      <w:bookmarkStart w:id="204" w:name="_Toc513468991"/>
      <w:bookmarkStart w:id="205" w:name="_Toc480453661"/>
      <w:bookmarkStart w:id="206" w:name="_Toc474502527"/>
      <w:bookmarkStart w:id="207" w:name="_Toc8292"/>
      <w:bookmarkStart w:id="208" w:name="_Toc469403742"/>
      <w:bookmarkStart w:id="209" w:name="_Toc505261853"/>
      <w:bookmarkStart w:id="210" w:name="_Toc21952"/>
      <w:bookmarkEnd w:id="200"/>
      <w:r>
        <w:rPr>
          <w:rFonts w:ascii="仿宋" w:hAnsi="仿宋" w:hint="eastAsia"/>
        </w:rPr>
        <w:t>12.知识产权</w:t>
      </w:r>
      <w:bookmarkEnd w:id="201"/>
      <w:bookmarkEnd w:id="202"/>
      <w:r>
        <w:rPr>
          <w:rFonts w:ascii="仿宋" w:hAnsi="仿宋" w:hint="eastAsia"/>
        </w:rPr>
        <w:t>（实质性要求）</w:t>
      </w:r>
      <w:bookmarkEnd w:id="203"/>
      <w:bookmarkEnd w:id="204"/>
      <w:bookmarkEnd w:id="205"/>
      <w:bookmarkEnd w:id="206"/>
      <w:bookmarkEnd w:id="207"/>
      <w:bookmarkEnd w:id="208"/>
      <w:bookmarkEnd w:id="209"/>
      <w:bookmarkEnd w:id="210"/>
    </w:p>
    <w:p w:rsidR="007F360D" w:rsidRDefault="004C38BC">
      <w:pPr>
        <w:ind w:firstLine="480"/>
        <w:rPr>
          <w:rFonts w:ascii="仿宋" w:eastAsia="仿宋" w:hAnsi="仿宋"/>
        </w:rPr>
      </w:pPr>
      <w:r>
        <w:rPr>
          <w:rFonts w:ascii="仿宋" w:eastAsia="仿宋" w:hAnsi="仿宋" w:hint="eastAsia"/>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承诺）</w:t>
      </w:r>
    </w:p>
    <w:p w:rsidR="007F360D" w:rsidRDefault="004C38BC">
      <w:pPr>
        <w:ind w:firstLine="480"/>
        <w:rPr>
          <w:rFonts w:ascii="仿宋" w:eastAsia="仿宋" w:hAnsi="仿宋"/>
        </w:rPr>
      </w:pPr>
      <w:r>
        <w:rPr>
          <w:rFonts w:ascii="仿宋" w:eastAsia="仿宋" w:hAnsi="仿宋" w:hint="eastAsia"/>
        </w:rPr>
        <w:t>12.2 采购人享有本项目实施过程中产生的知识成果及知识产权。（承诺）</w:t>
      </w:r>
    </w:p>
    <w:p w:rsidR="007F360D" w:rsidRDefault="004C38BC">
      <w:pPr>
        <w:ind w:firstLine="480"/>
        <w:rPr>
          <w:rFonts w:ascii="仿宋" w:eastAsia="仿宋" w:hAnsi="仿宋"/>
        </w:rPr>
      </w:pPr>
      <w:r>
        <w:rPr>
          <w:rFonts w:ascii="仿宋" w:eastAsia="仿宋" w:hAnsi="仿宋" w:hint="eastAsia"/>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承诺）</w:t>
      </w:r>
    </w:p>
    <w:p w:rsidR="007F360D" w:rsidRDefault="004C38BC">
      <w:pPr>
        <w:ind w:firstLine="480"/>
        <w:rPr>
          <w:rFonts w:ascii="仿宋" w:eastAsia="仿宋" w:hAnsi="仿宋"/>
        </w:rPr>
      </w:pPr>
      <w:r>
        <w:rPr>
          <w:rFonts w:ascii="仿宋" w:eastAsia="仿宋" w:hAnsi="仿宋" w:hint="eastAsia"/>
        </w:rPr>
        <w:t>12.4 如采用投标人所不拥有的知识产权，则在投标报价中必须包括合法获取该知识产权的相关费用。（承诺）</w:t>
      </w:r>
    </w:p>
    <w:p w:rsidR="007F360D" w:rsidRDefault="004C38BC">
      <w:pPr>
        <w:pStyle w:val="3"/>
        <w:rPr>
          <w:rFonts w:ascii="仿宋" w:hAnsi="仿宋"/>
        </w:rPr>
      </w:pPr>
      <w:bookmarkStart w:id="211" w:name="_Toc505261854"/>
      <w:bookmarkStart w:id="212" w:name="_Toc11215"/>
      <w:bookmarkStart w:id="213" w:name="_Toc217446048"/>
      <w:bookmarkStart w:id="214" w:name="_Toc444620297"/>
      <w:bookmarkStart w:id="215" w:name="_Toc29199"/>
      <w:bookmarkStart w:id="216" w:name="_Toc362988452"/>
      <w:bookmarkStart w:id="217" w:name="_Toc480453662"/>
      <w:bookmarkStart w:id="218" w:name="_Toc183582217"/>
      <w:bookmarkStart w:id="219" w:name="_Toc474326988"/>
      <w:bookmarkStart w:id="220" w:name="_Toc513468992"/>
      <w:bookmarkStart w:id="221" w:name="_Toc474502528"/>
      <w:bookmarkStart w:id="222" w:name="_Toc466391895"/>
      <w:bookmarkStart w:id="223" w:name="_Toc361388564"/>
      <w:bookmarkStart w:id="224" w:name="_Toc465149308"/>
      <w:bookmarkStart w:id="225" w:name="_Toc361325756"/>
      <w:bookmarkStart w:id="226" w:name="_Toc183682354"/>
      <w:r>
        <w:rPr>
          <w:rFonts w:ascii="仿宋" w:hAnsi="仿宋" w:hint="eastAsia"/>
        </w:rPr>
        <w:t>13.投标文件的组成</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7F360D" w:rsidRDefault="004C38BC">
      <w:pPr>
        <w:ind w:firstLine="480"/>
        <w:rPr>
          <w:rFonts w:ascii="仿宋" w:eastAsia="仿宋" w:hAnsi="仿宋"/>
        </w:rPr>
      </w:pPr>
      <w:r>
        <w:rPr>
          <w:rFonts w:ascii="仿宋" w:eastAsia="仿宋" w:hAnsi="仿宋" w:hint="eastAsia"/>
        </w:rPr>
        <w:t xml:space="preserve"> 投标人应按照招标文件的规定和要求编制投标文件。投标人编写的投标文件应包括</w:t>
      </w:r>
      <w:r>
        <w:rPr>
          <w:rFonts w:ascii="仿宋" w:eastAsia="仿宋" w:hAnsi="仿宋" w:hint="eastAsia"/>
          <w:b/>
        </w:rPr>
        <w:t>资格性（资格性证明材料）投标文件</w:t>
      </w:r>
      <w:r>
        <w:rPr>
          <w:rFonts w:ascii="仿宋" w:eastAsia="仿宋" w:hAnsi="仿宋" w:hint="eastAsia"/>
        </w:rPr>
        <w:t>和</w:t>
      </w:r>
      <w:r>
        <w:rPr>
          <w:rFonts w:ascii="仿宋" w:eastAsia="仿宋" w:hAnsi="仿宋" w:hint="eastAsia"/>
          <w:b/>
        </w:rPr>
        <w:t>技术、服务及其他投标文件</w:t>
      </w:r>
      <w:r>
        <w:rPr>
          <w:rFonts w:ascii="仿宋" w:eastAsia="仿宋" w:hAnsi="仿宋" w:hint="eastAsia"/>
        </w:rPr>
        <w:t>两部</w:t>
      </w:r>
      <w:r>
        <w:rPr>
          <w:rFonts w:ascii="仿宋" w:eastAsia="仿宋" w:hAnsi="仿宋" w:hint="eastAsia"/>
        </w:rPr>
        <w:lastRenderedPageBreak/>
        <w:t>分。</w:t>
      </w:r>
    </w:p>
    <w:p w:rsidR="007F360D" w:rsidRDefault="004C38BC">
      <w:pPr>
        <w:ind w:firstLine="482"/>
        <w:rPr>
          <w:rFonts w:ascii="仿宋" w:eastAsia="仿宋" w:hAnsi="仿宋"/>
        </w:rPr>
      </w:pPr>
      <w:r>
        <w:rPr>
          <w:rFonts w:ascii="仿宋" w:eastAsia="仿宋" w:hAnsi="仿宋" w:hint="eastAsia"/>
          <w:b/>
        </w:rPr>
        <w:t>资格性（资格性证明材料）投标文件</w:t>
      </w:r>
      <w:r>
        <w:rPr>
          <w:rFonts w:ascii="仿宋" w:eastAsia="仿宋" w:hAnsi="仿宋" w:hint="eastAsia"/>
        </w:rPr>
        <w:t>按照招标文件第三章的规定编写；</w:t>
      </w:r>
      <w:r>
        <w:rPr>
          <w:rFonts w:ascii="仿宋" w:eastAsia="仿宋" w:hAnsi="仿宋" w:hint="eastAsia"/>
          <w:b/>
        </w:rPr>
        <w:t>技术、服务及其他投标文件</w:t>
      </w:r>
      <w:r>
        <w:rPr>
          <w:rFonts w:ascii="仿宋" w:eastAsia="仿宋" w:hAnsi="仿宋" w:hint="eastAsia"/>
        </w:rPr>
        <w:t>的编制按照招标文件第三章的规定编写，包含以下内容：</w:t>
      </w:r>
    </w:p>
    <w:p w:rsidR="007F360D" w:rsidRDefault="004C38BC">
      <w:pPr>
        <w:ind w:firstLine="482"/>
        <w:rPr>
          <w:rFonts w:ascii="仿宋" w:eastAsia="仿宋" w:hAnsi="仿宋"/>
        </w:rPr>
      </w:pPr>
      <w:r>
        <w:rPr>
          <w:rFonts w:ascii="仿宋" w:eastAsia="仿宋" w:hAnsi="仿宋" w:hint="eastAsia"/>
          <w:b/>
        </w:rPr>
        <w:t>13.1 报价部分。</w:t>
      </w:r>
      <w:r>
        <w:rPr>
          <w:rFonts w:ascii="仿宋" w:eastAsia="仿宋" w:hAnsi="仿宋" w:hint="eastAsia"/>
          <w:bCs/>
        </w:rPr>
        <w:t>投标人</w:t>
      </w:r>
      <w:r>
        <w:rPr>
          <w:rFonts w:ascii="仿宋" w:eastAsia="仿宋" w:hAnsi="仿宋" w:hint="eastAsia"/>
        </w:rPr>
        <w:t>按照招标文件要求填写的“开标一览表”及“分项报价明细表”。 本次招标报价要求：</w:t>
      </w:r>
    </w:p>
    <w:p w:rsidR="007F360D" w:rsidRDefault="004C38BC">
      <w:pPr>
        <w:ind w:firstLine="480"/>
        <w:rPr>
          <w:rFonts w:ascii="仿宋" w:eastAsia="仿宋" w:hAnsi="仿宋"/>
        </w:rPr>
      </w:pPr>
      <w:r>
        <w:rPr>
          <w:rFonts w:ascii="仿宋" w:eastAsia="仿宋" w:hAnsi="仿宋" w:hint="eastAsia"/>
        </w:rPr>
        <w:t>（1）投标人的报价是投标人响应采购项目要求的全部工作内容的价格体现，包括投标人完成本项目所需的一切费用。</w:t>
      </w:r>
    </w:p>
    <w:p w:rsidR="007F360D" w:rsidRDefault="004C38BC">
      <w:pPr>
        <w:ind w:firstLine="480"/>
        <w:rPr>
          <w:rFonts w:ascii="仿宋" w:eastAsia="仿宋" w:hAnsi="仿宋"/>
        </w:rPr>
      </w:pPr>
      <w:r>
        <w:rPr>
          <w:rFonts w:ascii="仿宋" w:eastAsia="仿宋" w:hAnsi="仿宋" w:hint="eastAsia"/>
        </w:rPr>
        <w:t>（2）投标人提供的每项服务（货物）只允许有一个报价，并且在合同履行过程中是固定不变的，任何有选择或可调整的报价将不予接受，并按无效投标处理。</w:t>
      </w:r>
    </w:p>
    <w:p w:rsidR="007F360D" w:rsidRDefault="004C38BC">
      <w:pPr>
        <w:ind w:firstLine="482"/>
        <w:rPr>
          <w:rFonts w:ascii="仿宋" w:eastAsia="仿宋" w:hAnsi="仿宋"/>
        </w:rPr>
      </w:pPr>
      <w:r>
        <w:rPr>
          <w:rFonts w:ascii="仿宋" w:eastAsia="仿宋" w:hAnsi="仿宋" w:hint="eastAsia"/>
          <w:b/>
        </w:rPr>
        <w:t>13.</w:t>
      </w:r>
      <w:r>
        <w:rPr>
          <w:rFonts w:ascii="仿宋" w:eastAsia="仿宋" w:hAnsi="仿宋" w:hint="eastAsia"/>
          <w:b/>
          <w:bCs/>
        </w:rPr>
        <w:t>2 服务部分。</w:t>
      </w:r>
      <w:r>
        <w:rPr>
          <w:rFonts w:ascii="仿宋" w:eastAsia="仿宋" w:hAnsi="仿宋" w:hint="eastAsia"/>
          <w:bCs/>
        </w:rPr>
        <w:t>投标人</w:t>
      </w:r>
      <w:r>
        <w:rPr>
          <w:rFonts w:ascii="仿宋" w:eastAsia="仿宋" w:hAnsi="仿宋" w:hint="eastAsia"/>
        </w:rPr>
        <w:t>按照招标文件要求做出的技术、服务应答，主要是针对采购项目的技术指标、参数和服务要求做出的实质性响应和满足。投标人的技术、服务应答应包括下列内容：</w:t>
      </w:r>
    </w:p>
    <w:p w:rsidR="007F360D" w:rsidRDefault="004C38BC">
      <w:pPr>
        <w:ind w:firstLine="480"/>
        <w:rPr>
          <w:rFonts w:ascii="仿宋" w:eastAsia="仿宋" w:hAnsi="仿宋"/>
        </w:rPr>
      </w:pPr>
      <w:r>
        <w:rPr>
          <w:rFonts w:ascii="仿宋" w:eastAsia="仿宋" w:hAnsi="仿宋" w:hint="eastAsia"/>
        </w:rPr>
        <w:t>（1）技术、服务应答表/投标产品技术参数表；</w:t>
      </w:r>
    </w:p>
    <w:p w:rsidR="007F360D" w:rsidRDefault="004C38BC">
      <w:pPr>
        <w:ind w:firstLine="480"/>
        <w:rPr>
          <w:rFonts w:ascii="仿宋" w:eastAsia="仿宋" w:hAnsi="仿宋"/>
        </w:rPr>
      </w:pPr>
      <w:r>
        <w:rPr>
          <w:rFonts w:ascii="仿宋" w:eastAsia="仿宋" w:hAnsi="仿宋" w:hint="eastAsia"/>
        </w:rPr>
        <w:t>（2）服务方案、项目实施方案；</w:t>
      </w:r>
    </w:p>
    <w:p w:rsidR="007F360D" w:rsidRDefault="004C38BC">
      <w:pPr>
        <w:ind w:firstLine="480"/>
        <w:rPr>
          <w:rFonts w:ascii="仿宋" w:eastAsia="仿宋" w:hAnsi="仿宋"/>
        </w:rPr>
      </w:pPr>
      <w:r>
        <w:rPr>
          <w:rFonts w:ascii="仿宋" w:eastAsia="仿宋" w:hAnsi="仿宋" w:hint="eastAsia"/>
        </w:rPr>
        <w:t>（3）投标人认为需要提供的其他文件和资料。</w:t>
      </w:r>
    </w:p>
    <w:p w:rsidR="007F360D" w:rsidRDefault="004C38BC">
      <w:pPr>
        <w:ind w:firstLine="482"/>
        <w:rPr>
          <w:rFonts w:ascii="仿宋" w:eastAsia="仿宋" w:hAnsi="仿宋"/>
        </w:rPr>
      </w:pPr>
      <w:r>
        <w:rPr>
          <w:rFonts w:ascii="仿宋" w:eastAsia="仿宋" w:hAnsi="仿宋" w:hint="eastAsia"/>
          <w:b/>
        </w:rPr>
        <w:t>13.</w:t>
      </w:r>
      <w:r>
        <w:rPr>
          <w:rFonts w:ascii="仿宋" w:eastAsia="仿宋" w:hAnsi="仿宋" w:hint="eastAsia"/>
          <w:b/>
          <w:bCs/>
        </w:rPr>
        <w:t>3 商务部分。</w:t>
      </w:r>
      <w:r>
        <w:rPr>
          <w:rFonts w:ascii="仿宋" w:eastAsia="仿宋" w:hAnsi="仿宋" w:hint="eastAsia"/>
          <w:bCs/>
        </w:rPr>
        <w:t>投标人</w:t>
      </w:r>
      <w:r>
        <w:rPr>
          <w:rFonts w:ascii="仿宋" w:eastAsia="仿宋" w:hAnsi="仿宋" w:hint="eastAsia"/>
        </w:rPr>
        <w:t>按照招标文件要求提供的有关证明材料及优惠承诺。包括以下内容：</w:t>
      </w:r>
    </w:p>
    <w:p w:rsidR="007F360D" w:rsidRDefault="004C38BC">
      <w:pPr>
        <w:ind w:firstLine="480"/>
        <w:rPr>
          <w:rFonts w:ascii="仿宋" w:eastAsia="仿宋" w:hAnsi="仿宋"/>
        </w:rPr>
      </w:pPr>
      <w:r>
        <w:rPr>
          <w:rFonts w:ascii="仿宋" w:eastAsia="仿宋" w:hAnsi="仿宋" w:hint="eastAsia"/>
        </w:rPr>
        <w:t>（1）投标函；</w:t>
      </w:r>
    </w:p>
    <w:p w:rsidR="007F360D" w:rsidRDefault="004C38BC">
      <w:pPr>
        <w:ind w:firstLine="480"/>
        <w:rPr>
          <w:rFonts w:ascii="仿宋" w:eastAsia="仿宋" w:hAnsi="仿宋"/>
        </w:rPr>
      </w:pPr>
      <w:r>
        <w:rPr>
          <w:rFonts w:ascii="仿宋" w:eastAsia="仿宋" w:hAnsi="仿宋" w:hint="eastAsia"/>
        </w:rPr>
        <w:t>（2）投标人企业法人营业执照正本</w:t>
      </w:r>
      <w:r>
        <w:rPr>
          <w:rFonts w:ascii="仿宋" w:eastAsia="仿宋" w:hAnsi="仿宋"/>
        </w:rPr>
        <w:t>或</w:t>
      </w:r>
      <w:r>
        <w:rPr>
          <w:rFonts w:ascii="仿宋" w:eastAsia="仿宋" w:hAnsi="仿宋" w:hint="eastAsia"/>
        </w:rPr>
        <w:t>副本；</w:t>
      </w:r>
    </w:p>
    <w:p w:rsidR="007F360D" w:rsidRDefault="004C38BC">
      <w:pPr>
        <w:ind w:firstLine="480"/>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）投标保证金交纳凭证；（如有）</w:t>
      </w:r>
    </w:p>
    <w:p w:rsidR="007F360D" w:rsidRDefault="004C38BC">
      <w:pPr>
        <w:ind w:firstLine="480"/>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）商务应答表；</w:t>
      </w:r>
    </w:p>
    <w:p w:rsidR="007F360D" w:rsidRDefault="004C38BC">
      <w:pPr>
        <w:ind w:firstLine="480"/>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）投标人类似业绩一览表；</w:t>
      </w:r>
    </w:p>
    <w:p w:rsidR="007F360D" w:rsidRDefault="004C38BC">
      <w:pPr>
        <w:ind w:firstLine="480"/>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）其他投标人认为需要提供的文件和资料。</w:t>
      </w:r>
    </w:p>
    <w:p w:rsidR="007F360D" w:rsidRDefault="004C38BC">
      <w:pPr>
        <w:ind w:firstLine="482"/>
        <w:rPr>
          <w:rFonts w:ascii="仿宋" w:eastAsia="仿宋" w:hAnsi="仿宋"/>
        </w:rPr>
      </w:pPr>
      <w:r>
        <w:rPr>
          <w:rFonts w:ascii="仿宋" w:eastAsia="仿宋" w:hAnsi="仿宋" w:hint="eastAsia"/>
          <w:b/>
        </w:rPr>
        <w:t>13.4其他部分。</w:t>
      </w:r>
      <w:r>
        <w:rPr>
          <w:rFonts w:ascii="仿宋" w:eastAsia="仿宋" w:hAnsi="仿宋" w:hint="eastAsia"/>
        </w:rPr>
        <w:t>投标人按照招标文件要求作出的其他应答和承诺。</w:t>
      </w:r>
    </w:p>
    <w:p w:rsidR="007F360D" w:rsidRDefault="004C38BC">
      <w:pPr>
        <w:pStyle w:val="3"/>
        <w:rPr>
          <w:rFonts w:ascii="仿宋" w:hAnsi="仿宋"/>
        </w:rPr>
      </w:pPr>
      <w:bookmarkStart w:id="227" w:name="_Toc474502529"/>
      <w:bookmarkStart w:id="228" w:name="_Toc513468993"/>
      <w:bookmarkStart w:id="229" w:name="_Toc362988453"/>
      <w:bookmarkStart w:id="230" w:name="_Toc505261855"/>
      <w:bookmarkStart w:id="231" w:name="_Toc183682355"/>
      <w:bookmarkStart w:id="232" w:name="_Toc361325757"/>
      <w:bookmarkStart w:id="233" w:name="_Toc217446049"/>
      <w:bookmarkStart w:id="234" w:name="_Toc465149309"/>
      <w:bookmarkStart w:id="235" w:name="_Toc474326989"/>
      <w:bookmarkStart w:id="236" w:name="_Toc361388565"/>
      <w:bookmarkStart w:id="237" w:name="_Toc183582218"/>
      <w:bookmarkStart w:id="238" w:name="_Toc444620298"/>
      <w:bookmarkStart w:id="239" w:name="_Toc24845"/>
      <w:bookmarkStart w:id="240" w:name="_Toc9395"/>
      <w:bookmarkStart w:id="241" w:name="_Toc466391896"/>
      <w:bookmarkStart w:id="242" w:name="_Toc480453663"/>
      <w:r>
        <w:rPr>
          <w:rFonts w:ascii="仿宋" w:hAnsi="仿宋" w:hint="eastAsia"/>
        </w:rPr>
        <w:t>14.投标文件格式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ascii="仿宋" w:hAnsi="仿宋"/>
        </w:rPr>
        <w:tab/>
      </w:r>
    </w:p>
    <w:p w:rsidR="007F360D" w:rsidRDefault="004C38BC">
      <w:pPr>
        <w:ind w:firstLine="480"/>
        <w:rPr>
          <w:rFonts w:ascii="仿宋" w:eastAsia="仿宋" w:hAnsi="仿宋"/>
        </w:rPr>
      </w:pPr>
      <w:r>
        <w:rPr>
          <w:rFonts w:ascii="仿宋" w:eastAsia="仿宋" w:hAnsi="仿宋" w:hint="eastAsia"/>
        </w:rPr>
        <w:t>14.1 投标人应执行招标文件第三章的规定要求（具体</w:t>
      </w:r>
      <w:r>
        <w:rPr>
          <w:rFonts w:ascii="仿宋" w:eastAsia="仿宋" w:hAnsi="仿宋"/>
        </w:rPr>
        <w:t>按照第三章的规定执行</w:t>
      </w:r>
      <w:r>
        <w:rPr>
          <w:rFonts w:ascii="仿宋" w:eastAsia="仿宋" w:hAnsi="仿宋" w:hint="eastAsia"/>
        </w:rPr>
        <w:t>）。</w:t>
      </w:r>
    </w:p>
    <w:p w:rsidR="007F360D" w:rsidRDefault="004C38BC">
      <w:pPr>
        <w:ind w:firstLine="480"/>
        <w:rPr>
          <w:rFonts w:ascii="仿宋" w:eastAsia="仿宋" w:hAnsi="仿宋"/>
        </w:rPr>
      </w:pPr>
      <w:r>
        <w:rPr>
          <w:rFonts w:ascii="仿宋" w:eastAsia="仿宋" w:hAnsi="仿宋" w:hint="eastAsia"/>
        </w:rPr>
        <w:lastRenderedPageBreak/>
        <w:t>14.2 对于没有格式要求的投标文件由投标人自行编写。</w:t>
      </w:r>
    </w:p>
    <w:p w:rsidR="007F360D" w:rsidRDefault="004C38BC">
      <w:pPr>
        <w:pStyle w:val="3"/>
        <w:rPr>
          <w:rFonts w:ascii="仿宋" w:hAnsi="仿宋"/>
        </w:rPr>
      </w:pPr>
      <w:bookmarkStart w:id="243" w:name="_Toc465149310"/>
      <w:bookmarkStart w:id="244" w:name="_Toc183682360"/>
      <w:bookmarkStart w:id="245" w:name="_Toc183582223"/>
      <w:bookmarkStart w:id="246" w:name="_Toc480453664"/>
      <w:bookmarkStart w:id="247" w:name="_Toc217446050"/>
      <w:bookmarkStart w:id="248" w:name="_Toc444620299"/>
      <w:bookmarkStart w:id="249" w:name="_Toc362988454"/>
      <w:bookmarkStart w:id="250" w:name="_Toc505261856"/>
      <w:bookmarkStart w:id="251" w:name="_Toc21188"/>
      <w:bookmarkStart w:id="252" w:name="_Toc474502530"/>
      <w:bookmarkStart w:id="253" w:name="_Toc513468994"/>
      <w:bookmarkStart w:id="254" w:name="_Toc361325758"/>
      <w:bookmarkStart w:id="255" w:name="_Toc474326990"/>
      <w:bookmarkStart w:id="256" w:name="_Toc361388566"/>
      <w:bookmarkStart w:id="257" w:name="_Toc27083"/>
      <w:bookmarkStart w:id="258" w:name="_Toc466391897"/>
      <w:r>
        <w:rPr>
          <w:rFonts w:ascii="仿宋" w:hAnsi="仿宋" w:hint="eastAsia"/>
        </w:rPr>
        <w:t>15.投标保证金</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7F360D" w:rsidRDefault="004C38BC">
      <w:pPr>
        <w:ind w:firstLine="480"/>
        <w:rPr>
          <w:rFonts w:ascii="仿宋" w:eastAsia="仿宋" w:hAnsi="仿宋"/>
        </w:rPr>
      </w:pPr>
      <w:r>
        <w:rPr>
          <w:rFonts w:ascii="仿宋" w:eastAsia="仿宋" w:hAnsi="仿宋" w:hint="eastAsia"/>
        </w:rPr>
        <w:t>详见“投标人须知附表”。</w:t>
      </w:r>
    </w:p>
    <w:p w:rsidR="007F360D" w:rsidRDefault="004C38BC">
      <w:pPr>
        <w:pStyle w:val="3"/>
        <w:rPr>
          <w:rFonts w:ascii="仿宋" w:hAnsi="仿宋"/>
        </w:rPr>
      </w:pPr>
      <w:bookmarkStart w:id="259" w:name="_Toc217446051"/>
      <w:bookmarkStart w:id="260" w:name="_Toc308164801"/>
      <w:bookmarkStart w:id="261" w:name="_Toc183682361"/>
      <w:bookmarkStart w:id="262" w:name="_Toc183582224"/>
      <w:bookmarkStart w:id="263" w:name="_Toc480453665"/>
      <w:bookmarkStart w:id="264" w:name="_Toc513468995"/>
      <w:bookmarkStart w:id="265" w:name="_Toc18346"/>
      <w:bookmarkStart w:id="266" w:name="_Toc469403746"/>
      <w:bookmarkStart w:id="267" w:name="_Toc25148"/>
      <w:bookmarkStart w:id="268" w:name="_Toc474502531"/>
      <w:bookmarkStart w:id="269" w:name="_Toc505261857"/>
      <w:bookmarkStart w:id="270" w:name="_Toc474326991"/>
      <w:r>
        <w:rPr>
          <w:rFonts w:ascii="仿宋" w:hAnsi="仿宋" w:hint="eastAsia"/>
        </w:rPr>
        <w:t>16.投标有效期</w:t>
      </w:r>
      <w:bookmarkEnd w:id="259"/>
      <w:bookmarkEnd w:id="260"/>
      <w:bookmarkEnd w:id="261"/>
      <w:bookmarkEnd w:id="262"/>
      <w:r>
        <w:rPr>
          <w:rFonts w:ascii="仿宋" w:hAnsi="仿宋" w:hint="eastAsia"/>
          <w:szCs w:val="24"/>
        </w:rPr>
        <w:t>（实质性要求）</w:t>
      </w:r>
      <w:bookmarkEnd w:id="263"/>
      <w:bookmarkEnd w:id="264"/>
      <w:bookmarkEnd w:id="265"/>
      <w:bookmarkEnd w:id="266"/>
      <w:bookmarkEnd w:id="267"/>
      <w:bookmarkEnd w:id="268"/>
      <w:bookmarkEnd w:id="269"/>
      <w:bookmarkEnd w:id="270"/>
    </w:p>
    <w:p w:rsidR="007F360D" w:rsidRDefault="004C38BC">
      <w:pPr>
        <w:ind w:firstLine="480"/>
        <w:rPr>
          <w:rFonts w:ascii="仿宋" w:eastAsia="仿宋" w:hAnsi="仿宋"/>
        </w:rPr>
      </w:pPr>
      <w:r>
        <w:rPr>
          <w:rFonts w:ascii="仿宋" w:eastAsia="仿宋" w:hAnsi="仿宋" w:hint="eastAsia"/>
        </w:rPr>
        <w:t>16.1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rsidR="007F360D" w:rsidRDefault="004C38BC">
      <w:pPr>
        <w:ind w:firstLine="480"/>
        <w:rPr>
          <w:rFonts w:ascii="仿宋" w:eastAsia="仿宋" w:hAnsi="仿宋"/>
        </w:rPr>
      </w:pPr>
      <w:r>
        <w:rPr>
          <w:rFonts w:ascii="仿宋" w:eastAsia="仿宋" w:hAnsi="仿宋" w:hint="eastAsia"/>
        </w:rPr>
        <w:t xml:space="preserve">16.2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7F360D" w:rsidRDefault="004C38BC">
      <w:pPr>
        <w:ind w:firstLine="480"/>
        <w:rPr>
          <w:rFonts w:ascii="仿宋" w:eastAsia="仿宋" w:hAnsi="仿宋"/>
        </w:rPr>
      </w:pPr>
      <w:r>
        <w:rPr>
          <w:rFonts w:ascii="仿宋" w:eastAsia="仿宋" w:hAnsi="仿宋" w:hint="eastAsia"/>
        </w:rPr>
        <w:t>16.3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7F360D" w:rsidRDefault="004C38BC">
      <w:pPr>
        <w:pStyle w:val="3"/>
        <w:rPr>
          <w:rFonts w:ascii="仿宋" w:hAnsi="仿宋"/>
        </w:rPr>
      </w:pPr>
      <w:bookmarkStart w:id="271" w:name="_Toc183582225"/>
      <w:bookmarkStart w:id="272" w:name="_Toc397339760"/>
      <w:bookmarkStart w:id="273" w:name="_Toc465149312"/>
      <w:bookmarkStart w:id="274" w:name="_Toc474326992"/>
      <w:bookmarkStart w:id="275" w:name="_Toc31537"/>
      <w:bookmarkStart w:id="276" w:name="_Toc444620301"/>
      <w:bookmarkStart w:id="277" w:name="_Toc217446052"/>
      <w:bookmarkStart w:id="278" w:name="_Toc361754267"/>
      <w:bookmarkStart w:id="279" w:name="_Toc466391899"/>
      <w:bookmarkStart w:id="280" w:name="_Toc369265515"/>
      <w:bookmarkStart w:id="281" w:name="_Toc183682362"/>
      <w:bookmarkStart w:id="282" w:name="_Toc444618291"/>
      <w:bookmarkStart w:id="283" w:name="_Toc474502532"/>
      <w:bookmarkStart w:id="284" w:name="_Toc513468996"/>
      <w:bookmarkStart w:id="285" w:name="_Toc505261858"/>
      <w:bookmarkStart w:id="286" w:name="_Toc6665"/>
      <w:bookmarkStart w:id="287" w:name="_Toc480453666"/>
      <w:bookmarkStart w:id="288" w:name="_Toc430097854"/>
      <w:bookmarkStart w:id="289" w:name="_Toc388304913"/>
      <w:bookmarkStart w:id="290" w:name="_Toc361753955"/>
      <w:r>
        <w:rPr>
          <w:rFonts w:ascii="仿宋" w:hAnsi="仿宋" w:hint="eastAsia"/>
        </w:rPr>
        <w:t>17.投标文件的印制和签署</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7F360D" w:rsidRDefault="004C38BC">
      <w:pPr>
        <w:ind w:firstLine="480"/>
        <w:rPr>
          <w:rFonts w:ascii="仿宋" w:eastAsia="仿宋" w:hAnsi="仿宋"/>
        </w:rPr>
      </w:pPr>
      <w:r>
        <w:rPr>
          <w:rFonts w:ascii="仿宋" w:eastAsia="仿宋" w:hAnsi="仿宋" w:hint="eastAsia"/>
        </w:rPr>
        <w:t>17．1 投标人应准备投标文件</w:t>
      </w:r>
      <w:r>
        <w:rPr>
          <w:rFonts w:ascii="仿宋" w:eastAsia="仿宋" w:hAnsi="仿宋" w:hint="eastAsia"/>
          <w:b/>
        </w:rPr>
        <w:t>《资格性（资格性证明材料）投标文件》和《技术、服务及其他投标文件》正本壹份，副本贰份；</w:t>
      </w:r>
      <w:r>
        <w:rPr>
          <w:rFonts w:ascii="仿宋" w:eastAsia="仿宋" w:hAnsi="仿宋" w:hint="eastAsia"/>
          <w:bCs/>
        </w:rPr>
        <w:t>投标文件完整的</w:t>
      </w:r>
      <w:r>
        <w:rPr>
          <w:rFonts w:ascii="仿宋" w:eastAsia="仿宋" w:hAnsi="仿宋" w:hint="eastAsia"/>
          <w:b/>
        </w:rPr>
        <w:t>电子文档U盘壹份(电子文档须采用所有正本签字</w:t>
      </w:r>
      <w:r>
        <w:rPr>
          <w:rFonts w:ascii="仿宋" w:eastAsia="仿宋" w:hAnsi="仿宋"/>
          <w:b/>
        </w:rPr>
        <w:t>盖章后的完整扫描件</w:t>
      </w:r>
      <w:r>
        <w:rPr>
          <w:rFonts w:ascii="仿宋" w:eastAsia="仿宋" w:hAnsi="仿宋" w:hint="eastAsia"/>
          <w:b/>
        </w:rPr>
        <w:t>壹份)；用于开标唱标的“开标一览表”原件壹份（注：技术、服务及其他投标文件中也应制作“开标一览表”）。投标文件的正本和副本应在其封面清楚地标明“正本”或“副本”字样。若正本和副本有不一致的内容，以正本书面投标文件为准。</w:t>
      </w:r>
      <w:r>
        <w:rPr>
          <w:rFonts w:ascii="仿宋" w:eastAsia="仿宋" w:hAnsi="仿宋" w:hint="eastAsia"/>
          <w:b/>
          <w:bCs/>
        </w:rPr>
        <w:t>（实质性要求）</w:t>
      </w:r>
    </w:p>
    <w:p w:rsidR="007F360D" w:rsidRDefault="004C38BC">
      <w:pPr>
        <w:ind w:firstLine="480"/>
        <w:rPr>
          <w:rFonts w:ascii="仿宋" w:eastAsia="仿宋" w:hAnsi="仿宋"/>
        </w:rPr>
      </w:pPr>
      <w:r>
        <w:rPr>
          <w:rFonts w:ascii="仿宋" w:eastAsia="仿宋" w:hAnsi="仿宋" w:hint="eastAsia"/>
        </w:rPr>
        <w:t>17.2 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rsidR="007F360D" w:rsidRDefault="004C38BC">
      <w:pPr>
        <w:ind w:firstLine="480"/>
        <w:rPr>
          <w:rFonts w:ascii="仿宋" w:eastAsia="仿宋" w:hAnsi="仿宋"/>
        </w:rPr>
      </w:pPr>
      <w:r>
        <w:rPr>
          <w:rFonts w:ascii="仿宋" w:eastAsia="仿宋" w:hAnsi="仿宋" w:hint="eastAsia"/>
        </w:rPr>
        <w:t>17.3 投标文件的打印和书写应清楚工整，任何行间插字、涂改或增删，必须由投标人的法定代表人或其授权代表签字或盖个人印鉴。</w:t>
      </w:r>
    </w:p>
    <w:p w:rsidR="007F360D" w:rsidRDefault="004C38BC">
      <w:pPr>
        <w:ind w:firstLine="480"/>
        <w:rPr>
          <w:rFonts w:ascii="仿宋" w:eastAsia="仿宋" w:hAnsi="仿宋"/>
        </w:rPr>
      </w:pPr>
      <w:r>
        <w:rPr>
          <w:rFonts w:ascii="仿宋" w:eastAsia="仿宋" w:hAnsi="仿宋" w:hint="eastAsia"/>
        </w:rPr>
        <w:lastRenderedPageBreak/>
        <w:t>17.4 投标文件正本和副本应采取胶装方式装订成册，不得散装或者活页装订。</w:t>
      </w:r>
    </w:p>
    <w:p w:rsidR="007F360D" w:rsidRDefault="004C38BC">
      <w:pPr>
        <w:ind w:firstLine="480"/>
        <w:rPr>
          <w:rFonts w:ascii="仿宋" w:eastAsia="仿宋" w:hAnsi="仿宋"/>
        </w:rPr>
      </w:pPr>
      <w:r>
        <w:rPr>
          <w:rFonts w:ascii="仿宋" w:eastAsia="仿宋" w:hAnsi="仿宋" w:hint="eastAsia"/>
        </w:rPr>
        <w:t>17.5 投标文件应根据招标文件的要求制作，签署、盖章和内容应完整。</w:t>
      </w:r>
    </w:p>
    <w:p w:rsidR="007F360D" w:rsidRDefault="004C38BC">
      <w:pPr>
        <w:ind w:firstLine="480"/>
        <w:rPr>
          <w:rFonts w:ascii="仿宋" w:eastAsia="仿宋" w:hAnsi="仿宋"/>
        </w:rPr>
      </w:pPr>
      <w:r>
        <w:rPr>
          <w:rFonts w:ascii="仿宋" w:eastAsia="仿宋" w:hAnsi="仿宋" w:hint="eastAsia"/>
        </w:rPr>
        <w:t>17.6 投标文件统一用A4幅面纸印制，逐页编码（除附加页或原件等其他资料外）。</w:t>
      </w:r>
    </w:p>
    <w:p w:rsidR="007F360D" w:rsidRDefault="004C38BC">
      <w:pPr>
        <w:pStyle w:val="3"/>
        <w:rPr>
          <w:rFonts w:ascii="仿宋" w:hAnsi="仿宋"/>
        </w:rPr>
      </w:pPr>
      <w:bookmarkStart w:id="291" w:name="_Toc77400781"/>
      <w:bookmarkStart w:id="292" w:name="_Toc89075877"/>
      <w:bookmarkStart w:id="293" w:name="_Toc183682363"/>
      <w:bookmarkStart w:id="294" w:name="_Toc183582226"/>
      <w:bookmarkStart w:id="295" w:name="_Toc480453667"/>
      <w:bookmarkStart w:id="296" w:name="_Toc217446053"/>
      <w:bookmarkStart w:id="297" w:name="_Toc474502533"/>
      <w:bookmarkStart w:id="298" w:name="_Toc15018"/>
      <w:bookmarkStart w:id="299" w:name="_Toc17572"/>
      <w:bookmarkStart w:id="300" w:name="_Toc308164803"/>
      <w:bookmarkStart w:id="301" w:name="_Toc513468997"/>
      <w:bookmarkStart w:id="302" w:name="_Toc505261859"/>
      <w:bookmarkStart w:id="303" w:name="_Toc474326993"/>
      <w:bookmarkStart w:id="304" w:name="_Toc469403748"/>
      <w:r>
        <w:rPr>
          <w:rFonts w:ascii="仿宋" w:hAnsi="仿宋" w:hint="eastAsia"/>
        </w:rPr>
        <w:t>18.投标文件的密封和标</w:t>
      </w:r>
      <w:bookmarkEnd w:id="291"/>
      <w:bookmarkEnd w:id="292"/>
      <w:bookmarkEnd w:id="293"/>
      <w:bookmarkEnd w:id="294"/>
      <w:r>
        <w:rPr>
          <w:rFonts w:ascii="仿宋" w:hAnsi="仿宋" w:hint="eastAsia"/>
        </w:rPr>
        <w:t>注</w:t>
      </w:r>
      <w:bookmarkEnd w:id="295"/>
      <w:bookmarkEnd w:id="296"/>
      <w:bookmarkEnd w:id="297"/>
      <w:bookmarkEnd w:id="298"/>
      <w:bookmarkEnd w:id="299"/>
      <w:bookmarkEnd w:id="300"/>
      <w:bookmarkEnd w:id="301"/>
      <w:bookmarkEnd w:id="302"/>
      <w:bookmarkEnd w:id="303"/>
      <w:bookmarkEnd w:id="304"/>
    </w:p>
    <w:p w:rsidR="007F360D" w:rsidRDefault="004C38BC">
      <w:pPr>
        <w:ind w:firstLine="480"/>
        <w:rPr>
          <w:rFonts w:ascii="仿宋" w:eastAsia="仿宋" w:hAnsi="仿宋"/>
        </w:rPr>
      </w:pPr>
      <w:r>
        <w:rPr>
          <w:rFonts w:ascii="仿宋" w:eastAsia="仿宋" w:hAnsi="仿宋" w:hint="eastAsia"/>
        </w:rPr>
        <w:t>18.1 投标文件包括：</w:t>
      </w:r>
      <w:r>
        <w:rPr>
          <w:rFonts w:ascii="仿宋" w:eastAsia="仿宋" w:hAnsi="仿宋" w:hint="eastAsia"/>
          <w:b/>
        </w:rPr>
        <w:t>（1）资格性（资格性证明材料）投标文件正、副本；（2）技术、服务及其他投标文件正、副本；（3）用于开标唱标单独提交的“开标一览表”（4）投标文件电子档U盘1份。</w:t>
      </w:r>
      <w:r>
        <w:rPr>
          <w:rFonts w:ascii="仿宋" w:eastAsia="仿宋" w:hAnsi="仿宋" w:hint="eastAsia"/>
        </w:rPr>
        <w:t>（1）、（2）、（3）、（4）应当分别单独密封和标注（正、副本也可分别单独密封）。所有投标文件的密封袋上应当注明投标人名称、招标编号、项目名称及包号（如有分包）。</w:t>
      </w:r>
    </w:p>
    <w:p w:rsidR="007F360D" w:rsidRDefault="004C38BC">
      <w:pPr>
        <w:ind w:firstLine="480"/>
        <w:rPr>
          <w:rFonts w:ascii="仿宋" w:eastAsia="仿宋" w:hAnsi="仿宋"/>
        </w:rPr>
      </w:pPr>
      <w:r>
        <w:rPr>
          <w:rFonts w:ascii="仿宋" w:eastAsia="仿宋" w:hAnsi="仿宋" w:hint="eastAsia"/>
        </w:rPr>
        <w:t>18.2 投标人应在投标文件的封面上注明投标人名称、招标编号、项目名称、投标文件名称及包号（如有分包）。</w:t>
      </w:r>
    </w:p>
    <w:p w:rsidR="007F360D" w:rsidRDefault="004C38BC">
      <w:pPr>
        <w:pStyle w:val="3"/>
        <w:rPr>
          <w:rFonts w:ascii="仿宋" w:hAnsi="仿宋"/>
        </w:rPr>
      </w:pPr>
      <w:bookmarkStart w:id="305" w:name="_Toc183682364"/>
      <w:bookmarkStart w:id="306" w:name="_Toc183582227"/>
      <w:bookmarkStart w:id="307" w:name="_Toc474326994"/>
      <w:bookmarkStart w:id="308" w:name="_Toc217446054"/>
      <w:bookmarkStart w:id="309" w:name="_Toc505261860"/>
      <w:bookmarkStart w:id="310" w:name="_Toc308164804"/>
      <w:bookmarkStart w:id="311" w:name="_Toc474502534"/>
      <w:bookmarkStart w:id="312" w:name="_Toc513468998"/>
      <w:bookmarkStart w:id="313" w:name="_Toc28318"/>
      <w:bookmarkStart w:id="314" w:name="_Toc469403749"/>
      <w:bookmarkStart w:id="315" w:name="_Toc31719"/>
      <w:bookmarkStart w:id="316" w:name="_Toc480453668"/>
      <w:r>
        <w:rPr>
          <w:rFonts w:ascii="仿宋" w:hAnsi="仿宋" w:hint="eastAsia"/>
        </w:rPr>
        <w:t>19</w:t>
      </w:r>
      <w:r>
        <w:rPr>
          <w:rFonts w:ascii="仿宋" w:hAnsi="仿宋" w:hint="eastAsia"/>
          <w:sz w:val="28"/>
          <w:szCs w:val="28"/>
        </w:rPr>
        <w:t>.</w:t>
      </w:r>
      <w:r>
        <w:rPr>
          <w:rFonts w:ascii="仿宋" w:hAnsi="仿宋" w:hint="eastAsia"/>
        </w:rPr>
        <w:t>投标文件的</w:t>
      </w:r>
      <w:bookmarkEnd w:id="305"/>
      <w:bookmarkEnd w:id="306"/>
      <w:r>
        <w:rPr>
          <w:rFonts w:ascii="仿宋" w:hAnsi="仿宋" w:hint="eastAsia"/>
        </w:rPr>
        <w:t>递交</w:t>
      </w:r>
      <w:bookmarkEnd w:id="307"/>
      <w:bookmarkEnd w:id="308"/>
      <w:bookmarkEnd w:id="309"/>
      <w:bookmarkEnd w:id="310"/>
      <w:bookmarkEnd w:id="311"/>
      <w:bookmarkEnd w:id="312"/>
      <w:bookmarkEnd w:id="313"/>
      <w:bookmarkEnd w:id="314"/>
      <w:bookmarkEnd w:id="315"/>
      <w:bookmarkEnd w:id="316"/>
    </w:p>
    <w:p w:rsidR="007F360D" w:rsidRDefault="004C38BC">
      <w:pPr>
        <w:ind w:firstLine="480"/>
        <w:rPr>
          <w:rFonts w:ascii="仿宋" w:eastAsia="仿宋" w:hAnsi="仿宋"/>
        </w:rPr>
      </w:pPr>
      <w:r>
        <w:rPr>
          <w:rFonts w:ascii="仿宋" w:eastAsia="仿宋" w:hAnsi="仿宋" w:hint="eastAsia"/>
        </w:rPr>
        <w:t>19.</w:t>
      </w:r>
      <w:r>
        <w:rPr>
          <w:rFonts w:ascii="仿宋" w:eastAsia="仿宋" w:hAnsi="仿宋"/>
        </w:rPr>
        <w:t>1</w:t>
      </w:r>
      <w:r>
        <w:rPr>
          <w:rFonts w:ascii="仿宋" w:eastAsia="仿宋" w:hAnsi="仿宋" w:hint="eastAsia"/>
        </w:rPr>
        <w:t xml:space="preserve"> 投标人应当在招标文件要求提交投标文件的截止时间前，将投标文件密封送达投标地点。招标采购单位收到投标文件后，将如实记载投标文件的送达时间和密封情况，签收保存，并向投标人出具签收回执。任何单位和个人不得在开标前开启投标文件。</w:t>
      </w:r>
    </w:p>
    <w:p w:rsidR="007F360D" w:rsidRDefault="004C38BC">
      <w:pPr>
        <w:ind w:firstLine="480"/>
        <w:rPr>
          <w:rFonts w:ascii="仿宋" w:eastAsia="仿宋" w:hAnsi="仿宋"/>
        </w:rPr>
      </w:pPr>
      <w:r>
        <w:rPr>
          <w:rFonts w:ascii="仿宋" w:eastAsia="仿宋" w:hAnsi="仿宋" w:hint="eastAsia"/>
        </w:rPr>
        <w:t>逾期送达或者未按照招标文件要求密封的投标文件，招标采购单位将拒收。</w:t>
      </w:r>
    </w:p>
    <w:p w:rsidR="007F360D" w:rsidRDefault="004C38BC">
      <w:pPr>
        <w:ind w:firstLine="480"/>
        <w:rPr>
          <w:rFonts w:ascii="仿宋" w:eastAsia="仿宋" w:hAnsi="仿宋"/>
        </w:rPr>
      </w:pPr>
      <w:r>
        <w:rPr>
          <w:rFonts w:ascii="仿宋" w:eastAsia="仿宋" w:hAnsi="仿宋" w:hint="eastAsia"/>
        </w:rPr>
        <w:t>19.2递交投标文件时，报名供应商名称和招标文件的文号、包号应当与投标供应商名称和招标文件的文号、包号一致。但是，投标文件实质内容报名供应商名称和招标文件的文号、包号一致，只是封面文字错误的，可以在评标过程中当面予以澄清，以有效的澄清材料作为认定投标文件是否有效的依据。</w:t>
      </w:r>
    </w:p>
    <w:p w:rsidR="007F360D" w:rsidRDefault="004C38BC">
      <w:pPr>
        <w:ind w:firstLine="480"/>
        <w:rPr>
          <w:rFonts w:ascii="仿宋" w:eastAsia="仿宋" w:hAnsi="仿宋"/>
        </w:rPr>
      </w:pPr>
      <w:r>
        <w:rPr>
          <w:rFonts w:ascii="仿宋" w:eastAsia="仿宋" w:hAnsi="仿宋" w:hint="eastAsia"/>
        </w:rPr>
        <w:t>19.3本次招标不接收邮寄的投标文件。</w:t>
      </w:r>
    </w:p>
    <w:p w:rsidR="007F360D" w:rsidRDefault="004C38BC">
      <w:pPr>
        <w:pStyle w:val="3"/>
        <w:rPr>
          <w:rFonts w:ascii="仿宋" w:hAnsi="仿宋"/>
        </w:rPr>
      </w:pPr>
      <w:bookmarkStart w:id="317" w:name="_Toc183682365"/>
      <w:bookmarkStart w:id="318" w:name="_Toc183582228"/>
      <w:bookmarkStart w:id="319" w:name="_Toc474502535"/>
      <w:bookmarkStart w:id="320" w:name="_Toc217446055"/>
      <w:bookmarkStart w:id="321" w:name="_Toc469403750"/>
      <w:bookmarkStart w:id="322" w:name="_Toc505261861"/>
      <w:bookmarkStart w:id="323" w:name="_Toc513468999"/>
      <w:bookmarkStart w:id="324" w:name="_Toc480453669"/>
      <w:bookmarkStart w:id="325" w:name="_Toc474326995"/>
      <w:bookmarkStart w:id="326" w:name="_Toc7462"/>
      <w:bookmarkStart w:id="327" w:name="_Toc1663"/>
      <w:r>
        <w:rPr>
          <w:rFonts w:ascii="仿宋" w:hAnsi="仿宋" w:hint="eastAsia"/>
        </w:rPr>
        <w:t>20.投标文件的修改和撤</w:t>
      </w:r>
      <w:bookmarkEnd w:id="317"/>
      <w:bookmarkEnd w:id="318"/>
      <w:r>
        <w:rPr>
          <w:rFonts w:ascii="仿宋" w:hAnsi="仿宋" w:hint="eastAsia"/>
        </w:rPr>
        <w:t>回</w:t>
      </w:r>
      <w:bookmarkEnd w:id="319"/>
      <w:bookmarkEnd w:id="320"/>
      <w:bookmarkEnd w:id="321"/>
      <w:bookmarkEnd w:id="322"/>
      <w:bookmarkEnd w:id="323"/>
      <w:bookmarkEnd w:id="324"/>
      <w:bookmarkEnd w:id="325"/>
      <w:bookmarkEnd w:id="326"/>
      <w:bookmarkEnd w:id="327"/>
    </w:p>
    <w:p w:rsidR="007F360D" w:rsidRDefault="004C38BC">
      <w:pPr>
        <w:ind w:firstLine="480"/>
        <w:rPr>
          <w:rFonts w:ascii="仿宋" w:eastAsia="仿宋" w:hAnsi="仿宋"/>
        </w:rPr>
      </w:pPr>
      <w:r>
        <w:rPr>
          <w:rFonts w:ascii="仿宋" w:eastAsia="仿宋" w:hAnsi="仿宋" w:hint="eastAsia"/>
        </w:rPr>
        <w:t>20.1 投标人在递交了投标文件后，可以修改或撤回其投标文件，但必须在</w:t>
      </w:r>
      <w:r>
        <w:rPr>
          <w:rFonts w:ascii="仿宋" w:eastAsia="仿宋" w:hAnsi="仿宋" w:hint="eastAsia"/>
        </w:rPr>
        <w:lastRenderedPageBreak/>
        <w:t>规定的投标截止时间前，以书面形式通知采购代理机构。</w:t>
      </w:r>
    </w:p>
    <w:p w:rsidR="007F360D" w:rsidRDefault="004C38BC">
      <w:pPr>
        <w:ind w:firstLine="480"/>
        <w:rPr>
          <w:rFonts w:ascii="仿宋" w:eastAsia="仿宋" w:hAnsi="仿宋"/>
        </w:rPr>
      </w:pPr>
      <w:r>
        <w:rPr>
          <w:rFonts w:ascii="仿宋" w:eastAsia="仿宋" w:hAnsi="仿宋" w:hint="eastAsia"/>
        </w:rPr>
        <w:t>20.2 投标人的修改书或撤回通知书，应由其法定代表人或授权代表签署并盖单位印章。修改书应按投标须知第19条规定进行密封和标注，并在密封袋上标注“修改”字样。</w:t>
      </w:r>
    </w:p>
    <w:p w:rsidR="007F360D" w:rsidRDefault="004C38BC">
      <w:pPr>
        <w:ind w:firstLine="480"/>
        <w:rPr>
          <w:rFonts w:ascii="仿宋" w:eastAsia="仿宋" w:hAnsi="仿宋"/>
        </w:rPr>
      </w:pPr>
      <w:r>
        <w:rPr>
          <w:rFonts w:ascii="仿宋" w:eastAsia="仿宋" w:hAnsi="仿宋" w:hint="eastAsia"/>
        </w:rPr>
        <w:t>20.3 在投标截止时间之后，投标人不得对其递交的投标文件做任何修改，撤回投标的，将按照有关规定进行相应处理。</w:t>
      </w:r>
    </w:p>
    <w:p w:rsidR="007F360D" w:rsidRDefault="004C38BC">
      <w:pPr>
        <w:pStyle w:val="20"/>
      </w:pPr>
      <w:bookmarkStart w:id="328" w:name="_Toc49931208"/>
      <w:bookmarkStart w:id="329" w:name="_Toc48554968"/>
      <w:bookmarkStart w:id="330" w:name="_Toc77400782"/>
      <w:bookmarkStart w:id="331" w:name="_Toc29975"/>
      <w:bookmarkStart w:id="332" w:name="_Toc49930809"/>
      <w:bookmarkStart w:id="333" w:name="_Toc469403751"/>
      <w:bookmarkStart w:id="334" w:name="_Toc183682368"/>
      <w:bookmarkStart w:id="335" w:name="_Toc308164805"/>
      <w:bookmarkStart w:id="336" w:name="_Toc513469000"/>
      <w:bookmarkStart w:id="337" w:name="_Toc217446056"/>
      <w:bookmarkStart w:id="338" w:name="_Toc89075878"/>
      <w:bookmarkStart w:id="339" w:name="_Toc474321729"/>
      <w:bookmarkStart w:id="340" w:name="_Toc183582231"/>
      <w:r>
        <w:rPr>
          <w:rFonts w:hint="eastAsia"/>
        </w:rPr>
        <w:t>五、开标和中标</w:t>
      </w:r>
      <w:bookmarkEnd w:id="328"/>
      <w:bookmarkEnd w:id="329"/>
      <w:bookmarkEnd w:id="330"/>
      <w:bookmarkEnd w:id="331"/>
      <w:bookmarkEnd w:id="332"/>
      <w:bookmarkEnd w:id="333"/>
      <w:bookmarkEnd w:id="334"/>
      <w:bookmarkEnd w:id="335"/>
      <w:bookmarkEnd w:id="336"/>
      <w:bookmarkEnd w:id="337"/>
      <w:bookmarkEnd w:id="338"/>
      <w:bookmarkEnd w:id="339"/>
      <w:bookmarkEnd w:id="340"/>
    </w:p>
    <w:p w:rsidR="007F360D" w:rsidRDefault="004C38BC">
      <w:pPr>
        <w:pStyle w:val="3"/>
        <w:rPr>
          <w:rFonts w:ascii="仿宋" w:hAnsi="仿宋"/>
        </w:rPr>
      </w:pPr>
      <w:bookmarkStart w:id="341" w:name="_Toc308164806"/>
      <w:bookmarkStart w:id="342" w:name="_Toc217446057"/>
      <w:bookmarkStart w:id="343" w:name="_Toc26978"/>
      <w:bookmarkStart w:id="344" w:name="_Toc183582232"/>
      <w:bookmarkStart w:id="345" w:name="_Toc480453671"/>
      <w:bookmarkStart w:id="346" w:name="_Toc183682369"/>
      <w:bookmarkStart w:id="347" w:name="_Toc469403752"/>
      <w:bookmarkStart w:id="348" w:name="_Toc505261863"/>
      <w:bookmarkStart w:id="349" w:name="_Toc513469001"/>
      <w:bookmarkStart w:id="350" w:name="_Toc28063"/>
      <w:bookmarkStart w:id="351" w:name="_Toc474326997"/>
      <w:bookmarkStart w:id="352" w:name="_Toc474502537"/>
      <w:r>
        <w:rPr>
          <w:rFonts w:ascii="仿宋" w:hAnsi="仿宋" w:hint="eastAsia"/>
        </w:rPr>
        <w:t>21.开标</w:t>
      </w:r>
      <w:bookmarkEnd w:id="341"/>
      <w:bookmarkEnd w:id="342"/>
      <w:bookmarkEnd w:id="343"/>
      <w:bookmarkEnd w:id="344"/>
      <w:bookmarkEnd w:id="345"/>
      <w:bookmarkEnd w:id="346"/>
      <w:bookmarkEnd w:id="347"/>
      <w:bookmarkEnd w:id="348"/>
      <w:bookmarkEnd w:id="349"/>
      <w:bookmarkEnd w:id="350"/>
      <w:bookmarkEnd w:id="351"/>
      <w:bookmarkEnd w:id="352"/>
    </w:p>
    <w:p w:rsidR="007F360D" w:rsidRDefault="004C38BC">
      <w:pPr>
        <w:ind w:firstLine="480"/>
        <w:rPr>
          <w:rFonts w:ascii="仿宋" w:eastAsia="仿宋" w:hAnsi="仿宋"/>
        </w:rPr>
      </w:pPr>
      <w:r>
        <w:rPr>
          <w:rFonts w:ascii="仿宋" w:eastAsia="仿宋" w:hAnsi="仿宋" w:hint="eastAsia"/>
        </w:rPr>
        <w:t>21.1 开标在招标文件规定的时间和地点公开进行，采购人、投标人须派代表参加并签到以证明其出席。开标由采购代理机构主持，采购人、投标人代表参加。评标专家不参加开标活动。</w:t>
      </w:r>
    </w:p>
    <w:p w:rsidR="007F360D" w:rsidRDefault="004C38BC">
      <w:pPr>
        <w:ind w:firstLine="480"/>
        <w:rPr>
          <w:rFonts w:ascii="仿宋" w:eastAsia="仿宋" w:hAnsi="仿宋"/>
        </w:rPr>
      </w:pPr>
      <w:r>
        <w:rPr>
          <w:rFonts w:ascii="仿宋" w:eastAsia="仿宋" w:hAnsi="仿宋" w:hint="eastAsia"/>
        </w:rPr>
        <w:t>21.2 开标时，可能根据具体情况邀请有关监督管理部门对开标活动进行现场监督。投标人不足3家的，不得开标。</w:t>
      </w:r>
    </w:p>
    <w:p w:rsidR="007F360D" w:rsidRDefault="004C38BC">
      <w:pPr>
        <w:ind w:firstLine="480"/>
        <w:rPr>
          <w:rFonts w:ascii="仿宋" w:eastAsia="仿宋" w:hAnsi="仿宋"/>
        </w:rPr>
      </w:pPr>
      <w:r>
        <w:rPr>
          <w:rFonts w:ascii="仿宋" w:eastAsia="仿宋" w:hAnsi="仿宋" w:hint="eastAsia"/>
        </w:rPr>
        <w:t>21.3 开标时，由投标人或者其推选的代表先检查其自己递交的投标文件的密封情况，经确认无误后，由招标工作人员将投标人单独递交的“开标一览表”当众拆封，并由唱标人员按照招标文件规定的内容进行宣读。</w:t>
      </w:r>
    </w:p>
    <w:p w:rsidR="007F360D" w:rsidRDefault="004C38BC">
      <w:pPr>
        <w:ind w:firstLine="480"/>
        <w:rPr>
          <w:rFonts w:ascii="仿宋" w:eastAsia="仿宋" w:hAnsi="仿宋"/>
        </w:rPr>
      </w:pPr>
      <w:r>
        <w:rPr>
          <w:rFonts w:ascii="仿宋" w:eastAsia="仿宋" w:hAnsi="仿宋"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rsidR="007F360D" w:rsidRDefault="004C38BC">
      <w:pPr>
        <w:ind w:firstLine="480"/>
        <w:rPr>
          <w:rFonts w:ascii="仿宋" w:eastAsia="仿宋" w:hAnsi="仿宋"/>
        </w:rPr>
      </w:pPr>
      <w:r>
        <w:rPr>
          <w:rFonts w:ascii="仿宋" w:eastAsia="仿宋" w:hAnsi="仿宋" w:hint="eastAsia"/>
        </w:rPr>
        <w:t>21.4 开标时，“开标一览表”中的大写金额与小写金额不一致的，以大写金额为准；总价金额与按单价计算的汇总金额不一致的，以单价计算的汇总金额为准；单价金额有明显小数点错误的，以总价为准，并修改单价。</w:t>
      </w:r>
    </w:p>
    <w:p w:rsidR="007F360D" w:rsidRDefault="004C38BC">
      <w:pPr>
        <w:ind w:firstLine="480"/>
        <w:rPr>
          <w:rFonts w:ascii="仿宋" w:eastAsia="仿宋" w:hAnsi="仿宋"/>
        </w:rPr>
      </w:pPr>
      <w:r>
        <w:rPr>
          <w:rFonts w:ascii="仿宋" w:eastAsia="仿宋" w:hAnsi="仿宋" w:hint="eastAsia"/>
        </w:rPr>
        <w:t>21.5 投标文件中相关内容与“开标一览表”不一致的，以“开标一览表”为准。对不同文字文本投标文件的解释发生异议的，以中文文本为准。</w:t>
      </w:r>
    </w:p>
    <w:p w:rsidR="007F360D" w:rsidRDefault="004C38BC">
      <w:pPr>
        <w:ind w:firstLine="480"/>
        <w:rPr>
          <w:rFonts w:ascii="仿宋" w:eastAsia="仿宋" w:hAnsi="仿宋"/>
        </w:rPr>
      </w:pPr>
      <w:r>
        <w:rPr>
          <w:rFonts w:ascii="仿宋" w:eastAsia="仿宋" w:hAnsi="仿宋" w:hint="eastAsia"/>
        </w:rPr>
        <w:t>21.6 所有投标唱标完毕，如投标人代表对宣读的“开标一览表”上的内容</w:t>
      </w:r>
      <w:r>
        <w:rPr>
          <w:rFonts w:ascii="仿宋" w:eastAsia="仿宋" w:hAnsi="仿宋" w:hint="eastAsia"/>
        </w:rPr>
        <w:lastRenderedPageBreak/>
        <w:t>有异议的，应在获得开标会主持人同意后当场提出。如确实属于唱标人员宣读错了的，经现场监督人员核实后，当场予以更正。</w:t>
      </w:r>
    </w:p>
    <w:p w:rsidR="007F360D" w:rsidRDefault="004C38BC">
      <w:pPr>
        <w:pStyle w:val="3"/>
        <w:rPr>
          <w:rFonts w:ascii="仿宋" w:hAnsi="仿宋"/>
        </w:rPr>
      </w:pPr>
      <w:bookmarkStart w:id="353" w:name="_Toc308164807"/>
      <w:bookmarkStart w:id="354" w:name="_Toc480453672"/>
      <w:bookmarkStart w:id="355" w:name="_Toc513469002"/>
      <w:bookmarkStart w:id="356" w:name="_Toc15317"/>
      <w:bookmarkStart w:id="357" w:name="_Toc474326998"/>
      <w:bookmarkStart w:id="358" w:name="_Toc505261864"/>
      <w:bookmarkStart w:id="359" w:name="_Toc23003"/>
      <w:bookmarkStart w:id="360" w:name="_Toc217446058"/>
      <w:bookmarkStart w:id="361" w:name="_Toc474502538"/>
      <w:r>
        <w:rPr>
          <w:rFonts w:ascii="仿宋" w:hAnsi="仿宋" w:hint="eastAsia"/>
        </w:rPr>
        <w:t>22.开标程序</w:t>
      </w:r>
      <w:bookmarkEnd w:id="353"/>
      <w:bookmarkEnd w:id="354"/>
      <w:bookmarkEnd w:id="355"/>
      <w:bookmarkEnd w:id="356"/>
      <w:bookmarkEnd w:id="357"/>
      <w:bookmarkEnd w:id="358"/>
      <w:bookmarkEnd w:id="359"/>
      <w:bookmarkEnd w:id="360"/>
      <w:bookmarkEnd w:id="361"/>
    </w:p>
    <w:p w:rsidR="007F360D" w:rsidRDefault="004C38BC">
      <w:pPr>
        <w:ind w:firstLine="480"/>
        <w:rPr>
          <w:rFonts w:ascii="仿宋" w:eastAsia="仿宋" w:hAnsi="仿宋"/>
        </w:rPr>
      </w:pPr>
      <w:r>
        <w:rPr>
          <w:rFonts w:ascii="仿宋" w:eastAsia="仿宋" w:hAnsi="仿宋" w:hint="eastAsia"/>
        </w:rPr>
        <w:t>22.1 开标会主持人按照招标文件规定的开标时间宣布开标，按照规定要求主持开标会。开标将按以下程序进行：</w:t>
      </w:r>
    </w:p>
    <w:p w:rsidR="007F360D" w:rsidRDefault="004C38BC">
      <w:pPr>
        <w:ind w:firstLine="480"/>
        <w:rPr>
          <w:rFonts w:ascii="仿宋" w:eastAsia="仿宋" w:hAnsi="仿宋"/>
        </w:rPr>
      </w:pPr>
      <w:r>
        <w:rPr>
          <w:rFonts w:ascii="仿宋" w:eastAsia="仿宋" w:hAnsi="仿宋" w:hint="eastAsia"/>
        </w:rPr>
        <w:t>（1）宣布开标会开始。当众宣布参加开标会主持人、唱标人、会议记录人以及根据情况邀请的现场监督人等工作人员，根据“供应商签到表”宣布参加投标的供应商名单。</w:t>
      </w:r>
    </w:p>
    <w:p w:rsidR="007F360D" w:rsidRDefault="004C38BC">
      <w:pPr>
        <w:ind w:firstLine="480"/>
        <w:rPr>
          <w:rFonts w:ascii="仿宋" w:eastAsia="仿宋" w:hAnsi="仿宋"/>
        </w:rPr>
      </w:pPr>
      <w:r>
        <w:rPr>
          <w:rFonts w:ascii="仿宋" w:eastAsia="仿宋" w:hAnsi="仿宋" w:hint="eastAsia"/>
        </w:rPr>
        <w:t>（2）根据投标人或者其推选的代表对投标文件密封的检查结果，当众宣布投标文件的密封情况。</w:t>
      </w:r>
    </w:p>
    <w:p w:rsidR="007F360D" w:rsidRDefault="004C38BC">
      <w:pPr>
        <w:ind w:firstLine="480"/>
        <w:rPr>
          <w:rFonts w:ascii="仿宋" w:eastAsia="仿宋" w:hAnsi="仿宋"/>
        </w:rPr>
      </w:pPr>
      <w:r>
        <w:rPr>
          <w:rFonts w:ascii="仿宋" w:eastAsia="仿宋" w:hAnsi="仿宋" w:hint="eastAsia"/>
        </w:rPr>
        <w:t>（3）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7F360D" w:rsidRDefault="004C38BC">
      <w:pPr>
        <w:ind w:firstLine="480"/>
        <w:rPr>
          <w:rFonts w:ascii="仿宋" w:eastAsia="仿宋" w:hAnsi="仿宋"/>
        </w:rPr>
      </w:pPr>
      <w:r>
        <w:rPr>
          <w:rFonts w:ascii="仿宋" w:eastAsia="仿宋" w:hAnsi="仿宋" w:hint="eastAsia"/>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rsidR="007F360D" w:rsidRDefault="004C38BC">
      <w:pPr>
        <w:pStyle w:val="3"/>
        <w:rPr>
          <w:rFonts w:ascii="仿宋" w:hAnsi="仿宋"/>
        </w:rPr>
      </w:pPr>
      <w:bookmarkStart w:id="362" w:name="_Toc474502539"/>
      <w:bookmarkStart w:id="363" w:name="_Toc513469003"/>
      <w:bookmarkStart w:id="364" w:name="_Toc474326999"/>
      <w:bookmarkStart w:id="365" w:name="_Toc480453673"/>
      <w:bookmarkStart w:id="366" w:name="_Toc14242"/>
      <w:bookmarkStart w:id="367" w:name="_Toc16177"/>
      <w:bookmarkStart w:id="368" w:name="_Toc505261865"/>
      <w:bookmarkStart w:id="369" w:name="_Toc183682375"/>
      <w:bookmarkStart w:id="370" w:name="_Toc183582238"/>
      <w:bookmarkStart w:id="371" w:name="_Toc308164809"/>
      <w:bookmarkStart w:id="372" w:name="_Toc217446063"/>
      <w:r>
        <w:rPr>
          <w:rFonts w:ascii="仿宋" w:hAnsi="仿宋" w:hint="eastAsia"/>
        </w:rPr>
        <w:lastRenderedPageBreak/>
        <w:t>23.开评标过程存档</w:t>
      </w:r>
      <w:bookmarkEnd w:id="362"/>
      <w:bookmarkEnd w:id="363"/>
      <w:bookmarkEnd w:id="364"/>
      <w:bookmarkEnd w:id="365"/>
      <w:bookmarkEnd w:id="366"/>
      <w:bookmarkEnd w:id="367"/>
      <w:bookmarkEnd w:id="368"/>
    </w:p>
    <w:p w:rsidR="007F360D" w:rsidRDefault="004C38BC">
      <w:pPr>
        <w:ind w:firstLine="480"/>
        <w:rPr>
          <w:rFonts w:ascii="仿宋" w:eastAsia="仿宋" w:hAnsi="仿宋"/>
        </w:rPr>
      </w:pPr>
      <w:r>
        <w:rPr>
          <w:rFonts w:ascii="仿宋" w:eastAsia="仿宋" w:hAnsi="仿宋" w:hint="eastAsia"/>
        </w:rPr>
        <w:t>开标和评标过程进行全过程电子监控，并将电子监控资料存储介质留存归档。</w:t>
      </w:r>
    </w:p>
    <w:p w:rsidR="007F360D" w:rsidRDefault="004C38BC">
      <w:pPr>
        <w:pStyle w:val="3"/>
        <w:rPr>
          <w:rFonts w:ascii="仿宋" w:hAnsi="仿宋"/>
        </w:rPr>
      </w:pPr>
      <w:bookmarkStart w:id="373" w:name="_Toc505261866"/>
      <w:bookmarkStart w:id="374" w:name="_Toc480453674"/>
      <w:bookmarkStart w:id="375" w:name="_Toc20049"/>
      <w:bookmarkStart w:id="376" w:name="_Toc474327000"/>
      <w:bookmarkStart w:id="377" w:name="_Toc513469004"/>
      <w:bookmarkStart w:id="378" w:name="_Toc474502540"/>
      <w:bookmarkStart w:id="379" w:name="_Toc6691"/>
      <w:r>
        <w:rPr>
          <w:rFonts w:ascii="仿宋" w:hAnsi="仿宋" w:hint="eastAsia"/>
        </w:rPr>
        <w:t>24.评标情况公告</w:t>
      </w:r>
      <w:bookmarkEnd w:id="373"/>
      <w:bookmarkEnd w:id="374"/>
      <w:bookmarkEnd w:id="375"/>
      <w:bookmarkEnd w:id="376"/>
      <w:bookmarkEnd w:id="377"/>
      <w:bookmarkEnd w:id="378"/>
      <w:bookmarkEnd w:id="379"/>
    </w:p>
    <w:p w:rsidR="007F360D" w:rsidRDefault="004C38BC">
      <w:pPr>
        <w:ind w:firstLine="480"/>
        <w:rPr>
          <w:rFonts w:ascii="仿宋" w:eastAsia="仿宋" w:hAnsi="仿宋"/>
        </w:rPr>
      </w:pPr>
      <w:r>
        <w:rPr>
          <w:rFonts w:ascii="仿宋" w:eastAsia="仿宋" w:hAnsi="仿宋" w:hint="eastAsia"/>
        </w:rPr>
        <w:t>所有供应商投标文件资格性、符合性检查情况、采用综合评分法时的总得分和分项汇总得分情况、评标结果等将在四川政府采购网上采购结果公告栏中予以公告。</w:t>
      </w:r>
    </w:p>
    <w:p w:rsidR="007F360D" w:rsidRDefault="004C38BC">
      <w:pPr>
        <w:pStyle w:val="3"/>
        <w:rPr>
          <w:rFonts w:ascii="仿宋" w:hAnsi="仿宋"/>
        </w:rPr>
      </w:pPr>
      <w:bookmarkStart w:id="380" w:name="_Toc27592"/>
      <w:bookmarkStart w:id="381" w:name="_Toc505261867"/>
      <w:bookmarkStart w:id="382" w:name="_Toc513469005"/>
      <w:bookmarkStart w:id="383" w:name="_Toc474502541"/>
      <w:bookmarkStart w:id="384" w:name="_Toc474327001"/>
      <w:bookmarkStart w:id="385" w:name="_Toc469403753"/>
      <w:bookmarkStart w:id="386" w:name="_Toc8913"/>
      <w:bookmarkStart w:id="387" w:name="_Toc480453675"/>
      <w:r>
        <w:rPr>
          <w:rFonts w:ascii="仿宋" w:hAnsi="仿宋" w:hint="eastAsia"/>
        </w:rPr>
        <w:t>25.中标通知</w:t>
      </w:r>
      <w:bookmarkEnd w:id="369"/>
      <w:bookmarkEnd w:id="370"/>
      <w:r>
        <w:rPr>
          <w:rFonts w:ascii="仿宋" w:hAnsi="仿宋" w:hint="eastAsia"/>
        </w:rPr>
        <w:t>书</w:t>
      </w:r>
      <w:bookmarkEnd w:id="371"/>
      <w:bookmarkEnd w:id="372"/>
      <w:bookmarkEnd w:id="380"/>
      <w:bookmarkEnd w:id="381"/>
      <w:bookmarkEnd w:id="382"/>
      <w:bookmarkEnd w:id="383"/>
      <w:bookmarkEnd w:id="384"/>
      <w:bookmarkEnd w:id="385"/>
      <w:bookmarkEnd w:id="386"/>
      <w:bookmarkEnd w:id="387"/>
    </w:p>
    <w:p w:rsidR="007F360D" w:rsidRDefault="004C38BC">
      <w:pPr>
        <w:ind w:firstLine="480"/>
        <w:rPr>
          <w:rFonts w:ascii="仿宋" w:eastAsia="仿宋" w:hAnsi="仿宋"/>
        </w:rPr>
      </w:pPr>
      <w:r>
        <w:rPr>
          <w:rFonts w:ascii="仿宋" w:eastAsia="仿宋" w:hAnsi="仿宋" w:hint="eastAsia"/>
        </w:rPr>
        <w:t>25</w:t>
      </w:r>
      <w:r>
        <w:rPr>
          <w:rFonts w:ascii="仿宋" w:eastAsia="仿宋" w:hAnsi="仿宋" w:hint="eastAsia"/>
          <w:bCs/>
        </w:rPr>
        <w:t>.</w:t>
      </w:r>
      <w:r>
        <w:rPr>
          <w:rFonts w:ascii="仿宋" w:eastAsia="仿宋" w:hAnsi="仿宋" w:hint="eastAsia"/>
        </w:rPr>
        <w:t>1 中标通知书为签订政府采购合同的依据之一，是合同的有效组成部分。</w:t>
      </w:r>
    </w:p>
    <w:p w:rsidR="007F360D" w:rsidRDefault="004C38BC">
      <w:pPr>
        <w:ind w:firstLine="480"/>
        <w:rPr>
          <w:rFonts w:ascii="仿宋" w:eastAsia="仿宋" w:hAnsi="仿宋"/>
        </w:rPr>
      </w:pPr>
      <w:r>
        <w:rPr>
          <w:rFonts w:ascii="仿宋" w:eastAsia="仿宋" w:hAnsi="仿宋" w:hint="eastAsia"/>
        </w:rPr>
        <w:t>25.2 投标人中标后，拒绝领取中标通知书的，招标采购单位将于中标供应商确定之日起两个工作日内采取邮寄、快递方式按照投标人投标文件中的地址发出中标通知书。</w:t>
      </w:r>
    </w:p>
    <w:p w:rsidR="007F360D" w:rsidRDefault="004C38BC">
      <w:pPr>
        <w:ind w:firstLine="480"/>
        <w:rPr>
          <w:rFonts w:ascii="仿宋" w:eastAsia="仿宋" w:hAnsi="仿宋"/>
        </w:rPr>
      </w:pPr>
      <w:r>
        <w:rPr>
          <w:rFonts w:ascii="仿宋" w:eastAsia="仿宋" w:hAnsi="仿宋" w:hint="eastAsia"/>
        </w:rPr>
        <w:t>25.3 中标通知书对采购人和中标人均具有法律效力。中标通知书发出后，采购人改变中标结果，或者中标人无正当理由放弃中标的，应当承担相应的法律责任。</w:t>
      </w:r>
    </w:p>
    <w:p w:rsidR="007F360D" w:rsidRDefault="004C38BC">
      <w:pPr>
        <w:ind w:firstLine="480"/>
        <w:rPr>
          <w:rFonts w:ascii="仿宋" w:eastAsia="仿宋" w:hAnsi="仿宋"/>
        </w:rPr>
      </w:pPr>
      <w:r>
        <w:rPr>
          <w:rFonts w:ascii="仿宋" w:eastAsia="仿宋" w:hAnsi="仿宋" w:hint="eastAsia"/>
        </w:rPr>
        <w:t>25．4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7F360D" w:rsidRDefault="004C38BC">
      <w:pPr>
        <w:ind w:firstLine="480"/>
        <w:rPr>
          <w:rFonts w:ascii="仿宋" w:eastAsia="仿宋" w:hAnsi="仿宋"/>
        </w:rPr>
      </w:pPr>
      <w:r>
        <w:rPr>
          <w:rFonts w:ascii="仿宋" w:eastAsia="仿宋" w:hAnsi="仿宋" w:hint="eastAsia"/>
        </w:rPr>
        <w:t>25.5中标公告发出后，中标供应商自行领取中标通知书的，可凭有效身份证明证件及单位介绍信到采购代理机构处领取中标通知书。</w:t>
      </w:r>
    </w:p>
    <w:p w:rsidR="007F360D" w:rsidRDefault="004C38BC">
      <w:pPr>
        <w:pStyle w:val="20"/>
      </w:pPr>
      <w:bookmarkStart w:id="388" w:name="_Toc48554969"/>
      <w:bookmarkStart w:id="389" w:name="_Toc513469006"/>
      <w:bookmarkStart w:id="390" w:name="_Toc49930810"/>
      <w:bookmarkStart w:id="391" w:name="_Toc469403754"/>
      <w:bookmarkStart w:id="392" w:name="_Toc474321730"/>
      <w:bookmarkStart w:id="393" w:name="_Toc308164810"/>
      <w:bookmarkStart w:id="394" w:name="_Toc13243"/>
      <w:bookmarkStart w:id="395" w:name="_Toc49931209"/>
      <w:bookmarkStart w:id="396" w:name="_Toc217446064"/>
      <w:bookmarkStart w:id="397" w:name="_Toc183682377"/>
      <w:bookmarkStart w:id="398" w:name="_Toc183582240"/>
      <w:r>
        <w:rPr>
          <w:rFonts w:hint="eastAsia"/>
        </w:rPr>
        <w:t>六、签订及履行合同和验收</w:t>
      </w:r>
      <w:bookmarkEnd w:id="388"/>
      <w:bookmarkEnd w:id="389"/>
      <w:bookmarkEnd w:id="390"/>
      <w:bookmarkEnd w:id="391"/>
      <w:bookmarkEnd w:id="392"/>
      <w:bookmarkEnd w:id="393"/>
      <w:bookmarkEnd w:id="394"/>
      <w:bookmarkEnd w:id="395"/>
      <w:bookmarkEnd w:id="396"/>
    </w:p>
    <w:p w:rsidR="007F360D" w:rsidRDefault="004C38BC">
      <w:pPr>
        <w:pStyle w:val="3"/>
        <w:rPr>
          <w:rFonts w:ascii="仿宋" w:hAnsi="仿宋"/>
        </w:rPr>
      </w:pPr>
      <w:bookmarkStart w:id="399" w:name="_Toc513469007"/>
      <w:bookmarkStart w:id="400" w:name="_Toc22962"/>
      <w:bookmarkStart w:id="401" w:name="_Toc469403755"/>
      <w:bookmarkStart w:id="402" w:name="_Toc505261869"/>
      <w:bookmarkStart w:id="403" w:name="_Toc308164811"/>
      <w:bookmarkStart w:id="404" w:name="_Toc217446065"/>
      <w:bookmarkStart w:id="405" w:name="_Toc16953"/>
      <w:bookmarkStart w:id="406" w:name="_Toc480453677"/>
      <w:bookmarkStart w:id="407" w:name="_Toc474327003"/>
      <w:bookmarkStart w:id="408" w:name="_Toc474502543"/>
      <w:r>
        <w:rPr>
          <w:rFonts w:ascii="仿宋" w:hAnsi="仿宋" w:hint="eastAsia"/>
        </w:rPr>
        <w:t>26. 签订合同</w:t>
      </w:r>
      <w:bookmarkEnd w:id="399"/>
      <w:bookmarkEnd w:id="400"/>
      <w:bookmarkEnd w:id="401"/>
      <w:bookmarkEnd w:id="402"/>
      <w:bookmarkEnd w:id="403"/>
      <w:bookmarkEnd w:id="404"/>
      <w:bookmarkEnd w:id="405"/>
      <w:bookmarkEnd w:id="406"/>
      <w:bookmarkEnd w:id="407"/>
      <w:bookmarkEnd w:id="408"/>
    </w:p>
    <w:p w:rsidR="007F360D" w:rsidRDefault="004C38BC">
      <w:pPr>
        <w:ind w:firstLine="480"/>
        <w:rPr>
          <w:rFonts w:ascii="仿宋" w:eastAsia="仿宋" w:hAnsi="仿宋"/>
        </w:rPr>
      </w:pPr>
      <w:r>
        <w:rPr>
          <w:rFonts w:ascii="仿宋" w:eastAsia="仿宋" w:hAnsi="仿宋" w:hint="eastAsia"/>
        </w:rPr>
        <w:t>26.1 中标人应在中标通知书发出之日起三十日内与采购人签订采购合同。</w:t>
      </w:r>
    </w:p>
    <w:p w:rsidR="007F360D" w:rsidRDefault="004C38BC">
      <w:pPr>
        <w:ind w:firstLine="480"/>
        <w:rPr>
          <w:rFonts w:ascii="仿宋" w:eastAsia="仿宋" w:hAnsi="仿宋"/>
        </w:rPr>
      </w:pPr>
      <w:r>
        <w:rPr>
          <w:rFonts w:ascii="仿宋" w:eastAsia="仿宋" w:hAnsi="仿宋" w:hint="eastAsia"/>
        </w:rPr>
        <w:t>26.2 采购人不得向中标人提出任何不合理的要求，作为签订合同的条件，不得与中标人私下订立背离合同实质性内容的任何协议，所签订的合同不得对招标文件和中标人投标文件确定的事项进行修改。</w:t>
      </w:r>
    </w:p>
    <w:p w:rsidR="007F360D" w:rsidRDefault="004C38BC">
      <w:pPr>
        <w:ind w:firstLine="480"/>
        <w:rPr>
          <w:rFonts w:ascii="仿宋" w:eastAsia="仿宋" w:hAnsi="仿宋"/>
        </w:rPr>
      </w:pPr>
      <w:r>
        <w:rPr>
          <w:rFonts w:ascii="仿宋" w:eastAsia="仿宋" w:hAnsi="仿宋" w:hint="eastAsia"/>
        </w:rPr>
        <w:lastRenderedPageBreak/>
        <w:t>26.3 中标人因不可抗力原因不能履行采购合同或放弃中标的，采购人可以与排在中标人之后第一位的中标候选人签订采购合同，以此类推。</w:t>
      </w:r>
    </w:p>
    <w:p w:rsidR="007F360D" w:rsidRDefault="004C38BC">
      <w:pPr>
        <w:ind w:firstLine="480"/>
        <w:rPr>
          <w:rFonts w:ascii="仿宋" w:eastAsia="仿宋" w:hAnsi="仿宋"/>
        </w:rPr>
      </w:pPr>
      <w:r>
        <w:rPr>
          <w:rFonts w:ascii="仿宋" w:eastAsia="仿宋" w:hAnsi="仿宋" w:hint="eastAsia"/>
        </w:rPr>
        <w:t>26.4 中标人在合同签订之后3个工作日内，将签订的合同（一式一份）送采购代理机构处进行合同编号。</w:t>
      </w:r>
    </w:p>
    <w:p w:rsidR="007F360D" w:rsidRDefault="004C38BC">
      <w:pPr>
        <w:pStyle w:val="3"/>
        <w:rPr>
          <w:rFonts w:ascii="仿宋" w:hAnsi="仿宋"/>
        </w:rPr>
      </w:pPr>
      <w:bookmarkStart w:id="409" w:name="_Toc474327004"/>
      <w:bookmarkStart w:id="410" w:name="_Toc474502544"/>
      <w:bookmarkStart w:id="411" w:name="_Toc469403756"/>
      <w:bookmarkStart w:id="412" w:name="_Toc505261870"/>
      <w:bookmarkStart w:id="413" w:name="_Toc820"/>
      <w:bookmarkStart w:id="414" w:name="_Toc23832"/>
      <w:bookmarkStart w:id="415" w:name="_Toc513469008"/>
      <w:bookmarkStart w:id="416" w:name="_Toc480453678"/>
      <w:r>
        <w:rPr>
          <w:rFonts w:ascii="仿宋" w:hAnsi="仿宋" w:hint="eastAsia"/>
        </w:rPr>
        <w:t>27. 合同分包（实质性要求）</w:t>
      </w:r>
      <w:bookmarkEnd w:id="409"/>
      <w:bookmarkEnd w:id="410"/>
      <w:bookmarkEnd w:id="411"/>
      <w:bookmarkEnd w:id="412"/>
      <w:bookmarkEnd w:id="413"/>
      <w:bookmarkEnd w:id="414"/>
      <w:bookmarkEnd w:id="415"/>
      <w:bookmarkEnd w:id="416"/>
    </w:p>
    <w:p w:rsidR="007F360D" w:rsidRDefault="004C38BC">
      <w:pPr>
        <w:ind w:firstLine="480"/>
        <w:rPr>
          <w:rFonts w:ascii="仿宋" w:eastAsia="仿宋" w:hAnsi="仿宋"/>
        </w:rPr>
      </w:pPr>
      <w:r>
        <w:rPr>
          <w:rFonts w:ascii="仿宋" w:eastAsia="仿宋" w:hAnsi="仿宋" w:hint="eastAsia"/>
        </w:rPr>
        <w:t>27.1 经采购人同意，中标人可以依法采取分包方式履行合同。但应当在合同签订之前征得采购人同意，并且分包供应商履行的分包项目的品牌、规格型号及技术要求等，必须与中标的一致。</w:t>
      </w:r>
    </w:p>
    <w:p w:rsidR="007F360D" w:rsidRDefault="004C38BC">
      <w:pPr>
        <w:ind w:firstLine="480"/>
        <w:rPr>
          <w:rFonts w:ascii="仿宋" w:eastAsia="仿宋" w:hAnsi="仿宋"/>
        </w:rPr>
      </w:pPr>
      <w:r>
        <w:rPr>
          <w:rFonts w:ascii="仿宋" w:eastAsia="仿宋" w:hAnsi="仿宋" w:hint="eastAsia"/>
        </w:rPr>
        <w:t>分包履行合同的部分应当为采购项目的非主体、非关键性工作，不属于中标人的主要合同义务。</w:t>
      </w:r>
    </w:p>
    <w:p w:rsidR="007F360D" w:rsidRDefault="004C38BC">
      <w:pPr>
        <w:ind w:firstLine="480"/>
        <w:rPr>
          <w:rFonts w:ascii="仿宋" w:eastAsia="仿宋" w:hAnsi="仿宋"/>
        </w:rPr>
      </w:pPr>
      <w:r>
        <w:rPr>
          <w:rFonts w:ascii="仿宋" w:eastAsia="仿宋" w:hAnsi="仿宋" w:hint="eastAsia"/>
        </w:rPr>
        <w:t>27.2 采购合同实行分包履行的，中标人就采购项目和分包项目向采购人负责，分包供应商就分包项目承担责任。</w:t>
      </w:r>
    </w:p>
    <w:p w:rsidR="007F360D" w:rsidRDefault="004C38BC">
      <w:pPr>
        <w:ind w:firstLine="480"/>
        <w:rPr>
          <w:rFonts w:ascii="仿宋" w:eastAsia="仿宋" w:hAnsi="仿宋"/>
        </w:rPr>
      </w:pPr>
      <w:r>
        <w:rPr>
          <w:rFonts w:ascii="仿宋" w:eastAsia="仿宋" w:hAnsi="仿宋" w:hint="eastAsia"/>
        </w:rPr>
        <w:t>27.3 中小企业依据《政府采购促进中小企业发展管理办法》（财库[20</w:t>
      </w:r>
      <w:r>
        <w:rPr>
          <w:rFonts w:ascii="仿宋" w:eastAsia="仿宋" w:hAnsi="仿宋"/>
        </w:rPr>
        <w:t>20</w:t>
      </w:r>
      <w:r>
        <w:rPr>
          <w:rFonts w:ascii="仿宋" w:eastAsia="仿宋" w:hAnsi="仿宋" w:hint="eastAsia"/>
        </w:rPr>
        <w:t>]</w:t>
      </w:r>
      <w:r>
        <w:rPr>
          <w:rFonts w:ascii="仿宋" w:eastAsia="仿宋" w:hAnsi="仿宋"/>
        </w:rPr>
        <w:t>46</w:t>
      </w:r>
      <w:r>
        <w:rPr>
          <w:rFonts w:ascii="仿宋" w:eastAsia="仿宋" w:hAnsi="仿宋" w:hint="eastAsia"/>
        </w:rPr>
        <w:t>号）规定的享受</w:t>
      </w:r>
      <w:r>
        <w:rPr>
          <w:rFonts w:ascii="仿宋" w:eastAsia="仿宋" w:hAnsi="仿宋"/>
        </w:rPr>
        <w:t>扶持</w:t>
      </w:r>
      <w:r>
        <w:rPr>
          <w:rFonts w:ascii="仿宋" w:eastAsia="仿宋" w:hAnsi="仿宋" w:hint="eastAsia"/>
        </w:rPr>
        <w:t>政策获取政府采购合同后，小微型企业不得将</w:t>
      </w:r>
      <w:r>
        <w:rPr>
          <w:rFonts w:ascii="仿宋" w:eastAsia="仿宋" w:hAnsi="仿宋"/>
        </w:rPr>
        <w:t>合同</w:t>
      </w:r>
      <w:r>
        <w:rPr>
          <w:rFonts w:ascii="仿宋" w:eastAsia="仿宋" w:hAnsi="仿宋" w:hint="eastAsia"/>
        </w:rPr>
        <w:t>分包给大中型企业，中型企业不得将</w:t>
      </w:r>
      <w:r>
        <w:rPr>
          <w:rFonts w:ascii="仿宋" w:eastAsia="仿宋" w:hAnsi="仿宋"/>
        </w:rPr>
        <w:t>合同</w:t>
      </w:r>
      <w:r>
        <w:rPr>
          <w:rFonts w:ascii="仿宋" w:eastAsia="仿宋" w:hAnsi="仿宋" w:hint="eastAsia"/>
        </w:rPr>
        <w:t>分包给大型企业。</w:t>
      </w:r>
    </w:p>
    <w:p w:rsidR="007F360D" w:rsidRDefault="004C38BC">
      <w:pPr>
        <w:pStyle w:val="3"/>
        <w:rPr>
          <w:rFonts w:ascii="仿宋" w:hAnsi="仿宋"/>
        </w:rPr>
      </w:pPr>
      <w:bookmarkStart w:id="417" w:name="_Toc480453679"/>
      <w:bookmarkStart w:id="418" w:name="_Toc505261871"/>
      <w:bookmarkStart w:id="419" w:name="_Toc26320"/>
      <w:bookmarkStart w:id="420" w:name="_Toc10843"/>
      <w:bookmarkStart w:id="421" w:name="_Toc469403757"/>
      <w:bookmarkStart w:id="422" w:name="_Toc474502545"/>
      <w:bookmarkStart w:id="423" w:name="_Toc513469009"/>
      <w:bookmarkStart w:id="424" w:name="_Toc474327005"/>
      <w:r>
        <w:rPr>
          <w:rFonts w:ascii="仿宋" w:hAnsi="仿宋" w:hint="eastAsia"/>
        </w:rPr>
        <w:t>28.合同转包（实质性要求）</w:t>
      </w:r>
      <w:bookmarkEnd w:id="417"/>
      <w:bookmarkEnd w:id="418"/>
      <w:bookmarkEnd w:id="419"/>
      <w:bookmarkEnd w:id="420"/>
      <w:bookmarkEnd w:id="421"/>
      <w:bookmarkEnd w:id="422"/>
      <w:bookmarkEnd w:id="423"/>
      <w:bookmarkEnd w:id="424"/>
    </w:p>
    <w:p w:rsidR="007F360D" w:rsidRDefault="004C38BC">
      <w:pPr>
        <w:ind w:firstLine="480"/>
        <w:rPr>
          <w:rFonts w:ascii="仿宋" w:eastAsia="仿宋" w:hAnsi="仿宋"/>
        </w:rPr>
      </w:pPr>
      <w:r>
        <w:rPr>
          <w:rFonts w:ascii="仿宋" w:eastAsia="仿宋" w:hAnsi="仿宋"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7F360D" w:rsidRDefault="004C38BC">
      <w:pPr>
        <w:ind w:firstLine="480"/>
        <w:rPr>
          <w:rFonts w:ascii="仿宋" w:eastAsia="仿宋" w:hAnsi="仿宋"/>
        </w:rPr>
      </w:pPr>
      <w:r>
        <w:rPr>
          <w:rFonts w:ascii="仿宋" w:eastAsia="仿宋" w:hAnsi="仿宋" w:hint="eastAsia"/>
        </w:rPr>
        <w:t>中标人转包的，视同拒绝履行政府采购合同义务，将依法追究法律责任。</w:t>
      </w:r>
    </w:p>
    <w:p w:rsidR="007F360D" w:rsidRDefault="004C38BC">
      <w:pPr>
        <w:pStyle w:val="3"/>
        <w:rPr>
          <w:rFonts w:ascii="仿宋" w:hAnsi="仿宋"/>
        </w:rPr>
      </w:pPr>
      <w:bookmarkStart w:id="425" w:name="_Toc217446066"/>
      <w:bookmarkStart w:id="426" w:name="_Toc412"/>
      <w:bookmarkStart w:id="427" w:name="_Toc480453680"/>
      <w:bookmarkStart w:id="428" w:name="_Toc469403758"/>
      <w:bookmarkStart w:id="429" w:name="_Toc474502546"/>
      <w:bookmarkStart w:id="430" w:name="_Toc474327006"/>
      <w:bookmarkStart w:id="431" w:name="_Toc22161"/>
      <w:bookmarkStart w:id="432" w:name="_Toc505261872"/>
      <w:bookmarkStart w:id="433" w:name="_Toc513469010"/>
      <w:r>
        <w:rPr>
          <w:rFonts w:ascii="仿宋" w:hAnsi="仿宋" w:hint="eastAsia"/>
        </w:rPr>
        <w:t>29</w:t>
      </w:r>
      <w:bookmarkEnd w:id="425"/>
      <w:r>
        <w:rPr>
          <w:rFonts w:ascii="仿宋" w:hAnsi="仿宋" w:hint="eastAsia"/>
        </w:rPr>
        <w:t>.补充合同</w:t>
      </w:r>
      <w:bookmarkEnd w:id="426"/>
      <w:bookmarkEnd w:id="427"/>
      <w:bookmarkEnd w:id="428"/>
      <w:bookmarkEnd w:id="429"/>
      <w:bookmarkEnd w:id="430"/>
      <w:bookmarkEnd w:id="431"/>
      <w:bookmarkEnd w:id="432"/>
      <w:bookmarkEnd w:id="433"/>
    </w:p>
    <w:p w:rsidR="007F360D" w:rsidRDefault="004C38BC">
      <w:pPr>
        <w:ind w:firstLine="480"/>
        <w:rPr>
          <w:rFonts w:ascii="仿宋" w:eastAsia="仿宋" w:hAnsi="仿宋"/>
        </w:rPr>
      </w:pPr>
      <w:r>
        <w:rPr>
          <w:rFonts w:ascii="仿宋" w:eastAsia="仿宋" w:hAnsi="仿宋" w:hint="eastAsia"/>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7F360D" w:rsidRDefault="004C38BC">
      <w:pPr>
        <w:pStyle w:val="3"/>
        <w:rPr>
          <w:rFonts w:ascii="仿宋" w:hAnsi="仿宋"/>
        </w:rPr>
      </w:pPr>
      <w:bookmarkStart w:id="434" w:name="_Toc3361"/>
      <w:bookmarkStart w:id="435" w:name="_Toc480453681"/>
      <w:bookmarkStart w:id="436" w:name="_Toc505261873"/>
      <w:bookmarkStart w:id="437" w:name="_Toc474502547"/>
      <w:bookmarkStart w:id="438" w:name="_Toc217446068"/>
      <w:bookmarkStart w:id="439" w:name="_Toc513469011"/>
      <w:bookmarkStart w:id="440" w:name="_Toc474327007"/>
      <w:bookmarkStart w:id="441" w:name="_Toc469403759"/>
      <w:bookmarkStart w:id="442" w:name="_Toc308164812"/>
      <w:bookmarkStart w:id="443" w:name="_Toc28234"/>
      <w:r>
        <w:rPr>
          <w:rFonts w:ascii="仿宋" w:hAnsi="仿宋" w:hint="eastAsia"/>
        </w:rPr>
        <w:lastRenderedPageBreak/>
        <w:t>30.履约保证金</w:t>
      </w:r>
      <w:bookmarkEnd w:id="434"/>
      <w:bookmarkEnd w:id="435"/>
      <w:bookmarkEnd w:id="436"/>
      <w:bookmarkEnd w:id="437"/>
      <w:bookmarkEnd w:id="438"/>
      <w:bookmarkEnd w:id="439"/>
      <w:bookmarkEnd w:id="440"/>
      <w:bookmarkEnd w:id="441"/>
      <w:bookmarkEnd w:id="442"/>
      <w:bookmarkEnd w:id="443"/>
    </w:p>
    <w:p w:rsidR="007F360D" w:rsidRDefault="004C38BC">
      <w:pPr>
        <w:ind w:firstLine="480"/>
        <w:rPr>
          <w:rFonts w:ascii="仿宋" w:eastAsia="仿宋" w:hAnsi="仿宋"/>
        </w:rPr>
      </w:pPr>
      <w:r>
        <w:rPr>
          <w:rFonts w:ascii="仿宋" w:eastAsia="仿宋" w:hAnsi="仿宋" w:hint="eastAsia"/>
        </w:rPr>
        <w:t>按照本文件“一、投标人须知附表”的规定执行。</w:t>
      </w:r>
    </w:p>
    <w:p w:rsidR="007F360D" w:rsidRDefault="004C38BC">
      <w:pPr>
        <w:pStyle w:val="3"/>
        <w:rPr>
          <w:rFonts w:ascii="仿宋" w:hAnsi="仿宋"/>
        </w:rPr>
      </w:pPr>
      <w:bookmarkStart w:id="444" w:name="_Toc5964"/>
      <w:bookmarkStart w:id="445" w:name="_Toc469403760"/>
      <w:bookmarkStart w:id="446" w:name="_Toc569"/>
      <w:bookmarkStart w:id="447" w:name="_Toc505261874"/>
      <w:bookmarkStart w:id="448" w:name="_Toc513469012"/>
      <w:bookmarkStart w:id="449" w:name="_Toc474502548"/>
      <w:bookmarkStart w:id="450" w:name="_Toc474327008"/>
      <w:bookmarkStart w:id="451" w:name="_Toc480453682"/>
      <w:bookmarkStart w:id="452" w:name="_Toc217446069"/>
      <w:bookmarkStart w:id="453" w:name="_Toc308164813"/>
      <w:r>
        <w:rPr>
          <w:rFonts w:ascii="仿宋" w:hAnsi="仿宋" w:hint="eastAsia"/>
        </w:rPr>
        <w:t>31.合同公告</w:t>
      </w:r>
      <w:bookmarkEnd w:id="444"/>
      <w:bookmarkEnd w:id="445"/>
      <w:bookmarkEnd w:id="446"/>
      <w:bookmarkEnd w:id="447"/>
      <w:bookmarkEnd w:id="448"/>
      <w:bookmarkEnd w:id="449"/>
      <w:bookmarkEnd w:id="450"/>
      <w:bookmarkEnd w:id="451"/>
    </w:p>
    <w:p w:rsidR="007F360D" w:rsidRDefault="004C38BC">
      <w:pPr>
        <w:ind w:firstLine="480"/>
        <w:rPr>
          <w:rFonts w:ascii="仿宋" w:eastAsia="仿宋" w:hAnsi="仿宋"/>
        </w:rPr>
      </w:pPr>
      <w:r>
        <w:rPr>
          <w:rFonts w:ascii="仿宋" w:eastAsia="仿宋" w:hAnsi="仿宋" w:hint="eastAsia"/>
        </w:rPr>
        <w:t>采购人应当自政府采购合同签订（双方当事人均已签字盖章）之日起2个工作日内，将政府采购合同在</w:t>
      </w:r>
      <w:r>
        <w:rPr>
          <w:rFonts w:ascii="仿宋" w:eastAsia="仿宋" w:hAnsi="仿宋" w:cs="宋体" w:hint="eastAsia"/>
          <w:color w:val="000000"/>
          <w:kern w:val="0"/>
        </w:rPr>
        <w:t>四川政府采购网</w:t>
      </w:r>
      <w:r>
        <w:rPr>
          <w:rFonts w:ascii="仿宋" w:eastAsia="仿宋" w:hAnsi="仿宋" w:hint="eastAsia"/>
        </w:rPr>
        <w:t>公告，但政府采购合同中涉及国家秘密、商业秘密的内容除外。</w:t>
      </w:r>
    </w:p>
    <w:p w:rsidR="007F360D" w:rsidRDefault="004C38BC">
      <w:pPr>
        <w:pStyle w:val="3"/>
        <w:rPr>
          <w:rFonts w:ascii="仿宋" w:hAnsi="仿宋"/>
        </w:rPr>
      </w:pPr>
      <w:bookmarkStart w:id="454" w:name="_Toc480453683"/>
      <w:bookmarkStart w:id="455" w:name="_Toc474502549"/>
      <w:bookmarkStart w:id="456" w:name="_Toc513469013"/>
      <w:bookmarkStart w:id="457" w:name="_Toc4325"/>
      <w:bookmarkStart w:id="458" w:name="_Toc474327009"/>
      <w:bookmarkStart w:id="459" w:name="_Toc505261875"/>
      <w:bookmarkStart w:id="460" w:name="_Toc469403761"/>
      <w:bookmarkStart w:id="461" w:name="_Toc17653"/>
      <w:r>
        <w:rPr>
          <w:rFonts w:ascii="仿宋" w:hAnsi="仿宋" w:hint="eastAsia"/>
        </w:rPr>
        <w:t>32.合同备案</w:t>
      </w:r>
      <w:bookmarkEnd w:id="454"/>
      <w:bookmarkEnd w:id="455"/>
      <w:bookmarkEnd w:id="456"/>
      <w:bookmarkEnd w:id="457"/>
      <w:bookmarkEnd w:id="458"/>
      <w:bookmarkEnd w:id="459"/>
      <w:bookmarkEnd w:id="460"/>
      <w:bookmarkEnd w:id="461"/>
    </w:p>
    <w:p w:rsidR="007F360D" w:rsidRDefault="004C38BC">
      <w:pPr>
        <w:ind w:firstLine="480"/>
        <w:rPr>
          <w:rFonts w:ascii="仿宋" w:eastAsia="仿宋" w:hAnsi="仿宋"/>
        </w:rPr>
      </w:pPr>
      <w:r>
        <w:rPr>
          <w:rFonts w:ascii="仿宋" w:eastAsia="仿宋" w:hAnsi="仿宋" w:hint="eastAsia"/>
        </w:rPr>
        <w:t>采购人应当将政府采购合同副本自签订（双方当事人均已签字盖章）之日起七个工作日内通过四川政府采购网报同级财政部门备案。</w:t>
      </w:r>
    </w:p>
    <w:p w:rsidR="007F360D" w:rsidRDefault="004C38BC">
      <w:pPr>
        <w:pStyle w:val="3"/>
        <w:rPr>
          <w:rFonts w:ascii="仿宋" w:hAnsi="仿宋"/>
        </w:rPr>
      </w:pPr>
      <w:bookmarkStart w:id="462" w:name="_Toc505261876"/>
      <w:bookmarkStart w:id="463" w:name="_Toc474327010"/>
      <w:bookmarkStart w:id="464" w:name="_Toc474502550"/>
      <w:bookmarkStart w:id="465" w:name="_Toc469403762"/>
      <w:bookmarkStart w:id="466" w:name="_Toc513469014"/>
      <w:bookmarkStart w:id="467" w:name="_Toc480453684"/>
      <w:bookmarkStart w:id="468" w:name="_Toc7132"/>
      <w:bookmarkStart w:id="469" w:name="_Toc14011"/>
      <w:r>
        <w:rPr>
          <w:rFonts w:ascii="仿宋" w:hAnsi="仿宋" w:hint="eastAsia"/>
        </w:rPr>
        <w:t>33.履行合同</w:t>
      </w:r>
      <w:bookmarkEnd w:id="452"/>
      <w:bookmarkEnd w:id="453"/>
      <w:bookmarkEnd w:id="462"/>
      <w:bookmarkEnd w:id="463"/>
      <w:bookmarkEnd w:id="464"/>
      <w:bookmarkEnd w:id="465"/>
      <w:bookmarkEnd w:id="466"/>
      <w:bookmarkEnd w:id="467"/>
      <w:bookmarkEnd w:id="468"/>
      <w:bookmarkEnd w:id="469"/>
    </w:p>
    <w:p w:rsidR="007F360D" w:rsidRDefault="004C38BC">
      <w:pPr>
        <w:ind w:firstLine="480"/>
        <w:rPr>
          <w:rFonts w:ascii="仿宋" w:eastAsia="仿宋" w:hAnsi="仿宋"/>
        </w:rPr>
      </w:pPr>
      <w:r>
        <w:rPr>
          <w:rFonts w:ascii="仿宋" w:eastAsia="仿宋" w:hAnsi="仿宋" w:hint="eastAsia"/>
        </w:rPr>
        <w:t>33.1 中标人与采购人签订合同后，合同双方应严格执行合同条款，履行合同规定的义务，保证合同的顺利完成。</w:t>
      </w:r>
    </w:p>
    <w:p w:rsidR="007F360D" w:rsidRDefault="004C38BC">
      <w:pPr>
        <w:ind w:firstLine="480"/>
        <w:rPr>
          <w:rFonts w:ascii="仿宋" w:eastAsia="仿宋" w:hAnsi="仿宋"/>
        </w:rPr>
      </w:pPr>
      <w:r>
        <w:rPr>
          <w:rFonts w:ascii="仿宋" w:eastAsia="仿宋" w:hAnsi="仿宋" w:hint="eastAsia"/>
        </w:rPr>
        <w:t>33.2 在合同履行过程中，如发生合同纠纷，合同双方应按照《中华人民共和国民法典》的有关规定进行处理。</w:t>
      </w:r>
    </w:p>
    <w:p w:rsidR="007F360D" w:rsidRDefault="004C38BC">
      <w:pPr>
        <w:pStyle w:val="3"/>
        <w:rPr>
          <w:rFonts w:ascii="仿宋" w:hAnsi="仿宋"/>
        </w:rPr>
      </w:pPr>
      <w:bookmarkStart w:id="470" w:name="_Toc474327011"/>
      <w:bookmarkStart w:id="471" w:name="_Toc15491"/>
      <w:bookmarkStart w:id="472" w:name="_Toc10694"/>
      <w:bookmarkStart w:id="473" w:name="_Toc513469015"/>
      <w:bookmarkStart w:id="474" w:name="_Toc308164814"/>
      <w:bookmarkStart w:id="475" w:name="_Toc217446070"/>
      <w:bookmarkStart w:id="476" w:name="_Toc480453685"/>
      <w:bookmarkStart w:id="477" w:name="_Toc505261877"/>
      <w:bookmarkStart w:id="478" w:name="_Toc474502551"/>
      <w:bookmarkStart w:id="479" w:name="_Toc469403763"/>
      <w:r>
        <w:rPr>
          <w:rFonts w:ascii="仿宋" w:hAnsi="仿宋" w:hint="eastAsia"/>
        </w:rPr>
        <w:t>34.验收</w:t>
      </w:r>
      <w:bookmarkEnd w:id="470"/>
      <w:bookmarkEnd w:id="471"/>
      <w:bookmarkEnd w:id="472"/>
      <w:bookmarkEnd w:id="473"/>
      <w:bookmarkEnd w:id="474"/>
      <w:bookmarkEnd w:id="475"/>
      <w:bookmarkEnd w:id="476"/>
      <w:bookmarkEnd w:id="477"/>
      <w:bookmarkEnd w:id="478"/>
      <w:bookmarkEnd w:id="479"/>
    </w:p>
    <w:p w:rsidR="007F360D" w:rsidRDefault="004C38BC">
      <w:pPr>
        <w:ind w:firstLine="480"/>
        <w:rPr>
          <w:rFonts w:ascii="仿宋" w:eastAsia="仿宋" w:hAnsi="仿宋"/>
        </w:rPr>
      </w:pPr>
      <w:bookmarkStart w:id="480" w:name="_Toc480453686"/>
      <w:bookmarkStart w:id="481" w:name="_Toc308164818"/>
      <w:bookmarkStart w:id="482" w:name="_Toc217446077"/>
      <w:bookmarkStart w:id="483" w:name="_Toc474502552"/>
      <w:bookmarkStart w:id="484" w:name="_Toc474327012"/>
      <w:bookmarkStart w:id="485" w:name="_Toc469403764"/>
      <w:bookmarkStart w:id="486" w:name="_Toc217446071"/>
      <w:r>
        <w:rPr>
          <w:rFonts w:ascii="仿宋" w:eastAsia="仿宋" w:hAnsi="仿宋" w:hint="eastAsia"/>
        </w:rPr>
        <w:t>34.1本项目采购人及其委托的采购代理机构将严格按照《财政部关于进一步加强政府采购需求和履约验收管理的指导意见》财库〔2016〕205号等政府采购相关法律法规的要求进行验收。</w:t>
      </w:r>
    </w:p>
    <w:p w:rsidR="007F360D" w:rsidRDefault="004C38BC">
      <w:pPr>
        <w:ind w:firstLine="480"/>
        <w:rPr>
          <w:rFonts w:ascii="仿宋" w:eastAsia="仿宋" w:hAnsi="仿宋"/>
        </w:rPr>
      </w:pPr>
      <w:r>
        <w:rPr>
          <w:rFonts w:ascii="仿宋" w:eastAsia="仿宋" w:hAnsi="仿宋" w:hint="eastAsia"/>
        </w:rPr>
        <w:t>34.2 本项目如要求提交履约保证金，验收结果合格的，中标人凭验收报告到采购人处办理履约保证金的退付手续；验收结果不合格的，履约保证金将不予退还，也将不予支付采购资金。</w:t>
      </w:r>
    </w:p>
    <w:p w:rsidR="007F360D" w:rsidRDefault="004C38BC">
      <w:pPr>
        <w:pStyle w:val="3"/>
        <w:rPr>
          <w:rFonts w:ascii="仿宋" w:hAnsi="仿宋"/>
        </w:rPr>
      </w:pPr>
      <w:bookmarkStart w:id="487" w:name="_Toc513469016"/>
      <w:bookmarkStart w:id="488" w:name="_Toc14428"/>
      <w:bookmarkStart w:id="489" w:name="_Toc505261878"/>
      <w:bookmarkStart w:id="490" w:name="_Toc30655"/>
      <w:r>
        <w:rPr>
          <w:rFonts w:ascii="仿宋" w:hAnsi="仿宋" w:hint="eastAsia"/>
        </w:rPr>
        <w:t>35.资金支付</w:t>
      </w:r>
      <w:bookmarkEnd w:id="480"/>
      <w:bookmarkEnd w:id="481"/>
      <w:bookmarkEnd w:id="482"/>
      <w:bookmarkEnd w:id="483"/>
      <w:bookmarkEnd w:id="484"/>
      <w:bookmarkEnd w:id="485"/>
      <w:bookmarkEnd w:id="487"/>
      <w:bookmarkEnd w:id="488"/>
      <w:bookmarkEnd w:id="489"/>
      <w:bookmarkEnd w:id="490"/>
    </w:p>
    <w:p w:rsidR="007F360D" w:rsidRDefault="004C38BC">
      <w:pPr>
        <w:ind w:firstLine="480"/>
        <w:rPr>
          <w:rFonts w:ascii="仿宋" w:eastAsia="仿宋" w:hAnsi="仿宋"/>
        </w:rPr>
      </w:pPr>
      <w:bookmarkStart w:id="491" w:name="_Toc217446074"/>
      <w:bookmarkStart w:id="492" w:name="_Toc469403765"/>
      <w:bookmarkStart w:id="493" w:name="_Toc513469017"/>
      <w:bookmarkStart w:id="494" w:name="_Toc308164815"/>
      <w:bookmarkStart w:id="495" w:name="_Toc474321731"/>
      <w:bookmarkStart w:id="496" w:name="_Toc183582243"/>
      <w:bookmarkStart w:id="497" w:name="_Toc183682380"/>
      <w:bookmarkEnd w:id="397"/>
      <w:bookmarkEnd w:id="398"/>
      <w:bookmarkEnd w:id="486"/>
      <w:r>
        <w:rPr>
          <w:rFonts w:ascii="仿宋" w:eastAsia="仿宋" w:hAnsi="仿宋" w:hint="eastAsia"/>
        </w:rPr>
        <w:t>采购人将按照政府采购合同规定，及时向中标供应商支付采购资金，支付细则详见本文件“第八章  政府采购合同（草案）”。</w:t>
      </w:r>
    </w:p>
    <w:p w:rsidR="007F360D" w:rsidRDefault="004C38BC">
      <w:pPr>
        <w:pStyle w:val="20"/>
      </w:pPr>
      <w:bookmarkStart w:id="498" w:name="_Toc48554970"/>
      <w:bookmarkStart w:id="499" w:name="_Toc49930811"/>
      <w:bookmarkStart w:id="500" w:name="_Toc49931210"/>
      <w:bookmarkStart w:id="501" w:name="_Toc15074"/>
      <w:r>
        <w:rPr>
          <w:rFonts w:hint="eastAsia"/>
        </w:rPr>
        <w:lastRenderedPageBreak/>
        <w:t>七、投标纪律要求</w:t>
      </w:r>
      <w:bookmarkEnd w:id="491"/>
      <w:bookmarkEnd w:id="492"/>
      <w:bookmarkEnd w:id="493"/>
      <w:bookmarkEnd w:id="494"/>
      <w:bookmarkEnd w:id="495"/>
      <w:bookmarkEnd w:id="498"/>
      <w:bookmarkEnd w:id="499"/>
      <w:bookmarkEnd w:id="500"/>
      <w:bookmarkEnd w:id="501"/>
    </w:p>
    <w:p w:rsidR="007F360D" w:rsidRDefault="004C38BC">
      <w:pPr>
        <w:pStyle w:val="3"/>
        <w:rPr>
          <w:rFonts w:ascii="仿宋" w:hAnsi="仿宋"/>
        </w:rPr>
      </w:pPr>
      <w:bookmarkStart w:id="502" w:name="_Toc474502554"/>
      <w:bookmarkStart w:id="503" w:name="_Toc469403766"/>
      <w:bookmarkStart w:id="504" w:name="_Toc308164816"/>
      <w:bookmarkStart w:id="505" w:name="_Toc505261880"/>
      <w:bookmarkStart w:id="506" w:name="_Toc480453688"/>
      <w:bookmarkStart w:id="507" w:name="_Toc474327014"/>
      <w:bookmarkStart w:id="508" w:name="_Toc8538"/>
      <w:bookmarkStart w:id="509" w:name="_Toc21055"/>
      <w:bookmarkStart w:id="510" w:name="_Toc217446075"/>
      <w:bookmarkStart w:id="511" w:name="_Toc513469018"/>
      <w:r>
        <w:rPr>
          <w:rFonts w:ascii="仿宋" w:hAnsi="仿宋" w:hint="eastAsia"/>
        </w:rPr>
        <w:t>36. 投标人参加本项目投标不得具有的情形</w:t>
      </w:r>
      <w:bookmarkEnd w:id="502"/>
      <w:bookmarkEnd w:id="503"/>
      <w:bookmarkEnd w:id="504"/>
      <w:bookmarkEnd w:id="505"/>
      <w:bookmarkEnd w:id="506"/>
      <w:bookmarkEnd w:id="507"/>
      <w:bookmarkEnd w:id="508"/>
      <w:bookmarkEnd w:id="509"/>
      <w:bookmarkEnd w:id="510"/>
      <w:bookmarkEnd w:id="511"/>
    </w:p>
    <w:p w:rsidR="007F360D" w:rsidRDefault="004C38BC">
      <w:pPr>
        <w:ind w:firstLine="480"/>
        <w:rPr>
          <w:rFonts w:ascii="仿宋" w:eastAsia="仿宋" w:hAnsi="仿宋"/>
        </w:rPr>
      </w:pPr>
      <w:r>
        <w:rPr>
          <w:rFonts w:ascii="仿宋" w:eastAsia="仿宋" w:hAnsi="仿宋" w:hint="eastAsia"/>
        </w:rPr>
        <w:t>（1）提供虚假材料谋取中标；</w:t>
      </w:r>
    </w:p>
    <w:p w:rsidR="007F360D" w:rsidRDefault="004C38BC">
      <w:pPr>
        <w:ind w:firstLine="480"/>
        <w:rPr>
          <w:rFonts w:ascii="仿宋" w:eastAsia="仿宋" w:hAnsi="仿宋"/>
        </w:rPr>
      </w:pPr>
      <w:r>
        <w:rPr>
          <w:rFonts w:ascii="仿宋" w:eastAsia="仿宋" w:hAnsi="仿宋" w:hint="eastAsia"/>
        </w:rPr>
        <w:t>（2）采取不正当手段诋毁、排挤其他投标人；</w:t>
      </w:r>
    </w:p>
    <w:p w:rsidR="007F360D" w:rsidRDefault="004C38BC">
      <w:pPr>
        <w:ind w:firstLine="480"/>
        <w:rPr>
          <w:rFonts w:ascii="仿宋" w:eastAsia="仿宋" w:hAnsi="仿宋"/>
        </w:rPr>
      </w:pPr>
      <w:r>
        <w:rPr>
          <w:rFonts w:ascii="仿宋" w:eastAsia="仿宋" w:hAnsi="仿宋" w:hint="eastAsia"/>
        </w:rPr>
        <w:t>（3）与招标采购单位、其他投标人恶意串通；</w:t>
      </w:r>
    </w:p>
    <w:p w:rsidR="007F360D" w:rsidRDefault="004C38BC">
      <w:pPr>
        <w:ind w:firstLine="480"/>
        <w:rPr>
          <w:rFonts w:ascii="仿宋" w:eastAsia="仿宋" w:hAnsi="仿宋"/>
        </w:rPr>
      </w:pPr>
      <w:r>
        <w:rPr>
          <w:rFonts w:ascii="仿宋" w:eastAsia="仿宋" w:hAnsi="仿宋" w:hint="eastAsia"/>
        </w:rPr>
        <w:t>（4）向招标采购单位、评标委员会成员行贿或者提供其他不正当利益；</w:t>
      </w:r>
    </w:p>
    <w:p w:rsidR="007F360D" w:rsidRDefault="004C38BC">
      <w:pPr>
        <w:ind w:firstLine="480"/>
        <w:rPr>
          <w:rFonts w:ascii="仿宋" w:eastAsia="仿宋" w:hAnsi="仿宋"/>
        </w:rPr>
      </w:pPr>
      <w:r>
        <w:rPr>
          <w:rFonts w:ascii="仿宋" w:eastAsia="仿宋" w:hAnsi="仿宋" w:hint="eastAsia"/>
        </w:rPr>
        <w:t>（5）在招标过程中与招标采购单位进行协商谈判；</w:t>
      </w:r>
    </w:p>
    <w:p w:rsidR="007F360D" w:rsidRDefault="004C38BC">
      <w:pPr>
        <w:ind w:firstLine="480"/>
        <w:rPr>
          <w:rFonts w:ascii="仿宋" w:eastAsia="仿宋" w:hAnsi="仿宋"/>
        </w:rPr>
      </w:pPr>
      <w:r>
        <w:rPr>
          <w:rFonts w:ascii="仿宋" w:eastAsia="仿宋" w:hAnsi="仿宋" w:hint="eastAsia"/>
        </w:rPr>
        <w:t>（6）中标或者成交后无正当理由拒不与采购人签订政府采购合同；</w:t>
      </w:r>
    </w:p>
    <w:p w:rsidR="007F360D" w:rsidRDefault="004C38BC">
      <w:pPr>
        <w:ind w:firstLine="480"/>
        <w:rPr>
          <w:rFonts w:ascii="仿宋" w:eastAsia="仿宋" w:hAnsi="仿宋"/>
        </w:rPr>
      </w:pPr>
      <w:r>
        <w:rPr>
          <w:rFonts w:ascii="仿宋" w:eastAsia="仿宋" w:hAnsi="仿宋" w:hint="eastAsia"/>
        </w:rPr>
        <w:t>（7）未按照采购文件确定的事项签订政府采购合同；</w:t>
      </w:r>
    </w:p>
    <w:p w:rsidR="007F360D" w:rsidRDefault="004C38BC">
      <w:pPr>
        <w:ind w:firstLine="480"/>
        <w:rPr>
          <w:rFonts w:ascii="仿宋" w:eastAsia="仿宋" w:hAnsi="仿宋"/>
        </w:rPr>
      </w:pPr>
      <w:r>
        <w:rPr>
          <w:rFonts w:ascii="仿宋" w:eastAsia="仿宋" w:hAnsi="仿宋" w:hint="eastAsia"/>
        </w:rPr>
        <w:t>（8）将政府采购合同转包或者违规分包；</w:t>
      </w:r>
    </w:p>
    <w:p w:rsidR="007F360D" w:rsidRDefault="004C38BC">
      <w:pPr>
        <w:ind w:firstLine="480"/>
        <w:rPr>
          <w:rFonts w:ascii="仿宋" w:eastAsia="仿宋" w:hAnsi="仿宋"/>
        </w:rPr>
      </w:pPr>
      <w:r>
        <w:rPr>
          <w:rFonts w:ascii="仿宋" w:eastAsia="仿宋" w:hAnsi="仿宋" w:hint="eastAsia"/>
        </w:rPr>
        <w:t>（9）提供假冒伪劣产品；</w:t>
      </w:r>
    </w:p>
    <w:p w:rsidR="007F360D" w:rsidRDefault="004C38BC">
      <w:pPr>
        <w:ind w:firstLine="480"/>
        <w:rPr>
          <w:rFonts w:ascii="仿宋" w:eastAsia="仿宋" w:hAnsi="仿宋"/>
        </w:rPr>
      </w:pPr>
      <w:r>
        <w:rPr>
          <w:rFonts w:ascii="仿宋" w:eastAsia="仿宋" w:hAnsi="仿宋" w:hint="eastAsia"/>
        </w:rPr>
        <w:t>（10）擅自变更、中止或者终止政府采购合同；</w:t>
      </w:r>
    </w:p>
    <w:p w:rsidR="007F360D" w:rsidRDefault="004C38BC">
      <w:pPr>
        <w:ind w:firstLine="480"/>
        <w:rPr>
          <w:rFonts w:ascii="仿宋" w:eastAsia="仿宋" w:hAnsi="仿宋"/>
        </w:rPr>
      </w:pPr>
      <w:r>
        <w:rPr>
          <w:rFonts w:ascii="仿宋" w:eastAsia="仿宋" w:hAnsi="仿宋" w:hint="eastAsia"/>
        </w:rPr>
        <w:t>（11）拒绝有关部门的监督检查或者向监督检查部门提供虚假情况；</w:t>
      </w:r>
    </w:p>
    <w:p w:rsidR="007F360D" w:rsidRDefault="004C38BC">
      <w:pPr>
        <w:ind w:firstLine="480"/>
        <w:rPr>
          <w:rFonts w:ascii="仿宋" w:eastAsia="仿宋" w:hAnsi="仿宋"/>
        </w:rPr>
      </w:pPr>
      <w:r>
        <w:rPr>
          <w:rFonts w:ascii="仿宋" w:eastAsia="仿宋" w:hAnsi="仿宋" w:hint="eastAsia"/>
        </w:rPr>
        <w:t>（12）法律法规规定的其他情形。</w:t>
      </w:r>
    </w:p>
    <w:p w:rsidR="007F360D" w:rsidRDefault="004C38BC">
      <w:pPr>
        <w:ind w:firstLine="480"/>
        <w:rPr>
          <w:rFonts w:ascii="仿宋" w:eastAsia="仿宋" w:hAnsi="仿宋"/>
        </w:rPr>
      </w:pPr>
      <w:r>
        <w:rPr>
          <w:rFonts w:ascii="仿宋" w:eastAsia="仿宋" w:hAnsi="仿宋" w:hint="eastAsia"/>
        </w:rPr>
        <w:t>投标人有上述情形的，按照规定追究法律责任，具备（1）-（10）条情形之一的，同时将取消中标资格或者认定中标无效。</w:t>
      </w:r>
    </w:p>
    <w:p w:rsidR="007F360D" w:rsidRDefault="004C38BC">
      <w:pPr>
        <w:pStyle w:val="20"/>
      </w:pPr>
      <w:bookmarkStart w:id="512" w:name="_Toc469403767"/>
      <w:bookmarkStart w:id="513" w:name="_Toc217446078"/>
      <w:bookmarkStart w:id="514" w:name="_Toc48554971"/>
      <w:bookmarkStart w:id="515" w:name="_Toc17961"/>
      <w:bookmarkStart w:id="516" w:name="_Toc49931211"/>
      <w:bookmarkStart w:id="517" w:name="_Toc513469019"/>
      <w:bookmarkStart w:id="518" w:name="_Toc308164819"/>
      <w:bookmarkStart w:id="519" w:name="_Toc49930812"/>
      <w:bookmarkStart w:id="520" w:name="_Toc474321732"/>
      <w:r>
        <w:rPr>
          <w:rFonts w:hint="eastAsia"/>
        </w:rPr>
        <w:t>八、询问、质疑和投诉</w:t>
      </w:r>
      <w:bookmarkStart w:id="521" w:name="_Toc217446079"/>
      <w:bookmarkEnd w:id="512"/>
      <w:bookmarkEnd w:id="513"/>
      <w:bookmarkEnd w:id="514"/>
      <w:bookmarkEnd w:id="515"/>
      <w:bookmarkEnd w:id="516"/>
      <w:bookmarkEnd w:id="517"/>
      <w:bookmarkEnd w:id="518"/>
      <w:bookmarkEnd w:id="519"/>
      <w:bookmarkEnd w:id="520"/>
    </w:p>
    <w:p w:rsidR="007F360D" w:rsidRDefault="004C38BC">
      <w:pPr>
        <w:ind w:firstLine="480"/>
        <w:rPr>
          <w:rFonts w:ascii="仿宋" w:eastAsia="仿宋" w:hAnsi="仿宋"/>
        </w:rPr>
      </w:pPr>
      <w:bookmarkStart w:id="522" w:name="_Toc469403768"/>
      <w:bookmarkEnd w:id="521"/>
      <w:r>
        <w:rPr>
          <w:rFonts w:ascii="仿宋" w:eastAsia="仿宋" w:hAnsi="仿宋" w:hint="eastAsia"/>
        </w:rPr>
        <w:t>3</w:t>
      </w:r>
      <w:bookmarkEnd w:id="496"/>
      <w:bookmarkEnd w:id="497"/>
      <w:r>
        <w:rPr>
          <w:rFonts w:ascii="仿宋" w:eastAsia="仿宋" w:hAnsi="仿宋" w:hint="eastAsia"/>
        </w:rPr>
        <w:t>7．询问、质疑、投诉的接收和处理严格按照《中华人民共和国政府采购法》、《中华人民共和国政府采购法实施条例》、《政府采购货物和服务招标投标管理办法》、《政府采购质疑和投诉办法》财政部令第94号  、《财政部关于加强政府采购供应商投诉受理审查工作的通知》的规定办理。</w:t>
      </w:r>
      <w:bookmarkEnd w:id="522"/>
    </w:p>
    <w:p w:rsidR="007F360D" w:rsidRDefault="004C38BC">
      <w:pPr>
        <w:pStyle w:val="20"/>
      </w:pPr>
      <w:bookmarkStart w:id="523" w:name="_Toc49930813"/>
      <w:bookmarkStart w:id="524" w:name="_Toc48554972"/>
      <w:bookmarkStart w:id="525" w:name="_Toc49931212"/>
      <w:bookmarkStart w:id="526" w:name="_Toc17490"/>
      <w:bookmarkStart w:id="527" w:name="_Toc474321733"/>
      <w:bookmarkStart w:id="528" w:name="_Toc469403769"/>
      <w:bookmarkStart w:id="529" w:name="_Toc513469020"/>
      <w:r>
        <w:rPr>
          <w:rFonts w:hint="eastAsia"/>
        </w:rPr>
        <w:t>九、其他</w:t>
      </w:r>
      <w:bookmarkEnd w:id="523"/>
      <w:bookmarkEnd w:id="524"/>
      <w:bookmarkEnd w:id="525"/>
      <w:bookmarkEnd w:id="526"/>
      <w:bookmarkEnd w:id="527"/>
      <w:bookmarkEnd w:id="528"/>
      <w:bookmarkEnd w:id="529"/>
    </w:p>
    <w:p w:rsidR="007F360D" w:rsidRDefault="004C38BC">
      <w:pPr>
        <w:ind w:firstLine="480"/>
        <w:rPr>
          <w:rFonts w:ascii="仿宋" w:eastAsia="仿宋" w:hAnsi="仿宋"/>
        </w:rPr>
      </w:pPr>
      <w:bookmarkStart w:id="530" w:name="_Toc469403770"/>
      <w:r>
        <w:rPr>
          <w:rFonts w:ascii="仿宋" w:eastAsia="仿宋" w:hAnsi="仿宋" w:hint="eastAsia"/>
        </w:rPr>
        <w:t>38.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w:t>
      </w:r>
      <w:r>
        <w:rPr>
          <w:rFonts w:ascii="仿宋" w:eastAsia="仿宋" w:hAnsi="仿宋" w:hint="eastAsia"/>
        </w:rPr>
        <w:lastRenderedPageBreak/>
        <w:t>本招标文件不再做调整。</w:t>
      </w:r>
      <w:bookmarkEnd w:id="530"/>
    </w:p>
    <w:p w:rsidR="007F360D" w:rsidRDefault="007F360D">
      <w:pPr>
        <w:ind w:firstLineChars="0" w:firstLine="0"/>
        <w:rPr>
          <w:rFonts w:ascii="仿宋" w:eastAsia="仿宋" w:hAnsi="仿宋"/>
        </w:rPr>
      </w:pPr>
    </w:p>
    <w:p w:rsidR="007F360D" w:rsidRDefault="007F360D">
      <w:pPr>
        <w:ind w:firstLineChars="0" w:firstLine="0"/>
        <w:rPr>
          <w:rFonts w:ascii="仿宋" w:eastAsia="仿宋" w:hAnsi="仿宋"/>
        </w:rPr>
      </w:pPr>
    </w:p>
    <w:p w:rsidR="007F360D" w:rsidRDefault="007F360D">
      <w:pPr>
        <w:ind w:firstLineChars="0" w:firstLine="0"/>
        <w:rPr>
          <w:rFonts w:ascii="仿宋" w:eastAsia="仿宋" w:hAnsi="仿宋"/>
        </w:rPr>
      </w:pPr>
    </w:p>
    <w:p w:rsidR="007F360D" w:rsidRDefault="004C38BC">
      <w:pPr>
        <w:ind w:firstLine="480"/>
        <w:rPr>
          <w:rFonts w:ascii="仿宋" w:eastAsia="仿宋" w:hAnsi="仿宋"/>
        </w:rPr>
      </w:pPr>
      <w:r>
        <w:rPr>
          <w:rFonts w:ascii="仿宋" w:eastAsia="仿宋" w:hAnsi="仿宋" w:hint="eastAsia"/>
        </w:rPr>
        <w:br w:type="page"/>
      </w:r>
    </w:p>
    <w:p w:rsidR="007F360D" w:rsidRDefault="004C38BC">
      <w:pPr>
        <w:pStyle w:val="1"/>
      </w:pPr>
      <w:bookmarkStart w:id="531" w:name="_Toc361325781"/>
      <w:bookmarkStart w:id="532" w:name="_Toc49930814"/>
      <w:bookmarkStart w:id="533" w:name="_Toc9031"/>
      <w:bookmarkStart w:id="534" w:name="_Toc48554973"/>
      <w:bookmarkStart w:id="535" w:name="_Toc513469021"/>
      <w:bookmarkStart w:id="536" w:name="_Toc361388481"/>
      <w:bookmarkStart w:id="537" w:name="_Toc49931213"/>
      <w:r>
        <w:rPr>
          <w:rFonts w:hint="eastAsia"/>
        </w:rPr>
        <w:lastRenderedPageBreak/>
        <w:t>第三章</w:t>
      </w:r>
      <w:r>
        <w:rPr>
          <w:rFonts w:hint="eastAsia"/>
        </w:rPr>
        <w:t xml:space="preserve"> </w:t>
      </w:r>
      <w:r>
        <w:rPr>
          <w:rFonts w:hint="eastAsia"/>
        </w:rPr>
        <w:t>投标文件格式</w:t>
      </w:r>
      <w:bookmarkEnd w:id="531"/>
      <w:bookmarkEnd w:id="532"/>
      <w:bookmarkEnd w:id="533"/>
      <w:bookmarkEnd w:id="534"/>
      <w:bookmarkEnd w:id="535"/>
      <w:bookmarkEnd w:id="536"/>
      <w:bookmarkEnd w:id="537"/>
    </w:p>
    <w:p w:rsidR="007F360D" w:rsidRDefault="004C38BC">
      <w:pPr>
        <w:ind w:firstLine="482"/>
        <w:rPr>
          <w:rFonts w:ascii="仿宋" w:eastAsia="仿宋" w:hAnsi="仿宋"/>
          <w:highlight w:val="yellow"/>
        </w:rPr>
      </w:pPr>
      <w:bookmarkStart w:id="538" w:name="_Toc217446083"/>
      <w:bookmarkStart w:id="539" w:name="_Toc430097875"/>
      <w:bookmarkStart w:id="540" w:name="_Toc217446082"/>
      <w:r>
        <w:rPr>
          <w:rFonts w:ascii="仿宋" w:eastAsia="仿宋" w:hAnsi="仿宋" w:hint="eastAsia"/>
          <w:b/>
          <w:bCs/>
        </w:rPr>
        <w:t>一、资格性（资格性</w:t>
      </w:r>
      <w:r>
        <w:rPr>
          <w:rFonts w:ascii="仿宋" w:eastAsia="仿宋" w:hAnsi="仿宋"/>
          <w:b/>
          <w:bCs/>
        </w:rPr>
        <w:t>证明材料</w:t>
      </w:r>
      <w:r>
        <w:rPr>
          <w:rFonts w:ascii="仿宋" w:eastAsia="仿宋" w:hAnsi="仿宋" w:hint="eastAsia"/>
          <w:b/>
          <w:bCs/>
        </w:rPr>
        <w:t>）投标</w:t>
      </w:r>
      <w:r>
        <w:rPr>
          <w:rFonts w:ascii="仿宋" w:eastAsia="仿宋" w:hAnsi="仿宋"/>
          <w:b/>
          <w:bCs/>
        </w:rPr>
        <w:t>文件</w:t>
      </w:r>
    </w:p>
    <w:p w:rsidR="007F360D" w:rsidRDefault="004C38BC">
      <w:pPr>
        <w:ind w:firstLine="480"/>
        <w:rPr>
          <w:rFonts w:ascii="仿宋" w:eastAsia="仿宋" w:hAnsi="仿宋"/>
        </w:rPr>
      </w:pPr>
      <w:r>
        <w:rPr>
          <w:rFonts w:ascii="仿宋" w:eastAsia="仿宋" w:hAnsi="仿宋" w:hint="eastAsia"/>
        </w:rPr>
        <w:t>资格性（资格性证明材料）投标文件应包含招标文件</w:t>
      </w:r>
      <w:r>
        <w:rPr>
          <w:rFonts w:ascii="仿宋" w:eastAsia="仿宋" w:hAnsi="仿宋" w:hint="eastAsia"/>
          <w:b/>
        </w:rPr>
        <w:t>“第五章 投标人应当提供的资格、资质性及其他类似效力要求的相关证明材料”</w:t>
      </w:r>
      <w:r>
        <w:rPr>
          <w:rFonts w:ascii="仿宋" w:eastAsia="仿宋" w:hAnsi="仿宋" w:hint="eastAsia"/>
        </w:rPr>
        <w:t>中要求的证明材料，格式自拟，</w:t>
      </w:r>
      <w:r>
        <w:rPr>
          <w:rFonts w:ascii="仿宋" w:eastAsia="仿宋" w:hAnsi="仿宋"/>
        </w:rPr>
        <w:t>不得出现差项和漏项，否则</w:t>
      </w:r>
      <w:r>
        <w:rPr>
          <w:rFonts w:ascii="仿宋" w:eastAsia="仿宋" w:hAnsi="仿宋" w:hint="eastAsia"/>
        </w:rPr>
        <w:t>因差项和漏项导致的“资格性检查”</w:t>
      </w:r>
      <w:r>
        <w:rPr>
          <w:rFonts w:ascii="仿宋" w:eastAsia="仿宋" w:hAnsi="仿宋"/>
        </w:rPr>
        <w:t>相关问题由投标人自行负责</w:t>
      </w:r>
      <w:r>
        <w:rPr>
          <w:rFonts w:ascii="仿宋" w:eastAsia="仿宋" w:hAnsi="仿宋" w:hint="eastAsia"/>
        </w:rPr>
        <w:t>。</w:t>
      </w:r>
    </w:p>
    <w:p w:rsidR="007F360D" w:rsidRDefault="004C38BC">
      <w:pPr>
        <w:ind w:firstLine="482"/>
        <w:rPr>
          <w:rFonts w:ascii="仿宋" w:eastAsia="仿宋" w:hAnsi="仿宋"/>
        </w:rPr>
      </w:pPr>
      <w:r>
        <w:rPr>
          <w:rFonts w:ascii="仿宋" w:eastAsia="仿宋" w:hAnsi="仿宋" w:hint="eastAsia"/>
          <w:b/>
          <w:bCs/>
        </w:rPr>
        <w:t>二、技术、服务及其他投标</w:t>
      </w:r>
      <w:r>
        <w:rPr>
          <w:rFonts w:ascii="仿宋" w:eastAsia="仿宋" w:hAnsi="仿宋"/>
          <w:b/>
          <w:bCs/>
        </w:rPr>
        <w:t>文件</w:t>
      </w:r>
    </w:p>
    <w:p w:rsidR="007F360D" w:rsidRDefault="004C38BC">
      <w:pPr>
        <w:ind w:firstLine="480"/>
        <w:rPr>
          <w:rFonts w:ascii="仿宋" w:eastAsia="仿宋" w:hAnsi="仿宋"/>
        </w:rPr>
      </w:pPr>
      <w:r>
        <w:rPr>
          <w:rFonts w:ascii="仿宋" w:eastAsia="仿宋" w:hAnsi="仿宋" w:hint="eastAsia"/>
        </w:rPr>
        <w:t>（一）所制投标文件格式，除以下“注”中明确将该格式作为实质性要求的，一律不具有强制性，但是，投标人投标文件相关资料和所制格式不一致的，评标委员会将在评分时以投标文件不规范予以扣分处理。</w:t>
      </w:r>
    </w:p>
    <w:p w:rsidR="007F360D" w:rsidRDefault="004C38BC">
      <w:pPr>
        <w:ind w:firstLine="480"/>
        <w:rPr>
          <w:rFonts w:ascii="仿宋" w:eastAsia="仿宋" w:hAnsi="仿宋"/>
        </w:rPr>
      </w:pPr>
      <w:r>
        <w:rPr>
          <w:rFonts w:ascii="仿宋" w:eastAsia="仿宋" w:hAnsi="仿宋" w:hint="eastAsia"/>
        </w:rPr>
        <w:t>（二）所制投标文件格式有关表格中的备注栏，由投标人根据自身投标情况作解释性说明，不作为必填项。</w:t>
      </w:r>
    </w:p>
    <w:p w:rsidR="007F360D" w:rsidRDefault="004C38BC">
      <w:pPr>
        <w:ind w:firstLine="480"/>
        <w:rPr>
          <w:rFonts w:ascii="仿宋" w:eastAsia="仿宋" w:hAnsi="仿宋"/>
        </w:rPr>
      </w:pPr>
      <w:r>
        <w:rPr>
          <w:rFonts w:ascii="仿宋" w:eastAsia="仿宋" w:hAnsi="仿宋" w:hint="eastAsia"/>
        </w:rPr>
        <w:t>（三）所制投标文件格式中需要填写的相关内容事项，可能会与本采购项目无关，在不改变投标文件原义、不影响本项目采购需求的情况下，投标人可以不予填写，但应当注明。</w:t>
      </w:r>
    </w:p>
    <w:p w:rsidR="007F360D" w:rsidRDefault="007F360D">
      <w:pPr>
        <w:ind w:firstLine="480"/>
        <w:rPr>
          <w:rFonts w:ascii="仿宋" w:eastAsia="仿宋" w:hAnsi="仿宋"/>
        </w:rPr>
      </w:pPr>
    </w:p>
    <w:p w:rsidR="007F360D" w:rsidRDefault="004C38BC">
      <w:pPr>
        <w:ind w:firstLine="562"/>
        <w:rPr>
          <w:rFonts w:ascii="仿宋" w:eastAsia="仿宋" w:hAnsi="仿宋"/>
          <w:b/>
          <w:sz w:val="28"/>
        </w:rPr>
      </w:pPr>
      <w:r>
        <w:rPr>
          <w:rFonts w:ascii="仿宋" w:eastAsia="仿宋" w:hAnsi="仿宋" w:hint="eastAsia"/>
          <w:b/>
          <w:sz w:val="28"/>
        </w:rPr>
        <w:t>注：投标文件格式实质性要求为：投标函。本章中“</w:t>
      </w:r>
      <w:r>
        <w:rPr>
          <w:rFonts w:ascii="仿宋" w:eastAsia="仿宋" w:hAnsi="仿宋" w:hint="eastAsia"/>
        </w:rPr>
        <w:t>X</w:t>
      </w:r>
      <w:r>
        <w:rPr>
          <w:rFonts w:ascii="仿宋" w:eastAsia="仿宋" w:hAnsi="仿宋" w:hint="eastAsia"/>
          <w:b/>
          <w:sz w:val="28"/>
        </w:rPr>
        <w:t>”为可替换符号，不作为实质性审查内容。</w:t>
      </w:r>
    </w:p>
    <w:p w:rsidR="007F360D" w:rsidRDefault="007F360D">
      <w:pPr>
        <w:pStyle w:val="110"/>
        <w:rPr>
          <w:rFonts w:ascii="仿宋" w:eastAsia="仿宋" w:hAnsi="仿宋"/>
        </w:rPr>
      </w:pPr>
    </w:p>
    <w:p w:rsidR="007F360D" w:rsidRDefault="004C38BC">
      <w:pPr>
        <w:widowControl/>
        <w:spacing w:line="240" w:lineRule="auto"/>
        <w:ind w:firstLineChars="0" w:firstLine="0"/>
        <w:jc w:val="left"/>
        <w:rPr>
          <w:rFonts w:ascii="仿宋" w:eastAsia="仿宋" w:hAnsi="仿宋"/>
          <w:kern w:val="0"/>
          <w:sz w:val="34"/>
          <w:szCs w:val="22"/>
        </w:rPr>
      </w:pPr>
      <w:r>
        <w:rPr>
          <w:rFonts w:ascii="仿宋" w:eastAsia="仿宋" w:hAnsi="仿宋"/>
        </w:rPr>
        <w:br w:type="page"/>
      </w:r>
    </w:p>
    <w:bookmarkStart w:id="541" w:name="_Toc239649773"/>
    <w:bookmarkStart w:id="542" w:name="_Toc439771463"/>
    <w:bookmarkStart w:id="543" w:name="_Toc239651331"/>
    <w:bookmarkStart w:id="544" w:name="_Toc239650612"/>
    <w:bookmarkStart w:id="545" w:name="_Toc3525"/>
    <w:bookmarkStart w:id="546" w:name="_Toc239649397"/>
    <w:bookmarkStart w:id="547" w:name="_Toc466562875"/>
    <w:bookmarkStart w:id="548" w:name="_Toc239822514"/>
    <w:bookmarkStart w:id="549" w:name="_Toc466889931"/>
    <w:bookmarkStart w:id="550" w:name="_Toc239649321"/>
    <w:bookmarkStart w:id="551" w:name="_Toc48554974"/>
    <w:bookmarkStart w:id="552" w:name="_Toc239822629"/>
    <w:bookmarkStart w:id="553" w:name="_Toc239648609"/>
    <w:bookmarkStart w:id="554" w:name="_Toc21699"/>
    <w:bookmarkStart w:id="555" w:name="_Toc49931214"/>
    <w:bookmarkStart w:id="556" w:name="_Toc513469022"/>
    <w:bookmarkStart w:id="557" w:name="_Toc440294492"/>
    <w:bookmarkStart w:id="558" w:name="_Toc49930815"/>
    <w:bookmarkStart w:id="559" w:name="_Toc440294265"/>
    <w:bookmarkStart w:id="560" w:name="_Toc239648875"/>
    <w:bookmarkEnd w:id="538"/>
    <w:bookmarkEnd w:id="539"/>
    <w:bookmarkEnd w:id="540"/>
    <w:p w:rsidR="007F360D" w:rsidRDefault="004C38BC">
      <w:pPr>
        <w:pStyle w:val="20"/>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645795</wp:posOffset>
                </wp:positionV>
                <wp:extent cx="1714500" cy="495300"/>
                <wp:effectExtent l="9525" t="7620" r="9525" b="114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rsidR="007F360D" w:rsidRDefault="004C38BC">
                            <w:pPr>
                              <w:ind w:firstLineChars="0" w:firstLine="0"/>
                              <w:jc w:val="center"/>
                              <w:rPr>
                                <w:rFonts w:ascii="仿宋" w:eastAsia="仿宋" w:hAnsi="仿宋"/>
                                <w:b/>
                                <w:sz w:val="44"/>
                                <w:szCs w:val="44"/>
                              </w:rPr>
                            </w:pPr>
                            <w:r>
                              <w:rPr>
                                <w:rFonts w:ascii="仿宋" w:eastAsia="仿宋" w:hAnsi="仿宋" w:hint="eastAsia"/>
                                <w:b/>
                                <w:sz w:val="44"/>
                                <w:szCs w:val="44"/>
                              </w:rPr>
                              <w:t>正本或副本</w:t>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margin-left:306pt;margin-top:50.85pt;width:13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">
                <v:textbox>
                  <w:txbxContent>
                    <w:p w:rsidR="007F360D" w:rsidRDefault="004C38BC">
                      <w:pPr>
                        <w:ind w:firstLineChars="0" w:firstLine="0"/>
                        <w:jc w:val="center"/>
                        <w:rPr>
                          <w:rFonts w:ascii="仿宋" w:eastAsia="仿宋" w:hAnsi="仿宋"/>
                          <w:b/>
                          <w:sz w:val="44"/>
                          <w:szCs w:val="44"/>
                        </w:rPr>
                      </w:pPr>
                      <w:r>
                        <w:rPr>
                          <w:rFonts w:ascii="仿宋" w:eastAsia="仿宋" w:hAnsi="仿宋" w:hint="eastAsia"/>
                          <w:b/>
                          <w:sz w:val="44"/>
                          <w:szCs w:val="44"/>
                        </w:rPr>
                        <w:t>正本或副本</w:t>
                      </w:r>
                    </w:p>
                  </w:txbxContent>
                </v:textbox>
              </v:rect>
            </w:pict>
          </mc:Fallback>
        </mc:AlternateContent>
      </w:r>
      <w:r>
        <w:rPr>
          <w:rFonts w:hint="eastAsia"/>
        </w:rPr>
        <w:t>一、资格性（资格性</w:t>
      </w:r>
      <w:r>
        <w:t>证明材料</w:t>
      </w:r>
      <w:r>
        <w:rPr>
          <w:rFonts w:hint="eastAsia"/>
        </w:rPr>
        <w:t>）投标</w:t>
      </w:r>
      <w:r>
        <w:t>文件格式</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t xml:space="preserve"> </w:t>
      </w:r>
    </w:p>
    <w:p w:rsidR="007F360D" w:rsidRDefault="007F360D">
      <w:pPr>
        <w:autoSpaceDE w:val="0"/>
        <w:autoSpaceDN w:val="0"/>
        <w:adjustRightInd w:val="0"/>
        <w:ind w:rightChars="355" w:right="852" w:firstLine="1680"/>
        <w:jc w:val="center"/>
        <w:rPr>
          <w:rFonts w:ascii="仿宋" w:eastAsia="仿宋" w:hAnsi="仿宋"/>
          <w:color w:val="000000"/>
          <w:kern w:val="0"/>
          <w:sz w:val="84"/>
          <w:szCs w:val="84"/>
        </w:rPr>
      </w:pPr>
    </w:p>
    <w:p w:rsidR="007F360D" w:rsidRDefault="007F360D">
      <w:pPr>
        <w:autoSpaceDE w:val="0"/>
        <w:autoSpaceDN w:val="0"/>
        <w:adjustRightInd w:val="0"/>
        <w:ind w:rightChars="355" w:right="852" w:firstLineChars="0" w:firstLine="0"/>
        <w:jc w:val="center"/>
        <w:rPr>
          <w:rFonts w:ascii="仿宋" w:eastAsia="仿宋" w:hAnsi="仿宋"/>
          <w:color w:val="000000"/>
          <w:kern w:val="0"/>
          <w:sz w:val="56"/>
          <w:szCs w:val="72"/>
        </w:rPr>
      </w:pPr>
    </w:p>
    <w:p w:rsidR="007F360D" w:rsidRDefault="004C38BC">
      <w:pPr>
        <w:autoSpaceDE w:val="0"/>
        <w:autoSpaceDN w:val="0"/>
        <w:adjustRightInd w:val="0"/>
        <w:ind w:rightChars="355" w:right="852" w:firstLineChars="0" w:firstLine="0"/>
        <w:jc w:val="center"/>
        <w:rPr>
          <w:rFonts w:ascii="仿宋" w:eastAsia="仿宋" w:hAnsi="仿宋"/>
          <w:color w:val="000000"/>
          <w:kern w:val="0"/>
          <w:sz w:val="56"/>
          <w:szCs w:val="72"/>
        </w:rPr>
      </w:pPr>
      <w:r>
        <w:rPr>
          <w:rFonts w:ascii="仿宋" w:eastAsia="仿宋" w:hAnsi="仿宋" w:hint="eastAsia"/>
          <w:color w:val="000000"/>
          <w:kern w:val="0"/>
          <w:sz w:val="56"/>
          <w:szCs w:val="72"/>
        </w:rPr>
        <w:t>资格性（资格性证明材料）</w:t>
      </w:r>
    </w:p>
    <w:p w:rsidR="007F360D" w:rsidRDefault="004C38BC">
      <w:pPr>
        <w:autoSpaceDE w:val="0"/>
        <w:autoSpaceDN w:val="0"/>
        <w:adjustRightInd w:val="0"/>
        <w:ind w:rightChars="355" w:right="852" w:firstLineChars="0" w:firstLine="0"/>
        <w:jc w:val="center"/>
        <w:rPr>
          <w:rFonts w:ascii="仿宋" w:eastAsia="仿宋" w:hAnsi="仿宋"/>
          <w:color w:val="000000"/>
          <w:kern w:val="0"/>
          <w:sz w:val="56"/>
          <w:szCs w:val="72"/>
        </w:rPr>
      </w:pPr>
      <w:r>
        <w:rPr>
          <w:rFonts w:ascii="仿宋" w:eastAsia="仿宋" w:hAnsi="仿宋" w:hint="eastAsia"/>
          <w:color w:val="000000"/>
          <w:kern w:val="0"/>
          <w:sz w:val="56"/>
          <w:szCs w:val="72"/>
        </w:rPr>
        <w:t>投标文件</w:t>
      </w:r>
    </w:p>
    <w:p w:rsidR="007F360D" w:rsidRDefault="007F360D">
      <w:pPr>
        <w:autoSpaceDE w:val="0"/>
        <w:autoSpaceDN w:val="0"/>
        <w:adjustRightInd w:val="0"/>
        <w:ind w:rightChars="355" w:right="852" w:firstLineChars="0" w:firstLine="0"/>
        <w:jc w:val="center"/>
        <w:rPr>
          <w:rFonts w:ascii="仿宋" w:eastAsia="仿宋" w:hAnsi="仿宋"/>
          <w:color w:val="000000"/>
          <w:kern w:val="0"/>
          <w:sz w:val="56"/>
          <w:szCs w:val="72"/>
        </w:rPr>
      </w:pPr>
    </w:p>
    <w:p w:rsidR="007F360D" w:rsidRDefault="007F360D">
      <w:pPr>
        <w:autoSpaceDE w:val="0"/>
        <w:autoSpaceDN w:val="0"/>
        <w:adjustRightInd w:val="0"/>
        <w:ind w:rightChars="355" w:right="852" w:firstLine="640"/>
        <w:jc w:val="center"/>
        <w:rPr>
          <w:rFonts w:ascii="仿宋" w:eastAsia="仿宋" w:hAnsi="仿宋"/>
          <w:color w:val="000000"/>
          <w:kern w:val="0"/>
          <w:sz w:val="32"/>
          <w:szCs w:val="36"/>
        </w:rPr>
      </w:pPr>
    </w:p>
    <w:p w:rsidR="007F360D" w:rsidRDefault="004C38BC">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hint="eastAsia"/>
          <w:color w:val="000000"/>
          <w:kern w:val="0"/>
          <w:sz w:val="36"/>
          <w:szCs w:val="36"/>
        </w:rPr>
        <w:t>项目</w:t>
      </w:r>
      <w:r>
        <w:rPr>
          <w:rFonts w:ascii="仿宋" w:eastAsia="仿宋" w:hAnsi="仿宋"/>
          <w:color w:val="000000"/>
          <w:kern w:val="0"/>
          <w:sz w:val="36"/>
          <w:szCs w:val="36"/>
        </w:rPr>
        <w:t>编号：</w:t>
      </w:r>
      <w:r>
        <w:rPr>
          <w:rFonts w:ascii="仿宋" w:eastAsia="仿宋" w:hAnsi="仿宋" w:hint="eastAsia"/>
          <w:color w:val="000000"/>
          <w:kern w:val="0"/>
          <w:sz w:val="36"/>
          <w:szCs w:val="36"/>
          <w:u w:val="single"/>
        </w:rPr>
        <w:t xml:space="preserve">                         </w:t>
      </w:r>
    </w:p>
    <w:p w:rsidR="007F360D" w:rsidRDefault="004C38BC">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color w:val="000000"/>
          <w:kern w:val="0"/>
          <w:sz w:val="36"/>
          <w:szCs w:val="36"/>
        </w:rPr>
        <w:t>项目名称：</w:t>
      </w:r>
      <w:r>
        <w:rPr>
          <w:rFonts w:ascii="仿宋" w:eastAsia="仿宋" w:hAnsi="仿宋" w:hint="eastAsia"/>
          <w:color w:val="000000"/>
          <w:kern w:val="0"/>
          <w:sz w:val="36"/>
          <w:szCs w:val="36"/>
          <w:u w:val="single"/>
        </w:rPr>
        <w:t xml:space="preserve">                         </w:t>
      </w:r>
    </w:p>
    <w:p w:rsidR="007F360D" w:rsidRDefault="004C38BC">
      <w:pPr>
        <w:autoSpaceDE w:val="0"/>
        <w:autoSpaceDN w:val="0"/>
        <w:adjustRightInd w:val="0"/>
        <w:spacing w:line="600" w:lineRule="auto"/>
        <w:ind w:rightChars="355" w:right="852" w:firstLine="720"/>
        <w:rPr>
          <w:rFonts w:ascii="仿宋" w:eastAsia="仿宋" w:hAnsi="仿宋"/>
          <w:color w:val="000000"/>
          <w:kern w:val="0"/>
          <w:sz w:val="36"/>
          <w:szCs w:val="36"/>
        </w:rPr>
      </w:pPr>
      <w:r>
        <w:rPr>
          <w:rFonts w:ascii="仿宋" w:eastAsia="仿宋" w:hAnsi="仿宋" w:hint="eastAsia"/>
          <w:color w:val="000000"/>
          <w:kern w:val="0"/>
          <w:sz w:val="36"/>
          <w:szCs w:val="36"/>
        </w:rPr>
        <w:t>包号（如有）：</w:t>
      </w:r>
      <w:r>
        <w:rPr>
          <w:rFonts w:ascii="仿宋" w:eastAsia="仿宋" w:hAnsi="仿宋" w:hint="eastAsia"/>
          <w:color w:val="000000"/>
          <w:kern w:val="0"/>
          <w:sz w:val="36"/>
          <w:szCs w:val="36"/>
          <w:u w:val="single"/>
        </w:rPr>
        <w:t xml:space="preserve">                     </w:t>
      </w:r>
    </w:p>
    <w:p w:rsidR="007F360D" w:rsidRDefault="004C38BC">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hint="eastAsia"/>
          <w:color w:val="000000"/>
          <w:kern w:val="0"/>
          <w:sz w:val="36"/>
          <w:szCs w:val="36"/>
        </w:rPr>
        <w:t>投标人名称</w:t>
      </w:r>
      <w:r>
        <w:rPr>
          <w:rFonts w:ascii="仿宋" w:eastAsia="仿宋" w:hAnsi="仿宋"/>
          <w:color w:val="000000"/>
          <w:kern w:val="0"/>
          <w:sz w:val="36"/>
          <w:szCs w:val="36"/>
        </w:rPr>
        <w:t>：</w:t>
      </w:r>
      <w:r>
        <w:rPr>
          <w:rFonts w:ascii="仿宋" w:eastAsia="仿宋" w:hAnsi="仿宋" w:hint="eastAsia"/>
          <w:color w:val="000000"/>
          <w:kern w:val="0"/>
          <w:sz w:val="36"/>
          <w:szCs w:val="36"/>
          <w:u w:val="single"/>
        </w:rPr>
        <w:t xml:space="preserve">                       </w:t>
      </w:r>
    </w:p>
    <w:p w:rsidR="007F360D" w:rsidRDefault="007F360D">
      <w:pPr>
        <w:ind w:right="720" w:firstLine="420"/>
        <w:jc w:val="center"/>
        <w:rPr>
          <w:rStyle w:val="Char12"/>
          <w:rFonts w:ascii="仿宋" w:eastAsia="仿宋" w:hAnsi="仿宋"/>
        </w:rPr>
      </w:pPr>
    </w:p>
    <w:p w:rsidR="007F360D" w:rsidRDefault="007F360D">
      <w:pPr>
        <w:ind w:firstLine="420"/>
        <w:jc w:val="center"/>
        <w:rPr>
          <w:rStyle w:val="Char12"/>
          <w:rFonts w:ascii="仿宋" w:eastAsia="仿宋" w:hAnsi="仿宋"/>
        </w:rPr>
      </w:pPr>
    </w:p>
    <w:p w:rsidR="007F360D" w:rsidRDefault="007F360D">
      <w:pPr>
        <w:ind w:firstLine="420"/>
        <w:jc w:val="center"/>
        <w:rPr>
          <w:rStyle w:val="Char12"/>
          <w:rFonts w:ascii="仿宋" w:eastAsia="仿宋" w:hAnsi="仿宋"/>
        </w:rPr>
      </w:pPr>
    </w:p>
    <w:p w:rsidR="007F360D" w:rsidRDefault="004C38BC">
      <w:pPr>
        <w:ind w:firstLine="720"/>
        <w:jc w:val="center"/>
        <w:rPr>
          <w:rFonts w:ascii="仿宋" w:eastAsia="仿宋" w:hAnsi="仿宋"/>
          <w:color w:val="000000"/>
          <w:kern w:val="0"/>
          <w:sz w:val="36"/>
          <w:szCs w:val="36"/>
        </w:rPr>
      </w:pPr>
      <w:r>
        <w:rPr>
          <w:rFonts w:ascii="仿宋" w:eastAsia="仿宋" w:hAnsi="仿宋"/>
          <w:color w:val="000000"/>
          <w:kern w:val="0"/>
          <w:sz w:val="36"/>
          <w:szCs w:val="36"/>
        </w:rPr>
        <w:t xml:space="preserve">日期：   年   </w:t>
      </w:r>
      <w:r>
        <w:rPr>
          <w:rFonts w:ascii="仿宋" w:eastAsia="仿宋" w:hAnsi="仿宋" w:hint="eastAsia"/>
          <w:color w:val="000000"/>
          <w:kern w:val="0"/>
          <w:sz w:val="36"/>
          <w:szCs w:val="36"/>
        </w:rPr>
        <w:t xml:space="preserve"> </w:t>
      </w:r>
      <w:r>
        <w:rPr>
          <w:rFonts w:ascii="仿宋" w:eastAsia="仿宋" w:hAnsi="仿宋"/>
          <w:color w:val="000000"/>
          <w:kern w:val="0"/>
          <w:sz w:val="36"/>
          <w:szCs w:val="36"/>
        </w:rPr>
        <w:t>月    日</w:t>
      </w:r>
    </w:p>
    <w:p w:rsidR="007F360D" w:rsidRDefault="004C38BC">
      <w:pPr>
        <w:ind w:firstLineChars="0" w:firstLine="0"/>
        <w:rPr>
          <w:rFonts w:ascii="仿宋" w:eastAsia="仿宋" w:hAnsi="仿宋"/>
        </w:rPr>
      </w:pPr>
      <w:r>
        <w:rPr>
          <w:rFonts w:ascii="仿宋" w:eastAsia="仿宋" w:hAnsi="仿宋"/>
        </w:rPr>
        <w:br w:type="page"/>
      </w:r>
    </w:p>
    <w:p w:rsidR="007F360D" w:rsidRDefault="004C38BC">
      <w:pPr>
        <w:pStyle w:val="3"/>
        <w:rPr>
          <w:rFonts w:ascii="仿宋" w:hAnsi="仿宋"/>
        </w:rPr>
      </w:pPr>
      <w:bookmarkStart w:id="561" w:name="_Toc505261885"/>
      <w:bookmarkStart w:id="562" w:name="_Toc513469023"/>
      <w:r>
        <w:rPr>
          <w:rFonts w:ascii="仿宋" w:hAnsi="仿宋" w:hint="eastAsia"/>
        </w:rPr>
        <w:lastRenderedPageBreak/>
        <w:t xml:space="preserve">1.1 </w:t>
      </w:r>
      <w:r>
        <w:rPr>
          <w:rFonts w:ascii="仿宋" w:hAnsi="仿宋"/>
        </w:rPr>
        <w:t>资格性</w:t>
      </w:r>
      <w:r>
        <w:rPr>
          <w:rFonts w:ascii="仿宋" w:hAnsi="仿宋" w:hint="eastAsia"/>
        </w:rPr>
        <w:t>证明</w:t>
      </w:r>
      <w:r>
        <w:rPr>
          <w:rFonts w:ascii="仿宋" w:hAnsi="仿宋"/>
        </w:rPr>
        <w:t>材料</w:t>
      </w:r>
      <w:bookmarkEnd w:id="561"/>
      <w:bookmarkEnd w:id="562"/>
    </w:p>
    <w:p w:rsidR="007F360D" w:rsidRDefault="007F360D">
      <w:pPr>
        <w:ind w:firstLine="480"/>
        <w:rPr>
          <w:rFonts w:ascii="仿宋" w:eastAsia="仿宋" w:hAnsi="仿宋"/>
        </w:rPr>
      </w:pPr>
    </w:p>
    <w:p w:rsidR="007F360D" w:rsidRDefault="004C38BC">
      <w:pPr>
        <w:ind w:firstLine="560"/>
        <w:rPr>
          <w:rFonts w:ascii="仿宋" w:eastAsia="仿宋" w:hAnsi="仿宋"/>
          <w:sz w:val="28"/>
        </w:rPr>
      </w:pPr>
      <w:r>
        <w:rPr>
          <w:rFonts w:ascii="仿宋" w:eastAsia="仿宋" w:hAnsi="仿宋" w:hint="eastAsia"/>
          <w:sz w:val="28"/>
        </w:rPr>
        <w:t>按照</w:t>
      </w:r>
      <w:r>
        <w:rPr>
          <w:rFonts w:ascii="仿宋" w:eastAsia="仿宋" w:hAnsi="仿宋"/>
          <w:sz w:val="28"/>
        </w:rPr>
        <w:t>招标文件</w:t>
      </w:r>
      <w:r>
        <w:rPr>
          <w:rFonts w:ascii="仿宋" w:eastAsia="仿宋" w:hAnsi="仿宋"/>
          <w:b/>
          <w:sz w:val="28"/>
        </w:rPr>
        <w:t>“</w:t>
      </w:r>
      <w:r>
        <w:rPr>
          <w:rFonts w:ascii="仿宋" w:eastAsia="仿宋" w:hAnsi="仿宋" w:hint="eastAsia"/>
          <w:b/>
          <w:sz w:val="28"/>
        </w:rPr>
        <w:t>第五章 投标人应当</w:t>
      </w:r>
      <w:r>
        <w:rPr>
          <w:rFonts w:ascii="仿宋" w:eastAsia="仿宋" w:hAnsi="仿宋"/>
          <w:b/>
          <w:sz w:val="28"/>
        </w:rPr>
        <w:t>提供的资格、</w:t>
      </w:r>
      <w:r>
        <w:rPr>
          <w:rFonts w:ascii="仿宋" w:eastAsia="仿宋" w:hAnsi="仿宋" w:hint="eastAsia"/>
          <w:b/>
          <w:sz w:val="28"/>
        </w:rPr>
        <w:t>资质性</w:t>
      </w:r>
      <w:r>
        <w:rPr>
          <w:rFonts w:ascii="仿宋" w:eastAsia="仿宋" w:hAnsi="仿宋"/>
          <w:b/>
          <w:sz w:val="28"/>
        </w:rPr>
        <w:t>及其他类似效力要求的相关证明材料”</w:t>
      </w:r>
      <w:r>
        <w:rPr>
          <w:rFonts w:ascii="仿宋" w:eastAsia="仿宋" w:hAnsi="仿宋" w:hint="eastAsia"/>
          <w:sz w:val="28"/>
        </w:rPr>
        <w:t>中</w:t>
      </w:r>
      <w:r>
        <w:rPr>
          <w:rFonts w:ascii="仿宋" w:eastAsia="仿宋" w:hAnsi="仿宋"/>
          <w:sz w:val="28"/>
        </w:rPr>
        <w:t>的要求</w:t>
      </w:r>
      <w:r>
        <w:rPr>
          <w:rFonts w:ascii="仿宋" w:eastAsia="仿宋" w:hAnsi="仿宋" w:hint="eastAsia"/>
          <w:sz w:val="28"/>
        </w:rPr>
        <w:t>提供证明材料，证明</w:t>
      </w:r>
      <w:r>
        <w:rPr>
          <w:rFonts w:ascii="仿宋" w:eastAsia="仿宋" w:hAnsi="仿宋"/>
          <w:sz w:val="28"/>
        </w:rPr>
        <w:t>材料（</w:t>
      </w:r>
      <w:r>
        <w:rPr>
          <w:rFonts w:ascii="仿宋" w:eastAsia="仿宋" w:hAnsi="仿宋" w:hint="eastAsia"/>
          <w:sz w:val="28"/>
        </w:rPr>
        <w:t>内容</w:t>
      </w:r>
      <w:r>
        <w:rPr>
          <w:rFonts w:ascii="仿宋" w:eastAsia="仿宋" w:hAnsi="仿宋"/>
          <w:sz w:val="28"/>
        </w:rPr>
        <w:t>）必须完整</w:t>
      </w:r>
      <w:r>
        <w:rPr>
          <w:rFonts w:ascii="仿宋" w:eastAsia="仿宋" w:hAnsi="仿宋" w:hint="eastAsia"/>
          <w:sz w:val="28"/>
        </w:rPr>
        <w:t>，格式</w:t>
      </w:r>
      <w:r>
        <w:rPr>
          <w:rFonts w:ascii="仿宋" w:eastAsia="仿宋" w:hAnsi="仿宋"/>
          <w:sz w:val="28"/>
        </w:rPr>
        <w:t>自拟</w:t>
      </w:r>
      <w:r>
        <w:rPr>
          <w:rFonts w:ascii="仿宋" w:eastAsia="仿宋" w:hAnsi="仿宋" w:hint="eastAsia"/>
          <w:sz w:val="28"/>
        </w:rPr>
        <w:t>。</w:t>
      </w:r>
    </w:p>
    <w:p w:rsidR="007F360D" w:rsidRDefault="004C38BC">
      <w:pPr>
        <w:widowControl/>
        <w:spacing w:line="240" w:lineRule="auto"/>
        <w:ind w:firstLineChars="0" w:firstLine="0"/>
        <w:jc w:val="left"/>
        <w:rPr>
          <w:rFonts w:ascii="仿宋" w:eastAsia="仿宋" w:hAnsi="仿宋"/>
          <w:kern w:val="0"/>
          <w:sz w:val="34"/>
          <w:szCs w:val="22"/>
        </w:rPr>
      </w:pPr>
      <w:r>
        <w:rPr>
          <w:rFonts w:ascii="仿宋" w:eastAsia="仿宋" w:hAnsi="仿宋"/>
        </w:rPr>
        <w:br w:type="page"/>
      </w:r>
    </w:p>
    <w:p w:rsidR="007F360D" w:rsidRDefault="004C38BC">
      <w:pPr>
        <w:pStyle w:val="3"/>
        <w:rPr>
          <w:rFonts w:ascii="仿宋" w:hAnsi="仿宋"/>
        </w:rPr>
      </w:pPr>
      <w:bookmarkStart w:id="563" w:name="_Toc9690"/>
      <w:bookmarkStart w:id="564" w:name="_Toc505261886"/>
      <w:bookmarkStart w:id="565" w:name="_Toc513469024"/>
      <w:r>
        <w:rPr>
          <w:rFonts w:ascii="仿宋" w:hAnsi="仿宋" w:hint="eastAsia"/>
        </w:rPr>
        <w:lastRenderedPageBreak/>
        <w:t>1</w:t>
      </w:r>
      <w:r>
        <w:rPr>
          <w:rFonts w:ascii="仿宋" w:hAnsi="仿宋"/>
        </w:rPr>
        <w:t>.</w:t>
      </w:r>
      <w:r>
        <w:rPr>
          <w:rFonts w:ascii="仿宋" w:hAnsi="仿宋" w:hint="eastAsia"/>
        </w:rPr>
        <w:t>2</w:t>
      </w:r>
      <w:r>
        <w:rPr>
          <w:rFonts w:ascii="仿宋" w:hAnsi="仿宋"/>
        </w:rPr>
        <w:t xml:space="preserve"> </w:t>
      </w:r>
      <w:r>
        <w:rPr>
          <w:rFonts w:ascii="仿宋" w:hAnsi="仿宋" w:hint="eastAsia"/>
        </w:rPr>
        <w:t>资格承诺函</w:t>
      </w:r>
      <w:bookmarkEnd w:id="563"/>
      <w:bookmarkEnd w:id="564"/>
      <w:bookmarkEnd w:id="565"/>
    </w:p>
    <w:p w:rsidR="007F360D" w:rsidRDefault="004C38BC">
      <w:pPr>
        <w:ind w:firstLineChars="0" w:firstLine="0"/>
        <w:rPr>
          <w:rFonts w:ascii="仿宋" w:eastAsia="仿宋" w:hAnsi="仿宋"/>
        </w:rPr>
      </w:pPr>
      <w:r>
        <w:rPr>
          <w:rFonts w:ascii="仿宋" w:eastAsia="仿宋" w:hAnsi="仿宋" w:hint="eastAsia"/>
          <w:u w:val="single"/>
        </w:rPr>
        <w:t>四川</w:t>
      </w:r>
      <w:r>
        <w:rPr>
          <w:rFonts w:ascii="仿宋" w:eastAsia="仿宋" w:hAnsi="仿宋"/>
          <w:u w:val="single"/>
        </w:rPr>
        <w:t>佰瑞招投标咨询有限公司</w:t>
      </w:r>
      <w:r>
        <w:rPr>
          <w:rFonts w:ascii="仿宋" w:eastAsia="仿宋" w:hAnsi="仿宋" w:hint="eastAsia"/>
        </w:rPr>
        <w:t>：</w:t>
      </w:r>
    </w:p>
    <w:p w:rsidR="007F360D" w:rsidRDefault="004C38BC">
      <w:pPr>
        <w:ind w:firstLine="480"/>
        <w:rPr>
          <w:rFonts w:ascii="仿宋" w:eastAsia="仿宋" w:hAnsi="仿宋"/>
        </w:rPr>
      </w:pPr>
      <w:r>
        <w:rPr>
          <w:rFonts w:ascii="仿宋" w:eastAsia="仿宋" w:hAnsi="仿宋" w:hint="eastAsia"/>
        </w:rPr>
        <w:t>我公司作为本次采购项目的投标人，根据招标文件要求，现郑重承诺如下：</w:t>
      </w:r>
    </w:p>
    <w:p w:rsidR="007F360D" w:rsidRDefault="004C38BC">
      <w:pPr>
        <w:ind w:firstLine="480"/>
        <w:rPr>
          <w:rFonts w:ascii="仿宋" w:eastAsia="仿宋" w:hAnsi="仿宋"/>
        </w:rPr>
      </w:pPr>
      <w:r>
        <w:rPr>
          <w:rFonts w:ascii="仿宋" w:eastAsia="仿宋" w:hAnsi="仿宋" w:hint="eastAsia"/>
        </w:rPr>
        <w:t>一、具备《中华人民共和国政府采购法》第二十二条第一款和本项目规定的特定条件：</w:t>
      </w:r>
    </w:p>
    <w:p w:rsidR="007F360D" w:rsidRDefault="004C38BC">
      <w:pPr>
        <w:spacing w:line="276" w:lineRule="auto"/>
        <w:ind w:firstLine="480"/>
        <w:rPr>
          <w:rFonts w:ascii="仿宋" w:eastAsia="仿宋" w:hAnsi="仿宋"/>
        </w:rPr>
      </w:pPr>
      <w:r>
        <w:rPr>
          <w:rFonts w:ascii="仿宋" w:eastAsia="仿宋" w:hAnsi="仿宋" w:hint="eastAsia"/>
        </w:rPr>
        <w:t>（1）具有独立承担民事责任的能力；</w:t>
      </w:r>
    </w:p>
    <w:p w:rsidR="007F360D" w:rsidRDefault="004C38BC">
      <w:pPr>
        <w:spacing w:line="276" w:lineRule="auto"/>
        <w:ind w:firstLine="480"/>
        <w:rPr>
          <w:rFonts w:ascii="仿宋" w:eastAsia="仿宋" w:hAnsi="仿宋"/>
        </w:rPr>
      </w:pPr>
      <w:r>
        <w:rPr>
          <w:rFonts w:ascii="仿宋" w:eastAsia="仿宋" w:hAnsi="仿宋" w:hint="eastAsia"/>
        </w:rPr>
        <w:t>（2）具有良好的商业信誉和健全的财务会计制度；【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rsidR="007F360D" w:rsidRDefault="004C38BC">
      <w:pPr>
        <w:spacing w:line="276" w:lineRule="auto"/>
        <w:ind w:firstLine="480"/>
        <w:rPr>
          <w:rFonts w:ascii="仿宋" w:eastAsia="仿宋" w:hAnsi="仿宋"/>
        </w:rPr>
      </w:pPr>
      <w:r>
        <w:rPr>
          <w:rFonts w:ascii="仿宋" w:eastAsia="仿宋" w:hAnsi="仿宋" w:hint="eastAsia"/>
        </w:rPr>
        <w:t>（3）具有履行合同所必需的设备和专业技术能力；</w:t>
      </w:r>
    </w:p>
    <w:p w:rsidR="007F360D" w:rsidRDefault="004C38BC">
      <w:pPr>
        <w:spacing w:line="276" w:lineRule="auto"/>
        <w:ind w:firstLine="480"/>
        <w:rPr>
          <w:rFonts w:ascii="仿宋" w:eastAsia="仿宋" w:hAnsi="仿宋"/>
        </w:rPr>
      </w:pPr>
      <w:r>
        <w:rPr>
          <w:rFonts w:ascii="仿宋" w:eastAsia="仿宋" w:hAnsi="仿宋" w:hint="eastAsia"/>
        </w:rPr>
        <w:t>（4）有依法交纳税收和社会保障资金的良好记录；</w:t>
      </w:r>
    </w:p>
    <w:p w:rsidR="007F360D" w:rsidRDefault="004C38BC">
      <w:pPr>
        <w:spacing w:line="276" w:lineRule="auto"/>
        <w:ind w:firstLine="480"/>
        <w:rPr>
          <w:rFonts w:ascii="仿宋" w:eastAsia="仿宋" w:hAnsi="仿宋"/>
        </w:rPr>
      </w:pPr>
      <w:r>
        <w:rPr>
          <w:rFonts w:ascii="仿宋" w:eastAsia="仿宋" w:hAnsi="仿宋" w:hint="eastAsia"/>
        </w:rPr>
        <w:t>（5）参加政府采购活动前三年内，在经营活动中没有重大违法记录（指因违法经营受到刑事处罚或者责令停产停业、吊销许可证或者执照、较大数额罚款等行政处罚）；</w:t>
      </w:r>
    </w:p>
    <w:p w:rsidR="007F360D" w:rsidRDefault="004C38BC">
      <w:pPr>
        <w:spacing w:line="276" w:lineRule="auto"/>
        <w:ind w:firstLine="480"/>
        <w:rPr>
          <w:rFonts w:ascii="仿宋" w:eastAsia="仿宋" w:hAnsi="仿宋"/>
        </w:rPr>
      </w:pPr>
      <w:r>
        <w:rPr>
          <w:rFonts w:ascii="仿宋" w:eastAsia="仿宋" w:hAnsi="仿宋" w:hint="eastAsia"/>
        </w:rPr>
        <w:t>（6）法律、行政法规规定的其他条件；</w:t>
      </w:r>
    </w:p>
    <w:p w:rsidR="007F360D" w:rsidRDefault="004C38BC">
      <w:pPr>
        <w:spacing w:line="276" w:lineRule="auto"/>
        <w:ind w:firstLine="480"/>
        <w:rPr>
          <w:rFonts w:ascii="仿宋" w:eastAsia="仿宋" w:hAnsi="仿宋"/>
        </w:rPr>
      </w:pPr>
      <w:r>
        <w:rPr>
          <w:rFonts w:ascii="仿宋" w:eastAsia="仿宋" w:hAnsi="仿宋" w:hint="eastAsia"/>
        </w:rPr>
        <w:t>（7）根据采购项目提出的特定条件</w:t>
      </w:r>
      <w:r>
        <w:rPr>
          <w:rFonts w:ascii="仿宋" w:eastAsia="仿宋" w:hAnsi="仿宋"/>
        </w:rPr>
        <w:t>。</w:t>
      </w:r>
    </w:p>
    <w:p w:rsidR="007F360D" w:rsidRDefault="004C38BC">
      <w:pPr>
        <w:spacing w:line="276" w:lineRule="auto"/>
        <w:ind w:firstLine="480"/>
        <w:rPr>
          <w:rFonts w:ascii="仿宋" w:eastAsia="仿宋" w:hAnsi="仿宋"/>
        </w:rPr>
      </w:pPr>
      <w:r>
        <w:rPr>
          <w:rFonts w:ascii="仿宋" w:eastAsia="仿宋" w:hAnsi="仿宋" w:hint="eastAsia"/>
        </w:rPr>
        <w:t>（8）我单位没有为采购项目提供整体设计、规范编制或者项目管理、监理、检测等服务。（并认同我单位如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7F360D" w:rsidRDefault="004C38BC">
      <w:pPr>
        <w:spacing w:line="276" w:lineRule="auto"/>
        <w:ind w:firstLine="480"/>
        <w:rPr>
          <w:rFonts w:ascii="仿宋" w:eastAsia="仿宋" w:hAnsi="仿宋"/>
        </w:rPr>
      </w:pPr>
      <w:r>
        <w:rPr>
          <w:rFonts w:ascii="仿宋" w:eastAsia="仿宋" w:hAnsi="仿宋" w:hint="eastAsia"/>
        </w:rPr>
        <w:t>（9）我单位（自然人）及其现任法定代表人、主要负责人近三年内没有行贿犯罪记录。</w:t>
      </w:r>
    </w:p>
    <w:p w:rsidR="007F360D" w:rsidRDefault="004C38BC">
      <w:pPr>
        <w:spacing w:line="276" w:lineRule="auto"/>
        <w:ind w:firstLine="480"/>
        <w:rPr>
          <w:rFonts w:ascii="仿宋" w:eastAsia="仿宋" w:hAnsi="仿宋"/>
        </w:rPr>
      </w:pPr>
      <w:r>
        <w:rPr>
          <w:rFonts w:ascii="仿宋" w:eastAsia="仿宋" w:hAnsi="仿宋" w:hint="eastAsia"/>
        </w:rPr>
        <w:t>(10) 我单位（自然人）没有列入失信被执行人、重大税收违法案件当事人名单、政府采购严重违法失信行为记录名单。</w:t>
      </w:r>
    </w:p>
    <w:p w:rsidR="007F360D" w:rsidRDefault="004C38BC">
      <w:pPr>
        <w:ind w:firstLine="480"/>
        <w:rPr>
          <w:rFonts w:ascii="仿宋" w:eastAsia="仿宋" w:hAnsi="仿宋"/>
        </w:rPr>
      </w:pPr>
      <w:r>
        <w:rPr>
          <w:rFonts w:ascii="仿宋" w:eastAsia="仿宋" w:hAnsi="仿宋" w:hint="eastAsia"/>
        </w:rPr>
        <w:t xml:space="preserve">本公司对上述承诺的内容事项真实性负责。如经查实上述承诺的内容事项存在虚假，我公司愿意接受以提供虚假材料谋取中标追究法律责任。 </w:t>
      </w:r>
    </w:p>
    <w:p w:rsidR="007F360D" w:rsidRDefault="004C38BC">
      <w:pPr>
        <w:ind w:firstLine="480"/>
        <w:rPr>
          <w:rFonts w:ascii="仿宋" w:eastAsia="仿宋" w:hAnsi="仿宋"/>
        </w:rPr>
      </w:pPr>
      <w:r>
        <w:rPr>
          <w:rFonts w:ascii="仿宋" w:eastAsia="仿宋" w:hAnsi="仿宋" w:hint="eastAsia"/>
        </w:rPr>
        <w:t>投标人名称：XXXX（单位公章）。</w:t>
      </w:r>
    </w:p>
    <w:p w:rsidR="007F360D" w:rsidRDefault="004C38BC">
      <w:pPr>
        <w:ind w:firstLine="480"/>
        <w:rPr>
          <w:rFonts w:ascii="仿宋" w:eastAsia="仿宋" w:hAnsi="仿宋"/>
        </w:rPr>
      </w:pPr>
      <w:r>
        <w:rPr>
          <w:rFonts w:ascii="仿宋" w:eastAsia="仿宋" w:hAnsi="仿宋" w:hint="eastAsia"/>
        </w:rPr>
        <w:t>法定代表人或授权代表（签字或加盖个人名章）：XXXX。</w:t>
      </w:r>
    </w:p>
    <w:p w:rsidR="007F360D" w:rsidRDefault="004C38BC">
      <w:pPr>
        <w:ind w:firstLine="480"/>
        <w:rPr>
          <w:rFonts w:ascii="仿宋" w:eastAsia="仿宋" w:hAnsi="仿宋"/>
        </w:rPr>
      </w:pPr>
      <w:r>
        <w:rPr>
          <w:rFonts w:ascii="仿宋" w:eastAsia="仿宋" w:hAnsi="仿宋" w:hint="eastAsia"/>
        </w:rPr>
        <w:t>日    期：XXXX。</w:t>
      </w:r>
    </w:p>
    <w:p w:rsidR="007F360D" w:rsidRDefault="004C38BC">
      <w:pPr>
        <w:widowControl/>
        <w:spacing w:line="240" w:lineRule="auto"/>
        <w:ind w:firstLineChars="0" w:firstLine="0"/>
        <w:jc w:val="left"/>
        <w:rPr>
          <w:rFonts w:ascii="仿宋" w:eastAsia="仿宋" w:hAnsi="仿宋"/>
          <w:kern w:val="0"/>
          <w:sz w:val="34"/>
          <w:szCs w:val="22"/>
        </w:rPr>
      </w:pPr>
      <w:r>
        <w:rPr>
          <w:rFonts w:ascii="仿宋" w:eastAsia="仿宋" w:hAnsi="仿宋"/>
          <w:kern w:val="0"/>
          <w:sz w:val="34"/>
          <w:szCs w:val="22"/>
        </w:rPr>
        <w:br w:type="page"/>
      </w:r>
    </w:p>
    <w:p w:rsidR="007F360D" w:rsidRDefault="004C38BC">
      <w:pPr>
        <w:pStyle w:val="3"/>
        <w:rPr>
          <w:rFonts w:ascii="仿宋" w:hAnsi="仿宋"/>
        </w:rPr>
      </w:pPr>
      <w:bookmarkStart w:id="566" w:name="_Toc513469025"/>
      <w:bookmarkStart w:id="567" w:name="_Toc22533"/>
      <w:bookmarkStart w:id="568" w:name="_Toc469403774"/>
      <w:bookmarkStart w:id="569" w:name="_Toc505261887"/>
      <w:r>
        <w:rPr>
          <w:rFonts w:ascii="仿宋" w:hAnsi="仿宋" w:hint="eastAsia"/>
        </w:rPr>
        <w:lastRenderedPageBreak/>
        <w:t>1.3</w:t>
      </w:r>
      <w:r>
        <w:rPr>
          <w:rFonts w:ascii="仿宋" w:hAnsi="仿宋"/>
        </w:rPr>
        <w:t xml:space="preserve"> </w:t>
      </w:r>
      <w:r>
        <w:rPr>
          <w:rFonts w:ascii="仿宋" w:hAnsi="仿宋" w:hint="eastAsia"/>
        </w:rPr>
        <w:t>法定代表人授权书</w:t>
      </w:r>
      <w:bookmarkEnd w:id="566"/>
      <w:bookmarkEnd w:id="567"/>
      <w:bookmarkEnd w:id="568"/>
      <w:bookmarkEnd w:id="569"/>
    </w:p>
    <w:p w:rsidR="007F360D" w:rsidRDefault="004C38BC">
      <w:pPr>
        <w:ind w:firstLine="480"/>
        <w:rPr>
          <w:rFonts w:ascii="仿宋" w:eastAsia="仿宋" w:hAnsi="仿宋"/>
        </w:rPr>
      </w:pPr>
      <w:r>
        <w:rPr>
          <w:rFonts w:ascii="仿宋" w:eastAsia="仿宋" w:hAnsi="仿宋" w:hint="eastAsia"/>
        </w:rPr>
        <w:t>投标人根据自身情况在投标文件中提供（1）或（2）。</w:t>
      </w:r>
    </w:p>
    <w:p w:rsidR="007F360D" w:rsidRDefault="007F360D">
      <w:pPr>
        <w:ind w:firstLine="480"/>
        <w:rPr>
          <w:rFonts w:ascii="仿宋" w:eastAsia="仿宋" w:hAnsi="仿宋"/>
        </w:rPr>
      </w:pPr>
    </w:p>
    <w:p w:rsidR="007F360D" w:rsidRDefault="004C38BC">
      <w:pPr>
        <w:ind w:firstLineChars="0" w:firstLine="0"/>
        <w:jc w:val="center"/>
        <w:rPr>
          <w:rFonts w:ascii="仿宋" w:eastAsia="仿宋" w:hAnsi="仿宋"/>
          <w:b/>
          <w:sz w:val="30"/>
        </w:rPr>
      </w:pPr>
      <w:bookmarkStart w:id="570" w:name="_Toc217446084"/>
      <w:r>
        <w:rPr>
          <w:rFonts w:ascii="仿宋" w:eastAsia="仿宋" w:hAnsi="仿宋" w:hint="eastAsia"/>
          <w:b/>
          <w:sz w:val="30"/>
        </w:rPr>
        <w:t>（1）法定代表人证明</w:t>
      </w:r>
    </w:p>
    <w:p w:rsidR="007F360D" w:rsidRDefault="004C38BC">
      <w:pPr>
        <w:ind w:firstLineChars="0" w:firstLine="0"/>
        <w:jc w:val="center"/>
        <w:rPr>
          <w:rFonts w:ascii="仿宋" w:eastAsia="仿宋" w:hAnsi="仿宋"/>
        </w:rPr>
      </w:pPr>
      <w:r>
        <w:rPr>
          <w:rFonts w:ascii="仿宋" w:eastAsia="仿宋" w:hAnsi="仿宋" w:hint="eastAsia"/>
        </w:rPr>
        <w:t>（仅在法定代表人参加投标时须出示此证明）</w:t>
      </w:r>
    </w:p>
    <w:p w:rsidR="007F360D" w:rsidRDefault="004C38BC">
      <w:pPr>
        <w:spacing w:line="480" w:lineRule="auto"/>
        <w:ind w:firstLine="480"/>
        <w:rPr>
          <w:rFonts w:ascii="仿宋" w:eastAsia="仿宋" w:hAnsi="仿宋"/>
          <w:szCs w:val="21"/>
        </w:rPr>
      </w:pPr>
      <w:r>
        <w:rPr>
          <w:rFonts w:ascii="仿宋" w:eastAsia="仿宋" w:hAnsi="仿宋" w:hint="eastAsia"/>
          <w:szCs w:val="21"/>
        </w:rPr>
        <w:t>供应商名称：</w:t>
      </w:r>
      <w:r>
        <w:rPr>
          <w:rFonts w:ascii="仿宋" w:eastAsia="仿宋" w:hAnsi="仿宋" w:hint="eastAsia"/>
          <w:szCs w:val="21"/>
          <w:u w:val="single"/>
        </w:rPr>
        <w:t xml:space="preserve">                                      </w:t>
      </w:r>
    </w:p>
    <w:p w:rsidR="007F360D" w:rsidRDefault="004C38BC">
      <w:pPr>
        <w:spacing w:line="480" w:lineRule="auto"/>
        <w:ind w:firstLine="480"/>
        <w:rPr>
          <w:rFonts w:ascii="仿宋" w:eastAsia="仿宋" w:hAnsi="仿宋"/>
          <w:szCs w:val="21"/>
        </w:rPr>
      </w:pPr>
      <w:r>
        <w:rPr>
          <w:rFonts w:ascii="仿宋" w:eastAsia="仿宋" w:hAnsi="仿宋" w:hint="eastAsia"/>
          <w:szCs w:val="21"/>
        </w:rPr>
        <w:t>单位性质：</w:t>
      </w:r>
      <w:r>
        <w:rPr>
          <w:rFonts w:ascii="仿宋" w:eastAsia="仿宋" w:hAnsi="仿宋" w:hint="eastAsia"/>
          <w:szCs w:val="21"/>
          <w:u w:val="single"/>
        </w:rPr>
        <w:t xml:space="preserve">                                         </w:t>
      </w:r>
      <w:r>
        <w:rPr>
          <w:rFonts w:ascii="仿宋" w:eastAsia="仿宋" w:hAnsi="仿宋" w:hint="eastAsia"/>
          <w:szCs w:val="21"/>
        </w:rPr>
        <w:t xml:space="preserve"> </w:t>
      </w:r>
    </w:p>
    <w:p w:rsidR="007F360D" w:rsidRDefault="004C38BC">
      <w:pPr>
        <w:spacing w:line="480" w:lineRule="auto"/>
        <w:ind w:firstLine="480"/>
        <w:rPr>
          <w:rFonts w:ascii="仿宋" w:eastAsia="仿宋" w:hAnsi="仿宋"/>
          <w:szCs w:val="21"/>
        </w:rPr>
      </w:pPr>
      <w:r>
        <w:rPr>
          <w:rFonts w:ascii="仿宋" w:eastAsia="仿宋" w:hAnsi="仿宋" w:hint="eastAsia"/>
          <w:szCs w:val="21"/>
        </w:rPr>
        <w:t>地址：</w:t>
      </w:r>
      <w:r>
        <w:rPr>
          <w:rFonts w:ascii="仿宋" w:eastAsia="仿宋" w:hAnsi="仿宋" w:hint="eastAsia"/>
          <w:szCs w:val="21"/>
          <w:u w:val="single"/>
        </w:rPr>
        <w:t xml:space="preserve">                                              </w:t>
      </w:r>
    </w:p>
    <w:p w:rsidR="007F360D" w:rsidRDefault="004C38BC">
      <w:pPr>
        <w:spacing w:line="480" w:lineRule="auto"/>
        <w:ind w:firstLine="480"/>
        <w:rPr>
          <w:rFonts w:ascii="仿宋" w:eastAsia="仿宋" w:hAnsi="仿宋"/>
          <w:szCs w:val="21"/>
        </w:rPr>
      </w:pPr>
      <w:r>
        <w:rPr>
          <w:rFonts w:ascii="仿宋" w:eastAsia="仿宋" w:hAnsi="仿宋" w:hint="eastAsia"/>
          <w:szCs w:val="21"/>
        </w:rPr>
        <w:t>成立时间：</w:t>
      </w:r>
      <w:r>
        <w:rPr>
          <w:rFonts w:ascii="仿宋" w:eastAsia="仿宋" w:hAnsi="仿宋" w:hint="eastAsia"/>
          <w:szCs w:val="21"/>
          <w:u w:val="single"/>
        </w:rPr>
        <w:t xml:space="preserve">         </w:t>
      </w:r>
      <w:r>
        <w:rPr>
          <w:rFonts w:ascii="仿宋" w:eastAsia="仿宋" w:hAnsi="仿宋" w:hint="eastAsia"/>
          <w:szCs w:val="21"/>
        </w:rPr>
        <w:t>年</w:t>
      </w:r>
      <w:r>
        <w:rPr>
          <w:rFonts w:ascii="仿宋" w:eastAsia="仿宋" w:hAnsi="仿宋" w:hint="eastAsia"/>
          <w:szCs w:val="21"/>
          <w:u w:val="single"/>
        </w:rPr>
        <w:t xml:space="preserve">       </w:t>
      </w:r>
      <w:r>
        <w:rPr>
          <w:rFonts w:ascii="仿宋" w:eastAsia="仿宋" w:hAnsi="仿宋" w:hint="eastAsia"/>
          <w:szCs w:val="21"/>
        </w:rPr>
        <w:t>月</w:t>
      </w:r>
      <w:r>
        <w:rPr>
          <w:rFonts w:ascii="仿宋" w:eastAsia="仿宋" w:hAnsi="仿宋" w:hint="eastAsia"/>
          <w:szCs w:val="21"/>
          <w:u w:val="single"/>
        </w:rPr>
        <w:t xml:space="preserve">       </w:t>
      </w:r>
      <w:r>
        <w:rPr>
          <w:rFonts w:ascii="仿宋" w:eastAsia="仿宋" w:hAnsi="仿宋" w:hint="eastAsia"/>
          <w:szCs w:val="21"/>
        </w:rPr>
        <w:t>日</w:t>
      </w:r>
    </w:p>
    <w:p w:rsidR="007F360D" w:rsidRDefault="004C38BC">
      <w:pPr>
        <w:spacing w:line="480" w:lineRule="auto"/>
        <w:ind w:firstLine="480"/>
        <w:rPr>
          <w:rFonts w:ascii="仿宋" w:eastAsia="仿宋" w:hAnsi="仿宋"/>
          <w:szCs w:val="21"/>
        </w:rPr>
      </w:pPr>
      <w:r>
        <w:rPr>
          <w:rFonts w:ascii="仿宋" w:eastAsia="仿宋" w:hAnsi="仿宋" w:hint="eastAsia"/>
          <w:szCs w:val="21"/>
        </w:rPr>
        <w:t>经营期限：</w:t>
      </w:r>
      <w:r>
        <w:rPr>
          <w:rFonts w:ascii="仿宋" w:eastAsia="仿宋" w:hAnsi="仿宋" w:hint="eastAsia"/>
          <w:szCs w:val="21"/>
          <w:u w:val="single"/>
        </w:rPr>
        <w:t xml:space="preserve">                                </w:t>
      </w:r>
      <w:r>
        <w:rPr>
          <w:rFonts w:ascii="仿宋" w:eastAsia="仿宋" w:hAnsi="仿宋" w:hint="eastAsia"/>
          <w:szCs w:val="21"/>
        </w:rPr>
        <w:t xml:space="preserve"> </w:t>
      </w:r>
    </w:p>
    <w:p w:rsidR="007F360D" w:rsidRDefault="004C38BC">
      <w:pPr>
        <w:spacing w:line="480" w:lineRule="auto"/>
        <w:ind w:firstLine="480"/>
        <w:rPr>
          <w:rFonts w:ascii="仿宋" w:eastAsia="仿宋" w:hAnsi="仿宋"/>
          <w:szCs w:val="21"/>
        </w:rPr>
      </w:pPr>
      <w:r>
        <w:rPr>
          <w:rFonts w:ascii="仿宋" w:eastAsia="仿宋" w:hAnsi="仿宋" w:hint="eastAsia"/>
          <w:szCs w:val="21"/>
        </w:rPr>
        <w:t>姓名：</w:t>
      </w:r>
      <w:r>
        <w:rPr>
          <w:rFonts w:ascii="仿宋" w:eastAsia="仿宋" w:hAnsi="仿宋" w:hint="eastAsia"/>
          <w:szCs w:val="21"/>
          <w:u w:val="single"/>
        </w:rPr>
        <w:t xml:space="preserve">       </w:t>
      </w:r>
      <w:r>
        <w:rPr>
          <w:rFonts w:ascii="仿宋" w:eastAsia="仿宋" w:hAnsi="仿宋" w:hint="eastAsia"/>
          <w:szCs w:val="21"/>
        </w:rPr>
        <w:t>性别：</w:t>
      </w:r>
      <w:r>
        <w:rPr>
          <w:rFonts w:ascii="仿宋" w:eastAsia="仿宋" w:hAnsi="仿宋" w:hint="eastAsia"/>
          <w:szCs w:val="21"/>
          <w:u w:val="single"/>
        </w:rPr>
        <w:t xml:space="preserve">      </w:t>
      </w:r>
      <w:r>
        <w:rPr>
          <w:rFonts w:ascii="仿宋" w:eastAsia="仿宋" w:hAnsi="仿宋" w:hint="eastAsia"/>
          <w:szCs w:val="21"/>
        </w:rPr>
        <w:t>年龄：</w:t>
      </w:r>
      <w:r>
        <w:rPr>
          <w:rFonts w:ascii="仿宋" w:eastAsia="仿宋" w:hAnsi="仿宋" w:hint="eastAsia"/>
          <w:szCs w:val="21"/>
          <w:u w:val="single"/>
        </w:rPr>
        <w:t xml:space="preserve">        </w:t>
      </w:r>
      <w:r>
        <w:rPr>
          <w:rFonts w:ascii="仿宋" w:eastAsia="仿宋" w:hAnsi="仿宋" w:hint="eastAsia"/>
          <w:szCs w:val="21"/>
        </w:rPr>
        <w:t>职务：</w:t>
      </w:r>
      <w:r>
        <w:rPr>
          <w:rFonts w:ascii="仿宋" w:eastAsia="仿宋" w:hAnsi="仿宋" w:hint="eastAsia"/>
          <w:szCs w:val="21"/>
          <w:u w:val="single"/>
        </w:rPr>
        <w:t xml:space="preserve">       </w:t>
      </w:r>
    </w:p>
    <w:p w:rsidR="007F360D" w:rsidRDefault="004C38BC">
      <w:pPr>
        <w:spacing w:line="480" w:lineRule="auto"/>
        <w:ind w:firstLine="480"/>
        <w:rPr>
          <w:rFonts w:ascii="仿宋" w:eastAsia="仿宋" w:hAnsi="仿宋"/>
          <w:szCs w:val="21"/>
          <w:u w:val="single"/>
        </w:rPr>
      </w:pPr>
      <w:r>
        <w:rPr>
          <w:rFonts w:ascii="仿宋" w:eastAsia="仿宋" w:hAnsi="仿宋" w:hint="eastAsia"/>
          <w:szCs w:val="21"/>
        </w:rPr>
        <w:t>身份证号码：</w:t>
      </w:r>
      <w:r>
        <w:rPr>
          <w:rFonts w:ascii="仿宋" w:eastAsia="仿宋" w:hAnsi="仿宋" w:hint="eastAsia"/>
          <w:szCs w:val="21"/>
          <w:u w:val="single"/>
        </w:rPr>
        <w:t xml:space="preserve">                   </w:t>
      </w:r>
    </w:p>
    <w:p w:rsidR="007F360D" w:rsidRDefault="004C38BC">
      <w:pPr>
        <w:spacing w:line="480" w:lineRule="auto"/>
        <w:ind w:firstLine="480"/>
        <w:rPr>
          <w:rFonts w:ascii="仿宋" w:eastAsia="仿宋" w:hAnsi="仿宋"/>
          <w:szCs w:val="21"/>
        </w:rPr>
      </w:pPr>
      <w:r>
        <w:rPr>
          <w:rFonts w:ascii="仿宋" w:eastAsia="仿宋" w:hAnsi="仿宋" w:hint="eastAsia"/>
          <w:szCs w:val="21"/>
        </w:rPr>
        <w:t>系</w:t>
      </w:r>
      <w:r>
        <w:rPr>
          <w:rFonts w:ascii="仿宋" w:eastAsia="仿宋" w:hAnsi="仿宋" w:hint="eastAsia"/>
          <w:szCs w:val="21"/>
          <w:u w:val="single"/>
        </w:rPr>
        <w:t xml:space="preserve">                                   </w:t>
      </w:r>
      <w:r>
        <w:rPr>
          <w:rFonts w:ascii="仿宋" w:eastAsia="仿宋" w:hAnsi="仿宋" w:hint="eastAsia"/>
          <w:szCs w:val="21"/>
        </w:rPr>
        <w:t>（供应商名称）的法定代表人。</w:t>
      </w:r>
    </w:p>
    <w:p w:rsidR="007F360D" w:rsidRDefault="004C38BC">
      <w:pPr>
        <w:spacing w:line="480" w:lineRule="auto"/>
        <w:ind w:firstLineChars="400" w:firstLine="960"/>
        <w:rPr>
          <w:rFonts w:ascii="仿宋" w:eastAsia="仿宋" w:hAnsi="仿宋"/>
          <w:szCs w:val="21"/>
        </w:rPr>
      </w:pPr>
      <w:r>
        <w:rPr>
          <w:rFonts w:ascii="仿宋" w:eastAsia="仿宋" w:hAnsi="仿宋" w:hint="eastAsia"/>
          <w:szCs w:val="21"/>
        </w:rPr>
        <w:t>特此证明。</w:t>
      </w:r>
    </w:p>
    <w:p w:rsidR="007F360D" w:rsidRDefault="004C38BC">
      <w:pPr>
        <w:wordWrap w:val="0"/>
        <w:ind w:firstLine="480"/>
        <w:jc w:val="right"/>
        <w:rPr>
          <w:rFonts w:ascii="仿宋" w:eastAsia="仿宋" w:hAnsi="仿宋"/>
          <w:szCs w:val="21"/>
        </w:rPr>
      </w:pPr>
      <w:r>
        <w:rPr>
          <w:rFonts w:ascii="仿宋" w:eastAsia="仿宋" w:hAnsi="仿宋" w:hint="eastAsia"/>
          <w:szCs w:val="21"/>
        </w:rPr>
        <w:t>供应商：</w:t>
      </w:r>
      <w:r>
        <w:rPr>
          <w:rFonts w:ascii="仿宋" w:eastAsia="仿宋" w:hAnsi="仿宋" w:hint="eastAsia"/>
          <w:szCs w:val="21"/>
          <w:u w:val="single"/>
        </w:rPr>
        <w:t xml:space="preserve">                                </w:t>
      </w:r>
      <w:r>
        <w:rPr>
          <w:rFonts w:ascii="仿宋" w:eastAsia="仿宋" w:hAnsi="仿宋" w:hint="eastAsia"/>
          <w:szCs w:val="21"/>
        </w:rPr>
        <w:t>（盖单位公章）</w:t>
      </w:r>
    </w:p>
    <w:p w:rsidR="007F360D" w:rsidRDefault="007F360D">
      <w:pPr>
        <w:ind w:firstLineChars="2150" w:firstLine="5160"/>
        <w:rPr>
          <w:rFonts w:ascii="仿宋" w:eastAsia="仿宋" w:hAnsi="仿宋"/>
          <w:szCs w:val="21"/>
          <w:u w:val="single"/>
        </w:rPr>
      </w:pPr>
    </w:p>
    <w:p w:rsidR="007F360D" w:rsidRDefault="004C38BC">
      <w:pPr>
        <w:ind w:firstLineChars="1750" w:firstLine="4200"/>
        <w:rPr>
          <w:rFonts w:ascii="仿宋" w:eastAsia="仿宋" w:hAnsi="仿宋"/>
          <w:szCs w:val="21"/>
        </w:rPr>
      </w:pPr>
      <w:r>
        <w:rPr>
          <w:rFonts w:ascii="仿宋" w:eastAsia="仿宋" w:hAnsi="仿宋" w:hint="eastAsia"/>
          <w:szCs w:val="21"/>
          <w:u w:val="single"/>
        </w:rPr>
        <w:t xml:space="preserve">         </w:t>
      </w:r>
      <w:r>
        <w:rPr>
          <w:rFonts w:ascii="仿宋" w:eastAsia="仿宋" w:hAnsi="仿宋" w:hint="eastAsia"/>
          <w:szCs w:val="21"/>
        </w:rPr>
        <w:t>年</w:t>
      </w:r>
      <w:r>
        <w:rPr>
          <w:rFonts w:ascii="仿宋" w:eastAsia="仿宋" w:hAnsi="仿宋" w:hint="eastAsia"/>
          <w:szCs w:val="21"/>
          <w:u w:val="single"/>
        </w:rPr>
        <w:t xml:space="preserve">       </w:t>
      </w:r>
      <w:r>
        <w:rPr>
          <w:rFonts w:ascii="仿宋" w:eastAsia="仿宋" w:hAnsi="仿宋" w:hint="eastAsia"/>
          <w:szCs w:val="21"/>
        </w:rPr>
        <w:t>月</w:t>
      </w:r>
      <w:r>
        <w:rPr>
          <w:rFonts w:ascii="仿宋" w:eastAsia="仿宋" w:hAnsi="仿宋" w:hint="eastAsia"/>
          <w:szCs w:val="21"/>
          <w:u w:val="single"/>
        </w:rPr>
        <w:t xml:space="preserve">        </w:t>
      </w:r>
      <w:r>
        <w:rPr>
          <w:rFonts w:ascii="仿宋" w:eastAsia="仿宋" w:hAnsi="仿宋" w:hint="eastAsia"/>
          <w:szCs w:val="21"/>
        </w:rPr>
        <w:t>日</w:t>
      </w:r>
    </w:p>
    <w:p w:rsidR="007F360D" w:rsidRDefault="004C38BC">
      <w:pPr>
        <w:tabs>
          <w:tab w:val="left" w:pos="8280"/>
        </w:tabs>
        <w:ind w:firstLine="480"/>
        <w:rPr>
          <w:rFonts w:ascii="仿宋" w:eastAsia="仿宋" w:hAnsi="仿宋"/>
        </w:rPr>
      </w:pPr>
      <w:r>
        <w:rPr>
          <w:rFonts w:ascii="仿宋" w:eastAsia="仿宋" w:hAnsi="仿宋" w:hint="eastAsia"/>
        </w:rPr>
        <w:t>附法定代表人身份证复印件。</w:t>
      </w:r>
    </w:p>
    <w:p w:rsidR="007F360D" w:rsidRDefault="004C38BC">
      <w:pPr>
        <w:tabs>
          <w:tab w:val="left" w:pos="8280"/>
        </w:tabs>
        <w:ind w:firstLine="480"/>
        <w:rPr>
          <w:rFonts w:ascii="仿宋" w:eastAsia="仿宋" w:hAnsi="仿宋"/>
        </w:rPr>
      </w:pPr>
      <w:r>
        <w:rPr>
          <w:rFonts w:ascii="仿宋" w:eastAsia="仿宋" w:hAnsi="仿宋"/>
          <w:noProof/>
        </w:rPr>
        <mc:AlternateContent>
          <mc:Choice Requires="wps">
            <w:drawing>
              <wp:anchor distT="0" distB="0" distL="114300" distR="114300" simplePos="0" relativeHeight="251663360" behindDoc="0" locked="0" layoutInCell="1" allowOverlap="1">
                <wp:simplePos x="0" y="0"/>
                <wp:positionH relativeFrom="column">
                  <wp:posOffset>457835</wp:posOffset>
                </wp:positionH>
                <wp:positionV relativeFrom="paragraph">
                  <wp:posOffset>65405</wp:posOffset>
                </wp:positionV>
                <wp:extent cx="2016125" cy="1265555"/>
                <wp:effectExtent l="10160" t="8255" r="12065" b="12065"/>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rsidR="007F360D" w:rsidRDefault="007F360D">
                            <w:pPr>
                              <w:ind w:firstLine="480"/>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36.05pt;margin-top:5.15pt;width:158.75pt;height:9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">
                <v:textbox>
                  <w:txbxContent>
                    <w:p w:rsidR="007F360D" w:rsidRDefault="007F360D">
                      <w:pPr>
                        <w:ind w:firstLine="480"/>
                      </w:pPr>
                    </w:p>
                  </w:txbxContent>
                </v:textbox>
              </v:shape>
            </w:pict>
          </mc:Fallback>
        </mc:AlternateContent>
      </w:r>
      <w:r>
        <w:rPr>
          <w:rFonts w:ascii="仿宋" w:eastAsia="仿宋" w:hAnsi="仿宋"/>
          <w:noProof/>
        </w:rPr>
        <mc:AlternateContent>
          <mc:Choice Requires="wps">
            <w:drawing>
              <wp:anchor distT="0" distB="0" distL="114300" distR="114300" simplePos="0" relativeHeight="251662336" behindDoc="0" locked="0" layoutInCell="1" allowOverlap="1">
                <wp:simplePos x="0" y="0"/>
                <wp:positionH relativeFrom="column">
                  <wp:posOffset>2633345</wp:posOffset>
                </wp:positionH>
                <wp:positionV relativeFrom="paragraph">
                  <wp:posOffset>65405</wp:posOffset>
                </wp:positionV>
                <wp:extent cx="2016125" cy="1265555"/>
                <wp:effectExtent l="13970" t="8255" r="8255" b="12065"/>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rsidR="007F360D" w:rsidRDefault="007F360D">
                            <w:pPr>
                              <w:ind w:firstLine="480"/>
                            </w:pP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left:0;text-align:left;margin-left:207.35pt;margin-top:5.15pt;width:158.75pt;height:99.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">
                <v:textbox>
                  <w:txbxContent>
                    <w:p w:rsidR="007F360D" w:rsidRDefault="007F360D">
                      <w:pPr>
                        <w:ind w:firstLine="480"/>
                      </w:pPr>
                    </w:p>
                  </w:txbxContent>
                </v:textbox>
              </v:shape>
            </w:pict>
          </mc:Fallback>
        </mc:AlternateContent>
      </w:r>
    </w:p>
    <w:p w:rsidR="007F360D" w:rsidRDefault="004C38BC">
      <w:pPr>
        <w:ind w:firstLine="480"/>
        <w:rPr>
          <w:rFonts w:ascii="仿宋" w:eastAsia="仿宋" w:hAnsi="仿宋"/>
        </w:rPr>
      </w:pPr>
      <w:r>
        <w:rPr>
          <w:rFonts w:ascii="仿宋" w:eastAsia="仿宋" w:hAnsi="仿宋"/>
        </w:rPr>
        <w:br w:type="page"/>
      </w:r>
    </w:p>
    <w:p w:rsidR="007F360D" w:rsidRDefault="004C38BC">
      <w:pPr>
        <w:ind w:firstLineChars="0" w:firstLine="0"/>
        <w:jc w:val="center"/>
        <w:rPr>
          <w:rFonts w:ascii="仿宋" w:eastAsia="仿宋" w:hAnsi="仿宋"/>
          <w:b/>
          <w:sz w:val="30"/>
        </w:rPr>
      </w:pPr>
      <w:r>
        <w:rPr>
          <w:rFonts w:ascii="仿宋" w:eastAsia="仿宋" w:hAnsi="仿宋" w:hint="eastAsia"/>
          <w:b/>
          <w:sz w:val="30"/>
        </w:rPr>
        <w:lastRenderedPageBreak/>
        <w:t>（2）法定代表人委托书</w:t>
      </w:r>
    </w:p>
    <w:p w:rsidR="007F360D" w:rsidRDefault="004C38BC">
      <w:pPr>
        <w:ind w:firstLineChars="0" w:firstLine="0"/>
        <w:jc w:val="center"/>
        <w:rPr>
          <w:rFonts w:ascii="仿宋" w:eastAsia="仿宋" w:hAnsi="仿宋"/>
        </w:rPr>
      </w:pPr>
      <w:r>
        <w:rPr>
          <w:rFonts w:ascii="仿宋" w:eastAsia="仿宋" w:hAnsi="仿宋" w:hint="eastAsia"/>
        </w:rPr>
        <w:t>（委托代理人参加投标时须出示此证明）</w:t>
      </w:r>
    </w:p>
    <w:p w:rsidR="007F360D" w:rsidRDefault="007F360D">
      <w:pPr>
        <w:tabs>
          <w:tab w:val="left" w:pos="8280"/>
        </w:tabs>
        <w:ind w:firstLine="480"/>
        <w:jc w:val="center"/>
        <w:rPr>
          <w:rFonts w:ascii="仿宋" w:eastAsia="仿宋" w:hAnsi="仿宋"/>
        </w:rPr>
      </w:pPr>
    </w:p>
    <w:p w:rsidR="007F360D" w:rsidRDefault="004C38BC">
      <w:pPr>
        <w:ind w:firstLineChars="0" w:firstLine="0"/>
        <w:rPr>
          <w:rFonts w:ascii="仿宋" w:eastAsia="仿宋" w:hAnsi="仿宋"/>
        </w:rPr>
      </w:pPr>
      <w:r>
        <w:rPr>
          <w:rFonts w:ascii="仿宋" w:eastAsia="仿宋" w:hAnsi="仿宋" w:hint="eastAsia"/>
          <w:u w:val="single"/>
        </w:rPr>
        <w:t>四川佰瑞</w:t>
      </w:r>
      <w:r>
        <w:rPr>
          <w:rFonts w:ascii="仿宋" w:eastAsia="仿宋" w:hAnsi="仿宋"/>
          <w:u w:val="single"/>
        </w:rPr>
        <w:t>招投标咨询有限公司</w:t>
      </w:r>
      <w:r>
        <w:rPr>
          <w:rFonts w:ascii="仿宋" w:eastAsia="仿宋" w:hAnsi="仿宋" w:hint="eastAsia"/>
        </w:rPr>
        <w:t>：</w:t>
      </w:r>
    </w:p>
    <w:p w:rsidR="007F360D" w:rsidRDefault="004C38BC">
      <w:pPr>
        <w:ind w:firstLine="480"/>
        <w:rPr>
          <w:rFonts w:ascii="仿宋" w:eastAsia="仿宋" w:hAnsi="仿宋"/>
        </w:rPr>
      </w:pPr>
      <w:r>
        <w:rPr>
          <w:rFonts w:ascii="仿宋" w:eastAsia="仿宋" w:hAnsi="仿宋" w:hint="eastAsia"/>
        </w:rPr>
        <w:t>本授权声明：</w:t>
      </w:r>
      <w:r>
        <w:rPr>
          <w:rFonts w:ascii="仿宋" w:eastAsia="仿宋" w:hAnsi="仿宋" w:hint="eastAsia"/>
          <w:u w:val="single"/>
        </w:rPr>
        <w:t xml:space="preserve">                     </w:t>
      </w:r>
      <w:r>
        <w:rPr>
          <w:rFonts w:ascii="仿宋" w:eastAsia="仿宋" w:hAnsi="仿宋" w:hint="eastAsia"/>
        </w:rPr>
        <w:t>（投标人名称）的</w:t>
      </w:r>
      <w:r>
        <w:rPr>
          <w:rFonts w:ascii="仿宋" w:eastAsia="仿宋" w:hAnsi="仿宋" w:hint="eastAsia"/>
          <w:u w:val="single"/>
        </w:rPr>
        <w:t xml:space="preserve">          </w:t>
      </w:r>
      <w:r>
        <w:rPr>
          <w:rFonts w:ascii="仿宋" w:eastAsia="仿宋" w:hAnsi="仿宋" w:hint="eastAsia"/>
        </w:rPr>
        <w:t>（法定代表人姓名、职务）授权</w:t>
      </w:r>
      <w:r>
        <w:rPr>
          <w:rFonts w:ascii="仿宋" w:eastAsia="仿宋" w:hAnsi="仿宋" w:hint="eastAsia"/>
          <w:u w:val="single"/>
        </w:rPr>
        <w:t xml:space="preserve">                        </w:t>
      </w:r>
      <w:r>
        <w:rPr>
          <w:rFonts w:ascii="仿宋" w:eastAsia="仿宋" w:hAnsi="仿宋" w:hint="eastAsia"/>
        </w:rPr>
        <w:t xml:space="preserve">（被授权人姓名、职务）为我方“ </w:t>
      </w:r>
      <w:r>
        <w:rPr>
          <w:rFonts w:ascii="仿宋" w:eastAsia="仿宋" w:hAnsi="仿宋"/>
          <w:u w:val="single"/>
        </w:rPr>
        <w:t xml:space="preserve">         </w:t>
      </w:r>
      <w:r>
        <w:rPr>
          <w:rFonts w:ascii="仿宋" w:eastAsia="仿宋" w:hAnsi="仿宋" w:hint="eastAsia"/>
        </w:rPr>
        <w:t>” 项目（采购项目编号：</w:t>
      </w:r>
      <w:r>
        <w:rPr>
          <w:rFonts w:ascii="仿宋" w:eastAsia="仿宋" w:hAnsi="仿宋"/>
          <w:u w:val="single"/>
        </w:rPr>
        <w:t xml:space="preserve">        </w:t>
      </w:r>
      <w:r>
        <w:rPr>
          <w:rFonts w:ascii="仿宋" w:eastAsia="仿宋" w:hAnsi="仿宋" w:hint="eastAsia"/>
        </w:rPr>
        <w:t>）投标活动的合法代表，以我方名义全权处理该项目有关投标等一切事宜。</w:t>
      </w:r>
    </w:p>
    <w:p w:rsidR="007F360D" w:rsidRDefault="004C38BC">
      <w:pPr>
        <w:ind w:firstLine="480"/>
        <w:rPr>
          <w:rFonts w:ascii="仿宋" w:eastAsia="仿宋" w:hAnsi="仿宋"/>
        </w:rPr>
      </w:pPr>
      <w:r>
        <w:rPr>
          <w:rFonts w:ascii="仿宋" w:eastAsia="仿宋" w:hAnsi="仿宋" w:hint="eastAsia"/>
        </w:rPr>
        <w:t>特此声明。</w:t>
      </w:r>
    </w:p>
    <w:p w:rsidR="007F360D" w:rsidRDefault="007F360D">
      <w:pPr>
        <w:ind w:firstLine="480"/>
        <w:rPr>
          <w:rFonts w:ascii="仿宋" w:eastAsia="仿宋" w:hAnsi="仿宋"/>
        </w:rPr>
      </w:pPr>
    </w:p>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法定代表人（签字或签章）：</w:t>
      </w:r>
    </w:p>
    <w:p w:rsidR="007F360D" w:rsidRDefault="004C38BC">
      <w:pPr>
        <w:ind w:firstLine="480"/>
        <w:rPr>
          <w:rFonts w:ascii="仿宋" w:eastAsia="仿宋" w:hAnsi="仿宋"/>
        </w:rPr>
      </w:pPr>
      <w:r>
        <w:rPr>
          <w:rFonts w:ascii="仿宋" w:eastAsia="仿宋" w:hAnsi="仿宋" w:hint="eastAsia"/>
        </w:rPr>
        <w:t>授权代表签字：</w:t>
      </w:r>
    </w:p>
    <w:p w:rsidR="007F360D" w:rsidRDefault="004C38BC">
      <w:pPr>
        <w:ind w:firstLine="480"/>
        <w:rPr>
          <w:rFonts w:ascii="仿宋" w:eastAsia="仿宋" w:hAnsi="仿宋"/>
        </w:rPr>
      </w:pPr>
      <w:r>
        <w:rPr>
          <w:rFonts w:ascii="仿宋" w:eastAsia="仿宋" w:hAnsi="仿宋" w:hint="eastAsia"/>
        </w:rPr>
        <w:t>投标人名称：         （盖章）</w:t>
      </w:r>
    </w:p>
    <w:p w:rsidR="007F360D" w:rsidRDefault="004C38BC">
      <w:pPr>
        <w:ind w:firstLine="480"/>
        <w:rPr>
          <w:rFonts w:ascii="仿宋" w:eastAsia="仿宋" w:hAnsi="仿宋"/>
        </w:rPr>
      </w:pPr>
      <w:r>
        <w:rPr>
          <w:rFonts w:ascii="仿宋" w:eastAsia="仿宋" w:hAnsi="仿宋" w:hint="eastAsia"/>
        </w:rPr>
        <w:t>日    期：</w:t>
      </w:r>
    </w:p>
    <w:p w:rsidR="007F360D" w:rsidRDefault="007F360D">
      <w:pPr>
        <w:autoSpaceDE w:val="0"/>
        <w:autoSpaceDN w:val="0"/>
        <w:adjustRightInd w:val="0"/>
        <w:ind w:firstLine="480"/>
        <w:rPr>
          <w:rFonts w:ascii="仿宋" w:eastAsia="仿宋" w:hAnsi="仿宋"/>
        </w:rPr>
      </w:pPr>
    </w:p>
    <w:p w:rsidR="007F360D" w:rsidRDefault="004C38BC">
      <w:pPr>
        <w:autoSpaceDE w:val="0"/>
        <w:autoSpaceDN w:val="0"/>
        <w:adjustRightInd w:val="0"/>
        <w:ind w:firstLine="482"/>
        <w:rPr>
          <w:rFonts w:ascii="仿宋" w:eastAsia="仿宋" w:hAnsi="仿宋"/>
          <w:b/>
        </w:rPr>
      </w:pPr>
      <w:r>
        <w:rPr>
          <w:rFonts w:ascii="仿宋" w:eastAsia="仿宋" w:hAnsi="仿宋" w:hint="eastAsia"/>
          <w:b/>
        </w:rPr>
        <w:t>（以下不作必须格式要求）</w:t>
      </w:r>
    </w:p>
    <w:p w:rsidR="007F360D" w:rsidRDefault="004C38BC">
      <w:pPr>
        <w:tabs>
          <w:tab w:val="left" w:pos="709"/>
        </w:tabs>
        <w:autoSpaceDE w:val="0"/>
        <w:autoSpaceDN w:val="0"/>
        <w:adjustRightInd w:val="0"/>
        <w:ind w:firstLineChars="82" w:firstLine="198"/>
        <w:rPr>
          <w:rFonts w:ascii="仿宋" w:eastAsia="仿宋" w:hAnsi="仿宋"/>
          <w:b/>
        </w:rPr>
      </w:pPr>
      <w:r>
        <w:rPr>
          <w:rFonts w:ascii="仿宋" w:eastAsia="仿宋" w:hAnsi="仿宋"/>
          <w:b/>
        </w:rPr>
        <w:tab/>
      </w:r>
      <w:r>
        <w:rPr>
          <w:rFonts w:ascii="仿宋" w:eastAsia="仿宋" w:hAnsi="仿宋" w:hint="eastAsia"/>
          <w:b/>
        </w:rPr>
        <w:t xml:space="preserve">附法定代表人身份证复印件    附委托代理人身份证复印件 </w:t>
      </w:r>
    </w:p>
    <w:p w:rsidR="007F360D" w:rsidRDefault="004C38BC">
      <w:pPr>
        <w:autoSpaceDE w:val="0"/>
        <w:autoSpaceDN w:val="0"/>
        <w:adjustRightInd w:val="0"/>
        <w:ind w:firstLine="482"/>
        <w:rPr>
          <w:rFonts w:ascii="仿宋" w:eastAsia="仿宋" w:hAnsi="仿宋"/>
          <w:b/>
        </w:rPr>
      </w:pPr>
      <w:r>
        <w:rPr>
          <w:rFonts w:ascii="仿宋" w:eastAsia="仿宋" w:hAnsi="仿宋"/>
          <w:b/>
          <w:noProof/>
        </w:rPr>
        <mc:AlternateContent>
          <mc:Choice Requires="wpg">
            <w:drawing>
              <wp:inline distT="0" distB="0" distL="0" distR="0">
                <wp:extent cx="2165985" cy="2523490"/>
                <wp:effectExtent l="0" t="0" r="24765" b="10160"/>
                <wp:docPr id="3"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7"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8"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组合 4" o:spid="_x0000_s1026" o:spt="203" style="height:198.7pt;width:170.55pt;" coordorigin="1477,10569" coordsize="4035,4440" o:gfxdata="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udz3adYA&#10;AAAFAQAADwAAAAAAAAABACAAAAAiAAAAZHJzL2Rvd25yZXYueG1sUEsBAhQAFAAAAAgAh07iQDIg&#10;UL7MAgAA5gcAAA4AAAAAAAAAAQAgAAAAJQEAAGRycy9lMm9Eb2MueG1sUEsFBgAAAAAGAAYAWQEA&#10;AGMGAAAAAA==&#10;">
                <o:lock v:ext="edit" aspectratio="f"/>
                <v:rect id="矩形 6" o:spid="_x0000_s1026" o:spt="1" style="position:absolute;left:1477;top:10569;height:2049;width:4035;" filled="f" stroked="t" coordsize="21600,21600" o:gfxdata="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8AnW8AAAA&#10;2g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D6OWB7UAAADa&#10;AAAADwAAAGRycy9kb3ducmV2LnhtbEVPSwrCMBDdC94hjOBGNFFBtBpdCIIggr8DDM3YljaT0qRV&#10;b28WgsvH+292b1uJjhpfONYwnSgQxKkzBWcaHvfDeAnCB2SDlWPS8CEPu22/t8HEuBdfqbuFTMQQ&#10;9glqyEOoEyl9mpNFP3E1ceSerrEYImwyaRp8xXBbyZlSC2mx4NiQY037nNLy1loN+5UKBzrPL6fT&#10;vOWzK9v6WI60Hg6mag0i0Dv8xT/30WiIW+OVeAPk9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6OWB7UAAADaAAAADwAA&#10;AAAAAAABACAAAAAiAAAAZHJzL2Rvd25yZXYueG1sUEsBAhQAFAAAAAgAh07iQDMvBZ47AAAAOQAA&#10;ABAAAAAAAAAAAQAgAAAABAEAAGRycy9zaGFwZXhtbC54bWxQSwUGAAAAAAYABgBbAQAArgMAAAAA&#10;">
                  <v:fill on="f" focussize="0,0"/>
                  <v:stroke weight="1.25pt" color="#000000" miterlimit="8" joinstyle="miter"/>
                  <v:imagedata o:title=""/>
                  <o:lock v:ext="edit" aspectratio="f"/>
                </v:rect>
                <w10:wrap type="none"/>
                <w10:anchorlock/>
              </v:group>
            </w:pict>
          </mc:Fallback>
        </mc:AlternateContent>
      </w:r>
      <w:r>
        <w:rPr>
          <w:rFonts w:ascii="仿宋" w:eastAsia="仿宋" w:hAnsi="仿宋" w:hint="eastAsia"/>
          <w:b/>
          <w:noProof/>
        </w:rPr>
        <mc:AlternateContent>
          <mc:Choice Requires="wpg">
            <w:drawing>
              <wp:inline distT="0" distB="0" distL="0" distR="0">
                <wp:extent cx="2165985" cy="2523490"/>
                <wp:effectExtent l="0" t="0" r="24765" b="10160"/>
                <wp:docPr id="4"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5"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6"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_x0000_s1026" o:spid="_x0000_s1026" o:spt="203" style="height:198.7pt;width:170.55pt;" coordorigin="1477,10569" coordsize="4035,4440" o:gfxdata="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udz3adYAAAAF&#10;AQAADwAAAAAAAAABACAAAAAiAAAAZHJzL2Rvd25yZXYueG1sUEsBAhQAFAAAAAgAh07iQJ3RyUjJ&#10;AgAA5gcAAA4AAAAAAAAAAQAgAAAAJQEAAGRycy9lMm9Eb2MueG1sUEsFBgAAAAAGAAYAWQEAAGAG&#10;AAAAAA==&#10;">
                <o:lock v:ext="edit" aspectratio="f"/>
                <v:rect id="矩形 6" o:spid="_x0000_s1026" o:spt="1" style="position:absolute;left:1477;top:10569;height:2049;width:4035;" filled="f" stroked="t" coordsize="21600,21600" o:gfxdata="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iOZm8AAAA&#10;2g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EXCn7rgAAADa&#10;AAAADwAAAGRycy9kb3ducmV2LnhtbEWPzQrCMBCE74LvEFbwIpqoIFqNHgRBEMG/B1iatS1tNqVJ&#10;/Xl7Iwgeh5n5hlltXrYSD2p84VjDeKRAEKfOFJxpuF13wzkIH5ANVo5Jw5s8bNbdzgoT4558pscl&#10;ZCJC2CeoIQ+hTqT0aU4W/cjVxNG7u8ZiiLLJpGnwGeG2khOlZtJiwXEhx5q2OaXlpbUatgsVdnSc&#10;ng6HactHV7b1vhxo3e+N1RJEoFf4h3/tvdEwg++VeAPk+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XCn7rgAAADaAAAA&#10;DwAAAAAAAAABACAAAAAiAAAAZHJzL2Rvd25yZXYueG1sUEsBAhQAFAAAAAgAh07iQDMvBZ47AAAA&#10;OQAAABAAAAAAAAAAAQAgAAAABwEAAGRycy9zaGFwZXhtbC54bWxQSwUGAAAAAAYABgBbAQAAsQMA&#10;AAAA&#10;">
                  <v:fill on="f" focussize="0,0"/>
                  <v:stroke weight="1.25pt" color="#000000" miterlimit="8" joinstyle="miter"/>
                  <v:imagedata o:title=""/>
                  <o:lock v:ext="edit" aspectratio="f"/>
                </v:rect>
                <w10:wrap type="none"/>
                <w10:anchorlock/>
              </v:group>
            </w:pict>
          </mc:Fallback>
        </mc:AlternateContent>
      </w:r>
    </w:p>
    <w:p w:rsidR="007F360D" w:rsidRDefault="004C38BC">
      <w:pPr>
        <w:widowControl/>
        <w:spacing w:line="240" w:lineRule="auto"/>
        <w:ind w:firstLineChars="0" w:firstLine="0"/>
        <w:jc w:val="left"/>
        <w:rPr>
          <w:rFonts w:ascii="仿宋" w:eastAsia="仿宋" w:hAnsi="仿宋"/>
          <w:b/>
        </w:rPr>
      </w:pPr>
      <w:r>
        <w:rPr>
          <w:rFonts w:ascii="仿宋" w:eastAsia="仿宋" w:hAnsi="仿宋"/>
          <w:b/>
        </w:rPr>
        <w:br w:type="page"/>
      </w:r>
    </w:p>
    <w:p w:rsidR="007F360D" w:rsidRDefault="004C38BC">
      <w:pPr>
        <w:pStyle w:val="20"/>
      </w:pPr>
      <w:bookmarkStart w:id="571" w:name="_Toc48554975"/>
      <w:bookmarkStart w:id="572" w:name="_Toc49931215"/>
      <w:bookmarkStart w:id="573" w:name="_Toc49930816"/>
      <w:bookmarkStart w:id="574" w:name="_Toc513469026"/>
      <w:bookmarkStart w:id="575" w:name="_Toc15654"/>
      <w:bookmarkEnd w:id="570"/>
      <w:r>
        <w:rPr>
          <w:rFonts w:hint="eastAsia"/>
        </w:rPr>
        <w:lastRenderedPageBreak/>
        <w:t>二、技术、服务及其他投标</w:t>
      </w:r>
      <w:r>
        <w:t>文件格式</w:t>
      </w:r>
      <w:bookmarkEnd w:id="571"/>
      <w:bookmarkEnd w:id="572"/>
      <w:bookmarkEnd w:id="573"/>
      <w:bookmarkEnd w:id="574"/>
      <w:bookmarkEnd w:id="575"/>
      <w:r>
        <w:t xml:space="preserve"> </w:t>
      </w:r>
    </w:p>
    <w:p w:rsidR="007F360D" w:rsidRDefault="004C38BC">
      <w:pPr>
        <w:autoSpaceDE w:val="0"/>
        <w:autoSpaceDN w:val="0"/>
        <w:adjustRightInd w:val="0"/>
        <w:ind w:rightChars="355" w:right="852" w:firstLine="480"/>
        <w:jc w:val="center"/>
        <w:rPr>
          <w:rFonts w:ascii="仿宋" w:eastAsia="仿宋" w:hAnsi="仿宋"/>
          <w:color w:val="000000"/>
          <w:kern w:val="0"/>
          <w:sz w:val="84"/>
          <w:szCs w:val="84"/>
        </w:rPr>
      </w:pPr>
      <w:r>
        <w:rPr>
          <w:rFonts w:ascii="仿宋" w:eastAsia="仿宋" w:hAnsi="仿宋"/>
          <w:noProof/>
        </w:rPr>
        <mc:AlternateContent>
          <mc:Choice Requires="wps">
            <w:drawing>
              <wp:anchor distT="0" distB="0" distL="114300" distR="114300" simplePos="0" relativeHeight="251661312" behindDoc="0" locked="0" layoutInCell="1" allowOverlap="1">
                <wp:simplePos x="0" y="0"/>
                <wp:positionH relativeFrom="column">
                  <wp:posOffset>3363595</wp:posOffset>
                </wp:positionH>
                <wp:positionV relativeFrom="paragraph">
                  <wp:posOffset>8255</wp:posOffset>
                </wp:positionV>
                <wp:extent cx="1714500" cy="495300"/>
                <wp:effectExtent l="10795" t="8255" r="8255" b="10795"/>
                <wp:wrapNone/>
                <wp:docPr id="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rsidR="007F360D" w:rsidRDefault="004C38BC">
                            <w:pPr>
                              <w:ind w:firstLineChars="0" w:firstLine="0"/>
                              <w:jc w:val="center"/>
                              <w:rPr>
                                <w:b/>
                                <w:sz w:val="44"/>
                                <w:szCs w:val="44"/>
                              </w:rPr>
                            </w:pPr>
                            <w:r>
                              <w:rPr>
                                <w:rFonts w:hint="eastAsia"/>
                                <w:b/>
                                <w:sz w:val="44"/>
                                <w:szCs w:val="44"/>
                              </w:rPr>
                              <w:t>正本或副本</w:t>
                            </w:r>
                          </w:p>
                        </w:txbxContent>
                      </wps:txbx>
                      <wps:bodyPr rot="0" vert="horz" wrap="square" lIns="91440" tIns="45720" rIns="91440" bIns="45720" anchor="t" anchorCtr="0" upright="1">
                        <a:noAutofit/>
                      </wps:bodyPr>
                    </wps:wsp>
                  </a:graphicData>
                </a:graphic>
              </wp:anchor>
            </w:drawing>
          </mc:Choice>
          <mc:Fallback>
            <w:pict>
              <v:rect id="矩形 12" o:spid="_x0000_s1029" style="position:absolute;left:0;text-align:left;margin-left:264.85pt;margin-top:.65pt;width:13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">
                <v:textbox>
                  <w:txbxContent>
                    <w:p w:rsidR="007F360D" w:rsidRDefault="004C38BC">
                      <w:pPr>
                        <w:ind w:firstLineChars="0" w:firstLine="0"/>
                        <w:jc w:val="center"/>
                        <w:rPr>
                          <w:b/>
                          <w:sz w:val="44"/>
                          <w:szCs w:val="44"/>
                        </w:rPr>
                      </w:pPr>
                      <w:r>
                        <w:rPr>
                          <w:rFonts w:hint="eastAsia"/>
                          <w:b/>
                          <w:sz w:val="44"/>
                          <w:szCs w:val="44"/>
                        </w:rPr>
                        <w:t>正本或副本</w:t>
                      </w:r>
                    </w:p>
                  </w:txbxContent>
                </v:textbox>
              </v:rect>
            </w:pict>
          </mc:Fallback>
        </mc:AlternateContent>
      </w:r>
    </w:p>
    <w:p w:rsidR="007F360D" w:rsidRDefault="007F360D">
      <w:pPr>
        <w:autoSpaceDE w:val="0"/>
        <w:autoSpaceDN w:val="0"/>
        <w:adjustRightInd w:val="0"/>
        <w:ind w:rightChars="355" w:right="852" w:firstLine="1440"/>
        <w:jc w:val="center"/>
        <w:rPr>
          <w:rFonts w:ascii="仿宋" w:eastAsia="仿宋" w:hAnsi="仿宋"/>
          <w:color w:val="000000"/>
          <w:kern w:val="0"/>
          <w:sz w:val="72"/>
          <w:szCs w:val="94"/>
        </w:rPr>
      </w:pPr>
    </w:p>
    <w:p w:rsidR="007F360D" w:rsidRDefault="004C38BC">
      <w:pPr>
        <w:autoSpaceDE w:val="0"/>
        <w:autoSpaceDN w:val="0"/>
        <w:adjustRightInd w:val="0"/>
        <w:ind w:rightChars="355" w:right="852" w:firstLine="1440"/>
        <w:jc w:val="center"/>
        <w:rPr>
          <w:rFonts w:ascii="仿宋" w:eastAsia="仿宋" w:hAnsi="仿宋"/>
          <w:color w:val="000000"/>
          <w:kern w:val="0"/>
          <w:sz w:val="72"/>
          <w:szCs w:val="94"/>
        </w:rPr>
      </w:pPr>
      <w:r>
        <w:rPr>
          <w:rFonts w:ascii="仿宋" w:eastAsia="仿宋" w:hAnsi="仿宋" w:hint="eastAsia"/>
          <w:color w:val="000000"/>
          <w:kern w:val="0"/>
          <w:sz w:val="72"/>
          <w:szCs w:val="94"/>
        </w:rPr>
        <w:t>技术、</w:t>
      </w:r>
      <w:r>
        <w:rPr>
          <w:rFonts w:ascii="仿宋" w:eastAsia="仿宋" w:hAnsi="仿宋"/>
          <w:color w:val="000000"/>
          <w:kern w:val="0"/>
          <w:sz w:val="72"/>
          <w:szCs w:val="94"/>
        </w:rPr>
        <w:t>服务</w:t>
      </w:r>
      <w:r>
        <w:rPr>
          <w:rFonts w:ascii="仿宋" w:eastAsia="仿宋" w:hAnsi="仿宋" w:hint="eastAsia"/>
          <w:color w:val="000000"/>
          <w:kern w:val="0"/>
          <w:sz w:val="72"/>
          <w:szCs w:val="94"/>
        </w:rPr>
        <w:t>及其他</w:t>
      </w:r>
    </w:p>
    <w:p w:rsidR="007F360D" w:rsidRDefault="004C38BC">
      <w:pPr>
        <w:autoSpaceDE w:val="0"/>
        <w:autoSpaceDN w:val="0"/>
        <w:adjustRightInd w:val="0"/>
        <w:ind w:rightChars="355" w:right="852" w:firstLine="1440"/>
        <w:jc w:val="center"/>
        <w:rPr>
          <w:rFonts w:ascii="仿宋" w:eastAsia="仿宋" w:hAnsi="仿宋"/>
          <w:color w:val="000000"/>
          <w:kern w:val="0"/>
          <w:sz w:val="72"/>
          <w:szCs w:val="94"/>
        </w:rPr>
      </w:pPr>
      <w:r>
        <w:rPr>
          <w:rFonts w:ascii="仿宋" w:eastAsia="仿宋" w:hAnsi="仿宋" w:hint="eastAsia"/>
          <w:color w:val="000000"/>
          <w:kern w:val="0"/>
          <w:sz w:val="72"/>
          <w:szCs w:val="94"/>
        </w:rPr>
        <w:t>投标文件</w:t>
      </w:r>
    </w:p>
    <w:p w:rsidR="007F360D" w:rsidRDefault="007F360D">
      <w:pPr>
        <w:autoSpaceDE w:val="0"/>
        <w:autoSpaceDN w:val="0"/>
        <w:adjustRightInd w:val="0"/>
        <w:ind w:rightChars="355" w:right="852" w:firstLine="640"/>
        <w:jc w:val="center"/>
        <w:rPr>
          <w:rFonts w:ascii="仿宋" w:eastAsia="仿宋" w:hAnsi="仿宋"/>
          <w:color w:val="000000"/>
          <w:kern w:val="0"/>
          <w:sz w:val="32"/>
          <w:szCs w:val="36"/>
        </w:rPr>
      </w:pPr>
    </w:p>
    <w:p w:rsidR="007F360D" w:rsidRDefault="007F360D">
      <w:pPr>
        <w:autoSpaceDE w:val="0"/>
        <w:autoSpaceDN w:val="0"/>
        <w:adjustRightInd w:val="0"/>
        <w:spacing w:line="600" w:lineRule="auto"/>
        <w:ind w:rightChars="355" w:right="852" w:firstLine="720"/>
        <w:rPr>
          <w:rFonts w:ascii="仿宋" w:eastAsia="仿宋" w:hAnsi="仿宋"/>
          <w:color w:val="000000"/>
          <w:kern w:val="0"/>
          <w:sz w:val="36"/>
          <w:szCs w:val="36"/>
        </w:rPr>
      </w:pPr>
    </w:p>
    <w:p w:rsidR="007F360D" w:rsidRDefault="004C38BC">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hint="eastAsia"/>
          <w:color w:val="000000"/>
          <w:kern w:val="0"/>
          <w:sz w:val="36"/>
          <w:szCs w:val="36"/>
        </w:rPr>
        <w:t>招标</w:t>
      </w:r>
      <w:r>
        <w:rPr>
          <w:rFonts w:ascii="仿宋" w:eastAsia="仿宋" w:hAnsi="仿宋"/>
          <w:color w:val="000000"/>
          <w:kern w:val="0"/>
          <w:sz w:val="36"/>
          <w:szCs w:val="36"/>
        </w:rPr>
        <w:t>编号：</w:t>
      </w:r>
      <w:r>
        <w:rPr>
          <w:rFonts w:ascii="仿宋" w:eastAsia="仿宋" w:hAnsi="仿宋" w:hint="eastAsia"/>
          <w:color w:val="000000"/>
          <w:kern w:val="0"/>
          <w:sz w:val="36"/>
          <w:szCs w:val="36"/>
          <w:u w:val="single"/>
        </w:rPr>
        <w:t xml:space="preserve">                         </w:t>
      </w:r>
    </w:p>
    <w:p w:rsidR="007F360D" w:rsidRDefault="004C38BC">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color w:val="000000"/>
          <w:kern w:val="0"/>
          <w:sz w:val="36"/>
          <w:szCs w:val="36"/>
        </w:rPr>
        <w:t>项目名称：</w:t>
      </w:r>
      <w:r>
        <w:rPr>
          <w:rFonts w:ascii="仿宋" w:eastAsia="仿宋" w:hAnsi="仿宋" w:hint="eastAsia"/>
          <w:color w:val="000000"/>
          <w:kern w:val="0"/>
          <w:sz w:val="36"/>
          <w:szCs w:val="36"/>
          <w:u w:val="single"/>
        </w:rPr>
        <w:t xml:space="preserve">                         </w:t>
      </w:r>
    </w:p>
    <w:p w:rsidR="007F360D" w:rsidRDefault="004C38BC">
      <w:pPr>
        <w:autoSpaceDE w:val="0"/>
        <w:autoSpaceDN w:val="0"/>
        <w:adjustRightInd w:val="0"/>
        <w:spacing w:line="600" w:lineRule="auto"/>
        <w:ind w:rightChars="355" w:right="852" w:firstLine="720"/>
        <w:rPr>
          <w:rFonts w:ascii="仿宋" w:eastAsia="仿宋" w:hAnsi="仿宋"/>
          <w:color w:val="000000"/>
          <w:kern w:val="0"/>
          <w:sz w:val="36"/>
          <w:szCs w:val="36"/>
        </w:rPr>
      </w:pPr>
      <w:r>
        <w:rPr>
          <w:rFonts w:ascii="仿宋" w:eastAsia="仿宋" w:hAnsi="仿宋" w:hint="eastAsia"/>
          <w:color w:val="000000"/>
          <w:kern w:val="0"/>
          <w:sz w:val="36"/>
          <w:szCs w:val="36"/>
        </w:rPr>
        <w:t>包号（如有）：</w:t>
      </w:r>
      <w:r>
        <w:rPr>
          <w:rFonts w:ascii="仿宋" w:eastAsia="仿宋" w:hAnsi="仿宋" w:hint="eastAsia"/>
          <w:color w:val="000000"/>
          <w:kern w:val="0"/>
          <w:sz w:val="36"/>
          <w:szCs w:val="36"/>
          <w:u w:val="single"/>
        </w:rPr>
        <w:t xml:space="preserve">                     </w:t>
      </w:r>
    </w:p>
    <w:p w:rsidR="007F360D" w:rsidRDefault="004C38BC">
      <w:pPr>
        <w:autoSpaceDE w:val="0"/>
        <w:autoSpaceDN w:val="0"/>
        <w:adjustRightInd w:val="0"/>
        <w:spacing w:line="600" w:lineRule="auto"/>
        <w:ind w:rightChars="355" w:right="852" w:firstLine="720"/>
        <w:rPr>
          <w:rFonts w:ascii="仿宋" w:eastAsia="仿宋" w:hAnsi="仿宋"/>
          <w:color w:val="000000"/>
          <w:kern w:val="0"/>
          <w:sz w:val="36"/>
          <w:szCs w:val="36"/>
          <w:u w:val="single"/>
        </w:rPr>
      </w:pPr>
      <w:r>
        <w:rPr>
          <w:rFonts w:ascii="仿宋" w:eastAsia="仿宋" w:hAnsi="仿宋" w:hint="eastAsia"/>
          <w:color w:val="000000"/>
          <w:kern w:val="0"/>
          <w:sz w:val="36"/>
          <w:szCs w:val="36"/>
        </w:rPr>
        <w:t>投标人名称</w:t>
      </w:r>
      <w:r>
        <w:rPr>
          <w:rFonts w:ascii="仿宋" w:eastAsia="仿宋" w:hAnsi="仿宋"/>
          <w:color w:val="000000"/>
          <w:kern w:val="0"/>
          <w:sz w:val="36"/>
          <w:szCs w:val="36"/>
        </w:rPr>
        <w:t>：</w:t>
      </w:r>
      <w:r>
        <w:rPr>
          <w:rFonts w:ascii="仿宋" w:eastAsia="仿宋" w:hAnsi="仿宋" w:hint="eastAsia"/>
          <w:color w:val="000000"/>
          <w:kern w:val="0"/>
          <w:sz w:val="36"/>
          <w:szCs w:val="36"/>
          <w:u w:val="single"/>
        </w:rPr>
        <w:t xml:space="preserve">                         </w:t>
      </w:r>
    </w:p>
    <w:p w:rsidR="007F360D" w:rsidRDefault="007F360D">
      <w:pPr>
        <w:ind w:right="720" w:firstLine="420"/>
        <w:jc w:val="center"/>
        <w:rPr>
          <w:rStyle w:val="Char12"/>
          <w:rFonts w:ascii="仿宋" w:eastAsia="仿宋" w:hAnsi="仿宋"/>
        </w:rPr>
      </w:pPr>
    </w:p>
    <w:p w:rsidR="007F360D" w:rsidRDefault="007F360D">
      <w:pPr>
        <w:ind w:firstLine="420"/>
        <w:jc w:val="center"/>
        <w:rPr>
          <w:rStyle w:val="Char12"/>
          <w:rFonts w:ascii="仿宋" w:eastAsia="仿宋" w:hAnsi="仿宋"/>
        </w:rPr>
      </w:pPr>
    </w:p>
    <w:p w:rsidR="007F360D" w:rsidRDefault="007F360D">
      <w:pPr>
        <w:ind w:firstLine="420"/>
        <w:jc w:val="center"/>
        <w:rPr>
          <w:rStyle w:val="Char12"/>
          <w:rFonts w:ascii="仿宋" w:eastAsia="仿宋" w:hAnsi="仿宋"/>
        </w:rPr>
      </w:pPr>
    </w:p>
    <w:p w:rsidR="007F360D" w:rsidRDefault="004C38BC">
      <w:pPr>
        <w:ind w:firstLine="720"/>
        <w:jc w:val="center"/>
        <w:rPr>
          <w:rFonts w:ascii="仿宋" w:eastAsia="仿宋" w:hAnsi="仿宋"/>
          <w:color w:val="000000"/>
          <w:kern w:val="0"/>
          <w:sz w:val="36"/>
          <w:szCs w:val="36"/>
        </w:rPr>
      </w:pPr>
      <w:r>
        <w:rPr>
          <w:rFonts w:ascii="仿宋" w:eastAsia="仿宋" w:hAnsi="仿宋"/>
          <w:color w:val="000000"/>
          <w:kern w:val="0"/>
          <w:sz w:val="36"/>
          <w:szCs w:val="36"/>
        </w:rPr>
        <w:t xml:space="preserve">日期：   年   </w:t>
      </w:r>
      <w:r>
        <w:rPr>
          <w:rFonts w:ascii="仿宋" w:eastAsia="仿宋" w:hAnsi="仿宋" w:hint="eastAsia"/>
          <w:color w:val="000000"/>
          <w:kern w:val="0"/>
          <w:sz w:val="36"/>
          <w:szCs w:val="36"/>
        </w:rPr>
        <w:t xml:space="preserve"> </w:t>
      </w:r>
      <w:r>
        <w:rPr>
          <w:rFonts w:ascii="仿宋" w:eastAsia="仿宋" w:hAnsi="仿宋"/>
          <w:color w:val="000000"/>
          <w:kern w:val="0"/>
          <w:sz w:val="36"/>
          <w:szCs w:val="36"/>
        </w:rPr>
        <w:t>月    日</w:t>
      </w:r>
    </w:p>
    <w:p w:rsidR="007F360D" w:rsidRDefault="004C38BC">
      <w:pPr>
        <w:widowControl/>
        <w:spacing w:line="240" w:lineRule="auto"/>
        <w:ind w:firstLineChars="0" w:firstLine="0"/>
        <w:jc w:val="left"/>
        <w:rPr>
          <w:rFonts w:ascii="仿宋" w:eastAsia="仿宋" w:hAnsi="仿宋"/>
          <w:color w:val="000000"/>
          <w:kern w:val="0"/>
          <w:sz w:val="36"/>
          <w:szCs w:val="36"/>
        </w:rPr>
      </w:pPr>
      <w:r>
        <w:rPr>
          <w:rFonts w:ascii="仿宋" w:eastAsia="仿宋" w:hAnsi="仿宋"/>
          <w:color w:val="000000"/>
          <w:kern w:val="0"/>
          <w:sz w:val="36"/>
          <w:szCs w:val="36"/>
        </w:rPr>
        <w:br w:type="page"/>
      </w:r>
    </w:p>
    <w:p w:rsidR="007F360D" w:rsidRDefault="004C38BC">
      <w:pPr>
        <w:pStyle w:val="3"/>
        <w:rPr>
          <w:rFonts w:ascii="仿宋" w:hAnsi="仿宋"/>
        </w:rPr>
      </w:pPr>
      <w:bookmarkStart w:id="576" w:name="_Toc505261889"/>
      <w:bookmarkStart w:id="577" w:name="_Toc513469027"/>
      <w:bookmarkStart w:id="578" w:name="_Toc29942"/>
      <w:r>
        <w:rPr>
          <w:rFonts w:ascii="仿宋" w:hAnsi="仿宋"/>
        </w:rPr>
        <w:lastRenderedPageBreak/>
        <w:t>2.1</w:t>
      </w:r>
      <w:r>
        <w:rPr>
          <w:rFonts w:ascii="仿宋" w:hAnsi="仿宋" w:hint="eastAsia"/>
        </w:rPr>
        <w:t xml:space="preserve"> 投标函</w:t>
      </w:r>
      <w:bookmarkEnd w:id="576"/>
      <w:bookmarkEnd w:id="577"/>
      <w:bookmarkEnd w:id="578"/>
    </w:p>
    <w:p w:rsidR="007F360D" w:rsidRDefault="004C38BC">
      <w:pPr>
        <w:ind w:firstLineChars="0" w:firstLine="0"/>
        <w:rPr>
          <w:rFonts w:ascii="仿宋" w:eastAsia="仿宋" w:hAnsi="仿宋"/>
        </w:rPr>
      </w:pPr>
      <w:bookmarkStart w:id="579" w:name="_Toc469403773"/>
      <w:bookmarkStart w:id="580" w:name="_Toc308164824"/>
      <w:r>
        <w:rPr>
          <w:rFonts w:ascii="仿宋" w:eastAsia="仿宋" w:hAnsi="仿宋" w:hint="eastAsia"/>
          <w:u w:val="single"/>
        </w:rPr>
        <w:t>四川佰瑞</w:t>
      </w:r>
      <w:r>
        <w:rPr>
          <w:rFonts w:ascii="仿宋" w:eastAsia="仿宋" w:hAnsi="仿宋"/>
          <w:u w:val="single"/>
        </w:rPr>
        <w:t>招投标咨询有限公司</w:t>
      </w:r>
      <w:r>
        <w:rPr>
          <w:rFonts w:ascii="仿宋" w:eastAsia="仿宋" w:hAnsi="仿宋" w:hint="eastAsia"/>
        </w:rPr>
        <w:t>：</w:t>
      </w:r>
    </w:p>
    <w:p w:rsidR="007F360D" w:rsidRDefault="004C38BC">
      <w:pPr>
        <w:ind w:firstLine="480"/>
        <w:rPr>
          <w:rFonts w:ascii="仿宋" w:eastAsia="仿宋" w:hAnsi="仿宋"/>
        </w:rPr>
      </w:pPr>
      <w:r>
        <w:rPr>
          <w:rFonts w:ascii="仿宋" w:eastAsia="仿宋" w:hAnsi="仿宋" w:hint="eastAsia"/>
        </w:rPr>
        <w:t>我方全面研究了 “</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”项目招标文件（招标编号</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），决定参加贵单位组织的本项目投标。我方授权</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hint="eastAsia"/>
        </w:rPr>
        <w:t>（姓名、职务）代表我方</w:t>
      </w:r>
      <w:r>
        <w:rPr>
          <w:rFonts w:ascii="仿宋" w:eastAsia="仿宋" w:hAnsi="仿宋" w:hint="eastAsia"/>
          <w:u w:val="single"/>
        </w:rPr>
        <w:t xml:space="preserve">        </w:t>
      </w:r>
      <w:r>
        <w:rPr>
          <w:rFonts w:ascii="仿宋" w:eastAsia="仿宋" w:hAnsi="仿宋" w:hint="eastAsia"/>
        </w:rPr>
        <w:t>（投标单位的名称）全权处理本项目投标的有关事宜。</w:t>
      </w:r>
    </w:p>
    <w:p w:rsidR="007F360D" w:rsidRDefault="004C38BC">
      <w:pPr>
        <w:ind w:firstLine="480"/>
        <w:rPr>
          <w:rFonts w:ascii="仿宋" w:eastAsia="仿宋" w:hAnsi="仿宋"/>
        </w:rPr>
      </w:pPr>
      <w:r>
        <w:rPr>
          <w:rFonts w:ascii="仿宋" w:eastAsia="仿宋" w:hAnsi="仿宋" w:hint="eastAsia"/>
        </w:rPr>
        <w:t xml:space="preserve">一、我方自愿按照招标文件规定的各项要求向采购人提供所需服务（货物），我方自愿按照招标文件规定的各项要求向采购人提供所需服务（货物），投标折扣率 </w:t>
      </w:r>
      <w:r>
        <w:rPr>
          <w:rFonts w:ascii="仿宋" w:eastAsia="仿宋" w:hAnsi="仿宋" w:hint="eastAsia"/>
          <w:u w:val="single"/>
        </w:rPr>
        <w:t xml:space="preserve">           </w:t>
      </w:r>
      <w:r>
        <w:rPr>
          <w:rFonts w:ascii="仿宋" w:eastAsia="仿宋" w:hAnsi="仿宋" w:hint="eastAsia"/>
        </w:rPr>
        <w:t>%（大写：</w:t>
      </w:r>
      <w:r>
        <w:rPr>
          <w:rFonts w:ascii="仿宋" w:eastAsia="仿宋" w:hAnsi="仿宋" w:hint="eastAsia"/>
          <w:u w:val="single"/>
        </w:rPr>
        <w:t xml:space="preserve">                 </w:t>
      </w:r>
      <w:r>
        <w:rPr>
          <w:rFonts w:ascii="仿宋" w:eastAsia="仿宋" w:hAnsi="仿宋" w:hint="eastAsia"/>
        </w:rPr>
        <w:t>）。</w:t>
      </w:r>
    </w:p>
    <w:p w:rsidR="007F360D" w:rsidRDefault="004C38BC">
      <w:pPr>
        <w:ind w:firstLine="480"/>
        <w:rPr>
          <w:rFonts w:ascii="仿宋" w:eastAsia="仿宋" w:hAnsi="仿宋"/>
        </w:rPr>
      </w:pPr>
      <w:r>
        <w:rPr>
          <w:rFonts w:ascii="仿宋" w:eastAsia="仿宋" w:hAnsi="仿宋" w:hint="eastAsia"/>
        </w:rPr>
        <w:t>二、一旦我方中标，我方将严格履行政府采购合同规定的责任和义务，并且满足招标文件规定的履约期限、地点。</w:t>
      </w:r>
    </w:p>
    <w:p w:rsidR="007F360D" w:rsidRDefault="004C38BC">
      <w:pPr>
        <w:ind w:firstLine="480"/>
        <w:rPr>
          <w:rFonts w:ascii="仿宋" w:eastAsia="仿宋" w:hAnsi="仿宋"/>
        </w:rPr>
      </w:pPr>
      <w:r>
        <w:rPr>
          <w:rFonts w:ascii="仿宋" w:eastAsia="仿宋" w:hAnsi="仿宋" w:hint="eastAsia"/>
        </w:rPr>
        <w:t>三、我方同意本招标文件依据《四川省政府采购当事人诚信管理办法》（川财采【2015】33号文件）对我方可能存在的失信行为进行的惩戒。</w:t>
      </w:r>
    </w:p>
    <w:p w:rsidR="007F360D" w:rsidRDefault="004C38BC">
      <w:pPr>
        <w:ind w:leftChars="-59" w:left="-142" w:rightChars="-82" w:right="-197" w:firstLine="480"/>
        <w:rPr>
          <w:rFonts w:ascii="仿宋" w:eastAsia="仿宋" w:hAnsi="仿宋"/>
        </w:rPr>
      </w:pPr>
      <w:r>
        <w:rPr>
          <w:rFonts w:ascii="仿宋" w:eastAsia="仿宋" w:hAnsi="仿宋" w:hint="eastAsia"/>
        </w:rPr>
        <w:t>四、我方为本项目提交的投标文件正本</w:t>
      </w:r>
      <w:r>
        <w:rPr>
          <w:rFonts w:ascii="仿宋" w:eastAsia="仿宋" w:hAnsi="仿宋" w:hint="eastAsia"/>
          <w:b/>
          <w:u w:val="single"/>
        </w:rPr>
        <w:t xml:space="preserve"> 壹 </w:t>
      </w:r>
      <w:r>
        <w:rPr>
          <w:rFonts w:ascii="仿宋" w:eastAsia="仿宋" w:hAnsi="仿宋" w:hint="eastAsia"/>
        </w:rPr>
        <w:t>份，副本</w:t>
      </w:r>
      <w:r>
        <w:rPr>
          <w:rFonts w:ascii="仿宋" w:eastAsia="仿宋" w:hAnsi="仿宋" w:hint="eastAsia"/>
          <w:b/>
          <w:u w:val="single"/>
        </w:rPr>
        <w:t xml:space="preserve"> 贰 </w:t>
      </w:r>
      <w:r>
        <w:rPr>
          <w:rFonts w:ascii="仿宋" w:eastAsia="仿宋" w:hAnsi="仿宋" w:hint="eastAsia"/>
        </w:rPr>
        <w:t>份，电子文档U盘</w:t>
      </w:r>
      <w:r>
        <w:rPr>
          <w:rFonts w:ascii="仿宋" w:eastAsia="仿宋" w:hAnsi="仿宋" w:hint="eastAsia"/>
          <w:b/>
          <w:u w:val="single"/>
        </w:rPr>
        <w:t xml:space="preserve"> 壹</w:t>
      </w:r>
      <w:r>
        <w:rPr>
          <w:rFonts w:ascii="仿宋" w:eastAsia="仿宋" w:hAnsi="仿宋" w:hint="eastAsia"/>
          <w:u w:val="single"/>
        </w:rPr>
        <w:t xml:space="preserve"> </w:t>
      </w:r>
      <w:r>
        <w:rPr>
          <w:rFonts w:ascii="仿宋" w:eastAsia="仿宋" w:hAnsi="仿宋" w:hint="eastAsia"/>
        </w:rPr>
        <w:t>份，“开标一览表”原件一式两份，投标文件正本中一份，用于开标唱标的“开标一览表”一份。</w:t>
      </w:r>
    </w:p>
    <w:p w:rsidR="007F360D" w:rsidRDefault="004C38BC">
      <w:pPr>
        <w:ind w:firstLine="480"/>
        <w:rPr>
          <w:rFonts w:ascii="仿宋" w:eastAsia="仿宋" w:hAnsi="仿宋"/>
        </w:rPr>
      </w:pPr>
      <w:r>
        <w:rPr>
          <w:rFonts w:ascii="仿宋" w:eastAsia="仿宋" w:hAnsi="仿宋" w:hint="eastAsia"/>
        </w:rPr>
        <w:t>五、我方同意本次招标的投标有效期为90天。（本项目投标有效期为投标截止时间届满后90天。）</w:t>
      </w:r>
    </w:p>
    <w:p w:rsidR="007F360D" w:rsidRDefault="004C38BC">
      <w:pPr>
        <w:ind w:firstLine="480"/>
        <w:rPr>
          <w:rFonts w:ascii="仿宋" w:eastAsia="仿宋" w:hAnsi="仿宋"/>
        </w:rPr>
      </w:pPr>
      <w:r>
        <w:rPr>
          <w:rFonts w:ascii="仿宋" w:eastAsia="仿宋" w:hAnsi="仿宋" w:hint="eastAsia"/>
        </w:rPr>
        <w:t>六、我方愿意提供贵单位可能另外要求的，与投标有关的文件资料，并保证我方已提供和将要提供的文件资料是真实、准确的。</w:t>
      </w:r>
    </w:p>
    <w:p w:rsidR="007F360D" w:rsidRDefault="004C38BC">
      <w:pPr>
        <w:ind w:firstLine="480"/>
        <w:rPr>
          <w:rFonts w:ascii="仿宋" w:eastAsia="仿宋" w:hAnsi="仿宋"/>
        </w:rPr>
      </w:pPr>
      <w:r>
        <w:rPr>
          <w:rFonts w:ascii="仿宋" w:eastAsia="仿宋" w:hAnsi="仿宋" w:hint="eastAsia"/>
        </w:rPr>
        <w:t>七、我方承诺履行投标人须知中投标费用的规定。</w:t>
      </w:r>
    </w:p>
    <w:p w:rsidR="007F360D" w:rsidRDefault="004C38BC">
      <w:pPr>
        <w:ind w:firstLine="482"/>
        <w:rPr>
          <w:rFonts w:ascii="仿宋" w:eastAsia="仿宋" w:hAnsi="仿宋"/>
          <w:b/>
          <w:bCs/>
        </w:rPr>
      </w:pPr>
      <w:r>
        <w:rPr>
          <w:rFonts w:ascii="仿宋" w:eastAsia="仿宋" w:hAnsi="仿宋" w:hint="eastAsia"/>
          <w:b/>
          <w:bCs/>
        </w:rPr>
        <w:t>八、我单位如存在《四川省政府采购当事人诚信管理办法》川财采〔2015〕33号规定的记入诚信档案的且在有效期内的情形，关于记录情况及次数我单位将在投标文件中如实反映。</w:t>
      </w:r>
    </w:p>
    <w:p w:rsidR="007F360D" w:rsidRDefault="004C38BC">
      <w:pPr>
        <w:ind w:firstLine="480"/>
        <w:rPr>
          <w:rFonts w:ascii="仿宋" w:eastAsia="仿宋" w:hAnsi="仿宋"/>
        </w:rPr>
      </w:pPr>
      <w:r>
        <w:rPr>
          <w:rFonts w:ascii="仿宋" w:eastAsia="仿宋" w:hAnsi="仿宋" w:hint="eastAsia"/>
        </w:rPr>
        <w:t>九、如本文件约定代理服务费由中标/成交供应商支付，我方承诺一旦我公司成为本项目中标/成交供应商，将按照规定向四川佰瑞招投标咨询有限公司交纳代理服务费。</w:t>
      </w:r>
    </w:p>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投标人名称：XXXX（单位公章）。</w:t>
      </w:r>
    </w:p>
    <w:p w:rsidR="007F360D" w:rsidRDefault="004C38BC">
      <w:pPr>
        <w:ind w:firstLine="480"/>
        <w:rPr>
          <w:rFonts w:ascii="仿宋" w:eastAsia="仿宋" w:hAnsi="仿宋"/>
        </w:rPr>
      </w:pPr>
      <w:r>
        <w:rPr>
          <w:rFonts w:ascii="仿宋" w:eastAsia="仿宋" w:hAnsi="仿宋" w:hint="eastAsia"/>
        </w:rPr>
        <w:lastRenderedPageBreak/>
        <w:t>法定代表人或授权代表（签字或加盖个人名章）：XXXX。</w:t>
      </w:r>
    </w:p>
    <w:p w:rsidR="007F360D" w:rsidRDefault="004C38BC">
      <w:pPr>
        <w:ind w:firstLine="480"/>
        <w:rPr>
          <w:rFonts w:ascii="仿宋" w:eastAsia="仿宋" w:hAnsi="仿宋"/>
        </w:rPr>
      </w:pPr>
      <w:r>
        <w:rPr>
          <w:rFonts w:ascii="仿宋" w:eastAsia="仿宋" w:hAnsi="仿宋" w:hint="eastAsia"/>
        </w:rPr>
        <w:t>通讯地址：XXXX。</w:t>
      </w:r>
    </w:p>
    <w:p w:rsidR="007F360D" w:rsidRDefault="004C38BC">
      <w:pPr>
        <w:ind w:firstLine="480"/>
        <w:rPr>
          <w:rFonts w:ascii="仿宋" w:eastAsia="仿宋" w:hAnsi="仿宋"/>
        </w:rPr>
      </w:pPr>
      <w:r>
        <w:rPr>
          <w:rFonts w:ascii="仿宋" w:eastAsia="仿宋" w:hAnsi="仿宋" w:hint="eastAsia"/>
        </w:rPr>
        <w:t xml:space="preserve">邮政编码：XXXX。         </w:t>
      </w:r>
    </w:p>
    <w:p w:rsidR="007F360D" w:rsidRDefault="004C38BC">
      <w:pPr>
        <w:ind w:firstLine="480"/>
        <w:rPr>
          <w:rFonts w:ascii="仿宋" w:eastAsia="仿宋" w:hAnsi="仿宋"/>
        </w:rPr>
      </w:pPr>
      <w:r>
        <w:rPr>
          <w:rFonts w:ascii="仿宋" w:eastAsia="仿宋" w:hAnsi="仿宋" w:hint="eastAsia"/>
        </w:rPr>
        <w:t>联系电话：XXXX。</w:t>
      </w:r>
    </w:p>
    <w:p w:rsidR="007F360D" w:rsidRDefault="004C38BC">
      <w:pPr>
        <w:ind w:firstLine="480"/>
        <w:rPr>
          <w:rFonts w:ascii="仿宋" w:eastAsia="仿宋" w:hAnsi="仿宋"/>
        </w:rPr>
      </w:pPr>
      <w:r>
        <w:rPr>
          <w:rFonts w:ascii="仿宋" w:eastAsia="仿宋" w:hAnsi="仿宋" w:hint="eastAsia"/>
        </w:rPr>
        <w:t xml:space="preserve">传    真：XXXX。          </w:t>
      </w:r>
    </w:p>
    <w:p w:rsidR="007F360D" w:rsidRDefault="004C38BC">
      <w:pPr>
        <w:ind w:firstLine="480"/>
        <w:rPr>
          <w:rFonts w:ascii="仿宋" w:eastAsia="仿宋" w:hAnsi="仿宋"/>
        </w:rPr>
      </w:pPr>
      <w:r>
        <w:rPr>
          <w:rFonts w:ascii="仿宋" w:eastAsia="仿宋" w:hAnsi="仿宋" w:hint="eastAsia"/>
        </w:rPr>
        <w:t>日    期：XXXX年XXXX月XXXX日。</w:t>
      </w:r>
    </w:p>
    <w:p w:rsidR="007F360D" w:rsidRDefault="004C38BC">
      <w:pPr>
        <w:widowControl/>
        <w:spacing w:line="240" w:lineRule="auto"/>
        <w:ind w:firstLineChars="0" w:firstLine="0"/>
        <w:jc w:val="left"/>
        <w:rPr>
          <w:rFonts w:ascii="仿宋" w:eastAsia="仿宋" w:hAnsi="仿宋"/>
          <w:b/>
          <w:bCs/>
          <w:szCs w:val="32"/>
        </w:rPr>
      </w:pPr>
      <w:bookmarkStart w:id="581" w:name="_Toc505261890"/>
      <w:bookmarkStart w:id="582" w:name="_Toc513469028"/>
      <w:r>
        <w:rPr>
          <w:rFonts w:ascii="仿宋" w:hAnsi="仿宋"/>
        </w:rPr>
        <w:br w:type="page"/>
      </w:r>
    </w:p>
    <w:p w:rsidR="007F360D" w:rsidRDefault="004C38BC">
      <w:pPr>
        <w:pStyle w:val="3"/>
        <w:rPr>
          <w:rFonts w:ascii="仿宋" w:hAnsi="仿宋"/>
        </w:rPr>
      </w:pPr>
      <w:r>
        <w:rPr>
          <w:rFonts w:ascii="仿宋" w:hAnsi="仿宋" w:hint="eastAsia"/>
        </w:rPr>
        <w:lastRenderedPageBreak/>
        <w:t>2</w:t>
      </w:r>
      <w:r>
        <w:rPr>
          <w:rFonts w:ascii="仿宋" w:hAnsi="仿宋"/>
        </w:rPr>
        <w:t>.</w:t>
      </w:r>
      <w:r>
        <w:rPr>
          <w:rFonts w:ascii="仿宋" w:hAnsi="仿宋" w:hint="eastAsia"/>
        </w:rPr>
        <w:t>2</w:t>
      </w:r>
      <w:r>
        <w:rPr>
          <w:rFonts w:ascii="仿宋" w:hAnsi="仿宋"/>
        </w:rPr>
        <w:t xml:space="preserve"> </w:t>
      </w:r>
      <w:r>
        <w:rPr>
          <w:rFonts w:ascii="仿宋" w:hAnsi="仿宋" w:hint="eastAsia"/>
        </w:rPr>
        <w:t>项目相关承诺函</w:t>
      </w:r>
      <w:bookmarkEnd w:id="581"/>
      <w:bookmarkEnd w:id="582"/>
    </w:p>
    <w:p w:rsidR="007F360D" w:rsidRDefault="004C38BC">
      <w:pPr>
        <w:ind w:firstLineChars="0" w:firstLine="0"/>
        <w:rPr>
          <w:rFonts w:ascii="仿宋" w:eastAsia="仿宋" w:hAnsi="仿宋"/>
        </w:rPr>
      </w:pPr>
      <w:r>
        <w:rPr>
          <w:rFonts w:ascii="仿宋" w:eastAsia="仿宋" w:hAnsi="仿宋" w:hint="eastAsia"/>
        </w:rPr>
        <w:t>四川佰瑞招投标咨询有限公司：</w:t>
      </w:r>
    </w:p>
    <w:p w:rsidR="007F360D" w:rsidRDefault="004C38BC">
      <w:pPr>
        <w:ind w:firstLine="480"/>
        <w:rPr>
          <w:rFonts w:ascii="仿宋" w:eastAsia="仿宋" w:hAnsi="仿宋"/>
        </w:rPr>
      </w:pPr>
      <w:r>
        <w:rPr>
          <w:rFonts w:ascii="仿宋" w:eastAsia="仿宋" w:hAnsi="仿宋" w:hint="eastAsia"/>
        </w:rPr>
        <w:t>我公司作为本次采购项目的投标人，根据招标文件要求，现郑重承诺如下：</w:t>
      </w:r>
    </w:p>
    <w:p w:rsidR="007F360D" w:rsidRDefault="004C38BC">
      <w:pPr>
        <w:ind w:firstLine="480"/>
        <w:rPr>
          <w:rFonts w:ascii="仿宋" w:eastAsia="仿宋" w:hAnsi="仿宋"/>
        </w:rPr>
      </w:pPr>
      <w:r>
        <w:rPr>
          <w:rFonts w:ascii="仿宋" w:eastAsia="仿宋" w:hAnsi="仿宋" w:hint="eastAsia"/>
        </w:rPr>
        <w:t>一</w:t>
      </w:r>
      <w:r>
        <w:rPr>
          <w:rFonts w:ascii="仿宋" w:eastAsia="仿宋" w:hAnsi="仿宋"/>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7F360D" w:rsidRDefault="004C38BC">
      <w:pPr>
        <w:ind w:firstLine="480"/>
        <w:rPr>
          <w:rFonts w:ascii="仿宋" w:eastAsia="仿宋" w:hAnsi="仿宋"/>
        </w:rPr>
      </w:pPr>
      <w:r>
        <w:rPr>
          <w:rFonts w:ascii="仿宋" w:eastAsia="仿宋" w:hAnsi="仿宋" w:hint="eastAsia"/>
        </w:rPr>
        <w:t>二、投标文件中提供的能够给予我公司带来优惠、好处的任何材料资料和技术、服务、商务等响应承诺情况都是真实的、有效的、合法的。</w:t>
      </w:r>
    </w:p>
    <w:p w:rsidR="007F360D" w:rsidRDefault="004C38BC">
      <w:pPr>
        <w:ind w:firstLine="480"/>
        <w:rPr>
          <w:rFonts w:ascii="仿宋" w:eastAsia="仿宋" w:hAnsi="仿宋"/>
        </w:rPr>
      </w:pPr>
      <w:r>
        <w:rPr>
          <w:rFonts w:ascii="仿宋" w:eastAsia="仿宋" w:hAnsi="仿宋" w:hint="eastAsia"/>
        </w:rPr>
        <w:t>三、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7F360D" w:rsidRDefault="004C38BC">
      <w:pPr>
        <w:ind w:firstLine="480"/>
        <w:rPr>
          <w:rFonts w:ascii="仿宋" w:eastAsia="仿宋" w:hAnsi="仿宋"/>
        </w:rPr>
      </w:pPr>
      <w:r>
        <w:rPr>
          <w:rFonts w:ascii="仿宋" w:eastAsia="仿宋" w:hAnsi="仿宋" w:hint="eastAsia"/>
        </w:rPr>
        <w:t>四、我单位承诺参加本次招标采购活动，不存在与单位负责人为同一人或者存在直接控股、管理关系的其他供应商参与同一合同项下的政府采购活动的行为。没有为采购项目提供整体设计、规范编制或者项目管理、监理、检测等服务。参加本次招标采购活动，不存在和其他供应商在同一合同项下的采购项目中，同时委托同一自然人、同一家庭的人员、同一单位的人员作为代理人的行为。</w:t>
      </w:r>
    </w:p>
    <w:p w:rsidR="007F360D" w:rsidRDefault="004C38BC">
      <w:pPr>
        <w:ind w:firstLine="480"/>
        <w:rPr>
          <w:rFonts w:ascii="仿宋" w:eastAsia="仿宋" w:hAnsi="仿宋"/>
        </w:rPr>
      </w:pPr>
      <w:r>
        <w:rPr>
          <w:rFonts w:ascii="仿宋" w:eastAsia="仿宋" w:hAnsi="仿宋" w:hint="eastAsia"/>
        </w:rPr>
        <w:t>五、我单位（自然人）及其现任法定代表人、主要负责人近三年内没有行贿犯罪记录。</w:t>
      </w:r>
    </w:p>
    <w:p w:rsidR="007F360D" w:rsidRDefault="004C38BC">
      <w:pPr>
        <w:ind w:firstLine="480"/>
        <w:rPr>
          <w:rFonts w:ascii="仿宋" w:eastAsia="仿宋" w:hAnsi="仿宋"/>
        </w:rPr>
      </w:pPr>
      <w:r>
        <w:rPr>
          <w:rFonts w:ascii="仿宋" w:eastAsia="仿宋" w:hAnsi="仿宋" w:hint="eastAsia"/>
        </w:rPr>
        <w:t>六、承诺遵守国家有关的法律、法规、规章和其他政策制度。</w:t>
      </w:r>
    </w:p>
    <w:p w:rsidR="007F360D" w:rsidRDefault="004C38BC">
      <w:pPr>
        <w:ind w:firstLine="480"/>
        <w:rPr>
          <w:rFonts w:ascii="仿宋" w:eastAsia="仿宋" w:hAnsi="仿宋"/>
        </w:rPr>
      </w:pPr>
      <w:r>
        <w:rPr>
          <w:rFonts w:ascii="仿宋" w:eastAsia="仿宋" w:hAnsi="仿宋" w:hint="eastAsia"/>
        </w:rPr>
        <w:t>七、承诺按照招标文件规定提交履约保证金（如有）。</w:t>
      </w:r>
    </w:p>
    <w:p w:rsidR="007F360D" w:rsidRDefault="004C38BC">
      <w:pPr>
        <w:ind w:firstLine="480"/>
        <w:rPr>
          <w:rFonts w:ascii="仿宋" w:eastAsia="仿宋" w:hAnsi="仿宋"/>
        </w:rPr>
      </w:pPr>
      <w:r>
        <w:rPr>
          <w:rFonts w:ascii="仿宋" w:eastAsia="仿宋" w:hAnsi="仿宋" w:hint="eastAsia"/>
        </w:rPr>
        <w:t>八、知识产权承诺：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采购人享有本项目实施过程中产生的知识成果及知识产权。我单位如欲在项目实施过程中采用自有知识成果，会在投标文件中声明，并提供相关知识产权证明文件。使用该知识成果后，我单位需提供开发接口和开发手册等技术文档，并承诺提供无限期技术支持，采购人享有永久使用权（含采购人委托第三方在该项目后续开发的使用权）。如采用我单位所不拥有的知识产权，</w:t>
      </w:r>
      <w:r>
        <w:rPr>
          <w:rFonts w:ascii="仿宋" w:eastAsia="仿宋" w:hAnsi="仿宋" w:hint="eastAsia"/>
        </w:rPr>
        <w:lastRenderedPageBreak/>
        <w:t>则在投标报价中必须包括合法获取该知识产权的相关费用。</w:t>
      </w:r>
    </w:p>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本公司对上述承诺的内容事项真实性负责。如经查实上述承诺的内容事项存在虚假，我公司愿意接受以提供虚假材料谋取中标追究法律责任。</w:t>
      </w:r>
    </w:p>
    <w:p w:rsidR="007F360D" w:rsidRDefault="004C38BC">
      <w:pPr>
        <w:ind w:firstLine="480"/>
        <w:rPr>
          <w:rFonts w:ascii="仿宋" w:eastAsia="仿宋" w:hAnsi="仿宋"/>
        </w:rPr>
      </w:pPr>
      <w:r>
        <w:rPr>
          <w:rFonts w:ascii="仿宋" w:eastAsia="仿宋" w:hAnsi="仿宋" w:hint="eastAsia"/>
        </w:rPr>
        <w:t xml:space="preserve">       </w:t>
      </w:r>
    </w:p>
    <w:p w:rsidR="007F360D" w:rsidRDefault="004C38BC">
      <w:pPr>
        <w:ind w:firstLine="480"/>
        <w:rPr>
          <w:rFonts w:ascii="仿宋" w:eastAsia="仿宋" w:hAnsi="仿宋"/>
        </w:rPr>
      </w:pPr>
      <w:r>
        <w:rPr>
          <w:rFonts w:ascii="仿宋" w:eastAsia="仿宋" w:hAnsi="仿宋" w:hint="eastAsia"/>
        </w:rPr>
        <w:t>投标人名称：XXXX（单位公章）。</w:t>
      </w:r>
    </w:p>
    <w:p w:rsidR="007F360D" w:rsidRDefault="004C38BC">
      <w:pPr>
        <w:ind w:firstLine="480"/>
        <w:rPr>
          <w:rFonts w:ascii="仿宋" w:eastAsia="仿宋" w:hAnsi="仿宋"/>
        </w:rPr>
      </w:pPr>
      <w:r>
        <w:rPr>
          <w:rFonts w:ascii="仿宋" w:eastAsia="仿宋" w:hAnsi="仿宋" w:hint="eastAsia"/>
        </w:rPr>
        <w:t>法定代表人或授权代表（签字或加盖个人名章）：XXXX。</w:t>
      </w:r>
    </w:p>
    <w:p w:rsidR="007F360D" w:rsidRDefault="004C38BC">
      <w:pPr>
        <w:ind w:firstLine="480"/>
        <w:rPr>
          <w:rFonts w:ascii="仿宋" w:eastAsia="仿宋" w:hAnsi="仿宋"/>
        </w:rPr>
      </w:pPr>
      <w:r>
        <w:rPr>
          <w:rFonts w:ascii="仿宋" w:eastAsia="仿宋" w:hAnsi="仿宋" w:hint="eastAsia"/>
        </w:rPr>
        <w:t>日    期：XXXX。</w:t>
      </w:r>
    </w:p>
    <w:p w:rsidR="007F360D" w:rsidRDefault="004C38BC">
      <w:pPr>
        <w:pStyle w:val="22"/>
        <w:ind w:left="480" w:firstLine="640"/>
        <w:rPr>
          <w:rStyle w:val="2Char1"/>
          <w:rFonts w:ascii="仿宋" w:eastAsia="仿宋" w:hAnsi="仿宋"/>
          <w:b w:val="0"/>
          <w:bCs w:val="0"/>
        </w:rPr>
      </w:pPr>
      <w:bookmarkStart w:id="583" w:name="_Toc31276"/>
      <w:bookmarkStart w:id="584" w:name="_Toc469403775"/>
      <w:bookmarkStart w:id="585" w:name="_Toc513469029"/>
      <w:bookmarkStart w:id="586" w:name="_Toc505261891"/>
      <w:bookmarkStart w:id="587" w:name="_Toc217446085"/>
      <w:bookmarkEnd w:id="579"/>
      <w:bookmarkEnd w:id="580"/>
      <w:r>
        <w:rPr>
          <w:rStyle w:val="2Char1"/>
          <w:rFonts w:ascii="仿宋" w:eastAsia="仿宋" w:hAnsi="仿宋"/>
          <w:b w:val="0"/>
          <w:bCs w:val="0"/>
        </w:rPr>
        <w:br w:type="page"/>
      </w:r>
    </w:p>
    <w:p w:rsidR="007F360D" w:rsidRDefault="004C38BC">
      <w:pPr>
        <w:pStyle w:val="3"/>
        <w:rPr>
          <w:rFonts w:ascii="仿宋" w:hAnsi="仿宋"/>
        </w:rPr>
      </w:pPr>
      <w:r>
        <w:rPr>
          <w:rStyle w:val="2Char1"/>
          <w:rFonts w:ascii="仿宋" w:eastAsia="仿宋" w:hAnsi="仿宋" w:hint="eastAsia"/>
        </w:rPr>
        <w:lastRenderedPageBreak/>
        <w:t>2</w:t>
      </w:r>
      <w:r>
        <w:rPr>
          <w:rStyle w:val="2Char1"/>
          <w:rFonts w:ascii="仿宋" w:eastAsia="仿宋" w:hAnsi="仿宋"/>
        </w:rPr>
        <w:t>.</w:t>
      </w:r>
      <w:r>
        <w:rPr>
          <w:rStyle w:val="2Char1"/>
          <w:rFonts w:ascii="仿宋" w:eastAsia="仿宋" w:hAnsi="仿宋" w:hint="eastAsia"/>
        </w:rPr>
        <w:t>3</w:t>
      </w:r>
      <w:r>
        <w:rPr>
          <w:rStyle w:val="2Char1"/>
          <w:rFonts w:ascii="仿宋" w:eastAsia="仿宋" w:hAnsi="仿宋"/>
        </w:rPr>
        <w:t xml:space="preserve"> </w:t>
      </w:r>
      <w:r>
        <w:rPr>
          <w:rStyle w:val="2Char1"/>
          <w:rFonts w:ascii="仿宋" w:eastAsia="仿宋" w:hAnsi="仿宋" w:hint="eastAsia"/>
        </w:rPr>
        <w:t>开标一览表</w:t>
      </w:r>
      <w:bookmarkEnd w:id="583"/>
      <w:bookmarkEnd w:id="584"/>
      <w:bookmarkEnd w:id="585"/>
      <w:bookmarkEnd w:id="586"/>
      <w:bookmarkEnd w:id="587"/>
    </w:p>
    <w:tbl>
      <w:tblPr>
        <w:tblW w:w="1022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19"/>
        <w:gridCol w:w="4553"/>
        <w:gridCol w:w="4849"/>
      </w:tblGrid>
      <w:tr w:rsidR="007F360D">
        <w:trPr>
          <w:trHeight w:val="680"/>
          <w:jc w:val="center"/>
        </w:trPr>
        <w:tc>
          <w:tcPr>
            <w:tcW w:w="5372" w:type="dxa"/>
            <w:gridSpan w:val="2"/>
            <w:vAlign w:val="center"/>
          </w:tcPr>
          <w:p w:rsidR="007F360D" w:rsidRDefault="004C38BC">
            <w:pPr>
              <w:pStyle w:val="affffe"/>
              <w:jc w:val="center"/>
              <w:rPr>
                <w:rFonts w:ascii="仿宋" w:eastAsia="仿宋" w:hAnsi="仿宋"/>
              </w:rPr>
            </w:pPr>
            <w:bookmarkStart w:id="588" w:name="_Toc469403776"/>
            <w:bookmarkStart w:id="589" w:name="_Toc217446086"/>
            <w:bookmarkStart w:id="590" w:name="_Toc5168"/>
            <w:r>
              <w:rPr>
                <w:rFonts w:ascii="仿宋" w:eastAsia="仿宋" w:hAnsi="仿宋" w:hint="eastAsia"/>
              </w:rPr>
              <w:t>项目名称</w:t>
            </w:r>
          </w:p>
        </w:tc>
        <w:tc>
          <w:tcPr>
            <w:tcW w:w="4849" w:type="dxa"/>
            <w:vAlign w:val="center"/>
          </w:tcPr>
          <w:p w:rsidR="007F360D" w:rsidRDefault="007F360D">
            <w:pPr>
              <w:pStyle w:val="affffe"/>
              <w:jc w:val="center"/>
              <w:rPr>
                <w:rFonts w:ascii="仿宋" w:eastAsia="仿宋" w:hAnsi="仿宋"/>
              </w:rPr>
            </w:pPr>
          </w:p>
        </w:tc>
      </w:tr>
      <w:tr w:rsidR="007F360D">
        <w:trPr>
          <w:trHeight w:val="588"/>
          <w:jc w:val="center"/>
        </w:trPr>
        <w:tc>
          <w:tcPr>
            <w:tcW w:w="5372" w:type="dxa"/>
            <w:gridSpan w:val="2"/>
            <w:vAlign w:val="center"/>
          </w:tcPr>
          <w:p w:rsidR="007F360D" w:rsidRDefault="004C38BC">
            <w:pPr>
              <w:pStyle w:val="affffe"/>
              <w:jc w:val="center"/>
              <w:rPr>
                <w:rFonts w:ascii="仿宋" w:eastAsia="仿宋" w:hAnsi="仿宋"/>
              </w:rPr>
            </w:pPr>
            <w:r>
              <w:rPr>
                <w:rFonts w:ascii="仿宋" w:eastAsia="仿宋" w:hAnsi="仿宋" w:hint="eastAsia"/>
              </w:rPr>
              <w:t>项目编号</w:t>
            </w:r>
          </w:p>
        </w:tc>
        <w:tc>
          <w:tcPr>
            <w:tcW w:w="4849" w:type="dxa"/>
            <w:vAlign w:val="center"/>
          </w:tcPr>
          <w:p w:rsidR="007F360D" w:rsidRDefault="007F360D">
            <w:pPr>
              <w:pStyle w:val="affffe"/>
              <w:jc w:val="center"/>
              <w:rPr>
                <w:rFonts w:ascii="仿宋" w:eastAsia="仿宋" w:hAnsi="仿宋"/>
              </w:rPr>
            </w:pPr>
          </w:p>
        </w:tc>
      </w:tr>
      <w:tr w:rsidR="007F360D">
        <w:trPr>
          <w:trHeight w:val="670"/>
          <w:jc w:val="center"/>
        </w:trPr>
        <w:tc>
          <w:tcPr>
            <w:tcW w:w="5372" w:type="dxa"/>
            <w:gridSpan w:val="2"/>
            <w:vAlign w:val="center"/>
          </w:tcPr>
          <w:p w:rsidR="007F360D" w:rsidRDefault="004C38BC">
            <w:pPr>
              <w:pStyle w:val="affffe"/>
              <w:jc w:val="center"/>
              <w:rPr>
                <w:rFonts w:ascii="仿宋" w:eastAsia="仿宋" w:hAnsi="仿宋"/>
              </w:rPr>
            </w:pPr>
            <w:r>
              <w:rPr>
                <w:rFonts w:ascii="仿宋" w:eastAsia="仿宋" w:hAnsi="仿宋" w:hint="eastAsia"/>
              </w:rPr>
              <w:t>包号</w:t>
            </w:r>
          </w:p>
        </w:tc>
        <w:tc>
          <w:tcPr>
            <w:tcW w:w="4849" w:type="dxa"/>
            <w:vAlign w:val="center"/>
          </w:tcPr>
          <w:p w:rsidR="007F360D" w:rsidRDefault="007F360D">
            <w:pPr>
              <w:pStyle w:val="affffe"/>
              <w:jc w:val="center"/>
              <w:rPr>
                <w:rFonts w:ascii="仿宋" w:eastAsia="仿宋" w:hAnsi="仿宋"/>
              </w:rPr>
            </w:pPr>
          </w:p>
        </w:tc>
      </w:tr>
      <w:tr w:rsidR="007F360D">
        <w:trPr>
          <w:trHeight w:val="960"/>
          <w:jc w:val="center"/>
        </w:trPr>
        <w:tc>
          <w:tcPr>
            <w:tcW w:w="819" w:type="dxa"/>
            <w:vAlign w:val="center"/>
          </w:tcPr>
          <w:p w:rsidR="007F360D" w:rsidRDefault="004C38BC">
            <w:pPr>
              <w:pStyle w:val="affffe"/>
              <w:jc w:val="center"/>
              <w:rPr>
                <w:rFonts w:ascii="仿宋" w:eastAsia="仿宋" w:hAnsi="仿宋"/>
                <w:bCs/>
              </w:rPr>
            </w:pPr>
            <w:r>
              <w:rPr>
                <w:rFonts w:ascii="仿宋" w:eastAsia="仿宋" w:hAnsi="仿宋" w:hint="eastAsia"/>
                <w:bCs/>
              </w:rPr>
              <w:t>序号</w:t>
            </w:r>
          </w:p>
        </w:tc>
        <w:tc>
          <w:tcPr>
            <w:tcW w:w="4553" w:type="dxa"/>
            <w:vAlign w:val="center"/>
          </w:tcPr>
          <w:p w:rsidR="007F360D" w:rsidRDefault="004C38BC">
            <w:pPr>
              <w:pStyle w:val="affffe"/>
              <w:jc w:val="center"/>
              <w:rPr>
                <w:rFonts w:ascii="仿宋" w:eastAsia="仿宋" w:hAnsi="仿宋"/>
                <w:bCs/>
              </w:rPr>
            </w:pPr>
            <w:r>
              <w:rPr>
                <w:rFonts w:ascii="仿宋" w:eastAsia="仿宋" w:hAnsi="仿宋" w:hint="eastAsia"/>
                <w:bCs/>
              </w:rPr>
              <w:t>货物/服务内容</w:t>
            </w:r>
          </w:p>
        </w:tc>
        <w:tc>
          <w:tcPr>
            <w:tcW w:w="4849" w:type="dxa"/>
            <w:vAlign w:val="center"/>
          </w:tcPr>
          <w:p w:rsidR="007F360D" w:rsidRDefault="004C38BC">
            <w:pPr>
              <w:pStyle w:val="affffe"/>
              <w:jc w:val="center"/>
              <w:rPr>
                <w:rFonts w:ascii="仿宋" w:eastAsia="仿宋" w:hAnsi="仿宋"/>
                <w:bCs/>
              </w:rPr>
            </w:pPr>
            <w:r>
              <w:rPr>
                <w:rFonts w:ascii="仿宋" w:eastAsia="仿宋" w:hAnsi="仿宋" w:hint="eastAsia"/>
                <w:bCs/>
              </w:rPr>
              <w:t>投标折扣率（%）</w:t>
            </w:r>
          </w:p>
        </w:tc>
      </w:tr>
      <w:tr w:rsidR="007F360D">
        <w:trPr>
          <w:trHeight w:val="761"/>
          <w:jc w:val="center"/>
        </w:trPr>
        <w:tc>
          <w:tcPr>
            <w:tcW w:w="819" w:type="dxa"/>
            <w:vAlign w:val="center"/>
          </w:tcPr>
          <w:p w:rsidR="007F360D" w:rsidRDefault="004C38BC">
            <w:pPr>
              <w:pStyle w:val="affffe"/>
              <w:jc w:val="center"/>
              <w:rPr>
                <w:rFonts w:ascii="仿宋" w:eastAsia="仿宋" w:hAnsi="仿宋"/>
                <w:bCs/>
              </w:rPr>
            </w:pPr>
            <w:r>
              <w:rPr>
                <w:rFonts w:ascii="仿宋" w:eastAsia="仿宋" w:hAnsi="仿宋" w:hint="eastAsia"/>
                <w:bCs/>
              </w:rPr>
              <w:t>1</w:t>
            </w:r>
          </w:p>
          <w:p w:rsidR="007F360D" w:rsidRDefault="007F360D">
            <w:pPr>
              <w:pStyle w:val="affffe"/>
              <w:jc w:val="center"/>
              <w:rPr>
                <w:rFonts w:ascii="仿宋" w:eastAsia="仿宋" w:hAnsi="仿宋"/>
                <w:bCs/>
              </w:rPr>
            </w:pPr>
          </w:p>
        </w:tc>
        <w:tc>
          <w:tcPr>
            <w:tcW w:w="4553" w:type="dxa"/>
            <w:vAlign w:val="center"/>
          </w:tcPr>
          <w:p w:rsidR="007F360D" w:rsidRDefault="004C38BC">
            <w:pPr>
              <w:pStyle w:val="affffe"/>
              <w:jc w:val="center"/>
              <w:rPr>
                <w:rFonts w:ascii="仿宋" w:eastAsia="仿宋" w:hAnsi="仿宋"/>
                <w:bCs/>
              </w:rPr>
            </w:pPr>
            <w:r>
              <w:rPr>
                <w:rFonts w:ascii="仿宋" w:eastAsia="仿宋" w:hAnsi="仿宋" w:hint="eastAsia"/>
                <w:bCs/>
              </w:rPr>
              <w:t>建设工程安全第三方评估服务</w:t>
            </w:r>
          </w:p>
        </w:tc>
        <w:tc>
          <w:tcPr>
            <w:tcW w:w="4849" w:type="dxa"/>
            <w:vAlign w:val="center"/>
          </w:tcPr>
          <w:p w:rsidR="007F360D" w:rsidRDefault="007F360D">
            <w:pPr>
              <w:pStyle w:val="affffe"/>
              <w:jc w:val="center"/>
              <w:rPr>
                <w:rFonts w:ascii="仿宋" w:eastAsia="仿宋" w:hAnsi="仿宋"/>
                <w:bCs/>
              </w:rPr>
            </w:pPr>
          </w:p>
        </w:tc>
      </w:tr>
      <w:tr w:rsidR="007F360D">
        <w:trPr>
          <w:trHeight w:val="1544"/>
          <w:jc w:val="center"/>
        </w:trPr>
        <w:tc>
          <w:tcPr>
            <w:tcW w:w="10221" w:type="dxa"/>
            <w:gridSpan w:val="3"/>
            <w:vAlign w:val="center"/>
          </w:tcPr>
          <w:p w:rsidR="007F360D" w:rsidRDefault="004C38BC">
            <w:pPr>
              <w:ind w:firstLineChars="0" w:firstLine="0"/>
              <w:jc w:val="left"/>
              <w:rPr>
                <w:rFonts w:ascii="仿宋" w:eastAsia="仿宋" w:hAnsi="仿宋"/>
                <w:b/>
                <w:bCs/>
              </w:rPr>
            </w:pPr>
            <w:r>
              <w:rPr>
                <w:rFonts w:ascii="仿宋" w:eastAsia="仿宋" w:hAnsi="仿宋" w:hint="eastAsia"/>
                <w:b/>
                <w:bCs/>
              </w:rPr>
              <w:t>注：1、本项目报价方式为投标折扣率报价；</w:t>
            </w:r>
          </w:p>
          <w:p w:rsidR="007F360D" w:rsidRDefault="004C38BC">
            <w:pPr>
              <w:ind w:firstLineChars="0" w:firstLine="0"/>
              <w:jc w:val="left"/>
              <w:rPr>
                <w:rFonts w:ascii="仿宋" w:eastAsia="仿宋" w:hAnsi="仿宋"/>
                <w:b/>
                <w:bCs/>
              </w:rPr>
            </w:pPr>
            <w:r>
              <w:rPr>
                <w:rFonts w:ascii="仿宋" w:eastAsia="仿宋" w:hAnsi="仿宋" w:hint="eastAsia"/>
                <w:b/>
                <w:bCs/>
              </w:rPr>
              <w:t>2、结算价格=基础价格×投标折扣率；</w:t>
            </w:r>
          </w:p>
          <w:p w:rsidR="007F360D" w:rsidRDefault="004C38BC">
            <w:pPr>
              <w:ind w:firstLineChars="0" w:firstLine="0"/>
              <w:jc w:val="left"/>
              <w:rPr>
                <w:rFonts w:ascii="仿宋" w:eastAsia="仿宋" w:hAnsi="仿宋"/>
                <w:b/>
                <w:bCs/>
              </w:rPr>
            </w:pPr>
            <w:r>
              <w:rPr>
                <w:rFonts w:ascii="仿宋" w:eastAsia="仿宋" w:hAnsi="仿宋" w:hint="eastAsia"/>
                <w:b/>
                <w:bCs/>
              </w:rPr>
              <w:t>3、基础价格：①安全生产及消防安全专项检查评估：4000元/项；②安全生产及消防安全专项复查评估：4000元/项；③建筑机械起重设备检查评估：400元/台次；④建筑机械起重设备复查评估：400元/台次；</w:t>
            </w:r>
          </w:p>
          <w:p w:rsidR="007F360D" w:rsidRDefault="004C38BC">
            <w:pPr>
              <w:pStyle w:val="affffe"/>
              <w:spacing w:line="360" w:lineRule="auto"/>
              <w:rPr>
                <w:rFonts w:ascii="仿宋" w:eastAsia="仿宋" w:hAnsi="仿宋"/>
                <w:b/>
                <w:bCs/>
                <w:color w:val="FF0000"/>
              </w:rPr>
            </w:pPr>
            <w:r>
              <w:rPr>
                <w:rFonts w:ascii="仿宋" w:eastAsia="仿宋" w:hAnsi="仿宋" w:hint="eastAsia"/>
                <w:b/>
                <w:bCs/>
              </w:rPr>
              <w:t>4、本项目最高限价为100%，投标人报价折扣率超过最高限价的视为无效投标。</w:t>
            </w:r>
          </w:p>
        </w:tc>
      </w:tr>
    </w:tbl>
    <w:p w:rsidR="007F360D" w:rsidRDefault="004C38BC">
      <w:pPr>
        <w:ind w:firstLine="480"/>
        <w:rPr>
          <w:rFonts w:ascii="仿宋" w:eastAsia="仿宋" w:hAnsi="仿宋"/>
        </w:rPr>
      </w:pPr>
      <w:r>
        <w:rPr>
          <w:rFonts w:ascii="仿宋" w:eastAsia="仿宋" w:hAnsi="仿宋" w:hint="eastAsia"/>
        </w:rPr>
        <w:t>注：1.“开标一览表”为多页的，每页均需由法定代表人或授权代表签字并盖投标人印章。2.“开标一览表”以包为单位填写。3.报价应是最终通过采购人验收合格后的总价，包含运输、保险、税费等一切费用</w:t>
      </w:r>
      <w:r>
        <w:rPr>
          <w:rFonts w:ascii="仿宋" w:eastAsia="仿宋" w:hAnsi="仿宋"/>
        </w:rPr>
        <w:t>。</w:t>
      </w:r>
    </w:p>
    <w:p w:rsidR="007F360D" w:rsidRDefault="004C38BC">
      <w:pPr>
        <w:ind w:firstLine="480"/>
        <w:rPr>
          <w:rFonts w:ascii="仿宋" w:eastAsia="仿宋" w:hAnsi="仿宋"/>
        </w:rPr>
      </w:pPr>
      <w:r>
        <w:rPr>
          <w:rFonts w:ascii="仿宋" w:eastAsia="仿宋" w:hAnsi="仿宋" w:hint="eastAsia"/>
        </w:rPr>
        <w:t>（我公司同时承诺满足：（1）投标人的报价是投标人响应采购项目要求的全部工作内容的价格体现，包括投标人完成本项目所需的一切费用。 （2）投标人每种服务（货物）只允许有一个报价，并且在合同履行过程中是固定不变的，任何有选择或可调整的报价将不予接受，并按无效投标处理。）</w:t>
      </w:r>
    </w:p>
    <w:p w:rsidR="007F360D" w:rsidRDefault="007F360D">
      <w:pPr>
        <w:spacing w:line="400" w:lineRule="exact"/>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投标人名称：XXXX（单位公章）。</w:t>
      </w:r>
    </w:p>
    <w:p w:rsidR="007F360D" w:rsidRDefault="004C38BC">
      <w:pPr>
        <w:ind w:firstLine="480"/>
        <w:rPr>
          <w:rFonts w:ascii="仿宋" w:eastAsia="仿宋" w:hAnsi="仿宋"/>
        </w:rPr>
      </w:pPr>
      <w:r>
        <w:rPr>
          <w:rFonts w:ascii="仿宋" w:eastAsia="仿宋" w:hAnsi="仿宋" w:hint="eastAsia"/>
        </w:rPr>
        <w:t>法定代表人或授权代表（签字或加盖个人名章）：XXXX。</w:t>
      </w:r>
    </w:p>
    <w:p w:rsidR="007F360D" w:rsidRDefault="004C38BC">
      <w:pPr>
        <w:adjustRightInd w:val="0"/>
        <w:spacing w:line="400" w:lineRule="exact"/>
        <w:ind w:firstLine="480"/>
        <w:rPr>
          <w:rFonts w:ascii="仿宋" w:eastAsia="仿宋" w:hAnsi="仿宋"/>
        </w:rPr>
      </w:pPr>
      <w:r>
        <w:rPr>
          <w:rFonts w:ascii="仿宋" w:eastAsia="仿宋" w:hAnsi="仿宋" w:hint="eastAsia"/>
        </w:rPr>
        <w:t>投标日期：XXXX。</w:t>
      </w:r>
    </w:p>
    <w:p w:rsidR="007F360D" w:rsidRDefault="007F360D">
      <w:pPr>
        <w:widowControl/>
        <w:spacing w:line="240" w:lineRule="auto"/>
        <w:ind w:firstLineChars="0" w:firstLine="0"/>
        <w:jc w:val="left"/>
        <w:rPr>
          <w:rFonts w:ascii="仿宋" w:eastAsia="仿宋" w:hAnsi="仿宋"/>
        </w:rPr>
      </w:pPr>
    </w:p>
    <w:p w:rsidR="007F360D" w:rsidRDefault="004C38BC">
      <w:pPr>
        <w:pStyle w:val="3"/>
        <w:rPr>
          <w:rFonts w:ascii="仿宋" w:hAnsi="仿宋"/>
        </w:rPr>
      </w:pPr>
      <w:bookmarkStart w:id="591" w:name="_Toc469403777"/>
      <w:bookmarkStart w:id="592" w:name="_Toc505261893"/>
      <w:bookmarkStart w:id="593" w:name="_Toc1388"/>
      <w:bookmarkStart w:id="594" w:name="_Toc513469031"/>
      <w:bookmarkStart w:id="595" w:name="_Toc217446087"/>
      <w:bookmarkEnd w:id="588"/>
      <w:bookmarkEnd w:id="589"/>
      <w:bookmarkEnd w:id="590"/>
      <w:r>
        <w:rPr>
          <w:rFonts w:ascii="仿宋" w:hAnsi="仿宋" w:hint="eastAsia"/>
        </w:rPr>
        <w:lastRenderedPageBreak/>
        <w:t>2</w:t>
      </w:r>
      <w:r>
        <w:rPr>
          <w:rFonts w:ascii="仿宋" w:hAnsi="仿宋"/>
        </w:rPr>
        <w:t xml:space="preserve">.4 </w:t>
      </w:r>
      <w:r>
        <w:rPr>
          <w:rFonts w:ascii="仿宋" w:hAnsi="仿宋" w:hint="eastAsia"/>
        </w:rPr>
        <w:t>技术</w:t>
      </w:r>
      <w:r>
        <w:rPr>
          <w:rFonts w:ascii="仿宋" w:hAnsi="仿宋"/>
        </w:rPr>
        <w:t>、服务</w:t>
      </w:r>
      <w:r>
        <w:rPr>
          <w:rFonts w:ascii="仿宋" w:hAnsi="仿宋" w:hint="eastAsia"/>
        </w:rPr>
        <w:t>应答表</w:t>
      </w:r>
    </w:p>
    <w:tbl>
      <w:tblPr>
        <w:tblW w:w="7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2630"/>
        <w:gridCol w:w="2805"/>
        <w:gridCol w:w="1126"/>
      </w:tblGrid>
      <w:tr w:rsidR="007F360D">
        <w:trPr>
          <w:trHeight w:val="616"/>
          <w:jc w:val="center"/>
        </w:trPr>
        <w:tc>
          <w:tcPr>
            <w:tcW w:w="1043" w:type="dxa"/>
            <w:vAlign w:val="center"/>
          </w:tcPr>
          <w:p w:rsidR="007F360D" w:rsidRDefault="004C38BC">
            <w:pPr>
              <w:pStyle w:val="affffe"/>
              <w:jc w:val="center"/>
              <w:rPr>
                <w:rFonts w:ascii="仿宋" w:eastAsia="仿宋" w:hAnsi="仿宋"/>
              </w:rPr>
            </w:pPr>
            <w:r>
              <w:rPr>
                <w:rFonts w:ascii="仿宋" w:eastAsia="仿宋" w:hAnsi="仿宋" w:hint="eastAsia"/>
              </w:rPr>
              <w:t>序号</w:t>
            </w:r>
          </w:p>
        </w:tc>
        <w:tc>
          <w:tcPr>
            <w:tcW w:w="2630" w:type="dxa"/>
            <w:vAlign w:val="center"/>
          </w:tcPr>
          <w:p w:rsidR="007F360D" w:rsidRDefault="004C38BC">
            <w:pPr>
              <w:pStyle w:val="affffe"/>
              <w:jc w:val="center"/>
              <w:rPr>
                <w:rFonts w:ascii="仿宋" w:eastAsia="仿宋" w:hAnsi="仿宋"/>
              </w:rPr>
            </w:pPr>
            <w:r>
              <w:rPr>
                <w:rFonts w:ascii="仿宋" w:eastAsia="仿宋" w:hAnsi="仿宋" w:hint="eastAsia"/>
              </w:rPr>
              <w:t>招标要求</w:t>
            </w:r>
          </w:p>
        </w:tc>
        <w:tc>
          <w:tcPr>
            <w:tcW w:w="2805" w:type="dxa"/>
            <w:vAlign w:val="center"/>
          </w:tcPr>
          <w:p w:rsidR="007F360D" w:rsidRDefault="004C38BC">
            <w:pPr>
              <w:pStyle w:val="affffe"/>
              <w:jc w:val="center"/>
              <w:rPr>
                <w:rFonts w:ascii="仿宋" w:eastAsia="仿宋" w:hAnsi="仿宋"/>
              </w:rPr>
            </w:pPr>
            <w:r>
              <w:rPr>
                <w:rFonts w:ascii="仿宋" w:eastAsia="仿宋" w:hAnsi="仿宋" w:hint="eastAsia"/>
              </w:rPr>
              <w:t>投标应答</w:t>
            </w:r>
          </w:p>
        </w:tc>
        <w:tc>
          <w:tcPr>
            <w:tcW w:w="1126" w:type="dxa"/>
            <w:vAlign w:val="center"/>
          </w:tcPr>
          <w:p w:rsidR="007F360D" w:rsidRDefault="004C38BC">
            <w:pPr>
              <w:pStyle w:val="affffe"/>
              <w:jc w:val="center"/>
              <w:rPr>
                <w:rFonts w:ascii="仿宋" w:eastAsia="仿宋" w:hAnsi="仿宋"/>
              </w:rPr>
            </w:pPr>
            <w:r>
              <w:rPr>
                <w:rFonts w:ascii="仿宋" w:eastAsia="仿宋" w:hAnsi="仿宋" w:hint="eastAsia"/>
              </w:rPr>
              <w:t>备注</w:t>
            </w:r>
          </w:p>
        </w:tc>
      </w:tr>
      <w:tr w:rsidR="007F360D">
        <w:trPr>
          <w:trHeight w:val="1099"/>
          <w:jc w:val="center"/>
        </w:trPr>
        <w:tc>
          <w:tcPr>
            <w:tcW w:w="1043" w:type="dxa"/>
            <w:vAlign w:val="center"/>
          </w:tcPr>
          <w:p w:rsidR="007F360D" w:rsidRDefault="007F360D">
            <w:pPr>
              <w:pStyle w:val="affffe"/>
              <w:jc w:val="center"/>
              <w:rPr>
                <w:rFonts w:ascii="仿宋" w:eastAsia="仿宋" w:hAnsi="仿宋"/>
              </w:rPr>
            </w:pPr>
          </w:p>
        </w:tc>
        <w:tc>
          <w:tcPr>
            <w:tcW w:w="2630" w:type="dxa"/>
            <w:vAlign w:val="center"/>
          </w:tcPr>
          <w:p w:rsidR="007F360D" w:rsidRDefault="007F360D">
            <w:pPr>
              <w:pStyle w:val="affffe"/>
              <w:jc w:val="center"/>
              <w:rPr>
                <w:rFonts w:ascii="仿宋" w:eastAsia="仿宋" w:hAnsi="仿宋"/>
              </w:rPr>
            </w:pPr>
          </w:p>
        </w:tc>
        <w:tc>
          <w:tcPr>
            <w:tcW w:w="2805" w:type="dxa"/>
            <w:vAlign w:val="center"/>
          </w:tcPr>
          <w:p w:rsidR="007F360D" w:rsidRDefault="007F360D">
            <w:pPr>
              <w:pStyle w:val="affffe"/>
              <w:jc w:val="center"/>
              <w:rPr>
                <w:rFonts w:ascii="仿宋" w:eastAsia="仿宋" w:hAnsi="仿宋"/>
              </w:rPr>
            </w:pPr>
          </w:p>
        </w:tc>
        <w:tc>
          <w:tcPr>
            <w:tcW w:w="1126" w:type="dxa"/>
            <w:vAlign w:val="center"/>
          </w:tcPr>
          <w:p w:rsidR="007F360D" w:rsidRDefault="007F360D">
            <w:pPr>
              <w:pStyle w:val="affffe"/>
              <w:jc w:val="center"/>
              <w:rPr>
                <w:rFonts w:ascii="仿宋" w:eastAsia="仿宋" w:hAnsi="仿宋"/>
              </w:rPr>
            </w:pPr>
          </w:p>
        </w:tc>
      </w:tr>
      <w:tr w:rsidR="007F360D">
        <w:trPr>
          <w:trHeight w:val="1099"/>
          <w:jc w:val="center"/>
        </w:trPr>
        <w:tc>
          <w:tcPr>
            <w:tcW w:w="1043" w:type="dxa"/>
            <w:vAlign w:val="center"/>
          </w:tcPr>
          <w:p w:rsidR="007F360D" w:rsidRDefault="007F360D">
            <w:pPr>
              <w:pStyle w:val="affffe"/>
              <w:jc w:val="center"/>
              <w:rPr>
                <w:rFonts w:ascii="仿宋" w:eastAsia="仿宋" w:hAnsi="仿宋"/>
              </w:rPr>
            </w:pPr>
          </w:p>
        </w:tc>
        <w:tc>
          <w:tcPr>
            <w:tcW w:w="2630" w:type="dxa"/>
            <w:vAlign w:val="center"/>
          </w:tcPr>
          <w:p w:rsidR="007F360D" w:rsidRDefault="007F360D">
            <w:pPr>
              <w:pStyle w:val="affffe"/>
              <w:jc w:val="center"/>
              <w:rPr>
                <w:rFonts w:ascii="仿宋" w:eastAsia="仿宋" w:hAnsi="仿宋"/>
              </w:rPr>
            </w:pPr>
          </w:p>
        </w:tc>
        <w:tc>
          <w:tcPr>
            <w:tcW w:w="2805" w:type="dxa"/>
            <w:vAlign w:val="center"/>
          </w:tcPr>
          <w:p w:rsidR="007F360D" w:rsidRDefault="007F360D">
            <w:pPr>
              <w:pStyle w:val="affffe"/>
              <w:jc w:val="center"/>
              <w:rPr>
                <w:rFonts w:ascii="仿宋" w:eastAsia="仿宋" w:hAnsi="仿宋"/>
              </w:rPr>
            </w:pPr>
          </w:p>
        </w:tc>
        <w:tc>
          <w:tcPr>
            <w:tcW w:w="1126" w:type="dxa"/>
            <w:vAlign w:val="center"/>
          </w:tcPr>
          <w:p w:rsidR="007F360D" w:rsidRDefault="007F360D">
            <w:pPr>
              <w:pStyle w:val="affffe"/>
              <w:jc w:val="center"/>
              <w:rPr>
                <w:rFonts w:ascii="仿宋" w:eastAsia="仿宋" w:hAnsi="仿宋"/>
              </w:rPr>
            </w:pPr>
          </w:p>
        </w:tc>
      </w:tr>
      <w:tr w:rsidR="007F360D">
        <w:trPr>
          <w:trHeight w:val="1099"/>
          <w:jc w:val="center"/>
        </w:trPr>
        <w:tc>
          <w:tcPr>
            <w:tcW w:w="1043" w:type="dxa"/>
            <w:vAlign w:val="center"/>
          </w:tcPr>
          <w:p w:rsidR="007F360D" w:rsidRDefault="007F360D">
            <w:pPr>
              <w:pStyle w:val="affffe"/>
              <w:jc w:val="center"/>
              <w:rPr>
                <w:rFonts w:ascii="仿宋" w:eastAsia="仿宋" w:hAnsi="仿宋"/>
              </w:rPr>
            </w:pPr>
          </w:p>
        </w:tc>
        <w:tc>
          <w:tcPr>
            <w:tcW w:w="2630" w:type="dxa"/>
            <w:vAlign w:val="center"/>
          </w:tcPr>
          <w:p w:rsidR="007F360D" w:rsidRDefault="007F360D">
            <w:pPr>
              <w:pStyle w:val="affffe"/>
              <w:jc w:val="center"/>
              <w:rPr>
                <w:rFonts w:ascii="仿宋" w:eastAsia="仿宋" w:hAnsi="仿宋"/>
              </w:rPr>
            </w:pPr>
          </w:p>
        </w:tc>
        <w:tc>
          <w:tcPr>
            <w:tcW w:w="2805" w:type="dxa"/>
            <w:vAlign w:val="center"/>
          </w:tcPr>
          <w:p w:rsidR="007F360D" w:rsidRDefault="007F360D">
            <w:pPr>
              <w:pStyle w:val="affffe"/>
              <w:jc w:val="center"/>
              <w:rPr>
                <w:rFonts w:ascii="仿宋" w:eastAsia="仿宋" w:hAnsi="仿宋"/>
              </w:rPr>
            </w:pPr>
          </w:p>
        </w:tc>
        <w:tc>
          <w:tcPr>
            <w:tcW w:w="1126" w:type="dxa"/>
            <w:vAlign w:val="center"/>
          </w:tcPr>
          <w:p w:rsidR="007F360D" w:rsidRDefault="007F360D">
            <w:pPr>
              <w:pStyle w:val="affffe"/>
              <w:jc w:val="center"/>
              <w:rPr>
                <w:rFonts w:ascii="仿宋" w:eastAsia="仿宋" w:hAnsi="仿宋"/>
              </w:rPr>
            </w:pPr>
          </w:p>
        </w:tc>
      </w:tr>
      <w:tr w:rsidR="007F360D">
        <w:trPr>
          <w:trHeight w:val="1099"/>
          <w:jc w:val="center"/>
        </w:trPr>
        <w:tc>
          <w:tcPr>
            <w:tcW w:w="1043" w:type="dxa"/>
            <w:vAlign w:val="center"/>
          </w:tcPr>
          <w:p w:rsidR="007F360D" w:rsidRDefault="007F360D">
            <w:pPr>
              <w:pStyle w:val="affffe"/>
              <w:jc w:val="center"/>
              <w:rPr>
                <w:rFonts w:ascii="仿宋" w:eastAsia="仿宋" w:hAnsi="仿宋"/>
              </w:rPr>
            </w:pPr>
          </w:p>
        </w:tc>
        <w:tc>
          <w:tcPr>
            <w:tcW w:w="2630" w:type="dxa"/>
            <w:vAlign w:val="center"/>
          </w:tcPr>
          <w:p w:rsidR="007F360D" w:rsidRDefault="007F360D">
            <w:pPr>
              <w:pStyle w:val="affffe"/>
              <w:jc w:val="center"/>
              <w:rPr>
                <w:rFonts w:ascii="仿宋" w:eastAsia="仿宋" w:hAnsi="仿宋"/>
              </w:rPr>
            </w:pPr>
          </w:p>
        </w:tc>
        <w:tc>
          <w:tcPr>
            <w:tcW w:w="2805" w:type="dxa"/>
            <w:vAlign w:val="center"/>
          </w:tcPr>
          <w:p w:rsidR="007F360D" w:rsidRDefault="007F360D">
            <w:pPr>
              <w:pStyle w:val="affffe"/>
              <w:jc w:val="center"/>
              <w:rPr>
                <w:rFonts w:ascii="仿宋" w:eastAsia="仿宋" w:hAnsi="仿宋"/>
              </w:rPr>
            </w:pPr>
          </w:p>
        </w:tc>
        <w:tc>
          <w:tcPr>
            <w:tcW w:w="1126" w:type="dxa"/>
            <w:vAlign w:val="center"/>
          </w:tcPr>
          <w:p w:rsidR="007F360D" w:rsidRDefault="007F360D">
            <w:pPr>
              <w:pStyle w:val="affffe"/>
              <w:jc w:val="center"/>
              <w:rPr>
                <w:rFonts w:ascii="仿宋" w:eastAsia="仿宋" w:hAnsi="仿宋"/>
              </w:rPr>
            </w:pPr>
          </w:p>
        </w:tc>
      </w:tr>
    </w:tbl>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注：1.投标人需根据本项目技术、服务要求逐一作答，不得虚假作答，并注明偏离情况及其影响。</w:t>
      </w:r>
    </w:p>
    <w:p w:rsidR="007F360D" w:rsidRDefault="004C38BC">
      <w:pPr>
        <w:ind w:firstLine="480"/>
        <w:rPr>
          <w:rFonts w:ascii="仿宋" w:eastAsia="仿宋" w:hAnsi="仿宋"/>
        </w:rPr>
      </w:pPr>
      <w:r>
        <w:rPr>
          <w:rFonts w:ascii="仿宋" w:eastAsia="仿宋" w:hAnsi="仿宋" w:hint="eastAsia"/>
        </w:rPr>
        <w:t>2.对于技术、服务应答，投标人也可以根据其他格式、形式来应答。</w:t>
      </w:r>
    </w:p>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投标人名称：XXXX（单位盖章）。</w:t>
      </w:r>
    </w:p>
    <w:p w:rsidR="007F360D" w:rsidRDefault="004C38BC">
      <w:pPr>
        <w:ind w:firstLine="480"/>
        <w:rPr>
          <w:rFonts w:ascii="仿宋" w:eastAsia="仿宋" w:hAnsi="仿宋"/>
        </w:rPr>
      </w:pPr>
      <w:r>
        <w:rPr>
          <w:rFonts w:ascii="仿宋" w:eastAsia="仿宋" w:hAnsi="仿宋" w:hint="eastAsia"/>
        </w:rPr>
        <w:t>法定代表人或授权代表（签字或加盖个人名章）：XXXX。</w:t>
      </w:r>
    </w:p>
    <w:p w:rsidR="007F360D" w:rsidRDefault="004C38BC">
      <w:pPr>
        <w:ind w:firstLine="480"/>
        <w:rPr>
          <w:rFonts w:ascii="仿宋" w:eastAsia="仿宋" w:hAnsi="仿宋"/>
        </w:rPr>
      </w:pPr>
      <w:r>
        <w:rPr>
          <w:rFonts w:ascii="仿宋" w:eastAsia="仿宋" w:hAnsi="仿宋" w:hint="eastAsia"/>
        </w:rPr>
        <w:t>投标日期: XXXX。</w:t>
      </w:r>
    </w:p>
    <w:p w:rsidR="007F360D" w:rsidRDefault="007F360D">
      <w:pPr>
        <w:pStyle w:val="110"/>
        <w:rPr>
          <w:rFonts w:ascii="仿宋" w:eastAsia="仿宋" w:hAnsi="仿宋"/>
        </w:rPr>
      </w:pPr>
    </w:p>
    <w:p w:rsidR="007F360D" w:rsidRDefault="004C38BC">
      <w:pPr>
        <w:widowControl/>
        <w:spacing w:line="240" w:lineRule="auto"/>
        <w:ind w:firstLineChars="0" w:firstLine="0"/>
        <w:jc w:val="left"/>
        <w:rPr>
          <w:rFonts w:ascii="仿宋" w:eastAsia="仿宋" w:hAnsi="仿宋"/>
          <w:kern w:val="0"/>
          <w:sz w:val="34"/>
          <w:szCs w:val="22"/>
        </w:rPr>
      </w:pPr>
      <w:r>
        <w:rPr>
          <w:rFonts w:ascii="仿宋" w:eastAsia="仿宋" w:hAnsi="仿宋"/>
        </w:rPr>
        <w:br w:type="page"/>
      </w:r>
    </w:p>
    <w:p w:rsidR="007F360D" w:rsidRDefault="004C38BC">
      <w:pPr>
        <w:pStyle w:val="3"/>
        <w:rPr>
          <w:rFonts w:ascii="仿宋" w:hAnsi="仿宋"/>
        </w:rPr>
      </w:pPr>
      <w:r>
        <w:rPr>
          <w:rFonts w:ascii="仿宋" w:hAnsi="仿宋" w:hint="eastAsia"/>
        </w:rPr>
        <w:lastRenderedPageBreak/>
        <w:t>2.</w:t>
      </w:r>
      <w:r>
        <w:rPr>
          <w:rFonts w:ascii="仿宋" w:hAnsi="仿宋"/>
        </w:rPr>
        <w:t>5</w:t>
      </w:r>
      <w:r>
        <w:rPr>
          <w:rFonts w:ascii="仿宋" w:hAnsi="仿宋" w:hint="eastAsia"/>
        </w:rPr>
        <w:t xml:space="preserve"> 商务应答表</w:t>
      </w:r>
      <w:bookmarkEnd w:id="591"/>
      <w:bookmarkEnd w:id="592"/>
      <w:bookmarkEnd w:id="593"/>
      <w:bookmarkEnd w:id="594"/>
      <w:bookmarkEnd w:id="595"/>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896"/>
        <w:gridCol w:w="3089"/>
        <w:gridCol w:w="1240"/>
      </w:tblGrid>
      <w:tr w:rsidR="007F360D">
        <w:trPr>
          <w:trHeight w:val="632"/>
          <w:jc w:val="center"/>
        </w:trPr>
        <w:tc>
          <w:tcPr>
            <w:tcW w:w="1149" w:type="dxa"/>
            <w:vAlign w:val="center"/>
          </w:tcPr>
          <w:p w:rsidR="007F360D" w:rsidRDefault="004C38BC">
            <w:pPr>
              <w:pStyle w:val="affffe"/>
              <w:jc w:val="center"/>
              <w:rPr>
                <w:rFonts w:ascii="仿宋" w:eastAsia="仿宋" w:hAnsi="仿宋"/>
              </w:rPr>
            </w:pPr>
            <w:bookmarkStart w:id="596" w:name="_Toc469403778"/>
            <w:bookmarkStart w:id="597" w:name="_Toc217446088"/>
            <w:r>
              <w:rPr>
                <w:rFonts w:ascii="仿宋" w:eastAsia="仿宋" w:hAnsi="仿宋" w:hint="eastAsia"/>
              </w:rPr>
              <w:t>序号</w:t>
            </w:r>
          </w:p>
        </w:tc>
        <w:tc>
          <w:tcPr>
            <w:tcW w:w="2896" w:type="dxa"/>
            <w:vAlign w:val="center"/>
          </w:tcPr>
          <w:p w:rsidR="007F360D" w:rsidRDefault="004C38BC">
            <w:pPr>
              <w:pStyle w:val="affffe"/>
              <w:jc w:val="center"/>
              <w:rPr>
                <w:rFonts w:ascii="仿宋" w:eastAsia="仿宋" w:hAnsi="仿宋"/>
              </w:rPr>
            </w:pPr>
            <w:r>
              <w:rPr>
                <w:rFonts w:ascii="仿宋" w:eastAsia="仿宋" w:hAnsi="仿宋" w:hint="eastAsia"/>
              </w:rPr>
              <w:t>招标要求</w:t>
            </w:r>
          </w:p>
        </w:tc>
        <w:tc>
          <w:tcPr>
            <w:tcW w:w="3089" w:type="dxa"/>
            <w:vAlign w:val="center"/>
          </w:tcPr>
          <w:p w:rsidR="007F360D" w:rsidRDefault="004C38BC">
            <w:pPr>
              <w:pStyle w:val="affffe"/>
              <w:jc w:val="center"/>
              <w:rPr>
                <w:rFonts w:ascii="仿宋" w:eastAsia="仿宋" w:hAnsi="仿宋"/>
              </w:rPr>
            </w:pPr>
            <w:r>
              <w:rPr>
                <w:rFonts w:ascii="仿宋" w:eastAsia="仿宋" w:hAnsi="仿宋" w:hint="eastAsia"/>
              </w:rPr>
              <w:t>投标应答</w:t>
            </w:r>
          </w:p>
        </w:tc>
        <w:tc>
          <w:tcPr>
            <w:tcW w:w="1240" w:type="dxa"/>
            <w:vAlign w:val="center"/>
          </w:tcPr>
          <w:p w:rsidR="007F360D" w:rsidRDefault="004C38BC">
            <w:pPr>
              <w:pStyle w:val="affffe"/>
              <w:jc w:val="center"/>
              <w:rPr>
                <w:rFonts w:ascii="仿宋" w:eastAsia="仿宋" w:hAnsi="仿宋"/>
              </w:rPr>
            </w:pPr>
            <w:r>
              <w:rPr>
                <w:rFonts w:ascii="仿宋" w:eastAsia="仿宋" w:hAnsi="仿宋" w:hint="eastAsia"/>
              </w:rPr>
              <w:t>备注</w:t>
            </w:r>
          </w:p>
        </w:tc>
      </w:tr>
      <w:tr w:rsidR="007F360D">
        <w:trPr>
          <w:trHeight w:val="1127"/>
          <w:jc w:val="center"/>
        </w:trPr>
        <w:tc>
          <w:tcPr>
            <w:tcW w:w="1149" w:type="dxa"/>
            <w:vAlign w:val="center"/>
          </w:tcPr>
          <w:p w:rsidR="007F360D" w:rsidRDefault="007F360D">
            <w:pPr>
              <w:pStyle w:val="affffe"/>
              <w:jc w:val="center"/>
              <w:rPr>
                <w:rFonts w:ascii="仿宋" w:eastAsia="仿宋" w:hAnsi="仿宋"/>
              </w:rPr>
            </w:pPr>
          </w:p>
        </w:tc>
        <w:tc>
          <w:tcPr>
            <w:tcW w:w="2896" w:type="dxa"/>
            <w:vAlign w:val="center"/>
          </w:tcPr>
          <w:p w:rsidR="007F360D" w:rsidRDefault="007F360D">
            <w:pPr>
              <w:pStyle w:val="affffe"/>
              <w:jc w:val="center"/>
              <w:rPr>
                <w:rFonts w:ascii="仿宋" w:eastAsia="仿宋" w:hAnsi="仿宋"/>
              </w:rPr>
            </w:pPr>
          </w:p>
        </w:tc>
        <w:tc>
          <w:tcPr>
            <w:tcW w:w="3089" w:type="dxa"/>
            <w:vAlign w:val="center"/>
          </w:tcPr>
          <w:p w:rsidR="007F360D" w:rsidRDefault="007F360D">
            <w:pPr>
              <w:pStyle w:val="affffe"/>
              <w:jc w:val="center"/>
              <w:rPr>
                <w:rFonts w:ascii="仿宋" w:eastAsia="仿宋" w:hAnsi="仿宋"/>
              </w:rPr>
            </w:pPr>
          </w:p>
        </w:tc>
        <w:tc>
          <w:tcPr>
            <w:tcW w:w="1240" w:type="dxa"/>
            <w:vAlign w:val="center"/>
          </w:tcPr>
          <w:p w:rsidR="007F360D" w:rsidRDefault="007F360D">
            <w:pPr>
              <w:pStyle w:val="affffe"/>
              <w:jc w:val="center"/>
              <w:rPr>
                <w:rFonts w:ascii="仿宋" w:eastAsia="仿宋" w:hAnsi="仿宋"/>
              </w:rPr>
            </w:pPr>
          </w:p>
        </w:tc>
      </w:tr>
      <w:tr w:rsidR="007F360D">
        <w:trPr>
          <w:trHeight w:val="1127"/>
          <w:jc w:val="center"/>
        </w:trPr>
        <w:tc>
          <w:tcPr>
            <w:tcW w:w="1149" w:type="dxa"/>
            <w:vAlign w:val="center"/>
          </w:tcPr>
          <w:p w:rsidR="007F360D" w:rsidRDefault="007F360D">
            <w:pPr>
              <w:pStyle w:val="affffe"/>
              <w:jc w:val="center"/>
              <w:rPr>
                <w:rFonts w:ascii="仿宋" w:eastAsia="仿宋" w:hAnsi="仿宋"/>
              </w:rPr>
            </w:pPr>
          </w:p>
        </w:tc>
        <w:tc>
          <w:tcPr>
            <w:tcW w:w="2896" w:type="dxa"/>
            <w:vAlign w:val="center"/>
          </w:tcPr>
          <w:p w:rsidR="007F360D" w:rsidRDefault="007F360D">
            <w:pPr>
              <w:pStyle w:val="affffe"/>
              <w:jc w:val="center"/>
              <w:rPr>
                <w:rFonts w:ascii="仿宋" w:eastAsia="仿宋" w:hAnsi="仿宋"/>
              </w:rPr>
            </w:pPr>
          </w:p>
        </w:tc>
        <w:tc>
          <w:tcPr>
            <w:tcW w:w="3089" w:type="dxa"/>
            <w:vAlign w:val="center"/>
          </w:tcPr>
          <w:p w:rsidR="007F360D" w:rsidRDefault="007F360D">
            <w:pPr>
              <w:pStyle w:val="affffe"/>
              <w:jc w:val="center"/>
              <w:rPr>
                <w:rFonts w:ascii="仿宋" w:eastAsia="仿宋" w:hAnsi="仿宋"/>
              </w:rPr>
            </w:pPr>
          </w:p>
        </w:tc>
        <w:tc>
          <w:tcPr>
            <w:tcW w:w="1240" w:type="dxa"/>
            <w:vAlign w:val="center"/>
          </w:tcPr>
          <w:p w:rsidR="007F360D" w:rsidRDefault="007F360D">
            <w:pPr>
              <w:pStyle w:val="affffe"/>
              <w:jc w:val="center"/>
              <w:rPr>
                <w:rFonts w:ascii="仿宋" w:eastAsia="仿宋" w:hAnsi="仿宋"/>
              </w:rPr>
            </w:pPr>
          </w:p>
        </w:tc>
      </w:tr>
      <w:tr w:rsidR="007F360D">
        <w:trPr>
          <w:trHeight w:val="1127"/>
          <w:jc w:val="center"/>
        </w:trPr>
        <w:tc>
          <w:tcPr>
            <w:tcW w:w="1149" w:type="dxa"/>
            <w:vAlign w:val="center"/>
          </w:tcPr>
          <w:p w:rsidR="007F360D" w:rsidRDefault="007F360D">
            <w:pPr>
              <w:pStyle w:val="affffe"/>
              <w:jc w:val="center"/>
              <w:rPr>
                <w:rFonts w:ascii="仿宋" w:eastAsia="仿宋" w:hAnsi="仿宋"/>
              </w:rPr>
            </w:pPr>
          </w:p>
        </w:tc>
        <w:tc>
          <w:tcPr>
            <w:tcW w:w="2896" w:type="dxa"/>
            <w:vAlign w:val="center"/>
          </w:tcPr>
          <w:p w:rsidR="007F360D" w:rsidRDefault="007F360D">
            <w:pPr>
              <w:pStyle w:val="affffe"/>
              <w:jc w:val="center"/>
              <w:rPr>
                <w:rFonts w:ascii="仿宋" w:eastAsia="仿宋" w:hAnsi="仿宋"/>
              </w:rPr>
            </w:pPr>
          </w:p>
        </w:tc>
        <w:tc>
          <w:tcPr>
            <w:tcW w:w="3089" w:type="dxa"/>
            <w:vAlign w:val="center"/>
          </w:tcPr>
          <w:p w:rsidR="007F360D" w:rsidRDefault="007F360D">
            <w:pPr>
              <w:pStyle w:val="affffe"/>
              <w:jc w:val="center"/>
              <w:rPr>
                <w:rFonts w:ascii="仿宋" w:eastAsia="仿宋" w:hAnsi="仿宋"/>
              </w:rPr>
            </w:pPr>
          </w:p>
        </w:tc>
        <w:tc>
          <w:tcPr>
            <w:tcW w:w="1240" w:type="dxa"/>
            <w:vAlign w:val="center"/>
          </w:tcPr>
          <w:p w:rsidR="007F360D" w:rsidRDefault="007F360D">
            <w:pPr>
              <w:pStyle w:val="affffe"/>
              <w:jc w:val="center"/>
              <w:rPr>
                <w:rFonts w:ascii="仿宋" w:eastAsia="仿宋" w:hAnsi="仿宋"/>
              </w:rPr>
            </w:pPr>
          </w:p>
        </w:tc>
      </w:tr>
      <w:tr w:rsidR="007F360D">
        <w:trPr>
          <w:trHeight w:val="1127"/>
          <w:jc w:val="center"/>
        </w:trPr>
        <w:tc>
          <w:tcPr>
            <w:tcW w:w="1149" w:type="dxa"/>
            <w:vAlign w:val="center"/>
          </w:tcPr>
          <w:p w:rsidR="007F360D" w:rsidRDefault="007F360D">
            <w:pPr>
              <w:pStyle w:val="affffe"/>
              <w:jc w:val="center"/>
              <w:rPr>
                <w:rFonts w:ascii="仿宋" w:eastAsia="仿宋" w:hAnsi="仿宋"/>
              </w:rPr>
            </w:pPr>
          </w:p>
        </w:tc>
        <w:tc>
          <w:tcPr>
            <w:tcW w:w="2896" w:type="dxa"/>
            <w:vAlign w:val="center"/>
          </w:tcPr>
          <w:p w:rsidR="007F360D" w:rsidRDefault="007F360D">
            <w:pPr>
              <w:pStyle w:val="affffe"/>
              <w:jc w:val="center"/>
              <w:rPr>
                <w:rFonts w:ascii="仿宋" w:eastAsia="仿宋" w:hAnsi="仿宋"/>
              </w:rPr>
            </w:pPr>
          </w:p>
        </w:tc>
        <w:tc>
          <w:tcPr>
            <w:tcW w:w="3089" w:type="dxa"/>
            <w:vAlign w:val="center"/>
          </w:tcPr>
          <w:p w:rsidR="007F360D" w:rsidRDefault="007F360D">
            <w:pPr>
              <w:pStyle w:val="affffe"/>
              <w:jc w:val="center"/>
              <w:rPr>
                <w:rFonts w:ascii="仿宋" w:eastAsia="仿宋" w:hAnsi="仿宋"/>
              </w:rPr>
            </w:pPr>
          </w:p>
        </w:tc>
        <w:tc>
          <w:tcPr>
            <w:tcW w:w="1240" w:type="dxa"/>
            <w:vAlign w:val="center"/>
          </w:tcPr>
          <w:p w:rsidR="007F360D" w:rsidRDefault="007F360D">
            <w:pPr>
              <w:pStyle w:val="affffe"/>
              <w:jc w:val="center"/>
              <w:rPr>
                <w:rFonts w:ascii="仿宋" w:eastAsia="仿宋" w:hAnsi="仿宋"/>
              </w:rPr>
            </w:pPr>
          </w:p>
        </w:tc>
      </w:tr>
    </w:tbl>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注：1.本表中所称商务条款是指本招标文件中所列出的商务内容等，投标人应该根据情况响应。除本表商务应答表所列的偏离指标外，其他所有商务条件，均视为完全响应“招标文件”中的要求；未明确偏离的条款，视为默认接受，投标人不得籍未作应答而拒不接受。</w:t>
      </w:r>
    </w:p>
    <w:p w:rsidR="007F360D" w:rsidRDefault="004C38BC">
      <w:pPr>
        <w:ind w:firstLine="480"/>
        <w:rPr>
          <w:rFonts w:ascii="仿宋" w:eastAsia="仿宋" w:hAnsi="仿宋"/>
        </w:rPr>
      </w:pPr>
      <w:r>
        <w:rPr>
          <w:rFonts w:ascii="仿宋" w:eastAsia="仿宋" w:hAnsi="仿宋" w:hint="eastAsia"/>
        </w:rPr>
        <w:t>2.对于商务应答，投标人也可以根据其他格式、形式来应答。</w:t>
      </w:r>
    </w:p>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投标人名称：XXXX（单位盖章）。</w:t>
      </w:r>
    </w:p>
    <w:p w:rsidR="007F360D" w:rsidRDefault="004C38BC">
      <w:pPr>
        <w:ind w:firstLine="480"/>
        <w:rPr>
          <w:rFonts w:ascii="仿宋" w:eastAsia="仿宋" w:hAnsi="仿宋"/>
        </w:rPr>
      </w:pPr>
      <w:r>
        <w:rPr>
          <w:rFonts w:ascii="仿宋" w:eastAsia="仿宋" w:hAnsi="仿宋" w:hint="eastAsia"/>
        </w:rPr>
        <w:t>法定代表人或授权代表（签字或加盖个人名章）：XXXX。</w:t>
      </w:r>
    </w:p>
    <w:p w:rsidR="007F360D" w:rsidRDefault="004C38BC">
      <w:pPr>
        <w:ind w:firstLine="480"/>
        <w:rPr>
          <w:rFonts w:ascii="仿宋" w:eastAsia="仿宋" w:hAnsi="仿宋"/>
        </w:rPr>
      </w:pPr>
      <w:r>
        <w:rPr>
          <w:rFonts w:ascii="仿宋" w:eastAsia="仿宋" w:hAnsi="仿宋" w:hint="eastAsia"/>
        </w:rPr>
        <w:t>投标日期: XXXX。</w:t>
      </w:r>
    </w:p>
    <w:p w:rsidR="007F360D" w:rsidRDefault="004C38BC">
      <w:pPr>
        <w:widowControl/>
        <w:spacing w:line="240" w:lineRule="auto"/>
        <w:ind w:firstLineChars="0" w:firstLine="0"/>
        <w:jc w:val="left"/>
        <w:rPr>
          <w:rFonts w:ascii="仿宋" w:eastAsia="仿宋" w:hAnsi="仿宋"/>
        </w:rPr>
      </w:pPr>
      <w:r>
        <w:rPr>
          <w:rFonts w:ascii="仿宋" w:eastAsia="仿宋" w:hAnsi="仿宋"/>
        </w:rPr>
        <w:br w:type="page"/>
      </w:r>
    </w:p>
    <w:p w:rsidR="007F360D" w:rsidRDefault="004C38BC">
      <w:pPr>
        <w:pStyle w:val="3"/>
        <w:rPr>
          <w:rFonts w:ascii="仿宋" w:hAnsi="仿宋"/>
        </w:rPr>
      </w:pPr>
      <w:bookmarkStart w:id="598" w:name="_Toc29138"/>
      <w:bookmarkStart w:id="599" w:name="_Toc505261894"/>
      <w:bookmarkStart w:id="600" w:name="_Toc513469032"/>
      <w:r>
        <w:rPr>
          <w:rFonts w:ascii="仿宋" w:hAnsi="仿宋" w:hint="eastAsia"/>
        </w:rPr>
        <w:lastRenderedPageBreak/>
        <w:t>2.</w:t>
      </w:r>
      <w:r>
        <w:rPr>
          <w:rFonts w:ascii="仿宋" w:hAnsi="仿宋"/>
        </w:rPr>
        <w:t xml:space="preserve">6 </w:t>
      </w:r>
      <w:r>
        <w:rPr>
          <w:rFonts w:ascii="仿宋" w:hAnsi="仿宋" w:hint="eastAsia"/>
        </w:rPr>
        <w:t>投标人基本情况表</w:t>
      </w:r>
      <w:bookmarkEnd w:id="596"/>
      <w:bookmarkEnd w:id="597"/>
      <w:bookmarkEnd w:id="598"/>
      <w:bookmarkEnd w:id="599"/>
      <w:bookmarkEnd w:id="600"/>
    </w:p>
    <w:tbl>
      <w:tblPr>
        <w:tblW w:w="927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79"/>
        <w:gridCol w:w="1055"/>
        <w:gridCol w:w="1367"/>
        <w:gridCol w:w="1375"/>
        <w:gridCol w:w="1731"/>
        <w:gridCol w:w="708"/>
        <w:gridCol w:w="1360"/>
      </w:tblGrid>
      <w:tr w:rsidR="007F360D">
        <w:trPr>
          <w:cantSplit/>
          <w:trHeight w:val="510"/>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投标人名称</w:t>
            </w:r>
          </w:p>
        </w:tc>
        <w:tc>
          <w:tcPr>
            <w:tcW w:w="7596" w:type="dxa"/>
            <w:gridSpan w:val="6"/>
            <w:vAlign w:val="center"/>
          </w:tcPr>
          <w:p w:rsidR="007F360D" w:rsidRDefault="007F360D">
            <w:pPr>
              <w:pStyle w:val="affffe"/>
              <w:rPr>
                <w:rFonts w:ascii="仿宋" w:eastAsia="仿宋" w:hAnsi="仿宋"/>
              </w:rPr>
            </w:pPr>
          </w:p>
        </w:tc>
      </w:tr>
      <w:tr w:rsidR="007F360D">
        <w:trPr>
          <w:cantSplit/>
          <w:trHeight w:val="479"/>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注册地址</w:t>
            </w:r>
          </w:p>
        </w:tc>
        <w:tc>
          <w:tcPr>
            <w:tcW w:w="3797" w:type="dxa"/>
            <w:gridSpan w:val="3"/>
            <w:vAlign w:val="center"/>
          </w:tcPr>
          <w:p w:rsidR="007F360D" w:rsidRDefault="007F360D">
            <w:pPr>
              <w:pStyle w:val="affffe"/>
              <w:rPr>
                <w:rFonts w:ascii="仿宋" w:eastAsia="仿宋" w:hAnsi="仿宋"/>
              </w:rPr>
            </w:pPr>
          </w:p>
        </w:tc>
        <w:tc>
          <w:tcPr>
            <w:tcW w:w="1731" w:type="dxa"/>
            <w:vAlign w:val="center"/>
          </w:tcPr>
          <w:p w:rsidR="007F360D" w:rsidRDefault="004C38BC">
            <w:pPr>
              <w:pStyle w:val="affffe"/>
              <w:jc w:val="center"/>
              <w:rPr>
                <w:rFonts w:ascii="仿宋" w:eastAsia="仿宋" w:hAnsi="仿宋"/>
              </w:rPr>
            </w:pPr>
            <w:r>
              <w:rPr>
                <w:rFonts w:ascii="仿宋" w:eastAsia="仿宋" w:hAnsi="仿宋" w:hint="eastAsia"/>
              </w:rPr>
              <w:t>邮政编码</w:t>
            </w:r>
          </w:p>
        </w:tc>
        <w:tc>
          <w:tcPr>
            <w:tcW w:w="2068" w:type="dxa"/>
            <w:gridSpan w:val="2"/>
            <w:vAlign w:val="center"/>
          </w:tcPr>
          <w:p w:rsidR="007F360D" w:rsidRDefault="007F360D">
            <w:pPr>
              <w:pStyle w:val="affffe"/>
              <w:rPr>
                <w:rFonts w:ascii="仿宋" w:eastAsia="仿宋" w:hAnsi="仿宋"/>
              </w:rPr>
            </w:pPr>
          </w:p>
        </w:tc>
      </w:tr>
      <w:tr w:rsidR="007F360D">
        <w:trPr>
          <w:cantSplit/>
          <w:trHeight w:val="459"/>
        </w:trPr>
        <w:tc>
          <w:tcPr>
            <w:tcW w:w="1679" w:type="dxa"/>
            <w:vMerge w:val="restart"/>
            <w:vAlign w:val="center"/>
          </w:tcPr>
          <w:p w:rsidR="007F360D" w:rsidRDefault="004C38BC">
            <w:pPr>
              <w:pStyle w:val="affffe"/>
              <w:jc w:val="center"/>
              <w:rPr>
                <w:rFonts w:ascii="仿宋" w:eastAsia="仿宋" w:hAnsi="仿宋"/>
              </w:rPr>
            </w:pPr>
            <w:r>
              <w:rPr>
                <w:rFonts w:ascii="仿宋" w:eastAsia="仿宋" w:hAnsi="仿宋" w:hint="eastAsia"/>
              </w:rPr>
              <w:t>联系方式</w:t>
            </w:r>
          </w:p>
        </w:tc>
        <w:tc>
          <w:tcPr>
            <w:tcW w:w="1055" w:type="dxa"/>
            <w:vAlign w:val="center"/>
          </w:tcPr>
          <w:p w:rsidR="007F360D" w:rsidRDefault="004C38BC">
            <w:pPr>
              <w:pStyle w:val="affffe"/>
              <w:jc w:val="center"/>
              <w:rPr>
                <w:rFonts w:ascii="仿宋" w:eastAsia="仿宋" w:hAnsi="仿宋"/>
              </w:rPr>
            </w:pPr>
            <w:r>
              <w:rPr>
                <w:rFonts w:ascii="仿宋" w:eastAsia="仿宋" w:hAnsi="仿宋" w:hint="eastAsia"/>
              </w:rPr>
              <w:t>联系人</w:t>
            </w:r>
          </w:p>
        </w:tc>
        <w:tc>
          <w:tcPr>
            <w:tcW w:w="2742" w:type="dxa"/>
            <w:gridSpan w:val="2"/>
            <w:vAlign w:val="center"/>
          </w:tcPr>
          <w:p w:rsidR="007F360D" w:rsidRDefault="007F360D">
            <w:pPr>
              <w:pStyle w:val="affffe"/>
              <w:jc w:val="center"/>
              <w:rPr>
                <w:rFonts w:ascii="仿宋" w:eastAsia="仿宋" w:hAnsi="仿宋"/>
              </w:rPr>
            </w:pPr>
          </w:p>
        </w:tc>
        <w:tc>
          <w:tcPr>
            <w:tcW w:w="1731" w:type="dxa"/>
            <w:vAlign w:val="center"/>
          </w:tcPr>
          <w:p w:rsidR="007F360D" w:rsidRDefault="004C38BC">
            <w:pPr>
              <w:pStyle w:val="affffe"/>
              <w:jc w:val="center"/>
              <w:rPr>
                <w:rFonts w:ascii="仿宋" w:eastAsia="仿宋" w:hAnsi="仿宋"/>
              </w:rPr>
            </w:pPr>
            <w:r>
              <w:rPr>
                <w:rFonts w:ascii="仿宋" w:eastAsia="仿宋" w:hAnsi="仿宋" w:hint="eastAsia"/>
              </w:rPr>
              <w:t>电话</w:t>
            </w:r>
          </w:p>
        </w:tc>
        <w:tc>
          <w:tcPr>
            <w:tcW w:w="2068" w:type="dxa"/>
            <w:gridSpan w:val="2"/>
            <w:vAlign w:val="center"/>
          </w:tcPr>
          <w:p w:rsidR="007F360D" w:rsidRDefault="007F360D">
            <w:pPr>
              <w:pStyle w:val="affffe"/>
              <w:jc w:val="center"/>
              <w:rPr>
                <w:rFonts w:ascii="仿宋" w:eastAsia="仿宋" w:hAnsi="仿宋"/>
              </w:rPr>
            </w:pPr>
          </w:p>
        </w:tc>
      </w:tr>
      <w:tr w:rsidR="007F360D">
        <w:trPr>
          <w:cantSplit/>
          <w:trHeight w:val="328"/>
        </w:trPr>
        <w:tc>
          <w:tcPr>
            <w:tcW w:w="1679" w:type="dxa"/>
            <w:vMerge/>
            <w:vAlign w:val="center"/>
          </w:tcPr>
          <w:p w:rsidR="007F360D" w:rsidRDefault="007F360D">
            <w:pPr>
              <w:pStyle w:val="affffe"/>
              <w:jc w:val="center"/>
              <w:rPr>
                <w:rFonts w:ascii="仿宋" w:eastAsia="仿宋" w:hAnsi="仿宋"/>
              </w:rPr>
            </w:pPr>
          </w:p>
        </w:tc>
        <w:tc>
          <w:tcPr>
            <w:tcW w:w="1055" w:type="dxa"/>
            <w:vAlign w:val="center"/>
          </w:tcPr>
          <w:p w:rsidR="007F360D" w:rsidRDefault="004C38BC">
            <w:pPr>
              <w:pStyle w:val="affffe"/>
              <w:jc w:val="center"/>
              <w:rPr>
                <w:rFonts w:ascii="仿宋" w:eastAsia="仿宋" w:hAnsi="仿宋"/>
              </w:rPr>
            </w:pPr>
            <w:r>
              <w:rPr>
                <w:rFonts w:ascii="仿宋" w:eastAsia="仿宋" w:hAnsi="仿宋" w:hint="eastAsia"/>
              </w:rPr>
              <w:t>传真</w:t>
            </w:r>
          </w:p>
        </w:tc>
        <w:tc>
          <w:tcPr>
            <w:tcW w:w="2742" w:type="dxa"/>
            <w:gridSpan w:val="2"/>
            <w:vAlign w:val="center"/>
          </w:tcPr>
          <w:p w:rsidR="007F360D" w:rsidRDefault="007F360D">
            <w:pPr>
              <w:pStyle w:val="affffe"/>
              <w:jc w:val="center"/>
              <w:rPr>
                <w:rFonts w:ascii="仿宋" w:eastAsia="仿宋" w:hAnsi="仿宋"/>
              </w:rPr>
            </w:pPr>
          </w:p>
        </w:tc>
        <w:tc>
          <w:tcPr>
            <w:tcW w:w="1731" w:type="dxa"/>
            <w:vAlign w:val="center"/>
          </w:tcPr>
          <w:p w:rsidR="007F360D" w:rsidRDefault="004C38BC">
            <w:pPr>
              <w:pStyle w:val="affffe"/>
              <w:jc w:val="center"/>
              <w:rPr>
                <w:rFonts w:ascii="仿宋" w:eastAsia="仿宋" w:hAnsi="仿宋"/>
              </w:rPr>
            </w:pPr>
            <w:r>
              <w:rPr>
                <w:rFonts w:ascii="仿宋" w:eastAsia="仿宋" w:hAnsi="仿宋" w:hint="eastAsia"/>
              </w:rPr>
              <w:t>网址</w:t>
            </w:r>
          </w:p>
        </w:tc>
        <w:tc>
          <w:tcPr>
            <w:tcW w:w="2068" w:type="dxa"/>
            <w:gridSpan w:val="2"/>
            <w:vAlign w:val="center"/>
          </w:tcPr>
          <w:p w:rsidR="007F360D" w:rsidRDefault="007F360D">
            <w:pPr>
              <w:pStyle w:val="affffe"/>
              <w:jc w:val="center"/>
              <w:rPr>
                <w:rFonts w:ascii="仿宋" w:eastAsia="仿宋" w:hAnsi="仿宋"/>
              </w:rPr>
            </w:pPr>
          </w:p>
        </w:tc>
      </w:tr>
      <w:tr w:rsidR="007F360D">
        <w:trPr>
          <w:cantSplit/>
          <w:trHeight w:val="459"/>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组织结构</w:t>
            </w:r>
          </w:p>
        </w:tc>
        <w:tc>
          <w:tcPr>
            <w:tcW w:w="7596" w:type="dxa"/>
            <w:gridSpan w:val="6"/>
            <w:vAlign w:val="center"/>
          </w:tcPr>
          <w:p w:rsidR="007F360D" w:rsidRDefault="007F360D">
            <w:pPr>
              <w:pStyle w:val="affffe"/>
              <w:jc w:val="center"/>
              <w:rPr>
                <w:rFonts w:ascii="仿宋" w:eastAsia="仿宋" w:hAnsi="仿宋"/>
              </w:rPr>
            </w:pPr>
          </w:p>
        </w:tc>
      </w:tr>
      <w:tr w:rsidR="007F360D">
        <w:trPr>
          <w:trHeight w:val="479"/>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法定代表人</w:t>
            </w:r>
          </w:p>
        </w:tc>
        <w:tc>
          <w:tcPr>
            <w:tcW w:w="1055" w:type="dxa"/>
            <w:vAlign w:val="center"/>
          </w:tcPr>
          <w:p w:rsidR="007F360D" w:rsidRDefault="004C38BC">
            <w:pPr>
              <w:pStyle w:val="affffe"/>
              <w:jc w:val="center"/>
              <w:rPr>
                <w:rFonts w:ascii="仿宋" w:eastAsia="仿宋" w:hAnsi="仿宋"/>
              </w:rPr>
            </w:pPr>
            <w:r>
              <w:rPr>
                <w:rFonts w:ascii="仿宋" w:eastAsia="仿宋" w:hAnsi="仿宋" w:hint="eastAsia"/>
              </w:rPr>
              <w:t>姓名</w:t>
            </w:r>
          </w:p>
        </w:tc>
        <w:tc>
          <w:tcPr>
            <w:tcW w:w="1367" w:type="dxa"/>
            <w:vAlign w:val="center"/>
          </w:tcPr>
          <w:p w:rsidR="007F360D" w:rsidRDefault="007F360D">
            <w:pPr>
              <w:pStyle w:val="affffe"/>
              <w:jc w:val="center"/>
              <w:rPr>
                <w:rFonts w:ascii="仿宋" w:eastAsia="仿宋" w:hAnsi="仿宋"/>
              </w:rPr>
            </w:pPr>
          </w:p>
        </w:tc>
        <w:tc>
          <w:tcPr>
            <w:tcW w:w="1375" w:type="dxa"/>
            <w:vAlign w:val="center"/>
          </w:tcPr>
          <w:p w:rsidR="007F360D" w:rsidRDefault="004C38BC">
            <w:pPr>
              <w:pStyle w:val="affffe"/>
              <w:jc w:val="center"/>
              <w:rPr>
                <w:rFonts w:ascii="仿宋" w:eastAsia="仿宋" w:hAnsi="仿宋"/>
              </w:rPr>
            </w:pPr>
            <w:r>
              <w:rPr>
                <w:rFonts w:ascii="仿宋" w:eastAsia="仿宋" w:hAnsi="仿宋" w:hint="eastAsia"/>
              </w:rPr>
              <w:t>技术职称</w:t>
            </w:r>
          </w:p>
        </w:tc>
        <w:tc>
          <w:tcPr>
            <w:tcW w:w="1731" w:type="dxa"/>
            <w:vAlign w:val="center"/>
          </w:tcPr>
          <w:p w:rsidR="007F360D" w:rsidRDefault="007F360D">
            <w:pPr>
              <w:pStyle w:val="affffe"/>
              <w:jc w:val="center"/>
              <w:rPr>
                <w:rFonts w:ascii="仿宋" w:eastAsia="仿宋" w:hAnsi="仿宋"/>
              </w:rPr>
            </w:pPr>
          </w:p>
        </w:tc>
        <w:tc>
          <w:tcPr>
            <w:tcW w:w="708" w:type="dxa"/>
            <w:vAlign w:val="center"/>
          </w:tcPr>
          <w:p w:rsidR="007F360D" w:rsidRDefault="004C38BC">
            <w:pPr>
              <w:pStyle w:val="affffe"/>
              <w:jc w:val="center"/>
              <w:rPr>
                <w:rFonts w:ascii="仿宋" w:eastAsia="仿宋" w:hAnsi="仿宋"/>
              </w:rPr>
            </w:pPr>
            <w:r>
              <w:rPr>
                <w:rFonts w:ascii="仿宋" w:eastAsia="仿宋" w:hAnsi="仿宋" w:hint="eastAsia"/>
              </w:rPr>
              <w:t>电话</w:t>
            </w:r>
          </w:p>
        </w:tc>
        <w:tc>
          <w:tcPr>
            <w:tcW w:w="1360" w:type="dxa"/>
            <w:vAlign w:val="center"/>
          </w:tcPr>
          <w:p w:rsidR="007F360D" w:rsidRDefault="007F360D">
            <w:pPr>
              <w:pStyle w:val="affffe"/>
              <w:rPr>
                <w:rFonts w:ascii="仿宋" w:eastAsia="仿宋" w:hAnsi="仿宋"/>
              </w:rPr>
            </w:pPr>
          </w:p>
        </w:tc>
      </w:tr>
      <w:tr w:rsidR="007F360D">
        <w:trPr>
          <w:trHeight w:val="459"/>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技术负责人</w:t>
            </w:r>
          </w:p>
        </w:tc>
        <w:tc>
          <w:tcPr>
            <w:tcW w:w="1055" w:type="dxa"/>
            <w:vAlign w:val="center"/>
          </w:tcPr>
          <w:p w:rsidR="007F360D" w:rsidRDefault="004C38BC">
            <w:pPr>
              <w:pStyle w:val="affffe"/>
              <w:jc w:val="center"/>
              <w:rPr>
                <w:rFonts w:ascii="仿宋" w:eastAsia="仿宋" w:hAnsi="仿宋"/>
              </w:rPr>
            </w:pPr>
            <w:r>
              <w:rPr>
                <w:rFonts w:ascii="仿宋" w:eastAsia="仿宋" w:hAnsi="仿宋" w:hint="eastAsia"/>
              </w:rPr>
              <w:t>姓名</w:t>
            </w:r>
          </w:p>
        </w:tc>
        <w:tc>
          <w:tcPr>
            <w:tcW w:w="1367" w:type="dxa"/>
            <w:vAlign w:val="center"/>
          </w:tcPr>
          <w:p w:rsidR="007F360D" w:rsidRDefault="007F360D">
            <w:pPr>
              <w:pStyle w:val="affffe"/>
              <w:jc w:val="center"/>
              <w:rPr>
                <w:rFonts w:ascii="仿宋" w:eastAsia="仿宋" w:hAnsi="仿宋"/>
              </w:rPr>
            </w:pPr>
          </w:p>
        </w:tc>
        <w:tc>
          <w:tcPr>
            <w:tcW w:w="1375" w:type="dxa"/>
            <w:vAlign w:val="center"/>
          </w:tcPr>
          <w:p w:rsidR="007F360D" w:rsidRDefault="004C38BC">
            <w:pPr>
              <w:pStyle w:val="affffe"/>
              <w:jc w:val="center"/>
              <w:rPr>
                <w:rFonts w:ascii="仿宋" w:eastAsia="仿宋" w:hAnsi="仿宋"/>
              </w:rPr>
            </w:pPr>
            <w:r>
              <w:rPr>
                <w:rFonts w:ascii="仿宋" w:eastAsia="仿宋" w:hAnsi="仿宋" w:hint="eastAsia"/>
              </w:rPr>
              <w:t>技术职称</w:t>
            </w:r>
          </w:p>
        </w:tc>
        <w:tc>
          <w:tcPr>
            <w:tcW w:w="1731" w:type="dxa"/>
            <w:vAlign w:val="center"/>
          </w:tcPr>
          <w:p w:rsidR="007F360D" w:rsidRDefault="007F360D">
            <w:pPr>
              <w:pStyle w:val="affffe"/>
              <w:jc w:val="center"/>
              <w:rPr>
                <w:rFonts w:ascii="仿宋" w:eastAsia="仿宋" w:hAnsi="仿宋"/>
              </w:rPr>
            </w:pPr>
          </w:p>
        </w:tc>
        <w:tc>
          <w:tcPr>
            <w:tcW w:w="708" w:type="dxa"/>
            <w:vAlign w:val="center"/>
          </w:tcPr>
          <w:p w:rsidR="007F360D" w:rsidRDefault="004C38BC">
            <w:pPr>
              <w:pStyle w:val="affffe"/>
              <w:jc w:val="center"/>
              <w:rPr>
                <w:rFonts w:ascii="仿宋" w:eastAsia="仿宋" w:hAnsi="仿宋"/>
              </w:rPr>
            </w:pPr>
            <w:r>
              <w:rPr>
                <w:rFonts w:ascii="仿宋" w:eastAsia="仿宋" w:hAnsi="仿宋" w:hint="eastAsia"/>
              </w:rPr>
              <w:t>电话</w:t>
            </w:r>
          </w:p>
        </w:tc>
        <w:tc>
          <w:tcPr>
            <w:tcW w:w="1360" w:type="dxa"/>
            <w:vAlign w:val="center"/>
          </w:tcPr>
          <w:p w:rsidR="007F360D" w:rsidRDefault="007F360D">
            <w:pPr>
              <w:pStyle w:val="affffe"/>
              <w:rPr>
                <w:rFonts w:ascii="仿宋" w:eastAsia="仿宋" w:hAnsi="仿宋"/>
              </w:rPr>
            </w:pPr>
          </w:p>
        </w:tc>
      </w:tr>
      <w:tr w:rsidR="007F360D">
        <w:trPr>
          <w:cantSplit/>
          <w:trHeight w:val="459"/>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成立时间</w:t>
            </w:r>
          </w:p>
        </w:tc>
        <w:tc>
          <w:tcPr>
            <w:tcW w:w="2422" w:type="dxa"/>
            <w:gridSpan w:val="2"/>
            <w:vAlign w:val="center"/>
          </w:tcPr>
          <w:p w:rsidR="007F360D" w:rsidRDefault="007F360D">
            <w:pPr>
              <w:pStyle w:val="affffe"/>
              <w:rPr>
                <w:rFonts w:ascii="仿宋" w:eastAsia="仿宋" w:hAnsi="仿宋"/>
              </w:rPr>
            </w:pPr>
          </w:p>
        </w:tc>
        <w:tc>
          <w:tcPr>
            <w:tcW w:w="5174" w:type="dxa"/>
            <w:gridSpan w:val="4"/>
            <w:vAlign w:val="center"/>
          </w:tcPr>
          <w:p w:rsidR="007F360D" w:rsidRDefault="004C38BC">
            <w:pPr>
              <w:pStyle w:val="affffe"/>
              <w:rPr>
                <w:rFonts w:ascii="仿宋" w:eastAsia="仿宋" w:hAnsi="仿宋"/>
              </w:rPr>
            </w:pPr>
            <w:r>
              <w:rPr>
                <w:rFonts w:ascii="仿宋" w:eastAsia="仿宋" w:hAnsi="仿宋" w:hint="eastAsia"/>
              </w:rPr>
              <w:t>员工总人数：</w:t>
            </w:r>
          </w:p>
        </w:tc>
      </w:tr>
      <w:tr w:rsidR="007F360D">
        <w:trPr>
          <w:cantSplit/>
          <w:trHeight w:val="642"/>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企业资质等级</w:t>
            </w:r>
          </w:p>
        </w:tc>
        <w:tc>
          <w:tcPr>
            <w:tcW w:w="2422" w:type="dxa"/>
            <w:gridSpan w:val="2"/>
            <w:vAlign w:val="center"/>
          </w:tcPr>
          <w:p w:rsidR="007F360D" w:rsidRDefault="007F360D">
            <w:pPr>
              <w:pStyle w:val="affffe"/>
              <w:rPr>
                <w:rFonts w:ascii="仿宋" w:eastAsia="仿宋" w:hAnsi="仿宋"/>
              </w:rPr>
            </w:pPr>
          </w:p>
        </w:tc>
        <w:tc>
          <w:tcPr>
            <w:tcW w:w="1375" w:type="dxa"/>
            <w:vMerge w:val="restart"/>
            <w:vAlign w:val="center"/>
          </w:tcPr>
          <w:p w:rsidR="007F360D" w:rsidRDefault="004C38BC">
            <w:pPr>
              <w:pStyle w:val="affffe"/>
              <w:jc w:val="center"/>
              <w:rPr>
                <w:rFonts w:ascii="仿宋" w:eastAsia="仿宋" w:hAnsi="仿宋"/>
              </w:rPr>
            </w:pPr>
            <w:r>
              <w:rPr>
                <w:rFonts w:ascii="仿宋" w:eastAsia="仿宋" w:hAnsi="仿宋" w:hint="eastAsia"/>
              </w:rPr>
              <w:t>其中</w:t>
            </w:r>
          </w:p>
        </w:tc>
        <w:tc>
          <w:tcPr>
            <w:tcW w:w="1731" w:type="dxa"/>
            <w:vAlign w:val="center"/>
          </w:tcPr>
          <w:p w:rsidR="007F360D" w:rsidRDefault="004C38BC">
            <w:pPr>
              <w:pStyle w:val="affffe"/>
              <w:jc w:val="center"/>
              <w:rPr>
                <w:rFonts w:ascii="仿宋" w:eastAsia="仿宋" w:hAnsi="仿宋"/>
              </w:rPr>
            </w:pPr>
            <w:r>
              <w:rPr>
                <w:rFonts w:ascii="仿宋" w:eastAsia="仿宋" w:hAnsi="仿宋" w:hint="eastAsia"/>
              </w:rPr>
              <w:t>项目经理</w:t>
            </w:r>
          </w:p>
        </w:tc>
        <w:tc>
          <w:tcPr>
            <w:tcW w:w="2068" w:type="dxa"/>
            <w:gridSpan w:val="2"/>
            <w:vAlign w:val="center"/>
          </w:tcPr>
          <w:p w:rsidR="007F360D" w:rsidRDefault="007F360D">
            <w:pPr>
              <w:pStyle w:val="affffe"/>
              <w:rPr>
                <w:rFonts w:ascii="仿宋" w:eastAsia="仿宋" w:hAnsi="仿宋"/>
              </w:rPr>
            </w:pPr>
          </w:p>
        </w:tc>
      </w:tr>
      <w:tr w:rsidR="007F360D">
        <w:trPr>
          <w:cantSplit/>
          <w:trHeight w:val="642"/>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营业执照号</w:t>
            </w:r>
          </w:p>
        </w:tc>
        <w:tc>
          <w:tcPr>
            <w:tcW w:w="2422" w:type="dxa"/>
            <w:gridSpan w:val="2"/>
            <w:vAlign w:val="center"/>
          </w:tcPr>
          <w:p w:rsidR="007F360D" w:rsidRDefault="007F360D">
            <w:pPr>
              <w:pStyle w:val="affffe"/>
              <w:rPr>
                <w:rFonts w:ascii="仿宋" w:eastAsia="仿宋" w:hAnsi="仿宋"/>
              </w:rPr>
            </w:pPr>
          </w:p>
        </w:tc>
        <w:tc>
          <w:tcPr>
            <w:tcW w:w="1375" w:type="dxa"/>
            <w:vMerge/>
            <w:vAlign w:val="center"/>
          </w:tcPr>
          <w:p w:rsidR="007F360D" w:rsidRDefault="007F360D">
            <w:pPr>
              <w:pStyle w:val="affffe"/>
              <w:rPr>
                <w:rFonts w:ascii="仿宋" w:eastAsia="仿宋" w:hAnsi="仿宋"/>
              </w:rPr>
            </w:pPr>
          </w:p>
        </w:tc>
        <w:tc>
          <w:tcPr>
            <w:tcW w:w="1731" w:type="dxa"/>
            <w:vAlign w:val="center"/>
          </w:tcPr>
          <w:p w:rsidR="007F360D" w:rsidRDefault="004C38BC">
            <w:pPr>
              <w:pStyle w:val="affffe"/>
              <w:jc w:val="center"/>
              <w:rPr>
                <w:rFonts w:ascii="仿宋" w:eastAsia="仿宋" w:hAnsi="仿宋"/>
              </w:rPr>
            </w:pPr>
            <w:r>
              <w:rPr>
                <w:rFonts w:ascii="仿宋" w:eastAsia="仿宋" w:hAnsi="仿宋" w:hint="eastAsia"/>
              </w:rPr>
              <w:t>高级职称人员</w:t>
            </w:r>
          </w:p>
        </w:tc>
        <w:tc>
          <w:tcPr>
            <w:tcW w:w="2068" w:type="dxa"/>
            <w:gridSpan w:val="2"/>
            <w:vAlign w:val="center"/>
          </w:tcPr>
          <w:p w:rsidR="007F360D" w:rsidRDefault="007F360D">
            <w:pPr>
              <w:pStyle w:val="affffe"/>
              <w:rPr>
                <w:rFonts w:ascii="仿宋" w:eastAsia="仿宋" w:hAnsi="仿宋"/>
              </w:rPr>
            </w:pPr>
          </w:p>
        </w:tc>
      </w:tr>
      <w:tr w:rsidR="007F360D">
        <w:trPr>
          <w:cantSplit/>
          <w:trHeight w:val="642"/>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注册资金</w:t>
            </w:r>
          </w:p>
        </w:tc>
        <w:tc>
          <w:tcPr>
            <w:tcW w:w="2422" w:type="dxa"/>
            <w:gridSpan w:val="2"/>
            <w:vAlign w:val="center"/>
          </w:tcPr>
          <w:p w:rsidR="007F360D" w:rsidRDefault="007F360D">
            <w:pPr>
              <w:pStyle w:val="affffe"/>
              <w:rPr>
                <w:rFonts w:ascii="仿宋" w:eastAsia="仿宋" w:hAnsi="仿宋"/>
              </w:rPr>
            </w:pPr>
          </w:p>
        </w:tc>
        <w:tc>
          <w:tcPr>
            <w:tcW w:w="1375" w:type="dxa"/>
            <w:vMerge/>
            <w:vAlign w:val="center"/>
          </w:tcPr>
          <w:p w:rsidR="007F360D" w:rsidRDefault="007F360D">
            <w:pPr>
              <w:pStyle w:val="affffe"/>
              <w:rPr>
                <w:rFonts w:ascii="仿宋" w:eastAsia="仿宋" w:hAnsi="仿宋"/>
              </w:rPr>
            </w:pPr>
          </w:p>
        </w:tc>
        <w:tc>
          <w:tcPr>
            <w:tcW w:w="1731" w:type="dxa"/>
            <w:vAlign w:val="center"/>
          </w:tcPr>
          <w:p w:rsidR="007F360D" w:rsidRDefault="004C38BC">
            <w:pPr>
              <w:pStyle w:val="affffe"/>
              <w:jc w:val="center"/>
              <w:rPr>
                <w:rFonts w:ascii="仿宋" w:eastAsia="仿宋" w:hAnsi="仿宋"/>
              </w:rPr>
            </w:pPr>
            <w:r>
              <w:rPr>
                <w:rFonts w:ascii="仿宋" w:eastAsia="仿宋" w:hAnsi="仿宋" w:hint="eastAsia"/>
              </w:rPr>
              <w:t>中级职称人员</w:t>
            </w:r>
          </w:p>
        </w:tc>
        <w:tc>
          <w:tcPr>
            <w:tcW w:w="2068" w:type="dxa"/>
            <w:gridSpan w:val="2"/>
            <w:vAlign w:val="center"/>
          </w:tcPr>
          <w:p w:rsidR="007F360D" w:rsidRDefault="007F360D">
            <w:pPr>
              <w:pStyle w:val="affffe"/>
              <w:rPr>
                <w:rFonts w:ascii="仿宋" w:eastAsia="仿宋" w:hAnsi="仿宋"/>
              </w:rPr>
            </w:pPr>
          </w:p>
        </w:tc>
      </w:tr>
      <w:tr w:rsidR="007F360D">
        <w:trPr>
          <w:cantSplit/>
          <w:trHeight w:val="642"/>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开户银行</w:t>
            </w:r>
          </w:p>
        </w:tc>
        <w:tc>
          <w:tcPr>
            <w:tcW w:w="2422" w:type="dxa"/>
            <w:gridSpan w:val="2"/>
            <w:vAlign w:val="center"/>
          </w:tcPr>
          <w:p w:rsidR="007F360D" w:rsidRDefault="007F360D">
            <w:pPr>
              <w:pStyle w:val="affffe"/>
              <w:rPr>
                <w:rFonts w:ascii="仿宋" w:eastAsia="仿宋" w:hAnsi="仿宋"/>
              </w:rPr>
            </w:pPr>
          </w:p>
        </w:tc>
        <w:tc>
          <w:tcPr>
            <w:tcW w:w="1375" w:type="dxa"/>
            <w:vMerge/>
            <w:vAlign w:val="center"/>
          </w:tcPr>
          <w:p w:rsidR="007F360D" w:rsidRDefault="007F360D">
            <w:pPr>
              <w:pStyle w:val="affffe"/>
              <w:rPr>
                <w:rFonts w:ascii="仿宋" w:eastAsia="仿宋" w:hAnsi="仿宋"/>
              </w:rPr>
            </w:pPr>
          </w:p>
        </w:tc>
        <w:tc>
          <w:tcPr>
            <w:tcW w:w="1731" w:type="dxa"/>
            <w:vAlign w:val="center"/>
          </w:tcPr>
          <w:p w:rsidR="007F360D" w:rsidRDefault="004C38BC">
            <w:pPr>
              <w:pStyle w:val="affffe"/>
              <w:jc w:val="center"/>
              <w:rPr>
                <w:rFonts w:ascii="仿宋" w:eastAsia="仿宋" w:hAnsi="仿宋"/>
              </w:rPr>
            </w:pPr>
            <w:r>
              <w:rPr>
                <w:rFonts w:ascii="仿宋" w:eastAsia="仿宋" w:hAnsi="仿宋" w:hint="eastAsia"/>
              </w:rPr>
              <w:t>初级职称人员</w:t>
            </w:r>
          </w:p>
        </w:tc>
        <w:tc>
          <w:tcPr>
            <w:tcW w:w="2068" w:type="dxa"/>
            <w:gridSpan w:val="2"/>
            <w:vAlign w:val="center"/>
          </w:tcPr>
          <w:p w:rsidR="007F360D" w:rsidRDefault="007F360D">
            <w:pPr>
              <w:pStyle w:val="affffe"/>
              <w:rPr>
                <w:rFonts w:ascii="仿宋" w:eastAsia="仿宋" w:hAnsi="仿宋"/>
              </w:rPr>
            </w:pPr>
          </w:p>
        </w:tc>
      </w:tr>
      <w:tr w:rsidR="007F360D">
        <w:trPr>
          <w:cantSplit/>
          <w:trHeight w:val="459"/>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账号</w:t>
            </w:r>
          </w:p>
        </w:tc>
        <w:tc>
          <w:tcPr>
            <w:tcW w:w="2422" w:type="dxa"/>
            <w:gridSpan w:val="2"/>
            <w:vAlign w:val="center"/>
          </w:tcPr>
          <w:p w:rsidR="007F360D" w:rsidRDefault="007F360D">
            <w:pPr>
              <w:pStyle w:val="affffe"/>
              <w:rPr>
                <w:rFonts w:ascii="仿宋" w:eastAsia="仿宋" w:hAnsi="仿宋"/>
              </w:rPr>
            </w:pPr>
          </w:p>
        </w:tc>
        <w:tc>
          <w:tcPr>
            <w:tcW w:w="1375" w:type="dxa"/>
            <w:vMerge/>
            <w:vAlign w:val="center"/>
          </w:tcPr>
          <w:p w:rsidR="007F360D" w:rsidRDefault="007F360D">
            <w:pPr>
              <w:pStyle w:val="affffe"/>
              <w:rPr>
                <w:rFonts w:ascii="仿宋" w:eastAsia="仿宋" w:hAnsi="仿宋"/>
              </w:rPr>
            </w:pPr>
          </w:p>
        </w:tc>
        <w:tc>
          <w:tcPr>
            <w:tcW w:w="1731" w:type="dxa"/>
            <w:vAlign w:val="center"/>
          </w:tcPr>
          <w:p w:rsidR="007F360D" w:rsidRDefault="004C38BC">
            <w:pPr>
              <w:pStyle w:val="affffe"/>
              <w:jc w:val="center"/>
              <w:rPr>
                <w:rFonts w:ascii="仿宋" w:eastAsia="仿宋" w:hAnsi="仿宋"/>
              </w:rPr>
            </w:pPr>
            <w:r>
              <w:rPr>
                <w:rFonts w:ascii="仿宋" w:eastAsia="仿宋" w:hAnsi="仿宋" w:hint="eastAsia"/>
              </w:rPr>
              <w:t>技工</w:t>
            </w:r>
          </w:p>
        </w:tc>
        <w:tc>
          <w:tcPr>
            <w:tcW w:w="2068" w:type="dxa"/>
            <w:gridSpan w:val="2"/>
            <w:vAlign w:val="center"/>
          </w:tcPr>
          <w:p w:rsidR="007F360D" w:rsidRDefault="007F360D">
            <w:pPr>
              <w:pStyle w:val="affffe"/>
              <w:rPr>
                <w:rFonts w:ascii="仿宋" w:eastAsia="仿宋" w:hAnsi="仿宋"/>
              </w:rPr>
            </w:pPr>
          </w:p>
        </w:tc>
      </w:tr>
      <w:tr w:rsidR="007F360D">
        <w:trPr>
          <w:cantSplit/>
          <w:trHeight w:val="1000"/>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经营范围</w:t>
            </w:r>
          </w:p>
        </w:tc>
        <w:tc>
          <w:tcPr>
            <w:tcW w:w="7596" w:type="dxa"/>
            <w:gridSpan w:val="6"/>
            <w:vAlign w:val="center"/>
          </w:tcPr>
          <w:p w:rsidR="007F360D" w:rsidRDefault="007F360D">
            <w:pPr>
              <w:pStyle w:val="affffe"/>
              <w:rPr>
                <w:rFonts w:ascii="仿宋" w:eastAsia="仿宋" w:hAnsi="仿宋"/>
              </w:rPr>
            </w:pPr>
          </w:p>
        </w:tc>
      </w:tr>
      <w:tr w:rsidR="007F360D">
        <w:trPr>
          <w:cantSplit/>
          <w:trHeight w:val="620"/>
        </w:trPr>
        <w:tc>
          <w:tcPr>
            <w:tcW w:w="1679" w:type="dxa"/>
            <w:vAlign w:val="center"/>
          </w:tcPr>
          <w:p w:rsidR="007F360D" w:rsidRDefault="004C38BC">
            <w:pPr>
              <w:pStyle w:val="affffe"/>
              <w:jc w:val="center"/>
              <w:rPr>
                <w:rFonts w:ascii="仿宋" w:eastAsia="仿宋" w:hAnsi="仿宋"/>
              </w:rPr>
            </w:pPr>
            <w:r>
              <w:rPr>
                <w:rFonts w:ascii="仿宋" w:eastAsia="仿宋" w:hAnsi="仿宋" w:hint="eastAsia"/>
              </w:rPr>
              <w:t>备注</w:t>
            </w:r>
          </w:p>
        </w:tc>
        <w:tc>
          <w:tcPr>
            <w:tcW w:w="7596" w:type="dxa"/>
            <w:gridSpan w:val="6"/>
          </w:tcPr>
          <w:p w:rsidR="007F360D" w:rsidRDefault="007F360D">
            <w:pPr>
              <w:pStyle w:val="affffe"/>
              <w:rPr>
                <w:rFonts w:ascii="仿宋" w:eastAsia="仿宋" w:hAnsi="仿宋"/>
              </w:rPr>
            </w:pPr>
          </w:p>
        </w:tc>
      </w:tr>
    </w:tbl>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投标人名称：XXXX（单位盖章）。</w:t>
      </w:r>
    </w:p>
    <w:p w:rsidR="007F360D" w:rsidRDefault="004C38BC">
      <w:pPr>
        <w:ind w:firstLine="480"/>
        <w:rPr>
          <w:rFonts w:ascii="仿宋" w:eastAsia="仿宋" w:hAnsi="仿宋"/>
        </w:rPr>
      </w:pPr>
      <w:r>
        <w:rPr>
          <w:rFonts w:ascii="仿宋" w:eastAsia="仿宋" w:hAnsi="仿宋" w:hint="eastAsia"/>
        </w:rPr>
        <w:t>法定代表人或授权代表（签字或加盖个人名章）：XXXX。</w:t>
      </w:r>
    </w:p>
    <w:p w:rsidR="007F360D" w:rsidRDefault="004C38BC">
      <w:pPr>
        <w:ind w:firstLine="480"/>
        <w:rPr>
          <w:rFonts w:ascii="仿宋" w:eastAsia="仿宋" w:hAnsi="仿宋"/>
        </w:rPr>
      </w:pPr>
      <w:r>
        <w:rPr>
          <w:rFonts w:ascii="仿宋" w:eastAsia="仿宋" w:hAnsi="仿宋" w:hint="eastAsia"/>
        </w:rPr>
        <w:t>投标日期: XXXX。</w:t>
      </w:r>
    </w:p>
    <w:p w:rsidR="007F360D" w:rsidRDefault="004C38BC">
      <w:pPr>
        <w:widowControl/>
        <w:spacing w:line="240" w:lineRule="auto"/>
        <w:ind w:firstLineChars="0" w:firstLine="0"/>
        <w:jc w:val="left"/>
        <w:rPr>
          <w:rFonts w:ascii="仿宋" w:eastAsia="仿宋" w:hAnsi="仿宋"/>
        </w:rPr>
      </w:pPr>
      <w:r>
        <w:rPr>
          <w:rFonts w:ascii="仿宋" w:eastAsia="仿宋" w:hAnsi="仿宋"/>
        </w:rPr>
        <w:br w:type="page"/>
      </w:r>
    </w:p>
    <w:p w:rsidR="007F360D" w:rsidRDefault="004C38BC">
      <w:pPr>
        <w:pStyle w:val="3"/>
        <w:rPr>
          <w:rFonts w:ascii="仿宋" w:hAnsi="仿宋"/>
        </w:rPr>
      </w:pPr>
      <w:bookmarkStart w:id="601" w:name="_Toc469403779"/>
      <w:bookmarkStart w:id="602" w:name="_Toc505261895"/>
      <w:bookmarkStart w:id="603" w:name="_Toc12927"/>
      <w:bookmarkStart w:id="604" w:name="_Toc217446089"/>
      <w:bookmarkStart w:id="605" w:name="_Toc513469033"/>
      <w:r>
        <w:rPr>
          <w:rFonts w:ascii="仿宋" w:hAnsi="仿宋" w:hint="eastAsia"/>
        </w:rPr>
        <w:lastRenderedPageBreak/>
        <w:t>2</w:t>
      </w:r>
      <w:r>
        <w:rPr>
          <w:rFonts w:ascii="仿宋" w:hAnsi="仿宋"/>
        </w:rPr>
        <w:t xml:space="preserve">.7 </w:t>
      </w:r>
      <w:r>
        <w:rPr>
          <w:rFonts w:ascii="仿宋" w:hAnsi="仿宋" w:hint="eastAsia"/>
        </w:rPr>
        <w:t>投标人类似项目业绩一览表</w:t>
      </w:r>
      <w:bookmarkEnd w:id="601"/>
      <w:bookmarkEnd w:id="602"/>
      <w:bookmarkEnd w:id="603"/>
      <w:bookmarkEnd w:id="604"/>
      <w:bookmarkEnd w:id="605"/>
    </w:p>
    <w:tbl>
      <w:tblPr>
        <w:tblW w:w="70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73"/>
        <w:gridCol w:w="1545"/>
        <w:gridCol w:w="1416"/>
        <w:gridCol w:w="1246"/>
        <w:gridCol w:w="1243"/>
        <w:gridCol w:w="816"/>
      </w:tblGrid>
      <w:tr w:rsidR="007F360D">
        <w:trPr>
          <w:cantSplit/>
          <w:trHeight w:val="597"/>
          <w:jc w:val="center"/>
        </w:trPr>
        <w:tc>
          <w:tcPr>
            <w:tcW w:w="773" w:type="dxa"/>
            <w:tcBorders>
              <w:top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rPr>
              <w:t>年份</w:t>
            </w:r>
          </w:p>
        </w:tc>
        <w:tc>
          <w:tcPr>
            <w:tcW w:w="1545" w:type="dxa"/>
            <w:vAlign w:val="center"/>
          </w:tcPr>
          <w:p w:rsidR="007F360D" w:rsidRDefault="004C38BC">
            <w:pPr>
              <w:pStyle w:val="affffe"/>
              <w:jc w:val="center"/>
              <w:rPr>
                <w:rFonts w:ascii="仿宋" w:eastAsia="仿宋" w:hAnsi="仿宋"/>
              </w:rPr>
            </w:pPr>
            <w:r>
              <w:rPr>
                <w:rFonts w:ascii="仿宋" w:eastAsia="仿宋" w:hAnsi="仿宋" w:hint="eastAsia"/>
              </w:rPr>
              <w:t>用户名称</w:t>
            </w:r>
          </w:p>
        </w:tc>
        <w:tc>
          <w:tcPr>
            <w:tcW w:w="1416" w:type="dxa"/>
            <w:vAlign w:val="center"/>
          </w:tcPr>
          <w:p w:rsidR="007F360D" w:rsidRDefault="004C38BC">
            <w:pPr>
              <w:pStyle w:val="affffe"/>
              <w:jc w:val="center"/>
              <w:rPr>
                <w:rFonts w:ascii="仿宋" w:eastAsia="仿宋" w:hAnsi="仿宋"/>
              </w:rPr>
            </w:pPr>
            <w:r>
              <w:rPr>
                <w:rFonts w:ascii="仿宋" w:eastAsia="仿宋" w:hAnsi="仿宋" w:hint="eastAsia"/>
              </w:rPr>
              <w:t>项目名称</w:t>
            </w:r>
          </w:p>
        </w:tc>
        <w:tc>
          <w:tcPr>
            <w:tcW w:w="1246" w:type="dxa"/>
            <w:vAlign w:val="center"/>
          </w:tcPr>
          <w:p w:rsidR="007F360D" w:rsidRDefault="004C38BC">
            <w:pPr>
              <w:pStyle w:val="affffe"/>
              <w:jc w:val="center"/>
              <w:rPr>
                <w:rFonts w:ascii="仿宋" w:eastAsia="仿宋" w:hAnsi="仿宋"/>
              </w:rPr>
            </w:pPr>
            <w:r>
              <w:rPr>
                <w:rFonts w:ascii="仿宋" w:eastAsia="仿宋" w:hAnsi="仿宋" w:hint="eastAsia"/>
              </w:rPr>
              <w:t>完成时间</w:t>
            </w:r>
          </w:p>
        </w:tc>
        <w:tc>
          <w:tcPr>
            <w:tcW w:w="1243" w:type="dxa"/>
            <w:vAlign w:val="center"/>
          </w:tcPr>
          <w:p w:rsidR="007F360D" w:rsidRDefault="004C38BC">
            <w:pPr>
              <w:pStyle w:val="affffe"/>
              <w:jc w:val="center"/>
              <w:rPr>
                <w:rFonts w:ascii="仿宋" w:eastAsia="仿宋" w:hAnsi="仿宋"/>
              </w:rPr>
            </w:pPr>
            <w:r>
              <w:rPr>
                <w:rFonts w:ascii="仿宋" w:eastAsia="仿宋" w:hAnsi="仿宋" w:hint="eastAsia"/>
              </w:rPr>
              <w:t>合同金额</w:t>
            </w:r>
          </w:p>
        </w:tc>
        <w:tc>
          <w:tcPr>
            <w:tcW w:w="816" w:type="dxa"/>
            <w:tcBorders>
              <w:left w:val="single" w:sz="4" w:space="0" w:color="auto"/>
            </w:tcBorders>
            <w:vAlign w:val="center"/>
          </w:tcPr>
          <w:p w:rsidR="007F360D" w:rsidRDefault="004C38BC">
            <w:pPr>
              <w:pStyle w:val="affffe"/>
              <w:jc w:val="center"/>
              <w:rPr>
                <w:rFonts w:ascii="仿宋" w:eastAsia="仿宋" w:hAnsi="仿宋"/>
              </w:rPr>
            </w:pPr>
            <w:r>
              <w:rPr>
                <w:rFonts w:ascii="仿宋" w:eastAsia="仿宋" w:hAnsi="仿宋" w:hint="eastAsia"/>
              </w:rPr>
              <w:t>备注</w:t>
            </w:r>
          </w:p>
        </w:tc>
      </w:tr>
      <w:tr w:rsidR="007F360D">
        <w:trPr>
          <w:cantSplit/>
          <w:trHeight w:val="597"/>
          <w:jc w:val="center"/>
        </w:trPr>
        <w:tc>
          <w:tcPr>
            <w:tcW w:w="773" w:type="dxa"/>
            <w:vAlign w:val="center"/>
          </w:tcPr>
          <w:p w:rsidR="007F360D" w:rsidRDefault="007F360D">
            <w:pPr>
              <w:pStyle w:val="affffe"/>
              <w:jc w:val="center"/>
              <w:rPr>
                <w:rFonts w:ascii="仿宋" w:eastAsia="仿宋" w:hAnsi="仿宋"/>
              </w:rPr>
            </w:pPr>
          </w:p>
        </w:tc>
        <w:tc>
          <w:tcPr>
            <w:tcW w:w="1545" w:type="dxa"/>
            <w:vAlign w:val="center"/>
          </w:tcPr>
          <w:p w:rsidR="007F360D" w:rsidRDefault="007F360D">
            <w:pPr>
              <w:pStyle w:val="affffe"/>
              <w:jc w:val="center"/>
              <w:rPr>
                <w:rFonts w:ascii="仿宋" w:eastAsia="仿宋" w:hAnsi="仿宋"/>
              </w:rPr>
            </w:pPr>
          </w:p>
        </w:tc>
        <w:tc>
          <w:tcPr>
            <w:tcW w:w="1416" w:type="dxa"/>
            <w:vAlign w:val="center"/>
          </w:tcPr>
          <w:p w:rsidR="007F360D" w:rsidRDefault="007F360D">
            <w:pPr>
              <w:pStyle w:val="affffe"/>
              <w:jc w:val="center"/>
              <w:rPr>
                <w:rFonts w:ascii="仿宋" w:eastAsia="仿宋" w:hAnsi="仿宋"/>
              </w:rPr>
            </w:pPr>
          </w:p>
        </w:tc>
        <w:tc>
          <w:tcPr>
            <w:tcW w:w="1246" w:type="dxa"/>
            <w:vAlign w:val="center"/>
          </w:tcPr>
          <w:p w:rsidR="007F360D" w:rsidRDefault="007F360D">
            <w:pPr>
              <w:pStyle w:val="affffe"/>
              <w:jc w:val="center"/>
              <w:rPr>
                <w:rFonts w:ascii="仿宋" w:eastAsia="仿宋" w:hAnsi="仿宋"/>
              </w:rPr>
            </w:pPr>
          </w:p>
        </w:tc>
        <w:tc>
          <w:tcPr>
            <w:tcW w:w="1243" w:type="dxa"/>
            <w:vAlign w:val="center"/>
          </w:tcPr>
          <w:p w:rsidR="007F360D" w:rsidRDefault="007F360D">
            <w:pPr>
              <w:pStyle w:val="affffe"/>
              <w:jc w:val="center"/>
              <w:rPr>
                <w:rFonts w:ascii="仿宋" w:eastAsia="仿宋" w:hAnsi="仿宋"/>
              </w:rPr>
            </w:pPr>
          </w:p>
        </w:tc>
        <w:tc>
          <w:tcPr>
            <w:tcW w:w="816" w:type="dxa"/>
            <w:tcBorders>
              <w:left w:val="single" w:sz="4" w:space="0" w:color="auto"/>
            </w:tcBorders>
            <w:vAlign w:val="center"/>
          </w:tcPr>
          <w:p w:rsidR="007F360D" w:rsidRDefault="007F360D">
            <w:pPr>
              <w:pStyle w:val="affffe"/>
              <w:jc w:val="center"/>
              <w:rPr>
                <w:rFonts w:ascii="仿宋" w:eastAsia="仿宋" w:hAnsi="仿宋"/>
              </w:rPr>
            </w:pPr>
          </w:p>
        </w:tc>
      </w:tr>
      <w:tr w:rsidR="007F360D">
        <w:trPr>
          <w:cantSplit/>
          <w:trHeight w:val="597"/>
          <w:jc w:val="center"/>
        </w:trPr>
        <w:tc>
          <w:tcPr>
            <w:tcW w:w="773" w:type="dxa"/>
            <w:vAlign w:val="center"/>
          </w:tcPr>
          <w:p w:rsidR="007F360D" w:rsidRDefault="007F360D">
            <w:pPr>
              <w:pStyle w:val="affffe"/>
              <w:jc w:val="center"/>
              <w:rPr>
                <w:rFonts w:ascii="仿宋" w:eastAsia="仿宋" w:hAnsi="仿宋"/>
              </w:rPr>
            </w:pPr>
          </w:p>
        </w:tc>
        <w:tc>
          <w:tcPr>
            <w:tcW w:w="1545" w:type="dxa"/>
            <w:vAlign w:val="center"/>
          </w:tcPr>
          <w:p w:rsidR="007F360D" w:rsidRDefault="007F360D">
            <w:pPr>
              <w:pStyle w:val="affffe"/>
              <w:jc w:val="center"/>
              <w:rPr>
                <w:rFonts w:ascii="仿宋" w:eastAsia="仿宋" w:hAnsi="仿宋"/>
              </w:rPr>
            </w:pPr>
          </w:p>
        </w:tc>
        <w:tc>
          <w:tcPr>
            <w:tcW w:w="1416" w:type="dxa"/>
            <w:vAlign w:val="center"/>
          </w:tcPr>
          <w:p w:rsidR="007F360D" w:rsidRDefault="007F360D">
            <w:pPr>
              <w:pStyle w:val="affffe"/>
              <w:jc w:val="center"/>
              <w:rPr>
                <w:rFonts w:ascii="仿宋" w:eastAsia="仿宋" w:hAnsi="仿宋"/>
              </w:rPr>
            </w:pPr>
          </w:p>
        </w:tc>
        <w:tc>
          <w:tcPr>
            <w:tcW w:w="1246" w:type="dxa"/>
            <w:vAlign w:val="center"/>
          </w:tcPr>
          <w:p w:rsidR="007F360D" w:rsidRDefault="007F360D">
            <w:pPr>
              <w:pStyle w:val="affffe"/>
              <w:jc w:val="center"/>
              <w:rPr>
                <w:rFonts w:ascii="仿宋" w:eastAsia="仿宋" w:hAnsi="仿宋"/>
              </w:rPr>
            </w:pPr>
          </w:p>
        </w:tc>
        <w:tc>
          <w:tcPr>
            <w:tcW w:w="1243" w:type="dxa"/>
            <w:vAlign w:val="center"/>
          </w:tcPr>
          <w:p w:rsidR="007F360D" w:rsidRDefault="007F360D">
            <w:pPr>
              <w:pStyle w:val="affffe"/>
              <w:jc w:val="center"/>
              <w:rPr>
                <w:rFonts w:ascii="仿宋" w:eastAsia="仿宋" w:hAnsi="仿宋"/>
              </w:rPr>
            </w:pPr>
          </w:p>
        </w:tc>
        <w:tc>
          <w:tcPr>
            <w:tcW w:w="816" w:type="dxa"/>
            <w:tcBorders>
              <w:left w:val="single" w:sz="4" w:space="0" w:color="auto"/>
            </w:tcBorders>
            <w:vAlign w:val="center"/>
          </w:tcPr>
          <w:p w:rsidR="007F360D" w:rsidRDefault="007F360D">
            <w:pPr>
              <w:pStyle w:val="affffe"/>
              <w:jc w:val="center"/>
              <w:rPr>
                <w:rFonts w:ascii="仿宋" w:eastAsia="仿宋" w:hAnsi="仿宋"/>
              </w:rPr>
            </w:pPr>
          </w:p>
        </w:tc>
      </w:tr>
      <w:tr w:rsidR="007F360D">
        <w:trPr>
          <w:cantSplit/>
          <w:trHeight w:val="597"/>
          <w:jc w:val="center"/>
        </w:trPr>
        <w:tc>
          <w:tcPr>
            <w:tcW w:w="773" w:type="dxa"/>
            <w:vAlign w:val="center"/>
          </w:tcPr>
          <w:p w:rsidR="007F360D" w:rsidRDefault="007F360D">
            <w:pPr>
              <w:pStyle w:val="affffe"/>
              <w:jc w:val="center"/>
              <w:rPr>
                <w:rFonts w:ascii="仿宋" w:eastAsia="仿宋" w:hAnsi="仿宋"/>
              </w:rPr>
            </w:pPr>
          </w:p>
        </w:tc>
        <w:tc>
          <w:tcPr>
            <w:tcW w:w="1545" w:type="dxa"/>
            <w:vAlign w:val="center"/>
          </w:tcPr>
          <w:p w:rsidR="007F360D" w:rsidRDefault="007F360D">
            <w:pPr>
              <w:pStyle w:val="affffe"/>
              <w:jc w:val="center"/>
              <w:rPr>
                <w:rFonts w:ascii="仿宋" w:eastAsia="仿宋" w:hAnsi="仿宋"/>
              </w:rPr>
            </w:pPr>
          </w:p>
        </w:tc>
        <w:tc>
          <w:tcPr>
            <w:tcW w:w="1416" w:type="dxa"/>
            <w:vAlign w:val="center"/>
          </w:tcPr>
          <w:p w:rsidR="007F360D" w:rsidRDefault="007F360D">
            <w:pPr>
              <w:pStyle w:val="affffe"/>
              <w:jc w:val="center"/>
              <w:rPr>
                <w:rFonts w:ascii="仿宋" w:eastAsia="仿宋" w:hAnsi="仿宋"/>
              </w:rPr>
            </w:pPr>
          </w:p>
        </w:tc>
        <w:tc>
          <w:tcPr>
            <w:tcW w:w="1246" w:type="dxa"/>
            <w:vAlign w:val="center"/>
          </w:tcPr>
          <w:p w:rsidR="007F360D" w:rsidRDefault="007F360D">
            <w:pPr>
              <w:pStyle w:val="affffe"/>
              <w:jc w:val="center"/>
              <w:rPr>
                <w:rFonts w:ascii="仿宋" w:eastAsia="仿宋" w:hAnsi="仿宋"/>
              </w:rPr>
            </w:pPr>
          </w:p>
        </w:tc>
        <w:tc>
          <w:tcPr>
            <w:tcW w:w="1243" w:type="dxa"/>
            <w:vAlign w:val="center"/>
          </w:tcPr>
          <w:p w:rsidR="007F360D" w:rsidRDefault="007F360D">
            <w:pPr>
              <w:pStyle w:val="affffe"/>
              <w:jc w:val="center"/>
              <w:rPr>
                <w:rFonts w:ascii="仿宋" w:eastAsia="仿宋" w:hAnsi="仿宋"/>
              </w:rPr>
            </w:pPr>
          </w:p>
        </w:tc>
        <w:tc>
          <w:tcPr>
            <w:tcW w:w="816" w:type="dxa"/>
            <w:tcBorders>
              <w:left w:val="single" w:sz="4" w:space="0" w:color="auto"/>
            </w:tcBorders>
            <w:vAlign w:val="center"/>
          </w:tcPr>
          <w:p w:rsidR="007F360D" w:rsidRDefault="007F360D">
            <w:pPr>
              <w:pStyle w:val="affffe"/>
              <w:jc w:val="center"/>
              <w:rPr>
                <w:rFonts w:ascii="仿宋" w:eastAsia="仿宋" w:hAnsi="仿宋"/>
              </w:rPr>
            </w:pPr>
          </w:p>
        </w:tc>
      </w:tr>
      <w:tr w:rsidR="007F360D">
        <w:trPr>
          <w:cantSplit/>
          <w:trHeight w:val="597"/>
          <w:jc w:val="center"/>
        </w:trPr>
        <w:tc>
          <w:tcPr>
            <w:tcW w:w="773" w:type="dxa"/>
            <w:vAlign w:val="center"/>
          </w:tcPr>
          <w:p w:rsidR="007F360D" w:rsidRDefault="007F360D">
            <w:pPr>
              <w:pStyle w:val="affffe"/>
              <w:jc w:val="center"/>
              <w:rPr>
                <w:rFonts w:ascii="仿宋" w:eastAsia="仿宋" w:hAnsi="仿宋"/>
              </w:rPr>
            </w:pPr>
          </w:p>
        </w:tc>
        <w:tc>
          <w:tcPr>
            <w:tcW w:w="1545" w:type="dxa"/>
            <w:tcBorders>
              <w:right w:val="single" w:sz="4" w:space="0" w:color="auto"/>
            </w:tcBorders>
            <w:vAlign w:val="center"/>
          </w:tcPr>
          <w:p w:rsidR="007F360D" w:rsidRDefault="007F360D">
            <w:pPr>
              <w:pStyle w:val="affffe"/>
              <w:jc w:val="center"/>
              <w:rPr>
                <w:rFonts w:ascii="仿宋" w:eastAsia="仿宋" w:hAnsi="仿宋"/>
              </w:rPr>
            </w:pPr>
          </w:p>
        </w:tc>
        <w:tc>
          <w:tcPr>
            <w:tcW w:w="1416" w:type="dxa"/>
            <w:tcBorders>
              <w:left w:val="single" w:sz="4" w:space="0" w:color="auto"/>
            </w:tcBorders>
            <w:vAlign w:val="center"/>
          </w:tcPr>
          <w:p w:rsidR="007F360D" w:rsidRDefault="007F360D">
            <w:pPr>
              <w:pStyle w:val="affffe"/>
              <w:jc w:val="center"/>
              <w:rPr>
                <w:rFonts w:ascii="仿宋" w:eastAsia="仿宋" w:hAnsi="仿宋"/>
              </w:rPr>
            </w:pPr>
          </w:p>
        </w:tc>
        <w:tc>
          <w:tcPr>
            <w:tcW w:w="1246" w:type="dxa"/>
            <w:vAlign w:val="center"/>
          </w:tcPr>
          <w:p w:rsidR="007F360D" w:rsidRDefault="007F360D">
            <w:pPr>
              <w:pStyle w:val="affffe"/>
              <w:jc w:val="center"/>
              <w:rPr>
                <w:rFonts w:ascii="仿宋" w:eastAsia="仿宋" w:hAnsi="仿宋"/>
              </w:rPr>
            </w:pPr>
          </w:p>
        </w:tc>
        <w:tc>
          <w:tcPr>
            <w:tcW w:w="1243" w:type="dxa"/>
            <w:vAlign w:val="center"/>
          </w:tcPr>
          <w:p w:rsidR="007F360D" w:rsidRDefault="007F360D">
            <w:pPr>
              <w:pStyle w:val="affffe"/>
              <w:jc w:val="center"/>
              <w:rPr>
                <w:rFonts w:ascii="仿宋" w:eastAsia="仿宋" w:hAnsi="仿宋"/>
              </w:rPr>
            </w:pPr>
          </w:p>
        </w:tc>
        <w:tc>
          <w:tcPr>
            <w:tcW w:w="816" w:type="dxa"/>
            <w:tcBorders>
              <w:left w:val="single" w:sz="4" w:space="0" w:color="auto"/>
            </w:tcBorders>
            <w:vAlign w:val="center"/>
          </w:tcPr>
          <w:p w:rsidR="007F360D" w:rsidRDefault="007F360D">
            <w:pPr>
              <w:pStyle w:val="affffe"/>
              <w:jc w:val="center"/>
              <w:rPr>
                <w:rFonts w:ascii="仿宋" w:eastAsia="仿宋" w:hAnsi="仿宋"/>
              </w:rPr>
            </w:pPr>
          </w:p>
        </w:tc>
      </w:tr>
      <w:tr w:rsidR="007F360D">
        <w:trPr>
          <w:cantSplit/>
          <w:trHeight w:val="597"/>
          <w:jc w:val="center"/>
        </w:trPr>
        <w:tc>
          <w:tcPr>
            <w:tcW w:w="773" w:type="dxa"/>
            <w:tcBorders>
              <w:right w:val="single" w:sz="4" w:space="0" w:color="auto"/>
            </w:tcBorders>
            <w:vAlign w:val="center"/>
          </w:tcPr>
          <w:p w:rsidR="007F360D" w:rsidRDefault="007F360D">
            <w:pPr>
              <w:pStyle w:val="affffe"/>
              <w:jc w:val="center"/>
              <w:rPr>
                <w:rFonts w:ascii="仿宋" w:eastAsia="仿宋" w:hAnsi="仿宋"/>
              </w:rPr>
            </w:pPr>
          </w:p>
        </w:tc>
        <w:tc>
          <w:tcPr>
            <w:tcW w:w="1545" w:type="dxa"/>
            <w:tcBorders>
              <w:left w:val="single" w:sz="4" w:space="0" w:color="auto"/>
              <w:right w:val="single" w:sz="4" w:space="0" w:color="auto"/>
            </w:tcBorders>
            <w:vAlign w:val="center"/>
          </w:tcPr>
          <w:p w:rsidR="007F360D" w:rsidRDefault="007F360D">
            <w:pPr>
              <w:pStyle w:val="affffe"/>
              <w:jc w:val="center"/>
              <w:rPr>
                <w:rFonts w:ascii="仿宋" w:eastAsia="仿宋" w:hAnsi="仿宋"/>
              </w:rPr>
            </w:pPr>
          </w:p>
        </w:tc>
        <w:tc>
          <w:tcPr>
            <w:tcW w:w="1416" w:type="dxa"/>
            <w:tcBorders>
              <w:left w:val="single" w:sz="4" w:space="0" w:color="auto"/>
              <w:right w:val="single" w:sz="4" w:space="0" w:color="auto"/>
            </w:tcBorders>
            <w:vAlign w:val="center"/>
          </w:tcPr>
          <w:p w:rsidR="007F360D" w:rsidRDefault="007F360D">
            <w:pPr>
              <w:pStyle w:val="affffe"/>
              <w:jc w:val="center"/>
              <w:rPr>
                <w:rFonts w:ascii="仿宋" w:eastAsia="仿宋" w:hAnsi="仿宋"/>
              </w:rPr>
            </w:pPr>
          </w:p>
        </w:tc>
        <w:tc>
          <w:tcPr>
            <w:tcW w:w="1246" w:type="dxa"/>
            <w:tcBorders>
              <w:left w:val="single" w:sz="4" w:space="0" w:color="auto"/>
              <w:right w:val="single" w:sz="4" w:space="0" w:color="auto"/>
            </w:tcBorders>
            <w:vAlign w:val="center"/>
          </w:tcPr>
          <w:p w:rsidR="007F360D" w:rsidRDefault="007F360D">
            <w:pPr>
              <w:pStyle w:val="affffe"/>
              <w:jc w:val="center"/>
              <w:rPr>
                <w:rFonts w:ascii="仿宋" w:eastAsia="仿宋" w:hAnsi="仿宋"/>
              </w:rPr>
            </w:pPr>
          </w:p>
        </w:tc>
        <w:tc>
          <w:tcPr>
            <w:tcW w:w="1243" w:type="dxa"/>
            <w:tcBorders>
              <w:left w:val="single" w:sz="4" w:space="0" w:color="auto"/>
              <w:right w:val="single" w:sz="4" w:space="0" w:color="auto"/>
            </w:tcBorders>
            <w:vAlign w:val="center"/>
          </w:tcPr>
          <w:p w:rsidR="007F360D" w:rsidRDefault="007F360D">
            <w:pPr>
              <w:pStyle w:val="affffe"/>
              <w:jc w:val="center"/>
              <w:rPr>
                <w:rFonts w:ascii="仿宋" w:eastAsia="仿宋" w:hAnsi="仿宋"/>
              </w:rPr>
            </w:pPr>
          </w:p>
        </w:tc>
        <w:tc>
          <w:tcPr>
            <w:tcW w:w="816" w:type="dxa"/>
            <w:tcBorders>
              <w:left w:val="single" w:sz="4" w:space="0" w:color="auto"/>
            </w:tcBorders>
            <w:vAlign w:val="center"/>
          </w:tcPr>
          <w:p w:rsidR="007F360D" w:rsidRDefault="007F360D">
            <w:pPr>
              <w:pStyle w:val="affffe"/>
              <w:jc w:val="center"/>
              <w:rPr>
                <w:rFonts w:ascii="仿宋" w:eastAsia="仿宋" w:hAnsi="仿宋"/>
              </w:rPr>
            </w:pPr>
          </w:p>
        </w:tc>
      </w:tr>
      <w:tr w:rsidR="007F360D">
        <w:trPr>
          <w:cantSplit/>
          <w:trHeight w:val="597"/>
          <w:jc w:val="center"/>
        </w:trPr>
        <w:tc>
          <w:tcPr>
            <w:tcW w:w="773" w:type="dxa"/>
            <w:vAlign w:val="center"/>
          </w:tcPr>
          <w:p w:rsidR="007F360D" w:rsidRDefault="007F360D">
            <w:pPr>
              <w:pStyle w:val="affffe"/>
              <w:jc w:val="center"/>
              <w:rPr>
                <w:rFonts w:ascii="仿宋" w:eastAsia="仿宋" w:hAnsi="仿宋"/>
              </w:rPr>
            </w:pPr>
          </w:p>
        </w:tc>
        <w:tc>
          <w:tcPr>
            <w:tcW w:w="1545" w:type="dxa"/>
            <w:vAlign w:val="center"/>
          </w:tcPr>
          <w:p w:rsidR="007F360D" w:rsidRDefault="007F360D">
            <w:pPr>
              <w:pStyle w:val="affffe"/>
              <w:jc w:val="center"/>
              <w:rPr>
                <w:rFonts w:ascii="仿宋" w:eastAsia="仿宋" w:hAnsi="仿宋"/>
              </w:rPr>
            </w:pPr>
          </w:p>
        </w:tc>
        <w:tc>
          <w:tcPr>
            <w:tcW w:w="1416" w:type="dxa"/>
            <w:vAlign w:val="center"/>
          </w:tcPr>
          <w:p w:rsidR="007F360D" w:rsidRDefault="007F360D">
            <w:pPr>
              <w:pStyle w:val="affffe"/>
              <w:jc w:val="center"/>
              <w:rPr>
                <w:rFonts w:ascii="仿宋" w:eastAsia="仿宋" w:hAnsi="仿宋"/>
              </w:rPr>
            </w:pPr>
          </w:p>
        </w:tc>
        <w:tc>
          <w:tcPr>
            <w:tcW w:w="1246" w:type="dxa"/>
            <w:vAlign w:val="center"/>
          </w:tcPr>
          <w:p w:rsidR="007F360D" w:rsidRDefault="007F360D">
            <w:pPr>
              <w:pStyle w:val="affffe"/>
              <w:jc w:val="center"/>
              <w:rPr>
                <w:rFonts w:ascii="仿宋" w:eastAsia="仿宋" w:hAnsi="仿宋"/>
              </w:rPr>
            </w:pPr>
          </w:p>
        </w:tc>
        <w:tc>
          <w:tcPr>
            <w:tcW w:w="1243" w:type="dxa"/>
            <w:tcBorders>
              <w:right w:val="single" w:sz="4" w:space="0" w:color="auto"/>
            </w:tcBorders>
            <w:vAlign w:val="center"/>
          </w:tcPr>
          <w:p w:rsidR="007F360D" w:rsidRDefault="007F360D">
            <w:pPr>
              <w:pStyle w:val="affffe"/>
              <w:jc w:val="center"/>
              <w:rPr>
                <w:rFonts w:ascii="仿宋" w:eastAsia="仿宋" w:hAnsi="仿宋"/>
              </w:rPr>
            </w:pPr>
          </w:p>
        </w:tc>
        <w:tc>
          <w:tcPr>
            <w:tcW w:w="816" w:type="dxa"/>
            <w:tcBorders>
              <w:left w:val="single" w:sz="4" w:space="0" w:color="auto"/>
            </w:tcBorders>
            <w:vAlign w:val="center"/>
          </w:tcPr>
          <w:p w:rsidR="007F360D" w:rsidRDefault="007F360D">
            <w:pPr>
              <w:pStyle w:val="affffe"/>
              <w:jc w:val="center"/>
              <w:rPr>
                <w:rFonts w:ascii="仿宋" w:eastAsia="仿宋" w:hAnsi="仿宋"/>
              </w:rPr>
            </w:pPr>
          </w:p>
        </w:tc>
      </w:tr>
      <w:tr w:rsidR="007F360D">
        <w:trPr>
          <w:cantSplit/>
          <w:trHeight w:val="597"/>
          <w:jc w:val="center"/>
        </w:trPr>
        <w:tc>
          <w:tcPr>
            <w:tcW w:w="773" w:type="dxa"/>
            <w:vAlign w:val="center"/>
          </w:tcPr>
          <w:p w:rsidR="007F360D" w:rsidRDefault="007F360D">
            <w:pPr>
              <w:pStyle w:val="affffe"/>
              <w:jc w:val="center"/>
              <w:rPr>
                <w:rFonts w:ascii="仿宋" w:eastAsia="仿宋" w:hAnsi="仿宋"/>
              </w:rPr>
            </w:pPr>
          </w:p>
        </w:tc>
        <w:tc>
          <w:tcPr>
            <w:tcW w:w="1545" w:type="dxa"/>
            <w:vAlign w:val="center"/>
          </w:tcPr>
          <w:p w:rsidR="007F360D" w:rsidRDefault="007F360D">
            <w:pPr>
              <w:pStyle w:val="affffe"/>
              <w:jc w:val="center"/>
              <w:rPr>
                <w:rFonts w:ascii="仿宋" w:eastAsia="仿宋" w:hAnsi="仿宋"/>
              </w:rPr>
            </w:pPr>
          </w:p>
        </w:tc>
        <w:tc>
          <w:tcPr>
            <w:tcW w:w="1416" w:type="dxa"/>
            <w:vAlign w:val="center"/>
          </w:tcPr>
          <w:p w:rsidR="007F360D" w:rsidRDefault="007F360D">
            <w:pPr>
              <w:pStyle w:val="affffe"/>
              <w:jc w:val="center"/>
              <w:rPr>
                <w:rFonts w:ascii="仿宋" w:eastAsia="仿宋" w:hAnsi="仿宋"/>
              </w:rPr>
            </w:pPr>
          </w:p>
        </w:tc>
        <w:tc>
          <w:tcPr>
            <w:tcW w:w="1246" w:type="dxa"/>
            <w:vAlign w:val="center"/>
          </w:tcPr>
          <w:p w:rsidR="007F360D" w:rsidRDefault="007F360D">
            <w:pPr>
              <w:pStyle w:val="affffe"/>
              <w:jc w:val="center"/>
              <w:rPr>
                <w:rFonts w:ascii="仿宋" w:eastAsia="仿宋" w:hAnsi="仿宋"/>
              </w:rPr>
            </w:pPr>
          </w:p>
        </w:tc>
        <w:tc>
          <w:tcPr>
            <w:tcW w:w="1243" w:type="dxa"/>
            <w:tcBorders>
              <w:right w:val="single" w:sz="4" w:space="0" w:color="auto"/>
            </w:tcBorders>
            <w:vAlign w:val="center"/>
          </w:tcPr>
          <w:p w:rsidR="007F360D" w:rsidRDefault="007F360D">
            <w:pPr>
              <w:pStyle w:val="affffe"/>
              <w:jc w:val="center"/>
              <w:rPr>
                <w:rFonts w:ascii="仿宋" w:eastAsia="仿宋" w:hAnsi="仿宋"/>
              </w:rPr>
            </w:pPr>
          </w:p>
        </w:tc>
        <w:tc>
          <w:tcPr>
            <w:tcW w:w="816" w:type="dxa"/>
            <w:tcBorders>
              <w:left w:val="single" w:sz="4" w:space="0" w:color="auto"/>
            </w:tcBorders>
            <w:vAlign w:val="center"/>
          </w:tcPr>
          <w:p w:rsidR="007F360D" w:rsidRDefault="007F360D">
            <w:pPr>
              <w:pStyle w:val="affffe"/>
              <w:jc w:val="center"/>
              <w:rPr>
                <w:rFonts w:ascii="仿宋" w:eastAsia="仿宋" w:hAnsi="仿宋"/>
              </w:rPr>
            </w:pPr>
          </w:p>
        </w:tc>
      </w:tr>
      <w:tr w:rsidR="007F360D">
        <w:trPr>
          <w:cantSplit/>
          <w:trHeight w:val="597"/>
          <w:jc w:val="center"/>
        </w:trPr>
        <w:tc>
          <w:tcPr>
            <w:tcW w:w="773" w:type="dxa"/>
            <w:vAlign w:val="center"/>
          </w:tcPr>
          <w:p w:rsidR="007F360D" w:rsidRDefault="007F360D">
            <w:pPr>
              <w:pStyle w:val="affffe"/>
              <w:jc w:val="center"/>
              <w:rPr>
                <w:rFonts w:ascii="仿宋" w:eastAsia="仿宋" w:hAnsi="仿宋"/>
              </w:rPr>
            </w:pPr>
          </w:p>
        </w:tc>
        <w:tc>
          <w:tcPr>
            <w:tcW w:w="1545" w:type="dxa"/>
            <w:vAlign w:val="center"/>
          </w:tcPr>
          <w:p w:rsidR="007F360D" w:rsidRDefault="007F360D">
            <w:pPr>
              <w:pStyle w:val="affffe"/>
              <w:jc w:val="center"/>
              <w:rPr>
                <w:rFonts w:ascii="仿宋" w:eastAsia="仿宋" w:hAnsi="仿宋"/>
              </w:rPr>
            </w:pPr>
          </w:p>
        </w:tc>
        <w:tc>
          <w:tcPr>
            <w:tcW w:w="1416" w:type="dxa"/>
            <w:vAlign w:val="center"/>
          </w:tcPr>
          <w:p w:rsidR="007F360D" w:rsidRDefault="007F360D">
            <w:pPr>
              <w:pStyle w:val="affffe"/>
              <w:jc w:val="center"/>
              <w:rPr>
                <w:rFonts w:ascii="仿宋" w:eastAsia="仿宋" w:hAnsi="仿宋"/>
              </w:rPr>
            </w:pPr>
          </w:p>
        </w:tc>
        <w:tc>
          <w:tcPr>
            <w:tcW w:w="1246" w:type="dxa"/>
            <w:vAlign w:val="center"/>
          </w:tcPr>
          <w:p w:rsidR="007F360D" w:rsidRDefault="007F360D">
            <w:pPr>
              <w:pStyle w:val="affffe"/>
              <w:jc w:val="center"/>
              <w:rPr>
                <w:rFonts w:ascii="仿宋" w:eastAsia="仿宋" w:hAnsi="仿宋"/>
              </w:rPr>
            </w:pPr>
          </w:p>
        </w:tc>
        <w:tc>
          <w:tcPr>
            <w:tcW w:w="1243" w:type="dxa"/>
            <w:tcBorders>
              <w:right w:val="single" w:sz="4" w:space="0" w:color="auto"/>
            </w:tcBorders>
            <w:vAlign w:val="center"/>
          </w:tcPr>
          <w:p w:rsidR="007F360D" w:rsidRDefault="007F360D">
            <w:pPr>
              <w:pStyle w:val="affffe"/>
              <w:jc w:val="center"/>
              <w:rPr>
                <w:rFonts w:ascii="仿宋" w:eastAsia="仿宋" w:hAnsi="仿宋"/>
              </w:rPr>
            </w:pPr>
          </w:p>
        </w:tc>
        <w:tc>
          <w:tcPr>
            <w:tcW w:w="816" w:type="dxa"/>
            <w:tcBorders>
              <w:left w:val="single" w:sz="4" w:space="0" w:color="auto"/>
            </w:tcBorders>
            <w:vAlign w:val="center"/>
          </w:tcPr>
          <w:p w:rsidR="007F360D" w:rsidRDefault="007F360D">
            <w:pPr>
              <w:pStyle w:val="affffe"/>
              <w:jc w:val="center"/>
              <w:rPr>
                <w:rFonts w:ascii="仿宋" w:eastAsia="仿宋" w:hAnsi="仿宋"/>
              </w:rPr>
            </w:pPr>
          </w:p>
        </w:tc>
      </w:tr>
    </w:tbl>
    <w:p w:rsidR="007F360D" w:rsidRDefault="004C38BC">
      <w:pPr>
        <w:ind w:firstLine="480"/>
        <w:rPr>
          <w:rFonts w:ascii="仿宋" w:eastAsia="仿宋" w:hAnsi="仿宋"/>
        </w:rPr>
      </w:pPr>
      <w:r>
        <w:rPr>
          <w:rFonts w:ascii="仿宋" w:eastAsia="仿宋" w:hAnsi="仿宋" w:hint="eastAsia"/>
        </w:rPr>
        <w:t>注：投标人以上业绩需提供有关书面证明材料。“合同金额”需提供合同复印件。</w:t>
      </w:r>
    </w:p>
    <w:p w:rsidR="007F360D" w:rsidRDefault="007F360D">
      <w:pPr>
        <w:ind w:firstLineChars="150" w:firstLine="360"/>
        <w:rPr>
          <w:rFonts w:ascii="仿宋" w:eastAsia="仿宋" w:hAnsi="仿宋"/>
        </w:rPr>
      </w:pPr>
    </w:p>
    <w:p w:rsidR="007F360D" w:rsidRDefault="007F360D">
      <w:pPr>
        <w:ind w:firstLine="480"/>
        <w:rPr>
          <w:rFonts w:ascii="仿宋" w:eastAsia="仿宋" w:hAnsi="仿宋"/>
        </w:rPr>
      </w:pPr>
    </w:p>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投标人名称：XXXX（单位盖章）。</w:t>
      </w:r>
    </w:p>
    <w:p w:rsidR="007F360D" w:rsidRDefault="004C38BC">
      <w:pPr>
        <w:ind w:firstLine="480"/>
        <w:rPr>
          <w:rFonts w:ascii="仿宋" w:eastAsia="仿宋" w:hAnsi="仿宋"/>
        </w:rPr>
      </w:pPr>
      <w:r>
        <w:rPr>
          <w:rFonts w:ascii="仿宋" w:eastAsia="仿宋" w:hAnsi="仿宋" w:hint="eastAsia"/>
        </w:rPr>
        <w:t>法定代表人或授权代表（签字或加盖个人名章）：XXXX。</w:t>
      </w:r>
    </w:p>
    <w:p w:rsidR="007F360D" w:rsidRDefault="004C38BC">
      <w:pPr>
        <w:ind w:firstLine="480"/>
        <w:rPr>
          <w:rFonts w:ascii="仿宋" w:eastAsia="仿宋" w:hAnsi="仿宋"/>
        </w:rPr>
      </w:pPr>
      <w:r>
        <w:rPr>
          <w:rFonts w:ascii="仿宋" w:eastAsia="仿宋" w:hAnsi="仿宋" w:hint="eastAsia"/>
        </w:rPr>
        <w:t>投标日期: XXXX。</w:t>
      </w:r>
      <w:bookmarkStart w:id="606" w:name="_Toc469403780"/>
      <w:bookmarkStart w:id="607" w:name="_Toc217446090"/>
    </w:p>
    <w:p w:rsidR="007F360D" w:rsidRDefault="004C38BC">
      <w:pPr>
        <w:widowControl/>
        <w:spacing w:line="240" w:lineRule="auto"/>
        <w:ind w:firstLineChars="0" w:firstLine="0"/>
        <w:jc w:val="left"/>
        <w:rPr>
          <w:rFonts w:ascii="仿宋" w:eastAsia="仿宋" w:hAnsi="仿宋"/>
        </w:rPr>
      </w:pPr>
      <w:r>
        <w:rPr>
          <w:rFonts w:ascii="仿宋" w:eastAsia="仿宋" w:hAnsi="仿宋"/>
        </w:rPr>
        <w:br w:type="page"/>
      </w:r>
    </w:p>
    <w:p w:rsidR="007F360D" w:rsidRDefault="004C38BC">
      <w:pPr>
        <w:pStyle w:val="3"/>
        <w:rPr>
          <w:rFonts w:ascii="仿宋" w:hAnsi="仿宋"/>
        </w:rPr>
      </w:pPr>
      <w:bookmarkStart w:id="608" w:name="_Toc25338"/>
      <w:bookmarkStart w:id="609" w:name="_Toc469403781"/>
      <w:bookmarkStart w:id="610" w:name="_Toc505261896"/>
      <w:bookmarkStart w:id="611" w:name="_Toc513469034"/>
      <w:bookmarkStart w:id="612" w:name="_Toc217446091"/>
      <w:bookmarkEnd w:id="606"/>
      <w:bookmarkEnd w:id="607"/>
      <w:r>
        <w:rPr>
          <w:rFonts w:ascii="仿宋" w:hAnsi="仿宋" w:hint="eastAsia"/>
        </w:rPr>
        <w:lastRenderedPageBreak/>
        <w:t>2</w:t>
      </w:r>
      <w:r>
        <w:rPr>
          <w:rFonts w:ascii="仿宋" w:hAnsi="仿宋"/>
        </w:rPr>
        <w:t xml:space="preserve">.8 </w:t>
      </w:r>
      <w:r>
        <w:rPr>
          <w:rFonts w:ascii="仿宋" w:hAnsi="仿宋" w:hint="eastAsia"/>
        </w:rPr>
        <w:t>投标人本项目管理、技术、服务人员情况表</w:t>
      </w:r>
      <w:bookmarkEnd w:id="608"/>
      <w:bookmarkEnd w:id="609"/>
      <w:bookmarkEnd w:id="610"/>
      <w:bookmarkEnd w:id="611"/>
      <w:bookmarkEnd w:id="612"/>
    </w:p>
    <w:tbl>
      <w:tblPr>
        <w:tblW w:w="88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96"/>
        <w:gridCol w:w="942"/>
        <w:gridCol w:w="943"/>
        <w:gridCol w:w="943"/>
        <w:gridCol w:w="943"/>
        <w:gridCol w:w="1229"/>
        <w:gridCol w:w="864"/>
        <w:gridCol w:w="984"/>
        <w:gridCol w:w="865"/>
      </w:tblGrid>
      <w:tr w:rsidR="007F360D">
        <w:trPr>
          <w:cantSplit/>
          <w:trHeight w:val="544"/>
          <w:jc w:val="center"/>
        </w:trPr>
        <w:tc>
          <w:tcPr>
            <w:tcW w:w="1096" w:type="dxa"/>
            <w:vMerge w:val="restart"/>
            <w:vAlign w:val="center"/>
          </w:tcPr>
          <w:p w:rsidR="007F360D" w:rsidRDefault="004C38BC">
            <w:pPr>
              <w:pStyle w:val="affffe"/>
              <w:jc w:val="center"/>
              <w:rPr>
                <w:rFonts w:ascii="仿宋" w:eastAsia="仿宋" w:hAnsi="仿宋"/>
              </w:rPr>
            </w:pPr>
            <w:r>
              <w:rPr>
                <w:rFonts w:ascii="仿宋" w:eastAsia="仿宋" w:hAnsi="仿宋" w:hint="eastAsia"/>
              </w:rPr>
              <w:t>类别</w:t>
            </w:r>
          </w:p>
        </w:tc>
        <w:tc>
          <w:tcPr>
            <w:tcW w:w="942" w:type="dxa"/>
            <w:vMerge w:val="restart"/>
            <w:vAlign w:val="center"/>
          </w:tcPr>
          <w:p w:rsidR="007F360D" w:rsidRDefault="004C38BC">
            <w:pPr>
              <w:pStyle w:val="affffe"/>
              <w:jc w:val="center"/>
              <w:rPr>
                <w:rFonts w:ascii="仿宋" w:eastAsia="仿宋" w:hAnsi="仿宋"/>
              </w:rPr>
            </w:pPr>
            <w:r>
              <w:rPr>
                <w:rFonts w:ascii="仿宋" w:eastAsia="仿宋" w:hAnsi="仿宋" w:hint="eastAsia"/>
              </w:rPr>
              <w:t>职务</w:t>
            </w:r>
          </w:p>
        </w:tc>
        <w:tc>
          <w:tcPr>
            <w:tcW w:w="943" w:type="dxa"/>
            <w:vMerge w:val="restart"/>
            <w:vAlign w:val="center"/>
          </w:tcPr>
          <w:p w:rsidR="007F360D" w:rsidRDefault="004C38BC">
            <w:pPr>
              <w:pStyle w:val="affffe"/>
              <w:jc w:val="center"/>
              <w:rPr>
                <w:rFonts w:ascii="仿宋" w:eastAsia="仿宋" w:hAnsi="仿宋"/>
              </w:rPr>
            </w:pPr>
            <w:r>
              <w:rPr>
                <w:rFonts w:ascii="仿宋" w:eastAsia="仿宋" w:hAnsi="仿宋" w:hint="eastAsia"/>
              </w:rPr>
              <w:t>姓名</w:t>
            </w:r>
          </w:p>
        </w:tc>
        <w:tc>
          <w:tcPr>
            <w:tcW w:w="943" w:type="dxa"/>
            <w:vMerge w:val="restart"/>
            <w:vAlign w:val="center"/>
          </w:tcPr>
          <w:p w:rsidR="007F360D" w:rsidRDefault="004C38BC">
            <w:pPr>
              <w:pStyle w:val="affffe"/>
              <w:jc w:val="center"/>
              <w:rPr>
                <w:rFonts w:ascii="仿宋" w:eastAsia="仿宋" w:hAnsi="仿宋"/>
              </w:rPr>
            </w:pPr>
            <w:r>
              <w:rPr>
                <w:rFonts w:ascii="仿宋" w:eastAsia="仿宋" w:hAnsi="仿宋" w:hint="eastAsia"/>
              </w:rPr>
              <w:t>职称</w:t>
            </w:r>
          </w:p>
        </w:tc>
        <w:tc>
          <w:tcPr>
            <w:tcW w:w="943" w:type="dxa"/>
            <w:vMerge w:val="restart"/>
            <w:vAlign w:val="center"/>
          </w:tcPr>
          <w:p w:rsidR="007F360D" w:rsidRDefault="004C38BC">
            <w:pPr>
              <w:pStyle w:val="affffe"/>
              <w:jc w:val="center"/>
              <w:rPr>
                <w:rFonts w:ascii="仿宋" w:eastAsia="仿宋" w:hAnsi="仿宋"/>
              </w:rPr>
            </w:pPr>
            <w:r>
              <w:rPr>
                <w:rFonts w:ascii="仿宋" w:eastAsia="仿宋" w:hAnsi="仿宋" w:hint="eastAsia"/>
              </w:rPr>
              <w:t>常住地</w:t>
            </w:r>
          </w:p>
        </w:tc>
        <w:tc>
          <w:tcPr>
            <w:tcW w:w="3942" w:type="dxa"/>
            <w:gridSpan w:val="4"/>
            <w:vAlign w:val="center"/>
          </w:tcPr>
          <w:p w:rsidR="007F360D" w:rsidRDefault="004C38BC">
            <w:pPr>
              <w:pStyle w:val="affffe"/>
              <w:jc w:val="center"/>
              <w:rPr>
                <w:rFonts w:ascii="仿宋" w:eastAsia="仿宋" w:hAnsi="仿宋"/>
              </w:rPr>
            </w:pPr>
            <w:r>
              <w:rPr>
                <w:rFonts w:ascii="仿宋" w:eastAsia="仿宋" w:hAnsi="仿宋" w:hint="eastAsia"/>
              </w:rPr>
              <w:t>资格证明</w:t>
            </w:r>
          </w:p>
        </w:tc>
      </w:tr>
      <w:tr w:rsidR="007F360D">
        <w:trPr>
          <w:cantSplit/>
          <w:trHeight w:val="544"/>
          <w:jc w:val="center"/>
        </w:trPr>
        <w:tc>
          <w:tcPr>
            <w:tcW w:w="1096" w:type="dxa"/>
            <w:vMerge/>
            <w:vAlign w:val="center"/>
          </w:tcPr>
          <w:p w:rsidR="007F360D" w:rsidRDefault="007F360D">
            <w:pPr>
              <w:pStyle w:val="affffe"/>
              <w:jc w:val="center"/>
              <w:rPr>
                <w:rFonts w:ascii="仿宋" w:eastAsia="仿宋" w:hAnsi="仿宋"/>
              </w:rPr>
            </w:pPr>
          </w:p>
        </w:tc>
        <w:tc>
          <w:tcPr>
            <w:tcW w:w="942" w:type="dxa"/>
            <w:vMerge/>
            <w:vAlign w:val="center"/>
          </w:tcPr>
          <w:p w:rsidR="007F360D" w:rsidRDefault="007F360D">
            <w:pPr>
              <w:pStyle w:val="affffe"/>
              <w:jc w:val="center"/>
              <w:rPr>
                <w:rFonts w:ascii="仿宋" w:eastAsia="仿宋" w:hAnsi="仿宋"/>
              </w:rPr>
            </w:pPr>
          </w:p>
        </w:tc>
        <w:tc>
          <w:tcPr>
            <w:tcW w:w="943" w:type="dxa"/>
            <w:vMerge/>
            <w:vAlign w:val="center"/>
          </w:tcPr>
          <w:p w:rsidR="007F360D" w:rsidRDefault="007F360D">
            <w:pPr>
              <w:pStyle w:val="affffe"/>
              <w:jc w:val="center"/>
              <w:rPr>
                <w:rFonts w:ascii="仿宋" w:eastAsia="仿宋" w:hAnsi="仿宋"/>
              </w:rPr>
            </w:pPr>
          </w:p>
        </w:tc>
        <w:tc>
          <w:tcPr>
            <w:tcW w:w="943" w:type="dxa"/>
            <w:vMerge/>
            <w:vAlign w:val="center"/>
          </w:tcPr>
          <w:p w:rsidR="007F360D" w:rsidRDefault="007F360D">
            <w:pPr>
              <w:pStyle w:val="affffe"/>
              <w:jc w:val="center"/>
              <w:rPr>
                <w:rFonts w:ascii="仿宋" w:eastAsia="仿宋" w:hAnsi="仿宋"/>
              </w:rPr>
            </w:pPr>
          </w:p>
        </w:tc>
        <w:tc>
          <w:tcPr>
            <w:tcW w:w="943" w:type="dxa"/>
            <w:vMerge/>
            <w:vAlign w:val="center"/>
          </w:tcPr>
          <w:p w:rsidR="007F360D" w:rsidRDefault="007F360D">
            <w:pPr>
              <w:pStyle w:val="affffe"/>
              <w:jc w:val="center"/>
              <w:rPr>
                <w:rFonts w:ascii="仿宋" w:eastAsia="仿宋" w:hAnsi="仿宋"/>
              </w:rPr>
            </w:pPr>
          </w:p>
        </w:tc>
        <w:tc>
          <w:tcPr>
            <w:tcW w:w="1229" w:type="dxa"/>
            <w:vAlign w:val="center"/>
          </w:tcPr>
          <w:p w:rsidR="007F360D" w:rsidRDefault="004C38BC">
            <w:pPr>
              <w:pStyle w:val="affffe"/>
              <w:jc w:val="center"/>
              <w:rPr>
                <w:rFonts w:ascii="仿宋" w:eastAsia="仿宋" w:hAnsi="仿宋"/>
              </w:rPr>
            </w:pPr>
            <w:r>
              <w:rPr>
                <w:rFonts w:ascii="仿宋" w:eastAsia="仿宋" w:hAnsi="仿宋" w:hint="eastAsia"/>
              </w:rPr>
              <w:t>证书名称</w:t>
            </w:r>
          </w:p>
        </w:tc>
        <w:tc>
          <w:tcPr>
            <w:tcW w:w="864" w:type="dxa"/>
            <w:vAlign w:val="center"/>
          </w:tcPr>
          <w:p w:rsidR="007F360D" w:rsidRDefault="004C38BC">
            <w:pPr>
              <w:pStyle w:val="affffe"/>
              <w:jc w:val="center"/>
              <w:rPr>
                <w:rFonts w:ascii="仿宋" w:eastAsia="仿宋" w:hAnsi="仿宋"/>
              </w:rPr>
            </w:pPr>
            <w:r>
              <w:rPr>
                <w:rFonts w:ascii="仿宋" w:eastAsia="仿宋" w:hAnsi="仿宋" w:hint="eastAsia"/>
              </w:rPr>
              <w:t>级别</w:t>
            </w:r>
          </w:p>
        </w:tc>
        <w:tc>
          <w:tcPr>
            <w:tcW w:w="984" w:type="dxa"/>
            <w:vAlign w:val="center"/>
          </w:tcPr>
          <w:p w:rsidR="007F360D" w:rsidRDefault="004C38BC">
            <w:pPr>
              <w:pStyle w:val="affffe"/>
              <w:jc w:val="center"/>
              <w:rPr>
                <w:rFonts w:ascii="仿宋" w:eastAsia="仿宋" w:hAnsi="仿宋"/>
              </w:rPr>
            </w:pPr>
            <w:r>
              <w:rPr>
                <w:rFonts w:ascii="仿宋" w:eastAsia="仿宋" w:hAnsi="仿宋" w:hint="eastAsia"/>
              </w:rPr>
              <w:t>证号</w:t>
            </w:r>
          </w:p>
        </w:tc>
        <w:tc>
          <w:tcPr>
            <w:tcW w:w="865" w:type="dxa"/>
            <w:vAlign w:val="center"/>
          </w:tcPr>
          <w:p w:rsidR="007F360D" w:rsidRDefault="004C38BC">
            <w:pPr>
              <w:pStyle w:val="affffe"/>
              <w:jc w:val="center"/>
              <w:rPr>
                <w:rFonts w:ascii="仿宋" w:eastAsia="仿宋" w:hAnsi="仿宋"/>
              </w:rPr>
            </w:pPr>
            <w:r>
              <w:rPr>
                <w:rFonts w:ascii="仿宋" w:eastAsia="仿宋" w:hAnsi="仿宋" w:hint="eastAsia"/>
              </w:rPr>
              <w:t>专业</w:t>
            </w:r>
          </w:p>
        </w:tc>
      </w:tr>
      <w:tr w:rsidR="007F360D">
        <w:trPr>
          <w:cantSplit/>
          <w:trHeight w:val="545"/>
          <w:jc w:val="center"/>
        </w:trPr>
        <w:tc>
          <w:tcPr>
            <w:tcW w:w="1096" w:type="dxa"/>
            <w:vMerge w:val="restart"/>
            <w:vAlign w:val="center"/>
          </w:tcPr>
          <w:p w:rsidR="007F360D" w:rsidRDefault="004C38BC">
            <w:pPr>
              <w:pStyle w:val="affffe"/>
              <w:jc w:val="center"/>
              <w:rPr>
                <w:rFonts w:ascii="仿宋" w:eastAsia="仿宋" w:hAnsi="仿宋"/>
              </w:rPr>
            </w:pPr>
            <w:r>
              <w:rPr>
                <w:rFonts w:ascii="仿宋" w:eastAsia="仿宋" w:hAnsi="仿宋" w:hint="eastAsia"/>
              </w:rPr>
              <w:t>管</w:t>
            </w:r>
          </w:p>
          <w:p w:rsidR="007F360D" w:rsidRDefault="004C38BC">
            <w:pPr>
              <w:pStyle w:val="affffe"/>
              <w:jc w:val="center"/>
              <w:rPr>
                <w:rFonts w:ascii="仿宋" w:eastAsia="仿宋" w:hAnsi="仿宋"/>
              </w:rPr>
            </w:pPr>
            <w:r>
              <w:rPr>
                <w:rFonts w:ascii="仿宋" w:eastAsia="仿宋" w:hAnsi="仿宋" w:hint="eastAsia"/>
              </w:rPr>
              <w:t>理</w:t>
            </w:r>
          </w:p>
          <w:p w:rsidR="007F360D" w:rsidRDefault="004C38BC">
            <w:pPr>
              <w:pStyle w:val="affffe"/>
              <w:jc w:val="center"/>
              <w:rPr>
                <w:rFonts w:ascii="仿宋" w:eastAsia="仿宋" w:hAnsi="仿宋"/>
              </w:rPr>
            </w:pPr>
            <w:r>
              <w:rPr>
                <w:rFonts w:ascii="仿宋" w:eastAsia="仿宋" w:hAnsi="仿宋" w:hint="eastAsia"/>
              </w:rPr>
              <w:t>人</w:t>
            </w:r>
          </w:p>
          <w:p w:rsidR="007F360D" w:rsidRDefault="004C38BC">
            <w:pPr>
              <w:pStyle w:val="affffe"/>
              <w:jc w:val="center"/>
              <w:rPr>
                <w:rFonts w:ascii="仿宋" w:eastAsia="仿宋" w:hAnsi="仿宋"/>
                <w:sz w:val="28"/>
              </w:rPr>
            </w:pPr>
            <w:r>
              <w:rPr>
                <w:rFonts w:ascii="仿宋" w:eastAsia="仿宋" w:hAnsi="仿宋" w:hint="eastAsia"/>
              </w:rPr>
              <w:t>员</w:t>
            </w:r>
          </w:p>
        </w:tc>
        <w:tc>
          <w:tcPr>
            <w:tcW w:w="942"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1229" w:type="dxa"/>
            <w:vAlign w:val="center"/>
          </w:tcPr>
          <w:p w:rsidR="007F360D" w:rsidRDefault="007F360D">
            <w:pPr>
              <w:pStyle w:val="affffe"/>
              <w:jc w:val="center"/>
              <w:rPr>
                <w:rFonts w:ascii="仿宋" w:eastAsia="仿宋" w:hAnsi="仿宋"/>
                <w:sz w:val="28"/>
              </w:rPr>
            </w:pPr>
          </w:p>
        </w:tc>
        <w:tc>
          <w:tcPr>
            <w:tcW w:w="864" w:type="dxa"/>
            <w:vAlign w:val="center"/>
          </w:tcPr>
          <w:p w:rsidR="007F360D" w:rsidRDefault="007F360D">
            <w:pPr>
              <w:pStyle w:val="affffe"/>
              <w:jc w:val="center"/>
              <w:rPr>
                <w:rFonts w:ascii="仿宋" w:eastAsia="仿宋" w:hAnsi="仿宋"/>
                <w:sz w:val="28"/>
              </w:rPr>
            </w:pPr>
          </w:p>
        </w:tc>
        <w:tc>
          <w:tcPr>
            <w:tcW w:w="984" w:type="dxa"/>
            <w:vAlign w:val="center"/>
          </w:tcPr>
          <w:p w:rsidR="007F360D" w:rsidRDefault="007F360D">
            <w:pPr>
              <w:pStyle w:val="affffe"/>
              <w:jc w:val="center"/>
              <w:rPr>
                <w:rFonts w:ascii="仿宋" w:eastAsia="仿宋" w:hAnsi="仿宋"/>
                <w:sz w:val="28"/>
              </w:rPr>
            </w:pPr>
          </w:p>
        </w:tc>
        <w:tc>
          <w:tcPr>
            <w:tcW w:w="865" w:type="dxa"/>
            <w:vAlign w:val="center"/>
          </w:tcPr>
          <w:p w:rsidR="007F360D" w:rsidRDefault="007F360D">
            <w:pPr>
              <w:pStyle w:val="affffe"/>
              <w:jc w:val="center"/>
              <w:rPr>
                <w:rFonts w:ascii="仿宋" w:eastAsia="仿宋" w:hAnsi="仿宋"/>
                <w:sz w:val="28"/>
              </w:rPr>
            </w:pPr>
          </w:p>
        </w:tc>
      </w:tr>
      <w:tr w:rsidR="007F360D">
        <w:trPr>
          <w:cantSplit/>
          <w:trHeight w:val="544"/>
          <w:jc w:val="center"/>
        </w:trPr>
        <w:tc>
          <w:tcPr>
            <w:tcW w:w="1096" w:type="dxa"/>
            <w:vMerge/>
            <w:vAlign w:val="center"/>
          </w:tcPr>
          <w:p w:rsidR="007F360D" w:rsidRDefault="007F360D">
            <w:pPr>
              <w:pStyle w:val="affffe"/>
              <w:jc w:val="center"/>
              <w:rPr>
                <w:rFonts w:ascii="仿宋" w:eastAsia="仿宋" w:hAnsi="仿宋"/>
                <w:sz w:val="28"/>
              </w:rPr>
            </w:pPr>
          </w:p>
        </w:tc>
        <w:tc>
          <w:tcPr>
            <w:tcW w:w="942"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1229" w:type="dxa"/>
            <w:vAlign w:val="center"/>
          </w:tcPr>
          <w:p w:rsidR="007F360D" w:rsidRDefault="007F360D">
            <w:pPr>
              <w:pStyle w:val="affffe"/>
              <w:jc w:val="center"/>
              <w:rPr>
                <w:rFonts w:ascii="仿宋" w:eastAsia="仿宋" w:hAnsi="仿宋"/>
                <w:sz w:val="28"/>
              </w:rPr>
            </w:pPr>
          </w:p>
        </w:tc>
        <w:tc>
          <w:tcPr>
            <w:tcW w:w="864" w:type="dxa"/>
            <w:vAlign w:val="center"/>
          </w:tcPr>
          <w:p w:rsidR="007F360D" w:rsidRDefault="007F360D">
            <w:pPr>
              <w:pStyle w:val="affffe"/>
              <w:jc w:val="center"/>
              <w:rPr>
                <w:rFonts w:ascii="仿宋" w:eastAsia="仿宋" w:hAnsi="仿宋"/>
                <w:sz w:val="28"/>
              </w:rPr>
            </w:pPr>
          </w:p>
        </w:tc>
        <w:tc>
          <w:tcPr>
            <w:tcW w:w="984" w:type="dxa"/>
            <w:vAlign w:val="center"/>
          </w:tcPr>
          <w:p w:rsidR="007F360D" w:rsidRDefault="007F360D">
            <w:pPr>
              <w:pStyle w:val="affffe"/>
              <w:jc w:val="center"/>
              <w:rPr>
                <w:rFonts w:ascii="仿宋" w:eastAsia="仿宋" w:hAnsi="仿宋"/>
                <w:sz w:val="28"/>
              </w:rPr>
            </w:pPr>
          </w:p>
        </w:tc>
        <w:tc>
          <w:tcPr>
            <w:tcW w:w="865" w:type="dxa"/>
            <w:vAlign w:val="center"/>
          </w:tcPr>
          <w:p w:rsidR="007F360D" w:rsidRDefault="007F360D">
            <w:pPr>
              <w:pStyle w:val="affffe"/>
              <w:jc w:val="center"/>
              <w:rPr>
                <w:rFonts w:ascii="仿宋" w:eastAsia="仿宋" w:hAnsi="仿宋"/>
                <w:sz w:val="28"/>
              </w:rPr>
            </w:pPr>
          </w:p>
        </w:tc>
      </w:tr>
      <w:tr w:rsidR="007F360D">
        <w:trPr>
          <w:cantSplit/>
          <w:trHeight w:val="545"/>
          <w:jc w:val="center"/>
        </w:trPr>
        <w:tc>
          <w:tcPr>
            <w:tcW w:w="1096" w:type="dxa"/>
            <w:vMerge/>
            <w:vAlign w:val="center"/>
          </w:tcPr>
          <w:p w:rsidR="007F360D" w:rsidRDefault="007F360D">
            <w:pPr>
              <w:pStyle w:val="affffe"/>
              <w:jc w:val="center"/>
              <w:rPr>
                <w:rFonts w:ascii="仿宋" w:eastAsia="仿宋" w:hAnsi="仿宋"/>
                <w:sz w:val="28"/>
              </w:rPr>
            </w:pPr>
          </w:p>
        </w:tc>
        <w:tc>
          <w:tcPr>
            <w:tcW w:w="942"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1229" w:type="dxa"/>
            <w:vAlign w:val="center"/>
          </w:tcPr>
          <w:p w:rsidR="007F360D" w:rsidRDefault="007F360D">
            <w:pPr>
              <w:pStyle w:val="affffe"/>
              <w:jc w:val="center"/>
              <w:rPr>
                <w:rFonts w:ascii="仿宋" w:eastAsia="仿宋" w:hAnsi="仿宋"/>
                <w:sz w:val="28"/>
              </w:rPr>
            </w:pPr>
          </w:p>
        </w:tc>
        <w:tc>
          <w:tcPr>
            <w:tcW w:w="864" w:type="dxa"/>
            <w:vAlign w:val="center"/>
          </w:tcPr>
          <w:p w:rsidR="007F360D" w:rsidRDefault="007F360D">
            <w:pPr>
              <w:pStyle w:val="affffe"/>
              <w:jc w:val="center"/>
              <w:rPr>
                <w:rFonts w:ascii="仿宋" w:eastAsia="仿宋" w:hAnsi="仿宋"/>
                <w:sz w:val="28"/>
              </w:rPr>
            </w:pPr>
          </w:p>
        </w:tc>
        <w:tc>
          <w:tcPr>
            <w:tcW w:w="984" w:type="dxa"/>
            <w:vAlign w:val="center"/>
          </w:tcPr>
          <w:p w:rsidR="007F360D" w:rsidRDefault="007F360D">
            <w:pPr>
              <w:pStyle w:val="affffe"/>
              <w:jc w:val="center"/>
              <w:rPr>
                <w:rFonts w:ascii="仿宋" w:eastAsia="仿宋" w:hAnsi="仿宋"/>
                <w:sz w:val="28"/>
              </w:rPr>
            </w:pPr>
          </w:p>
        </w:tc>
        <w:tc>
          <w:tcPr>
            <w:tcW w:w="865" w:type="dxa"/>
            <w:vAlign w:val="center"/>
          </w:tcPr>
          <w:p w:rsidR="007F360D" w:rsidRDefault="007F360D">
            <w:pPr>
              <w:pStyle w:val="affffe"/>
              <w:jc w:val="center"/>
              <w:rPr>
                <w:rFonts w:ascii="仿宋" w:eastAsia="仿宋" w:hAnsi="仿宋"/>
                <w:sz w:val="28"/>
              </w:rPr>
            </w:pPr>
          </w:p>
        </w:tc>
      </w:tr>
      <w:tr w:rsidR="007F360D">
        <w:trPr>
          <w:cantSplit/>
          <w:trHeight w:val="544"/>
          <w:jc w:val="center"/>
        </w:trPr>
        <w:tc>
          <w:tcPr>
            <w:tcW w:w="1096" w:type="dxa"/>
            <w:vMerge w:val="restart"/>
            <w:vAlign w:val="center"/>
          </w:tcPr>
          <w:p w:rsidR="007F360D" w:rsidRDefault="004C38BC">
            <w:pPr>
              <w:pStyle w:val="affffe"/>
              <w:jc w:val="center"/>
              <w:rPr>
                <w:rFonts w:ascii="仿宋" w:eastAsia="仿宋" w:hAnsi="仿宋"/>
              </w:rPr>
            </w:pPr>
            <w:r>
              <w:rPr>
                <w:rFonts w:ascii="仿宋" w:eastAsia="仿宋" w:hAnsi="仿宋" w:hint="eastAsia"/>
              </w:rPr>
              <w:t>技</w:t>
            </w:r>
          </w:p>
          <w:p w:rsidR="007F360D" w:rsidRDefault="004C38BC">
            <w:pPr>
              <w:pStyle w:val="affffe"/>
              <w:jc w:val="center"/>
              <w:rPr>
                <w:rFonts w:ascii="仿宋" w:eastAsia="仿宋" w:hAnsi="仿宋"/>
              </w:rPr>
            </w:pPr>
            <w:r>
              <w:rPr>
                <w:rFonts w:ascii="仿宋" w:eastAsia="仿宋" w:hAnsi="仿宋" w:hint="eastAsia"/>
              </w:rPr>
              <w:t>术</w:t>
            </w:r>
          </w:p>
          <w:p w:rsidR="007F360D" w:rsidRDefault="004C38BC">
            <w:pPr>
              <w:pStyle w:val="affffe"/>
              <w:jc w:val="center"/>
              <w:rPr>
                <w:rFonts w:ascii="仿宋" w:eastAsia="仿宋" w:hAnsi="仿宋"/>
              </w:rPr>
            </w:pPr>
            <w:r>
              <w:rPr>
                <w:rFonts w:ascii="仿宋" w:eastAsia="仿宋" w:hAnsi="仿宋" w:hint="eastAsia"/>
              </w:rPr>
              <w:t>人</w:t>
            </w:r>
          </w:p>
          <w:p w:rsidR="007F360D" w:rsidRDefault="004C38BC">
            <w:pPr>
              <w:pStyle w:val="affffe"/>
              <w:jc w:val="center"/>
              <w:rPr>
                <w:rFonts w:ascii="仿宋" w:eastAsia="仿宋" w:hAnsi="仿宋"/>
              </w:rPr>
            </w:pPr>
            <w:r>
              <w:rPr>
                <w:rFonts w:ascii="仿宋" w:eastAsia="仿宋" w:hAnsi="仿宋" w:hint="eastAsia"/>
              </w:rPr>
              <w:t>员</w:t>
            </w:r>
          </w:p>
        </w:tc>
        <w:tc>
          <w:tcPr>
            <w:tcW w:w="942"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1229" w:type="dxa"/>
            <w:vAlign w:val="center"/>
          </w:tcPr>
          <w:p w:rsidR="007F360D" w:rsidRDefault="007F360D">
            <w:pPr>
              <w:pStyle w:val="affffe"/>
              <w:jc w:val="center"/>
              <w:rPr>
                <w:rFonts w:ascii="仿宋" w:eastAsia="仿宋" w:hAnsi="仿宋"/>
                <w:sz w:val="28"/>
              </w:rPr>
            </w:pPr>
          </w:p>
        </w:tc>
        <w:tc>
          <w:tcPr>
            <w:tcW w:w="864" w:type="dxa"/>
            <w:vAlign w:val="center"/>
          </w:tcPr>
          <w:p w:rsidR="007F360D" w:rsidRDefault="007F360D">
            <w:pPr>
              <w:pStyle w:val="affffe"/>
              <w:jc w:val="center"/>
              <w:rPr>
                <w:rFonts w:ascii="仿宋" w:eastAsia="仿宋" w:hAnsi="仿宋"/>
                <w:sz w:val="28"/>
              </w:rPr>
            </w:pPr>
          </w:p>
        </w:tc>
        <w:tc>
          <w:tcPr>
            <w:tcW w:w="984" w:type="dxa"/>
            <w:vAlign w:val="center"/>
          </w:tcPr>
          <w:p w:rsidR="007F360D" w:rsidRDefault="007F360D">
            <w:pPr>
              <w:pStyle w:val="affffe"/>
              <w:jc w:val="center"/>
              <w:rPr>
                <w:rFonts w:ascii="仿宋" w:eastAsia="仿宋" w:hAnsi="仿宋"/>
                <w:sz w:val="28"/>
              </w:rPr>
            </w:pPr>
          </w:p>
        </w:tc>
        <w:tc>
          <w:tcPr>
            <w:tcW w:w="865" w:type="dxa"/>
            <w:vAlign w:val="center"/>
          </w:tcPr>
          <w:p w:rsidR="007F360D" w:rsidRDefault="007F360D">
            <w:pPr>
              <w:pStyle w:val="affffe"/>
              <w:jc w:val="center"/>
              <w:rPr>
                <w:rFonts w:ascii="仿宋" w:eastAsia="仿宋" w:hAnsi="仿宋"/>
                <w:sz w:val="28"/>
              </w:rPr>
            </w:pPr>
          </w:p>
        </w:tc>
      </w:tr>
      <w:tr w:rsidR="007F360D">
        <w:trPr>
          <w:cantSplit/>
          <w:trHeight w:val="545"/>
          <w:jc w:val="center"/>
        </w:trPr>
        <w:tc>
          <w:tcPr>
            <w:tcW w:w="1096" w:type="dxa"/>
            <w:vMerge/>
            <w:vAlign w:val="center"/>
          </w:tcPr>
          <w:p w:rsidR="007F360D" w:rsidRDefault="007F360D">
            <w:pPr>
              <w:pStyle w:val="affffe"/>
              <w:jc w:val="center"/>
              <w:rPr>
                <w:rFonts w:ascii="仿宋" w:eastAsia="仿宋" w:hAnsi="仿宋"/>
              </w:rPr>
            </w:pPr>
          </w:p>
        </w:tc>
        <w:tc>
          <w:tcPr>
            <w:tcW w:w="942"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1229" w:type="dxa"/>
            <w:vAlign w:val="center"/>
          </w:tcPr>
          <w:p w:rsidR="007F360D" w:rsidRDefault="007F360D">
            <w:pPr>
              <w:pStyle w:val="affffe"/>
              <w:jc w:val="center"/>
              <w:rPr>
                <w:rFonts w:ascii="仿宋" w:eastAsia="仿宋" w:hAnsi="仿宋"/>
                <w:sz w:val="28"/>
              </w:rPr>
            </w:pPr>
          </w:p>
        </w:tc>
        <w:tc>
          <w:tcPr>
            <w:tcW w:w="864" w:type="dxa"/>
            <w:vAlign w:val="center"/>
          </w:tcPr>
          <w:p w:rsidR="007F360D" w:rsidRDefault="007F360D">
            <w:pPr>
              <w:pStyle w:val="affffe"/>
              <w:jc w:val="center"/>
              <w:rPr>
                <w:rFonts w:ascii="仿宋" w:eastAsia="仿宋" w:hAnsi="仿宋"/>
                <w:sz w:val="28"/>
              </w:rPr>
            </w:pPr>
          </w:p>
        </w:tc>
        <w:tc>
          <w:tcPr>
            <w:tcW w:w="984" w:type="dxa"/>
            <w:vAlign w:val="center"/>
          </w:tcPr>
          <w:p w:rsidR="007F360D" w:rsidRDefault="007F360D">
            <w:pPr>
              <w:pStyle w:val="affffe"/>
              <w:jc w:val="center"/>
              <w:rPr>
                <w:rFonts w:ascii="仿宋" w:eastAsia="仿宋" w:hAnsi="仿宋"/>
                <w:sz w:val="28"/>
              </w:rPr>
            </w:pPr>
          </w:p>
        </w:tc>
        <w:tc>
          <w:tcPr>
            <w:tcW w:w="865" w:type="dxa"/>
            <w:vAlign w:val="center"/>
          </w:tcPr>
          <w:p w:rsidR="007F360D" w:rsidRDefault="007F360D">
            <w:pPr>
              <w:pStyle w:val="affffe"/>
              <w:jc w:val="center"/>
              <w:rPr>
                <w:rFonts w:ascii="仿宋" w:eastAsia="仿宋" w:hAnsi="仿宋"/>
                <w:sz w:val="28"/>
              </w:rPr>
            </w:pPr>
          </w:p>
        </w:tc>
      </w:tr>
      <w:tr w:rsidR="007F360D">
        <w:trPr>
          <w:cantSplit/>
          <w:trHeight w:val="544"/>
          <w:jc w:val="center"/>
        </w:trPr>
        <w:tc>
          <w:tcPr>
            <w:tcW w:w="1096" w:type="dxa"/>
            <w:vMerge/>
            <w:vAlign w:val="center"/>
          </w:tcPr>
          <w:p w:rsidR="007F360D" w:rsidRDefault="007F360D">
            <w:pPr>
              <w:pStyle w:val="affffe"/>
              <w:jc w:val="center"/>
              <w:rPr>
                <w:rFonts w:ascii="仿宋" w:eastAsia="仿宋" w:hAnsi="仿宋"/>
              </w:rPr>
            </w:pPr>
          </w:p>
        </w:tc>
        <w:tc>
          <w:tcPr>
            <w:tcW w:w="942"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1229" w:type="dxa"/>
            <w:vAlign w:val="center"/>
          </w:tcPr>
          <w:p w:rsidR="007F360D" w:rsidRDefault="007F360D">
            <w:pPr>
              <w:pStyle w:val="affffe"/>
              <w:jc w:val="center"/>
              <w:rPr>
                <w:rFonts w:ascii="仿宋" w:eastAsia="仿宋" w:hAnsi="仿宋"/>
                <w:sz w:val="28"/>
              </w:rPr>
            </w:pPr>
          </w:p>
        </w:tc>
        <w:tc>
          <w:tcPr>
            <w:tcW w:w="864" w:type="dxa"/>
            <w:vAlign w:val="center"/>
          </w:tcPr>
          <w:p w:rsidR="007F360D" w:rsidRDefault="007F360D">
            <w:pPr>
              <w:pStyle w:val="affffe"/>
              <w:jc w:val="center"/>
              <w:rPr>
                <w:rFonts w:ascii="仿宋" w:eastAsia="仿宋" w:hAnsi="仿宋"/>
                <w:sz w:val="28"/>
              </w:rPr>
            </w:pPr>
          </w:p>
        </w:tc>
        <w:tc>
          <w:tcPr>
            <w:tcW w:w="984" w:type="dxa"/>
            <w:vAlign w:val="center"/>
          </w:tcPr>
          <w:p w:rsidR="007F360D" w:rsidRDefault="007F360D">
            <w:pPr>
              <w:pStyle w:val="affffe"/>
              <w:jc w:val="center"/>
              <w:rPr>
                <w:rFonts w:ascii="仿宋" w:eastAsia="仿宋" w:hAnsi="仿宋"/>
                <w:sz w:val="28"/>
              </w:rPr>
            </w:pPr>
          </w:p>
        </w:tc>
        <w:tc>
          <w:tcPr>
            <w:tcW w:w="865" w:type="dxa"/>
            <w:vAlign w:val="center"/>
          </w:tcPr>
          <w:p w:rsidR="007F360D" w:rsidRDefault="007F360D">
            <w:pPr>
              <w:pStyle w:val="affffe"/>
              <w:jc w:val="center"/>
              <w:rPr>
                <w:rFonts w:ascii="仿宋" w:eastAsia="仿宋" w:hAnsi="仿宋"/>
                <w:sz w:val="28"/>
              </w:rPr>
            </w:pPr>
          </w:p>
        </w:tc>
      </w:tr>
      <w:tr w:rsidR="007F360D">
        <w:trPr>
          <w:cantSplit/>
          <w:trHeight w:val="545"/>
          <w:jc w:val="center"/>
        </w:trPr>
        <w:tc>
          <w:tcPr>
            <w:tcW w:w="1096" w:type="dxa"/>
            <w:vMerge w:val="restart"/>
            <w:vAlign w:val="center"/>
          </w:tcPr>
          <w:p w:rsidR="007F360D" w:rsidRDefault="004C38BC">
            <w:pPr>
              <w:pStyle w:val="affffe"/>
              <w:jc w:val="center"/>
              <w:rPr>
                <w:rFonts w:ascii="仿宋" w:eastAsia="仿宋" w:hAnsi="仿宋"/>
              </w:rPr>
            </w:pPr>
            <w:r>
              <w:rPr>
                <w:rFonts w:ascii="仿宋" w:eastAsia="仿宋" w:hAnsi="仿宋" w:hint="eastAsia"/>
              </w:rPr>
              <w:t>售后</w:t>
            </w:r>
          </w:p>
          <w:p w:rsidR="007F360D" w:rsidRDefault="004C38BC">
            <w:pPr>
              <w:pStyle w:val="affffe"/>
              <w:jc w:val="center"/>
              <w:rPr>
                <w:rFonts w:ascii="仿宋" w:eastAsia="仿宋" w:hAnsi="仿宋"/>
              </w:rPr>
            </w:pPr>
            <w:r>
              <w:rPr>
                <w:rFonts w:ascii="仿宋" w:eastAsia="仿宋" w:hAnsi="仿宋" w:hint="eastAsia"/>
              </w:rPr>
              <w:t>服务</w:t>
            </w:r>
          </w:p>
          <w:p w:rsidR="007F360D" w:rsidRDefault="004C38BC">
            <w:pPr>
              <w:pStyle w:val="affffe"/>
              <w:jc w:val="center"/>
              <w:rPr>
                <w:rFonts w:ascii="仿宋" w:eastAsia="仿宋" w:hAnsi="仿宋"/>
              </w:rPr>
            </w:pPr>
            <w:r>
              <w:rPr>
                <w:rFonts w:ascii="仿宋" w:eastAsia="仿宋" w:hAnsi="仿宋" w:hint="eastAsia"/>
              </w:rPr>
              <w:t>人员</w:t>
            </w:r>
          </w:p>
        </w:tc>
        <w:tc>
          <w:tcPr>
            <w:tcW w:w="942"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sz w:val="28"/>
              </w:rPr>
            </w:pPr>
          </w:p>
        </w:tc>
        <w:tc>
          <w:tcPr>
            <w:tcW w:w="1229" w:type="dxa"/>
            <w:vAlign w:val="center"/>
          </w:tcPr>
          <w:p w:rsidR="007F360D" w:rsidRDefault="007F360D">
            <w:pPr>
              <w:pStyle w:val="affffe"/>
              <w:jc w:val="center"/>
              <w:rPr>
                <w:rFonts w:ascii="仿宋" w:eastAsia="仿宋" w:hAnsi="仿宋"/>
                <w:sz w:val="28"/>
              </w:rPr>
            </w:pPr>
          </w:p>
        </w:tc>
        <w:tc>
          <w:tcPr>
            <w:tcW w:w="864" w:type="dxa"/>
            <w:vAlign w:val="center"/>
          </w:tcPr>
          <w:p w:rsidR="007F360D" w:rsidRDefault="007F360D">
            <w:pPr>
              <w:pStyle w:val="affffe"/>
              <w:jc w:val="center"/>
              <w:rPr>
                <w:rFonts w:ascii="仿宋" w:eastAsia="仿宋" w:hAnsi="仿宋"/>
                <w:sz w:val="28"/>
              </w:rPr>
            </w:pPr>
          </w:p>
        </w:tc>
        <w:tc>
          <w:tcPr>
            <w:tcW w:w="984" w:type="dxa"/>
            <w:vAlign w:val="center"/>
          </w:tcPr>
          <w:p w:rsidR="007F360D" w:rsidRDefault="007F360D">
            <w:pPr>
              <w:pStyle w:val="affffe"/>
              <w:jc w:val="center"/>
              <w:rPr>
                <w:rFonts w:ascii="仿宋" w:eastAsia="仿宋" w:hAnsi="仿宋"/>
                <w:sz w:val="28"/>
              </w:rPr>
            </w:pPr>
          </w:p>
        </w:tc>
        <w:tc>
          <w:tcPr>
            <w:tcW w:w="865" w:type="dxa"/>
            <w:vAlign w:val="center"/>
          </w:tcPr>
          <w:p w:rsidR="007F360D" w:rsidRDefault="007F360D">
            <w:pPr>
              <w:pStyle w:val="affffe"/>
              <w:jc w:val="center"/>
              <w:rPr>
                <w:rFonts w:ascii="仿宋" w:eastAsia="仿宋" w:hAnsi="仿宋"/>
                <w:sz w:val="28"/>
              </w:rPr>
            </w:pPr>
          </w:p>
        </w:tc>
      </w:tr>
      <w:tr w:rsidR="007F360D">
        <w:trPr>
          <w:cantSplit/>
          <w:trHeight w:val="544"/>
          <w:jc w:val="center"/>
        </w:trPr>
        <w:tc>
          <w:tcPr>
            <w:tcW w:w="1096" w:type="dxa"/>
            <w:vMerge/>
            <w:vAlign w:val="center"/>
          </w:tcPr>
          <w:p w:rsidR="007F360D" w:rsidRDefault="007F360D">
            <w:pPr>
              <w:pStyle w:val="affffe"/>
              <w:jc w:val="center"/>
              <w:rPr>
                <w:rFonts w:ascii="仿宋" w:eastAsia="仿宋" w:hAnsi="仿宋"/>
                <w:sz w:val="28"/>
              </w:rPr>
            </w:pPr>
          </w:p>
        </w:tc>
        <w:tc>
          <w:tcPr>
            <w:tcW w:w="942"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b/>
                <w:bCs/>
                <w:sz w:val="28"/>
              </w:rPr>
            </w:pPr>
          </w:p>
        </w:tc>
        <w:tc>
          <w:tcPr>
            <w:tcW w:w="943" w:type="dxa"/>
            <w:vAlign w:val="center"/>
          </w:tcPr>
          <w:p w:rsidR="007F360D" w:rsidRDefault="007F360D">
            <w:pPr>
              <w:pStyle w:val="affffe"/>
              <w:jc w:val="center"/>
              <w:rPr>
                <w:rFonts w:ascii="仿宋" w:eastAsia="仿宋" w:hAnsi="仿宋"/>
                <w:b/>
                <w:bCs/>
                <w:sz w:val="28"/>
              </w:rPr>
            </w:pPr>
          </w:p>
        </w:tc>
        <w:tc>
          <w:tcPr>
            <w:tcW w:w="943" w:type="dxa"/>
            <w:vAlign w:val="center"/>
          </w:tcPr>
          <w:p w:rsidR="007F360D" w:rsidRDefault="007F360D">
            <w:pPr>
              <w:pStyle w:val="affffe"/>
              <w:jc w:val="center"/>
              <w:rPr>
                <w:rFonts w:ascii="仿宋" w:eastAsia="仿宋" w:hAnsi="仿宋"/>
                <w:b/>
                <w:bCs/>
                <w:sz w:val="28"/>
              </w:rPr>
            </w:pPr>
          </w:p>
        </w:tc>
        <w:tc>
          <w:tcPr>
            <w:tcW w:w="1229" w:type="dxa"/>
            <w:vAlign w:val="center"/>
          </w:tcPr>
          <w:p w:rsidR="007F360D" w:rsidRDefault="007F360D">
            <w:pPr>
              <w:pStyle w:val="affffe"/>
              <w:jc w:val="center"/>
              <w:rPr>
                <w:rFonts w:ascii="仿宋" w:eastAsia="仿宋" w:hAnsi="仿宋"/>
                <w:b/>
                <w:bCs/>
                <w:sz w:val="28"/>
              </w:rPr>
            </w:pPr>
          </w:p>
        </w:tc>
        <w:tc>
          <w:tcPr>
            <w:tcW w:w="864" w:type="dxa"/>
            <w:vAlign w:val="center"/>
          </w:tcPr>
          <w:p w:rsidR="007F360D" w:rsidRDefault="007F360D">
            <w:pPr>
              <w:pStyle w:val="affffe"/>
              <w:jc w:val="center"/>
              <w:rPr>
                <w:rFonts w:ascii="仿宋" w:eastAsia="仿宋" w:hAnsi="仿宋"/>
                <w:b/>
                <w:bCs/>
                <w:sz w:val="28"/>
              </w:rPr>
            </w:pPr>
          </w:p>
        </w:tc>
        <w:tc>
          <w:tcPr>
            <w:tcW w:w="984" w:type="dxa"/>
            <w:vAlign w:val="center"/>
          </w:tcPr>
          <w:p w:rsidR="007F360D" w:rsidRDefault="007F360D">
            <w:pPr>
              <w:pStyle w:val="affffe"/>
              <w:jc w:val="center"/>
              <w:rPr>
                <w:rFonts w:ascii="仿宋" w:eastAsia="仿宋" w:hAnsi="仿宋"/>
                <w:b/>
                <w:bCs/>
                <w:sz w:val="28"/>
              </w:rPr>
            </w:pPr>
          </w:p>
        </w:tc>
        <w:tc>
          <w:tcPr>
            <w:tcW w:w="865" w:type="dxa"/>
            <w:vAlign w:val="center"/>
          </w:tcPr>
          <w:p w:rsidR="007F360D" w:rsidRDefault="007F360D">
            <w:pPr>
              <w:pStyle w:val="affffe"/>
              <w:jc w:val="center"/>
              <w:rPr>
                <w:rFonts w:ascii="仿宋" w:eastAsia="仿宋" w:hAnsi="仿宋"/>
                <w:b/>
                <w:bCs/>
                <w:sz w:val="28"/>
              </w:rPr>
            </w:pPr>
          </w:p>
        </w:tc>
      </w:tr>
      <w:tr w:rsidR="007F360D">
        <w:trPr>
          <w:cantSplit/>
          <w:trHeight w:val="727"/>
          <w:jc w:val="center"/>
        </w:trPr>
        <w:tc>
          <w:tcPr>
            <w:tcW w:w="1096" w:type="dxa"/>
            <w:vMerge/>
            <w:vAlign w:val="center"/>
          </w:tcPr>
          <w:p w:rsidR="007F360D" w:rsidRDefault="007F360D">
            <w:pPr>
              <w:pStyle w:val="affffe"/>
              <w:jc w:val="center"/>
              <w:rPr>
                <w:rFonts w:ascii="仿宋" w:eastAsia="仿宋" w:hAnsi="仿宋"/>
                <w:sz w:val="28"/>
              </w:rPr>
            </w:pPr>
          </w:p>
        </w:tc>
        <w:tc>
          <w:tcPr>
            <w:tcW w:w="942" w:type="dxa"/>
            <w:vAlign w:val="center"/>
          </w:tcPr>
          <w:p w:rsidR="007F360D" w:rsidRDefault="007F360D">
            <w:pPr>
              <w:pStyle w:val="affffe"/>
              <w:jc w:val="center"/>
              <w:rPr>
                <w:rFonts w:ascii="仿宋" w:eastAsia="仿宋" w:hAnsi="仿宋"/>
                <w:sz w:val="28"/>
              </w:rPr>
            </w:pPr>
          </w:p>
        </w:tc>
        <w:tc>
          <w:tcPr>
            <w:tcW w:w="943" w:type="dxa"/>
            <w:vAlign w:val="center"/>
          </w:tcPr>
          <w:p w:rsidR="007F360D" w:rsidRDefault="007F360D">
            <w:pPr>
              <w:pStyle w:val="affffe"/>
              <w:jc w:val="center"/>
              <w:rPr>
                <w:rFonts w:ascii="仿宋" w:eastAsia="仿宋" w:hAnsi="仿宋"/>
                <w:b/>
                <w:bCs/>
                <w:sz w:val="28"/>
              </w:rPr>
            </w:pPr>
          </w:p>
        </w:tc>
        <w:tc>
          <w:tcPr>
            <w:tcW w:w="943" w:type="dxa"/>
            <w:vAlign w:val="center"/>
          </w:tcPr>
          <w:p w:rsidR="007F360D" w:rsidRDefault="007F360D">
            <w:pPr>
              <w:pStyle w:val="affffe"/>
              <w:jc w:val="center"/>
              <w:rPr>
                <w:rFonts w:ascii="仿宋" w:eastAsia="仿宋" w:hAnsi="仿宋"/>
                <w:b/>
                <w:bCs/>
                <w:sz w:val="28"/>
              </w:rPr>
            </w:pPr>
          </w:p>
        </w:tc>
        <w:tc>
          <w:tcPr>
            <w:tcW w:w="943" w:type="dxa"/>
            <w:vAlign w:val="center"/>
          </w:tcPr>
          <w:p w:rsidR="007F360D" w:rsidRDefault="007F360D">
            <w:pPr>
              <w:pStyle w:val="affffe"/>
              <w:jc w:val="center"/>
              <w:rPr>
                <w:rFonts w:ascii="仿宋" w:eastAsia="仿宋" w:hAnsi="仿宋"/>
                <w:b/>
                <w:bCs/>
                <w:sz w:val="28"/>
              </w:rPr>
            </w:pPr>
          </w:p>
        </w:tc>
        <w:tc>
          <w:tcPr>
            <w:tcW w:w="1229" w:type="dxa"/>
            <w:vAlign w:val="center"/>
          </w:tcPr>
          <w:p w:rsidR="007F360D" w:rsidRDefault="007F360D">
            <w:pPr>
              <w:pStyle w:val="affffe"/>
              <w:jc w:val="center"/>
              <w:rPr>
                <w:rFonts w:ascii="仿宋" w:eastAsia="仿宋" w:hAnsi="仿宋"/>
                <w:b/>
                <w:bCs/>
                <w:sz w:val="28"/>
              </w:rPr>
            </w:pPr>
          </w:p>
        </w:tc>
        <w:tc>
          <w:tcPr>
            <w:tcW w:w="864" w:type="dxa"/>
            <w:vAlign w:val="center"/>
          </w:tcPr>
          <w:p w:rsidR="007F360D" w:rsidRDefault="007F360D">
            <w:pPr>
              <w:pStyle w:val="affffe"/>
              <w:jc w:val="center"/>
              <w:rPr>
                <w:rFonts w:ascii="仿宋" w:eastAsia="仿宋" w:hAnsi="仿宋"/>
                <w:b/>
                <w:bCs/>
                <w:sz w:val="28"/>
              </w:rPr>
            </w:pPr>
          </w:p>
        </w:tc>
        <w:tc>
          <w:tcPr>
            <w:tcW w:w="984" w:type="dxa"/>
            <w:vAlign w:val="center"/>
          </w:tcPr>
          <w:p w:rsidR="007F360D" w:rsidRDefault="007F360D">
            <w:pPr>
              <w:pStyle w:val="affffe"/>
              <w:jc w:val="center"/>
              <w:rPr>
                <w:rFonts w:ascii="仿宋" w:eastAsia="仿宋" w:hAnsi="仿宋"/>
                <w:b/>
                <w:bCs/>
                <w:sz w:val="28"/>
              </w:rPr>
            </w:pPr>
          </w:p>
        </w:tc>
        <w:tc>
          <w:tcPr>
            <w:tcW w:w="865" w:type="dxa"/>
            <w:vAlign w:val="center"/>
          </w:tcPr>
          <w:p w:rsidR="007F360D" w:rsidRDefault="007F360D">
            <w:pPr>
              <w:pStyle w:val="affffe"/>
              <w:jc w:val="center"/>
              <w:rPr>
                <w:rFonts w:ascii="仿宋" w:eastAsia="仿宋" w:hAnsi="仿宋"/>
                <w:b/>
                <w:bCs/>
                <w:sz w:val="28"/>
              </w:rPr>
            </w:pPr>
          </w:p>
        </w:tc>
      </w:tr>
    </w:tbl>
    <w:p w:rsidR="007F360D" w:rsidRDefault="007F360D">
      <w:pPr>
        <w:ind w:firstLine="480"/>
        <w:rPr>
          <w:rFonts w:ascii="仿宋" w:eastAsia="仿宋" w:hAnsi="仿宋"/>
        </w:rPr>
      </w:pPr>
    </w:p>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投标人名称：XXXX（单位盖章）。</w:t>
      </w:r>
    </w:p>
    <w:p w:rsidR="007F360D" w:rsidRDefault="004C38BC">
      <w:pPr>
        <w:ind w:firstLine="480"/>
        <w:rPr>
          <w:rFonts w:ascii="仿宋" w:eastAsia="仿宋" w:hAnsi="仿宋"/>
        </w:rPr>
      </w:pPr>
      <w:r>
        <w:rPr>
          <w:rFonts w:ascii="仿宋" w:eastAsia="仿宋" w:hAnsi="仿宋" w:hint="eastAsia"/>
        </w:rPr>
        <w:t>法定代表人或授权代表（签字或加盖个人名章）：XXXX。</w:t>
      </w:r>
    </w:p>
    <w:p w:rsidR="007F360D" w:rsidRDefault="004C38BC">
      <w:pPr>
        <w:ind w:firstLine="480"/>
        <w:rPr>
          <w:rFonts w:ascii="仿宋" w:eastAsia="仿宋" w:hAnsi="仿宋"/>
        </w:rPr>
      </w:pPr>
      <w:r>
        <w:rPr>
          <w:rFonts w:ascii="仿宋" w:eastAsia="仿宋" w:hAnsi="仿宋" w:hint="eastAsia"/>
        </w:rPr>
        <w:t>投标日期: XXXX。</w:t>
      </w:r>
      <w:bookmarkStart w:id="613" w:name="_Toc466563385"/>
      <w:bookmarkStart w:id="614" w:name="_Toc14626"/>
      <w:bookmarkStart w:id="615" w:name="_Toc362623286"/>
    </w:p>
    <w:p w:rsidR="007F360D" w:rsidRDefault="004C38BC">
      <w:pPr>
        <w:widowControl/>
        <w:spacing w:line="240" w:lineRule="auto"/>
        <w:ind w:firstLineChars="0" w:firstLine="0"/>
        <w:jc w:val="left"/>
        <w:rPr>
          <w:rFonts w:ascii="仿宋" w:eastAsia="仿宋" w:hAnsi="仿宋"/>
        </w:rPr>
      </w:pPr>
      <w:r>
        <w:rPr>
          <w:rFonts w:ascii="仿宋" w:eastAsia="仿宋" w:hAnsi="仿宋"/>
        </w:rPr>
        <w:br w:type="page"/>
      </w:r>
    </w:p>
    <w:p w:rsidR="007F360D" w:rsidRDefault="004C38BC">
      <w:pPr>
        <w:pStyle w:val="3"/>
      </w:pPr>
      <w:bookmarkStart w:id="616" w:name="_Toc513469036"/>
      <w:bookmarkStart w:id="617" w:name="_Toc16734"/>
      <w:bookmarkStart w:id="618" w:name="_Toc505261898"/>
      <w:bookmarkEnd w:id="613"/>
      <w:bookmarkEnd w:id="614"/>
      <w:bookmarkEnd w:id="615"/>
      <w:r>
        <w:rPr>
          <w:rFonts w:hint="eastAsia"/>
        </w:rPr>
        <w:lastRenderedPageBreak/>
        <w:t>2</w:t>
      </w:r>
      <w:r>
        <w:t xml:space="preserve">.9 </w:t>
      </w:r>
      <w:r>
        <w:rPr>
          <w:rFonts w:hint="eastAsia"/>
        </w:rPr>
        <w:t>中小企业声明函（服务类）</w:t>
      </w:r>
    </w:p>
    <w:p w:rsidR="007F360D" w:rsidRDefault="004C38BC">
      <w:pPr>
        <w:ind w:firstLine="480"/>
        <w:rPr>
          <w:rFonts w:ascii="仿宋" w:eastAsia="仿宋" w:hAnsi="仿宋"/>
        </w:rPr>
      </w:pPr>
      <w:r>
        <w:rPr>
          <w:rFonts w:ascii="仿宋" w:eastAsia="仿宋" w:hAnsi="仿宋" w:hint="eastAsia"/>
        </w:rPr>
        <w:t>本公司</w:t>
      </w:r>
      <w:r>
        <w:rPr>
          <w:rFonts w:ascii="仿宋" w:eastAsia="仿宋" w:hAnsi="仿宋"/>
        </w:rPr>
        <w:t>（</w:t>
      </w:r>
      <w:r>
        <w:rPr>
          <w:rFonts w:ascii="仿宋" w:eastAsia="仿宋" w:hAnsi="仿宋" w:hint="eastAsia"/>
        </w:rPr>
        <w:t>联合体</w:t>
      </w:r>
      <w:r>
        <w:rPr>
          <w:rFonts w:ascii="仿宋" w:eastAsia="仿宋" w:hAnsi="仿宋"/>
        </w:rPr>
        <w:t>）</w:t>
      </w:r>
      <w:r>
        <w:rPr>
          <w:rFonts w:ascii="仿宋" w:eastAsia="仿宋" w:hAnsi="仿宋" w:hint="eastAsia"/>
        </w:rPr>
        <w:t>郑重声明</w:t>
      </w:r>
      <w:r>
        <w:rPr>
          <w:rFonts w:ascii="仿宋" w:eastAsia="仿宋" w:hAnsi="仿宋"/>
        </w:rPr>
        <w:t>，</w:t>
      </w:r>
      <w:r>
        <w:rPr>
          <w:rFonts w:ascii="仿宋" w:eastAsia="仿宋" w:hAnsi="仿宋" w:hint="eastAsia"/>
        </w:rPr>
        <w:t>根据</w:t>
      </w:r>
      <w:r>
        <w:rPr>
          <w:rFonts w:ascii="仿宋" w:eastAsia="仿宋" w:hAnsi="仿宋"/>
        </w:rPr>
        <w:t>《</w:t>
      </w:r>
      <w:r>
        <w:rPr>
          <w:rFonts w:ascii="仿宋" w:eastAsia="仿宋" w:hAnsi="仿宋" w:hint="eastAsia"/>
        </w:rPr>
        <w:t>政府</w:t>
      </w:r>
      <w:r>
        <w:rPr>
          <w:rFonts w:ascii="仿宋" w:eastAsia="仿宋" w:hAnsi="仿宋"/>
        </w:rPr>
        <w:t>采购促进中小企业发展管理办法》</w:t>
      </w:r>
      <w:r>
        <w:rPr>
          <w:rFonts w:ascii="仿宋" w:eastAsia="仿宋" w:hAnsi="仿宋" w:hint="eastAsia"/>
        </w:rPr>
        <w:t>（财库【2020】46号）的</w:t>
      </w:r>
      <w:r>
        <w:rPr>
          <w:rFonts w:ascii="仿宋" w:eastAsia="仿宋" w:hAnsi="仿宋"/>
        </w:rPr>
        <w:t>规定，</w:t>
      </w:r>
      <w:r>
        <w:rPr>
          <w:rFonts w:ascii="仿宋" w:eastAsia="仿宋" w:hAnsi="仿宋" w:hint="eastAsia"/>
        </w:rPr>
        <w:t>本</w:t>
      </w:r>
      <w:r>
        <w:rPr>
          <w:rFonts w:ascii="仿宋" w:eastAsia="仿宋" w:hAnsi="仿宋"/>
        </w:rPr>
        <w:t>公司（</w:t>
      </w:r>
      <w:r>
        <w:rPr>
          <w:rFonts w:ascii="仿宋" w:eastAsia="仿宋" w:hAnsi="仿宋" w:hint="eastAsia"/>
        </w:rPr>
        <w:t>联合体</w:t>
      </w:r>
      <w:r>
        <w:rPr>
          <w:rFonts w:ascii="仿宋" w:eastAsia="仿宋" w:hAnsi="仿宋"/>
        </w:rPr>
        <w:t>）</w:t>
      </w:r>
      <w:r>
        <w:rPr>
          <w:rFonts w:ascii="仿宋" w:eastAsia="仿宋" w:hAnsi="仿宋" w:hint="eastAsia"/>
        </w:rPr>
        <w:t>参加</w:t>
      </w:r>
      <w:r>
        <w:rPr>
          <w:rFonts w:ascii="仿宋" w:eastAsia="仿宋" w:hAnsi="仿宋" w:hint="eastAsia"/>
          <w:u w:val="single"/>
        </w:rPr>
        <w:t>（单位</w:t>
      </w:r>
      <w:r>
        <w:rPr>
          <w:rFonts w:ascii="仿宋" w:eastAsia="仿宋" w:hAnsi="仿宋"/>
          <w:u w:val="single"/>
        </w:rPr>
        <w:t>名称</w:t>
      </w:r>
      <w:r>
        <w:rPr>
          <w:rFonts w:ascii="仿宋" w:eastAsia="仿宋" w:hAnsi="仿宋" w:hint="eastAsia"/>
          <w:u w:val="single"/>
        </w:rPr>
        <w:t>）</w:t>
      </w:r>
      <w:r>
        <w:rPr>
          <w:rFonts w:ascii="仿宋" w:eastAsia="仿宋" w:hAnsi="仿宋" w:hint="eastAsia"/>
        </w:rPr>
        <w:t>的</w:t>
      </w:r>
      <w:r>
        <w:rPr>
          <w:rFonts w:ascii="仿宋" w:eastAsia="仿宋" w:hAnsi="仿宋" w:hint="eastAsia"/>
          <w:u w:val="single"/>
        </w:rPr>
        <w:t>（项目</w:t>
      </w:r>
      <w:r>
        <w:rPr>
          <w:rFonts w:ascii="仿宋" w:eastAsia="仿宋" w:hAnsi="仿宋"/>
          <w:u w:val="single"/>
        </w:rPr>
        <w:t>名称</w:t>
      </w:r>
      <w:r>
        <w:rPr>
          <w:rFonts w:ascii="仿宋" w:eastAsia="仿宋" w:hAnsi="仿宋" w:hint="eastAsia"/>
          <w:u w:val="single"/>
        </w:rPr>
        <w:t>）</w:t>
      </w:r>
      <w:r>
        <w:rPr>
          <w:rFonts w:ascii="仿宋" w:eastAsia="仿宋" w:hAnsi="仿宋" w:hint="eastAsia"/>
        </w:rPr>
        <w:t>采购</w:t>
      </w:r>
      <w:r>
        <w:rPr>
          <w:rFonts w:ascii="仿宋" w:eastAsia="仿宋" w:hAnsi="仿宋"/>
        </w:rPr>
        <w:t>活动，</w:t>
      </w:r>
      <w:r>
        <w:rPr>
          <w:rFonts w:ascii="仿宋" w:eastAsia="仿宋" w:hAnsi="仿宋" w:hint="eastAsia"/>
        </w:rPr>
        <w:t>服务全部由符合政策要求的中小企业承接</w:t>
      </w:r>
      <w:r>
        <w:rPr>
          <w:rFonts w:ascii="仿宋" w:eastAsia="仿宋" w:hAnsi="仿宋"/>
        </w:rPr>
        <w:t>。相关</w:t>
      </w:r>
      <w:r>
        <w:rPr>
          <w:rFonts w:ascii="仿宋" w:eastAsia="仿宋" w:hAnsi="仿宋" w:hint="eastAsia"/>
        </w:rPr>
        <w:t>企业</w:t>
      </w:r>
      <w:r>
        <w:rPr>
          <w:rFonts w:ascii="仿宋" w:eastAsia="仿宋" w:hAnsi="仿宋"/>
        </w:rPr>
        <w:t>（</w:t>
      </w:r>
      <w:r>
        <w:rPr>
          <w:rFonts w:ascii="仿宋" w:eastAsia="仿宋" w:hAnsi="仿宋" w:hint="eastAsia"/>
        </w:rPr>
        <w:t>含</w:t>
      </w:r>
      <w:r>
        <w:rPr>
          <w:rFonts w:ascii="仿宋" w:eastAsia="仿宋" w:hAnsi="仿宋"/>
        </w:rPr>
        <w:t>联合体中的中小企业、签订分包意向协议的中小企业）</w:t>
      </w:r>
      <w:r>
        <w:rPr>
          <w:rFonts w:ascii="仿宋" w:eastAsia="仿宋" w:hAnsi="仿宋" w:hint="eastAsia"/>
        </w:rPr>
        <w:t>的</w:t>
      </w:r>
      <w:r>
        <w:rPr>
          <w:rFonts w:ascii="仿宋" w:eastAsia="仿宋" w:hAnsi="仿宋"/>
        </w:rPr>
        <w:t>具体情况如下：</w:t>
      </w:r>
    </w:p>
    <w:p w:rsidR="007F360D" w:rsidRDefault="004C38BC">
      <w:pPr>
        <w:ind w:firstLine="480"/>
        <w:rPr>
          <w:rFonts w:ascii="仿宋" w:eastAsia="仿宋" w:hAnsi="仿宋"/>
          <w:u w:val="single"/>
        </w:rPr>
      </w:pPr>
      <w:r>
        <w:rPr>
          <w:rFonts w:ascii="仿宋" w:eastAsia="仿宋" w:hAnsi="仿宋" w:hint="eastAsia"/>
        </w:rPr>
        <w:t>1.</w:t>
      </w:r>
      <w:r>
        <w:rPr>
          <w:rFonts w:ascii="仿宋" w:eastAsia="仿宋" w:hAnsi="仿宋" w:hint="eastAsia"/>
          <w:u w:val="single"/>
        </w:rPr>
        <w:t>（标的</w:t>
      </w:r>
      <w:r>
        <w:rPr>
          <w:rFonts w:ascii="仿宋" w:eastAsia="仿宋" w:hAnsi="仿宋"/>
          <w:u w:val="single"/>
        </w:rPr>
        <w:t>名称</w:t>
      </w:r>
      <w:r>
        <w:rPr>
          <w:rFonts w:ascii="仿宋" w:eastAsia="仿宋" w:hAnsi="仿宋" w:hint="eastAsia"/>
          <w:u w:val="single"/>
        </w:rPr>
        <w:t>）</w:t>
      </w:r>
      <w:r>
        <w:rPr>
          <w:rFonts w:ascii="仿宋" w:eastAsia="仿宋" w:hAnsi="仿宋" w:hint="eastAsia"/>
        </w:rPr>
        <w:t>，</w:t>
      </w:r>
      <w:r>
        <w:rPr>
          <w:rFonts w:ascii="仿宋" w:eastAsia="仿宋" w:hAnsi="仿宋"/>
        </w:rPr>
        <w:t>属于</w:t>
      </w:r>
      <w:r>
        <w:rPr>
          <w:rFonts w:ascii="仿宋" w:eastAsia="仿宋" w:hAnsi="仿宋" w:hint="eastAsia"/>
          <w:u w:val="single"/>
        </w:rPr>
        <w:t>（采购</w:t>
      </w:r>
      <w:r>
        <w:rPr>
          <w:rFonts w:ascii="仿宋" w:eastAsia="仿宋" w:hAnsi="仿宋"/>
          <w:u w:val="single"/>
        </w:rPr>
        <w:t>文件中明确的</w:t>
      </w:r>
      <w:r>
        <w:rPr>
          <w:rFonts w:ascii="仿宋" w:eastAsia="仿宋" w:hAnsi="仿宋" w:hint="eastAsia"/>
          <w:u w:val="single"/>
        </w:rPr>
        <w:t>所属</w:t>
      </w:r>
      <w:r>
        <w:rPr>
          <w:rFonts w:ascii="仿宋" w:eastAsia="仿宋" w:hAnsi="仿宋"/>
          <w:u w:val="single"/>
        </w:rPr>
        <w:t>行业</w:t>
      </w:r>
      <w:r>
        <w:rPr>
          <w:rFonts w:ascii="仿宋" w:eastAsia="仿宋" w:hAnsi="仿宋" w:hint="eastAsia"/>
          <w:u w:val="single"/>
        </w:rPr>
        <w:t>）</w:t>
      </w:r>
      <w:r>
        <w:rPr>
          <w:rFonts w:ascii="仿宋" w:eastAsia="仿宋" w:hAnsi="仿宋" w:hint="eastAsia"/>
        </w:rPr>
        <w:t>；承接企业</w:t>
      </w:r>
      <w:r>
        <w:rPr>
          <w:rFonts w:ascii="仿宋" w:eastAsia="仿宋" w:hAnsi="仿宋"/>
        </w:rPr>
        <w:t>为</w:t>
      </w:r>
      <w:r>
        <w:rPr>
          <w:rFonts w:ascii="仿宋" w:eastAsia="仿宋" w:hAnsi="仿宋" w:hint="eastAsia"/>
          <w:u w:val="single"/>
        </w:rPr>
        <w:t>（企业</w:t>
      </w:r>
      <w:r>
        <w:rPr>
          <w:rFonts w:ascii="仿宋" w:eastAsia="仿宋" w:hAnsi="仿宋"/>
          <w:u w:val="single"/>
        </w:rPr>
        <w:t>名称</w:t>
      </w:r>
      <w:r>
        <w:rPr>
          <w:rFonts w:ascii="仿宋" w:eastAsia="仿宋" w:hAnsi="仿宋" w:hint="eastAsia"/>
          <w:u w:val="single"/>
        </w:rPr>
        <w:t>）</w:t>
      </w:r>
      <w:r>
        <w:rPr>
          <w:rFonts w:ascii="仿宋" w:eastAsia="仿宋" w:hAnsi="仿宋" w:hint="eastAsia"/>
        </w:rPr>
        <w:t>，从业</w:t>
      </w:r>
      <w:r>
        <w:rPr>
          <w:rFonts w:ascii="仿宋" w:eastAsia="仿宋" w:hAnsi="仿宋"/>
        </w:rPr>
        <w:t>人员</w:t>
      </w:r>
      <w:r>
        <w:rPr>
          <w:rFonts w:ascii="仿宋" w:eastAsia="仿宋" w:hAnsi="仿宋" w:hint="eastAsia"/>
          <w:u w:val="single"/>
        </w:rPr>
        <w:t xml:space="preserve">   </w:t>
      </w:r>
      <w:r>
        <w:rPr>
          <w:rFonts w:ascii="仿宋" w:eastAsia="仿宋" w:hAnsi="仿宋" w:hint="eastAsia"/>
        </w:rPr>
        <w:t>人</w:t>
      </w:r>
      <w:r>
        <w:rPr>
          <w:rFonts w:ascii="仿宋" w:eastAsia="仿宋" w:hAnsi="仿宋"/>
        </w:rPr>
        <w:t>，营业收入为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w:t>
      </w:r>
      <w:r>
        <w:rPr>
          <w:rFonts w:ascii="仿宋" w:eastAsia="仿宋" w:hAnsi="仿宋" w:hint="eastAsia"/>
        </w:rPr>
        <w:t>资产</w:t>
      </w:r>
      <w:r>
        <w:rPr>
          <w:rFonts w:ascii="仿宋" w:eastAsia="仿宋" w:hAnsi="仿宋"/>
        </w:rPr>
        <w:t>总额为</w:t>
      </w:r>
      <w:r>
        <w:rPr>
          <w:rFonts w:ascii="仿宋" w:eastAsia="仿宋" w:hAnsi="仿宋" w:hint="eastAsia"/>
          <w:u w:val="single"/>
        </w:rPr>
        <w:t xml:space="preserve">    </w:t>
      </w:r>
      <w:r>
        <w:rPr>
          <w:rFonts w:ascii="仿宋" w:eastAsia="仿宋" w:hAnsi="仿宋" w:hint="eastAsia"/>
        </w:rPr>
        <w:t>万元</w:t>
      </w:r>
      <w:r>
        <w:rPr>
          <w:rFonts w:ascii="仿宋" w:eastAsia="仿宋" w:hAnsi="仿宋"/>
        </w:rPr>
        <w:t>，属于</w:t>
      </w:r>
      <w:r>
        <w:rPr>
          <w:rFonts w:ascii="仿宋" w:eastAsia="仿宋" w:hAnsi="仿宋" w:hint="eastAsia"/>
          <w:u w:val="single"/>
        </w:rPr>
        <w:t>（中型</w:t>
      </w:r>
      <w:r>
        <w:rPr>
          <w:rFonts w:ascii="仿宋" w:eastAsia="仿宋" w:hAnsi="仿宋"/>
          <w:u w:val="single"/>
        </w:rPr>
        <w:t>企业、小型企业、</w:t>
      </w:r>
      <w:r>
        <w:rPr>
          <w:rFonts w:ascii="仿宋" w:eastAsia="仿宋" w:hAnsi="仿宋" w:hint="eastAsia"/>
          <w:u w:val="single"/>
        </w:rPr>
        <w:t>微型</w:t>
      </w:r>
      <w:r>
        <w:rPr>
          <w:rFonts w:ascii="仿宋" w:eastAsia="仿宋" w:hAnsi="仿宋"/>
          <w:u w:val="single"/>
        </w:rPr>
        <w:t>企业</w:t>
      </w:r>
      <w:r>
        <w:rPr>
          <w:rFonts w:ascii="仿宋" w:eastAsia="仿宋" w:hAnsi="仿宋" w:hint="eastAsia"/>
          <w:u w:val="single"/>
        </w:rPr>
        <w:t>）；</w:t>
      </w:r>
    </w:p>
    <w:p w:rsidR="007F360D" w:rsidRDefault="004C38BC">
      <w:pPr>
        <w:ind w:firstLine="480"/>
        <w:rPr>
          <w:rFonts w:ascii="仿宋" w:eastAsia="仿宋" w:hAnsi="仿宋"/>
          <w:u w:val="single"/>
        </w:rPr>
      </w:pPr>
      <w:r>
        <w:rPr>
          <w:rFonts w:ascii="仿宋" w:eastAsia="仿宋" w:hAnsi="仿宋"/>
        </w:rPr>
        <w:t>2.</w:t>
      </w:r>
      <w:r>
        <w:rPr>
          <w:rFonts w:ascii="仿宋" w:eastAsia="仿宋" w:hAnsi="仿宋" w:hint="eastAsia"/>
          <w:u w:val="single"/>
        </w:rPr>
        <w:t>（标的</w:t>
      </w:r>
      <w:r>
        <w:rPr>
          <w:rFonts w:ascii="仿宋" w:eastAsia="仿宋" w:hAnsi="仿宋"/>
          <w:u w:val="single"/>
        </w:rPr>
        <w:t>名称</w:t>
      </w:r>
      <w:r>
        <w:rPr>
          <w:rFonts w:ascii="仿宋" w:eastAsia="仿宋" w:hAnsi="仿宋" w:hint="eastAsia"/>
        </w:rPr>
        <w:t>），属于</w:t>
      </w:r>
      <w:r>
        <w:rPr>
          <w:rFonts w:ascii="仿宋" w:eastAsia="仿宋" w:hAnsi="仿宋" w:hint="eastAsia"/>
          <w:u w:val="single"/>
        </w:rPr>
        <w:t>（采购文件中明确的所属行业）</w:t>
      </w:r>
      <w:r>
        <w:rPr>
          <w:rFonts w:ascii="仿宋" w:eastAsia="仿宋" w:hAnsi="仿宋" w:hint="eastAsia"/>
        </w:rPr>
        <w:t>；承接企业为</w:t>
      </w:r>
      <w:r>
        <w:rPr>
          <w:rFonts w:ascii="仿宋" w:eastAsia="仿宋" w:hAnsi="仿宋" w:hint="eastAsia"/>
          <w:u w:val="single"/>
        </w:rPr>
        <w:t>（企业名称）</w:t>
      </w:r>
      <w:r>
        <w:rPr>
          <w:rFonts w:ascii="仿宋" w:eastAsia="仿宋" w:hAnsi="仿宋" w:hint="eastAsia"/>
        </w:rPr>
        <w:t>，从业人员</w:t>
      </w:r>
      <w:r>
        <w:rPr>
          <w:rFonts w:ascii="仿宋" w:eastAsia="仿宋" w:hAnsi="仿宋" w:hint="eastAsia"/>
          <w:u w:val="single"/>
        </w:rPr>
        <w:t xml:space="preserve">   </w:t>
      </w:r>
      <w:r>
        <w:rPr>
          <w:rFonts w:ascii="仿宋" w:eastAsia="仿宋" w:hAnsi="仿宋" w:hint="eastAsia"/>
        </w:rPr>
        <w:t>人，营业收入</w:t>
      </w:r>
      <w:r>
        <w:rPr>
          <w:rFonts w:ascii="仿宋" w:eastAsia="仿宋" w:hAnsi="仿宋" w:hint="eastAsia"/>
          <w:u w:val="single"/>
        </w:rPr>
        <w:t xml:space="preserve">为    </w:t>
      </w:r>
      <w:r>
        <w:rPr>
          <w:rFonts w:ascii="仿宋" w:eastAsia="仿宋" w:hAnsi="仿宋" w:hint="eastAsia"/>
        </w:rPr>
        <w:t>万元，资产总额为</w:t>
      </w:r>
      <w:r>
        <w:rPr>
          <w:rFonts w:ascii="仿宋" w:eastAsia="仿宋" w:hAnsi="仿宋" w:hint="eastAsia"/>
          <w:u w:val="single"/>
        </w:rPr>
        <w:t xml:space="preserve">    </w:t>
      </w:r>
      <w:r>
        <w:rPr>
          <w:rFonts w:ascii="仿宋" w:eastAsia="仿宋" w:hAnsi="仿宋" w:hint="eastAsia"/>
        </w:rPr>
        <w:t>万元，属于</w:t>
      </w:r>
      <w:r>
        <w:rPr>
          <w:rFonts w:ascii="仿宋" w:eastAsia="仿宋" w:hAnsi="仿宋" w:hint="eastAsia"/>
          <w:u w:val="single"/>
        </w:rPr>
        <w:t>（中型企业、小型企业、微型企业）；</w:t>
      </w:r>
    </w:p>
    <w:p w:rsidR="007F360D" w:rsidRDefault="004C38BC">
      <w:pPr>
        <w:ind w:firstLine="480"/>
        <w:rPr>
          <w:rFonts w:ascii="仿宋" w:eastAsia="仿宋" w:hAnsi="仿宋"/>
        </w:rPr>
      </w:pPr>
      <w:r>
        <w:rPr>
          <w:rFonts w:ascii="仿宋" w:eastAsia="仿宋" w:hAnsi="仿宋"/>
        </w:rPr>
        <w:t>……</w:t>
      </w:r>
    </w:p>
    <w:p w:rsidR="007F360D" w:rsidRDefault="004C38BC">
      <w:pPr>
        <w:ind w:firstLine="480"/>
        <w:rPr>
          <w:rFonts w:ascii="仿宋" w:eastAsia="仿宋" w:hAnsi="仿宋"/>
        </w:rPr>
      </w:pPr>
      <w:r>
        <w:rPr>
          <w:rFonts w:ascii="仿宋" w:eastAsia="仿宋" w:hAnsi="仿宋" w:hint="eastAsia"/>
        </w:rPr>
        <w:t>以上企业</w:t>
      </w:r>
      <w:r>
        <w:rPr>
          <w:rFonts w:ascii="仿宋" w:eastAsia="仿宋" w:hAnsi="仿宋"/>
        </w:rPr>
        <w:t>，不属于大企业的</w:t>
      </w:r>
      <w:r>
        <w:rPr>
          <w:rFonts w:ascii="仿宋" w:eastAsia="仿宋" w:hAnsi="仿宋" w:hint="eastAsia"/>
        </w:rPr>
        <w:t>分支</w:t>
      </w:r>
      <w:r>
        <w:rPr>
          <w:rFonts w:ascii="仿宋" w:eastAsia="仿宋" w:hAnsi="仿宋"/>
        </w:rPr>
        <w:t>机构，不存在控股股东为大企业的情形，也不存在于大企业的负责人为同一人的情形</w:t>
      </w:r>
      <w:r>
        <w:rPr>
          <w:rFonts w:ascii="仿宋" w:eastAsia="仿宋" w:hAnsi="仿宋" w:hint="eastAsia"/>
        </w:rPr>
        <w:t>。</w:t>
      </w:r>
    </w:p>
    <w:p w:rsidR="007F360D" w:rsidRDefault="004C38BC">
      <w:pPr>
        <w:ind w:firstLine="480"/>
        <w:rPr>
          <w:rFonts w:ascii="仿宋" w:eastAsia="仿宋" w:hAnsi="仿宋"/>
        </w:rPr>
      </w:pPr>
      <w:r>
        <w:rPr>
          <w:rFonts w:ascii="仿宋" w:eastAsia="仿宋" w:hAnsi="仿宋" w:hint="eastAsia"/>
        </w:rPr>
        <w:t>本</w:t>
      </w:r>
      <w:r>
        <w:rPr>
          <w:rFonts w:ascii="仿宋" w:eastAsia="仿宋" w:hAnsi="仿宋"/>
        </w:rPr>
        <w:t>企业对上述声明内容的真实性负责。如有</w:t>
      </w:r>
      <w:r>
        <w:rPr>
          <w:rFonts w:ascii="仿宋" w:eastAsia="仿宋" w:hAnsi="仿宋" w:hint="eastAsia"/>
        </w:rPr>
        <w:t>虚假</w:t>
      </w:r>
      <w:r>
        <w:rPr>
          <w:rFonts w:ascii="仿宋" w:eastAsia="仿宋" w:hAnsi="仿宋"/>
        </w:rPr>
        <w:t>，将依法承担相应责任。</w:t>
      </w:r>
    </w:p>
    <w:p w:rsidR="007F360D" w:rsidRDefault="004C38BC">
      <w:pPr>
        <w:ind w:right="480" w:firstLineChars="2067" w:firstLine="4961"/>
        <w:jc w:val="center"/>
        <w:rPr>
          <w:rFonts w:ascii="仿宋" w:eastAsia="仿宋" w:hAnsi="仿宋"/>
        </w:rPr>
      </w:pPr>
      <w:r>
        <w:rPr>
          <w:rFonts w:ascii="仿宋" w:eastAsia="仿宋" w:hAnsi="仿宋" w:hint="eastAsia"/>
        </w:rPr>
        <w:t>企业名称（盖公章）：</w:t>
      </w:r>
    </w:p>
    <w:p w:rsidR="007F360D" w:rsidRDefault="004C38BC">
      <w:pPr>
        <w:ind w:leftChars="200" w:left="480" w:right="480" w:firstLineChars="1985" w:firstLine="4764"/>
        <w:rPr>
          <w:rFonts w:ascii="仿宋" w:eastAsia="仿宋" w:hAnsi="仿宋"/>
          <w:bCs/>
        </w:rPr>
      </w:pPr>
      <w:r>
        <w:rPr>
          <w:rFonts w:ascii="仿宋" w:eastAsia="仿宋" w:hAnsi="仿宋" w:hint="eastAsia"/>
        </w:rPr>
        <w:t xml:space="preserve">日期：　　</w:t>
      </w:r>
    </w:p>
    <w:p w:rsidR="007F360D" w:rsidRDefault="007F360D">
      <w:pPr>
        <w:ind w:firstLine="482"/>
        <w:rPr>
          <w:rFonts w:ascii="仿宋" w:eastAsia="仿宋" w:hAnsi="仿宋"/>
          <w:b/>
          <w:bCs/>
        </w:rPr>
      </w:pPr>
    </w:p>
    <w:p w:rsidR="007F360D" w:rsidRDefault="004C38BC">
      <w:pPr>
        <w:ind w:firstLine="482"/>
        <w:rPr>
          <w:rFonts w:ascii="仿宋" w:eastAsia="仿宋" w:hAnsi="仿宋"/>
          <w:b/>
          <w:bCs/>
        </w:rPr>
      </w:pPr>
      <w:r>
        <w:rPr>
          <w:rFonts w:ascii="仿宋" w:eastAsia="仿宋" w:hAnsi="仿宋" w:hint="eastAsia"/>
          <w:b/>
          <w:bCs/>
        </w:rPr>
        <w:t>注：1、从业</w:t>
      </w:r>
      <w:r>
        <w:rPr>
          <w:rFonts w:ascii="仿宋" w:eastAsia="仿宋" w:hAnsi="仿宋"/>
          <w:b/>
          <w:bCs/>
        </w:rPr>
        <w:t>人员、营业收入、资产总额填报上一年度</w:t>
      </w:r>
      <w:r>
        <w:rPr>
          <w:rFonts w:ascii="仿宋" w:eastAsia="仿宋" w:hAnsi="仿宋" w:hint="eastAsia"/>
          <w:b/>
          <w:bCs/>
        </w:rPr>
        <w:t>数据，</w:t>
      </w:r>
      <w:r>
        <w:rPr>
          <w:rFonts w:ascii="仿宋" w:eastAsia="仿宋" w:hAnsi="仿宋"/>
          <w:b/>
          <w:bCs/>
        </w:rPr>
        <w:t>无上一年度数据</w:t>
      </w:r>
      <w:r>
        <w:rPr>
          <w:rFonts w:ascii="仿宋" w:eastAsia="仿宋" w:hAnsi="仿宋" w:hint="eastAsia"/>
          <w:b/>
          <w:bCs/>
        </w:rPr>
        <w:t>的</w:t>
      </w:r>
      <w:r>
        <w:rPr>
          <w:rFonts w:ascii="仿宋" w:eastAsia="仿宋" w:hAnsi="仿宋"/>
          <w:b/>
          <w:bCs/>
        </w:rPr>
        <w:t>新成立企业</w:t>
      </w:r>
      <w:r>
        <w:rPr>
          <w:rFonts w:ascii="仿宋" w:eastAsia="仿宋" w:hAnsi="仿宋" w:hint="eastAsia"/>
          <w:b/>
          <w:bCs/>
        </w:rPr>
        <w:t>可</w:t>
      </w:r>
      <w:r>
        <w:rPr>
          <w:rFonts w:ascii="仿宋" w:eastAsia="仿宋" w:hAnsi="仿宋"/>
          <w:b/>
          <w:bCs/>
        </w:rPr>
        <w:t>不填报。</w:t>
      </w:r>
    </w:p>
    <w:p w:rsidR="007F360D" w:rsidRDefault="004C38BC">
      <w:pPr>
        <w:widowControl/>
        <w:spacing w:line="240" w:lineRule="auto"/>
        <w:ind w:firstLineChars="0" w:firstLine="0"/>
        <w:jc w:val="left"/>
      </w:pPr>
      <w:r>
        <w:br w:type="page"/>
      </w:r>
    </w:p>
    <w:p w:rsidR="007F360D" w:rsidRDefault="004C38BC">
      <w:pPr>
        <w:pStyle w:val="3"/>
        <w:rPr>
          <w:rFonts w:ascii="仿宋" w:hAnsi="仿宋"/>
        </w:rPr>
      </w:pPr>
      <w:r>
        <w:rPr>
          <w:rFonts w:ascii="仿宋" w:hAnsi="仿宋" w:hint="eastAsia"/>
        </w:rPr>
        <w:lastRenderedPageBreak/>
        <w:t>2</w:t>
      </w:r>
      <w:r>
        <w:rPr>
          <w:rFonts w:ascii="仿宋" w:hAnsi="仿宋"/>
        </w:rPr>
        <w:t xml:space="preserve">.10 </w:t>
      </w:r>
      <w:r>
        <w:rPr>
          <w:rFonts w:ascii="仿宋" w:hAnsi="仿宋" w:hint="eastAsia"/>
        </w:rPr>
        <w:t>残疾人福利性单位声明函</w:t>
      </w:r>
      <w:bookmarkEnd w:id="616"/>
      <w:bookmarkEnd w:id="617"/>
      <w:bookmarkEnd w:id="618"/>
    </w:p>
    <w:p w:rsidR="007F360D" w:rsidRDefault="004C38BC">
      <w:pPr>
        <w:ind w:firstLine="480"/>
        <w:jc w:val="center"/>
        <w:rPr>
          <w:rFonts w:ascii="仿宋" w:eastAsia="仿宋" w:hAnsi="仿宋"/>
          <w:color w:val="000000"/>
        </w:rPr>
      </w:pPr>
      <w:r>
        <w:rPr>
          <w:rFonts w:ascii="仿宋" w:eastAsia="仿宋" w:hAnsi="仿宋" w:hint="eastAsia"/>
          <w:color w:val="000000"/>
        </w:rPr>
        <w:t>（依照投标人的实际情况来确认是否提供）</w:t>
      </w:r>
    </w:p>
    <w:p w:rsidR="007F360D" w:rsidRDefault="007F360D">
      <w:pPr>
        <w:ind w:firstLine="480"/>
        <w:jc w:val="center"/>
        <w:rPr>
          <w:rFonts w:ascii="仿宋" w:eastAsia="仿宋" w:hAnsi="仿宋"/>
          <w:color w:val="000000"/>
        </w:rPr>
      </w:pPr>
    </w:p>
    <w:p w:rsidR="007F360D" w:rsidRDefault="004C38BC">
      <w:pPr>
        <w:ind w:firstLine="480"/>
        <w:rPr>
          <w:rFonts w:ascii="仿宋" w:eastAsia="仿宋" w:hAnsi="仿宋"/>
        </w:rPr>
      </w:pPr>
      <w:r>
        <w:rPr>
          <w:rFonts w:ascii="仿宋" w:eastAsia="仿宋" w:hAnsi="仿宋" w:hint="eastAsia"/>
        </w:rPr>
        <w:t>本单位郑重声明，根据《财政部 民政部 中国残疾人联合会关于促进残疾人就业政府采购政策的通知》（财库〔2017〕141号）的规定，本单位为符合条件的残疾人福利性单位，且本单位参加</w:t>
      </w:r>
      <w:r>
        <w:rPr>
          <w:rFonts w:ascii="仿宋" w:eastAsia="仿宋" w:hAnsi="仿宋" w:hint="eastAsia"/>
          <w:u w:val="single"/>
        </w:rPr>
        <w:t>______</w:t>
      </w:r>
      <w:r>
        <w:rPr>
          <w:rFonts w:ascii="仿宋" w:eastAsia="仿宋" w:hAnsi="仿宋" w:hint="eastAsia"/>
        </w:rPr>
        <w:t>单位的</w:t>
      </w:r>
      <w:r>
        <w:rPr>
          <w:rFonts w:ascii="仿宋" w:eastAsia="仿宋" w:hAnsi="仿宋" w:hint="eastAsia"/>
          <w:u w:val="single"/>
        </w:rPr>
        <w:t>______</w:t>
      </w:r>
      <w:r>
        <w:rPr>
          <w:rFonts w:ascii="仿宋" w:eastAsia="仿宋" w:hAnsi="仿宋" w:hint="eastAsia"/>
        </w:rPr>
        <w:t>项目采购活动提供本单位制造的货物（由本单位承担工程/提供服务），或者提供其他残疾人福利性单位制造的货物（不包括使用非残疾人福利性单位注册商标的货物）。</w:t>
      </w:r>
    </w:p>
    <w:p w:rsidR="007F360D" w:rsidRDefault="004C38BC">
      <w:pPr>
        <w:ind w:firstLine="480"/>
        <w:rPr>
          <w:rFonts w:ascii="仿宋" w:eastAsia="仿宋" w:hAnsi="仿宋"/>
        </w:rPr>
      </w:pPr>
      <w:r>
        <w:rPr>
          <w:rFonts w:ascii="仿宋" w:eastAsia="仿宋" w:hAnsi="仿宋" w:hint="eastAsia"/>
        </w:rPr>
        <w:t>本单位对上述声明的真实性负责。如有虚假，将依法承担相应责任。</w:t>
      </w:r>
    </w:p>
    <w:p w:rsidR="007F360D" w:rsidRDefault="007F360D">
      <w:pPr>
        <w:spacing w:line="588" w:lineRule="exact"/>
        <w:ind w:firstLine="624"/>
        <w:rPr>
          <w:rFonts w:ascii="仿宋" w:eastAsia="仿宋" w:hAnsi="仿宋"/>
          <w:spacing w:val="6"/>
          <w:sz w:val="30"/>
          <w:szCs w:val="30"/>
        </w:rPr>
      </w:pPr>
    </w:p>
    <w:p w:rsidR="007F360D" w:rsidRDefault="007F360D">
      <w:pPr>
        <w:spacing w:line="588" w:lineRule="exact"/>
        <w:ind w:firstLine="624"/>
        <w:rPr>
          <w:rFonts w:ascii="仿宋" w:eastAsia="仿宋" w:hAnsi="仿宋"/>
          <w:spacing w:val="6"/>
          <w:sz w:val="30"/>
          <w:szCs w:val="30"/>
        </w:rPr>
      </w:pPr>
    </w:p>
    <w:p w:rsidR="007F360D" w:rsidRDefault="004C38BC">
      <w:pPr>
        <w:ind w:firstLineChars="1700" w:firstLine="4080"/>
        <w:rPr>
          <w:rFonts w:ascii="仿宋" w:eastAsia="仿宋" w:hAnsi="仿宋"/>
          <w:color w:val="000000"/>
        </w:rPr>
      </w:pPr>
      <w:r>
        <w:rPr>
          <w:rFonts w:ascii="仿宋" w:eastAsia="仿宋" w:hAnsi="仿宋" w:hint="eastAsia"/>
          <w:color w:val="000000"/>
        </w:rPr>
        <w:t>单位名称（盖章）：</w:t>
      </w:r>
    </w:p>
    <w:p w:rsidR="007F360D" w:rsidRDefault="004C38BC">
      <w:pPr>
        <w:ind w:firstLineChars="1700" w:firstLine="4080"/>
        <w:rPr>
          <w:rFonts w:ascii="仿宋" w:eastAsia="仿宋" w:hAnsi="仿宋"/>
          <w:b/>
          <w:bCs/>
        </w:rPr>
      </w:pPr>
      <w:r>
        <w:rPr>
          <w:rFonts w:ascii="仿宋" w:eastAsia="仿宋" w:hAnsi="仿宋" w:hint="eastAsia"/>
          <w:color w:val="000000"/>
        </w:rPr>
        <w:t>日  期：</w:t>
      </w:r>
    </w:p>
    <w:p w:rsidR="007F360D" w:rsidRDefault="007F360D">
      <w:pPr>
        <w:ind w:firstLine="482"/>
        <w:rPr>
          <w:rFonts w:ascii="仿宋" w:eastAsia="仿宋" w:hAnsi="仿宋"/>
          <w:b/>
          <w:bCs/>
        </w:rPr>
      </w:pPr>
    </w:p>
    <w:p w:rsidR="007F360D" w:rsidRDefault="007F360D">
      <w:pPr>
        <w:ind w:firstLine="482"/>
        <w:rPr>
          <w:rFonts w:ascii="仿宋" w:eastAsia="仿宋" w:hAnsi="仿宋"/>
          <w:b/>
          <w:bCs/>
        </w:rPr>
      </w:pPr>
    </w:p>
    <w:p w:rsidR="007F360D" w:rsidRDefault="007F360D">
      <w:pPr>
        <w:ind w:firstLine="482"/>
        <w:rPr>
          <w:rFonts w:ascii="仿宋" w:eastAsia="仿宋" w:hAnsi="仿宋"/>
          <w:b/>
          <w:bCs/>
        </w:rPr>
      </w:pPr>
    </w:p>
    <w:p w:rsidR="007F360D" w:rsidRDefault="007F360D">
      <w:pPr>
        <w:ind w:firstLine="482"/>
        <w:rPr>
          <w:rFonts w:ascii="仿宋" w:eastAsia="仿宋" w:hAnsi="仿宋"/>
          <w:b/>
          <w:bCs/>
        </w:rPr>
      </w:pPr>
    </w:p>
    <w:p w:rsidR="007F360D" w:rsidRDefault="007F360D">
      <w:pPr>
        <w:ind w:firstLine="482"/>
        <w:rPr>
          <w:rFonts w:ascii="仿宋" w:eastAsia="仿宋" w:hAnsi="仿宋"/>
          <w:b/>
          <w:bCs/>
        </w:rPr>
      </w:pPr>
    </w:p>
    <w:p w:rsidR="007F360D" w:rsidRDefault="007F360D">
      <w:pPr>
        <w:ind w:firstLine="482"/>
        <w:rPr>
          <w:rFonts w:ascii="仿宋" w:eastAsia="仿宋" w:hAnsi="仿宋"/>
          <w:b/>
          <w:bCs/>
        </w:rPr>
      </w:pPr>
    </w:p>
    <w:p w:rsidR="007F360D" w:rsidRDefault="007F360D">
      <w:pPr>
        <w:ind w:firstLine="482"/>
        <w:rPr>
          <w:rFonts w:ascii="仿宋" w:eastAsia="仿宋" w:hAnsi="仿宋"/>
          <w:b/>
          <w:bCs/>
        </w:rPr>
      </w:pPr>
    </w:p>
    <w:p w:rsidR="007F360D" w:rsidRDefault="004C38BC">
      <w:pPr>
        <w:ind w:firstLine="482"/>
        <w:rPr>
          <w:rFonts w:ascii="仿宋" w:eastAsia="仿宋" w:hAnsi="仿宋"/>
          <w:b/>
        </w:rPr>
      </w:pPr>
      <w:r>
        <w:rPr>
          <w:rFonts w:ascii="仿宋" w:eastAsia="仿宋" w:hAnsi="仿宋" w:hint="eastAsia"/>
          <w:b/>
        </w:rPr>
        <w:t>注：投标人符合财政部、民政部、中国残疾人联合会三部门联合发布的《</w:t>
      </w:r>
      <w:r>
        <w:rPr>
          <w:rFonts w:ascii="仿宋" w:eastAsia="仿宋" w:hAnsi="仿宋"/>
          <w:b/>
        </w:rPr>
        <w:t>三部门联合发布关于促进残疾人就业政府采购政策的通知</w:t>
      </w:r>
      <w:r>
        <w:rPr>
          <w:rFonts w:ascii="仿宋" w:eastAsia="仿宋" w:hAnsi="仿宋" w:hint="eastAsia"/>
          <w:b/>
        </w:rPr>
        <w:t>》（财库〔2017〕141号）规定的划分标准为残疾人福利性单位适用。</w:t>
      </w:r>
    </w:p>
    <w:p w:rsidR="007F360D" w:rsidRDefault="007F360D">
      <w:pPr>
        <w:pStyle w:val="110"/>
        <w:rPr>
          <w:rFonts w:ascii="仿宋" w:eastAsia="仿宋" w:hAnsi="仿宋"/>
        </w:rPr>
      </w:pPr>
    </w:p>
    <w:p w:rsidR="007F360D" w:rsidRDefault="007F360D">
      <w:pPr>
        <w:pStyle w:val="110"/>
        <w:rPr>
          <w:rFonts w:ascii="仿宋" w:eastAsia="仿宋" w:hAnsi="仿宋"/>
        </w:rPr>
      </w:pPr>
    </w:p>
    <w:p w:rsidR="007F360D" w:rsidRDefault="007F360D">
      <w:pPr>
        <w:pStyle w:val="110"/>
        <w:rPr>
          <w:rFonts w:ascii="仿宋" w:eastAsia="仿宋" w:hAnsi="仿宋"/>
        </w:rPr>
      </w:pPr>
    </w:p>
    <w:p w:rsidR="007F360D" w:rsidRDefault="004C38BC">
      <w:pPr>
        <w:pStyle w:val="3"/>
        <w:rPr>
          <w:rFonts w:ascii="仿宋" w:hAnsi="仿宋"/>
        </w:rPr>
      </w:pPr>
      <w:bookmarkStart w:id="619" w:name="_Toc29110"/>
      <w:bookmarkStart w:id="620" w:name="_Toc505261899"/>
      <w:bookmarkStart w:id="621" w:name="_Toc513469037"/>
      <w:r>
        <w:rPr>
          <w:rFonts w:ascii="仿宋" w:hAnsi="仿宋" w:hint="eastAsia"/>
        </w:rPr>
        <w:lastRenderedPageBreak/>
        <w:t>2</w:t>
      </w:r>
      <w:r>
        <w:rPr>
          <w:rFonts w:ascii="仿宋" w:hAnsi="仿宋"/>
        </w:rPr>
        <w:t xml:space="preserve">.11 </w:t>
      </w:r>
      <w:r>
        <w:rPr>
          <w:rFonts w:ascii="仿宋" w:hAnsi="仿宋" w:hint="eastAsia"/>
        </w:rPr>
        <w:t>投标人其他相关承诺</w:t>
      </w:r>
      <w:bookmarkEnd w:id="619"/>
      <w:bookmarkEnd w:id="620"/>
      <w:bookmarkEnd w:id="621"/>
    </w:p>
    <w:p w:rsidR="007F360D" w:rsidRDefault="004C38BC">
      <w:pPr>
        <w:pStyle w:val="aff5"/>
        <w:spacing w:line="400" w:lineRule="exact"/>
        <w:ind w:firstLineChars="0" w:firstLine="0"/>
        <w:rPr>
          <w:rFonts w:ascii="仿宋" w:eastAsia="仿宋" w:hAnsi="仿宋"/>
          <w:sz w:val="24"/>
        </w:rPr>
      </w:pPr>
      <w:r>
        <w:rPr>
          <w:rFonts w:ascii="仿宋" w:eastAsia="仿宋" w:hAnsi="仿宋" w:hint="eastAsia"/>
          <w:sz w:val="24"/>
        </w:rPr>
        <w:t>四川</w:t>
      </w:r>
      <w:r>
        <w:rPr>
          <w:rFonts w:ascii="仿宋" w:eastAsia="仿宋" w:hAnsi="仿宋"/>
          <w:sz w:val="24"/>
        </w:rPr>
        <w:t>佰瑞招投标咨询有限公司</w:t>
      </w:r>
      <w:r>
        <w:rPr>
          <w:rFonts w:ascii="仿宋" w:eastAsia="仿宋" w:hAnsi="仿宋" w:hint="eastAsia"/>
          <w:sz w:val="24"/>
        </w:rPr>
        <w:t>：</w:t>
      </w:r>
    </w:p>
    <w:p w:rsidR="007F360D" w:rsidRDefault="004C38BC">
      <w:pPr>
        <w:ind w:firstLine="480"/>
        <w:rPr>
          <w:rFonts w:ascii="仿宋" w:eastAsia="仿宋" w:hAnsi="仿宋"/>
        </w:rPr>
      </w:pPr>
      <w:r>
        <w:rPr>
          <w:rFonts w:ascii="仿宋" w:eastAsia="仿宋" w:hAnsi="仿宋" w:hint="eastAsia"/>
        </w:rPr>
        <w:t xml:space="preserve"> 本单位 </w:t>
      </w:r>
      <w:r>
        <w:rPr>
          <w:rFonts w:ascii="仿宋" w:eastAsia="仿宋" w:hAnsi="仿宋" w:hint="eastAsia"/>
          <w:u w:val="single"/>
        </w:rPr>
        <w:t xml:space="preserve">                  （投标人名称）</w:t>
      </w:r>
      <w:r>
        <w:rPr>
          <w:rFonts w:ascii="仿宋" w:eastAsia="仿宋" w:hAnsi="仿宋" w:hint="eastAsia"/>
        </w:rPr>
        <w:t xml:space="preserve">参加 </w:t>
      </w:r>
      <w:r>
        <w:rPr>
          <w:rFonts w:ascii="仿宋" w:eastAsia="仿宋" w:hAnsi="仿宋" w:hint="eastAsia"/>
          <w:u w:val="single"/>
        </w:rPr>
        <w:t xml:space="preserve">                </w:t>
      </w:r>
      <w:r>
        <w:rPr>
          <w:rFonts w:ascii="仿宋" w:eastAsia="仿宋" w:hAnsi="仿宋" w:hint="eastAsia"/>
        </w:rPr>
        <w:t>（项目名称）的投标活动，现本单位做出如下承诺：</w:t>
      </w:r>
    </w:p>
    <w:p w:rsidR="007F360D" w:rsidRDefault="004C38BC">
      <w:pPr>
        <w:ind w:firstLine="480"/>
        <w:rPr>
          <w:rFonts w:ascii="仿宋" w:eastAsia="仿宋" w:hAnsi="仿宋"/>
          <w:u w:val="single"/>
        </w:rPr>
      </w:pPr>
      <w:r>
        <w:rPr>
          <w:rFonts w:ascii="仿宋" w:eastAsia="仿宋" w:hAnsi="仿宋" w:hint="eastAsia"/>
        </w:rPr>
        <w:t>（1）根据《四川省政府采购当事人诚信管理办法》（川财采[2015]33号）的规定（有效期内的失信供应商），我单位记入诚信档案（失信行为）有</w:t>
      </w:r>
      <w:r>
        <w:rPr>
          <w:rFonts w:ascii="仿宋" w:eastAsia="仿宋" w:hAnsi="仿宋" w:hint="eastAsia"/>
          <w:u w:val="single"/>
        </w:rPr>
        <w:t xml:space="preserve">        </w:t>
      </w:r>
      <w:r>
        <w:rPr>
          <w:rFonts w:ascii="仿宋" w:eastAsia="仿宋" w:hAnsi="仿宋" w:hint="eastAsia"/>
        </w:rPr>
        <w:t>次（建议填写方式如零、壹、贰、叁、肆......,如没有填写“零”）；具体情况为</w:t>
      </w:r>
      <w:r>
        <w:rPr>
          <w:rFonts w:ascii="仿宋" w:eastAsia="仿宋" w:hAnsi="仿宋" w:hint="eastAsia"/>
          <w:u w:val="single"/>
        </w:rPr>
        <w:t xml:space="preserve">                      </w:t>
      </w:r>
      <w:r>
        <w:rPr>
          <w:rFonts w:ascii="仿宋" w:eastAsia="仿宋" w:hAnsi="仿宋" w:hint="eastAsia"/>
        </w:rPr>
        <w:t>。（如没有，则不填写。）</w:t>
      </w:r>
    </w:p>
    <w:p w:rsidR="007F360D" w:rsidRDefault="004C38BC">
      <w:pPr>
        <w:ind w:firstLine="480"/>
        <w:rPr>
          <w:rFonts w:ascii="仿宋" w:eastAsia="仿宋" w:hAnsi="仿宋"/>
        </w:rPr>
      </w:pPr>
      <w:r>
        <w:rPr>
          <w:rFonts w:ascii="仿宋" w:eastAsia="仿宋" w:hAnsi="仿宋" w:hint="eastAsia"/>
        </w:rPr>
        <w:t>（2）我单位未纳入经营异常名录，至今仍在正常经营。</w:t>
      </w:r>
    </w:p>
    <w:p w:rsidR="007F360D" w:rsidRDefault="004C38BC">
      <w:pPr>
        <w:ind w:firstLine="480"/>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）我单位完全遵循招标文件关于合同分包、合同转包的相关规定。</w:t>
      </w:r>
    </w:p>
    <w:p w:rsidR="007F360D" w:rsidRDefault="004C38BC">
      <w:pPr>
        <w:ind w:firstLine="480"/>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）若我单位中标，如因我单位未及时向采购代理机构递交我单位与采购人签订的合同（原件或加盖供应商公章的复印件）而可能造成的投标保证金逾期退还等相关问题由我单位承担全部责任。</w:t>
      </w:r>
    </w:p>
    <w:p w:rsidR="007F360D" w:rsidRDefault="004C38BC">
      <w:pPr>
        <w:ind w:firstLine="480"/>
        <w:rPr>
          <w:rFonts w:ascii="仿宋" w:eastAsia="仿宋" w:hAnsi="仿宋"/>
        </w:rPr>
      </w:pPr>
      <w:r>
        <w:rPr>
          <w:rFonts w:ascii="仿宋" w:eastAsia="仿宋" w:hAnsi="仿宋" w:hint="eastAsia"/>
        </w:rPr>
        <w:t>如违反以上承诺，本单位愿承担一切法律责任。</w:t>
      </w:r>
    </w:p>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投标人名称：        （盖章）</w:t>
      </w:r>
    </w:p>
    <w:p w:rsidR="007F360D" w:rsidRDefault="004C38BC">
      <w:pPr>
        <w:ind w:firstLine="480"/>
        <w:rPr>
          <w:rFonts w:ascii="仿宋" w:eastAsia="仿宋" w:hAnsi="仿宋"/>
        </w:rPr>
      </w:pPr>
      <w:r>
        <w:rPr>
          <w:rFonts w:ascii="仿宋" w:eastAsia="仿宋" w:hAnsi="仿宋" w:hint="eastAsia"/>
        </w:rPr>
        <w:t>法定代表人或授权代表（签字或盖个人名章）：</w:t>
      </w:r>
    </w:p>
    <w:p w:rsidR="007F360D" w:rsidRDefault="004C38BC">
      <w:pPr>
        <w:ind w:firstLine="480"/>
        <w:rPr>
          <w:rFonts w:ascii="仿宋" w:eastAsia="仿宋" w:hAnsi="仿宋"/>
        </w:rPr>
      </w:pPr>
      <w:r>
        <w:rPr>
          <w:rFonts w:ascii="仿宋" w:eastAsia="仿宋" w:hAnsi="仿宋" w:hint="eastAsia"/>
        </w:rPr>
        <w:t>投标日期</w:t>
      </w:r>
      <w:r>
        <w:rPr>
          <w:rFonts w:ascii="仿宋" w:eastAsia="仿宋" w:hAnsi="仿宋"/>
        </w:rPr>
        <w:t>:</w:t>
      </w:r>
    </w:p>
    <w:p w:rsidR="007F360D" w:rsidRDefault="007F360D">
      <w:pPr>
        <w:ind w:firstLine="480"/>
        <w:rPr>
          <w:rFonts w:ascii="仿宋" w:eastAsia="仿宋" w:hAnsi="仿宋"/>
        </w:rPr>
      </w:pPr>
    </w:p>
    <w:p w:rsidR="007F360D" w:rsidRDefault="004C38BC">
      <w:pPr>
        <w:ind w:firstLine="480"/>
        <w:rPr>
          <w:rFonts w:ascii="仿宋" w:eastAsia="仿宋" w:hAnsi="仿宋"/>
        </w:rPr>
      </w:pPr>
      <w:r>
        <w:rPr>
          <w:rFonts w:ascii="仿宋" w:eastAsia="仿宋" w:hAnsi="仿宋" w:hint="eastAsia"/>
        </w:rPr>
        <w:t>注：此承诺函为参考格式，供应商可根据自身情况调整。</w:t>
      </w:r>
    </w:p>
    <w:p w:rsidR="007F360D" w:rsidRDefault="007F360D">
      <w:pPr>
        <w:pStyle w:val="aff7"/>
        <w:ind w:firstLine="480"/>
        <w:rPr>
          <w:rFonts w:ascii="仿宋" w:eastAsia="仿宋" w:hAnsi="仿宋"/>
        </w:rPr>
      </w:pPr>
    </w:p>
    <w:p w:rsidR="007F360D" w:rsidRDefault="004C38BC">
      <w:pPr>
        <w:widowControl/>
        <w:spacing w:line="240" w:lineRule="auto"/>
        <w:ind w:firstLineChars="0" w:firstLine="0"/>
        <w:jc w:val="left"/>
        <w:rPr>
          <w:rFonts w:ascii="仿宋" w:eastAsia="仿宋" w:hAnsi="仿宋"/>
          <w:szCs w:val="20"/>
        </w:rPr>
      </w:pPr>
      <w:r>
        <w:rPr>
          <w:rFonts w:ascii="仿宋" w:eastAsia="仿宋" w:hAnsi="仿宋"/>
        </w:rPr>
        <w:br w:type="page"/>
      </w:r>
    </w:p>
    <w:p w:rsidR="007F360D" w:rsidRDefault="004C38BC">
      <w:pPr>
        <w:pStyle w:val="3"/>
        <w:rPr>
          <w:rFonts w:ascii="仿宋" w:hAnsi="仿宋"/>
        </w:rPr>
      </w:pPr>
      <w:bookmarkStart w:id="622" w:name="_Toc466563387"/>
      <w:bookmarkStart w:id="623" w:name="_Toc505261900"/>
      <w:bookmarkStart w:id="624" w:name="_Toc19964"/>
      <w:bookmarkStart w:id="625" w:name="_Toc26874"/>
      <w:bookmarkStart w:id="626" w:name="_Toc513469038"/>
      <w:r>
        <w:rPr>
          <w:rFonts w:ascii="仿宋" w:hAnsi="仿宋" w:hint="eastAsia"/>
        </w:rPr>
        <w:lastRenderedPageBreak/>
        <w:t>2.1</w:t>
      </w:r>
      <w:r>
        <w:rPr>
          <w:rFonts w:ascii="仿宋" w:hAnsi="仿宋"/>
        </w:rPr>
        <w:t>2</w:t>
      </w:r>
      <w:r>
        <w:rPr>
          <w:rFonts w:ascii="仿宋" w:hAnsi="仿宋" w:hint="eastAsia"/>
        </w:rPr>
        <w:t xml:space="preserve"> 监狱企业证明材料</w:t>
      </w:r>
    </w:p>
    <w:p w:rsidR="007F360D" w:rsidRDefault="004C38BC">
      <w:pPr>
        <w:ind w:firstLine="480"/>
        <w:rPr>
          <w:rFonts w:ascii="仿宋" w:eastAsia="仿宋" w:hAnsi="仿宋"/>
        </w:rPr>
      </w:pPr>
      <w:r>
        <w:rPr>
          <w:rFonts w:ascii="仿宋" w:eastAsia="仿宋" w:hAnsi="仿宋" w:hint="eastAsia"/>
        </w:rPr>
        <w:t>注：</w:t>
      </w:r>
    </w:p>
    <w:p w:rsidR="007F360D" w:rsidRDefault="004C38BC">
      <w:pPr>
        <w:ind w:firstLine="480"/>
        <w:rPr>
          <w:rFonts w:ascii="仿宋" w:eastAsia="仿宋" w:hAnsi="仿宋"/>
        </w:rPr>
      </w:pPr>
      <w:r>
        <w:rPr>
          <w:rFonts w:ascii="仿宋" w:eastAsia="仿宋" w:hAnsi="仿宋" w:hint="eastAsia"/>
        </w:rPr>
        <w:t>1.根据《财政部 司法部关于政府采购支持监狱企业发展有关问题的通知》财库〔2014〕68号文的规定，监狱企业参加政府采购活动时，应当提供由省级以上监狱管理局、戒毒管理局（含新疆生产建设兵团）出具的属于监狱企业的证明文件。</w:t>
      </w:r>
    </w:p>
    <w:p w:rsidR="007F360D" w:rsidRDefault="004C38BC">
      <w:pPr>
        <w:ind w:firstLine="480"/>
        <w:rPr>
          <w:rFonts w:ascii="仿宋" w:eastAsia="仿宋" w:hAnsi="仿宋"/>
        </w:rPr>
      </w:pPr>
      <w:r>
        <w:rPr>
          <w:rFonts w:ascii="仿宋" w:eastAsia="仿宋" w:hAnsi="仿宋" w:hint="eastAsia"/>
        </w:rPr>
        <w:t>2. 在政府采购活动中，监狱企业视同小型、微型企业，享受预留份额、评审中价格扣除等政府采购促进中小企业发展的政府采购政策。</w:t>
      </w:r>
    </w:p>
    <w:p w:rsidR="007F360D" w:rsidRDefault="004C38BC">
      <w:pPr>
        <w:ind w:firstLine="480"/>
        <w:rPr>
          <w:rFonts w:ascii="仿宋" w:eastAsia="仿宋" w:hAnsi="仿宋"/>
        </w:rPr>
      </w:pPr>
      <w:r>
        <w:rPr>
          <w:rFonts w:ascii="仿宋" w:eastAsia="仿宋" w:hAnsi="仿宋" w:hint="eastAsia"/>
        </w:rPr>
        <w:t>3.如未提供监狱企业相关证明材料的，则不能享受采购文件规定的价格扣除，但不影响供应商文件的有效性</w:t>
      </w:r>
    </w:p>
    <w:p w:rsidR="007F360D" w:rsidRDefault="004C38BC">
      <w:pPr>
        <w:ind w:firstLine="480"/>
        <w:rPr>
          <w:rFonts w:ascii="仿宋" w:eastAsia="仿宋" w:hAnsi="仿宋"/>
        </w:rPr>
      </w:pPr>
      <w:r>
        <w:rPr>
          <w:rFonts w:ascii="仿宋" w:eastAsia="仿宋" w:hAnsi="仿宋" w:hint="eastAsia"/>
        </w:rPr>
        <w:t>4.非监狱企业参加本次采购活动，无需提供本证明材料</w:t>
      </w:r>
    </w:p>
    <w:p w:rsidR="007F360D" w:rsidRDefault="004C38BC">
      <w:pPr>
        <w:widowControl/>
        <w:spacing w:line="240" w:lineRule="auto"/>
        <w:ind w:firstLineChars="0" w:firstLine="0"/>
        <w:jc w:val="left"/>
        <w:rPr>
          <w:rFonts w:ascii="仿宋" w:eastAsia="仿宋" w:hAnsi="仿宋"/>
          <w:b/>
          <w:bCs/>
          <w:szCs w:val="32"/>
        </w:rPr>
      </w:pPr>
      <w:r>
        <w:rPr>
          <w:rFonts w:ascii="仿宋" w:eastAsia="仿宋" w:hAnsi="仿宋"/>
        </w:rPr>
        <w:br w:type="page"/>
      </w:r>
    </w:p>
    <w:p w:rsidR="007F360D" w:rsidRDefault="004C38BC">
      <w:pPr>
        <w:pStyle w:val="3"/>
        <w:rPr>
          <w:rFonts w:ascii="仿宋" w:hAnsi="仿宋"/>
        </w:rPr>
      </w:pPr>
      <w:r>
        <w:rPr>
          <w:rFonts w:ascii="仿宋" w:hAnsi="仿宋" w:hint="eastAsia"/>
        </w:rPr>
        <w:lastRenderedPageBreak/>
        <w:t>2</w:t>
      </w:r>
      <w:r>
        <w:rPr>
          <w:rFonts w:ascii="仿宋" w:hAnsi="仿宋"/>
        </w:rPr>
        <w:t xml:space="preserve">.13 </w:t>
      </w:r>
      <w:r>
        <w:rPr>
          <w:rFonts w:ascii="仿宋" w:hAnsi="仿宋" w:hint="eastAsia"/>
        </w:rPr>
        <w:t>其他部分</w:t>
      </w:r>
      <w:bookmarkEnd w:id="622"/>
      <w:bookmarkEnd w:id="623"/>
      <w:bookmarkEnd w:id="624"/>
      <w:bookmarkEnd w:id="625"/>
      <w:bookmarkEnd w:id="626"/>
    </w:p>
    <w:p w:rsidR="007F360D" w:rsidRDefault="004C38BC">
      <w:pPr>
        <w:ind w:firstLine="480"/>
        <w:rPr>
          <w:rFonts w:ascii="仿宋" w:eastAsia="仿宋" w:hAnsi="仿宋"/>
        </w:rPr>
      </w:pPr>
      <w:r>
        <w:rPr>
          <w:rFonts w:ascii="仿宋" w:eastAsia="仿宋" w:hAnsi="仿宋" w:hint="eastAsia"/>
          <w:color w:val="000000"/>
        </w:rPr>
        <w:t>（投标人</w:t>
      </w:r>
      <w:r>
        <w:rPr>
          <w:rFonts w:ascii="仿宋" w:eastAsia="仿宋" w:hAnsi="仿宋" w:hint="eastAsia"/>
          <w:bCs/>
          <w:color w:val="000000"/>
        </w:rPr>
        <w:t>按照招标文件要求需要作出的其他应答和承诺）</w:t>
      </w:r>
    </w:p>
    <w:p w:rsidR="007F360D" w:rsidRDefault="004C38BC">
      <w:pPr>
        <w:ind w:firstLine="480"/>
        <w:rPr>
          <w:rFonts w:ascii="仿宋" w:eastAsia="仿宋" w:hAnsi="仿宋"/>
        </w:rPr>
      </w:pPr>
      <w:r>
        <w:rPr>
          <w:rFonts w:ascii="仿宋" w:eastAsia="仿宋" w:hAnsi="仿宋"/>
        </w:rPr>
        <w:br w:type="page"/>
      </w:r>
    </w:p>
    <w:p w:rsidR="007F360D" w:rsidRDefault="004C38BC">
      <w:pPr>
        <w:pStyle w:val="1"/>
      </w:pPr>
      <w:bookmarkStart w:id="627" w:name="_Toc361325791"/>
      <w:bookmarkStart w:id="628" w:name="_Toc361388482"/>
      <w:bookmarkStart w:id="629" w:name="_Toc513469039"/>
      <w:bookmarkStart w:id="630" w:name="_Toc48554976"/>
      <w:bookmarkStart w:id="631" w:name="_Toc49930817"/>
      <w:bookmarkStart w:id="632" w:name="_Toc49931216"/>
      <w:bookmarkStart w:id="633" w:name="_Toc5028"/>
      <w:r>
        <w:rPr>
          <w:rFonts w:hint="eastAsia"/>
        </w:rPr>
        <w:lastRenderedPageBreak/>
        <w:t>第四章</w:t>
      </w:r>
      <w:r>
        <w:rPr>
          <w:rFonts w:hint="eastAsia"/>
        </w:rPr>
        <w:t xml:space="preserve"> </w:t>
      </w:r>
      <w:r>
        <w:rPr>
          <w:rFonts w:hint="eastAsia"/>
        </w:rPr>
        <w:t>投标人和投标产品的资格、资</w:t>
      </w:r>
      <w:bookmarkEnd w:id="627"/>
      <w:bookmarkEnd w:id="628"/>
      <w:r>
        <w:rPr>
          <w:rFonts w:hint="eastAsia"/>
        </w:rPr>
        <w:t>质性及其他类似效力要求</w:t>
      </w:r>
      <w:bookmarkEnd w:id="629"/>
      <w:bookmarkEnd w:id="630"/>
      <w:bookmarkEnd w:id="631"/>
      <w:bookmarkEnd w:id="632"/>
      <w:bookmarkEnd w:id="633"/>
    </w:p>
    <w:p w:rsidR="007F360D" w:rsidRDefault="004C38BC">
      <w:pPr>
        <w:pStyle w:val="20"/>
      </w:pPr>
      <w:bookmarkStart w:id="634" w:name="_Toc474327096"/>
      <w:bookmarkStart w:id="635" w:name="_Toc469403783"/>
      <w:bookmarkStart w:id="636" w:name="_Toc48554977"/>
      <w:bookmarkStart w:id="637" w:name="_Toc49930818"/>
      <w:bookmarkStart w:id="638" w:name="_Toc474502572"/>
      <w:bookmarkStart w:id="639" w:name="_Toc469403899"/>
      <w:bookmarkStart w:id="640" w:name="_Toc480453706"/>
      <w:bookmarkStart w:id="641" w:name="_Toc513469040"/>
      <w:bookmarkStart w:id="642" w:name="_Toc49931217"/>
      <w:bookmarkStart w:id="643" w:name="_Toc3768"/>
      <w:r>
        <w:rPr>
          <w:rFonts w:hint="eastAsia"/>
        </w:rPr>
        <w:t>一、投标人资格、资质性及其他类似效力要求</w:t>
      </w:r>
      <w:bookmarkEnd w:id="634"/>
      <w:bookmarkEnd w:id="635"/>
      <w:bookmarkEnd w:id="636"/>
      <w:bookmarkEnd w:id="637"/>
      <w:bookmarkEnd w:id="638"/>
      <w:bookmarkEnd w:id="639"/>
      <w:bookmarkEnd w:id="640"/>
      <w:bookmarkEnd w:id="641"/>
      <w:bookmarkEnd w:id="642"/>
      <w:bookmarkEnd w:id="643"/>
    </w:p>
    <w:p w:rsidR="007F360D" w:rsidRDefault="004C38BC">
      <w:pPr>
        <w:ind w:firstLine="480"/>
        <w:rPr>
          <w:rFonts w:ascii="仿宋" w:eastAsia="仿宋" w:hAnsi="仿宋"/>
        </w:rPr>
      </w:pPr>
      <w:bookmarkStart w:id="644" w:name="_Toc469403900"/>
      <w:bookmarkStart w:id="645" w:name="_Toc480453707"/>
      <w:bookmarkStart w:id="646" w:name="_Toc474502573"/>
      <w:bookmarkStart w:id="647" w:name="_Toc474327097"/>
      <w:bookmarkStart w:id="648" w:name="_Toc513469041"/>
      <w:bookmarkStart w:id="649" w:name="_Toc469403784"/>
      <w:r>
        <w:rPr>
          <w:rFonts w:ascii="仿宋" w:eastAsia="仿宋" w:hAnsi="仿宋"/>
        </w:rPr>
        <w:t>（一）</w:t>
      </w:r>
      <w:r>
        <w:rPr>
          <w:rFonts w:ascii="仿宋" w:eastAsia="仿宋" w:hAnsi="仿宋" w:hint="eastAsia"/>
        </w:rPr>
        <w:t>满足《中华人民共和国政府采购法》第二十二条规定的条件：</w:t>
      </w:r>
    </w:p>
    <w:p w:rsidR="007F360D" w:rsidRDefault="004C38BC">
      <w:pPr>
        <w:ind w:firstLineChars="300" w:firstLine="720"/>
        <w:rPr>
          <w:rFonts w:ascii="仿宋" w:eastAsia="仿宋" w:hAnsi="仿宋"/>
        </w:rPr>
      </w:pPr>
      <w:r>
        <w:rPr>
          <w:rFonts w:ascii="仿宋" w:eastAsia="仿宋" w:hAnsi="仿宋" w:hint="eastAsia"/>
        </w:rPr>
        <w:t>1.具有独立承担</w:t>
      </w:r>
      <w:hyperlink r:id="rId18" w:tgtFrame="_blank" w:history="1">
        <w:r>
          <w:rPr>
            <w:rFonts w:ascii="仿宋" w:eastAsia="仿宋" w:hAnsi="仿宋" w:hint="eastAsia"/>
          </w:rPr>
          <w:t>民事责任</w:t>
        </w:r>
      </w:hyperlink>
      <w:r>
        <w:rPr>
          <w:rFonts w:ascii="仿宋" w:eastAsia="仿宋" w:hAnsi="仿宋" w:hint="eastAsia"/>
        </w:rPr>
        <w:t>的能力；</w:t>
      </w:r>
    </w:p>
    <w:p w:rsidR="007F360D" w:rsidRDefault="004C38BC">
      <w:pPr>
        <w:ind w:firstLineChars="300" w:firstLine="720"/>
        <w:rPr>
          <w:rFonts w:ascii="仿宋" w:eastAsia="仿宋" w:hAnsi="仿宋"/>
        </w:rPr>
      </w:pPr>
      <w:r>
        <w:rPr>
          <w:rFonts w:ascii="仿宋" w:eastAsia="仿宋" w:hAnsi="仿宋" w:hint="eastAsia"/>
        </w:rPr>
        <w:t>2.具有良好的商业信誉和健全的财务会计制度；</w:t>
      </w:r>
    </w:p>
    <w:p w:rsidR="007F360D" w:rsidRDefault="004C38BC">
      <w:pPr>
        <w:ind w:firstLineChars="300" w:firstLine="720"/>
        <w:rPr>
          <w:rFonts w:ascii="仿宋" w:eastAsia="仿宋" w:hAnsi="仿宋"/>
        </w:rPr>
      </w:pPr>
      <w:r>
        <w:rPr>
          <w:rFonts w:ascii="仿宋" w:eastAsia="仿宋" w:hAnsi="仿宋" w:hint="eastAsia"/>
        </w:rPr>
        <w:t>3.具有履行合同所必需的设备和专业技术能力；</w:t>
      </w:r>
    </w:p>
    <w:p w:rsidR="007F360D" w:rsidRDefault="004C38BC">
      <w:pPr>
        <w:ind w:firstLineChars="300" w:firstLine="720"/>
        <w:rPr>
          <w:rFonts w:ascii="仿宋" w:eastAsia="仿宋" w:hAnsi="仿宋"/>
        </w:rPr>
      </w:pPr>
      <w:r>
        <w:rPr>
          <w:rFonts w:ascii="仿宋" w:eastAsia="仿宋" w:hAnsi="仿宋" w:hint="eastAsia"/>
        </w:rPr>
        <w:t>4.有依法交纳税收和</w:t>
      </w:r>
      <w:hyperlink r:id="rId19" w:tgtFrame="_blank" w:history="1">
        <w:r>
          <w:rPr>
            <w:rFonts w:ascii="仿宋" w:eastAsia="仿宋" w:hAnsi="仿宋" w:hint="eastAsia"/>
          </w:rPr>
          <w:t>社会保障</w:t>
        </w:r>
      </w:hyperlink>
      <w:r>
        <w:rPr>
          <w:rFonts w:ascii="仿宋" w:eastAsia="仿宋" w:hAnsi="仿宋" w:hint="eastAsia"/>
        </w:rPr>
        <w:t>资金的良好记录；</w:t>
      </w:r>
    </w:p>
    <w:p w:rsidR="007F360D" w:rsidRDefault="004C38BC">
      <w:pPr>
        <w:ind w:firstLineChars="300" w:firstLine="720"/>
        <w:rPr>
          <w:rFonts w:ascii="仿宋" w:eastAsia="仿宋" w:hAnsi="仿宋"/>
        </w:rPr>
      </w:pPr>
      <w:r>
        <w:rPr>
          <w:rFonts w:ascii="仿宋" w:eastAsia="仿宋" w:hAnsi="仿宋" w:hint="eastAsia"/>
        </w:rPr>
        <w:t>5.参加政府采购活动前三年内，在经营活动中没有重大违法记录；</w:t>
      </w:r>
    </w:p>
    <w:p w:rsidR="007F360D" w:rsidRDefault="004C38BC">
      <w:pPr>
        <w:ind w:firstLineChars="300" w:firstLine="720"/>
        <w:rPr>
          <w:rFonts w:ascii="仿宋" w:eastAsia="仿宋" w:hAnsi="仿宋"/>
        </w:rPr>
      </w:pPr>
      <w:r>
        <w:rPr>
          <w:rFonts w:ascii="仿宋" w:eastAsia="仿宋" w:hAnsi="仿宋" w:hint="eastAsia"/>
        </w:rPr>
        <w:t>6.法律、</w:t>
      </w:r>
      <w:hyperlink r:id="rId20" w:tgtFrame="_blank" w:history="1">
        <w:r>
          <w:rPr>
            <w:rFonts w:ascii="仿宋" w:eastAsia="仿宋" w:hAnsi="仿宋" w:hint="eastAsia"/>
          </w:rPr>
          <w:t>行政法</w:t>
        </w:r>
      </w:hyperlink>
      <w:r>
        <w:rPr>
          <w:rFonts w:ascii="仿宋" w:eastAsia="仿宋" w:hAnsi="仿宋" w:hint="eastAsia"/>
        </w:rPr>
        <w:t>规规定的其他条件。</w:t>
      </w:r>
    </w:p>
    <w:bookmarkEnd w:id="644"/>
    <w:bookmarkEnd w:id="645"/>
    <w:bookmarkEnd w:id="646"/>
    <w:bookmarkEnd w:id="647"/>
    <w:bookmarkEnd w:id="648"/>
    <w:bookmarkEnd w:id="649"/>
    <w:p w:rsidR="007F360D" w:rsidRDefault="004C38BC">
      <w:pPr>
        <w:ind w:firstLine="480"/>
        <w:rPr>
          <w:rFonts w:ascii="仿宋" w:eastAsia="仿宋" w:hAnsi="仿宋"/>
        </w:rPr>
      </w:pPr>
      <w:r>
        <w:rPr>
          <w:rFonts w:ascii="仿宋" w:eastAsia="仿宋" w:hAnsi="仿宋" w:hint="eastAsia"/>
        </w:rPr>
        <w:t>（二）落实政府采购政策需满足的资格要求：无。</w:t>
      </w:r>
    </w:p>
    <w:p w:rsidR="007F360D" w:rsidRDefault="004C38BC">
      <w:pPr>
        <w:ind w:firstLine="480"/>
        <w:rPr>
          <w:rFonts w:ascii="仿宋" w:eastAsia="仿宋" w:hAnsi="仿宋"/>
        </w:rPr>
      </w:pPr>
      <w:r>
        <w:rPr>
          <w:rFonts w:ascii="仿宋" w:eastAsia="仿宋" w:hAnsi="仿宋" w:hint="eastAsia"/>
        </w:rPr>
        <w:t>（三）本项目的特定资格条件</w:t>
      </w:r>
      <w:r>
        <w:rPr>
          <w:rFonts w:ascii="仿宋" w:eastAsia="仿宋" w:hAnsi="仿宋"/>
        </w:rPr>
        <w:t>：</w:t>
      </w:r>
    </w:p>
    <w:p w:rsidR="007F360D" w:rsidRDefault="004C38BC">
      <w:pPr>
        <w:ind w:firstLineChars="300" w:firstLine="720"/>
        <w:rPr>
          <w:rFonts w:ascii="仿宋" w:eastAsia="仿宋" w:hAnsi="仿宋"/>
        </w:rPr>
      </w:pPr>
      <w:r>
        <w:rPr>
          <w:rFonts w:ascii="仿宋" w:eastAsia="仿宋" w:hAnsi="仿宋"/>
        </w:rPr>
        <w:t>1</w:t>
      </w:r>
      <w:r>
        <w:rPr>
          <w:rFonts w:ascii="仿宋" w:eastAsia="仿宋" w:hAnsi="仿宋" w:hint="eastAsia"/>
        </w:rPr>
        <w:t>.不属于为采购项目提供整体设计、规范编制或者项目管理、监理、检测等服务的供应商。</w:t>
      </w:r>
    </w:p>
    <w:p w:rsidR="007F360D" w:rsidRDefault="004C38BC">
      <w:pPr>
        <w:ind w:firstLineChars="300" w:firstLine="720"/>
        <w:rPr>
          <w:rFonts w:ascii="仿宋" w:eastAsia="仿宋" w:hAnsi="仿宋"/>
        </w:rPr>
      </w:pPr>
      <w:r>
        <w:rPr>
          <w:rFonts w:ascii="仿宋" w:eastAsia="仿宋" w:hAnsi="仿宋"/>
        </w:rPr>
        <w:t>2</w:t>
      </w:r>
      <w:r>
        <w:rPr>
          <w:rFonts w:ascii="仿宋" w:eastAsia="仿宋" w:hAnsi="仿宋" w:hint="eastAsia"/>
        </w:rPr>
        <w:t>.单位（自然人）及其现任法定代表人、主要负责人近三年内没有行贿犯罪记录。</w:t>
      </w:r>
    </w:p>
    <w:p w:rsidR="007F360D" w:rsidRDefault="004C38BC">
      <w:pPr>
        <w:ind w:firstLineChars="300" w:firstLine="720"/>
        <w:rPr>
          <w:rFonts w:ascii="仿宋" w:eastAsia="仿宋" w:hAnsi="仿宋"/>
        </w:rPr>
      </w:pPr>
      <w:r>
        <w:rPr>
          <w:rFonts w:ascii="仿宋" w:eastAsia="仿宋" w:hAnsi="仿宋"/>
        </w:rPr>
        <w:t>3</w:t>
      </w:r>
      <w:r>
        <w:rPr>
          <w:rFonts w:ascii="仿宋" w:eastAsia="仿宋" w:hAnsi="仿宋" w:hint="eastAsia"/>
        </w:rPr>
        <w:t>. 单位（自然人）没有列入失信被执行人、重大税收违法案件当事人名单、政府采购严重违法失信行为记录名单。</w:t>
      </w:r>
    </w:p>
    <w:p w:rsidR="007F360D" w:rsidRDefault="004C38BC">
      <w:pPr>
        <w:ind w:firstLineChars="236" w:firstLine="566"/>
        <w:rPr>
          <w:rFonts w:ascii="仿宋" w:eastAsia="仿宋" w:hAnsi="仿宋"/>
        </w:rPr>
      </w:pPr>
      <w:r>
        <w:rPr>
          <w:rFonts w:ascii="仿宋" w:eastAsia="仿宋" w:hAnsi="仿宋" w:hint="eastAsia"/>
        </w:rPr>
        <w:t>（四）其他</w:t>
      </w:r>
      <w:r>
        <w:rPr>
          <w:rFonts w:ascii="仿宋" w:eastAsia="仿宋" w:hAnsi="仿宋"/>
        </w:rPr>
        <w:t>类似效力</w:t>
      </w:r>
      <w:r>
        <w:rPr>
          <w:rFonts w:ascii="仿宋" w:eastAsia="仿宋" w:hAnsi="仿宋" w:hint="eastAsia"/>
        </w:rPr>
        <w:t>要求：</w:t>
      </w:r>
    </w:p>
    <w:p w:rsidR="007F360D" w:rsidRDefault="004C38BC">
      <w:pPr>
        <w:ind w:firstLineChars="300" w:firstLine="720"/>
        <w:rPr>
          <w:rFonts w:ascii="仿宋" w:eastAsia="仿宋" w:hAnsi="仿宋"/>
        </w:rPr>
      </w:pPr>
      <w:r>
        <w:rPr>
          <w:rFonts w:ascii="仿宋" w:eastAsia="仿宋" w:hAnsi="仿宋" w:hint="eastAsia"/>
        </w:rPr>
        <w:t>1.授权参加本次采购活动的投标人代表证明材料。</w:t>
      </w:r>
    </w:p>
    <w:p w:rsidR="007F360D" w:rsidRDefault="004C38BC">
      <w:pPr>
        <w:ind w:firstLineChars="300" w:firstLine="72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按规定购买</w:t>
      </w:r>
      <w:r>
        <w:rPr>
          <w:rFonts w:ascii="仿宋" w:eastAsia="仿宋" w:hAnsi="仿宋"/>
        </w:rPr>
        <w:t>了本项目招标文件</w:t>
      </w:r>
      <w:r>
        <w:rPr>
          <w:rFonts w:ascii="仿宋" w:eastAsia="仿宋" w:hAnsi="仿宋" w:hint="eastAsia"/>
        </w:rPr>
        <w:t>。</w:t>
      </w:r>
    </w:p>
    <w:p w:rsidR="007F360D" w:rsidRDefault="004C38BC">
      <w:pPr>
        <w:snapToGrid w:val="0"/>
        <w:spacing w:line="240" w:lineRule="auto"/>
        <w:ind w:firstLineChars="225" w:firstLine="542"/>
        <w:rPr>
          <w:rFonts w:ascii="仿宋" w:eastAsia="仿宋" w:hAnsi="仿宋"/>
          <w:b/>
          <w:bCs/>
          <w:color w:val="000000"/>
        </w:rPr>
      </w:pPr>
      <w:r>
        <w:rPr>
          <w:rFonts w:ascii="仿宋" w:eastAsia="仿宋" w:hAnsi="仿宋" w:hint="eastAsia"/>
          <w:b/>
          <w:bCs/>
          <w:color w:val="000000"/>
        </w:rPr>
        <w:t>注：1.本项目确定供应商重大违法记录中较大数额罚款的金额标准按照四川省人民政府令第317号《四川省行政处罚听证程序规定》</w:t>
      </w:r>
      <w:r>
        <w:rPr>
          <w:rFonts w:ascii="仿宋" w:eastAsia="仿宋" w:hAnsi="仿宋" w:hint="eastAsia"/>
          <w:color w:val="000000"/>
        </w:rPr>
        <w:t>，</w:t>
      </w:r>
      <w:r>
        <w:rPr>
          <w:rFonts w:ascii="仿宋" w:eastAsia="仿宋" w:hAnsi="仿宋" w:hint="eastAsia"/>
          <w:b/>
          <w:color w:val="000000"/>
        </w:rPr>
        <w:t>对非经营活动中公民的违法行为处以罚款或者没收财产2000元以上、法人或者其他组织的违法行为处以罚款或者没收财产2万元以上；对在经营活动中的违法行为处以罚款或者没收财产5万元以上。</w:t>
      </w:r>
    </w:p>
    <w:p w:rsidR="007F360D" w:rsidRDefault="004C38BC">
      <w:pPr>
        <w:spacing w:line="240" w:lineRule="auto"/>
        <w:ind w:firstLineChars="250" w:firstLine="602"/>
        <w:rPr>
          <w:rFonts w:ascii="仿宋" w:eastAsia="仿宋" w:hAnsi="仿宋"/>
          <w:b/>
        </w:rPr>
      </w:pPr>
      <w:r>
        <w:rPr>
          <w:rFonts w:ascii="仿宋" w:eastAsia="仿宋" w:hAnsi="仿宋" w:hint="eastAsia"/>
          <w:b/>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7F360D" w:rsidRDefault="004C38BC">
      <w:pPr>
        <w:pStyle w:val="1"/>
      </w:pPr>
      <w:bookmarkStart w:id="650" w:name="_Toc361325793"/>
      <w:bookmarkStart w:id="651" w:name="_Toc361388483"/>
      <w:bookmarkStart w:id="652" w:name="_Toc513469043"/>
      <w:bookmarkStart w:id="653" w:name="_Toc48554978"/>
      <w:bookmarkStart w:id="654" w:name="_Toc49930819"/>
      <w:bookmarkStart w:id="655" w:name="_Toc49931218"/>
      <w:bookmarkStart w:id="656" w:name="_Toc23682"/>
      <w:r>
        <w:rPr>
          <w:rFonts w:hint="eastAsia"/>
        </w:rPr>
        <w:lastRenderedPageBreak/>
        <w:t>第五章</w:t>
      </w:r>
      <w:r>
        <w:rPr>
          <w:rFonts w:hint="eastAsia"/>
        </w:rPr>
        <w:t xml:space="preserve"> </w:t>
      </w:r>
      <w:r>
        <w:rPr>
          <w:rFonts w:hint="eastAsia"/>
        </w:rPr>
        <w:t>投标人应当提供的资格、资质性及其他类似效力要求的相关证明材料</w:t>
      </w:r>
      <w:bookmarkEnd w:id="650"/>
      <w:bookmarkEnd w:id="651"/>
      <w:bookmarkEnd w:id="652"/>
      <w:bookmarkEnd w:id="653"/>
      <w:bookmarkEnd w:id="654"/>
      <w:bookmarkEnd w:id="655"/>
      <w:bookmarkEnd w:id="656"/>
    </w:p>
    <w:p w:rsidR="007F360D" w:rsidRDefault="004C38BC">
      <w:pPr>
        <w:pStyle w:val="20"/>
      </w:pPr>
      <w:bookmarkStart w:id="657" w:name="_Toc469403786"/>
      <w:bookmarkStart w:id="658" w:name="_Toc48554979"/>
      <w:bookmarkStart w:id="659" w:name="_Toc49930820"/>
      <w:bookmarkStart w:id="660" w:name="_Toc474327099"/>
      <w:bookmarkStart w:id="661" w:name="_Toc49931219"/>
      <w:bookmarkStart w:id="662" w:name="_Toc513469044"/>
      <w:bookmarkStart w:id="663" w:name="_Toc469403902"/>
      <w:bookmarkStart w:id="664" w:name="_Toc474502576"/>
      <w:bookmarkStart w:id="665" w:name="_Toc480453710"/>
      <w:bookmarkStart w:id="666" w:name="_Toc17930"/>
      <w:r>
        <w:rPr>
          <w:rFonts w:hint="eastAsia"/>
        </w:rPr>
        <w:t>一、投标人资格、资质性及其他类似效力要求的相关证明材料</w:t>
      </w:r>
      <w:bookmarkEnd w:id="657"/>
      <w:bookmarkEnd w:id="658"/>
      <w:bookmarkEnd w:id="659"/>
      <w:bookmarkEnd w:id="660"/>
      <w:bookmarkEnd w:id="661"/>
      <w:bookmarkEnd w:id="662"/>
      <w:bookmarkEnd w:id="663"/>
      <w:bookmarkEnd w:id="664"/>
      <w:bookmarkEnd w:id="665"/>
      <w:bookmarkEnd w:id="666"/>
    </w:p>
    <w:p w:rsidR="007F360D" w:rsidRDefault="004C38BC">
      <w:pPr>
        <w:ind w:firstLine="480"/>
        <w:rPr>
          <w:rFonts w:ascii="仿宋" w:eastAsia="仿宋" w:hAnsi="仿宋"/>
        </w:rPr>
      </w:pPr>
      <w:r>
        <w:rPr>
          <w:rFonts w:ascii="仿宋" w:eastAsia="仿宋" w:hAnsi="仿宋"/>
        </w:rPr>
        <w:t>（一）</w:t>
      </w:r>
      <w:r>
        <w:rPr>
          <w:rFonts w:ascii="仿宋" w:eastAsia="仿宋" w:hAnsi="仿宋" w:hint="eastAsia"/>
        </w:rPr>
        <w:t>《中华人民共和国政府采购法》第二十二条规定的条件：</w:t>
      </w:r>
    </w:p>
    <w:p w:rsidR="007F360D" w:rsidRDefault="004C38BC">
      <w:pPr>
        <w:ind w:firstLine="482"/>
        <w:rPr>
          <w:rFonts w:ascii="仿宋" w:eastAsia="仿宋" w:hAnsi="仿宋"/>
          <w:b/>
          <w:bCs/>
        </w:rPr>
      </w:pPr>
      <w:r>
        <w:rPr>
          <w:rFonts w:ascii="仿宋" w:eastAsia="仿宋" w:hAnsi="仿宋" w:hint="eastAsia"/>
          <w:b/>
          <w:bCs/>
        </w:rPr>
        <w:t>（1）具有独立承担</w:t>
      </w:r>
      <w:hyperlink r:id="rId21" w:tgtFrame="_blank" w:history="1">
        <w:r>
          <w:rPr>
            <w:rFonts w:ascii="仿宋" w:eastAsia="仿宋" w:hAnsi="仿宋" w:hint="eastAsia"/>
            <w:b/>
            <w:bCs/>
          </w:rPr>
          <w:t>民事责任</w:t>
        </w:r>
      </w:hyperlink>
      <w:r>
        <w:rPr>
          <w:rFonts w:ascii="仿宋" w:eastAsia="仿宋" w:hAnsi="仿宋" w:hint="eastAsia"/>
          <w:b/>
          <w:bCs/>
        </w:rPr>
        <w:t>的能力；</w:t>
      </w:r>
    </w:p>
    <w:p w:rsidR="007F360D" w:rsidRDefault="004C38BC">
      <w:pPr>
        <w:ind w:firstLine="480"/>
        <w:rPr>
          <w:rFonts w:ascii="仿宋" w:eastAsia="仿宋" w:hAnsi="仿宋"/>
        </w:rPr>
      </w:pPr>
      <w:r>
        <w:rPr>
          <w:rFonts w:ascii="仿宋" w:eastAsia="仿宋" w:hAnsi="仿宋" w:hint="eastAsia"/>
        </w:rPr>
        <w:t>提供营业执照、组织机构代码证、税务登记证复印件（注：①发证机关有年检要求的，应按规定通过年检；②在有效期内；③复印件加盖公章）；</w:t>
      </w:r>
    </w:p>
    <w:p w:rsidR="007F360D" w:rsidRDefault="004C38BC">
      <w:pPr>
        <w:ind w:firstLine="482"/>
        <w:rPr>
          <w:rFonts w:ascii="仿宋" w:eastAsia="仿宋" w:hAnsi="仿宋"/>
        </w:rPr>
      </w:pPr>
      <w:r>
        <w:rPr>
          <w:rFonts w:ascii="仿宋" w:eastAsia="仿宋" w:hAnsi="仿宋" w:hint="eastAsia"/>
          <w:b/>
        </w:rPr>
        <w:t>注：</w:t>
      </w:r>
      <w:r>
        <w:rPr>
          <w:rFonts w:ascii="仿宋" w:eastAsia="仿宋" w:hAnsi="仿宋" w:hint="eastAsia"/>
        </w:rPr>
        <w:t>2015年9月25日以来在四川省或实行“三证合一、一照一码”的地区新注册的公司或换过证的公司，只需提供具有社会信用代码的营业执照正本或副本复印件或扫描件。投标人为自然人的只需提供自然人身份证复印件。不具备营业执照的组织机构，提供行政主管部门颁发的有效证书（证明文件），如法人登记证书等。</w:t>
      </w:r>
    </w:p>
    <w:p w:rsidR="007F360D" w:rsidRDefault="004C38BC">
      <w:pPr>
        <w:ind w:firstLine="482"/>
        <w:rPr>
          <w:rFonts w:ascii="仿宋" w:eastAsia="仿宋" w:hAnsi="仿宋"/>
          <w:b/>
          <w:bCs/>
        </w:rPr>
      </w:pPr>
      <w:r>
        <w:rPr>
          <w:rFonts w:ascii="仿宋" w:eastAsia="仿宋" w:hAnsi="仿宋" w:hint="eastAsia"/>
          <w:b/>
          <w:bCs/>
        </w:rPr>
        <w:t>（2）具有良好的商业信誉和健全的财务会计制度；</w:t>
      </w:r>
    </w:p>
    <w:p w:rsidR="007F360D" w:rsidRDefault="004C38BC">
      <w:pPr>
        <w:ind w:firstLine="482"/>
        <w:rPr>
          <w:rFonts w:ascii="仿宋" w:eastAsia="仿宋" w:hAnsi="仿宋"/>
        </w:rPr>
      </w:pPr>
      <w:r>
        <w:rPr>
          <w:rFonts w:ascii="仿宋" w:eastAsia="仿宋" w:hAnsi="仿宋" w:hint="eastAsia"/>
          <w:b/>
          <w:bCs/>
        </w:rPr>
        <w:t>1）良好的商业信誉承诺</w:t>
      </w:r>
      <w:r>
        <w:rPr>
          <w:rFonts w:ascii="仿宋" w:eastAsia="仿宋" w:hAnsi="仿宋" w:hint="eastAsia"/>
        </w:rPr>
        <w:t>: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rsidR="007F360D" w:rsidRDefault="004C38BC">
      <w:pPr>
        <w:ind w:firstLine="482"/>
        <w:rPr>
          <w:rFonts w:ascii="仿宋" w:eastAsia="仿宋" w:hAnsi="仿宋"/>
        </w:rPr>
      </w:pPr>
      <w:r>
        <w:rPr>
          <w:rFonts w:ascii="仿宋" w:eastAsia="仿宋" w:hAnsi="仿宋"/>
          <w:b/>
          <w:bCs/>
          <w:lang w:bidi="ar"/>
        </w:rPr>
        <w:t>2）健全的财务会计制度</w:t>
      </w:r>
      <w:r>
        <w:rPr>
          <w:rFonts w:ascii="仿宋" w:eastAsia="仿宋" w:hAnsi="仿宋"/>
          <w:lang w:bidi="ar"/>
        </w:rPr>
        <w:t>: 提供201</w:t>
      </w:r>
      <w:r>
        <w:rPr>
          <w:rFonts w:ascii="仿宋" w:eastAsia="仿宋" w:hAnsi="仿宋" w:hint="eastAsia"/>
          <w:lang w:bidi="ar"/>
        </w:rPr>
        <w:t>7</w:t>
      </w:r>
      <w:r>
        <w:rPr>
          <w:rFonts w:ascii="仿宋" w:eastAsia="仿宋" w:hAnsi="仿宋"/>
          <w:lang w:bidi="ar"/>
        </w:rPr>
        <w:t>年</w:t>
      </w:r>
      <w:r>
        <w:rPr>
          <w:rFonts w:ascii="仿宋" w:eastAsia="仿宋" w:hAnsi="仿宋" w:hint="eastAsia"/>
          <w:lang w:bidi="ar"/>
        </w:rPr>
        <w:t>1月1日（含2</w:t>
      </w:r>
      <w:r>
        <w:rPr>
          <w:rFonts w:ascii="仿宋" w:eastAsia="仿宋" w:hAnsi="仿宋"/>
          <w:lang w:bidi="ar"/>
        </w:rPr>
        <w:t>017</w:t>
      </w:r>
      <w:r>
        <w:rPr>
          <w:rFonts w:ascii="仿宋" w:eastAsia="仿宋" w:hAnsi="仿宋" w:hint="eastAsia"/>
          <w:lang w:bidi="ar"/>
        </w:rPr>
        <w:t>年度）至今任意一个年度的</w:t>
      </w:r>
      <w:r>
        <w:rPr>
          <w:rFonts w:ascii="仿宋" w:eastAsia="仿宋" w:hAnsi="仿宋"/>
          <w:lang w:bidi="ar"/>
        </w:rPr>
        <w:t>财务状况报告</w:t>
      </w:r>
      <w:r>
        <w:rPr>
          <w:rFonts w:ascii="仿宋" w:eastAsia="仿宋" w:hAnsi="仿宋" w:hint="eastAsia"/>
          <w:lang w:bidi="ar"/>
        </w:rPr>
        <w:t>，注：①可提供经审计的财务报告复印件（包含审计报告和审计报告中所涉及的财务报表和报表附注）或供应商内部的财务报表复印件（至少包含资产负债表）；</w:t>
      </w:r>
      <w:r>
        <w:rPr>
          <w:rFonts w:ascii="仿宋" w:eastAsia="仿宋" w:hAnsi="仿宋" w:cs="宋体" w:hint="eastAsia"/>
          <w:lang w:bidi="ar"/>
        </w:rPr>
        <w:t>②</w:t>
      </w:r>
      <w:r>
        <w:rPr>
          <w:rFonts w:ascii="仿宋" w:eastAsia="仿宋" w:hAnsi="仿宋"/>
          <w:lang w:bidi="ar"/>
        </w:rPr>
        <w:t>新成立不足一年的</w:t>
      </w:r>
      <w:r>
        <w:rPr>
          <w:rFonts w:ascii="仿宋" w:eastAsia="仿宋" w:hAnsi="仿宋" w:hint="eastAsia"/>
          <w:lang w:bidi="ar"/>
        </w:rPr>
        <w:t>可提供在工商备案的公司章程（复印件）</w:t>
      </w:r>
      <w:r>
        <w:rPr>
          <w:rFonts w:ascii="仿宋" w:eastAsia="仿宋" w:hAnsi="仿宋"/>
          <w:lang w:bidi="ar"/>
        </w:rPr>
        <w:t>；</w:t>
      </w:r>
      <w:r>
        <w:rPr>
          <w:rFonts w:ascii="仿宋" w:eastAsia="仿宋" w:hAnsi="仿宋" w:cs="宋体" w:hint="eastAsia"/>
          <w:lang w:bidi="ar"/>
        </w:rPr>
        <w:t>③</w:t>
      </w:r>
      <w:r>
        <w:rPr>
          <w:rFonts w:ascii="仿宋" w:eastAsia="仿宋" w:hAnsi="仿宋"/>
          <w:lang w:bidi="ar"/>
        </w:rPr>
        <w:t>非盈利性单位或其他机关事业单位以符合财务会计制度为准；</w:t>
      </w:r>
      <w:r>
        <w:rPr>
          <w:rFonts w:ascii="仿宋" w:eastAsia="仿宋" w:hAnsi="仿宋" w:cs="宋体" w:hint="eastAsia"/>
          <w:lang w:bidi="ar"/>
        </w:rPr>
        <w:t>④</w:t>
      </w:r>
      <w:r>
        <w:rPr>
          <w:rFonts w:ascii="仿宋" w:eastAsia="仿宋" w:hAnsi="仿宋"/>
          <w:lang w:bidi="ar"/>
        </w:rPr>
        <w:t>投标人为自然人的须出具银行机构开具的资信证明</w:t>
      </w:r>
      <w:r>
        <w:rPr>
          <w:rFonts w:ascii="仿宋" w:eastAsia="仿宋" w:hAnsi="仿宋" w:hint="eastAsia"/>
        </w:rPr>
        <w:t>。</w:t>
      </w:r>
    </w:p>
    <w:p w:rsidR="007F360D" w:rsidRDefault="004C38BC">
      <w:pPr>
        <w:ind w:firstLine="482"/>
        <w:rPr>
          <w:rFonts w:ascii="仿宋" w:eastAsia="仿宋" w:hAnsi="仿宋"/>
        </w:rPr>
      </w:pPr>
      <w:r>
        <w:rPr>
          <w:rFonts w:ascii="仿宋" w:eastAsia="仿宋" w:hAnsi="仿宋" w:hint="eastAsia"/>
          <w:b/>
          <w:bCs/>
        </w:rPr>
        <w:t>（3）具备履行合同所必需的设备和专业技术能力；</w:t>
      </w:r>
      <w:r>
        <w:rPr>
          <w:rFonts w:ascii="仿宋" w:eastAsia="仿宋" w:hAnsi="仿宋" w:hint="eastAsia"/>
        </w:rPr>
        <w:t>（可提供人员简介、设备照片或承诺）</w:t>
      </w:r>
    </w:p>
    <w:p w:rsidR="007F360D" w:rsidRDefault="004C38BC">
      <w:pPr>
        <w:ind w:firstLine="482"/>
        <w:rPr>
          <w:rFonts w:ascii="仿宋" w:eastAsia="仿宋" w:hAnsi="仿宋"/>
        </w:rPr>
      </w:pPr>
      <w:r>
        <w:rPr>
          <w:rFonts w:ascii="仿宋" w:eastAsia="仿宋" w:hAnsi="仿宋" w:hint="eastAsia"/>
          <w:b/>
          <w:bCs/>
        </w:rPr>
        <w:t>（4）有依法交纳税收和</w:t>
      </w:r>
      <w:hyperlink r:id="rId22" w:tgtFrame="_blank" w:history="1">
        <w:r>
          <w:rPr>
            <w:rFonts w:ascii="仿宋" w:eastAsia="仿宋" w:hAnsi="仿宋" w:hint="eastAsia"/>
            <w:b/>
            <w:bCs/>
          </w:rPr>
          <w:t>社会保障</w:t>
        </w:r>
      </w:hyperlink>
      <w:r>
        <w:rPr>
          <w:rFonts w:ascii="仿宋" w:eastAsia="仿宋" w:hAnsi="仿宋" w:hint="eastAsia"/>
          <w:b/>
          <w:bCs/>
        </w:rPr>
        <w:t>资金的良好记录；</w:t>
      </w:r>
      <w:r>
        <w:rPr>
          <w:rFonts w:ascii="仿宋" w:eastAsia="仿宋" w:hAnsi="仿宋" w:hint="eastAsia"/>
        </w:rPr>
        <w:t>提供2019年01月至投标截止日期前任意一个月的依法交纳税收及社会保障资金证明（注：可以提供主</w:t>
      </w:r>
      <w:r>
        <w:rPr>
          <w:rFonts w:ascii="仿宋" w:eastAsia="仿宋" w:hAnsi="仿宋" w:hint="eastAsia"/>
        </w:rPr>
        <w:lastRenderedPageBreak/>
        <w:t>管部门出具的专用发票、银行转账凭证或主管部门出具的证明文件，所提供的证明材料内容必须清晰、可辨别，否则视为无效证明材料。另成立日期距离投标截止时间（开标时间）不足3个月或确实存在提供困难的法人，对税收和社会保障资金均可提供情况说明或承诺）；</w:t>
      </w:r>
    </w:p>
    <w:p w:rsidR="007F360D" w:rsidRDefault="004C38BC">
      <w:pPr>
        <w:ind w:firstLine="482"/>
        <w:rPr>
          <w:rFonts w:ascii="仿宋" w:eastAsia="仿宋" w:hAnsi="仿宋"/>
        </w:rPr>
      </w:pPr>
      <w:r>
        <w:rPr>
          <w:rFonts w:ascii="仿宋" w:eastAsia="仿宋" w:hAnsi="仿宋" w:hint="eastAsia"/>
          <w:b/>
          <w:bCs/>
        </w:rPr>
        <w:t>（5）参加政府采购活动前三年内，在经营活动中没有重大违法记录</w:t>
      </w:r>
      <w:r>
        <w:rPr>
          <w:rFonts w:ascii="仿宋" w:eastAsia="仿宋" w:hAnsi="仿宋" w:hint="eastAsia"/>
        </w:rPr>
        <w:t>（指因违法经营受到刑事处罚或者责令停产停业、吊销许可证或者执照、较大数额罚款等行政处罚）；（承诺）</w:t>
      </w:r>
    </w:p>
    <w:p w:rsidR="007F360D" w:rsidRDefault="004C38BC">
      <w:pPr>
        <w:ind w:firstLine="482"/>
        <w:rPr>
          <w:rFonts w:ascii="仿宋" w:eastAsia="仿宋" w:hAnsi="仿宋"/>
        </w:rPr>
      </w:pPr>
      <w:r>
        <w:rPr>
          <w:rFonts w:ascii="仿宋" w:eastAsia="仿宋" w:hAnsi="仿宋" w:hint="eastAsia"/>
          <w:b/>
          <w:bCs/>
        </w:rPr>
        <w:t>（6）法律、行政法规规定的其他条件；</w:t>
      </w:r>
      <w:r>
        <w:rPr>
          <w:rFonts w:ascii="仿宋" w:eastAsia="仿宋" w:hAnsi="仿宋" w:hint="eastAsia"/>
        </w:rPr>
        <w:t>（承诺）</w:t>
      </w:r>
    </w:p>
    <w:p w:rsidR="007F360D" w:rsidRDefault="004C38BC">
      <w:pPr>
        <w:ind w:firstLine="480"/>
        <w:rPr>
          <w:rFonts w:ascii="仿宋" w:eastAsia="仿宋" w:hAnsi="仿宋"/>
        </w:rPr>
      </w:pPr>
      <w:r>
        <w:rPr>
          <w:rFonts w:ascii="仿宋" w:eastAsia="仿宋" w:hAnsi="仿宋" w:hint="eastAsia"/>
        </w:rPr>
        <w:t>（二）落实政府采购政策需满足的资格要求：无。</w:t>
      </w:r>
    </w:p>
    <w:p w:rsidR="007F360D" w:rsidRDefault="004C38BC">
      <w:pPr>
        <w:ind w:firstLine="480"/>
        <w:rPr>
          <w:rFonts w:ascii="仿宋" w:eastAsia="仿宋" w:hAnsi="仿宋"/>
        </w:rPr>
      </w:pPr>
      <w:r>
        <w:rPr>
          <w:rFonts w:ascii="仿宋" w:eastAsia="仿宋" w:hAnsi="仿宋" w:hint="eastAsia"/>
        </w:rPr>
        <w:t>（三）本项目的特定资格条件</w:t>
      </w:r>
      <w:r>
        <w:rPr>
          <w:rFonts w:ascii="仿宋" w:eastAsia="仿宋" w:hAnsi="仿宋"/>
        </w:rPr>
        <w:t>：</w:t>
      </w:r>
    </w:p>
    <w:p w:rsidR="007F360D" w:rsidRDefault="004C38BC">
      <w:pPr>
        <w:ind w:firstLineChars="300" w:firstLine="723"/>
        <w:rPr>
          <w:rFonts w:ascii="仿宋" w:eastAsia="仿宋" w:hAnsi="仿宋"/>
        </w:rPr>
      </w:pPr>
      <w:r>
        <w:rPr>
          <w:rFonts w:ascii="仿宋" w:eastAsia="仿宋" w:hAnsi="仿宋"/>
          <w:b/>
          <w:bCs/>
        </w:rPr>
        <w:t>1.</w:t>
      </w:r>
      <w:r>
        <w:rPr>
          <w:rFonts w:ascii="仿宋" w:eastAsia="仿宋" w:hAnsi="仿宋" w:hint="eastAsia"/>
          <w:b/>
          <w:bCs/>
        </w:rPr>
        <w:t>不属于为采购项目提供整体设计、规范编制或者项目管理、监理、检测等服务的供应商。</w:t>
      </w:r>
      <w:r>
        <w:rPr>
          <w:rFonts w:ascii="仿宋" w:eastAsia="仿宋" w:hAnsi="仿宋" w:hint="eastAsia"/>
        </w:rPr>
        <w:t>(提供承诺。有前述供应商的，采购人应当在发售采购文件前或者开标、评审前，将供应商名称书面告知采购代理机构或者评审委员会。告知采购代理机构的，采购代理机构应当在评审前书面告知评审委员会。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7F360D" w:rsidRDefault="004C38BC">
      <w:pPr>
        <w:ind w:firstLineChars="250" w:firstLine="602"/>
        <w:rPr>
          <w:rFonts w:ascii="仿宋" w:eastAsia="仿宋" w:hAnsi="仿宋"/>
        </w:rPr>
      </w:pPr>
      <w:r>
        <w:rPr>
          <w:rFonts w:ascii="仿宋" w:eastAsia="仿宋" w:hAnsi="仿宋"/>
          <w:b/>
          <w:bCs/>
        </w:rPr>
        <w:t>2.</w:t>
      </w:r>
      <w:r>
        <w:rPr>
          <w:rFonts w:ascii="仿宋" w:eastAsia="仿宋" w:hAnsi="仿宋" w:hint="eastAsia"/>
          <w:b/>
          <w:bCs/>
        </w:rPr>
        <w:t>单位（自然人）及其现任法定代表人、主要负责人近三年内没有行贿犯罪记录。</w:t>
      </w:r>
      <w:r>
        <w:rPr>
          <w:rFonts w:ascii="仿宋" w:eastAsia="仿宋" w:hAnsi="仿宋" w:hint="eastAsia"/>
        </w:rPr>
        <w:t>（提供承诺。）</w:t>
      </w:r>
    </w:p>
    <w:p w:rsidR="007F360D" w:rsidRDefault="004C38BC">
      <w:pPr>
        <w:ind w:firstLineChars="250" w:firstLine="602"/>
        <w:rPr>
          <w:rFonts w:ascii="仿宋" w:eastAsia="仿宋" w:hAnsi="仿宋"/>
        </w:rPr>
      </w:pPr>
      <w:r>
        <w:rPr>
          <w:rFonts w:ascii="仿宋" w:eastAsia="仿宋" w:hAnsi="仿宋"/>
          <w:b/>
          <w:bCs/>
        </w:rPr>
        <w:t>3.</w:t>
      </w:r>
      <w:r>
        <w:rPr>
          <w:rFonts w:ascii="仿宋" w:eastAsia="仿宋" w:hAnsi="仿宋" w:hint="eastAsia"/>
          <w:b/>
          <w:bCs/>
        </w:rPr>
        <w:t>单位（自然人）没有列入失信被执行人、重大税收违法案件当事人名单、政府采购严重违法失信行为记录名单。</w:t>
      </w:r>
      <w:r>
        <w:rPr>
          <w:rFonts w:ascii="仿宋" w:eastAsia="仿宋" w:hAnsi="仿宋" w:hint="eastAsia"/>
        </w:rPr>
        <w:t>（ 注：采购代理机构将通过“信用中国”（www.creditchina.gov.cn）、“中国政府采购网”（www.ccgp.gov.cn）等渠道查询供应商在获取投标截止时间前的信用记录并保存信用记录结果网页截图。查询时以输入供应商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w:t>
      </w:r>
      <w:r>
        <w:rPr>
          <w:rFonts w:ascii="仿宋" w:eastAsia="仿宋" w:hAnsi="仿宋" w:hint="eastAsia"/>
        </w:rPr>
        <w:lastRenderedPageBreak/>
        <w:t>同联合体存在不良信用记录。）</w:t>
      </w:r>
    </w:p>
    <w:p w:rsidR="007F360D" w:rsidRDefault="004C38BC">
      <w:pPr>
        <w:ind w:firstLineChars="133" w:firstLine="319"/>
        <w:rPr>
          <w:rFonts w:ascii="仿宋" w:eastAsia="仿宋" w:hAnsi="仿宋"/>
        </w:rPr>
      </w:pPr>
      <w:r>
        <w:rPr>
          <w:rFonts w:ascii="仿宋" w:eastAsia="仿宋" w:hAnsi="仿宋" w:hint="eastAsia"/>
        </w:rPr>
        <w:t>（四）其他</w:t>
      </w:r>
      <w:r>
        <w:rPr>
          <w:rFonts w:ascii="仿宋" w:eastAsia="仿宋" w:hAnsi="仿宋"/>
        </w:rPr>
        <w:t>类似效力</w:t>
      </w:r>
      <w:r>
        <w:rPr>
          <w:rFonts w:ascii="仿宋" w:eastAsia="仿宋" w:hAnsi="仿宋" w:hint="eastAsia"/>
        </w:rPr>
        <w:t>要求：</w:t>
      </w:r>
    </w:p>
    <w:p w:rsidR="007F360D" w:rsidRDefault="004C38BC">
      <w:pPr>
        <w:ind w:right="240" w:firstLineChars="133" w:firstLine="319"/>
        <w:rPr>
          <w:rFonts w:ascii="仿宋" w:eastAsia="仿宋" w:hAnsi="仿宋"/>
        </w:rPr>
      </w:pPr>
      <w:r>
        <w:rPr>
          <w:rFonts w:ascii="仿宋" w:eastAsia="仿宋" w:hAnsi="仿宋" w:hint="eastAsia"/>
        </w:rPr>
        <w:t>（1）法定代表人身份证明材料复印件。</w:t>
      </w:r>
    </w:p>
    <w:p w:rsidR="007F360D" w:rsidRDefault="004C38BC">
      <w:pPr>
        <w:ind w:right="240" w:firstLineChars="150" w:firstLine="360"/>
        <w:rPr>
          <w:rFonts w:ascii="仿宋" w:eastAsia="仿宋" w:hAnsi="仿宋"/>
        </w:rPr>
      </w:pPr>
      <w:r>
        <w:rPr>
          <w:rFonts w:ascii="仿宋" w:eastAsia="仿宋" w:hAnsi="仿宋" w:hint="eastAsia"/>
        </w:rPr>
        <w:t>（2）法定代表人授权委托书原件及授权</w:t>
      </w:r>
      <w:r>
        <w:rPr>
          <w:rFonts w:ascii="仿宋" w:eastAsia="仿宋" w:hAnsi="仿宋"/>
        </w:rPr>
        <w:t>代表</w:t>
      </w:r>
      <w:r>
        <w:rPr>
          <w:rFonts w:ascii="仿宋" w:eastAsia="仿宋" w:hAnsi="仿宋" w:hint="eastAsia"/>
        </w:rPr>
        <w:t>身份证明材料复印件（注：①法定代表人授权委托书原件需加盖公章；②如投标均由投标人法定代表人签字或加盖私人印章的且法定代表人本人参与投标的，则可不提供此</w:t>
      </w:r>
      <w:r>
        <w:rPr>
          <w:rFonts w:ascii="仿宋" w:eastAsia="仿宋" w:hAnsi="仿宋"/>
        </w:rPr>
        <w:t>项</w:t>
      </w:r>
      <w:r>
        <w:rPr>
          <w:rFonts w:ascii="仿宋" w:eastAsia="仿宋" w:hAnsi="仿宋" w:hint="eastAsia"/>
        </w:rPr>
        <w:t>。）</w:t>
      </w:r>
    </w:p>
    <w:p w:rsidR="007F360D" w:rsidRDefault="004C38BC">
      <w:pPr>
        <w:ind w:right="240" w:firstLineChars="150" w:firstLine="360"/>
        <w:rPr>
          <w:rFonts w:ascii="仿宋" w:eastAsia="仿宋" w:hAnsi="仿宋"/>
        </w:rPr>
      </w:pPr>
      <w:r>
        <w:rPr>
          <w:rFonts w:ascii="仿宋" w:eastAsia="仿宋" w:hAnsi="仿宋" w:hint="eastAsia"/>
        </w:rPr>
        <w:t>（3）按规定购买了本项目招标文件（参与了本项目报名，审查时由采购代理机构提供项目（含分包）的报名情况记录。）</w:t>
      </w:r>
    </w:p>
    <w:p w:rsidR="007F360D" w:rsidRDefault="004C38BC">
      <w:pPr>
        <w:ind w:firstLine="442"/>
        <w:rPr>
          <w:rFonts w:ascii="仿宋" w:eastAsia="仿宋" w:hAnsi="仿宋"/>
          <w:b/>
          <w:sz w:val="22"/>
        </w:rPr>
      </w:pPr>
      <w:r>
        <w:rPr>
          <w:rFonts w:ascii="仿宋" w:eastAsia="仿宋" w:hAnsi="仿宋" w:hint="eastAsia"/>
          <w:b/>
          <w:sz w:val="22"/>
        </w:rPr>
        <w:t>注：以上文件均需加盖投标人公章并</w:t>
      </w:r>
      <w:r>
        <w:rPr>
          <w:rFonts w:ascii="仿宋" w:eastAsia="仿宋" w:hAnsi="仿宋"/>
          <w:b/>
          <w:sz w:val="22"/>
        </w:rPr>
        <w:t>在要求签字</w:t>
      </w:r>
      <w:r>
        <w:rPr>
          <w:rFonts w:ascii="仿宋" w:eastAsia="仿宋" w:hAnsi="仿宋" w:hint="eastAsia"/>
          <w:b/>
          <w:sz w:val="22"/>
        </w:rPr>
        <w:t>处</w:t>
      </w:r>
      <w:r>
        <w:rPr>
          <w:rFonts w:ascii="仿宋" w:eastAsia="仿宋" w:hAnsi="仿宋"/>
          <w:b/>
          <w:sz w:val="22"/>
        </w:rPr>
        <w:t>签字</w:t>
      </w:r>
      <w:r>
        <w:rPr>
          <w:rFonts w:ascii="仿宋" w:eastAsia="仿宋" w:hAnsi="仿宋" w:hint="eastAsia"/>
          <w:b/>
          <w:sz w:val="22"/>
        </w:rPr>
        <w:t>。</w:t>
      </w:r>
      <w:bookmarkStart w:id="667" w:name="_Toc361325794"/>
      <w:bookmarkStart w:id="668" w:name="_Toc361388484"/>
      <w:bookmarkStart w:id="669" w:name="_Toc217446093"/>
    </w:p>
    <w:p w:rsidR="007F360D" w:rsidRDefault="004C38BC">
      <w:pPr>
        <w:widowControl/>
        <w:spacing w:line="240" w:lineRule="auto"/>
        <w:ind w:firstLineChars="0" w:firstLine="0"/>
        <w:jc w:val="left"/>
        <w:rPr>
          <w:rFonts w:ascii="仿宋" w:eastAsia="仿宋" w:hAnsi="仿宋"/>
          <w:b/>
          <w:bCs/>
          <w:kern w:val="44"/>
          <w:sz w:val="36"/>
          <w:szCs w:val="44"/>
        </w:rPr>
      </w:pPr>
      <w:bookmarkStart w:id="670" w:name="_Toc513469047"/>
      <w:r>
        <w:rPr>
          <w:rFonts w:ascii="仿宋" w:eastAsia="仿宋" w:hAnsi="仿宋"/>
        </w:rPr>
        <w:br w:type="page"/>
      </w:r>
    </w:p>
    <w:p w:rsidR="007F360D" w:rsidRDefault="004C38BC">
      <w:pPr>
        <w:pStyle w:val="1"/>
      </w:pPr>
      <w:bookmarkStart w:id="671" w:name="_Toc49930821"/>
      <w:bookmarkStart w:id="672" w:name="_Toc48554980"/>
      <w:bookmarkStart w:id="673" w:name="_Toc49931220"/>
      <w:bookmarkStart w:id="674" w:name="_Toc8430"/>
      <w:r>
        <w:rPr>
          <w:rFonts w:hint="eastAsia"/>
        </w:rPr>
        <w:lastRenderedPageBreak/>
        <w:t>第六章</w:t>
      </w:r>
      <w:r>
        <w:rPr>
          <w:rFonts w:hint="eastAsia"/>
        </w:rPr>
        <w:t xml:space="preserve"> </w:t>
      </w:r>
      <w:r>
        <w:rPr>
          <w:rFonts w:hint="eastAsia"/>
        </w:rPr>
        <w:t>采购项目的技术、服务、商务及其他要求</w:t>
      </w:r>
      <w:bookmarkEnd w:id="667"/>
      <w:bookmarkEnd w:id="668"/>
      <w:bookmarkEnd w:id="669"/>
      <w:bookmarkEnd w:id="670"/>
      <w:bookmarkEnd w:id="671"/>
      <w:bookmarkEnd w:id="672"/>
      <w:bookmarkEnd w:id="673"/>
      <w:bookmarkEnd w:id="674"/>
    </w:p>
    <w:p w:rsidR="007F360D" w:rsidRDefault="004C38BC">
      <w:pPr>
        <w:pStyle w:val="20"/>
        <w:spacing w:before="0" w:after="0"/>
      </w:pPr>
      <w:bookmarkStart w:id="675" w:name="_Toc22841"/>
      <w:r>
        <w:rPr>
          <w:rFonts w:hint="eastAsia"/>
        </w:rPr>
        <w:t>一</w:t>
      </w:r>
      <w:r>
        <w:t>、项目概述</w:t>
      </w:r>
      <w:bookmarkEnd w:id="675"/>
    </w:p>
    <w:p w:rsidR="007F360D" w:rsidRDefault="004C38BC">
      <w:pPr>
        <w:ind w:firstLine="480"/>
        <w:rPr>
          <w:rFonts w:ascii="仿宋" w:eastAsia="仿宋" w:hAnsi="仿宋"/>
        </w:rPr>
      </w:pPr>
      <w:r>
        <w:rPr>
          <w:rFonts w:ascii="仿宋" w:eastAsia="仿宋" w:hAnsi="仿宋" w:hint="eastAsia"/>
        </w:rPr>
        <w:t>按照</w:t>
      </w:r>
      <w:r>
        <w:rPr>
          <w:rFonts w:ascii="仿宋" w:eastAsia="仿宋" w:hAnsi="仿宋"/>
        </w:rPr>
        <w:t>相关法律法规、规范规章制度、四川省、成都市、高新区建设行政主管部门相关要求，对成都高新区在建工程项目开展安全生产和消防安全、建筑机械起重设备</w:t>
      </w:r>
      <w:r>
        <w:rPr>
          <w:rFonts w:ascii="仿宋" w:eastAsia="仿宋" w:hAnsi="仿宋" w:hint="eastAsia"/>
        </w:rPr>
        <w:t>专项</w:t>
      </w:r>
      <w:r>
        <w:rPr>
          <w:rFonts w:ascii="仿宋" w:eastAsia="仿宋" w:hAnsi="仿宋"/>
        </w:rPr>
        <w:t>检查</w:t>
      </w:r>
      <w:r>
        <w:rPr>
          <w:rFonts w:ascii="仿宋" w:eastAsia="仿宋" w:hAnsi="仿宋" w:hint="eastAsia"/>
        </w:rPr>
        <w:t>评</w:t>
      </w:r>
      <w:r>
        <w:rPr>
          <w:rFonts w:ascii="仿宋" w:eastAsia="仿宋" w:hAnsi="仿宋"/>
        </w:rPr>
        <w:t>估</w:t>
      </w:r>
      <w:r>
        <w:rPr>
          <w:rFonts w:ascii="仿宋" w:eastAsia="仿宋" w:hAnsi="仿宋" w:hint="eastAsia"/>
        </w:rPr>
        <w:t>，</w:t>
      </w:r>
      <w:r>
        <w:rPr>
          <w:rFonts w:ascii="仿宋" w:eastAsia="仿宋" w:hAnsi="仿宋"/>
        </w:rPr>
        <w:t>重点对建设工程各方责任主体履职情况、</w:t>
      </w:r>
      <w:r>
        <w:rPr>
          <w:rFonts w:ascii="仿宋" w:eastAsia="仿宋" w:hAnsi="仿宋" w:hint="eastAsia"/>
        </w:rPr>
        <w:t>重</w:t>
      </w:r>
      <w:r>
        <w:rPr>
          <w:rFonts w:ascii="仿宋" w:eastAsia="仿宋" w:hAnsi="仿宋"/>
        </w:rPr>
        <w:t>大危险</w:t>
      </w:r>
      <w:r>
        <w:rPr>
          <w:rFonts w:ascii="仿宋" w:eastAsia="仿宋" w:hAnsi="仿宋" w:hint="eastAsia"/>
        </w:rPr>
        <w:t>源</w:t>
      </w:r>
      <w:r>
        <w:rPr>
          <w:rFonts w:ascii="仿宋" w:eastAsia="仿宋" w:hAnsi="仿宋"/>
        </w:rPr>
        <w:t>管控情况</w:t>
      </w:r>
      <w:r>
        <w:rPr>
          <w:rFonts w:ascii="仿宋" w:eastAsia="仿宋" w:hAnsi="仿宋" w:hint="eastAsia"/>
        </w:rPr>
        <w:t>、安全</w:t>
      </w:r>
      <w:r>
        <w:rPr>
          <w:rFonts w:ascii="仿宋" w:eastAsia="仿宋" w:hAnsi="仿宋"/>
        </w:rPr>
        <w:t>设备</w:t>
      </w:r>
      <w:r>
        <w:rPr>
          <w:rFonts w:ascii="仿宋" w:eastAsia="仿宋" w:hAnsi="仿宋" w:hint="eastAsia"/>
        </w:rPr>
        <w:t>设施</w:t>
      </w:r>
      <w:r>
        <w:rPr>
          <w:rFonts w:ascii="仿宋" w:eastAsia="仿宋" w:hAnsi="仿宋"/>
        </w:rPr>
        <w:t>及</w:t>
      </w:r>
      <w:r>
        <w:rPr>
          <w:rFonts w:ascii="仿宋" w:eastAsia="仿宋" w:hAnsi="仿宋" w:hint="eastAsia"/>
        </w:rPr>
        <w:t>安全</w:t>
      </w:r>
      <w:r>
        <w:rPr>
          <w:rFonts w:ascii="仿宋" w:eastAsia="仿宋" w:hAnsi="仿宋"/>
        </w:rPr>
        <w:t>防护措施的落实情况、建筑消防设备设施配备及消防措施的落实情况，</w:t>
      </w:r>
      <w:r>
        <w:rPr>
          <w:rFonts w:ascii="仿宋" w:eastAsia="仿宋" w:hAnsi="仿宋" w:hint="eastAsia"/>
        </w:rPr>
        <w:t>建筑</w:t>
      </w:r>
      <w:r>
        <w:rPr>
          <w:rFonts w:ascii="仿宋" w:eastAsia="仿宋" w:hAnsi="仿宋"/>
        </w:rPr>
        <w:t>机械起重设备</w:t>
      </w:r>
      <w:r>
        <w:rPr>
          <w:rFonts w:ascii="仿宋" w:eastAsia="仿宋" w:hAnsi="仿宋" w:hint="eastAsia"/>
        </w:rPr>
        <w:t>有无</w:t>
      </w:r>
      <w:r>
        <w:rPr>
          <w:rFonts w:ascii="仿宋" w:eastAsia="仿宋" w:hAnsi="仿宋"/>
        </w:rPr>
        <w:t>隐患等进行</w:t>
      </w:r>
      <w:r>
        <w:rPr>
          <w:rFonts w:ascii="仿宋" w:eastAsia="仿宋" w:hAnsi="仿宋" w:hint="eastAsia"/>
        </w:rPr>
        <w:t>检查</w:t>
      </w:r>
      <w:r>
        <w:rPr>
          <w:rFonts w:ascii="仿宋" w:eastAsia="仿宋" w:hAnsi="仿宋"/>
        </w:rPr>
        <w:t>评估。检查</w:t>
      </w:r>
      <w:r>
        <w:rPr>
          <w:rFonts w:ascii="仿宋" w:eastAsia="仿宋" w:hAnsi="仿宋" w:hint="eastAsia"/>
        </w:rPr>
        <w:t>评</w:t>
      </w:r>
      <w:r>
        <w:rPr>
          <w:rFonts w:ascii="仿宋" w:eastAsia="仿宋" w:hAnsi="仿宋"/>
        </w:rPr>
        <w:t>估</w:t>
      </w:r>
      <w:r>
        <w:rPr>
          <w:rFonts w:ascii="仿宋" w:eastAsia="仿宋" w:hAnsi="仿宋" w:hint="eastAsia"/>
        </w:rPr>
        <w:t>结果</w:t>
      </w:r>
      <w:r>
        <w:rPr>
          <w:rFonts w:ascii="仿宋" w:eastAsia="仿宋" w:hAnsi="仿宋"/>
        </w:rPr>
        <w:t>将</w:t>
      </w:r>
      <w:r>
        <w:rPr>
          <w:rFonts w:ascii="仿宋" w:eastAsia="仿宋" w:hAnsi="仿宋" w:hint="eastAsia"/>
        </w:rPr>
        <w:t>作为</w:t>
      </w:r>
      <w:r>
        <w:rPr>
          <w:rFonts w:ascii="仿宋" w:eastAsia="仿宋" w:hAnsi="仿宋"/>
        </w:rPr>
        <w:t>采购人对建设工程进行监督检查的参考依据。</w:t>
      </w:r>
    </w:p>
    <w:p w:rsidR="007F360D" w:rsidRDefault="004C38BC">
      <w:pPr>
        <w:pStyle w:val="20"/>
        <w:spacing w:before="0" w:after="0"/>
      </w:pPr>
      <w:bookmarkStart w:id="676" w:name="_Toc26399"/>
      <w:r>
        <w:rPr>
          <w:rFonts w:hint="eastAsia"/>
        </w:rPr>
        <w:t>二</w:t>
      </w:r>
      <w:r>
        <w:t>、项目</w:t>
      </w:r>
      <w:r>
        <w:rPr>
          <w:rFonts w:hint="eastAsia"/>
        </w:rPr>
        <w:t>实施程序</w:t>
      </w:r>
      <w:bookmarkEnd w:id="676"/>
    </w:p>
    <w:p w:rsidR="007F360D" w:rsidRDefault="004C38BC">
      <w:pPr>
        <w:ind w:firstLine="480"/>
        <w:rPr>
          <w:rFonts w:ascii="仿宋" w:eastAsia="仿宋" w:hAnsi="仿宋"/>
        </w:rPr>
      </w:pPr>
      <w:r>
        <w:rPr>
          <w:rFonts w:ascii="仿宋" w:eastAsia="仿宋" w:hAnsi="仿宋" w:hint="eastAsia"/>
        </w:rPr>
        <w:t>1、任务安排：采</w:t>
      </w:r>
      <w:r>
        <w:rPr>
          <w:rFonts w:ascii="仿宋" w:eastAsia="仿宋" w:hAnsi="仿宋"/>
        </w:rPr>
        <w:t>购方（</w:t>
      </w:r>
      <w:r>
        <w:rPr>
          <w:rFonts w:ascii="仿宋" w:eastAsia="仿宋" w:hAnsi="仿宋" w:hint="eastAsia"/>
        </w:rPr>
        <w:t>质</w:t>
      </w:r>
      <w:r>
        <w:rPr>
          <w:rFonts w:ascii="仿宋" w:eastAsia="仿宋" w:hAnsi="仿宋"/>
        </w:rPr>
        <w:t>安站</w:t>
      </w:r>
      <w:r>
        <w:rPr>
          <w:rFonts w:ascii="仿宋" w:eastAsia="仿宋" w:hAnsi="仿宋" w:hint="eastAsia"/>
        </w:rPr>
        <w:t>）据</w:t>
      </w:r>
      <w:r>
        <w:rPr>
          <w:rFonts w:ascii="仿宋" w:eastAsia="仿宋" w:hAnsi="仿宋"/>
        </w:rPr>
        <w:t>年度工作安排</w:t>
      </w:r>
      <w:r>
        <w:rPr>
          <w:rFonts w:ascii="仿宋" w:eastAsia="仿宋" w:hAnsi="仿宋" w:hint="eastAsia"/>
        </w:rPr>
        <w:t>，提前</w:t>
      </w:r>
      <w:r>
        <w:rPr>
          <w:rFonts w:ascii="仿宋" w:eastAsia="仿宋" w:hAnsi="仿宋"/>
        </w:rPr>
        <w:t>两</w:t>
      </w:r>
      <w:r>
        <w:rPr>
          <w:rFonts w:ascii="仿宋" w:eastAsia="仿宋" w:hAnsi="仿宋" w:hint="eastAsia"/>
        </w:rPr>
        <w:t>天</w:t>
      </w:r>
      <w:r>
        <w:rPr>
          <w:rFonts w:ascii="仿宋" w:eastAsia="仿宋" w:hAnsi="仿宋"/>
        </w:rPr>
        <w:t>将检查项目名</w:t>
      </w:r>
      <w:r>
        <w:rPr>
          <w:rFonts w:ascii="仿宋" w:eastAsia="仿宋" w:hAnsi="仿宋" w:hint="eastAsia"/>
        </w:rPr>
        <w:t>单（包括</w:t>
      </w:r>
      <w:r>
        <w:rPr>
          <w:rFonts w:ascii="仿宋" w:eastAsia="仿宋" w:hAnsi="仿宋"/>
        </w:rPr>
        <w:t>联系电话</w:t>
      </w:r>
      <w:r>
        <w:rPr>
          <w:rFonts w:ascii="仿宋" w:eastAsia="仿宋" w:hAnsi="仿宋" w:hint="eastAsia"/>
        </w:rPr>
        <w:t>、项目</w:t>
      </w:r>
      <w:r>
        <w:rPr>
          <w:rFonts w:ascii="仿宋" w:eastAsia="仿宋" w:hAnsi="仿宋"/>
        </w:rPr>
        <w:t>地址</w:t>
      </w:r>
      <w:r>
        <w:rPr>
          <w:rFonts w:ascii="仿宋" w:eastAsia="仿宋" w:hAnsi="仿宋" w:hint="eastAsia"/>
        </w:rPr>
        <w:t>）采用</w:t>
      </w:r>
      <w:r>
        <w:rPr>
          <w:rFonts w:ascii="仿宋" w:eastAsia="仿宋" w:hAnsi="仿宋"/>
        </w:rPr>
        <w:t>书面</w:t>
      </w:r>
      <w:r>
        <w:rPr>
          <w:rFonts w:ascii="仿宋" w:eastAsia="仿宋" w:hAnsi="仿宋" w:hint="eastAsia"/>
        </w:rPr>
        <w:t>（或</w:t>
      </w:r>
      <w:r>
        <w:rPr>
          <w:rFonts w:ascii="仿宋" w:eastAsia="仿宋" w:hAnsi="仿宋"/>
        </w:rPr>
        <w:t>邮件</w:t>
      </w:r>
      <w:r>
        <w:rPr>
          <w:rFonts w:ascii="仿宋" w:eastAsia="仿宋" w:hAnsi="仿宋" w:hint="eastAsia"/>
        </w:rPr>
        <w:t>等</w:t>
      </w:r>
      <w:r>
        <w:rPr>
          <w:rFonts w:ascii="仿宋" w:eastAsia="仿宋" w:hAnsi="仿宋"/>
        </w:rPr>
        <w:t>电子</w:t>
      </w:r>
      <w:r>
        <w:rPr>
          <w:rFonts w:ascii="仿宋" w:eastAsia="仿宋" w:hAnsi="仿宋" w:hint="eastAsia"/>
        </w:rPr>
        <w:t>）方</w:t>
      </w:r>
      <w:r>
        <w:rPr>
          <w:rFonts w:ascii="仿宋" w:eastAsia="仿宋" w:hAnsi="仿宋"/>
        </w:rPr>
        <w:t>式</w:t>
      </w:r>
      <w:r>
        <w:rPr>
          <w:rFonts w:ascii="仿宋" w:eastAsia="仿宋" w:hAnsi="仿宋" w:hint="eastAsia"/>
        </w:rPr>
        <w:t>告</w:t>
      </w:r>
      <w:r>
        <w:rPr>
          <w:rFonts w:ascii="仿宋" w:eastAsia="仿宋" w:hAnsi="仿宋"/>
        </w:rPr>
        <w:t>知</w:t>
      </w:r>
      <w:r>
        <w:rPr>
          <w:rFonts w:ascii="仿宋" w:eastAsia="仿宋" w:hAnsi="仿宋" w:hint="eastAsia"/>
        </w:rPr>
        <w:t>，接</w:t>
      </w:r>
      <w:r>
        <w:rPr>
          <w:rFonts w:ascii="仿宋" w:eastAsia="仿宋" w:hAnsi="仿宋"/>
        </w:rPr>
        <w:t>收任务后即</w:t>
      </w:r>
      <w:r>
        <w:rPr>
          <w:rFonts w:ascii="仿宋" w:eastAsia="仿宋" w:hAnsi="仿宋" w:hint="eastAsia"/>
        </w:rPr>
        <w:t>对</w:t>
      </w:r>
      <w:r>
        <w:rPr>
          <w:rFonts w:ascii="仿宋" w:eastAsia="仿宋" w:hAnsi="仿宋"/>
        </w:rPr>
        <w:t>名单内项目开展</w:t>
      </w:r>
      <w:r>
        <w:rPr>
          <w:rFonts w:ascii="仿宋" w:eastAsia="仿宋" w:hAnsi="仿宋" w:hint="eastAsia"/>
        </w:rPr>
        <w:t>检查</w:t>
      </w:r>
      <w:r>
        <w:rPr>
          <w:rFonts w:ascii="仿宋" w:eastAsia="仿宋" w:hAnsi="仿宋"/>
        </w:rPr>
        <w:t>评估</w:t>
      </w:r>
      <w:r>
        <w:rPr>
          <w:rFonts w:ascii="仿宋" w:eastAsia="仿宋" w:hAnsi="仿宋" w:hint="eastAsia"/>
        </w:rPr>
        <w:t>。</w:t>
      </w:r>
    </w:p>
    <w:p w:rsidR="007F360D" w:rsidRDefault="004C38BC">
      <w:pPr>
        <w:ind w:firstLine="480"/>
        <w:rPr>
          <w:rFonts w:ascii="仿宋" w:eastAsia="仿宋" w:hAnsi="仿宋"/>
          <w:b/>
        </w:rPr>
      </w:pPr>
      <w:r>
        <w:rPr>
          <w:rFonts w:ascii="仿宋" w:eastAsia="仿宋" w:hAnsi="仿宋"/>
        </w:rPr>
        <w:t>2</w:t>
      </w:r>
      <w:r>
        <w:rPr>
          <w:rFonts w:ascii="仿宋" w:eastAsia="仿宋" w:hAnsi="仿宋" w:hint="eastAsia"/>
        </w:rPr>
        <w:t>、</w:t>
      </w:r>
      <w:r>
        <w:rPr>
          <w:rFonts w:ascii="仿宋" w:eastAsia="仿宋" w:hAnsi="仿宋"/>
        </w:rPr>
        <w:t>检查</w:t>
      </w:r>
      <w:r>
        <w:rPr>
          <w:rFonts w:ascii="仿宋" w:eastAsia="仿宋" w:hAnsi="仿宋" w:hint="eastAsia"/>
        </w:rPr>
        <w:t>：</w:t>
      </w:r>
      <w:r>
        <w:rPr>
          <w:rFonts w:ascii="仿宋" w:eastAsia="仿宋" w:hAnsi="仿宋"/>
        </w:rPr>
        <w:t>对成都</w:t>
      </w:r>
      <w:r>
        <w:rPr>
          <w:rFonts w:ascii="仿宋" w:eastAsia="仿宋" w:hAnsi="仿宋" w:hint="eastAsia"/>
        </w:rPr>
        <w:t>高新区</w:t>
      </w:r>
      <w:r>
        <w:rPr>
          <w:rFonts w:ascii="仿宋" w:eastAsia="仿宋" w:hAnsi="仿宋"/>
        </w:rPr>
        <w:t>建设工程开展安全生产</w:t>
      </w:r>
      <w:r>
        <w:rPr>
          <w:rFonts w:ascii="仿宋" w:eastAsia="仿宋" w:hAnsi="仿宋" w:hint="eastAsia"/>
        </w:rPr>
        <w:t>及消防</w:t>
      </w:r>
      <w:r>
        <w:rPr>
          <w:rFonts w:ascii="仿宋" w:eastAsia="仿宋" w:hAnsi="仿宋"/>
        </w:rPr>
        <w:t>安全</w:t>
      </w:r>
      <w:r>
        <w:rPr>
          <w:rFonts w:ascii="仿宋" w:eastAsia="仿宋" w:hAnsi="仿宋" w:hint="eastAsia"/>
        </w:rPr>
        <w:t>进行</w:t>
      </w:r>
      <w:r>
        <w:rPr>
          <w:rFonts w:ascii="仿宋" w:eastAsia="仿宋" w:hAnsi="仿宋"/>
        </w:rPr>
        <w:t>专项检查</w:t>
      </w:r>
      <w:r>
        <w:rPr>
          <w:rFonts w:ascii="仿宋" w:eastAsia="仿宋" w:hAnsi="仿宋" w:hint="eastAsia"/>
        </w:rPr>
        <w:t>评</w:t>
      </w:r>
      <w:r>
        <w:rPr>
          <w:rFonts w:ascii="仿宋" w:eastAsia="仿宋" w:hAnsi="仿宋"/>
        </w:rPr>
        <w:t>估、</w:t>
      </w:r>
      <w:r>
        <w:rPr>
          <w:rFonts w:ascii="仿宋" w:eastAsia="仿宋" w:hAnsi="仿宋" w:hint="eastAsia"/>
        </w:rPr>
        <w:t>对建筑机械</w:t>
      </w:r>
      <w:r>
        <w:rPr>
          <w:rFonts w:ascii="仿宋" w:eastAsia="仿宋" w:hAnsi="仿宋"/>
        </w:rPr>
        <w:t>起重设备</w:t>
      </w:r>
      <w:r>
        <w:rPr>
          <w:rFonts w:ascii="仿宋" w:eastAsia="仿宋" w:hAnsi="仿宋" w:hint="eastAsia"/>
        </w:rPr>
        <w:t>进行检查</w:t>
      </w:r>
      <w:r>
        <w:rPr>
          <w:rFonts w:ascii="仿宋" w:eastAsia="仿宋" w:hAnsi="仿宋"/>
        </w:rPr>
        <w:t>评估，</w:t>
      </w:r>
      <w:r>
        <w:rPr>
          <w:rFonts w:ascii="仿宋" w:eastAsia="仿宋" w:hAnsi="仿宋" w:hint="eastAsia"/>
        </w:rPr>
        <w:t>为</w:t>
      </w:r>
      <w:r>
        <w:rPr>
          <w:rFonts w:ascii="仿宋" w:eastAsia="仿宋" w:hAnsi="仿宋"/>
        </w:rPr>
        <w:t>尽可能减轻</w:t>
      </w:r>
      <w:r>
        <w:rPr>
          <w:rFonts w:ascii="仿宋" w:eastAsia="仿宋" w:hAnsi="仿宋" w:hint="eastAsia"/>
        </w:rPr>
        <w:t>企业</w:t>
      </w:r>
      <w:r>
        <w:rPr>
          <w:rFonts w:ascii="仿宋" w:eastAsia="仿宋" w:hAnsi="仿宋"/>
        </w:rPr>
        <w:t>迎检压力</w:t>
      </w:r>
      <w:r>
        <w:rPr>
          <w:rFonts w:ascii="仿宋" w:eastAsia="仿宋" w:hAnsi="仿宋" w:hint="eastAsia"/>
        </w:rPr>
        <w:t>，两</w:t>
      </w:r>
      <w:r>
        <w:rPr>
          <w:rFonts w:ascii="仿宋" w:eastAsia="仿宋" w:hAnsi="仿宋"/>
        </w:rPr>
        <w:t>项检查工作</w:t>
      </w:r>
      <w:r>
        <w:rPr>
          <w:rFonts w:ascii="仿宋" w:eastAsia="仿宋" w:hAnsi="仿宋" w:hint="eastAsia"/>
        </w:rPr>
        <w:t>可合</w:t>
      </w:r>
      <w:r>
        <w:rPr>
          <w:rFonts w:ascii="仿宋" w:eastAsia="仿宋" w:hAnsi="仿宋"/>
        </w:rPr>
        <w:t>并进行，按照</w:t>
      </w:r>
      <w:r>
        <w:rPr>
          <w:rFonts w:ascii="仿宋" w:eastAsia="仿宋" w:hAnsi="仿宋" w:hint="eastAsia"/>
        </w:rPr>
        <w:t>质安站</w:t>
      </w:r>
      <w:r>
        <w:rPr>
          <w:rFonts w:ascii="仿宋" w:eastAsia="仿宋" w:hAnsi="仿宋"/>
        </w:rPr>
        <w:t>工作安排开展</w:t>
      </w:r>
      <w:r>
        <w:rPr>
          <w:rFonts w:ascii="仿宋" w:eastAsia="仿宋" w:hAnsi="仿宋" w:hint="eastAsia"/>
        </w:rPr>
        <w:t>，</w:t>
      </w:r>
      <w:r>
        <w:rPr>
          <w:rFonts w:ascii="仿宋" w:eastAsia="仿宋" w:hAnsi="仿宋"/>
        </w:rPr>
        <w:t>并形成</w:t>
      </w:r>
      <w:r>
        <w:rPr>
          <w:rFonts w:ascii="仿宋" w:eastAsia="仿宋" w:hAnsi="仿宋" w:hint="eastAsia"/>
        </w:rPr>
        <w:t>检</w:t>
      </w:r>
      <w:r>
        <w:rPr>
          <w:rFonts w:ascii="仿宋" w:eastAsia="仿宋" w:hAnsi="仿宋"/>
        </w:rPr>
        <w:t>查</w:t>
      </w:r>
      <w:r>
        <w:rPr>
          <w:rFonts w:ascii="仿宋" w:eastAsia="仿宋" w:hAnsi="仿宋" w:hint="eastAsia"/>
        </w:rPr>
        <w:t>评</w:t>
      </w:r>
      <w:r>
        <w:rPr>
          <w:rFonts w:ascii="仿宋" w:eastAsia="仿宋" w:hAnsi="仿宋"/>
        </w:rPr>
        <w:t>估报告。</w:t>
      </w:r>
    </w:p>
    <w:p w:rsidR="007F360D" w:rsidRDefault="004C38BC">
      <w:pPr>
        <w:ind w:firstLine="480"/>
        <w:rPr>
          <w:rFonts w:ascii="仿宋" w:eastAsia="仿宋" w:hAnsi="仿宋"/>
          <w:sz w:val="28"/>
          <w:szCs w:val="28"/>
        </w:rPr>
      </w:pPr>
      <w:r>
        <w:rPr>
          <w:rFonts w:ascii="仿宋" w:eastAsia="仿宋" w:hAnsi="仿宋"/>
        </w:rPr>
        <w:t>3</w:t>
      </w:r>
      <w:r>
        <w:rPr>
          <w:rFonts w:ascii="仿宋" w:eastAsia="仿宋" w:hAnsi="仿宋" w:hint="eastAsia"/>
        </w:rPr>
        <w:t>、</w:t>
      </w:r>
      <w:r>
        <w:rPr>
          <w:rFonts w:ascii="仿宋" w:eastAsia="仿宋" w:hAnsi="仿宋"/>
        </w:rPr>
        <w:t>复查：</w:t>
      </w:r>
      <w:r>
        <w:rPr>
          <w:rFonts w:ascii="仿宋" w:eastAsia="仿宋" w:hAnsi="仿宋" w:hint="eastAsia"/>
        </w:rPr>
        <w:t>根据采购人</w:t>
      </w:r>
      <w:r>
        <w:rPr>
          <w:rFonts w:ascii="仿宋" w:eastAsia="仿宋" w:hAnsi="仿宋"/>
        </w:rPr>
        <w:t>要求，对指定项目开展复查工作，并形成复查报告。</w:t>
      </w:r>
    </w:p>
    <w:p w:rsidR="007F360D" w:rsidRDefault="004C38BC">
      <w:pPr>
        <w:pStyle w:val="20"/>
        <w:spacing w:before="0" w:after="0"/>
      </w:pPr>
      <w:bookmarkStart w:id="677" w:name="_Toc9227"/>
      <w:r>
        <w:rPr>
          <w:rFonts w:hint="eastAsia"/>
        </w:rPr>
        <w:t>三</w:t>
      </w:r>
      <w:r>
        <w:t>、项目</w:t>
      </w:r>
      <w:r>
        <w:rPr>
          <w:rFonts w:hint="eastAsia"/>
        </w:rPr>
        <w:t>工作</w:t>
      </w:r>
      <w:r>
        <w:t>内容</w:t>
      </w:r>
      <w:bookmarkEnd w:id="677"/>
    </w:p>
    <w:p w:rsidR="007F360D" w:rsidRDefault="004C38BC">
      <w:pPr>
        <w:pStyle w:val="3"/>
      </w:pPr>
      <w:r>
        <w:rPr>
          <w:rFonts w:hint="eastAsia"/>
        </w:rPr>
        <w:t>（一）安全生产</w:t>
      </w:r>
      <w:r>
        <w:t>及</w:t>
      </w:r>
      <w:r>
        <w:rPr>
          <w:rFonts w:hint="eastAsia"/>
        </w:rPr>
        <w:t>消防安全</w:t>
      </w:r>
      <w:r>
        <w:t>检查</w:t>
      </w:r>
      <w:r>
        <w:rPr>
          <w:rFonts w:hint="eastAsia"/>
        </w:rPr>
        <w:t>及复查</w:t>
      </w:r>
      <w:r>
        <w:t>评估</w:t>
      </w:r>
    </w:p>
    <w:p w:rsidR="007F360D" w:rsidRDefault="004C38BC">
      <w:pPr>
        <w:ind w:firstLine="480"/>
        <w:rPr>
          <w:rFonts w:ascii="仿宋" w:eastAsia="仿宋" w:hAnsi="仿宋"/>
        </w:rPr>
      </w:pPr>
      <w:r>
        <w:rPr>
          <w:rFonts w:ascii="仿宋" w:eastAsia="仿宋" w:hAnsi="仿宋"/>
        </w:rPr>
        <w:t>1</w:t>
      </w:r>
      <w:r>
        <w:rPr>
          <w:rFonts w:ascii="仿宋" w:eastAsia="仿宋" w:hAnsi="仿宋" w:hint="eastAsia"/>
        </w:rPr>
        <w:t>、</w:t>
      </w:r>
      <w:r>
        <w:rPr>
          <w:rFonts w:ascii="仿宋" w:eastAsia="仿宋" w:hAnsi="仿宋"/>
        </w:rPr>
        <w:t>对</w:t>
      </w:r>
      <w:r>
        <w:rPr>
          <w:rFonts w:ascii="仿宋" w:eastAsia="仿宋" w:hAnsi="仿宋" w:hint="eastAsia"/>
        </w:rPr>
        <w:t>建设</w:t>
      </w:r>
      <w:r>
        <w:rPr>
          <w:rFonts w:ascii="仿宋" w:eastAsia="仿宋" w:hAnsi="仿宋"/>
        </w:rPr>
        <w:t>工程各方责任主体安全生产责任落实情况、履职情况进行检查</w:t>
      </w:r>
      <w:r>
        <w:rPr>
          <w:rFonts w:ascii="仿宋" w:eastAsia="仿宋" w:hAnsi="仿宋" w:hint="eastAsia"/>
        </w:rPr>
        <w:t>或复查</w:t>
      </w:r>
      <w:r>
        <w:rPr>
          <w:rFonts w:ascii="仿宋" w:eastAsia="仿宋" w:hAnsi="仿宋"/>
        </w:rPr>
        <w:t>（三方责任主体备案人员在岗情况；建设单位每周</w:t>
      </w:r>
      <w:r>
        <w:rPr>
          <w:rFonts w:ascii="仿宋" w:eastAsia="仿宋" w:hAnsi="仿宋" w:hint="eastAsia"/>
        </w:rPr>
        <w:t>开展</w:t>
      </w:r>
      <w:r>
        <w:rPr>
          <w:rFonts w:ascii="仿宋" w:eastAsia="仿宋" w:hAnsi="仿宋"/>
        </w:rPr>
        <w:t>安全生产联合检查情况：</w:t>
      </w:r>
      <w:r>
        <w:rPr>
          <w:rFonts w:ascii="仿宋" w:eastAsia="仿宋" w:hAnsi="仿宋" w:hint="eastAsia"/>
        </w:rPr>
        <w:t>监理单位</w:t>
      </w:r>
      <w:r>
        <w:rPr>
          <w:rFonts w:ascii="仿宋" w:eastAsia="仿宋" w:hAnsi="仿宋"/>
        </w:rPr>
        <w:t>督促整改履职情况；</w:t>
      </w:r>
      <w:r>
        <w:rPr>
          <w:rFonts w:ascii="仿宋" w:eastAsia="仿宋" w:hAnsi="仿宋" w:hint="eastAsia"/>
        </w:rPr>
        <w:t>施工企业</w:t>
      </w:r>
      <w:r>
        <w:rPr>
          <w:rFonts w:ascii="仿宋" w:eastAsia="仿宋" w:hAnsi="仿宋"/>
        </w:rPr>
        <w:t>负责人</w:t>
      </w:r>
      <w:r>
        <w:rPr>
          <w:rFonts w:ascii="仿宋" w:eastAsia="仿宋" w:hAnsi="仿宋" w:hint="eastAsia"/>
        </w:rPr>
        <w:t>带班检查</w:t>
      </w:r>
      <w:r>
        <w:rPr>
          <w:rFonts w:ascii="仿宋" w:eastAsia="仿宋" w:hAnsi="仿宋"/>
        </w:rPr>
        <w:t>情况及项目经理、安全工程师、项目安全员履职情况</w:t>
      </w:r>
      <w:r>
        <w:rPr>
          <w:rFonts w:ascii="仿宋" w:eastAsia="仿宋" w:hAnsi="仿宋" w:hint="eastAsia"/>
        </w:rPr>
        <w:t>；</w:t>
      </w:r>
      <w:r>
        <w:rPr>
          <w:rFonts w:ascii="仿宋" w:eastAsia="仿宋" w:hAnsi="仿宋"/>
        </w:rPr>
        <w:t>安全管理体系建立运行情况；特种作业管理情况等）。</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w:t>
      </w:r>
      <w:r>
        <w:rPr>
          <w:rFonts w:ascii="仿宋" w:eastAsia="仿宋" w:hAnsi="仿宋"/>
        </w:rPr>
        <w:t>对建设工程各类专项方案进行</w:t>
      </w:r>
      <w:r>
        <w:rPr>
          <w:rFonts w:ascii="仿宋" w:eastAsia="仿宋" w:hAnsi="仿宋" w:hint="eastAsia"/>
        </w:rPr>
        <w:t>检查或复查</w:t>
      </w:r>
      <w:r>
        <w:rPr>
          <w:rFonts w:ascii="仿宋" w:eastAsia="仿宋" w:hAnsi="仿宋"/>
        </w:rPr>
        <w:t>（专项方案的编审程序是否符合规范要求，“危大工程”是否进行专家论证、施工现场和专项方案是否相符等）。</w:t>
      </w:r>
    </w:p>
    <w:p w:rsidR="007F360D" w:rsidRDefault="004C38BC">
      <w:pPr>
        <w:ind w:firstLine="480"/>
        <w:rPr>
          <w:rFonts w:ascii="仿宋" w:eastAsia="仿宋" w:hAnsi="仿宋"/>
        </w:rPr>
      </w:pPr>
      <w:r>
        <w:rPr>
          <w:rFonts w:ascii="仿宋" w:eastAsia="仿宋" w:hAnsi="仿宋" w:hint="eastAsia"/>
        </w:rPr>
        <w:t>3、</w:t>
      </w:r>
      <w:r>
        <w:rPr>
          <w:rFonts w:ascii="仿宋" w:eastAsia="仿宋" w:hAnsi="仿宋"/>
        </w:rPr>
        <w:t>对建设工程</w:t>
      </w:r>
      <w:r>
        <w:rPr>
          <w:rFonts w:ascii="仿宋" w:eastAsia="仿宋" w:hAnsi="仿宋" w:hint="eastAsia"/>
        </w:rPr>
        <w:t>施工现场</w:t>
      </w:r>
      <w:r>
        <w:rPr>
          <w:rFonts w:ascii="仿宋" w:eastAsia="仿宋" w:hAnsi="仿宋"/>
        </w:rPr>
        <w:t>安全防护用品进行</w:t>
      </w:r>
      <w:r>
        <w:rPr>
          <w:rFonts w:ascii="仿宋" w:eastAsia="仿宋" w:hAnsi="仿宋" w:hint="eastAsia"/>
        </w:rPr>
        <w:t>检查或复查</w:t>
      </w:r>
      <w:r>
        <w:rPr>
          <w:rFonts w:ascii="仿宋" w:eastAsia="仿宋" w:hAnsi="仿宋"/>
        </w:rPr>
        <w:t>。（</w:t>
      </w:r>
      <w:r>
        <w:rPr>
          <w:rFonts w:ascii="仿宋" w:eastAsia="仿宋" w:hAnsi="仿宋" w:hint="eastAsia"/>
        </w:rPr>
        <w:t>安全帽</w:t>
      </w:r>
      <w:r>
        <w:rPr>
          <w:rFonts w:ascii="仿宋" w:eastAsia="仿宋" w:hAnsi="仿宋"/>
        </w:rPr>
        <w:t>、安全带、</w:t>
      </w:r>
      <w:r>
        <w:rPr>
          <w:rFonts w:ascii="仿宋" w:eastAsia="仿宋" w:hAnsi="仿宋"/>
        </w:rPr>
        <w:lastRenderedPageBreak/>
        <w:t>安全网等是否合格及现场使用情况等）。</w:t>
      </w:r>
    </w:p>
    <w:p w:rsidR="007F360D" w:rsidRDefault="004C38BC">
      <w:pPr>
        <w:ind w:firstLine="480"/>
        <w:rPr>
          <w:rFonts w:ascii="仿宋" w:eastAsia="仿宋" w:hAnsi="仿宋"/>
        </w:rPr>
      </w:pPr>
      <w:r>
        <w:rPr>
          <w:rFonts w:ascii="仿宋" w:eastAsia="仿宋" w:hAnsi="仿宋"/>
        </w:rPr>
        <w:t>4</w:t>
      </w:r>
      <w:r>
        <w:rPr>
          <w:rFonts w:ascii="仿宋" w:eastAsia="仿宋" w:hAnsi="仿宋" w:hint="eastAsia"/>
        </w:rPr>
        <w:t>、</w:t>
      </w:r>
      <w:r>
        <w:rPr>
          <w:rFonts w:ascii="仿宋" w:eastAsia="仿宋" w:hAnsi="仿宋"/>
        </w:rPr>
        <w:t>对建设工程现场实体防护情况进行</w:t>
      </w:r>
      <w:r>
        <w:rPr>
          <w:rFonts w:ascii="仿宋" w:eastAsia="仿宋" w:hAnsi="仿宋" w:hint="eastAsia"/>
        </w:rPr>
        <w:t>检查或复查</w:t>
      </w:r>
      <w:r>
        <w:rPr>
          <w:rFonts w:ascii="仿宋" w:eastAsia="仿宋" w:hAnsi="仿宋"/>
        </w:rPr>
        <w:t>。（</w:t>
      </w:r>
      <w:r>
        <w:rPr>
          <w:rFonts w:ascii="仿宋" w:eastAsia="仿宋" w:hAnsi="仿宋" w:hint="eastAsia"/>
        </w:rPr>
        <w:t>基坑</w:t>
      </w:r>
      <w:r>
        <w:rPr>
          <w:rFonts w:ascii="仿宋" w:eastAsia="仿宋" w:hAnsi="仿宋"/>
        </w:rPr>
        <w:t>安全、安全</w:t>
      </w:r>
      <w:r>
        <w:rPr>
          <w:rFonts w:ascii="仿宋" w:eastAsia="仿宋" w:hAnsi="仿宋" w:hint="eastAsia"/>
        </w:rPr>
        <w:t>通道</w:t>
      </w:r>
      <w:r>
        <w:rPr>
          <w:rFonts w:ascii="仿宋" w:eastAsia="仿宋" w:hAnsi="仿宋"/>
        </w:rPr>
        <w:t>、防高坠及物体打击、脚手架、支模架</w:t>
      </w:r>
      <w:r>
        <w:rPr>
          <w:rFonts w:ascii="仿宋" w:eastAsia="仿宋" w:hAnsi="仿宋" w:hint="eastAsia"/>
        </w:rPr>
        <w:t>、</w:t>
      </w:r>
      <w:r>
        <w:rPr>
          <w:rFonts w:ascii="仿宋" w:eastAsia="仿宋" w:hAnsi="仿宋"/>
        </w:rPr>
        <w:t>操作平台、卸料平台、幕墙</w:t>
      </w:r>
      <w:r>
        <w:rPr>
          <w:rFonts w:ascii="仿宋" w:eastAsia="仿宋" w:hAnsi="仿宋" w:hint="eastAsia"/>
        </w:rPr>
        <w:t>、</w:t>
      </w:r>
      <w:r>
        <w:rPr>
          <w:rFonts w:ascii="仿宋" w:eastAsia="仿宋" w:hAnsi="仿宋"/>
        </w:rPr>
        <w:t>四口</w:t>
      </w:r>
      <w:r>
        <w:rPr>
          <w:rFonts w:ascii="仿宋" w:eastAsia="仿宋" w:hAnsi="仿宋" w:hint="eastAsia"/>
        </w:rPr>
        <w:t>五</w:t>
      </w:r>
      <w:r>
        <w:rPr>
          <w:rFonts w:ascii="仿宋" w:eastAsia="仿宋" w:hAnsi="仿宋"/>
        </w:rPr>
        <w:t>临边</w:t>
      </w:r>
      <w:r>
        <w:rPr>
          <w:rFonts w:ascii="仿宋" w:eastAsia="仿宋" w:hAnsi="仿宋" w:hint="eastAsia"/>
        </w:rPr>
        <w:t>安全</w:t>
      </w:r>
      <w:r>
        <w:rPr>
          <w:rFonts w:ascii="仿宋" w:eastAsia="仿宋" w:hAnsi="仿宋"/>
        </w:rPr>
        <w:t>防护、</w:t>
      </w:r>
      <w:r>
        <w:rPr>
          <w:rFonts w:ascii="仿宋" w:eastAsia="仿宋" w:hAnsi="仿宋" w:hint="eastAsia"/>
        </w:rPr>
        <w:t>施工现场</w:t>
      </w:r>
      <w:r>
        <w:rPr>
          <w:rFonts w:ascii="仿宋" w:eastAsia="仿宋" w:hAnsi="仿宋"/>
        </w:rPr>
        <w:t>临时用</w:t>
      </w:r>
      <w:r>
        <w:rPr>
          <w:rFonts w:ascii="仿宋" w:eastAsia="仿宋" w:hAnsi="仿宋" w:hint="eastAsia"/>
        </w:rPr>
        <w:t>电</w:t>
      </w:r>
      <w:r>
        <w:rPr>
          <w:rFonts w:ascii="仿宋" w:eastAsia="仿宋" w:hAnsi="仿宋"/>
        </w:rPr>
        <w:t>等）。</w:t>
      </w:r>
    </w:p>
    <w:p w:rsidR="007F360D" w:rsidRDefault="004C38BC">
      <w:pPr>
        <w:ind w:firstLine="480"/>
        <w:rPr>
          <w:rFonts w:ascii="仿宋" w:eastAsia="仿宋" w:hAnsi="仿宋"/>
        </w:rPr>
      </w:pPr>
      <w:r>
        <w:rPr>
          <w:rFonts w:ascii="仿宋" w:eastAsia="仿宋" w:hAnsi="仿宋"/>
        </w:rPr>
        <w:t>5</w:t>
      </w:r>
      <w:r>
        <w:rPr>
          <w:rFonts w:ascii="仿宋" w:eastAsia="仿宋" w:hAnsi="仿宋" w:hint="eastAsia"/>
        </w:rPr>
        <w:t>、</w:t>
      </w:r>
      <w:r>
        <w:rPr>
          <w:rFonts w:ascii="仿宋" w:eastAsia="仿宋" w:hAnsi="仿宋"/>
        </w:rPr>
        <w:t>检查</w:t>
      </w:r>
      <w:r>
        <w:rPr>
          <w:rFonts w:ascii="仿宋" w:eastAsia="仿宋" w:hAnsi="仿宋" w:hint="eastAsia"/>
        </w:rPr>
        <w:t>或复查</w:t>
      </w:r>
      <w:r>
        <w:rPr>
          <w:rFonts w:ascii="仿宋" w:eastAsia="仿宋" w:hAnsi="仿宋"/>
        </w:rPr>
        <w:t>建设工程各方责任主体是否</w:t>
      </w:r>
      <w:r>
        <w:rPr>
          <w:rFonts w:ascii="仿宋" w:eastAsia="仿宋" w:hAnsi="仿宋" w:hint="eastAsia"/>
        </w:rPr>
        <w:t>按照</w:t>
      </w:r>
      <w:r>
        <w:rPr>
          <w:rFonts w:ascii="仿宋" w:eastAsia="仿宋" w:hAnsi="仿宋"/>
        </w:rPr>
        <w:t>建设</w:t>
      </w:r>
      <w:r>
        <w:rPr>
          <w:rFonts w:ascii="仿宋" w:eastAsia="仿宋" w:hAnsi="仿宋" w:hint="eastAsia"/>
        </w:rPr>
        <w:t>施工</w:t>
      </w:r>
      <w:r>
        <w:rPr>
          <w:rFonts w:ascii="仿宋" w:eastAsia="仿宋" w:hAnsi="仿宋"/>
        </w:rPr>
        <w:t>消防管理的有关法律、法规、</w:t>
      </w:r>
      <w:r>
        <w:rPr>
          <w:rFonts w:ascii="仿宋" w:eastAsia="仿宋" w:hAnsi="仿宋" w:hint="eastAsia"/>
        </w:rPr>
        <w:t>技术规范</w:t>
      </w:r>
      <w:r>
        <w:rPr>
          <w:rFonts w:ascii="仿宋" w:eastAsia="仿宋" w:hAnsi="仿宋"/>
        </w:rPr>
        <w:t>和标准的要求编制施工现场消防专项方案。</w:t>
      </w:r>
    </w:p>
    <w:p w:rsidR="007F360D" w:rsidRDefault="004C38BC">
      <w:pPr>
        <w:ind w:firstLine="480"/>
        <w:rPr>
          <w:rFonts w:ascii="仿宋" w:eastAsia="仿宋" w:hAnsi="仿宋"/>
        </w:rPr>
      </w:pPr>
      <w:r>
        <w:rPr>
          <w:rFonts w:ascii="仿宋" w:eastAsia="仿宋" w:hAnsi="仿宋"/>
        </w:rPr>
        <w:t>6</w:t>
      </w:r>
      <w:r>
        <w:rPr>
          <w:rFonts w:ascii="仿宋" w:eastAsia="仿宋" w:hAnsi="仿宋" w:hint="eastAsia"/>
        </w:rPr>
        <w:t>、检查或复查</w:t>
      </w:r>
      <w:r>
        <w:rPr>
          <w:rFonts w:ascii="仿宋" w:eastAsia="仿宋" w:hAnsi="仿宋"/>
        </w:rPr>
        <w:t>建设工程各方责任主体是否建立健全消防安全规章制度和</w:t>
      </w:r>
      <w:r>
        <w:rPr>
          <w:rFonts w:ascii="仿宋" w:eastAsia="仿宋" w:hAnsi="仿宋" w:hint="eastAsia"/>
        </w:rPr>
        <w:t>操作</w:t>
      </w:r>
      <w:r>
        <w:rPr>
          <w:rFonts w:ascii="仿宋" w:eastAsia="仿宋" w:hAnsi="仿宋"/>
        </w:rPr>
        <w:t>规程；检查</w:t>
      </w:r>
      <w:r>
        <w:rPr>
          <w:rFonts w:ascii="仿宋" w:eastAsia="仿宋" w:hAnsi="仿宋" w:hint="eastAsia"/>
        </w:rPr>
        <w:t>施工现场</w:t>
      </w:r>
      <w:r>
        <w:rPr>
          <w:rFonts w:ascii="仿宋" w:eastAsia="仿宋" w:hAnsi="仿宋"/>
        </w:rPr>
        <w:t>是否按照《建设工程施工现场消防安全技术规范》要求实施；动火作业管理是否符合要求。</w:t>
      </w:r>
    </w:p>
    <w:p w:rsidR="007F360D" w:rsidRDefault="004C38BC">
      <w:pPr>
        <w:ind w:firstLine="480"/>
        <w:rPr>
          <w:rFonts w:ascii="仿宋" w:eastAsia="仿宋" w:hAnsi="仿宋"/>
        </w:rPr>
      </w:pPr>
      <w:r>
        <w:rPr>
          <w:rFonts w:ascii="仿宋" w:eastAsia="仿宋" w:hAnsi="仿宋"/>
        </w:rPr>
        <w:t>7</w:t>
      </w:r>
      <w:r>
        <w:rPr>
          <w:rFonts w:ascii="仿宋" w:eastAsia="仿宋" w:hAnsi="仿宋" w:hint="eastAsia"/>
        </w:rPr>
        <w:t>、检查或复查</w:t>
      </w:r>
      <w:r>
        <w:rPr>
          <w:rFonts w:ascii="仿宋" w:eastAsia="仿宋" w:hAnsi="仿宋"/>
        </w:rPr>
        <w:t>建设工程施工现场库房、生活区、办公区消防安全管理是否符合要求。</w:t>
      </w:r>
    </w:p>
    <w:p w:rsidR="007F360D" w:rsidRDefault="004C38BC">
      <w:pPr>
        <w:ind w:firstLine="480"/>
        <w:rPr>
          <w:rFonts w:ascii="仿宋" w:eastAsia="仿宋" w:hAnsi="仿宋"/>
        </w:rPr>
      </w:pPr>
      <w:r>
        <w:rPr>
          <w:rFonts w:ascii="仿宋" w:eastAsia="仿宋" w:hAnsi="仿宋"/>
        </w:rPr>
        <w:t>8</w:t>
      </w:r>
      <w:r>
        <w:rPr>
          <w:rFonts w:ascii="仿宋" w:eastAsia="仿宋" w:hAnsi="仿宋" w:hint="eastAsia"/>
        </w:rPr>
        <w:t>、检查或复查</w:t>
      </w:r>
      <w:r>
        <w:rPr>
          <w:rFonts w:ascii="仿宋" w:eastAsia="仿宋" w:hAnsi="仿宋"/>
        </w:rPr>
        <w:t>施工现场可燃物及易燃易爆物品消防安全管理是否存在安全隐患（</w:t>
      </w:r>
      <w:r>
        <w:rPr>
          <w:rFonts w:ascii="仿宋" w:eastAsia="仿宋" w:hAnsi="仿宋" w:hint="eastAsia"/>
        </w:rPr>
        <w:t>灭火器</w:t>
      </w:r>
      <w:r>
        <w:rPr>
          <w:rFonts w:ascii="仿宋" w:eastAsia="仿宋" w:hAnsi="仿宋"/>
        </w:rPr>
        <w:t>配置情况、楼层消防水源设置情况、生活区消防设施设备设置情况</w:t>
      </w:r>
      <w:r>
        <w:rPr>
          <w:rFonts w:ascii="仿宋" w:eastAsia="仿宋" w:hAnsi="仿宋" w:hint="eastAsia"/>
        </w:rPr>
        <w:t>等</w:t>
      </w:r>
      <w:r>
        <w:rPr>
          <w:rFonts w:ascii="仿宋" w:eastAsia="仿宋" w:hAnsi="仿宋"/>
        </w:rPr>
        <w:t>）。</w:t>
      </w:r>
    </w:p>
    <w:p w:rsidR="007F360D" w:rsidRDefault="004C38BC">
      <w:pPr>
        <w:ind w:firstLine="480"/>
        <w:rPr>
          <w:rFonts w:ascii="仿宋" w:eastAsia="仿宋" w:hAnsi="仿宋"/>
        </w:rPr>
      </w:pPr>
      <w:r>
        <w:rPr>
          <w:rFonts w:ascii="仿宋" w:eastAsia="仿宋" w:hAnsi="仿宋"/>
        </w:rPr>
        <w:t>9</w:t>
      </w:r>
      <w:r>
        <w:rPr>
          <w:rFonts w:ascii="仿宋" w:eastAsia="仿宋" w:hAnsi="仿宋" w:hint="eastAsia"/>
        </w:rPr>
        <w:t>、检查或复查</w:t>
      </w:r>
      <w:r>
        <w:rPr>
          <w:rFonts w:ascii="仿宋" w:eastAsia="仿宋" w:hAnsi="仿宋"/>
        </w:rPr>
        <w:t>施工现场动火、用气、用电消防安全管理是否存在安全隐患。</w:t>
      </w:r>
    </w:p>
    <w:p w:rsidR="007F360D" w:rsidRDefault="004C38BC">
      <w:pPr>
        <w:ind w:firstLine="480"/>
        <w:rPr>
          <w:rFonts w:ascii="仿宋" w:eastAsia="仿宋" w:hAnsi="仿宋"/>
        </w:rPr>
      </w:pPr>
      <w:r>
        <w:rPr>
          <w:rFonts w:ascii="仿宋" w:eastAsia="仿宋" w:hAnsi="仿宋"/>
        </w:rPr>
        <w:t>10</w:t>
      </w:r>
      <w:r>
        <w:rPr>
          <w:rFonts w:ascii="仿宋" w:eastAsia="仿宋" w:hAnsi="仿宋" w:hint="eastAsia"/>
        </w:rPr>
        <w:t>、检查或复查</w:t>
      </w:r>
      <w:r>
        <w:rPr>
          <w:rFonts w:ascii="仿宋" w:eastAsia="仿宋" w:hAnsi="仿宋"/>
        </w:rPr>
        <w:t>施工现场是否</w:t>
      </w:r>
      <w:r>
        <w:rPr>
          <w:rFonts w:ascii="仿宋" w:eastAsia="仿宋" w:hAnsi="仿宋" w:hint="eastAsia"/>
        </w:rPr>
        <w:t>配置</w:t>
      </w:r>
      <w:r>
        <w:rPr>
          <w:rFonts w:ascii="仿宋" w:eastAsia="仿宋" w:hAnsi="仿宋"/>
        </w:rPr>
        <w:t>符合</w:t>
      </w:r>
      <w:r>
        <w:rPr>
          <w:rFonts w:ascii="仿宋" w:eastAsia="仿宋" w:hAnsi="仿宋" w:hint="eastAsia"/>
        </w:rPr>
        <w:t>规范</w:t>
      </w:r>
      <w:r>
        <w:rPr>
          <w:rFonts w:ascii="仿宋" w:eastAsia="仿宋" w:hAnsi="仿宋"/>
        </w:rPr>
        <w:t>要求</w:t>
      </w:r>
      <w:r>
        <w:rPr>
          <w:rFonts w:ascii="仿宋" w:eastAsia="仿宋" w:hAnsi="仿宋" w:hint="eastAsia"/>
        </w:rPr>
        <w:t>及数量</w:t>
      </w:r>
      <w:r>
        <w:rPr>
          <w:rFonts w:ascii="仿宋" w:eastAsia="仿宋" w:hAnsi="仿宋"/>
        </w:rPr>
        <w:t>的灭火器；现场是否设置临时消防水源</w:t>
      </w:r>
      <w:r>
        <w:rPr>
          <w:rFonts w:ascii="仿宋" w:eastAsia="仿宋" w:hAnsi="仿宋" w:hint="eastAsia"/>
        </w:rPr>
        <w:t>、</w:t>
      </w:r>
      <w:r>
        <w:rPr>
          <w:rFonts w:ascii="仿宋" w:eastAsia="仿宋" w:hAnsi="仿宋"/>
        </w:rPr>
        <w:t>消防栓配置</w:t>
      </w:r>
      <w:r>
        <w:rPr>
          <w:rFonts w:ascii="仿宋" w:eastAsia="仿宋" w:hAnsi="仿宋" w:hint="eastAsia"/>
        </w:rPr>
        <w:t>及</w:t>
      </w:r>
      <w:r>
        <w:rPr>
          <w:rFonts w:ascii="仿宋" w:eastAsia="仿宋" w:hAnsi="仿宋"/>
        </w:rPr>
        <w:t>水压是否符合要求</w:t>
      </w:r>
      <w:r>
        <w:rPr>
          <w:rFonts w:ascii="仿宋" w:eastAsia="仿宋" w:hAnsi="仿宋" w:hint="eastAsia"/>
        </w:rPr>
        <w:t>；</w:t>
      </w:r>
      <w:r>
        <w:rPr>
          <w:rFonts w:ascii="仿宋" w:eastAsia="仿宋" w:hAnsi="仿宋"/>
        </w:rPr>
        <w:t>应急照明、消防标识标牌是否设置到位。</w:t>
      </w:r>
    </w:p>
    <w:p w:rsidR="007F360D" w:rsidRDefault="004C38BC">
      <w:pPr>
        <w:pStyle w:val="3"/>
      </w:pPr>
      <w:r>
        <w:rPr>
          <w:rFonts w:hint="eastAsia"/>
        </w:rPr>
        <w:t>（二）建筑</w:t>
      </w:r>
      <w:r>
        <w:t>机械起重设备</w:t>
      </w:r>
      <w:r>
        <w:rPr>
          <w:rFonts w:hint="eastAsia"/>
        </w:rPr>
        <w:t>专项检查及复查评估</w:t>
      </w:r>
    </w:p>
    <w:p w:rsidR="007F360D" w:rsidRDefault="004C38BC">
      <w:pPr>
        <w:ind w:firstLine="480"/>
        <w:rPr>
          <w:rFonts w:ascii="仿宋" w:eastAsia="仿宋" w:hAnsi="仿宋"/>
          <w:b/>
        </w:rPr>
      </w:pPr>
      <w:r>
        <w:rPr>
          <w:rFonts w:ascii="仿宋" w:eastAsia="仿宋" w:hAnsi="仿宋" w:hint="eastAsia"/>
        </w:rPr>
        <w:t>1、</w:t>
      </w:r>
      <w:r>
        <w:rPr>
          <w:rFonts w:ascii="仿宋" w:eastAsia="仿宋" w:hAnsi="仿宋"/>
        </w:rPr>
        <w:t>对建筑机械起重设备的安全性进行检查</w:t>
      </w:r>
      <w:r>
        <w:rPr>
          <w:rFonts w:ascii="仿宋" w:eastAsia="仿宋" w:hAnsi="仿宋" w:hint="eastAsia"/>
        </w:rPr>
        <w:t>或复查</w:t>
      </w:r>
      <w:r>
        <w:rPr>
          <w:rFonts w:ascii="仿宋" w:eastAsia="仿宋" w:hAnsi="仿宋"/>
        </w:rPr>
        <w:t>，重点检查行为管理和设备设施安全装置，其中行为管理包括设备生产许可证、出厂合格证、安装检验合格证、设备安拆专项方案、日常运转及维修记录等，设备设施安全装置包括荷载</w:t>
      </w:r>
      <w:r>
        <w:rPr>
          <w:rFonts w:ascii="仿宋" w:eastAsia="仿宋" w:hAnsi="仿宋" w:hint="eastAsia"/>
        </w:rPr>
        <w:t>限制装置</w:t>
      </w:r>
      <w:r>
        <w:rPr>
          <w:rFonts w:ascii="仿宋" w:eastAsia="仿宋" w:hAnsi="仿宋"/>
        </w:rPr>
        <w:t>、行程限位装置、保护装置、吊钩、滑轮、卷筒及钢丝绳、设备基础、附着、安装、拆卸与验收等。</w:t>
      </w:r>
    </w:p>
    <w:p w:rsidR="007F360D" w:rsidRDefault="004C38BC">
      <w:pPr>
        <w:ind w:firstLine="480"/>
        <w:rPr>
          <w:rFonts w:ascii="仿宋" w:eastAsia="仿宋" w:hAnsi="仿宋"/>
          <w:b/>
        </w:rPr>
      </w:pPr>
      <w:r>
        <w:rPr>
          <w:rFonts w:ascii="仿宋" w:eastAsia="仿宋" w:hAnsi="仿宋" w:hint="eastAsia"/>
        </w:rPr>
        <w:t>2、检查或复查</w:t>
      </w:r>
      <w:r>
        <w:rPr>
          <w:rFonts w:ascii="仿宋" w:eastAsia="仿宋" w:hAnsi="仿宋"/>
        </w:rPr>
        <w:t>过程中，无论机械起重设备本身是否存在安全隐患，检查人员</w:t>
      </w:r>
      <w:r>
        <w:rPr>
          <w:rFonts w:ascii="仿宋" w:eastAsia="仿宋" w:hAnsi="仿宋" w:hint="eastAsia"/>
        </w:rPr>
        <w:t>应</w:t>
      </w:r>
      <w:r>
        <w:rPr>
          <w:rFonts w:ascii="仿宋" w:eastAsia="仿宋" w:hAnsi="仿宋"/>
        </w:rPr>
        <w:t>对建筑机械起重设备的所</w:t>
      </w:r>
      <w:r>
        <w:rPr>
          <w:rFonts w:ascii="仿宋" w:eastAsia="仿宋" w:hAnsi="仿宋" w:hint="eastAsia"/>
        </w:rPr>
        <w:t>有</w:t>
      </w:r>
      <w:r>
        <w:rPr>
          <w:rFonts w:ascii="仿宋" w:eastAsia="仿宋" w:hAnsi="仿宋"/>
        </w:rPr>
        <w:t>安全装置和安全附件</w:t>
      </w:r>
      <w:r>
        <w:rPr>
          <w:rFonts w:ascii="仿宋" w:eastAsia="仿宋" w:hAnsi="仿宋" w:hint="eastAsia"/>
        </w:rPr>
        <w:t>进行</w:t>
      </w:r>
      <w:r>
        <w:rPr>
          <w:rFonts w:ascii="仿宋" w:eastAsia="仿宋" w:hAnsi="仿宋"/>
        </w:rPr>
        <w:t>现场拍照，并形成检查记录，确保所有装置和安全附件检查到位</w:t>
      </w:r>
      <w:r>
        <w:rPr>
          <w:rFonts w:ascii="仿宋" w:eastAsia="仿宋" w:hAnsi="仿宋" w:hint="eastAsia"/>
        </w:rPr>
        <w:t>。</w:t>
      </w:r>
    </w:p>
    <w:p w:rsidR="007F360D" w:rsidRDefault="004C38BC">
      <w:pPr>
        <w:ind w:firstLine="480"/>
        <w:rPr>
          <w:rFonts w:ascii="仿宋" w:eastAsia="仿宋" w:hAnsi="仿宋"/>
          <w:b/>
          <w:sz w:val="28"/>
          <w:szCs w:val="28"/>
        </w:rPr>
      </w:pPr>
      <w:r>
        <w:rPr>
          <w:rFonts w:ascii="仿宋" w:eastAsia="仿宋" w:hAnsi="仿宋" w:hint="eastAsia"/>
        </w:rPr>
        <w:t>3、针对</w:t>
      </w:r>
      <w:r>
        <w:rPr>
          <w:rFonts w:ascii="仿宋" w:eastAsia="仿宋" w:hAnsi="仿宋"/>
        </w:rPr>
        <w:t>建筑机械起重设备现场检查</w:t>
      </w:r>
      <w:r>
        <w:rPr>
          <w:rFonts w:ascii="仿宋" w:eastAsia="仿宋" w:hAnsi="仿宋" w:hint="eastAsia"/>
        </w:rPr>
        <w:t>或复查</w:t>
      </w:r>
      <w:r>
        <w:rPr>
          <w:rFonts w:ascii="仿宋" w:eastAsia="仿宋" w:hAnsi="仿宋"/>
        </w:rPr>
        <w:t>过程中发现的安全装置</w:t>
      </w:r>
      <w:r>
        <w:rPr>
          <w:rFonts w:ascii="仿宋" w:eastAsia="仿宋" w:hAnsi="仿宋" w:hint="eastAsia"/>
        </w:rPr>
        <w:t>失效</w:t>
      </w:r>
      <w:r>
        <w:rPr>
          <w:rFonts w:ascii="仿宋" w:eastAsia="仿宋" w:hAnsi="仿宋"/>
        </w:rPr>
        <w:t>、定</w:t>
      </w:r>
      <w:r>
        <w:rPr>
          <w:rFonts w:ascii="仿宋" w:eastAsia="仿宋" w:hAnsi="仿宋"/>
        </w:rPr>
        <w:lastRenderedPageBreak/>
        <w:t>期检验过期、设备套牌、人员无证上岗等重大安全隐患需第一时间上报。</w:t>
      </w:r>
    </w:p>
    <w:p w:rsidR="007F360D" w:rsidRDefault="004C38BC">
      <w:pPr>
        <w:pStyle w:val="20"/>
        <w:spacing w:before="0" w:after="0"/>
      </w:pPr>
      <w:bookmarkStart w:id="678" w:name="_Toc22685"/>
      <w:r>
        <w:rPr>
          <w:rFonts w:hint="eastAsia"/>
        </w:rPr>
        <w:t>四</w:t>
      </w:r>
      <w:r>
        <w:t>、项目</w:t>
      </w:r>
      <w:r>
        <w:rPr>
          <w:rFonts w:hint="eastAsia"/>
        </w:rPr>
        <w:t>服务</w:t>
      </w:r>
      <w:r>
        <w:t>要求</w:t>
      </w:r>
      <w:bookmarkEnd w:id="678"/>
    </w:p>
    <w:p w:rsidR="007F360D" w:rsidRDefault="004C38BC">
      <w:pPr>
        <w:pStyle w:val="3"/>
      </w:pPr>
      <w:r>
        <w:rPr>
          <w:rFonts w:hint="eastAsia"/>
        </w:rPr>
        <w:t>（一）工作要求</w:t>
      </w:r>
    </w:p>
    <w:p w:rsidR="007F360D" w:rsidRDefault="004C38BC">
      <w:pPr>
        <w:ind w:firstLine="480"/>
        <w:rPr>
          <w:rFonts w:ascii="仿宋" w:eastAsia="仿宋" w:hAnsi="仿宋"/>
        </w:rPr>
      </w:pPr>
      <w:r>
        <w:rPr>
          <w:rFonts w:ascii="仿宋" w:eastAsia="仿宋" w:hAnsi="仿宋" w:hint="eastAsia"/>
        </w:rPr>
        <w:t>1、报告形成要求：</w:t>
      </w:r>
    </w:p>
    <w:p w:rsidR="007F360D" w:rsidRDefault="004C38BC">
      <w:pPr>
        <w:ind w:firstLine="480"/>
        <w:rPr>
          <w:rFonts w:ascii="仿宋" w:eastAsia="仿宋" w:hAnsi="仿宋"/>
        </w:rPr>
      </w:pPr>
      <w:r>
        <w:rPr>
          <w:rFonts w:ascii="仿宋" w:eastAsia="仿宋" w:hAnsi="仿宋" w:hint="eastAsia"/>
        </w:rPr>
        <w:t>（1）</w:t>
      </w:r>
      <w:r>
        <w:rPr>
          <w:rFonts w:ascii="仿宋" w:eastAsia="仿宋" w:hAnsi="仿宋"/>
        </w:rPr>
        <w:t>中标人对建设工程的检查、复查工作完成后，</w:t>
      </w:r>
      <w:r>
        <w:rPr>
          <w:rFonts w:ascii="仿宋" w:eastAsia="仿宋" w:hAnsi="仿宋" w:hint="eastAsia"/>
        </w:rPr>
        <w:t>应在24小时</w:t>
      </w:r>
      <w:r>
        <w:rPr>
          <w:rFonts w:ascii="仿宋" w:eastAsia="仿宋" w:hAnsi="仿宋"/>
        </w:rPr>
        <w:t>内形成</w:t>
      </w:r>
      <w:r>
        <w:rPr>
          <w:rFonts w:ascii="仿宋" w:eastAsia="仿宋" w:hAnsi="仿宋" w:hint="eastAsia"/>
        </w:rPr>
        <w:t>《</w:t>
      </w:r>
      <w:r>
        <w:rPr>
          <w:rFonts w:ascii="仿宋" w:eastAsia="仿宋" w:hAnsi="仿宋"/>
        </w:rPr>
        <w:t>检查</w:t>
      </w:r>
      <w:r>
        <w:rPr>
          <w:rFonts w:ascii="仿宋" w:eastAsia="仿宋" w:hAnsi="仿宋" w:hint="eastAsia"/>
        </w:rPr>
        <w:t>评</w:t>
      </w:r>
      <w:r>
        <w:rPr>
          <w:rFonts w:ascii="仿宋" w:eastAsia="仿宋" w:hAnsi="仿宋"/>
        </w:rPr>
        <w:t>估报告》或《复查报告》</w:t>
      </w:r>
      <w:r>
        <w:rPr>
          <w:rFonts w:ascii="仿宋" w:eastAsia="仿宋" w:hAnsi="仿宋" w:hint="eastAsia"/>
        </w:rPr>
        <w:t>，</w:t>
      </w:r>
      <w:r>
        <w:rPr>
          <w:rFonts w:ascii="仿宋" w:eastAsia="仿宋" w:hAnsi="仿宋"/>
        </w:rPr>
        <w:t>并将电子版发采购人质安站对应的</w:t>
      </w:r>
      <w:r>
        <w:rPr>
          <w:rFonts w:ascii="仿宋" w:eastAsia="仿宋" w:hAnsi="仿宋" w:hint="eastAsia"/>
        </w:rPr>
        <w:t>质量安全</w:t>
      </w:r>
      <w:r>
        <w:rPr>
          <w:rFonts w:ascii="仿宋" w:eastAsia="仿宋" w:hAnsi="仿宋"/>
        </w:rPr>
        <w:t>监督组。</w:t>
      </w:r>
    </w:p>
    <w:p w:rsidR="007F360D" w:rsidRDefault="004C38BC">
      <w:pPr>
        <w:ind w:firstLine="480"/>
        <w:rPr>
          <w:rFonts w:ascii="仿宋" w:eastAsia="仿宋" w:hAnsi="仿宋"/>
        </w:rPr>
      </w:pPr>
      <w:r>
        <w:rPr>
          <w:rFonts w:ascii="仿宋" w:eastAsia="仿宋" w:hAnsi="仿宋" w:hint="eastAsia"/>
        </w:rPr>
        <w:t>（2）</w:t>
      </w:r>
      <w:r>
        <w:rPr>
          <w:rFonts w:ascii="仿宋" w:eastAsia="仿宋" w:hAnsi="仿宋"/>
        </w:rPr>
        <w:t>由中标人检查、复查的项目，在所有检查、复查</w:t>
      </w:r>
      <w:r>
        <w:rPr>
          <w:rFonts w:ascii="仿宋" w:eastAsia="仿宋" w:hAnsi="仿宋" w:hint="eastAsia"/>
        </w:rPr>
        <w:t>工作</w:t>
      </w:r>
      <w:r>
        <w:rPr>
          <w:rFonts w:ascii="仿宋" w:eastAsia="仿宋" w:hAnsi="仿宋"/>
        </w:rPr>
        <w:t>完成后，应在</w:t>
      </w:r>
      <w:r>
        <w:rPr>
          <w:rFonts w:ascii="仿宋" w:eastAsia="仿宋" w:hAnsi="仿宋" w:hint="eastAsia"/>
        </w:rPr>
        <w:t>5个</w:t>
      </w:r>
      <w:r>
        <w:rPr>
          <w:rFonts w:ascii="仿宋" w:eastAsia="仿宋" w:hAnsi="仿宋"/>
        </w:rPr>
        <w:t>工作日内汇总所有检查、复查</w:t>
      </w:r>
      <w:r>
        <w:rPr>
          <w:rFonts w:ascii="仿宋" w:eastAsia="仿宋" w:hAnsi="仿宋" w:hint="eastAsia"/>
        </w:rPr>
        <w:t>报告</w:t>
      </w:r>
      <w:r>
        <w:rPr>
          <w:rFonts w:ascii="仿宋" w:eastAsia="仿宋" w:hAnsi="仿宋"/>
        </w:rPr>
        <w:t>，提交</w:t>
      </w:r>
      <w:r>
        <w:rPr>
          <w:rFonts w:ascii="仿宋" w:eastAsia="仿宋" w:hAnsi="仿宋" w:hint="eastAsia"/>
        </w:rPr>
        <w:t>采购人</w:t>
      </w:r>
      <w:r>
        <w:rPr>
          <w:rFonts w:ascii="仿宋" w:eastAsia="仿宋" w:hAnsi="仿宋"/>
        </w:rPr>
        <w:t>质安站审查后，进行统一排版并印制成册加盖中标人公章后报质安站存档。</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w:t>
      </w:r>
      <w:r>
        <w:rPr>
          <w:rFonts w:ascii="仿宋" w:eastAsia="仿宋" w:hAnsi="仿宋"/>
        </w:rPr>
        <w:t>中标</w:t>
      </w:r>
      <w:r>
        <w:rPr>
          <w:rFonts w:ascii="仿宋" w:eastAsia="仿宋" w:hAnsi="仿宋" w:hint="eastAsia"/>
        </w:rPr>
        <w:t>人</w:t>
      </w:r>
      <w:r>
        <w:rPr>
          <w:rFonts w:ascii="仿宋" w:eastAsia="仿宋" w:hAnsi="仿宋"/>
        </w:rPr>
        <w:t>在检查、复查</w:t>
      </w:r>
      <w:r>
        <w:rPr>
          <w:rFonts w:ascii="仿宋" w:eastAsia="仿宋" w:hAnsi="仿宋" w:hint="eastAsia"/>
        </w:rPr>
        <w:t>过程中</w:t>
      </w:r>
      <w:r>
        <w:rPr>
          <w:rFonts w:ascii="仿宋" w:eastAsia="仿宋" w:hAnsi="仿宋"/>
        </w:rPr>
        <w:t>，如发现建设工程施工现场存在重大安全隐患，检查组负责人应在第一时间向采购人质安站安全监督组进行报告。</w:t>
      </w:r>
    </w:p>
    <w:p w:rsidR="007F360D" w:rsidRDefault="004C38BC">
      <w:pPr>
        <w:ind w:firstLine="480"/>
        <w:rPr>
          <w:rFonts w:ascii="仿宋" w:eastAsia="仿宋" w:hAnsi="仿宋"/>
        </w:rPr>
      </w:pPr>
      <w:r>
        <w:rPr>
          <w:rFonts w:ascii="仿宋" w:eastAsia="仿宋" w:hAnsi="仿宋" w:hint="eastAsia"/>
        </w:rPr>
        <w:t>3、</w:t>
      </w:r>
      <w:r>
        <w:rPr>
          <w:rFonts w:ascii="仿宋" w:eastAsia="仿宋" w:hAnsi="仿宋"/>
        </w:rPr>
        <w:t>中标人应在安全生产和消防安全专项检查每一批次建设工程检查、复查完成后，形成阶段性工作报告电子版和装订成册的纸质版</w:t>
      </w:r>
      <w:r>
        <w:rPr>
          <w:rFonts w:ascii="仿宋" w:eastAsia="仿宋" w:hAnsi="仿宋" w:hint="eastAsia"/>
        </w:rPr>
        <w:t>(含</w:t>
      </w:r>
      <w:r>
        <w:rPr>
          <w:rFonts w:ascii="仿宋" w:eastAsia="仿宋" w:hAnsi="仿宋"/>
        </w:rPr>
        <w:t>工作概述、检查照片、</w:t>
      </w:r>
      <w:r>
        <w:rPr>
          <w:rFonts w:ascii="仿宋" w:eastAsia="仿宋" w:hAnsi="仿宋" w:hint="eastAsia"/>
        </w:rPr>
        <w:t>数据</w:t>
      </w:r>
      <w:r>
        <w:rPr>
          <w:rFonts w:ascii="仿宋" w:eastAsia="仿宋" w:hAnsi="仿宋"/>
        </w:rPr>
        <w:t>统计分析、典型问题分析等</w:t>
      </w:r>
      <w:r>
        <w:rPr>
          <w:rFonts w:ascii="仿宋" w:eastAsia="仿宋" w:hAnsi="仿宋" w:hint="eastAsia"/>
        </w:rPr>
        <w:t>)</w:t>
      </w:r>
      <w:r>
        <w:rPr>
          <w:rFonts w:ascii="仿宋" w:eastAsia="仿宋" w:hAnsi="仿宋"/>
        </w:rPr>
        <w:t>报送采购人存档，并按要求到采购人</w:t>
      </w:r>
      <w:r>
        <w:rPr>
          <w:rFonts w:ascii="仿宋" w:eastAsia="仿宋" w:hAnsi="仿宋" w:hint="eastAsia"/>
        </w:rPr>
        <w:t>质安站</w:t>
      </w:r>
      <w:r>
        <w:rPr>
          <w:rFonts w:ascii="仿宋" w:eastAsia="仿宋" w:hAnsi="仿宋"/>
        </w:rPr>
        <w:t>汇报工作成果，采购人质安站对中标人阶段性检查</w:t>
      </w:r>
      <w:r>
        <w:rPr>
          <w:rFonts w:ascii="仿宋" w:eastAsia="仿宋" w:hAnsi="仿宋" w:hint="eastAsia"/>
        </w:rPr>
        <w:t>及</w:t>
      </w:r>
      <w:r>
        <w:rPr>
          <w:rFonts w:ascii="仿宋" w:eastAsia="仿宋" w:hAnsi="仿宋"/>
        </w:rPr>
        <w:t>复查工作、资料成果等进行考核。</w:t>
      </w:r>
    </w:p>
    <w:p w:rsidR="007F360D" w:rsidRDefault="004C38BC">
      <w:pPr>
        <w:ind w:firstLine="480"/>
        <w:rPr>
          <w:rFonts w:ascii="仿宋" w:eastAsia="仿宋" w:hAnsi="仿宋"/>
        </w:rPr>
      </w:pPr>
      <w:r>
        <w:rPr>
          <w:rFonts w:ascii="仿宋" w:eastAsia="仿宋" w:hAnsi="仿宋" w:hint="eastAsia"/>
        </w:rPr>
        <w:t>5、</w:t>
      </w:r>
      <w:r>
        <w:rPr>
          <w:rFonts w:ascii="仿宋" w:eastAsia="仿宋" w:hAnsi="仿宋"/>
        </w:rPr>
        <w:t>中标人所有检查人员应配备视频记录仪，对检查过程进行录音录像，应对建设工程检查、复查、过程中形成的影像资料</w:t>
      </w:r>
      <w:r>
        <w:rPr>
          <w:rFonts w:ascii="仿宋" w:eastAsia="仿宋" w:hAnsi="仿宋" w:hint="eastAsia"/>
        </w:rPr>
        <w:t>保密</w:t>
      </w:r>
      <w:r>
        <w:rPr>
          <w:rFonts w:ascii="仿宋" w:eastAsia="仿宋" w:hAnsi="仿宋"/>
        </w:rPr>
        <w:t>，</w:t>
      </w:r>
      <w:r>
        <w:rPr>
          <w:rFonts w:ascii="仿宋" w:eastAsia="仿宋" w:hAnsi="仿宋" w:hint="eastAsia"/>
        </w:rPr>
        <w:t>严禁外传</w:t>
      </w:r>
      <w:r>
        <w:rPr>
          <w:rFonts w:ascii="仿宋" w:eastAsia="仿宋" w:hAnsi="仿宋"/>
        </w:rPr>
        <w:t>泄露。</w:t>
      </w:r>
    </w:p>
    <w:p w:rsidR="007F360D" w:rsidRDefault="004C38BC">
      <w:pPr>
        <w:ind w:firstLine="480"/>
        <w:rPr>
          <w:rFonts w:ascii="仿宋" w:eastAsia="仿宋" w:hAnsi="仿宋"/>
        </w:rPr>
      </w:pPr>
      <w:r>
        <w:rPr>
          <w:rFonts w:ascii="仿宋" w:eastAsia="仿宋" w:hAnsi="仿宋"/>
        </w:rPr>
        <w:t>6</w:t>
      </w:r>
      <w:r>
        <w:rPr>
          <w:rFonts w:ascii="仿宋" w:eastAsia="仿宋" w:hAnsi="仿宋" w:hint="eastAsia"/>
        </w:rPr>
        <w:t>、</w:t>
      </w:r>
      <w:r>
        <w:rPr>
          <w:rFonts w:ascii="仿宋" w:eastAsia="仿宋" w:hAnsi="仿宋"/>
        </w:rPr>
        <w:t>在一批次建设工程检查及复查完成后，中标人应按采购人质安站要求将全部检查报告电子版及检查</w:t>
      </w:r>
      <w:r>
        <w:rPr>
          <w:rFonts w:ascii="仿宋" w:eastAsia="仿宋" w:hAnsi="仿宋" w:hint="eastAsia"/>
        </w:rPr>
        <w:t>过程影像资料</w:t>
      </w:r>
      <w:r>
        <w:rPr>
          <w:rFonts w:ascii="仿宋" w:eastAsia="仿宋" w:hAnsi="仿宋"/>
        </w:rPr>
        <w:t>按</w:t>
      </w:r>
      <w:r>
        <w:rPr>
          <w:rFonts w:ascii="仿宋" w:eastAsia="仿宋" w:hAnsi="仿宋" w:hint="eastAsia"/>
        </w:rPr>
        <w:t>检查</w:t>
      </w:r>
      <w:r>
        <w:rPr>
          <w:rFonts w:ascii="仿宋" w:eastAsia="仿宋" w:hAnsi="仿宋"/>
        </w:rPr>
        <w:t>时间、建设工程名称、检查</w:t>
      </w:r>
      <w:r>
        <w:rPr>
          <w:rFonts w:ascii="仿宋" w:eastAsia="仿宋" w:hAnsi="仿宋" w:hint="eastAsia"/>
        </w:rPr>
        <w:t>部位</w:t>
      </w:r>
      <w:r>
        <w:rPr>
          <w:rFonts w:ascii="仿宋" w:eastAsia="仿宋" w:hAnsi="仿宋"/>
        </w:rPr>
        <w:t>等规则整理归类，拷贝</w:t>
      </w:r>
      <w:r>
        <w:rPr>
          <w:rFonts w:ascii="仿宋" w:eastAsia="仿宋" w:hAnsi="仿宋" w:hint="eastAsia"/>
        </w:rPr>
        <w:t>至U盘</w:t>
      </w:r>
      <w:r>
        <w:rPr>
          <w:rFonts w:ascii="仿宋" w:eastAsia="仿宋" w:hAnsi="仿宋"/>
        </w:rPr>
        <w:t>或移动硬盘送达采购人</w:t>
      </w:r>
      <w:r>
        <w:rPr>
          <w:rFonts w:ascii="仿宋" w:eastAsia="仿宋" w:hAnsi="仿宋" w:hint="eastAsia"/>
        </w:rPr>
        <w:t>质安站</w:t>
      </w:r>
      <w:r>
        <w:rPr>
          <w:rFonts w:ascii="仿宋" w:eastAsia="仿宋" w:hAnsi="仿宋"/>
        </w:rPr>
        <w:t>。</w:t>
      </w:r>
    </w:p>
    <w:p w:rsidR="007F360D" w:rsidRDefault="004C38BC">
      <w:pPr>
        <w:ind w:firstLine="480"/>
        <w:rPr>
          <w:rFonts w:ascii="仿宋" w:eastAsia="仿宋" w:hAnsi="仿宋"/>
        </w:rPr>
      </w:pPr>
      <w:r>
        <w:rPr>
          <w:rFonts w:ascii="仿宋" w:eastAsia="仿宋" w:hAnsi="仿宋" w:hint="eastAsia"/>
        </w:rPr>
        <w:t>7、供应商需为本项目提供移动数据采集系统，数据可实时上传至中标人数据库平台供采购方审阅。系统数据库平台应具有实时上传、电子地图、项目隐患统计、项目风险等级分析和评估、以项目或企业为单位进行数据分析等功能。</w:t>
      </w:r>
    </w:p>
    <w:p w:rsidR="007F360D" w:rsidRDefault="004C38BC">
      <w:pPr>
        <w:ind w:firstLine="480"/>
        <w:rPr>
          <w:rFonts w:ascii="仿宋" w:eastAsia="仿宋" w:hAnsi="仿宋"/>
        </w:rPr>
      </w:pPr>
      <w:r>
        <w:rPr>
          <w:rFonts w:ascii="仿宋" w:eastAsia="仿宋" w:hAnsi="仿宋" w:hint="eastAsia"/>
        </w:rPr>
        <w:t>8、</w:t>
      </w:r>
      <w:r>
        <w:rPr>
          <w:rFonts w:ascii="仿宋" w:eastAsia="仿宋" w:hAnsi="仿宋"/>
        </w:rPr>
        <w:t>中标人应遵守国家法律法规及廉洁从业相关规定，加强</w:t>
      </w:r>
      <w:r>
        <w:rPr>
          <w:rFonts w:ascii="仿宋" w:eastAsia="仿宋" w:hAnsi="仿宋" w:hint="eastAsia"/>
        </w:rPr>
        <w:t>检查</w:t>
      </w:r>
      <w:r>
        <w:rPr>
          <w:rFonts w:ascii="仿宋" w:eastAsia="仿宋" w:hAnsi="仿宋"/>
        </w:rPr>
        <w:t>人员廉洁从业教育</w:t>
      </w:r>
      <w:r>
        <w:rPr>
          <w:rFonts w:ascii="仿宋" w:eastAsia="仿宋" w:hAnsi="仿宋" w:hint="eastAsia"/>
        </w:rPr>
        <w:t>，</w:t>
      </w:r>
      <w:r>
        <w:rPr>
          <w:rFonts w:ascii="仿宋" w:eastAsia="仿宋" w:hAnsi="仿宋"/>
        </w:rPr>
        <w:t>加强工</w:t>
      </w:r>
      <w:r>
        <w:rPr>
          <w:rFonts w:ascii="仿宋" w:eastAsia="仿宋" w:hAnsi="仿宋" w:hint="eastAsia"/>
        </w:rPr>
        <w:t>作</w:t>
      </w:r>
      <w:r>
        <w:rPr>
          <w:rFonts w:ascii="仿宋" w:eastAsia="仿宋" w:hAnsi="仿宋"/>
        </w:rPr>
        <w:t>作风建设，如发现中标人出现违规违纪、违反廉洁从业</w:t>
      </w:r>
      <w:r>
        <w:rPr>
          <w:rFonts w:ascii="仿宋" w:eastAsia="仿宋" w:hAnsi="仿宋" w:hint="eastAsia"/>
        </w:rPr>
        <w:t>纪律</w:t>
      </w:r>
      <w:r>
        <w:rPr>
          <w:rFonts w:ascii="仿宋" w:eastAsia="仿宋" w:hAnsi="仿宋"/>
        </w:rPr>
        <w:t>的</w:t>
      </w:r>
      <w:r>
        <w:rPr>
          <w:rFonts w:ascii="仿宋" w:eastAsia="仿宋" w:hAnsi="仿宋"/>
        </w:rPr>
        <w:lastRenderedPageBreak/>
        <w:t>情况，一经发现终止合同执行，情况严重者移送司法机关。</w:t>
      </w:r>
    </w:p>
    <w:p w:rsidR="007F360D" w:rsidRDefault="004C38BC">
      <w:pPr>
        <w:pStyle w:val="3"/>
      </w:pPr>
      <w:r>
        <w:rPr>
          <w:rFonts w:hint="eastAsia"/>
        </w:rPr>
        <w:t>（二）实施要求</w:t>
      </w:r>
    </w:p>
    <w:p w:rsidR="007F360D" w:rsidRDefault="004C38BC">
      <w:pPr>
        <w:ind w:firstLine="480"/>
        <w:rPr>
          <w:rFonts w:ascii="仿宋" w:eastAsia="仿宋" w:hAnsi="仿宋"/>
        </w:rPr>
      </w:pPr>
      <w:r>
        <w:rPr>
          <w:rFonts w:ascii="仿宋" w:eastAsia="仿宋" w:hAnsi="仿宋"/>
        </w:rPr>
        <w:t>1</w:t>
      </w:r>
      <w:r>
        <w:rPr>
          <w:rFonts w:ascii="仿宋" w:eastAsia="仿宋" w:hAnsi="仿宋" w:hint="eastAsia"/>
        </w:rPr>
        <w:t>、时间安排</w:t>
      </w:r>
    </w:p>
    <w:p w:rsidR="007F360D" w:rsidRDefault="004C38BC">
      <w:pPr>
        <w:ind w:firstLine="480"/>
        <w:rPr>
          <w:rFonts w:ascii="仿宋" w:eastAsia="仿宋" w:hAnsi="仿宋"/>
        </w:rPr>
      </w:pPr>
      <w:r>
        <w:rPr>
          <w:rFonts w:ascii="仿宋" w:eastAsia="仿宋" w:hAnsi="仿宋" w:hint="eastAsia"/>
        </w:rPr>
        <w:t>(1)中标人在成都高新区建设工程开展专项检查时间由采购人质安站统筹安排。</w:t>
      </w:r>
    </w:p>
    <w:p w:rsidR="007F360D" w:rsidRDefault="004C38BC">
      <w:pPr>
        <w:ind w:firstLine="480"/>
        <w:rPr>
          <w:rFonts w:ascii="仿宋" w:eastAsia="仿宋" w:hAnsi="仿宋"/>
        </w:rPr>
      </w:pPr>
      <w:r>
        <w:rPr>
          <w:rFonts w:ascii="仿宋" w:eastAsia="仿宋" w:hAnsi="仿宋" w:hint="eastAsia"/>
        </w:rPr>
        <w:t>(2)中标人在接到采购人质安站的检查通知或派工单（电子版或纸质版）后，应在2个工作日内完成检查人员、设备、车辆的组织。（电子派工单需在检查完成后打印纸质版由双方签字确认。）</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、每个检查组不少于2人，中标人应合理配置检查组及人员，需在采购人质安站所规定的时限内完成检查及复查。</w:t>
      </w:r>
    </w:p>
    <w:p w:rsidR="007F360D" w:rsidRDefault="004C38BC">
      <w:pPr>
        <w:ind w:firstLine="480"/>
        <w:rPr>
          <w:rFonts w:ascii="仿宋" w:eastAsia="仿宋" w:hAnsi="仿宋"/>
        </w:rPr>
      </w:pPr>
      <w:r>
        <w:rPr>
          <w:rFonts w:ascii="仿宋" w:eastAsia="仿宋" w:hAnsi="仿宋"/>
        </w:rPr>
        <w:t>3</w:t>
      </w:r>
      <w:r>
        <w:rPr>
          <w:rFonts w:ascii="仿宋" w:eastAsia="仿宋" w:hAnsi="仿宋" w:hint="eastAsia"/>
        </w:rPr>
        <w:t>、每个检查组需指定一名负责人兼联络员，与采购人质安站对应的质量安全监督组对接。</w:t>
      </w:r>
    </w:p>
    <w:p w:rsidR="007F360D" w:rsidRDefault="004C38BC">
      <w:pPr>
        <w:ind w:firstLine="480"/>
        <w:rPr>
          <w:rFonts w:ascii="仿宋" w:eastAsia="仿宋" w:hAnsi="仿宋"/>
        </w:rPr>
      </w:pPr>
      <w:r>
        <w:rPr>
          <w:rFonts w:ascii="仿宋" w:eastAsia="仿宋" w:hAnsi="仿宋"/>
        </w:rPr>
        <w:t>4</w:t>
      </w:r>
      <w:r>
        <w:rPr>
          <w:rFonts w:ascii="仿宋" w:eastAsia="仿宋" w:hAnsi="仿宋" w:hint="eastAsia"/>
        </w:rPr>
        <w:t>、每个检查组应根据实际检查内容配备相关专业的检查人员，配备一辆工作用车以及相关检查设备、仪器。</w:t>
      </w:r>
    </w:p>
    <w:p w:rsidR="007F360D" w:rsidRDefault="004C38BC">
      <w:pPr>
        <w:ind w:firstLine="480"/>
        <w:rPr>
          <w:rFonts w:ascii="仿宋" w:eastAsia="仿宋" w:hAnsi="仿宋"/>
        </w:rPr>
      </w:pPr>
      <w:r>
        <w:rPr>
          <w:rFonts w:ascii="仿宋" w:eastAsia="仿宋" w:hAnsi="仿宋"/>
        </w:rPr>
        <w:t>5</w:t>
      </w:r>
      <w:r>
        <w:rPr>
          <w:rFonts w:ascii="仿宋" w:eastAsia="仿宋" w:hAnsi="仿宋" w:hint="eastAsia"/>
        </w:rPr>
        <w:t>、人员安排</w:t>
      </w:r>
    </w:p>
    <w:p w:rsidR="007F360D" w:rsidRDefault="004C38BC">
      <w:pPr>
        <w:ind w:firstLine="480"/>
        <w:rPr>
          <w:rFonts w:ascii="仿宋" w:eastAsia="仿宋" w:hAnsi="仿宋"/>
        </w:rPr>
      </w:pPr>
      <w:r>
        <w:rPr>
          <w:rFonts w:ascii="仿宋" w:eastAsia="仿宋" w:hAnsi="仿宋" w:hint="eastAsia"/>
        </w:rPr>
        <w:t>（1）本项目涉及的专业程度较强，故投标人需为本项目配置专业的安全生产检查小组人员、消防安全专项检查小组人员、建筑机械起重设备检查小组人员，并为本项目配备项目负责人。</w:t>
      </w:r>
    </w:p>
    <w:p w:rsidR="007F360D" w:rsidRDefault="004C38BC">
      <w:pPr>
        <w:ind w:firstLine="480"/>
        <w:rPr>
          <w:rFonts w:ascii="仿宋" w:eastAsia="仿宋" w:hAnsi="仿宋"/>
        </w:rPr>
      </w:pPr>
      <w:r>
        <w:rPr>
          <w:rFonts w:ascii="仿宋" w:eastAsia="仿宋" w:hAnsi="仿宋" w:hint="eastAsia"/>
        </w:rPr>
        <w:t>（2）投标人拟为本项目配置的项目负责人具备注册安全工程师或安全评价师或高级及以上技术职称证书；投标人拟为本项目配置专业的服务团队，团队人员中应具备注册安全工程师、注册消防工程师及施工机械起重设备检查人员、具备专业能力的特种设备检验、检测人员。</w:t>
      </w:r>
    </w:p>
    <w:p w:rsidR="007F360D" w:rsidRDefault="004C38BC">
      <w:pPr>
        <w:ind w:firstLine="480"/>
        <w:rPr>
          <w:rFonts w:ascii="仿宋" w:eastAsia="仿宋" w:hAnsi="仿宋"/>
        </w:rPr>
      </w:pPr>
      <w:r>
        <w:rPr>
          <w:rFonts w:ascii="仿宋" w:eastAsia="仿宋" w:hAnsi="仿宋"/>
        </w:rPr>
        <w:t>6</w:t>
      </w:r>
      <w:r>
        <w:rPr>
          <w:rFonts w:ascii="仿宋" w:eastAsia="仿宋" w:hAnsi="仿宋" w:hint="eastAsia"/>
        </w:rPr>
        <w:t>、投标人针对本项目服务要求的安全生产检查、消防安全专项检查、建筑机械起重设备专项检查工作编制实施方案：</w:t>
      </w:r>
    </w:p>
    <w:p w:rsidR="007F360D" w:rsidRDefault="004C38BC">
      <w:pPr>
        <w:ind w:firstLine="480"/>
        <w:rPr>
          <w:rFonts w:ascii="仿宋" w:eastAsia="仿宋" w:hAnsi="仿宋"/>
        </w:rPr>
      </w:pPr>
      <w:r>
        <w:rPr>
          <w:rFonts w:ascii="仿宋" w:eastAsia="仿宋" w:hAnsi="仿宋" w:hint="eastAsia"/>
        </w:rPr>
        <w:t>（1）项目实施背景调查与重难点预测及应对策略：</w:t>
      </w:r>
      <w:r>
        <w:rPr>
          <w:rFonts w:ascii="仿宋" w:eastAsia="仿宋" w:hAnsi="仿宋"/>
        </w:rPr>
        <w:t>成都高新区在建工程项目</w:t>
      </w:r>
      <w:r>
        <w:rPr>
          <w:rFonts w:ascii="仿宋" w:eastAsia="仿宋" w:hAnsi="仿宋" w:hint="eastAsia"/>
        </w:rPr>
        <w:t>现状调查，实施建设工程安全第三方评估的政策、市场环境调查分析，建设工程安全评估的范围与常见重难点、编制应对措施；</w:t>
      </w:r>
    </w:p>
    <w:p w:rsidR="007F360D" w:rsidRDefault="004C38BC">
      <w:pPr>
        <w:ind w:firstLine="480"/>
        <w:rPr>
          <w:rFonts w:ascii="仿宋" w:eastAsia="仿宋" w:hAnsi="仿宋"/>
        </w:rPr>
      </w:pPr>
      <w:r>
        <w:rPr>
          <w:rFonts w:ascii="仿宋" w:eastAsia="仿宋" w:hAnsi="仿宋" w:hint="eastAsia"/>
        </w:rPr>
        <w:t>（2）检查依据：国家与行业现行、或优于国家与行业标准要求的工作依据；</w:t>
      </w:r>
    </w:p>
    <w:p w:rsidR="007F360D" w:rsidRDefault="004C38BC">
      <w:pPr>
        <w:ind w:firstLine="480"/>
        <w:rPr>
          <w:rFonts w:ascii="仿宋" w:eastAsia="仿宋" w:hAnsi="仿宋"/>
        </w:rPr>
      </w:pPr>
      <w:r>
        <w:rPr>
          <w:rFonts w:ascii="仿宋" w:eastAsia="仿宋" w:hAnsi="仿宋" w:hint="eastAsia"/>
        </w:rPr>
        <w:lastRenderedPageBreak/>
        <w:t>（3）检查前准备工作：纸质资料研究，检查队形的数据收集与对比的手段与方式；</w:t>
      </w:r>
    </w:p>
    <w:p w:rsidR="007F360D" w:rsidRDefault="004C38BC">
      <w:pPr>
        <w:ind w:firstLine="480"/>
        <w:rPr>
          <w:rFonts w:ascii="仿宋" w:eastAsia="仿宋" w:hAnsi="仿宋"/>
        </w:rPr>
      </w:pPr>
      <w:r>
        <w:rPr>
          <w:rFonts w:ascii="仿宋" w:eastAsia="仿宋" w:hAnsi="仿宋" w:hint="eastAsia"/>
        </w:rPr>
        <w:t>（4）检查表：</w:t>
      </w:r>
    </w:p>
    <w:p w:rsidR="007F360D" w:rsidRDefault="004C38BC">
      <w:pPr>
        <w:ind w:firstLine="480"/>
        <w:rPr>
          <w:rFonts w:ascii="仿宋" w:eastAsia="仿宋" w:hAnsi="仿宋"/>
        </w:rPr>
      </w:pPr>
      <w:r>
        <w:rPr>
          <w:rFonts w:ascii="仿宋" w:eastAsia="仿宋" w:hAnsi="仿宋" w:hint="eastAsia"/>
        </w:rPr>
        <w:t>①安全生产检查：内容应包括检查建设工程各方责任主体的安全生产责任落实情况及履职情况、各类专项方案的落实情况、安全防护用品及防护措施情况、危险性较大分部分项工程安全管理情况、实体安全防护情况等；</w:t>
      </w:r>
    </w:p>
    <w:p w:rsidR="007F360D" w:rsidRDefault="004C38BC">
      <w:pPr>
        <w:ind w:firstLine="480"/>
        <w:rPr>
          <w:rFonts w:ascii="仿宋" w:eastAsia="仿宋" w:hAnsi="仿宋"/>
        </w:rPr>
      </w:pPr>
      <w:r>
        <w:rPr>
          <w:rFonts w:ascii="仿宋" w:eastAsia="仿宋" w:hAnsi="仿宋" w:hint="eastAsia"/>
        </w:rPr>
        <w:t>②消防安全专项检查：内容包括检查建设工程各方责任主体消防管理法律、法规、技术规范和标准落实情况；消防管理制度情况；落实消防安全主体责任主体健全情况；标识牌设置情况；消防水源及消火栓配置情况；各个区域消防安全隐患情况的检查；</w:t>
      </w:r>
    </w:p>
    <w:p w:rsidR="007F360D" w:rsidRDefault="004C38BC">
      <w:pPr>
        <w:ind w:firstLine="480"/>
        <w:rPr>
          <w:rFonts w:ascii="仿宋" w:eastAsia="仿宋" w:hAnsi="仿宋"/>
        </w:rPr>
      </w:pPr>
      <w:r>
        <w:rPr>
          <w:rFonts w:ascii="仿宋" w:eastAsia="仿宋" w:hAnsi="仿宋" w:hint="eastAsia"/>
        </w:rPr>
        <w:t>③建筑机械起重设备专项检查：内容包括检查建设工程各方责任主体对法律、法规、技术规范和标准落实情况；特种设备安装、验收、报备等资料；日常维保资料；人员持证情况；设备实体检查等；</w:t>
      </w:r>
    </w:p>
    <w:p w:rsidR="007F360D" w:rsidRDefault="004C38BC">
      <w:pPr>
        <w:ind w:firstLine="480"/>
        <w:rPr>
          <w:rFonts w:ascii="仿宋" w:eastAsia="仿宋" w:hAnsi="仿宋"/>
        </w:rPr>
      </w:pPr>
      <w:r>
        <w:rPr>
          <w:rFonts w:ascii="仿宋" w:eastAsia="仿宋" w:hAnsi="仿宋" w:hint="eastAsia"/>
        </w:rPr>
        <w:t>（5）项目实施进度计划：供应商需承诺评估服务进度满足或优于在项目执行过程中与采购人约定的完成进度需求，若有特殊情况（如：临时增项、加急）供应商应增派符合项目要求的服务人员在约定时间内完成服务事项。（提供承诺函原件并加盖供应商公章）</w:t>
      </w:r>
    </w:p>
    <w:p w:rsidR="007F360D" w:rsidRDefault="004C38BC">
      <w:pPr>
        <w:ind w:firstLine="480"/>
        <w:rPr>
          <w:rFonts w:ascii="仿宋" w:eastAsia="仿宋" w:hAnsi="仿宋"/>
        </w:rPr>
      </w:pPr>
      <w:r>
        <w:rPr>
          <w:rFonts w:ascii="仿宋" w:eastAsia="仿宋" w:hAnsi="仿宋" w:hint="eastAsia"/>
        </w:rPr>
        <w:t>（6）检查实施方案或计划：管理机构组建与制度规范编制，人员投入与配置，岗位责任设置与考核，售后服务方案与应急需求响应等；</w:t>
      </w:r>
    </w:p>
    <w:p w:rsidR="007F360D" w:rsidRDefault="004C38BC">
      <w:pPr>
        <w:ind w:firstLine="480"/>
        <w:rPr>
          <w:rFonts w:ascii="仿宋" w:eastAsia="仿宋" w:hAnsi="仿宋"/>
        </w:rPr>
      </w:pPr>
      <w:r>
        <w:rPr>
          <w:rFonts w:ascii="仿宋" w:eastAsia="仿宋" w:hAnsi="仿宋" w:hint="eastAsia"/>
        </w:rPr>
        <w:t>（7）检查流程及检查要求：项目实施流程规划，项目实施过程中的质量控制及成果质量保证措施（复核与矫正方案）等。</w:t>
      </w:r>
    </w:p>
    <w:p w:rsidR="007F360D" w:rsidRDefault="004C38BC">
      <w:pPr>
        <w:ind w:firstLine="480"/>
        <w:rPr>
          <w:rFonts w:ascii="仿宋" w:eastAsia="仿宋" w:hAnsi="仿宋"/>
        </w:rPr>
      </w:pPr>
      <w:r>
        <w:rPr>
          <w:rFonts w:ascii="仿宋" w:eastAsia="仿宋" w:hAnsi="仿宋" w:hint="eastAsia"/>
        </w:rPr>
        <w:t>7、为保证投标人履约能力与项目质量，投标人应具备与本项目类似的履约经验。</w:t>
      </w:r>
    </w:p>
    <w:p w:rsidR="007F360D" w:rsidRDefault="004C38BC">
      <w:pPr>
        <w:pStyle w:val="20"/>
      </w:pPr>
      <w:bookmarkStart w:id="679" w:name="_Toc23380"/>
      <w:r>
        <w:rPr>
          <w:rFonts w:hint="eastAsia"/>
        </w:rPr>
        <w:t>五、商务要求</w:t>
      </w:r>
      <w:bookmarkEnd w:id="679"/>
    </w:p>
    <w:p w:rsidR="007F360D" w:rsidRDefault="004C38BC">
      <w:pPr>
        <w:ind w:firstLine="480"/>
        <w:rPr>
          <w:rFonts w:ascii="仿宋" w:eastAsia="仿宋" w:hAnsi="仿宋"/>
        </w:rPr>
      </w:pPr>
      <w:r>
        <w:rPr>
          <w:rFonts w:ascii="仿宋" w:eastAsia="仿宋" w:hAnsi="仿宋" w:hint="eastAsia"/>
        </w:rPr>
        <w:t>1、履约期限：本合同服务期限自合同签订之日起一年。</w:t>
      </w:r>
    </w:p>
    <w:p w:rsidR="007F360D" w:rsidRDefault="004C38BC">
      <w:pPr>
        <w:ind w:firstLine="480"/>
        <w:rPr>
          <w:rFonts w:ascii="仿宋" w:eastAsia="仿宋" w:hAnsi="仿宋"/>
        </w:rPr>
      </w:pPr>
      <w:r>
        <w:rPr>
          <w:rFonts w:ascii="仿宋" w:eastAsia="仿宋" w:hAnsi="仿宋" w:hint="eastAsia"/>
        </w:rPr>
        <w:t>2、履约地点：成都高新技术产业开发区公园城市建设局指定地点。</w:t>
      </w:r>
    </w:p>
    <w:p w:rsidR="007F360D" w:rsidRDefault="004C38BC">
      <w:pPr>
        <w:ind w:firstLine="480"/>
        <w:rPr>
          <w:rFonts w:ascii="仿宋" w:eastAsia="仿宋" w:hAnsi="仿宋"/>
        </w:rPr>
      </w:pPr>
      <w:r>
        <w:rPr>
          <w:rFonts w:ascii="仿宋" w:eastAsia="仿宋" w:hAnsi="仿宋" w:hint="eastAsia"/>
        </w:rPr>
        <w:t>3、付款方式 ：</w:t>
      </w:r>
    </w:p>
    <w:p w:rsidR="007F360D" w:rsidRDefault="004C38BC">
      <w:pPr>
        <w:ind w:firstLine="480"/>
        <w:rPr>
          <w:rFonts w:ascii="仿宋" w:eastAsia="仿宋" w:hAnsi="仿宋"/>
        </w:rPr>
      </w:pPr>
      <w:r>
        <w:rPr>
          <w:rFonts w:ascii="仿宋" w:eastAsia="仿宋" w:hAnsi="仿宋" w:hint="eastAsia"/>
        </w:rPr>
        <w:lastRenderedPageBreak/>
        <w:t>（1）第一次：合同签订生效后30日内甲方向乙方支付合同预算金额的10%作为预付款。</w:t>
      </w:r>
    </w:p>
    <w:p w:rsidR="007F360D" w:rsidRDefault="004C38BC">
      <w:pPr>
        <w:ind w:firstLine="480"/>
        <w:rPr>
          <w:rFonts w:ascii="仿宋" w:eastAsia="仿宋" w:hAnsi="仿宋"/>
        </w:rPr>
      </w:pPr>
      <w:r>
        <w:rPr>
          <w:rFonts w:ascii="仿宋" w:eastAsia="仿宋" w:hAnsi="仿宋" w:hint="eastAsia"/>
        </w:rPr>
        <w:t>（2）第二次：乙方实际完成合同工作量达到50%时，经甲方考核后据实结算支付相应款项（本次支付金额不超过合同预算金额的40%）。</w:t>
      </w:r>
    </w:p>
    <w:p w:rsidR="007F360D" w:rsidRDefault="004C38BC">
      <w:pPr>
        <w:ind w:firstLine="480"/>
        <w:rPr>
          <w:rFonts w:ascii="仿宋" w:eastAsia="仿宋" w:hAnsi="仿宋"/>
        </w:rPr>
      </w:pPr>
      <w:r>
        <w:rPr>
          <w:rFonts w:ascii="仿宋" w:eastAsia="仿宋" w:hAnsi="仿宋" w:hint="eastAsia"/>
        </w:rPr>
        <w:t>（3）第三次：合同到期之后30日内，且经甲方完成第二次考核后，由甲方根据考核结果据实向乙方结算支付合同的剩余款项。</w:t>
      </w:r>
    </w:p>
    <w:p w:rsidR="007F360D" w:rsidRDefault="004C38BC">
      <w:pPr>
        <w:ind w:firstLine="480"/>
        <w:rPr>
          <w:rFonts w:ascii="仿宋" w:eastAsia="仿宋" w:hAnsi="仿宋"/>
        </w:rPr>
      </w:pPr>
      <w:r>
        <w:rPr>
          <w:rFonts w:ascii="仿宋" w:eastAsia="仿宋" w:hAnsi="仿宋" w:hint="eastAsia"/>
        </w:rPr>
        <w:t>注：合同履约过程中，甲方将对合同履约情况、工作质量进行考核评分，结合考核评分情况对每次支付金额进行确定，根据考评结果如有扣减项的，甲方有权进行扣减后支付每次对应的款项。甲方每次向乙方支付款项前，乙方应先提供等额合规的增值税发票。</w:t>
      </w:r>
    </w:p>
    <w:p w:rsidR="007F360D" w:rsidRDefault="004C38BC">
      <w:pPr>
        <w:pStyle w:val="20"/>
      </w:pPr>
      <w:bookmarkStart w:id="680" w:name="_Toc2709"/>
      <w:r>
        <w:rPr>
          <w:rFonts w:hint="eastAsia"/>
        </w:rPr>
        <w:t>六、项目工作考核</w:t>
      </w:r>
      <w:bookmarkEnd w:id="680"/>
    </w:p>
    <w:p w:rsidR="007F360D" w:rsidRDefault="004C38BC">
      <w:pPr>
        <w:pStyle w:val="3"/>
      </w:pPr>
      <w:r>
        <w:rPr>
          <w:rFonts w:hint="eastAsia"/>
        </w:rPr>
        <w:t>（一）考核方式</w:t>
      </w:r>
    </w:p>
    <w:p w:rsidR="007F360D" w:rsidRDefault="004C38BC">
      <w:pPr>
        <w:pStyle w:val="afffff2"/>
        <w:ind w:firstLine="480"/>
        <w:rPr>
          <w:rFonts w:ascii="仿宋" w:eastAsia="仿宋" w:hAnsi="仿宋"/>
          <w:sz w:val="24"/>
          <w:szCs w:val="24"/>
        </w:rPr>
      </w:pPr>
      <w:r>
        <w:rPr>
          <w:rFonts w:ascii="仿宋" w:eastAsia="仿宋" w:hAnsi="仿宋"/>
          <w:sz w:val="24"/>
          <w:szCs w:val="24"/>
        </w:rPr>
        <w:t>1、考核验收分两次进行，第一次在合同约定工作量完成50%时候进行，第二次在合同约定工作量全部完成后进行。</w:t>
      </w:r>
    </w:p>
    <w:p w:rsidR="007F360D" w:rsidRDefault="004C38BC">
      <w:pPr>
        <w:pStyle w:val="afffff2"/>
        <w:ind w:firstLine="480"/>
        <w:rPr>
          <w:rFonts w:ascii="仿宋" w:eastAsia="仿宋" w:hAnsi="仿宋"/>
          <w:sz w:val="24"/>
          <w:szCs w:val="24"/>
        </w:rPr>
      </w:pPr>
      <w:r>
        <w:rPr>
          <w:rFonts w:ascii="仿宋" w:eastAsia="仿宋" w:hAnsi="仿宋"/>
          <w:sz w:val="24"/>
          <w:szCs w:val="24"/>
        </w:rPr>
        <w:t>2、考核评分按100分制，80分以下为不合格，80分及以上为合格。80分以下每低1分则扣减结算价款3000元，考核合格不扣减。</w:t>
      </w:r>
    </w:p>
    <w:p w:rsidR="007F360D" w:rsidRDefault="004C38BC">
      <w:pPr>
        <w:pStyle w:val="afffff2"/>
        <w:ind w:firstLine="480"/>
        <w:rPr>
          <w:rFonts w:ascii="仿宋" w:eastAsia="仿宋" w:hAnsi="仿宋"/>
          <w:sz w:val="24"/>
          <w:szCs w:val="24"/>
        </w:rPr>
      </w:pPr>
      <w:r>
        <w:rPr>
          <w:rFonts w:ascii="仿宋" w:eastAsia="仿宋" w:hAnsi="仿宋"/>
          <w:sz w:val="24"/>
          <w:szCs w:val="24"/>
        </w:rPr>
        <w:t>3、考核由</w:t>
      </w:r>
      <w:r>
        <w:rPr>
          <w:rFonts w:ascii="仿宋" w:eastAsia="仿宋" w:hAnsi="仿宋" w:hint="eastAsia"/>
          <w:sz w:val="24"/>
          <w:szCs w:val="24"/>
        </w:rPr>
        <w:t>采购</w:t>
      </w:r>
      <w:r>
        <w:rPr>
          <w:rFonts w:ascii="仿宋" w:eastAsia="仿宋" w:hAnsi="仿宋"/>
          <w:sz w:val="24"/>
          <w:szCs w:val="24"/>
        </w:rPr>
        <w:t>方质安站</w:t>
      </w:r>
      <w:r>
        <w:rPr>
          <w:rFonts w:ascii="仿宋" w:eastAsia="仿宋" w:hAnsi="仿宋" w:hint="eastAsia"/>
          <w:sz w:val="24"/>
          <w:szCs w:val="24"/>
        </w:rPr>
        <w:t>质量</w:t>
      </w:r>
      <w:r>
        <w:rPr>
          <w:rFonts w:ascii="仿宋" w:eastAsia="仿宋" w:hAnsi="仿宋"/>
          <w:sz w:val="24"/>
          <w:szCs w:val="24"/>
        </w:rPr>
        <w:t>安全监督组进行考核评分；考核评分结果取算术平均值作为考核验收最终得分。</w:t>
      </w:r>
    </w:p>
    <w:p w:rsidR="007F360D" w:rsidRDefault="004C38BC">
      <w:pPr>
        <w:ind w:firstLine="480"/>
        <w:rPr>
          <w:rFonts w:ascii="仿宋" w:eastAsia="仿宋" w:hAnsi="仿宋"/>
        </w:rPr>
      </w:pPr>
      <w:r>
        <w:rPr>
          <w:rFonts w:ascii="仿宋" w:eastAsia="仿宋" w:hAnsi="仿宋"/>
        </w:rPr>
        <w:t>4、考核验收评分表见附件1。</w:t>
      </w:r>
    </w:p>
    <w:p w:rsidR="007F360D" w:rsidRDefault="004C38BC">
      <w:pPr>
        <w:pStyle w:val="3"/>
      </w:pPr>
      <w:r>
        <w:rPr>
          <w:rFonts w:hint="eastAsia"/>
        </w:rPr>
        <w:t>（二）特别条款</w:t>
      </w:r>
    </w:p>
    <w:p w:rsidR="007F360D" w:rsidRDefault="004C38BC">
      <w:pPr>
        <w:pStyle w:val="afffff2"/>
        <w:ind w:firstLine="480"/>
        <w:rPr>
          <w:rFonts w:ascii="仿宋" w:eastAsia="仿宋" w:hAnsi="仿宋"/>
          <w:sz w:val="24"/>
          <w:szCs w:val="24"/>
        </w:rPr>
      </w:pPr>
      <w:r>
        <w:rPr>
          <w:rFonts w:ascii="仿宋" w:eastAsia="仿宋" w:hAnsi="仿宋"/>
          <w:sz w:val="24"/>
          <w:szCs w:val="24"/>
        </w:rPr>
        <w:t>1、考核不合格，按上述第（一）款考核方式约定扣款；若两次考核均不合格的，甲方在支付款项时，有权在考核扣减之外，另外扣除合同总金额的30%，乙方对此无异议。</w:t>
      </w:r>
    </w:p>
    <w:p w:rsidR="007F360D" w:rsidRDefault="004C38BC">
      <w:pPr>
        <w:pStyle w:val="afffff2"/>
        <w:ind w:firstLine="480"/>
        <w:rPr>
          <w:rFonts w:ascii="仿宋" w:eastAsia="仿宋" w:hAnsi="仿宋"/>
          <w:sz w:val="24"/>
          <w:szCs w:val="24"/>
        </w:rPr>
      </w:pPr>
      <w:r>
        <w:rPr>
          <w:rFonts w:ascii="仿宋" w:eastAsia="仿宋" w:hAnsi="仿宋"/>
          <w:sz w:val="24"/>
          <w:szCs w:val="24"/>
        </w:rPr>
        <w:t>2、乙方不听取甲方质安站合理工作建议、不配合开展工作，出现3次及以上，甲方</w:t>
      </w:r>
      <w:r>
        <w:rPr>
          <w:rFonts w:ascii="仿宋" w:eastAsia="仿宋" w:hAnsi="仿宋" w:hint="eastAsia"/>
          <w:sz w:val="24"/>
          <w:szCs w:val="24"/>
        </w:rPr>
        <w:t>有权终止合同执行。</w:t>
      </w:r>
    </w:p>
    <w:p w:rsidR="007F360D" w:rsidRDefault="004C38BC">
      <w:pPr>
        <w:pStyle w:val="afffff2"/>
        <w:ind w:firstLine="480"/>
        <w:rPr>
          <w:rFonts w:ascii="仿宋" w:eastAsia="仿宋" w:hAnsi="仿宋"/>
          <w:sz w:val="24"/>
          <w:szCs w:val="24"/>
        </w:rPr>
      </w:pPr>
      <w:r>
        <w:rPr>
          <w:rFonts w:ascii="仿宋" w:eastAsia="仿宋" w:hAnsi="仿宋"/>
          <w:sz w:val="24"/>
          <w:szCs w:val="24"/>
        </w:rPr>
        <w:t>3、被建设工程责任主体实名投诉或举报廉洁从业、工作作风问题并经查实的，甲方</w:t>
      </w:r>
      <w:r>
        <w:rPr>
          <w:rFonts w:ascii="仿宋" w:eastAsia="仿宋" w:hAnsi="仿宋" w:hint="eastAsia"/>
          <w:sz w:val="24"/>
          <w:szCs w:val="24"/>
        </w:rPr>
        <w:t>有权</w:t>
      </w:r>
      <w:r>
        <w:rPr>
          <w:rFonts w:ascii="仿宋" w:eastAsia="仿宋" w:hAnsi="仿宋"/>
          <w:sz w:val="24"/>
          <w:szCs w:val="24"/>
        </w:rPr>
        <w:t>终止合同执行。</w:t>
      </w:r>
    </w:p>
    <w:p w:rsidR="007F360D" w:rsidRDefault="007F360D">
      <w:pPr>
        <w:widowControl/>
        <w:spacing w:line="240" w:lineRule="auto"/>
        <w:ind w:firstLineChars="0" w:firstLine="0"/>
        <w:jc w:val="left"/>
        <w:rPr>
          <w:rFonts w:ascii="仿宋" w:eastAsia="仿宋" w:hAnsi="仿宋"/>
        </w:rPr>
      </w:pPr>
    </w:p>
    <w:p w:rsidR="007F360D" w:rsidRDefault="004C38BC">
      <w:pPr>
        <w:pStyle w:val="3"/>
      </w:pPr>
      <w:r>
        <w:rPr>
          <w:rFonts w:hint="eastAsia"/>
        </w:rPr>
        <w:t>附件</w:t>
      </w:r>
      <w:r>
        <w:rPr>
          <w:rFonts w:hint="eastAsia"/>
        </w:rPr>
        <w:t>1</w:t>
      </w:r>
    </w:p>
    <w:p w:rsidR="007F360D" w:rsidRDefault="004C38BC">
      <w:pPr>
        <w:ind w:firstLine="482"/>
        <w:jc w:val="center"/>
        <w:rPr>
          <w:rFonts w:ascii="仿宋" w:eastAsia="仿宋" w:hAnsi="仿宋"/>
          <w:b/>
        </w:rPr>
      </w:pPr>
      <w:r>
        <w:rPr>
          <w:rFonts w:ascii="仿宋" w:eastAsia="仿宋" w:hAnsi="仿宋" w:hint="eastAsia"/>
          <w:b/>
        </w:rPr>
        <w:t>成都高新区建设工程第三方评估检查考核评分表</w:t>
      </w:r>
    </w:p>
    <w:tbl>
      <w:tblPr>
        <w:tblW w:w="8921" w:type="dxa"/>
        <w:tblCellMar>
          <w:left w:w="0" w:type="dxa"/>
          <w:right w:w="0" w:type="dxa"/>
        </w:tblCellMar>
        <w:tblLook w:val="04A0" w:firstRow="1" w:lastRow="0" w:firstColumn="1" w:lastColumn="0" w:noHBand="0" w:noVBand="1"/>
      </w:tblPr>
      <w:tblGrid>
        <w:gridCol w:w="814"/>
        <w:gridCol w:w="1417"/>
        <w:gridCol w:w="4705"/>
        <w:gridCol w:w="992"/>
        <w:gridCol w:w="993"/>
      </w:tblGrid>
      <w:tr w:rsidR="007F360D">
        <w:trPr>
          <w:trHeight w:val="23"/>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b/>
                <w:szCs w:val="28"/>
              </w:rPr>
            </w:pPr>
            <w:r>
              <w:rPr>
                <w:rFonts w:ascii="仿宋" w:eastAsia="仿宋" w:hAnsi="仿宋" w:hint="eastAsia"/>
                <w:b/>
                <w:szCs w:val="28"/>
              </w:rPr>
              <w:t>序号</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b/>
                <w:szCs w:val="28"/>
              </w:rPr>
            </w:pPr>
            <w:r>
              <w:rPr>
                <w:rFonts w:ascii="仿宋" w:eastAsia="仿宋" w:hAnsi="仿宋" w:hint="eastAsia"/>
                <w:b/>
                <w:szCs w:val="28"/>
              </w:rPr>
              <w:t>考核项目</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ind w:firstLineChars="0" w:firstLine="0"/>
              <w:jc w:val="center"/>
              <w:rPr>
                <w:rFonts w:ascii="仿宋" w:eastAsia="仿宋" w:hAnsi="仿宋"/>
                <w:b/>
                <w:sz w:val="24"/>
                <w:szCs w:val="28"/>
              </w:rPr>
            </w:pPr>
            <w:r>
              <w:rPr>
                <w:rFonts w:ascii="仿宋" w:eastAsia="仿宋" w:hAnsi="仿宋" w:hint="eastAsia"/>
                <w:b/>
                <w:sz w:val="24"/>
                <w:szCs w:val="28"/>
              </w:rPr>
              <w:t>内容</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b/>
                <w:szCs w:val="28"/>
              </w:rPr>
            </w:pPr>
            <w:r>
              <w:rPr>
                <w:rFonts w:ascii="仿宋" w:eastAsia="仿宋" w:hAnsi="仿宋" w:hint="eastAsia"/>
                <w:b/>
                <w:szCs w:val="28"/>
              </w:rPr>
              <w:t>标准分</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b/>
                <w:szCs w:val="28"/>
              </w:rPr>
            </w:pPr>
            <w:r>
              <w:rPr>
                <w:rFonts w:ascii="仿宋" w:eastAsia="仿宋" w:hAnsi="仿宋" w:hint="eastAsia"/>
                <w:b/>
                <w:szCs w:val="28"/>
              </w:rPr>
              <w:t>实得分</w:t>
            </w:r>
          </w:p>
        </w:tc>
      </w:tr>
      <w:tr w:rsidR="007F360D">
        <w:trPr>
          <w:trHeight w:val="23"/>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1</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工作态度</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rPr>
                <w:rFonts w:ascii="仿宋" w:eastAsia="仿宋" w:hAnsi="仿宋"/>
                <w:szCs w:val="28"/>
              </w:rPr>
            </w:pPr>
            <w:r>
              <w:rPr>
                <w:rFonts w:ascii="仿宋" w:eastAsia="仿宋" w:hAnsi="仿宋" w:hint="eastAsia"/>
                <w:szCs w:val="28"/>
              </w:rPr>
              <w:t>工作积极主动、认真负责、听取采购人质安站合理的工作要求及建议并及时做出调整。</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15</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7F360D">
            <w:pPr>
              <w:pStyle w:val="afffff2"/>
              <w:ind w:firstLineChars="0" w:firstLine="0"/>
              <w:jc w:val="center"/>
              <w:rPr>
                <w:rFonts w:ascii="仿宋" w:eastAsia="仿宋" w:hAnsi="仿宋"/>
                <w:sz w:val="24"/>
                <w:szCs w:val="28"/>
              </w:rPr>
            </w:pPr>
          </w:p>
        </w:tc>
      </w:tr>
      <w:tr w:rsidR="007F360D">
        <w:trPr>
          <w:trHeight w:val="480"/>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2</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工作纪律</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rPr>
                <w:rFonts w:ascii="仿宋" w:eastAsia="仿宋" w:hAnsi="仿宋"/>
                <w:szCs w:val="28"/>
              </w:rPr>
            </w:pPr>
            <w:r>
              <w:rPr>
                <w:rFonts w:ascii="仿宋" w:eastAsia="仿宋" w:hAnsi="仿宋" w:hint="eastAsia"/>
                <w:szCs w:val="28"/>
              </w:rPr>
              <w:t>廉洁从业、工作作风优良、严守机密。</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20</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7F360D">
            <w:pPr>
              <w:pStyle w:val="afffff2"/>
              <w:ind w:firstLineChars="0" w:firstLine="0"/>
              <w:jc w:val="center"/>
              <w:rPr>
                <w:rFonts w:ascii="仿宋" w:eastAsia="仿宋" w:hAnsi="仿宋"/>
                <w:sz w:val="24"/>
                <w:szCs w:val="28"/>
              </w:rPr>
            </w:pPr>
          </w:p>
        </w:tc>
      </w:tr>
      <w:tr w:rsidR="007F360D">
        <w:trPr>
          <w:trHeight w:val="23"/>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3</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人员配置</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rPr>
                <w:rFonts w:ascii="仿宋" w:eastAsia="仿宋" w:hAnsi="仿宋"/>
                <w:szCs w:val="28"/>
              </w:rPr>
            </w:pPr>
            <w:r>
              <w:rPr>
                <w:rFonts w:ascii="仿宋" w:eastAsia="仿宋" w:hAnsi="仿宋" w:hint="eastAsia"/>
                <w:szCs w:val="28"/>
              </w:rPr>
              <w:t>配备专业技术人数合理、人员专业技术能力满足要求。</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5</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7F360D">
            <w:pPr>
              <w:pStyle w:val="afffff2"/>
              <w:ind w:firstLineChars="0" w:firstLine="0"/>
              <w:jc w:val="center"/>
              <w:rPr>
                <w:rFonts w:ascii="仿宋" w:eastAsia="仿宋" w:hAnsi="仿宋"/>
                <w:sz w:val="24"/>
                <w:szCs w:val="28"/>
              </w:rPr>
            </w:pPr>
          </w:p>
        </w:tc>
      </w:tr>
      <w:tr w:rsidR="007F360D">
        <w:trPr>
          <w:trHeight w:val="23"/>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4</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工具设备、车辆配置</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rPr>
                <w:rFonts w:ascii="仿宋" w:eastAsia="仿宋" w:hAnsi="仿宋"/>
                <w:szCs w:val="28"/>
              </w:rPr>
            </w:pPr>
            <w:r>
              <w:rPr>
                <w:rFonts w:ascii="仿宋" w:eastAsia="仿宋" w:hAnsi="仿宋" w:hint="eastAsia"/>
                <w:szCs w:val="28"/>
              </w:rPr>
              <w:t>工具设备和车辆的配置符合要求及规范，能够满足项目工作要求。</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5</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7F360D">
            <w:pPr>
              <w:pStyle w:val="afffff2"/>
              <w:ind w:firstLineChars="0" w:firstLine="0"/>
              <w:jc w:val="center"/>
              <w:rPr>
                <w:rFonts w:ascii="仿宋" w:eastAsia="仿宋" w:hAnsi="仿宋"/>
                <w:sz w:val="24"/>
                <w:szCs w:val="28"/>
              </w:rPr>
            </w:pPr>
          </w:p>
        </w:tc>
      </w:tr>
      <w:tr w:rsidR="007F360D">
        <w:trPr>
          <w:trHeight w:val="23"/>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5</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工作质量</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rPr>
                <w:rFonts w:ascii="仿宋" w:eastAsia="仿宋" w:hAnsi="仿宋"/>
                <w:szCs w:val="28"/>
              </w:rPr>
            </w:pPr>
            <w:r>
              <w:rPr>
                <w:rFonts w:ascii="仿宋" w:eastAsia="仿宋" w:hAnsi="仿宋" w:hint="eastAsia"/>
                <w:szCs w:val="28"/>
              </w:rPr>
              <w:t>按时完成检查、复查工作；严格执行国家法律法规及行业规范标准，制定完善的检查方案及制度，高标准完成检查、复查工作，能发现建设工程存在的管理缺陷、实体隐患并准确表述；发现重大安全隐患及时报送。</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40</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7F360D">
            <w:pPr>
              <w:pStyle w:val="afffff2"/>
              <w:ind w:firstLineChars="0" w:firstLine="0"/>
              <w:jc w:val="center"/>
              <w:rPr>
                <w:rFonts w:ascii="仿宋" w:eastAsia="仿宋" w:hAnsi="仿宋"/>
                <w:sz w:val="24"/>
                <w:szCs w:val="28"/>
              </w:rPr>
            </w:pPr>
          </w:p>
        </w:tc>
      </w:tr>
      <w:tr w:rsidR="007F360D">
        <w:trPr>
          <w:trHeight w:val="23"/>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6</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工作资料</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rPr>
                <w:rFonts w:ascii="仿宋" w:eastAsia="仿宋" w:hAnsi="仿宋"/>
                <w:szCs w:val="28"/>
              </w:rPr>
            </w:pPr>
            <w:r>
              <w:rPr>
                <w:rFonts w:ascii="仿宋" w:eastAsia="仿宋" w:hAnsi="仿宋" w:hint="eastAsia"/>
                <w:szCs w:val="28"/>
              </w:rPr>
              <w:t>及时形成并报送《检查评</w:t>
            </w:r>
            <w:r>
              <w:rPr>
                <w:rFonts w:ascii="仿宋" w:eastAsia="仿宋" w:hAnsi="仿宋"/>
                <w:szCs w:val="28"/>
              </w:rPr>
              <w:t>估</w:t>
            </w:r>
            <w:r>
              <w:rPr>
                <w:rFonts w:ascii="仿宋" w:eastAsia="仿宋" w:hAnsi="仿宋" w:hint="eastAsia"/>
                <w:szCs w:val="28"/>
              </w:rPr>
              <w:t>报告》《复查报告》、两类《报告》最终成册质量优良、定期向采购人质安站汇报。</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15</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7F360D">
            <w:pPr>
              <w:pStyle w:val="afffff2"/>
              <w:ind w:firstLineChars="0" w:firstLine="0"/>
              <w:jc w:val="center"/>
              <w:rPr>
                <w:rFonts w:ascii="仿宋" w:eastAsia="仿宋" w:hAnsi="仿宋"/>
                <w:sz w:val="24"/>
                <w:szCs w:val="28"/>
              </w:rPr>
            </w:pPr>
          </w:p>
        </w:tc>
      </w:tr>
      <w:tr w:rsidR="007F360D">
        <w:trPr>
          <w:trHeight w:val="458"/>
        </w:trPr>
        <w:tc>
          <w:tcPr>
            <w:tcW w:w="223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ind w:firstLineChars="0" w:firstLine="0"/>
              <w:jc w:val="center"/>
              <w:rPr>
                <w:rFonts w:ascii="仿宋" w:eastAsia="仿宋" w:hAnsi="仿宋"/>
                <w:sz w:val="24"/>
                <w:szCs w:val="28"/>
              </w:rPr>
            </w:pPr>
            <w:r>
              <w:rPr>
                <w:rFonts w:ascii="仿宋" w:eastAsia="仿宋" w:hAnsi="仿宋" w:hint="eastAsia"/>
                <w:sz w:val="24"/>
                <w:szCs w:val="28"/>
              </w:rPr>
              <w:t>考核人员</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ind w:firstLineChars="0" w:firstLine="0"/>
              <w:rPr>
                <w:rFonts w:ascii="仿宋" w:eastAsia="仿宋" w:hAnsi="仿宋"/>
                <w:sz w:val="24"/>
                <w:szCs w:val="28"/>
              </w:rPr>
            </w:pPr>
            <w:r>
              <w:rPr>
                <w:rFonts w:ascii="Calibri" w:eastAsia="仿宋" w:hAnsi="Calibri" w:cs="Calibri"/>
                <w:sz w:val="24"/>
                <w:szCs w:val="28"/>
              </w:rPr>
              <w:t>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ind w:firstLineChars="0" w:firstLine="0"/>
              <w:jc w:val="center"/>
              <w:rPr>
                <w:rFonts w:ascii="仿宋" w:eastAsia="仿宋" w:hAnsi="仿宋"/>
                <w:szCs w:val="28"/>
              </w:rPr>
            </w:pPr>
            <w:r>
              <w:rPr>
                <w:rFonts w:ascii="仿宋" w:eastAsia="仿宋" w:hAnsi="仿宋" w:hint="eastAsia"/>
                <w:szCs w:val="28"/>
              </w:rPr>
              <w:t>总得分</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7F360D">
            <w:pPr>
              <w:pStyle w:val="afffff2"/>
              <w:ind w:firstLineChars="0" w:firstLine="0"/>
              <w:jc w:val="center"/>
              <w:rPr>
                <w:rFonts w:ascii="仿宋" w:eastAsia="仿宋" w:hAnsi="仿宋"/>
                <w:sz w:val="24"/>
                <w:szCs w:val="28"/>
              </w:rPr>
            </w:pPr>
          </w:p>
        </w:tc>
      </w:tr>
    </w:tbl>
    <w:p w:rsidR="007F360D" w:rsidRDefault="004C38BC">
      <w:pPr>
        <w:widowControl/>
        <w:spacing w:line="240" w:lineRule="auto"/>
        <w:ind w:firstLineChars="0" w:firstLine="0"/>
        <w:jc w:val="left"/>
        <w:rPr>
          <w:rFonts w:ascii="仿宋" w:eastAsia="仿宋" w:hAnsi="仿宋"/>
          <w:szCs w:val="20"/>
        </w:rPr>
      </w:pPr>
      <w:r>
        <w:rPr>
          <w:rFonts w:ascii="仿宋" w:eastAsia="仿宋" w:hAnsi="仿宋"/>
        </w:rPr>
        <w:br w:type="page"/>
      </w:r>
    </w:p>
    <w:p w:rsidR="007F360D" w:rsidRDefault="004C38BC">
      <w:pPr>
        <w:pStyle w:val="1"/>
      </w:pPr>
      <w:bookmarkStart w:id="681" w:name="_Toc513469050"/>
      <w:bookmarkStart w:id="682" w:name="_Toc361325798"/>
      <w:bookmarkStart w:id="683" w:name="_Toc361388485"/>
      <w:bookmarkStart w:id="684" w:name="_Toc48554981"/>
      <w:bookmarkStart w:id="685" w:name="_Toc49931221"/>
      <w:bookmarkStart w:id="686" w:name="_Toc49930822"/>
      <w:bookmarkStart w:id="687" w:name="_Toc19605"/>
      <w:r>
        <w:rPr>
          <w:rFonts w:hint="eastAsia"/>
        </w:rPr>
        <w:lastRenderedPageBreak/>
        <w:t>第七章</w:t>
      </w:r>
      <w:r>
        <w:t xml:space="preserve"> </w:t>
      </w:r>
      <w:r>
        <w:rPr>
          <w:rFonts w:hint="eastAsia"/>
        </w:rPr>
        <w:t>评标办法</w:t>
      </w:r>
      <w:bookmarkStart w:id="688" w:name="_Hlt101846155"/>
      <w:bookmarkStart w:id="689" w:name="_Toc217446097"/>
      <w:bookmarkStart w:id="690" w:name="_Toc183582280"/>
      <w:bookmarkStart w:id="691" w:name="_Toc183682415"/>
      <w:bookmarkStart w:id="692" w:name="_Toc208849007"/>
      <w:bookmarkEnd w:id="681"/>
      <w:bookmarkEnd w:id="682"/>
      <w:bookmarkEnd w:id="683"/>
      <w:bookmarkEnd w:id="684"/>
      <w:bookmarkEnd w:id="685"/>
      <w:bookmarkEnd w:id="686"/>
      <w:bookmarkEnd w:id="687"/>
      <w:bookmarkEnd w:id="688"/>
    </w:p>
    <w:p w:rsidR="007F360D" w:rsidRDefault="004C38BC">
      <w:pPr>
        <w:pStyle w:val="20"/>
      </w:pPr>
      <w:bookmarkStart w:id="693" w:name="_Toc513469051"/>
      <w:bookmarkStart w:id="694" w:name="_Toc48554982"/>
      <w:bookmarkStart w:id="695" w:name="_Toc49930823"/>
      <w:bookmarkStart w:id="696" w:name="_Toc3352"/>
      <w:bookmarkStart w:id="697" w:name="_Toc469403800"/>
      <w:bookmarkStart w:id="698" w:name="_Toc49931222"/>
      <w:bookmarkStart w:id="699" w:name="_Toc30079"/>
      <w:bookmarkStart w:id="700" w:name="_Toc217446103"/>
      <w:bookmarkStart w:id="701" w:name="_Toc217446099"/>
      <w:bookmarkEnd w:id="689"/>
      <w:bookmarkEnd w:id="690"/>
      <w:bookmarkEnd w:id="691"/>
      <w:bookmarkEnd w:id="692"/>
      <w:r>
        <w:rPr>
          <w:rFonts w:hint="eastAsia"/>
        </w:rPr>
        <w:t>一</w:t>
      </w:r>
      <w:r>
        <w:t>、</w:t>
      </w:r>
      <w:r>
        <w:rPr>
          <w:rFonts w:hint="eastAsia"/>
        </w:rPr>
        <w:t>总则</w:t>
      </w:r>
      <w:bookmarkEnd w:id="693"/>
      <w:bookmarkEnd w:id="694"/>
      <w:bookmarkEnd w:id="695"/>
      <w:bookmarkEnd w:id="696"/>
      <w:bookmarkEnd w:id="697"/>
      <w:bookmarkEnd w:id="698"/>
      <w:bookmarkEnd w:id="699"/>
    </w:p>
    <w:p w:rsidR="007F360D" w:rsidRDefault="004C38BC">
      <w:pPr>
        <w:ind w:firstLine="480"/>
        <w:rPr>
          <w:rFonts w:ascii="仿宋" w:eastAsia="仿宋" w:hAnsi="仿宋"/>
        </w:rPr>
      </w:pPr>
      <w:r>
        <w:rPr>
          <w:rFonts w:ascii="仿宋" w:eastAsia="仿宋" w:hAnsi="仿宋" w:hint="eastAsia"/>
        </w:rPr>
        <w:t>1.1 根据《中华人民共和国政府采购法》、《中华人民共和国政府采购法实施条例》、《政府采购货物和服务招标投标管理办法》（财政部令第87号）等法律制度，结合采购项目特点制定本评标办法。</w:t>
      </w:r>
    </w:p>
    <w:p w:rsidR="007F360D" w:rsidRDefault="004C38BC">
      <w:pPr>
        <w:ind w:firstLine="480"/>
        <w:rPr>
          <w:rFonts w:ascii="仿宋" w:eastAsia="仿宋" w:hAnsi="仿宋"/>
        </w:rPr>
      </w:pPr>
      <w:r>
        <w:rPr>
          <w:rFonts w:ascii="仿宋" w:eastAsia="仿宋" w:hAnsi="仿宋" w:hint="eastAsia"/>
        </w:rPr>
        <w:t>1.2 评标工作由采购代理机构负责组织，具体评标事务由采购代理机构依法组建的评标委员会负责。评标委员会由采购人代表和评审专家组成，成员人数应当为5人以上单数，其中评审专家不得少于成员总数的三分之二。</w:t>
      </w:r>
    </w:p>
    <w:p w:rsidR="007F360D" w:rsidRDefault="004C38BC">
      <w:pPr>
        <w:ind w:firstLine="480"/>
        <w:rPr>
          <w:rFonts w:ascii="仿宋" w:eastAsia="仿宋" w:hAnsi="仿宋"/>
        </w:rPr>
      </w:pPr>
      <w:r>
        <w:rPr>
          <w:rFonts w:ascii="仿宋" w:eastAsia="仿宋" w:hAnsi="仿宋" w:hint="eastAsia"/>
        </w:rPr>
        <w:t>招标采购单位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评标中因评标委员会成员缺席、回避或者健康等特殊原因导致评标委员会组成不符合本办法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rsidR="007F360D" w:rsidRDefault="004C38BC">
      <w:pPr>
        <w:ind w:firstLine="480"/>
        <w:rPr>
          <w:rFonts w:ascii="仿宋" w:eastAsia="仿宋" w:hAnsi="仿宋"/>
        </w:rPr>
      </w:pPr>
      <w:r>
        <w:rPr>
          <w:rFonts w:ascii="仿宋" w:eastAsia="仿宋" w:hAnsi="仿宋" w:hint="eastAsia"/>
        </w:rPr>
        <w:t>1.3 评标工作应遵循公平、公正、科学及择优的原则，并以相同的评标程序和标准对待所有的投标人。</w:t>
      </w:r>
    </w:p>
    <w:p w:rsidR="007F360D" w:rsidRDefault="004C38BC">
      <w:pPr>
        <w:ind w:firstLine="480"/>
        <w:rPr>
          <w:rFonts w:ascii="仿宋" w:eastAsia="仿宋" w:hAnsi="仿宋"/>
        </w:rPr>
      </w:pPr>
      <w:r>
        <w:rPr>
          <w:rFonts w:ascii="仿宋" w:eastAsia="仿宋" w:hAnsi="仿宋" w:hint="eastAsia"/>
        </w:rPr>
        <w:t>1.4 评标委员会按照招标文件规定的评标方法和标准进行评标，并独立履行下列职责：</w:t>
      </w:r>
    </w:p>
    <w:p w:rsidR="007F360D" w:rsidRDefault="004C38BC">
      <w:pPr>
        <w:ind w:firstLine="480"/>
        <w:rPr>
          <w:rFonts w:ascii="仿宋" w:eastAsia="仿宋" w:hAnsi="仿宋"/>
        </w:rPr>
      </w:pPr>
      <w:bookmarkStart w:id="702" w:name="_Toc217446098"/>
      <w:r>
        <w:rPr>
          <w:rFonts w:ascii="仿宋" w:eastAsia="仿宋" w:hAnsi="仿宋" w:hint="eastAsia"/>
        </w:rPr>
        <w:t>（一）熟悉和理解招标文件；</w:t>
      </w:r>
    </w:p>
    <w:p w:rsidR="007F360D" w:rsidRDefault="004C38BC">
      <w:pPr>
        <w:ind w:firstLine="480"/>
        <w:rPr>
          <w:rFonts w:ascii="仿宋" w:eastAsia="仿宋" w:hAnsi="仿宋"/>
        </w:rPr>
      </w:pPr>
      <w:r>
        <w:rPr>
          <w:rFonts w:ascii="仿宋" w:eastAsia="仿宋" w:hAnsi="仿宋" w:hint="eastAsia"/>
        </w:rPr>
        <w:t>（二）审查、评价投标文件是否符合招标文件的商务、技术等实质性要求；</w:t>
      </w:r>
    </w:p>
    <w:p w:rsidR="007F360D" w:rsidRDefault="004C38BC">
      <w:pPr>
        <w:ind w:firstLine="480"/>
        <w:rPr>
          <w:rFonts w:ascii="仿宋" w:eastAsia="仿宋" w:hAnsi="仿宋"/>
        </w:rPr>
      </w:pPr>
      <w:r>
        <w:rPr>
          <w:rFonts w:ascii="仿宋" w:eastAsia="仿宋" w:hAnsi="仿宋" w:hint="eastAsia"/>
        </w:rPr>
        <w:t>（三）对投标文件进行比较和评价；</w:t>
      </w:r>
    </w:p>
    <w:p w:rsidR="007F360D" w:rsidRDefault="004C38BC">
      <w:pPr>
        <w:ind w:firstLine="480"/>
        <w:rPr>
          <w:rFonts w:ascii="仿宋" w:eastAsia="仿宋" w:hAnsi="仿宋"/>
        </w:rPr>
      </w:pPr>
      <w:r>
        <w:rPr>
          <w:rFonts w:ascii="仿宋" w:eastAsia="仿宋" w:hAnsi="仿宋" w:hint="eastAsia"/>
        </w:rPr>
        <w:t>（四）根据需要要求招标采购单位对招标文件作出解释；根据需要要求供应商对投标文件有关事项作出澄清或者说明；</w:t>
      </w:r>
    </w:p>
    <w:p w:rsidR="007F360D" w:rsidRDefault="004C38BC">
      <w:pPr>
        <w:ind w:firstLine="480"/>
        <w:rPr>
          <w:rFonts w:ascii="仿宋" w:eastAsia="仿宋" w:hAnsi="仿宋"/>
        </w:rPr>
      </w:pPr>
      <w:r>
        <w:rPr>
          <w:rFonts w:ascii="仿宋" w:eastAsia="仿宋" w:hAnsi="仿宋" w:hint="eastAsia"/>
        </w:rPr>
        <w:lastRenderedPageBreak/>
        <w:t>（五）确定中标候选人名单，或者受采购人委托确定中标供应商；</w:t>
      </w:r>
    </w:p>
    <w:p w:rsidR="007F360D" w:rsidRDefault="004C38BC">
      <w:pPr>
        <w:ind w:firstLine="480"/>
        <w:rPr>
          <w:rFonts w:ascii="仿宋" w:eastAsia="仿宋" w:hAnsi="仿宋"/>
        </w:rPr>
      </w:pPr>
      <w:r>
        <w:rPr>
          <w:rFonts w:ascii="仿宋" w:eastAsia="仿宋" w:hAnsi="仿宋" w:hint="eastAsia"/>
        </w:rPr>
        <w:t>（六）起草评标报告并进行签署；</w:t>
      </w:r>
    </w:p>
    <w:p w:rsidR="007F360D" w:rsidRDefault="004C38BC">
      <w:pPr>
        <w:ind w:firstLine="480"/>
        <w:rPr>
          <w:rFonts w:ascii="仿宋" w:eastAsia="仿宋" w:hAnsi="仿宋"/>
        </w:rPr>
      </w:pPr>
      <w:r>
        <w:rPr>
          <w:rFonts w:ascii="仿宋" w:eastAsia="仿宋" w:hAnsi="仿宋" w:hint="eastAsia"/>
        </w:rPr>
        <w:t>（七）向招标采购单位、财政部门或者其他监督部门报告评标中发现的违法行为；</w:t>
      </w:r>
    </w:p>
    <w:p w:rsidR="007F360D" w:rsidRDefault="004C38BC">
      <w:pPr>
        <w:ind w:firstLine="480"/>
        <w:rPr>
          <w:rFonts w:ascii="仿宋" w:eastAsia="仿宋" w:hAnsi="仿宋"/>
        </w:rPr>
      </w:pPr>
      <w:r>
        <w:rPr>
          <w:rFonts w:ascii="仿宋" w:eastAsia="仿宋" w:hAnsi="仿宋" w:hint="eastAsia"/>
        </w:rPr>
        <w:t>（八）法律、法规和规章规定的其他职责。</w:t>
      </w:r>
    </w:p>
    <w:p w:rsidR="007F360D" w:rsidRDefault="004C38BC">
      <w:pPr>
        <w:ind w:firstLine="480"/>
        <w:rPr>
          <w:rFonts w:ascii="仿宋" w:eastAsia="仿宋" w:hAnsi="仿宋"/>
        </w:rPr>
      </w:pPr>
      <w:r>
        <w:rPr>
          <w:rFonts w:ascii="仿宋" w:eastAsia="仿宋" w:hAnsi="仿宋" w:hint="eastAsia"/>
        </w:rPr>
        <w:t>1.5 评标过程独立、保密。</w:t>
      </w:r>
    </w:p>
    <w:p w:rsidR="007F360D" w:rsidRDefault="004C38BC">
      <w:pPr>
        <w:ind w:firstLine="480"/>
        <w:rPr>
          <w:rFonts w:ascii="仿宋" w:eastAsia="仿宋" w:hAnsi="仿宋"/>
        </w:rPr>
      </w:pPr>
      <w:r>
        <w:rPr>
          <w:rFonts w:ascii="仿宋" w:eastAsia="仿宋" w:hAnsi="仿宋" w:hint="eastAsia"/>
        </w:rPr>
        <w:t>1.6 招标采购单位负责组织评标工作，并履行下列职责：</w:t>
      </w:r>
    </w:p>
    <w:p w:rsidR="007F360D" w:rsidRDefault="004C38BC">
      <w:pPr>
        <w:ind w:firstLineChars="59" w:firstLine="142"/>
        <w:rPr>
          <w:rFonts w:ascii="仿宋" w:eastAsia="仿宋" w:hAnsi="仿宋"/>
        </w:rPr>
      </w:pPr>
      <w:r>
        <w:rPr>
          <w:rFonts w:ascii="仿宋" w:eastAsia="仿宋" w:hAnsi="仿宋" w:hint="eastAsia"/>
        </w:rPr>
        <w:t xml:space="preserve">　　（一）核对评审专家身份和采购人代表授权函，对评审专家在政府采购活动中的职责履行情况予以记录，并及时将有关违法违规行为向财政部门报告；</w:t>
      </w:r>
    </w:p>
    <w:p w:rsidR="007F360D" w:rsidRDefault="004C38BC">
      <w:pPr>
        <w:ind w:firstLineChars="59" w:firstLine="142"/>
        <w:rPr>
          <w:rFonts w:ascii="仿宋" w:eastAsia="仿宋" w:hAnsi="仿宋"/>
        </w:rPr>
      </w:pPr>
      <w:r>
        <w:rPr>
          <w:rFonts w:ascii="仿宋" w:eastAsia="仿宋" w:hAnsi="仿宋" w:hint="eastAsia"/>
        </w:rPr>
        <w:t xml:space="preserve">　　（二）宣布评标纪律；</w:t>
      </w:r>
    </w:p>
    <w:p w:rsidR="007F360D" w:rsidRDefault="004C38BC">
      <w:pPr>
        <w:ind w:firstLineChars="59" w:firstLine="142"/>
        <w:rPr>
          <w:rFonts w:ascii="仿宋" w:eastAsia="仿宋" w:hAnsi="仿宋"/>
        </w:rPr>
      </w:pPr>
      <w:r>
        <w:rPr>
          <w:rFonts w:ascii="仿宋" w:eastAsia="仿宋" w:hAnsi="仿宋" w:hint="eastAsia"/>
        </w:rPr>
        <w:t xml:space="preserve">　　（三）公布投标人名单，告知评审专家应当回避的情形；</w:t>
      </w:r>
    </w:p>
    <w:p w:rsidR="007F360D" w:rsidRDefault="004C38BC">
      <w:pPr>
        <w:ind w:firstLineChars="59" w:firstLine="142"/>
        <w:rPr>
          <w:rFonts w:ascii="仿宋" w:eastAsia="仿宋" w:hAnsi="仿宋"/>
        </w:rPr>
      </w:pPr>
      <w:r>
        <w:rPr>
          <w:rFonts w:ascii="仿宋" w:eastAsia="仿宋" w:hAnsi="仿宋" w:hint="eastAsia"/>
        </w:rPr>
        <w:t xml:space="preserve">　　（四）组织评标委员会推选评标组长，采购人代表不得担任组长；</w:t>
      </w:r>
    </w:p>
    <w:p w:rsidR="007F360D" w:rsidRDefault="004C38BC">
      <w:pPr>
        <w:ind w:firstLineChars="59" w:firstLine="142"/>
        <w:rPr>
          <w:rFonts w:ascii="仿宋" w:eastAsia="仿宋" w:hAnsi="仿宋"/>
        </w:rPr>
      </w:pPr>
      <w:r>
        <w:rPr>
          <w:rFonts w:ascii="仿宋" w:eastAsia="仿宋" w:hAnsi="仿宋" w:hint="eastAsia"/>
        </w:rPr>
        <w:t xml:space="preserve">　　 （五）在评标期间采取必要的通讯管理措施，保证评标活动不受外界干扰；</w:t>
      </w:r>
    </w:p>
    <w:p w:rsidR="007F360D" w:rsidRDefault="004C38BC">
      <w:pPr>
        <w:ind w:firstLineChars="59" w:firstLine="142"/>
        <w:rPr>
          <w:rFonts w:ascii="仿宋" w:eastAsia="仿宋" w:hAnsi="仿宋"/>
        </w:rPr>
      </w:pPr>
      <w:r>
        <w:rPr>
          <w:rFonts w:ascii="仿宋" w:eastAsia="仿宋" w:hAnsi="仿宋" w:hint="eastAsia"/>
        </w:rPr>
        <w:t xml:space="preserve">　　（六）根据评标委员会的要求介绍政府采购相关政策法规、招标文件；</w:t>
      </w:r>
    </w:p>
    <w:p w:rsidR="007F360D" w:rsidRDefault="004C38BC">
      <w:pPr>
        <w:ind w:firstLineChars="59" w:firstLine="142"/>
        <w:rPr>
          <w:rFonts w:ascii="仿宋" w:eastAsia="仿宋" w:hAnsi="仿宋"/>
        </w:rPr>
      </w:pPr>
      <w:r>
        <w:rPr>
          <w:rFonts w:ascii="仿宋" w:eastAsia="仿宋" w:hAnsi="仿宋" w:hint="eastAsia"/>
        </w:rPr>
        <w:t xml:space="preserve">　　（七）维护评标秩序，监督评标委员会依照招标文件规定的评标程序、方法和标准进行独立评审，及时制止和纠正采购人代表、评审专家的倾向性言论或者违法违规行为；</w:t>
      </w:r>
    </w:p>
    <w:p w:rsidR="007F360D" w:rsidRDefault="004C38BC">
      <w:pPr>
        <w:ind w:firstLineChars="118" w:firstLine="283"/>
        <w:rPr>
          <w:rFonts w:ascii="仿宋" w:eastAsia="仿宋" w:hAnsi="仿宋"/>
        </w:rPr>
      </w:pPr>
      <w:r>
        <w:rPr>
          <w:rFonts w:ascii="仿宋" w:eastAsia="仿宋" w:hAnsi="仿宋" w:hint="eastAsia"/>
        </w:rPr>
        <w:t xml:space="preserve">　　（八）核对评标结果，有本章</w:t>
      </w:r>
      <w:r>
        <w:rPr>
          <w:rFonts w:ascii="仿宋" w:eastAsia="仿宋" w:hAnsi="仿宋"/>
        </w:rPr>
        <w:t>2</w:t>
      </w:r>
      <w:r>
        <w:rPr>
          <w:rFonts w:ascii="仿宋" w:eastAsia="仿宋" w:hAnsi="仿宋" w:hint="eastAsia"/>
        </w:rPr>
        <w:t>.1</w:t>
      </w:r>
      <w:r>
        <w:rPr>
          <w:rFonts w:ascii="仿宋" w:eastAsia="仿宋" w:hAnsi="仿宋"/>
        </w:rPr>
        <w:t>0</w:t>
      </w:r>
      <w:r>
        <w:rPr>
          <w:rFonts w:ascii="仿宋" w:eastAsia="仿宋" w:hAnsi="仿宋" w:hint="eastAsia"/>
        </w:rPr>
        <w:t>.1情形的，要求评标委员会复核或者书面说明理由，评标委员会拒绝的，应予记录并向本级财政部门报告；</w:t>
      </w:r>
    </w:p>
    <w:p w:rsidR="007F360D" w:rsidRDefault="004C38BC">
      <w:pPr>
        <w:ind w:firstLineChars="118" w:firstLine="283"/>
        <w:rPr>
          <w:rFonts w:ascii="仿宋" w:eastAsia="仿宋" w:hAnsi="仿宋"/>
        </w:rPr>
      </w:pPr>
      <w:r>
        <w:rPr>
          <w:rFonts w:ascii="仿宋" w:eastAsia="仿宋" w:hAnsi="仿宋" w:hint="eastAsia"/>
        </w:rPr>
        <w:t xml:space="preserve">　　（九）评审工作完成后，按照规定向评审专家支付劳务报酬和异地评审差旅费，不得向评审专家以外的其他人员支付评审劳务报酬；</w:t>
      </w:r>
    </w:p>
    <w:p w:rsidR="007F360D" w:rsidRDefault="004C38BC">
      <w:pPr>
        <w:ind w:firstLineChars="118" w:firstLine="283"/>
        <w:rPr>
          <w:rFonts w:ascii="仿宋" w:eastAsia="仿宋" w:hAnsi="仿宋"/>
        </w:rPr>
      </w:pPr>
      <w:r>
        <w:rPr>
          <w:rFonts w:ascii="仿宋" w:eastAsia="仿宋" w:hAnsi="仿宋" w:hint="eastAsia"/>
        </w:rPr>
        <w:t xml:space="preserve">　　（十）处理与评标有关的其他事项。</w:t>
      </w:r>
    </w:p>
    <w:p w:rsidR="007F360D" w:rsidRDefault="004C38BC">
      <w:pPr>
        <w:ind w:firstLine="480"/>
        <w:rPr>
          <w:rFonts w:ascii="仿宋" w:eastAsia="仿宋" w:hAnsi="仿宋"/>
        </w:rPr>
      </w:pPr>
      <w:r>
        <w:rPr>
          <w:rFonts w:ascii="仿宋" w:eastAsia="仿宋" w:hAnsi="仿宋" w:hint="eastAsia"/>
        </w:rPr>
        <w:t>采购人可以在评标前说明项目背景和采购需求，说明内容不得含有歧视性、倾向性意见，不得超出招标文件所述范围。说明应当提交书面材料，并随采购文件一并存档。</w:t>
      </w:r>
    </w:p>
    <w:p w:rsidR="007F360D" w:rsidRDefault="004C38BC">
      <w:pPr>
        <w:pStyle w:val="20"/>
      </w:pPr>
      <w:bookmarkStart w:id="703" w:name="_Toc513469053"/>
      <w:bookmarkStart w:id="704" w:name="_Toc49931223"/>
      <w:bookmarkStart w:id="705" w:name="_Toc469403802"/>
      <w:bookmarkStart w:id="706" w:name="_Toc49930824"/>
      <w:bookmarkStart w:id="707" w:name="_Toc363"/>
      <w:bookmarkStart w:id="708" w:name="_Toc48554983"/>
      <w:bookmarkStart w:id="709" w:name="_Toc21361"/>
      <w:r>
        <w:rPr>
          <w:rFonts w:hint="eastAsia"/>
        </w:rPr>
        <w:t>二</w:t>
      </w:r>
      <w:r>
        <w:t>、</w:t>
      </w:r>
      <w:r>
        <w:rPr>
          <w:rFonts w:hint="eastAsia"/>
        </w:rPr>
        <w:t>评标程序</w:t>
      </w:r>
      <w:bookmarkEnd w:id="702"/>
      <w:bookmarkEnd w:id="703"/>
      <w:bookmarkEnd w:id="704"/>
      <w:bookmarkEnd w:id="705"/>
      <w:bookmarkEnd w:id="706"/>
      <w:bookmarkEnd w:id="707"/>
      <w:bookmarkEnd w:id="708"/>
      <w:bookmarkEnd w:id="709"/>
    </w:p>
    <w:p w:rsidR="007F360D" w:rsidRDefault="004C38BC">
      <w:pPr>
        <w:ind w:firstLine="480"/>
        <w:rPr>
          <w:rFonts w:ascii="仿宋" w:eastAsia="仿宋" w:hAnsi="仿宋"/>
        </w:rPr>
      </w:pPr>
      <w:r>
        <w:rPr>
          <w:rFonts w:ascii="仿宋" w:eastAsia="仿宋" w:hAnsi="仿宋" w:hint="eastAsia"/>
        </w:rPr>
        <w:t>2.1 熟悉和理解招标文件和停止评标。</w:t>
      </w:r>
    </w:p>
    <w:p w:rsidR="007F360D" w:rsidRDefault="004C38BC">
      <w:pPr>
        <w:ind w:firstLine="480"/>
        <w:rPr>
          <w:rFonts w:ascii="仿宋" w:eastAsia="仿宋" w:hAnsi="仿宋"/>
        </w:rPr>
      </w:pPr>
      <w:r>
        <w:rPr>
          <w:rFonts w:ascii="仿宋" w:eastAsia="仿宋" w:hAnsi="仿宋" w:hint="eastAsia"/>
        </w:rPr>
        <w:lastRenderedPageBreak/>
        <w:t>2.1.1 评标委员会正式评标前，应当对招标文件进行熟悉和理解，内容主要包括招标文件中采购项目技术、服务和商务要求、评标方法和标准以及可能涉及签订政府采购合同的内容等。</w:t>
      </w:r>
    </w:p>
    <w:p w:rsidR="007F360D" w:rsidRDefault="004C38BC">
      <w:pPr>
        <w:ind w:firstLine="480"/>
        <w:rPr>
          <w:rFonts w:ascii="仿宋" w:eastAsia="仿宋" w:hAnsi="仿宋"/>
        </w:rPr>
      </w:pPr>
      <w:r>
        <w:rPr>
          <w:rFonts w:ascii="仿宋" w:eastAsia="仿宋" w:hAnsi="仿宋" w:hint="eastAsia"/>
        </w:rPr>
        <w:t>2.1.2 评标委员会熟悉和理解招标文件以及评标过程中，发现本招标文件有下列情形之一的，评标委员会应当停止评标：</w:t>
      </w:r>
    </w:p>
    <w:p w:rsidR="007F360D" w:rsidRDefault="004C38BC">
      <w:pPr>
        <w:ind w:firstLine="480"/>
        <w:rPr>
          <w:rFonts w:ascii="仿宋" w:eastAsia="仿宋" w:hAnsi="仿宋"/>
        </w:rPr>
      </w:pPr>
      <w:r>
        <w:rPr>
          <w:rFonts w:ascii="仿宋" w:eastAsia="仿宋" w:hAnsi="仿宋" w:hint="eastAsia"/>
        </w:rPr>
        <w:t>（1）招标文件的规定存在歧义、重大缺陷的；</w:t>
      </w:r>
    </w:p>
    <w:p w:rsidR="007F360D" w:rsidRDefault="004C38BC">
      <w:pPr>
        <w:ind w:firstLine="480"/>
        <w:rPr>
          <w:rFonts w:ascii="仿宋" w:eastAsia="仿宋" w:hAnsi="仿宋"/>
        </w:rPr>
      </w:pPr>
      <w:r>
        <w:rPr>
          <w:rFonts w:ascii="仿宋" w:eastAsia="仿宋" w:hAnsi="仿宋" w:hint="eastAsia"/>
        </w:rPr>
        <w:t>（2）招标文件明显以不合理条件对供应商实行差别待遇或者歧视待遇的；</w:t>
      </w:r>
    </w:p>
    <w:p w:rsidR="007F360D" w:rsidRDefault="004C38BC">
      <w:pPr>
        <w:ind w:firstLine="480"/>
        <w:rPr>
          <w:rFonts w:ascii="仿宋" w:eastAsia="仿宋" w:hAnsi="仿宋"/>
        </w:rPr>
      </w:pPr>
      <w:r>
        <w:rPr>
          <w:rFonts w:ascii="仿宋" w:eastAsia="仿宋" w:hAnsi="仿宋" w:hint="eastAsia"/>
        </w:rPr>
        <w:t>（3）采购项目属于国家规定的优先、强制采购范围，但是招标文件未依法体现优先、强制采购相关规定的；</w:t>
      </w:r>
    </w:p>
    <w:p w:rsidR="007F360D" w:rsidRDefault="004C38BC">
      <w:pPr>
        <w:ind w:firstLine="480"/>
        <w:rPr>
          <w:rFonts w:ascii="仿宋" w:eastAsia="仿宋" w:hAnsi="仿宋"/>
        </w:rPr>
      </w:pPr>
      <w:r>
        <w:rPr>
          <w:rFonts w:ascii="仿宋" w:eastAsia="仿宋" w:hAnsi="仿宋" w:hint="eastAsia"/>
        </w:rPr>
        <w:t>（4）采购项目属于政府采购促进中小企业发展的范围，但是招标文件未依法体现促进中小企业发展相关规定的；</w:t>
      </w:r>
    </w:p>
    <w:p w:rsidR="007F360D" w:rsidRDefault="004C38BC">
      <w:pPr>
        <w:ind w:firstLine="480"/>
        <w:rPr>
          <w:rFonts w:ascii="仿宋" w:eastAsia="仿宋" w:hAnsi="仿宋"/>
        </w:rPr>
      </w:pPr>
      <w:r>
        <w:rPr>
          <w:rFonts w:ascii="仿宋" w:eastAsia="仿宋" w:hAnsi="仿宋" w:hint="eastAsia"/>
        </w:rPr>
        <w:t>（5）招标文件规定的评标方法是综合评分法、最低评标价法之外的评标方法，或者虽然名称为综合评分法、最低评标价法，但实际上不符合国家规定；</w:t>
      </w:r>
    </w:p>
    <w:p w:rsidR="007F360D" w:rsidRDefault="004C38BC">
      <w:pPr>
        <w:ind w:firstLine="480"/>
        <w:rPr>
          <w:rFonts w:ascii="仿宋" w:eastAsia="仿宋" w:hAnsi="仿宋"/>
        </w:rPr>
      </w:pPr>
      <w:r>
        <w:rPr>
          <w:rFonts w:ascii="仿宋" w:eastAsia="仿宋" w:hAnsi="仿宋" w:hint="eastAsia"/>
        </w:rPr>
        <w:t>（6）招标文件将投标人的资格条件列为评分因素的；</w:t>
      </w:r>
    </w:p>
    <w:p w:rsidR="007F360D" w:rsidRDefault="004C38BC">
      <w:pPr>
        <w:ind w:firstLine="480"/>
        <w:rPr>
          <w:rFonts w:ascii="仿宋" w:eastAsia="仿宋" w:hAnsi="仿宋"/>
        </w:rPr>
      </w:pPr>
      <w:r>
        <w:rPr>
          <w:rFonts w:ascii="仿宋" w:eastAsia="仿宋" w:hAnsi="仿宋" w:hint="eastAsia"/>
        </w:rPr>
        <w:t>（7）招标文件有违反国家其他有关强制性规定的情形。</w:t>
      </w:r>
    </w:p>
    <w:p w:rsidR="007F360D" w:rsidRDefault="004C38BC">
      <w:pPr>
        <w:ind w:firstLine="480"/>
        <w:rPr>
          <w:rFonts w:ascii="仿宋" w:eastAsia="仿宋" w:hAnsi="仿宋"/>
        </w:rPr>
      </w:pPr>
      <w:r>
        <w:rPr>
          <w:rFonts w:ascii="仿宋" w:eastAsia="仿宋" w:hAnsi="仿宋" w:hint="eastAsia"/>
        </w:rPr>
        <w:t>出现本条应当停止评标情形的，评标委员会成员应当向招标采购单位书面说明情况。除本条规定和评标委员会无法依法组建的情形外，评标委员会成员不得以任何方式和理由停止评标。</w:t>
      </w:r>
    </w:p>
    <w:p w:rsidR="007F360D" w:rsidRDefault="004C38BC">
      <w:pPr>
        <w:ind w:firstLine="480"/>
        <w:rPr>
          <w:rFonts w:ascii="仿宋" w:eastAsia="仿宋" w:hAnsi="仿宋"/>
        </w:rPr>
      </w:pPr>
      <w:r>
        <w:rPr>
          <w:rFonts w:ascii="仿宋" w:eastAsia="仿宋" w:hAnsi="仿宋" w:hint="eastAsia"/>
          <w:kern w:val="0"/>
        </w:rPr>
        <w:t>出现本条规定应当停止评审情形的，采购组织单位应当书面告知参加采购活动的供应商，并说明具体原因，同时在</w:t>
      </w:r>
      <w:r>
        <w:rPr>
          <w:rFonts w:ascii="仿宋" w:eastAsia="仿宋" w:hAnsi="仿宋" w:cs="宋体" w:hint="eastAsia"/>
          <w:color w:val="000000"/>
          <w:kern w:val="0"/>
        </w:rPr>
        <w:t>四川政府采购网</w:t>
      </w:r>
      <w:r>
        <w:rPr>
          <w:rFonts w:ascii="仿宋" w:eastAsia="仿宋" w:hAnsi="仿宋" w:hint="eastAsia"/>
          <w:kern w:val="0"/>
        </w:rPr>
        <w:t>公告。采购组织单位认为评审委员会不应当停止评审的，可以书面报告采购项目同级财政部门依法处理，并提供相关证明材料。</w:t>
      </w:r>
    </w:p>
    <w:p w:rsidR="007F360D" w:rsidRDefault="004C38BC">
      <w:pPr>
        <w:ind w:firstLine="480"/>
        <w:rPr>
          <w:rFonts w:ascii="仿宋" w:eastAsia="仿宋" w:hAnsi="仿宋"/>
        </w:rPr>
      </w:pPr>
      <w:r>
        <w:rPr>
          <w:rFonts w:ascii="仿宋" w:eastAsia="仿宋" w:hAnsi="仿宋" w:hint="eastAsia"/>
        </w:rPr>
        <w:t>2.2 资格性检查。</w:t>
      </w:r>
    </w:p>
    <w:p w:rsidR="007F360D" w:rsidRDefault="004C38BC">
      <w:pPr>
        <w:ind w:firstLine="480"/>
        <w:rPr>
          <w:rFonts w:ascii="仿宋" w:eastAsia="仿宋" w:hAnsi="仿宋"/>
        </w:rPr>
      </w:pPr>
      <w:r>
        <w:rPr>
          <w:rFonts w:ascii="仿宋" w:eastAsia="仿宋" w:hAnsi="仿宋" w:hint="eastAsia"/>
        </w:rPr>
        <w:t>招标采购单位应依据法律法规和本招标文件的规定，对投标文件是否按照规定要求提供资格性证明材料，以确定投标供应商是否具备投标资格。不具备投标资格的供应商将作为无效投标处理。合格投标人不足3家的，不得评标。</w:t>
      </w:r>
    </w:p>
    <w:p w:rsidR="007F360D" w:rsidRDefault="004C38BC">
      <w:pPr>
        <w:ind w:firstLine="480"/>
        <w:rPr>
          <w:rFonts w:ascii="仿宋" w:eastAsia="仿宋" w:hAnsi="仿宋"/>
        </w:rPr>
      </w:pPr>
      <w:r>
        <w:rPr>
          <w:rFonts w:ascii="仿宋" w:eastAsia="仿宋" w:hAnsi="仿宋" w:hint="eastAsia"/>
        </w:rPr>
        <w:t>2.3 符合性检查。</w:t>
      </w:r>
    </w:p>
    <w:p w:rsidR="007F360D" w:rsidRDefault="004C38BC">
      <w:pPr>
        <w:ind w:firstLine="480"/>
        <w:rPr>
          <w:rFonts w:ascii="仿宋" w:eastAsia="仿宋" w:hAnsi="仿宋"/>
        </w:rPr>
      </w:pPr>
      <w:r>
        <w:rPr>
          <w:rFonts w:ascii="仿宋" w:eastAsia="仿宋" w:hAnsi="仿宋" w:hint="eastAsia"/>
        </w:rPr>
        <w:t>2.3.1评标委员会应当对符合资格的投标人的投标文件进行符合性审查，以</w:t>
      </w:r>
      <w:r>
        <w:rPr>
          <w:rFonts w:ascii="仿宋" w:eastAsia="仿宋" w:hAnsi="仿宋" w:hint="eastAsia"/>
        </w:rPr>
        <w:lastRenderedPageBreak/>
        <w:t>确定其是否满足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7F360D" w:rsidRDefault="004C38BC">
      <w:pPr>
        <w:ind w:firstLine="480"/>
        <w:rPr>
          <w:rFonts w:ascii="仿宋" w:eastAsia="仿宋" w:hAnsi="仿宋"/>
        </w:rPr>
      </w:pPr>
      <w:r>
        <w:rPr>
          <w:rFonts w:ascii="仿宋" w:eastAsia="仿宋" w:hAnsi="仿宋" w:hint="eastAsia"/>
        </w:rPr>
        <w:t>2.3.2 投标文件（包括单独递交的开标一览表）有下列情形的，本项目不作为实质性要求进行规定，即不作为符合性审查事项，不得作为无效投标处理：</w:t>
      </w:r>
    </w:p>
    <w:p w:rsidR="007F360D" w:rsidRDefault="004C38BC">
      <w:pPr>
        <w:ind w:firstLine="480"/>
        <w:rPr>
          <w:rFonts w:ascii="仿宋" w:eastAsia="仿宋" w:hAnsi="仿宋"/>
        </w:rPr>
      </w:pPr>
      <w:r>
        <w:rPr>
          <w:rFonts w:ascii="仿宋" w:eastAsia="仿宋" w:hAnsi="仿宋" w:hint="eastAsia"/>
        </w:rPr>
        <w:t>（一）存在个别地方（不超过2个）没有法定代表人签字，但有法定代表人的私人印章或者有效授权代理人签字的；</w:t>
      </w:r>
    </w:p>
    <w:p w:rsidR="007F360D" w:rsidRDefault="004C38BC">
      <w:pPr>
        <w:ind w:firstLine="480"/>
        <w:rPr>
          <w:rFonts w:ascii="仿宋" w:eastAsia="仿宋" w:hAnsi="仿宋"/>
        </w:rPr>
      </w:pPr>
      <w:r>
        <w:rPr>
          <w:rFonts w:ascii="仿宋" w:eastAsia="仿宋" w:hAnsi="仿宋" w:hint="eastAsia"/>
        </w:rPr>
        <w:t>（二）除招标文件明确要求加盖单位(法人)公章的以外，其他地方以相关专用章加盖的；</w:t>
      </w:r>
    </w:p>
    <w:p w:rsidR="007F360D" w:rsidRDefault="004C38BC">
      <w:pPr>
        <w:ind w:firstLine="480"/>
        <w:rPr>
          <w:rFonts w:ascii="仿宋" w:eastAsia="仿宋" w:hAnsi="仿宋"/>
        </w:rPr>
      </w:pPr>
      <w:r>
        <w:rPr>
          <w:rFonts w:ascii="仿宋" w:eastAsia="仿宋" w:hAnsi="仿宋" w:hint="eastAsia"/>
        </w:rPr>
        <w:t>（三）以骑缝章的形式代替投标文件内容逐页盖章的（但是骑缝章模糊不清，印章名称无法辨认的除外）；</w:t>
      </w:r>
    </w:p>
    <w:p w:rsidR="007F360D" w:rsidRDefault="004C38BC">
      <w:pPr>
        <w:ind w:firstLine="480"/>
        <w:rPr>
          <w:rFonts w:ascii="仿宋" w:eastAsia="仿宋" w:hAnsi="仿宋"/>
        </w:rPr>
      </w:pPr>
      <w:r>
        <w:rPr>
          <w:rFonts w:ascii="仿宋" w:eastAsia="仿宋" w:hAnsi="仿宋" w:hint="eastAsia"/>
        </w:rPr>
        <w:t>（四）其他不影响采购项目实质性要求的情形。</w:t>
      </w:r>
    </w:p>
    <w:p w:rsidR="007F360D" w:rsidRDefault="004C38BC">
      <w:pPr>
        <w:ind w:firstLine="480"/>
        <w:rPr>
          <w:rFonts w:ascii="仿宋" w:eastAsia="仿宋" w:hAnsi="仿宋"/>
        </w:rPr>
      </w:pPr>
      <w:r>
        <w:rPr>
          <w:rFonts w:ascii="仿宋" w:eastAsia="仿宋" w:hAnsi="仿宋" w:hint="eastAsia"/>
        </w:rPr>
        <w:t>2.4 比较与评价。按招标文件中规定的评标方法和标准，对未作无效投标处理的投标文件进行技术、服务、商务等方面评估，综合比较与评价。</w:t>
      </w:r>
    </w:p>
    <w:p w:rsidR="007F360D" w:rsidRDefault="004C38BC">
      <w:pPr>
        <w:ind w:firstLine="480"/>
        <w:rPr>
          <w:rFonts w:ascii="仿宋" w:eastAsia="仿宋" w:hAnsi="仿宋"/>
        </w:rPr>
      </w:pPr>
      <w:r>
        <w:rPr>
          <w:rFonts w:ascii="仿宋" w:eastAsia="仿宋" w:hAnsi="仿宋" w:hint="eastAsia"/>
        </w:rPr>
        <w:t>2.5 复核。评分汇总结束后，评标委员会应当进行复核，特别要对拟推荐为中标候选供应商的、报价最低的、投标文件被认定为无效的进行重点复核。</w:t>
      </w:r>
    </w:p>
    <w:p w:rsidR="007F360D" w:rsidRDefault="004C38BC">
      <w:pPr>
        <w:ind w:firstLine="480"/>
        <w:rPr>
          <w:rFonts w:ascii="仿宋" w:eastAsia="仿宋" w:hAnsi="仿宋"/>
        </w:rPr>
      </w:pPr>
      <w:r>
        <w:rPr>
          <w:rFonts w:ascii="仿宋" w:eastAsia="仿宋" w:hAnsi="仿宋" w:hint="eastAsia"/>
        </w:rPr>
        <w:t>2.6 推荐中标候选供应商。中标候选供应商应当排序，推荐3名中标候选供应商。</w:t>
      </w:r>
    </w:p>
    <w:p w:rsidR="007F360D" w:rsidRDefault="004C38BC">
      <w:pPr>
        <w:ind w:firstLine="480"/>
        <w:rPr>
          <w:rFonts w:ascii="仿宋" w:eastAsia="仿宋" w:hAnsi="仿宋"/>
        </w:rPr>
      </w:pPr>
      <w:r>
        <w:rPr>
          <w:rFonts w:ascii="仿宋" w:eastAsia="仿宋" w:hAnsi="仿宋" w:hint="eastAsia"/>
        </w:rPr>
        <w:t>采用最低评标价法的，评标结果按投标报价由低到高顺序排列。投标报价相同的并列。投标文件满足招标文件全部实质性要求且投标报价最低的投标人为排名第一的中标候选人。</w:t>
      </w:r>
    </w:p>
    <w:p w:rsidR="007F360D" w:rsidRDefault="004C38BC">
      <w:pPr>
        <w:ind w:firstLine="480"/>
        <w:rPr>
          <w:rFonts w:ascii="仿宋" w:eastAsia="仿宋" w:hAnsi="仿宋"/>
        </w:rPr>
      </w:pPr>
      <w:r>
        <w:rPr>
          <w:rFonts w:ascii="仿宋" w:eastAsia="仿宋" w:hAnsi="仿宋" w:hint="eastAsia"/>
        </w:rPr>
        <w:t>采用综合评分法的，评标结果按评审后得分由高到低顺序排列。得分相同的，按投标报价由低到高顺序排列。得分且投标报价相同的并列。投标文件满足招标</w:t>
      </w:r>
      <w:r>
        <w:rPr>
          <w:rFonts w:ascii="仿宋" w:eastAsia="仿宋" w:hAnsi="仿宋" w:hint="eastAsia"/>
        </w:rPr>
        <w:lastRenderedPageBreak/>
        <w:t>文件全部实质性要求，且按照评审因素的量化指标评审得分最高的投标人为排名第一的中标候选人。</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.7 出具评标报告。评标委员会推荐中标候选供应商后，应当向招标采购单位出具评标报告。评标报告应当包括下列内容：</w:t>
      </w:r>
    </w:p>
    <w:p w:rsidR="007F360D" w:rsidRDefault="004C38BC">
      <w:pPr>
        <w:ind w:firstLine="480"/>
        <w:rPr>
          <w:rFonts w:ascii="仿宋" w:eastAsia="仿宋" w:hAnsi="仿宋"/>
        </w:rPr>
      </w:pPr>
      <w:r>
        <w:rPr>
          <w:rFonts w:ascii="仿宋" w:eastAsia="仿宋" w:hAnsi="仿宋" w:hint="eastAsia"/>
        </w:rPr>
        <w:t>（一）招标公告刊登的媒体名称、开标日期和地点；</w:t>
      </w:r>
    </w:p>
    <w:p w:rsidR="007F360D" w:rsidRDefault="004C38BC">
      <w:pPr>
        <w:ind w:firstLine="480"/>
        <w:rPr>
          <w:rFonts w:ascii="仿宋" w:eastAsia="仿宋" w:hAnsi="仿宋"/>
        </w:rPr>
      </w:pPr>
      <w:r>
        <w:rPr>
          <w:rFonts w:ascii="仿宋" w:eastAsia="仿宋" w:hAnsi="仿宋" w:hint="eastAsia"/>
        </w:rPr>
        <w:t>（二）获取招标文件的投标人名单和评标委员会成员名单；</w:t>
      </w:r>
    </w:p>
    <w:p w:rsidR="007F360D" w:rsidRDefault="004C38BC">
      <w:pPr>
        <w:ind w:firstLine="480"/>
        <w:rPr>
          <w:rFonts w:ascii="仿宋" w:eastAsia="仿宋" w:hAnsi="仿宋"/>
        </w:rPr>
      </w:pPr>
      <w:r>
        <w:rPr>
          <w:rFonts w:ascii="仿宋" w:eastAsia="仿宋" w:hAnsi="仿宋" w:hint="eastAsia"/>
        </w:rPr>
        <w:t>（三）评标方法和标准；</w:t>
      </w:r>
    </w:p>
    <w:p w:rsidR="007F360D" w:rsidRDefault="004C38BC">
      <w:pPr>
        <w:ind w:firstLine="480"/>
        <w:rPr>
          <w:rFonts w:ascii="仿宋" w:eastAsia="仿宋" w:hAnsi="仿宋"/>
        </w:rPr>
      </w:pPr>
      <w:r>
        <w:rPr>
          <w:rFonts w:ascii="仿宋" w:eastAsia="仿宋" w:hAnsi="仿宋" w:hint="eastAsia"/>
        </w:rPr>
        <w:t>（四）开标记录和评标情况及说明，包括无效投标人名单及原因；</w:t>
      </w:r>
    </w:p>
    <w:p w:rsidR="007F360D" w:rsidRDefault="004C38BC">
      <w:pPr>
        <w:ind w:firstLine="480"/>
        <w:rPr>
          <w:rFonts w:ascii="仿宋" w:eastAsia="仿宋" w:hAnsi="仿宋"/>
        </w:rPr>
      </w:pPr>
      <w:r>
        <w:rPr>
          <w:rFonts w:ascii="仿宋" w:eastAsia="仿宋" w:hAnsi="仿宋" w:hint="eastAsia"/>
        </w:rPr>
        <w:t>（五）评标结果和中标候选供应商排序表；</w:t>
      </w:r>
    </w:p>
    <w:p w:rsidR="007F360D" w:rsidRDefault="004C38BC">
      <w:pPr>
        <w:ind w:firstLine="480"/>
        <w:rPr>
          <w:rFonts w:ascii="仿宋" w:eastAsia="仿宋" w:hAnsi="仿宋"/>
        </w:rPr>
      </w:pPr>
      <w:r>
        <w:rPr>
          <w:rFonts w:ascii="仿宋" w:eastAsia="仿宋" w:hAnsi="仿宋" w:hint="eastAsia"/>
        </w:rPr>
        <w:t>（六）评标委员会授标建议；</w:t>
      </w:r>
    </w:p>
    <w:p w:rsidR="007F360D" w:rsidRDefault="004C38BC">
      <w:pPr>
        <w:ind w:firstLine="480"/>
        <w:rPr>
          <w:rFonts w:ascii="仿宋" w:eastAsia="仿宋" w:hAnsi="仿宋"/>
        </w:rPr>
      </w:pPr>
      <w:r>
        <w:rPr>
          <w:rFonts w:ascii="仿宋" w:eastAsia="仿宋" w:hAnsi="仿宋" w:hint="eastAsia"/>
        </w:rPr>
        <w:t>（七）报价最高的投标人为中标候选人的，评标委员会应当对其报价的合理性予以特别说明。</w:t>
      </w:r>
    </w:p>
    <w:p w:rsidR="007F360D" w:rsidRDefault="004C38BC">
      <w:pPr>
        <w:ind w:firstLine="480"/>
        <w:rPr>
          <w:rFonts w:ascii="仿宋" w:eastAsia="仿宋" w:hAnsi="仿宋"/>
        </w:rPr>
      </w:pPr>
      <w:r>
        <w:rPr>
          <w:rFonts w:ascii="仿宋" w:eastAsia="仿宋" w:hAnsi="仿宋" w:hint="eastAsia"/>
        </w:rPr>
        <w:t>（八）其他需要说明的情况，包括评标过程中投标人根据评标委员会要求进行的澄清、说明或者补正，评标委员会成员的更换等。</w:t>
      </w:r>
    </w:p>
    <w:p w:rsidR="007F360D" w:rsidRDefault="004C38BC">
      <w:pPr>
        <w:ind w:firstLine="480"/>
        <w:rPr>
          <w:rFonts w:ascii="仿宋" w:eastAsia="仿宋" w:hAnsi="仿宋"/>
        </w:rPr>
      </w:pPr>
      <w:r>
        <w:rPr>
          <w:rFonts w:ascii="仿宋" w:eastAsia="仿宋" w:hAnsi="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.8 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.9 供应商应当书面澄清、说明或者更正。</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.9.1 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w:t>
      </w:r>
      <w:r>
        <w:rPr>
          <w:rFonts w:ascii="仿宋" w:eastAsia="仿宋" w:hAnsi="仿宋" w:hint="eastAsia"/>
        </w:rPr>
        <w:lastRenderedPageBreak/>
        <w:t>出必要的书面澄清、说明或者更正，并给予供应商必要的反馈时间。</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.9.2 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.9.3 评标委员会要求供应商澄清、说明或者更正，不得超出招标文件的范围，不得以此让供应商实质改变投标文件的内容，不得影响供应商公平竞争。本项目下列内容不得澄清：</w:t>
      </w:r>
    </w:p>
    <w:p w:rsidR="007F360D" w:rsidRDefault="004C38BC">
      <w:pPr>
        <w:ind w:firstLine="480"/>
        <w:rPr>
          <w:rFonts w:ascii="仿宋" w:eastAsia="仿宋" w:hAnsi="仿宋"/>
        </w:rPr>
      </w:pPr>
      <w:r>
        <w:rPr>
          <w:rFonts w:ascii="仿宋" w:eastAsia="仿宋" w:hAnsi="仿宋" w:hint="eastAsia"/>
        </w:rPr>
        <w:t>（一）按财政部规定应当在评标时不予承认的投标文件内容事项；</w:t>
      </w:r>
    </w:p>
    <w:p w:rsidR="007F360D" w:rsidRDefault="004C38BC">
      <w:pPr>
        <w:ind w:firstLine="480"/>
        <w:rPr>
          <w:rFonts w:ascii="仿宋" w:eastAsia="仿宋" w:hAnsi="仿宋"/>
        </w:rPr>
      </w:pPr>
      <w:r>
        <w:rPr>
          <w:rFonts w:ascii="仿宋" w:eastAsia="仿宋" w:hAnsi="仿宋" w:hint="eastAsia"/>
        </w:rPr>
        <w:t>（二）投标文件中已经明确的内容事项；</w:t>
      </w:r>
    </w:p>
    <w:p w:rsidR="007F360D" w:rsidRDefault="004C38BC">
      <w:pPr>
        <w:ind w:firstLine="480"/>
        <w:rPr>
          <w:rFonts w:ascii="仿宋" w:eastAsia="仿宋" w:hAnsi="仿宋"/>
        </w:rPr>
      </w:pPr>
      <w:r>
        <w:rPr>
          <w:rFonts w:ascii="仿宋" w:eastAsia="仿宋" w:hAnsi="仿宋" w:hint="eastAsia"/>
        </w:rPr>
        <w:t>（三）投标文件未提供的材料。</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.9.4 投标文件报价出现前后不一致的，除招标文件另有规定外，按照下列规定修正：</w:t>
      </w:r>
    </w:p>
    <w:p w:rsidR="007F360D" w:rsidRDefault="004C38BC">
      <w:pPr>
        <w:ind w:firstLine="480"/>
        <w:rPr>
          <w:rFonts w:ascii="仿宋" w:eastAsia="仿宋" w:hAnsi="仿宋"/>
        </w:rPr>
      </w:pPr>
      <w:r>
        <w:rPr>
          <w:rFonts w:ascii="仿宋" w:eastAsia="仿宋" w:hAnsi="仿宋" w:hint="eastAsia"/>
        </w:rPr>
        <w:t>（一）投标文件中开标一览表（报价表）内容与投标文件中相应内容不一致的，以开标一览表（报价表）为准；</w:t>
      </w:r>
    </w:p>
    <w:p w:rsidR="007F360D" w:rsidRDefault="004C38BC">
      <w:pPr>
        <w:ind w:firstLine="480"/>
        <w:rPr>
          <w:rFonts w:ascii="仿宋" w:eastAsia="仿宋" w:hAnsi="仿宋"/>
        </w:rPr>
      </w:pPr>
      <w:r>
        <w:rPr>
          <w:rFonts w:ascii="仿宋" w:eastAsia="仿宋" w:hAnsi="仿宋" w:hint="eastAsia"/>
        </w:rPr>
        <w:t>（二）大写金额和小写金额不一致的，以大写金额为准；</w:t>
      </w:r>
    </w:p>
    <w:p w:rsidR="007F360D" w:rsidRDefault="004C38BC">
      <w:pPr>
        <w:ind w:firstLine="480"/>
        <w:rPr>
          <w:rFonts w:ascii="仿宋" w:eastAsia="仿宋" w:hAnsi="仿宋"/>
        </w:rPr>
      </w:pPr>
      <w:r>
        <w:rPr>
          <w:rFonts w:ascii="仿宋" w:eastAsia="仿宋" w:hAnsi="仿宋" w:hint="eastAsia"/>
        </w:rPr>
        <w:t>（三）单价金额小数点或者百分比有明显错位的，以开标一览表的总价为准，并修改单价；</w:t>
      </w:r>
    </w:p>
    <w:p w:rsidR="007F360D" w:rsidRDefault="004C38BC">
      <w:pPr>
        <w:ind w:firstLine="480"/>
        <w:rPr>
          <w:rFonts w:ascii="仿宋" w:eastAsia="仿宋" w:hAnsi="仿宋"/>
        </w:rPr>
      </w:pPr>
      <w:r>
        <w:rPr>
          <w:rFonts w:ascii="仿宋" w:eastAsia="仿宋" w:hAnsi="仿宋" w:hint="eastAsia"/>
        </w:rPr>
        <w:t>（四）总价金额与按单价汇总金额不一致的，以单价金额计算结果为准。</w:t>
      </w:r>
    </w:p>
    <w:p w:rsidR="007F360D" w:rsidRDefault="004C38BC">
      <w:pPr>
        <w:ind w:firstLine="480"/>
        <w:rPr>
          <w:rFonts w:ascii="仿宋" w:eastAsia="仿宋" w:hAnsi="仿宋"/>
        </w:rPr>
      </w:pPr>
      <w:r>
        <w:rPr>
          <w:rFonts w:ascii="仿宋" w:eastAsia="仿宋" w:hAnsi="仿宋" w:hint="eastAsia"/>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rsidR="007F360D" w:rsidRDefault="004C38BC">
      <w:pPr>
        <w:ind w:firstLine="482"/>
        <w:rPr>
          <w:rFonts w:ascii="仿宋" w:eastAsia="仿宋" w:hAnsi="仿宋"/>
          <w:b/>
        </w:rPr>
      </w:pPr>
      <w:r>
        <w:rPr>
          <w:rFonts w:ascii="仿宋" w:eastAsia="仿宋" w:hAnsi="仿宋" w:hint="eastAsia"/>
          <w:b/>
        </w:rPr>
        <w:t>注：评标委员会当积极履行澄清、说明或者更正的职责，不得滥用权力。供应商的投标文件可以要求澄清、说明或者更正的，不得未经澄清、说明或者更正而直接作无效投标处理。</w:t>
      </w:r>
    </w:p>
    <w:p w:rsidR="007F360D" w:rsidRDefault="004C38BC">
      <w:pPr>
        <w:ind w:firstLine="480"/>
        <w:rPr>
          <w:rFonts w:ascii="仿宋" w:eastAsia="仿宋" w:hAnsi="仿宋"/>
        </w:rPr>
      </w:pPr>
      <w:r>
        <w:rPr>
          <w:rFonts w:ascii="仿宋" w:eastAsia="仿宋" w:hAnsi="仿宋"/>
        </w:rPr>
        <w:lastRenderedPageBreak/>
        <w:t>2</w:t>
      </w:r>
      <w:r>
        <w:rPr>
          <w:rFonts w:ascii="仿宋" w:eastAsia="仿宋" w:hAnsi="仿宋" w:hint="eastAsia"/>
        </w:rPr>
        <w:t>.1</w:t>
      </w:r>
      <w:r>
        <w:rPr>
          <w:rFonts w:ascii="仿宋" w:eastAsia="仿宋" w:hAnsi="仿宋"/>
        </w:rPr>
        <w:t>0</w:t>
      </w:r>
      <w:r>
        <w:rPr>
          <w:rFonts w:ascii="仿宋" w:eastAsia="仿宋" w:hAnsi="仿宋" w:hint="eastAsia"/>
        </w:rPr>
        <w:t xml:space="preserve"> 招标采购单位现场复核评标结果。</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.1</w:t>
      </w:r>
      <w:r>
        <w:rPr>
          <w:rFonts w:ascii="仿宋" w:eastAsia="仿宋" w:hAnsi="仿宋"/>
        </w:rPr>
        <w:t>0</w:t>
      </w:r>
      <w:r>
        <w:rPr>
          <w:rFonts w:ascii="仿宋" w:eastAsia="仿宋" w:hAnsi="仿宋" w:hint="eastAsia"/>
        </w:rPr>
        <w:t>.1 评标结果汇总完成后，除下列情形外，任何人不得修改评标结果：</w:t>
      </w:r>
    </w:p>
    <w:p w:rsidR="007F360D" w:rsidRDefault="004C38BC">
      <w:pPr>
        <w:ind w:firstLine="480"/>
        <w:rPr>
          <w:rFonts w:ascii="仿宋" w:eastAsia="仿宋" w:hAnsi="仿宋"/>
        </w:rPr>
      </w:pPr>
      <w:r>
        <w:rPr>
          <w:rFonts w:ascii="仿宋" w:eastAsia="仿宋" w:hAnsi="仿宋" w:hint="eastAsia"/>
        </w:rPr>
        <w:t xml:space="preserve">　　（一）分值汇总计算错误的；</w:t>
      </w:r>
    </w:p>
    <w:p w:rsidR="007F360D" w:rsidRDefault="004C38BC">
      <w:pPr>
        <w:ind w:firstLine="480"/>
        <w:rPr>
          <w:rFonts w:ascii="仿宋" w:eastAsia="仿宋" w:hAnsi="仿宋"/>
        </w:rPr>
      </w:pPr>
      <w:r>
        <w:rPr>
          <w:rFonts w:ascii="仿宋" w:eastAsia="仿宋" w:hAnsi="仿宋" w:hint="eastAsia"/>
        </w:rPr>
        <w:t xml:space="preserve">　　（二）分项评分超出评分标准范围的；</w:t>
      </w:r>
    </w:p>
    <w:p w:rsidR="007F360D" w:rsidRDefault="004C38BC">
      <w:pPr>
        <w:ind w:firstLine="480"/>
        <w:rPr>
          <w:rFonts w:ascii="仿宋" w:eastAsia="仿宋" w:hAnsi="仿宋"/>
        </w:rPr>
      </w:pPr>
      <w:r>
        <w:rPr>
          <w:rFonts w:ascii="仿宋" w:eastAsia="仿宋" w:hAnsi="仿宋" w:hint="eastAsia"/>
        </w:rPr>
        <w:t xml:space="preserve">　　（三）评标委员会成员对客观评审因素评分不一致的；</w:t>
      </w:r>
    </w:p>
    <w:p w:rsidR="007F360D" w:rsidRDefault="004C38BC">
      <w:pPr>
        <w:ind w:firstLine="480"/>
        <w:rPr>
          <w:rFonts w:ascii="仿宋" w:eastAsia="仿宋" w:hAnsi="仿宋"/>
        </w:rPr>
      </w:pPr>
      <w:r>
        <w:rPr>
          <w:rFonts w:ascii="仿宋" w:eastAsia="仿宋" w:hAnsi="仿宋" w:hint="eastAsia"/>
        </w:rPr>
        <w:t xml:space="preserve">　　（四）经评标委员会认定评分畸高、畸低的。</w:t>
      </w:r>
    </w:p>
    <w:p w:rsidR="007F360D" w:rsidRDefault="004C38BC">
      <w:pPr>
        <w:ind w:firstLine="480"/>
        <w:rPr>
          <w:rFonts w:ascii="仿宋" w:eastAsia="仿宋" w:hAnsi="仿宋"/>
        </w:rPr>
      </w:pPr>
      <w:r>
        <w:rPr>
          <w:rFonts w:ascii="仿宋" w:eastAsia="仿宋" w:hAnsi="仿宋"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F360D" w:rsidRDefault="004C38BC">
      <w:pPr>
        <w:ind w:firstLine="480"/>
        <w:rPr>
          <w:rFonts w:ascii="仿宋" w:eastAsia="仿宋" w:hAnsi="仿宋"/>
        </w:rPr>
      </w:pPr>
      <w:r>
        <w:rPr>
          <w:rFonts w:ascii="仿宋" w:eastAsia="仿宋" w:hAnsi="仿宋" w:hint="eastAsia"/>
        </w:rPr>
        <w:t>投标人对本条第一款情形提出质疑的，采购人或者采购代理机构可以组织原评标委员会进行重新评审，重新评审改变评标结果的，应当书面报告本级财政部门。</w:t>
      </w:r>
    </w:p>
    <w:p w:rsidR="007F360D" w:rsidRDefault="004C38BC">
      <w:pPr>
        <w:ind w:firstLine="480"/>
        <w:rPr>
          <w:rFonts w:ascii="仿宋" w:eastAsia="仿宋" w:hAnsi="仿宋"/>
        </w:rPr>
      </w:pPr>
      <w:r>
        <w:rPr>
          <w:rFonts w:ascii="仿宋" w:eastAsia="仿宋" w:hAnsi="仿宋"/>
        </w:rPr>
        <w:t>2</w:t>
      </w:r>
      <w:r>
        <w:rPr>
          <w:rFonts w:ascii="仿宋" w:eastAsia="仿宋" w:hAnsi="仿宋" w:hint="eastAsia"/>
        </w:rPr>
        <w:t>.1</w:t>
      </w:r>
      <w:r>
        <w:rPr>
          <w:rFonts w:ascii="仿宋" w:eastAsia="仿宋" w:hAnsi="仿宋"/>
        </w:rPr>
        <w:t>0</w:t>
      </w:r>
      <w:r>
        <w:rPr>
          <w:rFonts w:ascii="仿宋" w:eastAsia="仿宋" w:hAnsi="仿宋" w:hint="eastAsia"/>
        </w:rPr>
        <w:t>.2 有下列情形之一的，不得修改评标结果或者重新评标：</w:t>
      </w:r>
    </w:p>
    <w:p w:rsidR="007F360D" w:rsidRDefault="004C38BC">
      <w:pPr>
        <w:ind w:firstLine="480"/>
        <w:rPr>
          <w:rFonts w:ascii="仿宋" w:eastAsia="仿宋" w:hAnsi="仿宋"/>
        </w:rPr>
      </w:pPr>
      <w:r>
        <w:rPr>
          <w:rFonts w:ascii="仿宋" w:eastAsia="仿宋" w:hAnsi="仿宋" w:hint="eastAsia"/>
        </w:rPr>
        <w:t>（一）评标委员会已经出具评标报告并且离开评标现场的；</w:t>
      </w:r>
    </w:p>
    <w:p w:rsidR="007F360D" w:rsidRDefault="004C38BC">
      <w:pPr>
        <w:ind w:firstLine="480"/>
        <w:rPr>
          <w:rFonts w:ascii="仿宋" w:eastAsia="仿宋" w:hAnsi="仿宋"/>
        </w:rPr>
      </w:pPr>
      <w:r>
        <w:rPr>
          <w:rFonts w:ascii="仿宋" w:eastAsia="仿宋" w:hAnsi="仿宋" w:hint="eastAsia"/>
        </w:rPr>
        <w:t>（二）招标采购单位现场复核时，复核工作人员数量不足的；</w:t>
      </w:r>
    </w:p>
    <w:p w:rsidR="007F360D" w:rsidRDefault="004C38BC">
      <w:pPr>
        <w:ind w:firstLine="480"/>
        <w:rPr>
          <w:rFonts w:ascii="仿宋" w:eastAsia="仿宋" w:hAnsi="仿宋"/>
        </w:rPr>
      </w:pPr>
      <w:r>
        <w:rPr>
          <w:rFonts w:ascii="仿宋" w:eastAsia="仿宋" w:hAnsi="仿宋" w:hint="eastAsia"/>
        </w:rPr>
        <w:t>（三）招标采购单位现场复核时，没有采购监督人员现场监督的；</w:t>
      </w:r>
    </w:p>
    <w:p w:rsidR="007F360D" w:rsidRDefault="004C38BC">
      <w:pPr>
        <w:ind w:firstLine="480"/>
        <w:rPr>
          <w:rFonts w:ascii="仿宋" w:eastAsia="仿宋" w:hAnsi="仿宋"/>
        </w:rPr>
      </w:pPr>
      <w:r>
        <w:rPr>
          <w:rFonts w:ascii="仿宋" w:eastAsia="仿宋" w:hAnsi="仿宋" w:hint="eastAsia"/>
        </w:rPr>
        <w:t>（四）招标采购单位现场复核内容超出规定范围的；</w:t>
      </w:r>
    </w:p>
    <w:p w:rsidR="007F360D" w:rsidRDefault="004C38BC">
      <w:pPr>
        <w:ind w:firstLine="480"/>
        <w:rPr>
          <w:rFonts w:ascii="仿宋" w:eastAsia="仿宋" w:hAnsi="仿宋"/>
        </w:rPr>
      </w:pPr>
      <w:r>
        <w:rPr>
          <w:rFonts w:ascii="仿宋" w:eastAsia="仿宋" w:hAnsi="仿宋" w:hint="eastAsia"/>
        </w:rPr>
        <w:t>（五）招标采购单位未提供书面建议的。</w:t>
      </w:r>
    </w:p>
    <w:p w:rsidR="007F360D" w:rsidRDefault="004C38BC">
      <w:pPr>
        <w:pStyle w:val="20"/>
      </w:pPr>
      <w:bookmarkStart w:id="710" w:name="_Toc469403803"/>
      <w:bookmarkStart w:id="711" w:name="_Toc513469054"/>
      <w:bookmarkStart w:id="712" w:name="_Toc48554984"/>
      <w:bookmarkStart w:id="713" w:name="_Toc49930825"/>
      <w:bookmarkStart w:id="714" w:name="_Toc49931224"/>
      <w:bookmarkStart w:id="715" w:name="_Toc474321761"/>
      <w:bookmarkStart w:id="716" w:name="_Toc32572"/>
      <w:r>
        <w:rPr>
          <w:rFonts w:hint="eastAsia"/>
        </w:rPr>
        <w:t>三、评标方法、评标细则及标准</w:t>
      </w:r>
      <w:bookmarkEnd w:id="700"/>
      <w:bookmarkEnd w:id="710"/>
      <w:bookmarkEnd w:id="711"/>
      <w:bookmarkEnd w:id="712"/>
      <w:bookmarkEnd w:id="713"/>
      <w:bookmarkEnd w:id="714"/>
      <w:bookmarkEnd w:id="715"/>
      <w:bookmarkEnd w:id="716"/>
    </w:p>
    <w:p w:rsidR="007F360D" w:rsidRDefault="004C38BC">
      <w:pPr>
        <w:ind w:firstLine="480"/>
        <w:rPr>
          <w:rFonts w:ascii="仿宋" w:eastAsia="仿宋" w:hAnsi="仿宋"/>
          <w:highlight w:val="yellow"/>
        </w:rPr>
      </w:pPr>
      <w:r>
        <w:rPr>
          <w:rFonts w:ascii="仿宋" w:eastAsia="仿宋" w:hAnsi="仿宋" w:hint="eastAsia"/>
        </w:rPr>
        <w:t>3.1 本项目评标方法为：综合评分法。</w:t>
      </w:r>
    </w:p>
    <w:p w:rsidR="007F360D" w:rsidRDefault="004C38BC">
      <w:pPr>
        <w:ind w:firstLine="480"/>
        <w:rPr>
          <w:rFonts w:ascii="仿宋" w:eastAsia="仿宋" w:hAnsi="仿宋"/>
        </w:rPr>
      </w:pPr>
      <w:r>
        <w:rPr>
          <w:rFonts w:ascii="仿宋" w:eastAsia="仿宋" w:hAnsi="仿宋" w:hint="eastAsia"/>
        </w:rPr>
        <w:t>3.2 最低评标价法，是指投标文件满足招标文件全部实质性要求，且投标报价最低的投标人为中标候选人的评标方法。采用最低评标价法评标时，除了算术修正和落实政府采购政策需进行的价格扣除外，不能对投标人的投标价格进行任何调整。综合评分法，是指投标文件满足招标文件全部实质性要求，且按照评审因素的量化指标评审得分最高的投标人为中标候选人的评标方法。评审因素应当细化和量化，且与相应的商务条件和采购需求对应。商务条件和采购需求指标有</w:t>
      </w:r>
      <w:r>
        <w:rPr>
          <w:rFonts w:ascii="仿宋" w:eastAsia="仿宋" w:hAnsi="仿宋" w:hint="eastAsia"/>
        </w:rPr>
        <w:lastRenderedPageBreak/>
        <w:t>区间规定的，评审因素应当量化到相应区间，并设置各区间对应的不同分值。评标时，评标委员会各成员应当独立对每个投标人的投标文件进行评价，并汇总每个投标人的得分。</w:t>
      </w:r>
    </w:p>
    <w:p w:rsidR="007F360D" w:rsidRDefault="004C38BC">
      <w:pPr>
        <w:ind w:firstLine="480"/>
        <w:rPr>
          <w:rFonts w:ascii="仿宋" w:eastAsia="仿宋" w:hAnsi="仿宋"/>
          <w:highlight w:val="yellow"/>
        </w:rPr>
      </w:pPr>
      <w:r>
        <w:rPr>
          <w:rFonts w:ascii="仿宋" w:eastAsia="仿宋" w:hAnsi="仿宋" w:hint="eastAsia"/>
        </w:rPr>
        <w:t>3.3关于小微企业（监狱企业、残疾人福利性单位）的价格扣除和失信企业的报价加成按照“投标人须知附表”的规定执行，用执行后的价格参与评审。</w:t>
      </w:r>
    </w:p>
    <w:p w:rsidR="007F360D" w:rsidRDefault="004C38BC">
      <w:pPr>
        <w:spacing w:line="400" w:lineRule="exact"/>
        <w:ind w:firstLine="482"/>
        <w:rPr>
          <w:rFonts w:ascii="仿宋" w:eastAsia="仿宋" w:hAnsi="仿宋"/>
          <w:b/>
        </w:rPr>
      </w:pPr>
      <w:bookmarkStart w:id="717" w:name="_Toc513469056"/>
      <w:bookmarkStart w:id="718" w:name="_Toc444618336"/>
      <w:bookmarkStart w:id="719" w:name="_Toc217446060"/>
      <w:r>
        <w:rPr>
          <w:rFonts w:ascii="仿宋" w:eastAsia="仿宋" w:hAnsi="仿宋" w:hint="eastAsia"/>
          <w:b/>
        </w:rPr>
        <w:t>{</w:t>
      </w:r>
      <w:bookmarkStart w:id="720" w:name="综合评分明细表"/>
      <w:r>
        <w:rPr>
          <w:rFonts w:ascii="仿宋" w:eastAsia="仿宋" w:hAnsi="仿宋" w:hint="eastAsia"/>
          <w:b/>
        </w:rPr>
        <w:t>综合评分明细表</w:t>
      </w:r>
      <w:bookmarkEnd w:id="720"/>
      <w:r>
        <w:rPr>
          <w:rFonts w:ascii="仿宋" w:eastAsia="仿宋" w:hAnsi="仿宋" w:hint="eastAsia"/>
          <w:b/>
        </w:rPr>
        <w:t>}</w:t>
      </w:r>
    </w:p>
    <w:tbl>
      <w:tblPr>
        <w:tblW w:w="9176"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671"/>
        <w:gridCol w:w="1134"/>
        <w:gridCol w:w="1276"/>
        <w:gridCol w:w="4961"/>
        <w:gridCol w:w="1134"/>
      </w:tblGrid>
      <w:tr w:rsidR="007F360D">
        <w:trPr>
          <w:trHeight w:val="17"/>
          <w:tblHeader/>
          <w:jc w:val="center"/>
        </w:trPr>
        <w:tc>
          <w:tcPr>
            <w:tcW w:w="671"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序号</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评分因素</w:t>
            </w:r>
          </w:p>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及权重（</w:t>
            </w:r>
            <w:r>
              <w:rPr>
                <w:rFonts w:ascii="仿宋" w:eastAsia="仿宋" w:hAnsi="仿宋"/>
                <w:sz w:val="21"/>
                <w:szCs w:val="21"/>
              </w:rPr>
              <w:t>A</w:t>
            </w:r>
            <w:r>
              <w:rPr>
                <w:rFonts w:ascii="仿宋" w:eastAsia="仿宋" w:hAnsi="仿宋" w:hint="eastAsia"/>
                <w:sz w:val="21"/>
                <w:szCs w:val="21"/>
              </w:rPr>
              <w:t>n）</w:t>
            </w:r>
          </w:p>
        </w:tc>
        <w:tc>
          <w:tcPr>
            <w:tcW w:w="1276"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分值</w:t>
            </w:r>
          </w:p>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w:t>
            </w:r>
            <w:r>
              <w:rPr>
                <w:rFonts w:ascii="仿宋" w:eastAsia="仿宋" w:hAnsi="仿宋"/>
                <w:sz w:val="21"/>
                <w:szCs w:val="21"/>
              </w:rPr>
              <w:t>F</w:t>
            </w:r>
            <w:r>
              <w:rPr>
                <w:rFonts w:ascii="仿宋" w:eastAsia="仿宋" w:hAnsi="仿宋" w:hint="eastAsia"/>
                <w:sz w:val="21"/>
                <w:szCs w:val="21"/>
              </w:rPr>
              <w:t>n</w:t>
            </w:r>
            <w:r>
              <w:rPr>
                <w:rFonts w:ascii="仿宋" w:eastAsia="仿宋" w:hAnsi="仿宋"/>
                <w:sz w:val="21"/>
                <w:szCs w:val="21"/>
              </w:rPr>
              <w:t>*An</w:t>
            </w:r>
            <w:r>
              <w:rPr>
                <w:rFonts w:ascii="仿宋" w:eastAsia="仿宋" w:hAnsi="仿宋" w:hint="eastAsia"/>
                <w:sz w:val="21"/>
                <w:szCs w:val="21"/>
              </w:rPr>
              <w:t>）</w:t>
            </w:r>
          </w:p>
        </w:tc>
        <w:tc>
          <w:tcPr>
            <w:tcW w:w="4961"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评分标准（</w:t>
            </w:r>
            <w:r>
              <w:rPr>
                <w:rFonts w:ascii="仿宋" w:eastAsia="仿宋" w:hAnsi="仿宋"/>
                <w:sz w:val="21"/>
                <w:szCs w:val="21"/>
              </w:rPr>
              <w:t>F</w:t>
            </w:r>
            <w:r>
              <w:rPr>
                <w:rFonts w:ascii="仿宋" w:eastAsia="仿宋" w:hAnsi="仿宋" w:hint="eastAsia"/>
                <w:sz w:val="21"/>
                <w:szCs w:val="21"/>
              </w:rPr>
              <w:t>n</w:t>
            </w:r>
            <w:r>
              <w:rPr>
                <w:rFonts w:ascii="仿宋" w:eastAsia="仿宋" w:hAnsi="仿宋"/>
                <w:sz w:val="21"/>
                <w:szCs w:val="21"/>
              </w:rPr>
              <w:t>*An</w:t>
            </w:r>
            <w:r>
              <w:rPr>
                <w:rFonts w:ascii="仿宋" w:eastAsia="仿宋" w:hAnsi="仿宋" w:hint="eastAsia"/>
                <w:sz w:val="21"/>
                <w:szCs w:val="21"/>
              </w:rPr>
              <w:t>）</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说</w:t>
            </w:r>
            <w:r>
              <w:rPr>
                <w:rFonts w:ascii="仿宋" w:eastAsia="仿宋" w:hAnsi="仿宋"/>
                <w:sz w:val="21"/>
                <w:szCs w:val="21"/>
              </w:rPr>
              <w:t xml:space="preserve">    </w:t>
            </w:r>
            <w:r>
              <w:rPr>
                <w:rFonts w:ascii="仿宋" w:eastAsia="仿宋" w:hAnsi="仿宋" w:hint="eastAsia"/>
                <w:sz w:val="21"/>
                <w:szCs w:val="21"/>
              </w:rPr>
              <w:t>明</w:t>
            </w:r>
          </w:p>
        </w:tc>
      </w:tr>
      <w:tr w:rsidR="007F360D">
        <w:trPr>
          <w:trHeight w:val="2594"/>
          <w:jc w:val="center"/>
        </w:trPr>
        <w:tc>
          <w:tcPr>
            <w:tcW w:w="671"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sz w:val="21"/>
                <w:szCs w:val="21"/>
              </w:rPr>
              <w:t>1</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报价</w:t>
            </w:r>
            <w:r>
              <w:rPr>
                <w:rFonts w:ascii="仿宋" w:eastAsia="仿宋" w:hAnsi="仿宋"/>
                <w:sz w:val="21"/>
                <w:szCs w:val="21"/>
              </w:rPr>
              <w:t>20</w:t>
            </w:r>
            <w:r>
              <w:rPr>
                <w:rFonts w:ascii="仿宋" w:eastAsia="仿宋" w:hAnsi="仿宋" w:hint="eastAsia"/>
                <w:sz w:val="21"/>
                <w:szCs w:val="21"/>
              </w:rPr>
              <w:t>%</w:t>
            </w:r>
          </w:p>
        </w:tc>
        <w:tc>
          <w:tcPr>
            <w:tcW w:w="1276"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20分</w:t>
            </w:r>
          </w:p>
        </w:tc>
        <w:tc>
          <w:tcPr>
            <w:tcW w:w="4961" w:type="dxa"/>
            <w:vAlign w:val="center"/>
          </w:tcPr>
          <w:p w:rsidR="007F360D" w:rsidRDefault="004C38BC">
            <w:pPr>
              <w:spacing w:line="276" w:lineRule="auto"/>
              <w:ind w:firstLineChars="0" w:firstLine="0"/>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w:t>
            </w:r>
            <w:r>
              <w:rPr>
                <w:rFonts w:ascii="仿宋" w:eastAsia="仿宋" w:hAnsi="仿宋" w:hint="eastAsia"/>
                <w:sz w:val="21"/>
                <w:szCs w:val="21"/>
              </w:rPr>
              <w:t>满足招标文件要求且投标价格（投标折扣率）最低的投标报价为评标基准价，其价格分为满分。其他投标人的价格分统一按照下列公式计算：投标报价得分=(评标基准价／投标报价)×100*20%</w:t>
            </w:r>
          </w:p>
          <w:p w:rsidR="007F360D" w:rsidRDefault="004C38BC">
            <w:pPr>
              <w:spacing w:line="276" w:lineRule="auto"/>
              <w:ind w:firstLineChars="0" w:firstLine="0"/>
              <w:rPr>
                <w:rFonts w:ascii="仿宋" w:eastAsia="仿宋" w:hAnsi="仿宋"/>
                <w:sz w:val="21"/>
                <w:szCs w:val="21"/>
              </w:rPr>
            </w:pPr>
            <w:r>
              <w:rPr>
                <w:rFonts w:ascii="仿宋" w:eastAsia="仿宋" w:hAnsi="仿宋" w:hint="eastAsia"/>
                <w:sz w:val="21"/>
                <w:szCs w:val="21"/>
              </w:rPr>
              <w:t>注：价格扣除或加成按照本文件第二章“一、投标人须知附表”中“小微企业（监狱企业、残疾人福利性单位视同小微企业）价格扣除和失信企业报价加成。</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共同评分因素</w:t>
            </w:r>
          </w:p>
        </w:tc>
      </w:tr>
      <w:tr w:rsidR="007F360D">
        <w:trPr>
          <w:trHeight w:val="496"/>
          <w:jc w:val="center"/>
        </w:trPr>
        <w:tc>
          <w:tcPr>
            <w:tcW w:w="671"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sz w:val="21"/>
                <w:szCs w:val="21"/>
              </w:rPr>
              <w:t>2</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实施方案21%</w:t>
            </w:r>
          </w:p>
        </w:tc>
        <w:tc>
          <w:tcPr>
            <w:tcW w:w="1276"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sz w:val="21"/>
                <w:szCs w:val="21"/>
              </w:rPr>
              <w:t>21</w:t>
            </w:r>
            <w:r>
              <w:rPr>
                <w:rFonts w:ascii="仿宋" w:eastAsia="仿宋" w:hAnsi="仿宋" w:hint="eastAsia"/>
                <w:sz w:val="21"/>
                <w:szCs w:val="21"/>
              </w:rPr>
              <w:t>分</w:t>
            </w:r>
          </w:p>
        </w:tc>
        <w:tc>
          <w:tcPr>
            <w:tcW w:w="4961" w:type="dxa"/>
            <w:vAlign w:val="center"/>
          </w:tcPr>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1）投标人需针对本项目提供的安全生产检查工作方案，方案内容包含：①项目实施重难点预测及应对策略；②检查依据；③检查前准备工作；④检查表；⑤项目实施进度计划；⑥检查实施方案或计划；⑦检查流程及检查要求。每有一项内容完整可行得</w:t>
            </w:r>
            <w:r>
              <w:rPr>
                <w:rFonts w:ascii="仿宋" w:eastAsia="仿宋" w:hAnsi="仿宋"/>
                <w:sz w:val="21"/>
                <w:szCs w:val="21"/>
              </w:rPr>
              <w:t>7</w:t>
            </w:r>
            <w:r>
              <w:rPr>
                <w:rFonts w:ascii="仿宋" w:eastAsia="仿宋" w:hAnsi="仿宋" w:hint="eastAsia"/>
                <w:sz w:val="21"/>
                <w:szCs w:val="21"/>
              </w:rPr>
              <w:t>分，每缺少一项或内容不详细、不合理、可行性不高、针对性不强、不符合项目要求扣1分，扣完为止。</w:t>
            </w:r>
          </w:p>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w:t>
            </w:r>
            <w:r>
              <w:rPr>
                <w:rFonts w:ascii="仿宋" w:eastAsia="仿宋" w:hAnsi="仿宋"/>
                <w:sz w:val="21"/>
                <w:szCs w:val="21"/>
              </w:rPr>
              <w:t>2</w:t>
            </w:r>
            <w:r>
              <w:rPr>
                <w:rFonts w:ascii="仿宋" w:eastAsia="仿宋" w:hAnsi="仿宋" w:hint="eastAsia"/>
                <w:sz w:val="21"/>
                <w:szCs w:val="21"/>
              </w:rPr>
              <w:t>）投标人需针对本项目提供的消防安全专项检查工作方案，方案内容包：①项目实施重难点预测及应对策略；②检查依据；③检查前准备工作；④检查表；⑤项目实施进度计划；⑥检查实施方案或计划；⑦检查流程及检查要求。每有一项内容完整可行得</w:t>
            </w:r>
            <w:r>
              <w:rPr>
                <w:rFonts w:ascii="仿宋" w:eastAsia="仿宋" w:hAnsi="仿宋"/>
                <w:sz w:val="21"/>
                <w:szCs w:val="21"/>
              </w:rPr>
              <w:t>7</w:t>
            </w:r>
            <w:r>
              <w:rPr>
                <w:rFonts w:ascii="仿宋" w:eastAsia="仿宋" w:hAnsi="仿宋" w:hint="eastAsia"/>
                <w:sz w:val="21"/>
                <w:szCs w:val="21"/>
              </w:rPr>
              <w:t>分，每缺少一项或内容不详细、不合理、可行性不高、针对性不强、不符合项目要求扣1分，扣完为止。</w:t>
            </w:r>
          </w:p>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w:t>
            </w:r>
            <w:r>
              <w:rPr>
                <w:rFonts w:ascii="仿宋" w:eastAsia="仿宋" w:hAnsi="仿宋"/>
                <w:sz w:val="21"/>
                <w:szCs w:val="21"/>
              </w:rPr>
              <w:t>3</w:t>
            </w:r>
            <w:r>
              <w:rPr>
                <w:rFonts w:ascii="仿宋" w:eastAsia="仿宋" w:hAnsi="仿宋" w:hint="eastAsia"/>
                <w:sz w:val="21"/>
                <w:szCs w:val="21"/>
              </w:rPr>
              <w:t>）投标人需针对本项目提供的建筑机械起重设备专项检查工作方案，方案内容包：①项目实施重难点预测及应对策略；②检查依据；③检查前准备工作；④检查表；⑤项目实施进度计划；⑥检查实施方案或计划；⑦检查流程及检查要求。每有一项内容完整可</w:t>
            </w:r>
            <w:r>
              <w:rPr>
                <w:rFonts w:ascii="仿宋" w:eastAsia="仿宋" w:hAnsi="仿宋" w:hint="eastAsia"/>
                <w:sz w:val="21"/>
                <w:szCs w:val="21"/>
              </w:rPr>
              <w:lastRenderedPageBreak/>
              <w:t>行得</w:t>
            </w:r>
            <w:r>
              <w:rPr>
                <w:rFonts w:ascii="仿宋" w:eastAsia="仿宋" w:hAnsi="仿宋"/>
                <w:sz w:val="21"/>
                <w:szCs w:val="21"/>
              </w:rPr>
              <w:t>7</w:t>
            </w:r>
            <w:r>
              <w:rPr>
                <w:rFonts w:ascii="仿宋" w:eastAsia="仿宋" w:hAnsi="仿宋" w:hint="eastAsia"/>
                <w:sz w:val="21"/>
                <w:szCs w:val="21"/>
              </w:rPr>
              <w:t>分，每缺少一项或内容不详细、不合理、可行性不高、针对性不强、不符合项目要求扣1分，扣完为止。</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lastRenderedPageBreak/>
              <w:t>共同评分因素</w:t>
            </w:r>
          </w:p>
        </w:tc>
      </w:tr>
      <w:tr w:rsidR="007F360D">
        <w:trPr>
          <w:trHeight w:val="17"/>
          <w:jc w:val="center"/>
        </w:trPr>
        <w:tc>
          <w:tcPr>
            <w:tcW w:w="671"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3</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企业实力1</w:t>
            </w:r>
            <w:r>
              <w:rPr>
                <w:rFonts w:ascii="仿宋" w:eastAsia="仿宋" w:hAnsi="仿宋"/>
                <w:sz w:val="21"/>
                <w:szCs w:val="21"/>
              </w:rPr>
              <w:t>6</w:t>
            </w:r>
            <w:r>
              <w:rPr>
                <w:rFonts w:ascii="仿宋" w:eastAsia="仿宋" w:hAnsi="仿宋" w:hint="eastAsia"/>
                <w:sz w:val="21"/>
                <w:szCs w:val="21"/>
              </w:rPr>
              <w:t>%</w:t>
            </w:r>
          </w:p>
        </w:tc>
        <w:tc>
          <w:tcPr>
            <w:tcW w:w="1276"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6</w:t>
            </w:r>
            <w:r>
              <w:rPr>
                <w:rFonts w:ascii="仿宋" w:eastAsia="仿宋" w:hAnsi="仿宋" w:hint="eastAsia"/>
                <w:sz w:val="21"/>
                <w:szCs w:val="21"/>
              </w:rPr>
              <w:t>分</w:t>
            </w:r>
          </w:p>
        </w:tc>
        <w:tc>
          <w:tcPr>
            <w:tcW w:w="4961" w:type="dxa"/>
            <w:vAlign w:val="center"/>
          </w:tcPr>
          <w:p w:rsidR="007F360D" w:rsidRDefault="004C38BC">
            <w:pPr>
              <w:pStyle w:val="aff3"/>
              <w:numPr>
                <w:ilvl w:val="0"/>
                <w:numId w:val="19"/>
              </w:numPr>
              <w:spacing w:after="0" w:line="276" w:lineRule="auto"/>
              <w:rPr>
                <w:rFonts w:ascii="仿宋" w:eastAsia="仿宋" w:hAnsi="仿宋"/>
                <w:sz w:val="21"/>
                <w:szCs w:val="21"/>
              </w:rPr>
            </w:pPr>
            <w:r>
              <w:rPr>
                <w:rFonts w:ascii="仿宋" w:eastAsia="仿宋" w:hAnsi="仿宋" w:hint="eastAsia"/>
                <w:sz w:val="21"/>
                <w:szCs w:val="21"/>
              </w:rPr>
              <w:t>投</w:t>
            </w:r>
            <w:r>
              <w:rPr>
                <w:rFonts w:ascii="仿宋" w:eastAsia="仿宋" w:hAnsi="仿宋"/>
                <w:sz w:val="21"/>
                <w:szCs w:val="21"/>
              </w:rPr>
              <w:t>标人</w:t>
            </w:r>
            <w:r>
              <w:rPr>
                <w:rFonts w:ascii="仿宋" w:eastAsia="仿宋" w:hAnsi="仿宋" w:hint="eastAsia"/>
                <w:sz w:val="21"/>
                <w:szCs w:val="21"/>
              </w:rPr>
              <w:t>具备有效的质量管理体系认证证书、职业健康安全管理体系认证证书、环境管理体系认证证书，每具有一个证书得2分，最高得6分。</w:t>
            </w:r>
          </w:p>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注：提供证书复印件及全国认证认可信息公共服务平台的查询证书结果截图并加盖投</w:t>
            </w:r>
            <w:r>
              <w:rPr>
                <w:rFonts w:ascii="仿宋" w:eastAsia="仿宋" w:hAnsi="仿宋"/>
                <w:sz w:val="21"/>
                <w:szCs w:val="21"/>
              </w:rPr>
              <w:t>标人</w:t>
            </w:r>
            <w:r>
              <w:rPr>
                <w:rFonts w:ascii="仿宋" w:eastAsia="仿宋" w:hAnsi="仿宋" w:hint="eastAsia"/>
                <w:sz w:val="21"/>
                <w:szCs w:val="21"/>
              </w:rPr>
              <w:t>公章，未提供不得分。</w:t>
            </w:r>
          </w:p>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2、投标人承诺成交后为本项目提供移动数据采集系统，且系统能实现数据实时上传并供采购人审阅的得6分，在此基础上，该系统还具有电子地图、项目隐患统计、项目风险等级分析和评估、以项目或企业为单位进行数据分析中任意一项功能的本项得10分。（提供承诺函原件并加盖投标人公章）</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共同评分因素</w:t>
            </w:r>
          </w:p>
        </w:tc>
      </w:tr>
      <w:tr w:rsidR="007F360D">
        <w:trPr>
          <w:trHeight w:val="17"/>
          <w:jc w:val="center"/>
        </w:trPr>
        <w:tc>
          <w:tcPr>
            <w:tcW w:w="671"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4</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类似业绩20%</w:t>
            </w:r>
          </w:p>
        </w:tc>
        <w:tc>
          <w:tcPr>
            <w:tcW w:w="1276"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sz w:val="21"/>
                <w:szCs w:val="21"/>
              </w:rPr>
              <w:t>20</w:t>
            </w:r>
            <w:r>
              <w:rPr>
                <w:rFonts w:ascii="仿宋" w:eastAsia="仿宋" w:hAnsi="仿宋" w:hint="eastAsia"/>
                <w:sz w:val="21"/>
                <w:szCs w:val="21"/>
              </w:rPr>
              <w:t>分</w:t>
            </w:r>
          </w:p>
        </w:tc>
        <w:tc>
          <w:tcPr>
            <w:tcW w:w="4961" w:type="dxa"/>
            <w:vAlign w:val="center"/>
          </w:tcPr>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投标人每提供一份自2</w:t>
            </w:r>
            <w:r>
              <w:rPr>
                <w:rFonts w:ascii="仿宋" w:eastAsia="仿宋" w:hAnsi="仿宋"/>
                <w:sz w:val="21"/>
                <w:szCs w:val="21"/>
              </w:rPr>
              <w:t>018</w:t>
            </w:r>
            <w:r>
              <w:rPr>
                <w:rFonts w:ascii="仿宋" w:eastAsia="仿宋" w:hAnsi="仿宋" w:hint="eastAsia"/>
                <w:sz w:val="21"/>
                <w:szCs w:val="21"/>
              </w:rPr>
              <w:t>年至今与本项目类似（工程安全技术咨询类）的业绩</w:t>
            </w:r>
            <w:r>
              <w:rPr>
                <w:rFonts w:ascii="仿宋" w:eastAsia="仿宋" w:hAnsi="仿宋"/>
                <w:sz w:val="21"/>
                <w:szCs w:val="21"/>
              </w:rPr>
              <w:t>得2</w:t>
            </w:r>
            <w:r>
              <w:rPr>
                <w:rFonts w:ascii="仿宋" w:eastAsia="仿宋" w:hAnsi="仿宋" w:hint="eastAsia"/>
                <w:sz w:val="21"/>
                <w:szCs w:val="21"/>
              </w:rPr>
              <w:t>分，最高得</w:t>
            </w:r>
            <w:r>
              <w:rPr>
                <w:rFonts w:ascii="仿宋" w:eastAsia="仿宋" w:hAnsi="仿宋"/>
                <w:sz w:val="21"/>
                <w:szCs w:val="21"/>
              </w:rPr>
              <w:t>20</w:t>
            </w:r>
            <w:r>
              <w:rPr>
                <w:rFonts w:ascii="仿宋" w:eastAsia="仿宋" w:hAnsi="仿宋" w:hint="eastAsia"/>
                <w:sz w:val="21"/>
                <w:szCs w:val="21"/>
              </w:rPr>
              <w:t>分。</w:t>
            </w:r>
          </w:p>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注：投标人需提供中标（成交）通知书或合同复印件加盖投标人公章，未提供不得分。</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共同评分因素</w:t>
            </w:r>
          </w:p>
        </w:tc>
      </w:tr>
      <w:tr w:rsidR="007F360D">
        <w:trPr>
          <w:trHeight w:val="17"/>
          <w:jc w:val="center"/>
        </w:trPr>
        <w:tc>
          <w:tcPr>
            <w:tcW w:w="671"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5</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项目人员配置2</w:t>
            </w:r>
            <w:r>
              <w:rPr>
                <w:rFonts w:ascii="仿宋" w:eastAsia="仿宋" w:hAnsi="仿宋"/>
                <w:sz w:val="21"/>
                <w:szCs w:val="21"/>
              </w:rPr>
              <w:t>0</w:t>
            </w:r>
            <w:r>
              <w:rPr>
                <w:rFonts w:ascii="仿宋" w:eastAsia="仿宋" w:hAnsi="仿宋" w:hint="eastAsia"/>
                <w:sz w:val="21"/>
                <w:szCs w:val="21"/>
              </w:rPr>
              <w:t>%</w:t>
            </w:r>
          </w:p>
        </w:tc>
        <w:tc>
          <w:tcPr>
            <w:tcW w:w="1276"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2</w:t>
            </w:r>
            <w:r>
              <w:rPr>
                <w:rFonts w:ascii="仿宋" w:eastAsia="仿宋" w:hAnsi="仿宋"/>
                <w:sz w:val="21"/>
                <w:szCs w:val="21"/>
              </w:rPr>
              <w:t>0</w:t>
            </w:r>
            <w:r>
              <w:rPr>
                <w:rFonts w:ascii="仿宋" w:eastAsia="仿宋" w:hAnsi="仿宋" w:hint="eastAsia"/>
                <w:sz w:val="21"/>
                <w:szCs w:val="21"/>
              </w:rPr>
              <w:t>分</w:t>
            </w:r>
          </w:p>
        </w:tc>
        <w:tc>
          <w:tcPr>
            <w:tcW w:w="4961" w:type="dxa"/>
            <w:vAlign w:val="center"/>
          </w:tcPr>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1、投标人拟为本项目配置的项目负责人：具备注册安全工程师得6分，具备高级及以上技术职称证书加2分。本项最高得8分。</w:t>
            </w:r>
          </w:p>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2、投标人拟为本项目配置的团队成员中（除项目负责人外）：</w:t>
            </w:r>
          </w:p>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（1）有1名及以上成员具有注册安全工程师证书</w:t>
            </w:r>
            <w:r>
              <w:rPr>
                <w:rFonts w:ascii="仿宋" w:eastAsia="仿宋" w:hAnsi="仿宋"/>
                <w:sz w:val="21"/>
                <w:szCs w:val="21"/>
              </w:rPr>
              <w:t>的</w:t>
            </w:r>
            <w:r>
              <w:rPr>
                <w:rFonts w:ascii="仿宋" w:eastAsia="仿宋" w:hAnsi="仿宋" w:hint="eastAsia"/>
                <w:sz w:val="21"/>
                <w:szCs w:val="21"/>
              </w:rPr>
              <w:t>得4分；</w:t>
            </w:r>
          </w:p>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（2）有1名及以上成员具有注册消防工程师证书</w:t>
            </w:r>
            <w:r>
              <w:rPr>
                <w:rFonts w:ascii="仿宋" w:eastAsia="仿宋" w:hAnsi="仿宋"/>
                <w:sz w:val="21"/>
                <w:szCs w:val="21"/>
              </w:rPr>
              <w:t>的</w:t>
            </w:r>
            <w:r>
              <w:rPr>
                <w:rFonts w:ascii="仿宋" w:eastAsia="仿宋" w:hAnsi="仿宋" w:hint="eastAsia"/>
                <w:sz w:val="21"/>
                <w:szCs w:val="21"/>
              </w:rPr>
              <w:t>得4分；</w:t>
            </w:r>
          </w:p>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 xml:space="preserve">（3）施工机械起重设备检查人员中有1名及以上成员具有特种设备检验、检测证书的得4分； </w:t>
            </w:r>
          </w:p>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注：①投标人需提供相应人员有效的证书复印件、同时需承诺签订政府采购活动前向采购人提供劳动关系证明材料并加盖投标人公章，未提供不得分；②</w:t>
            </w:r>
            <w:r>
              <w:rPr>
                <w:rFonts w:ascii="仿宋" w:eastAsia="仿宋" w:hAnsi="仿宋"/>
                <w:sz w:val="21"/>
                <w:szCs w:val="21"/>
              </w:rPr>
              <w:t>以</w:t>
            </w:r>
            <w:r>
              <w:rPr>
                <w:rFonts w:ascii="仿宋" w:eastAsia="仿宋" w:hAnsi="仿宋"/>
                <w:sz w:val="21"/>
                <w:szCs w:val="21"/>
              </w:rPr>
              <w:lastRenderedPageBreak/>
              <w:t>上人员可重复</w:t>
            </w:r>
            <w:r>
              <w:rPr>
                <w:rFonts w:ascii="仿宋" w:eastAsia="仿宋" w:hAnsi="仿宋" w:hint="eastAsia"/>
                <w:sz w:val="21"/>
                <w:szCs w:val="21"/>
              </w:rPr>
              <w:t>记分。</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lastRenderedPageBreak/>
              <w:t>共同评分因素</w:t>
            </w:r>
          </w:p>
        </w:tc>
      </w:tr>
      <w:tr w:rsidR="007F360D">
        <w:trPr>
          <w:trHeight w:val="17"/>
          <w:jc w:val="center"/>
        </w:trPr>
        <w:tc>
          <w:tcPr>
            <w:tcW w:w="671"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sz w:val="21"/>
                <w:szCs w:val="21"/>
              </w:rPr>
              <w:t>6</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投标文件</w:t>
            </w:r>
          </w:p>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的规范性</w:t>
            </w:r>
            <w:r>
              <w:rPr>
                <w:rFonts w:ascii="仿宋" w:eastAsia="仿宋" w:hAnsi="仿宋"/>
                <w:sz w:val="21"/>
                <w:szCs w:val="21"/>
              </w:rPr>
              <w:t>3</w:t>
            </w:r>
            <w:r>
              <w:rPr>
                <w:rFonts w:ascii="仿宋" w:eastAsia="仿宋" w:hAnsi="仿宋" w:hint="eastAsia"/>
                <w:sz w:val="21"/>
                <w:szCs w:val="21"/>
              </w:rPr>
              <w:t>%</w:t>
            </w:r>
          </w:p>
        </w:tc>
        <w:tc>
          <w:tcPr>
            <w:tcW w:w="1276"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分</w:t>
            </w:r>
          </w:p>
        </w:tc>
        <w:tc>
          <w:tcPr>
            <w:tcW w:w="4961" w:type="dxa"/>
            <w:vAlign w:val="center"/>
          </w:tcPr>
          <w:p w:rsidR="007F360D" w:rsidRDefault="004C38BC">
            <w:pPr>
              <w:pStyle w:val="aff3"/>
              <w:spacing w:after="0" w:line="276" w:lineRule="auto"/>
              <w:rPr>
                <w:rFonts w:ascii="仿宋" w:eastAsia="仿宋" w:hAnsi="仿宋"/>
                <w:sz w:val="21"/>
                <w:szCs w:val="21"/>
              </w:rPr>
            </w:pPr>
            <w:r>
              <w:rPr>
                <w:rFonts w:ascii="仿宋" w:eastAsia="仿宋" w:hAnsi="仿宋" w:hint="eastAsia"/>
                <w:sz w:val="21"/>
                <w:szCs w:val="21"/>
              </w:rPr>
              <w:t>投标文件制作规范，没有细微偏差情形的得</w:t>
            </w:r>
            <w:r>
              <w:rPr>
                <w:rFonts w:ascii="仿宋" w:eastAsia="仿宋" w:hAnsi="仿宋"/>
                <w:sz w:val="21"/>
                <w:szCs w:val="21"/>
              </w:rPr>
              <w:t>3</w:t>
            </w:r>
            <w:r>
              <w:rPr>
                <w:rFonts w:ascii="仿宋" w:eastAsia="仿宋" w:hAnsi="仿宋" w:hint="eastAsia"/>
                <w:sz w:val="21"/>
                <w:szCs w:val="21"/>
              </w:rPr>
              <w:t>分，有一项细微偏差情形的扣</w:t>
            </w:r>
            <w:r>
              <w:rPr>
                <w:rFonts w:ascii="仿宋" w:eastAsia="仿宋" w:hAnsi="仿宋"/>
                <w:sz w:val="21"/>
                <w:szCs w:val="21"/>
              </w:rPr>
              <w:t>0.5</w:t>
            </w:r>
            <w:r>
              <w:rPr>
                <w:rFonts w:ascii="仿宋" w:eastAsia="仿宋" w:hAnsi="仿宋" w:hint="eastAsia"/>
                <w:sz w:val="21"/>
                <w:szCs w:val="21"/>
              </w:rPr>
              <w:t>分，直至该项分值扣完为止。</w:t>
            </w:r>
          </w:p>
        </w:tc>
        <w:tc>
          <w:tcPr>
            <w:tcW w:w="1134" w:type="dxa"/>
            <w:vAlign w:val="center"/>
          </w:tcPr>
          <w:p w:rsidR="007F360D" w:rsidRDefault="004C38BC">
            <w:pPr>
              <w:pStyle w:val="aff3"/>
              <w:spacing w:after="0" w:line="276" w:lineRule="auto"/>
              <w:jc w:val="center"/>
              <w:rPr>
                <w:rFonts w:ascii="仿宋" w:eastAsia="仿宋" w:hAnsi="仿宋"/>
                <w:sz w:val="21"/>
                <w:szCs w:val="21"/>
              </w:rPr>
            </w:pPr>
            <w:r>
              <w:rPr>
                <w:rFonts w:ascii="仿宋" w:eastAsia="仿宋" w:hAnsi="仿宋" w:hint="eastAsia"/>
                <w:sz w:val="21"/>
                <w:szCs w:val="21"/>
              </w:rPr>
              <w:t>共同评分因素</w:t>
            </w:r>
          </w:p>
        </w:tc>
      </w:tr>
    </w:tbl>
    <w:p w:rsidR="007F360D" w:rsidRDefault="004C38BC">
      <w:pPr>
        <w:ind w:firstLineChars="0" w:firstLine="0"/>
        <w:rPr>
          <w:rFonts w:ascii="仿宋" w:eastAsia="仿宋" w:hAnsi="仿宋" w:cs="宋体"/>
          <w:b/>
          <w:kern w:val="0"/>
        </w:rPr>
      </w:pPr>
      <w:r>
        <w:rPr>
          <w:rFonts w:ascii="仿宋" w:eastAsia="仿宋" w:hAnsi="仿宋" w:cs="宋体" w:hint="eastAsia"/>
          <w:b/>
          <w:kern w:val="0"/>
        </w:rPr>
        <w:t xml:space="preserve">注：本项目不涉及节能、环境标志、无线局域网产品，故不在评分表中体现。　</w:t>
      </w:r>
    </w:p>
    <w:p w:rsidR="007F360D" w:rsidRDefault="004C38BC">
      <w:pPr>
        <w:ind w:firstLineChars="0" w:firstLine="0"/>
        <w:rPr>
          <w:rFonts w:ascii="仿宋" w:eastAsia="仿宋" w:hAnsi="仿宋"/>
        </w:rPr>
      </w:pPr>
      <w:r>
        <w:rPr>
          <w:rFonts w:ascii="仿宋" w:eastAsia="仿宋" w:hAnsi="仿宋" w:hint="eastAsia"/>
        </w:rPr>
        <w:t>评标总得分＝F1×A1＋F2×A2＋……＋Fn×An</w:t>
      </w:r>
    </w:p>
    <w:p w:rsidR="007F360D" w:rsidRDefault="004C38BC">
      <w:pPr>
        <w:ind w:firstLineChars="0" w:firstLine="0"/>
        <w:rPr>
          <w:rFonts w:ascii="仿宋" w:eastAsia="仿宋" w:hAnsi="仿宋"/>
        </w:rPr>
      </w:pPr>
      <w:r>
        <w:rPr>
          <w:rFonts w:ascii="仿宋" w:eastAsia="仿宋" w:hAnsi="仿宋" w:hint="eastAsia"/>
        </w:rPr>
        <w:t xml:space="preserve">　　F1、F2……Fn分别为各项评审因素的得分；</w:t>
      </w:r>
    </w:p>
    <w:p w:rsidR="007F360D" w:rsidRDefault="004C38BC">
      <w:pPr>
        <w:ind w:firstLineChars="0" w:firstLine="0"/>
        <w:rPr>
          <w:rFonts w:ascii="仿宋" w:eastAsia="仿宋" w:hAnsi="仿宋"/>
        </w:rPr>
      </w:pPr>
      <w:r>
        <w:rPr>
          <w:rFonts w:ascii="仿宋" w:eastAsia="仿宋" w:hAnsi="仿宋" w:hint="eastAsia"/>
        </w:rPr>
        <w:t xml:space="preserve">　　A1、A2、……An 分别为各项评审因素所占的权重(A1＋A2＋……＋An＝1)。</w:t>
      </w:r>
    </w:p>
    <w:p w:rsidR="007F360D" w:rsidRDefault="004C38BC">
      <w:pPr>
        <w:spacing w:line="400" w:lineRule="exact"/>
        <w:ind w:firstLineChars="0" w:firstLine="0"/>
        <w:rPr>
          <w:rFonts w:ascii="仿宋" w:eastAsia="仿宋" w:hAnsi="仿宋"/>
        </w:rPr>
      </w:pPr>
      <w:r>
        <w:rPr>
          <w:rFonts w:ascii="仿宋" w:eastAsia="仿宋" w:hAnsi="仿宋" w:hint="eastAsia"/>
        </w:rPr>
        <w:t xml:space="preserve">　　评标过程中，不得去掉报价中的最高报价和最低报价。</w:t>
      </w:r>
    </w:p>
    <w:p w:rsidR="007F360D" w:rsidRDefault="004C38BC">
      <w:pPr>
        <w:pStyle w:val="20"/>
      </w:pPr>
      <w:bookmarkStart w:id="721" w:name="_Toc49930826"/>
      <w:bookmarkStart w:id="722" w:name="_Toc48554985"/>
      <w:bookmarkStart w:id="723" w:name="_Toc49931225"/>
      <w:bookmarkStart w:id="724" w:name="_Toc31724"/>
      <w:r>
        <w:rPr>
          <w:rFonts w:hint="eastAsia"/>
        </w:rPr>
        <w:t>四</w:t>
      </w:r>
      <w:r>
        <w:t>、</w:t>
      </w:r>
      <w:r>
        <w:rPr>
          <w:rFonts w:hint="eastAsia"/>
        </w:rPr>
        <w:t>废标</w:t>
      </w:r>
      <w:bookmarkEnd w:id="717"/>
      <w:bookmarkEnd w:id="718"/>
      <w:bookmarkEnd w:id="721"/>
      <w:bookmarkEnd w:id="722"/>
      <w:bookmarkEnd w:id="723"/>
      <w:bookmarkEnd w:id="724"/>
    </w:p>
    <w:p w:rsidR="007F360D" w:rsidRDefault="004C38BC">
      <w:pPr>
        <w:ind w:firstLine="480"/>
        <w:rPr>
          <w:rFonts w:ascii="仿宋" w:eastAsia="仿宋" w:hAnsi="仿宋"/>
        </w:rPr>
      </w:pPr>
      <w:r>
        <w:rPr>
          <w:rFonts w:ascii="仿宋" w:eastAsia="仿宋" w:hAnsi="仿宋" w:hint="eastAsia"/>
        </w:rPr>
        <w:t>4.1本次政府采购活动中，出现下列情形之一的，予以废标：</w:t>
      </w:r>
    </w:p>
    <w:p w:rsidR="007F360D" w:rsidRDefault="004C38BC">
      <w:pPr>
        <w:ind w:firstLine="480"/>
        <w:rPr>
          <w:rFonts w:ascii="仿宋" w:eastAsia="仿宋" w:hAnsi="仿宋"/>
        </w:rPr>
      </w:pPr>
      <w:r>
        <w:rPr>
          <w:rFonts w:ascii="仿宋" w:eastAsia="仿宋" w:hAnsi="仿宋" w:hint="eastAsia"/>
        </w:rPr>
        <w:t>（1）符合专业条件的供应商或者对招标文件作实质响应的供应商不足三家的；</w:t>
      </w:r>
    </w:p>
    <w:p w:rsidR="007F360D" w:rsidRDefault="004C38BC">
      <w:pPr>
        <w:ind w:firstLine="480"/>
        <w:rPr>
          <w:rFonts w:ascii="仿宋" w:eastAsia="仿宋" w:hAnsi="仿宋"/>
        </w:rPr>
      </w:pPr>
      <w:r>
        <w:rPr>
          <w:rFonts w:ascii="仿宋" w:eastAsia="仿宋" w:hAnsi="仿宋" w:hint="eastAsia"/>
        </w:rPr>
        <w:t>（2）出现影响采购公正的违法、违规行为的；</w:t>
      </w:r>
    </w:p>
    <w:p w:rsidR="007F360D" w:rsidRDefault="004C38BC">
      <w:pPr>
        <w:ind w:firstLine="480"/>
        <w:rPr>
          <w:rFonts w:ascii="仿宋" w:eastAsia="仿宋" w:hAnsi="仿宋"/>
        </w:rPr>
      </w:pPr>
      <w:r>
        <w:rPr>
          <w:rFonts w:ascii="仿宋" w:eastAsia="仿宋" w:hAnsi="仿宋" w:hint="eastAsia"/>
        </w:rPr>
        <w:t>（3）投标人的报价均超过了采购预算，采购人不能支付的；</w:t>
      </w:r>
    </w:p>
    <w:p w:rsidR="007F360D" w:rsidRDefault="004C38BC">
      <w:pPr>
        <w:ind w:firstLine="480"/>
        <w:rPr>
          <w:rFonts w:ascii="仿宋" w:eastAsia="仿宋" w:hAnsi="仿宋"/>
        </w:rPr>
      </w:pPr>
      <w:r>
        <w:rPr>
          <w:rFonts w:ascii="仿宋" w:eastAsia="仿宋" w:hAnsi="仿宋" w:hint="eastAsia"/>
        </w:rPr>
        <w:t>（4）因重大变故，采购任务取消的。</w:t>
      </w:r>
    </w:p>
    <w:p w:rsidR="007F360D" w:rsidRDefault="004C38BC">
      <w:pPr>
        <w:ind w:firstLine="480"/>
        <w:rPr>
          <w:rFonts w:ascii="仿宋" w:eastAsia="仿宋" w:hAnsi="仿宋"/>
        </w:rPr>
      </w:pPr>
      <w:r>
        <w:rPr>
          <w:rFonts w:ascii="仿宋" w:eastAsia="仿宋" w:hAnsi="仿宋" w:hint="eastAsia"/>
        </w:rPr>
        <w:t>废标后，采购代理机构应在</w:t>
      </w:r>
      <w:r>
        <w:rPr>
          <w:rFonts w:ascii="仿宋" w:eastAsia="仿宋" w:hAnsi="仿宋" w:cs="宋体" w:hint="eastAsia"/>
          <w:b/>
          <w:color w:val="000000"/>
          <w:kern w:val="0"/>
        </w:rPr>
        <w:t>四川政府采购网</w:t>
      </w:r>
      <w:r>
        <w:rPr>
          <w:rFonts w:ascii="仿宋" w:eastAsia="仿宋" w:hAnsi="仿宋" w:hint="eastAsia"/>
        </w:rPr>
        <w:t>上公告，并公告废标的情形。投标人需要知晓导致废标情形的具体原因和理由的，可以通过书面形式询问招标采购单位。</w:t>
      </w:r>
    </w:p>
    <w:p w:rsidR="007F360D" w:rsidRDefault="004C38BC">
      <w:pPr>
        <w:ind w:firstLine="480"/>
        <w:rPr>
          <w:rFonts w:ascii="仿宋" w:eastAsia="仿宋" w:hAnsi="仿宋"/>
        </w:rPr>
      </w:pPr>
      <w:r>
        <w:rPr>
          <w:rFonts w:ascii="仿宋" w:eastAsia="仿宋" w:hAnsi="仿宋" w:hint="eastAsia"/>
        </w:rPr>
        <w:t>4.2对于评标过程中废标的采购项目，评标委员会应当对招标文件是否存在倾向性和歧视性、是否存在不合理条款进行论证，并出具书面论证意见。</w:t>
      </w:r>
    </w:p>
    <w:p w:rsidR="007F360D" w:rsidRDefault="004C38BC">
      <w:pPr>
        <w:pStyle w:val="20"/>
      </w:pPr>
      <w:bookmarkStart w:id="725" w:name="_Toc444618337"/>
      <w:bookmarkStart w:id="726" w:name="_Toc513469057"/>
      <w:bookmarkStart w:id="727" w:name="_Toc48554986"/>
      <w:bookmarkStart w:id="728" w:name="_Toc49930827"/>
      <w:bookmarkStart w:id="729" w:name="_Toc49931226"/>
      <w:bookmarkStart w:id="730" w:name="_Toc21205"/>
      <w:r>
        <w:rPr>
          <w:rFonts w:hint="eastAsia"/>
        </w:rPr>
        <w:t>五、定标</w:t>
      </w:r>
      <w:bookmarkStart w:id="731" w:name="_Toc217446061"/>
      <w:bookmarkEnd w:id="719"/>
      <w:bookmarkEnd w:id="725"/>
      <w:bookmarkEnd w:id="726"/>
      <w:bookmarkEnd w:id="727"/>
      <w:bookmarkEnd w:id="728"/>
      <w:bookmarkEnd w:id="729"/>
      <w:bookmarkEnd w:id="730"/>
    </w:p>
    <w:bookmarkEnd w:id="731"/>
    <w:p w:rsidR="007F360D" w:rsidRDefault="004C38BC">
      <w:pPr>
        <w:ind w:firstLine="480"/>
        <w:rPr>
          <w:rStyle w:val="afffd"/>
          <w:rFonts w:ascii="仿宋" w:eastAsia="仿宋" w:hAnsi="仿宋"/>
        </w:rPr>
      </w:pPr>
      <w:r>
        <w:rPr>
          <w:rFonts w:ascii="仿宋" w:eastAsia="仿宋" w:hAnsi="仿宋" w:hint="eastAsia"/>
        </w:rPr>
        <w:t>5.1. 定标原则：本项目根据评标委员会推荐的中标候选供应商名单，按顺序确定中标供应商。</w:t>
      </w:r>
    </w:p>
    <w:p w:rsidR="007F360D" w:rsidRDefault="004C38BC">
      <w:pPr>
        <w:ind w:firstLine="480"/>
        <w:rPr>
          <w:rFonts w:ascii="仿宋" w:eastAsia="仿宋" w:hAnsi="仿宋"/>
        </w:rPr>
      </w:pPr>
      <w:r>
        <w:rPr>
          <w:rFonts w:ascii="仿宋" w:eastAsia="仿宋" w:hAnsi="仿宋" w:hint="eastAsia"/>
        </w:rPr>
        <w:t>采用最低评标价法的，评标结果按投标报价由低到高顺序排列。投标报价相</w:t>
      </w:r>
      <w:r>
        <w:rPr>
          <w:rFonts w:ascii="仿宋" w:eastAsia="仿宋" w:hAnsi="仿宋" w:hint="eastAsia"/>
        </w:rPr>
        <w:lastRenderedPageBreak/>
        <w:t>同的并列。投标文件满足招标文件全部实质性要求且投标报价最低的投标人为排名第一的中标候选人。</w:t>
      </w:r>
    </w:p>
    <w:p w:rsidR="007F360D" w:rsidRDefault="004C38BC">
      <w:pPr>
        <w:ind w:firstLine="480"/>
        <w:rPr>
          <w:rFonts w:ascii="仿宋" w:eastAsia="仿宋" w:hAnsi="仿宋"/>
        </w:rPr>
      </w:pPr>
      <w:r>
        <w:rPr>
          <w:rFonts w:ascii="仿宋" w:eastAsia="仿宋" w:hAnsi="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F360D" w:rsidRDefault="004C38BC">
      <w:pPr>
        <w:ind w:firstLine="480"/>
        <w:rPr>
          <w:rFonts w:ascii="仿宋" w:eastAsia="仿宋" w:hAnsi="仿宋"/>
        </w:rPr>
      </w:pPr>
      <w:bookmarkStart w:id="732" w:name="_Toc217446062"/>
      <w:r>
        <w:rPr>
          <w:rFonts w:ascii="仿宋" w:eastAsia="仿宋" w:hAnsi="仿宋" w:hint="eastAsia"/>
        </w:rPr>
        <w:t>5.2. 定标程序</w:t>
      </w:r>
      <w:bookmarkEnd w:id="732"/>
      <w:r>
        <w:rPr>
          <w:rFonts w:ascii="仿宋" w:eastAsia="仿宋" w:hAnsi="仿宋" w:hint="eastAsia"/>
        </w:rPr>
        <w:t>（适用于“本项目根据评标委员会推荐的中标候选供应商名单，按顺序确定中标供应商。”）</w:t>
      </w:r>
    </w:p>
    <w:p w:rsidR="007F360D" w:rsidRDefault="004C38BC">
      <w:pPr>
        <w:ind w:firstLine="480"/>
        <w:rPr>
          <w:rFonts w:ascii="仿宋" w:eastAsia="仿宋" w:hAnsi="仿宋"/>
        </w:rPr>
      </w:pPr>
      <w:r>
        <w:rPr>
          <w:rFonts w:ascii="仿宋" w:eastAsia="仿宋" w:hAnsi="仿宋" w:hint="eastAsia"/>
        </w:rPr>
        <w:t>5.2.1 评标委员会将评标情况写出书面报告，推荐中标候选供应商。</w:t>
      </w:r>
    </w:p>
    <w:p w:rsidR="007F360D" w:rsidRDefault="004C38BC">
      <w:pPr>
        <w:ind w:firstLine="480"/>
        <w:rPr>
          <w:rFonts w:ascii="仿宋" w:eastAsia="仿宋" w:hAnsi="仿宋"/>
        </w:rPr>
      </w:pPr>
      <w:r>
        <w:rPr>
          <w:rFonts w:ascii="仿宋" w:eastAsia="仿宋" w:hAnsi="仿宋" w:hint="eastAsia"/>
        </w:rPr>
        <w:t>5.2.2 采购代理机构在评标结束后2个工作日内将评标报告送采购人。</w:t>
      </w:r>
    </w:p>
    <w:p w:rsidR="007F360D" w:rsidRDefault="004C38BC">
      <w:pPr>
        <w:ind w:firstLine="480"/>
        <w:rPr>
          <w:rFonts w:ascii="仿宋" w:eastAsia="仿宋" w:hAnsi="仿宋"/>
          <w:b/>
        </w:rPr>
      </w:pPr>
      <w:r>
        <w:rPr>
          <w:rFonts w:ascii="仿宋" w:eastAsia="仿宋" w:hAnsi="仿宋" w:hint="eastAsia"/>
        </w:rPr>
        <w:t>5.2.3 采购人在收到评标报告5个工作日内未按评标报告推荐的中标候选人顺序确定中标人，又不能说明合法理由的，视同按评标报告推荐的顺序确定排名第一的中标候选人为中标人。</w:t>
      </w:r>
    </w:p>
    <w:p w:rsidR="007F360D" w:rsidRDefault="004C38BC">
      <w:pPr>
        <w:ind w:firstLine="480"/>
        <w:rPr>
          <w:rFonts w:ascii="仿宋" w:eastAsia="仿宋" w:hAnsi="仿宋"/>
        </w:rPr>
      </w:pPr>
      <w:r>
        <w:rPr>
          <w:rFonts w:ascii="仿宋" w:eastAsia="仿宋" w:hAnsi="仿宋" w:hint="eastAsia"/>
        </w:rPr>
        <w:t>5.3 确定中标供应商后，采购代理机构发布中标公告，同时发出中标通知书。</w:t>
      </w:r>
    </w:p>
    <w:p w:rsidR="007F360D" w:rsidRDefault="004C38BC">
      <w:pPr>
        <w:ind w:firstLine="480"/>
        <w:rPr>
          <w:rFonts w:ascii="仿宋" w:eastAsia="仿宋" w:hAnsi="仿宋"/>
        </w:rPr>
      </w:pPr>
      <w:r>
        <w:rPr>
          <w:rFonts w:ascii="仿宋" w:eastAsia="仿宋" w:hAnsi="仿宋" w:hint="eastAsia"/>
        </w:rPr>
        <w:t>5.4 招标采购单位不退回投标人投标文件和其他投标资料。</w:t>
      </w:r>
    </w:p>
    <w:p w:rsidR="007F360D" w:rsidRDefault="004C38BC">
      <w:pPr>
        <w:pStyle w:val="20"/>
      </w:pPr>
      <w:bookmarkStart w:id="733" w:name="_Toc48554987"/>
      <w:bookmarkStart w:id="734" w:name="_Toc444618338"/>
      <w:bookmarkStart w:id="735" w:name="_Toc49931227"/>
      <w:bookmarkStart w:id="736" w:name="_Toc49930828"/>
      <w:bookmarkStart w:id="737" w:name="_Toc513469058"/>
      <w:bookmarkStart w:id="738" w:name="_Toc16281"/>
      <w:bookmarkEnd w:id="701"/>
      <w:r>
        <w:rPr>
          <w:rFonts w:hint="eastAsia"/>
        </w:rPr>
        <w:t>六、评标专家在政府采购活动中承担以下义务</w:t>
      </w:r>
      <w:bookmarkEnd w:id="733"/>
      <w:bookmarkEnd w:id="734"/>
      <w:bookmarkEnd w:id="735"/>
      <w:bookmarkEnd w:id="736"/>
      <w:bookmarkEnd w:id="737"/>
      <w:bookmarkEnd w:id="738"/>
    </w:p>
    <w:p w:rsidR="007F360D" w:rsidRDefault="004C38BC">
      <w:pPr>
        <w:ind w:firstLine="480"/>
        <w:rPr>
          <w:rFonts w:ascii="仿宋" w:eastAsia="仿宋" w:hAnsi="仿宋"/>
        </w:rPr>
      </w:pPr>
      <w:r>
        <w:rPr>
          <w:rFonts w:ascii="仿宋" w:eastAsia="仿宋" w:hAnsi="仿宋" w:hint="eastAsia"/>
        </w:rPr>
        <w:t xml:space="preserve">（一）遵守评审工作纪律； </w:t>
      </w:r>
    </w:p>
    <w:p w:rsidR="007F360D" w:rsidRDefault="004C38BC">
      <w:pPr>
        <w:ind w:firstLine="480"/>
        <w:rPr>
          <w:rFonts w:ascii="仿宋" w:eastAsia="仿宋" w:hAnsi="仿宋"/>
        </w:rPr>
      </w:pPr>
      <w:r>
        <w:rPr>
          <w:rFonts w:ascii="仿宋" w:eastAsia="仿宋" w:hAnsi="仿宋" w:hint="eastAsia"/>
        </w:rPr>
        <w:t>（二）按照客观、公正、审慎的原则，根据采购文件规定的评审程序、评审方法和评审标准进行独立评审；</w:t>
      </w:r>
    </w:p>
    <w:p w:rsidR="007F360D" w:rsidRDefault="004C38BC">
      <w:pPr>
        <w:ind w:firstLine="480"/>
        <w:rPr>
          <w:rFonts w:ascii="仿宋" w:eastAsia="仿宋" w:hAnsi="仿宋"/>
        </w:rPr>
      </w:pPr>
      <w:r>
        <w:rPr>
          <w:rFonts w:ascii="仿宋" w:eastAsia="仿宋" w:hAnsi="仿宋" w:hint="eastAsia"/>
        </w:rPr>
        <w:t>（三）不得泄露评审文件、评审情况和在评审过程中获悉的商业秘密；</w:t>
      </w:r>
    </w:p>
    <w:p w:rsidR="007F360D" w:rsidRDefault="004C38BC">
      <w:pPr>
        <w:ind w:firstLine="480"/>
        <w:rPr>
          <w:rFonts w:ascii="仿宋" w:eastAsia="仿宋" w:hAnsi="仿宋"/>
        </w:rPr>
      </w:pPr>
      <w:r>
        <w:rPr>
          <w:rFonts w:ascii="仿宋" w:eastAsia="仿宋" w:hAnsi="仿宋" w:hint="eastAsia"/>
        </w:rPr>
        <w:t>（四）及时向监督部门报告评审过程中采购组织单位向评审专家做倾向性、误导性的解释或者说明，供应商行贿、提供虚假材料或者串通、受到的非法干预情况等违法违规行为；</w:t>
      </w:r>
    </w:p>
    <w:p w:rsidR="007F360D" w:rsidRDefault="004C38BC">
      <w:pPr>
        <w:ind w:firstLine="480"/>
        <w:rPr>
          <w:rFonts w:ascii="仿宋" w:eastAsia="仿宋" w:hAnsi="仿宋"/>
        </w:rPr>
      </w:pPr>
      <w:r>
        <w:rPr>
          <w:rFonts w:ascii="仿宋" w:eastAsia="仿宋" w:hAnsi="仿宋" w:hint="eastAsia"/>
        </w:rPr>
        <w:t>（五）发现采购文件内容违反国家有关强制性规定或者存在歧义、重大缺陷导致评审工作无法进行时，停止评审并向采购组织单位书面说明情况；</w:t>
      </w:r>
    </w:p>
    <w:p w:rsidR="007F360D" w:rsidRDefault="004C38BC">
      <w:pPr>
        <w:ind w:firstLine="480"/>
        <w:rPr>
          <w:rFonts w:ascii="仿宋" w:eastAsia="仿宋" w:hAnsi="仿宋"/>
        </w:rPr>
      </w:pPr>
      <w:r>
        <w:rPr>
          <w:rFonts w:ascii="仿宋" w:eastAsia="仿宋" w:hAnsi="仿宋" w:hint="eastAsia"/>
        </w:rPr>
        <w:t>（六）配合答复处理供应商的询问、质疑和投诉等事项；</w:t>
      </w:r>
    </w:p>
    <w:p w:rsidR="007F360D" w:rsidRDefault="004C38BC">
      <w:pPr>
        <w:ind w:firstLine="480"/>
        <w:rPr>
          <w:rFonts w:ascii="仿宋" w:eastAsia="仿宋" w:hAnsi="仿宋"/>
        </w:rPr>
      </w:pPr>
      <w:r>
        <w:rPr>
          <w:rFonts w:ascii="仿宋" w:eastAsia="仿宋" w:hAnsi="仿宋" w:hint="eastAsia"/>
        </w:rPr>
        <w:t>（七）法律、法规和规章规定的其他义务。</w:t>
      </w:r>
    </w:p>
    <w:p w:rsidR="007F360D" w:rsidRDefault="004C38BC">
      <w:pPr>
        <w:pStyle w:val="20"/>
      </w:pPr>
      <w:bookmarkStart w:id="739" w:name="_Toc49931228"/>
      <w:bookmarkStart w:id="740" w:name="_Toc444618339"/>
      <w:bookmarkStart w:id="741" w:name="_Toc513469059"/>
      <w:bookmarkStart w:id="742" w:name="_Toc48554988"/>
      <w:bookmarkStart w:id="743" w:name="_Toc23427"/>
      <w:bookmarkStart w:id="744" w:name="_Toc49930829"/>
      <w:r>
        <w:rPr>
          <w:rFonts w:hint="eastAsia"/>
        </w:rPr>
        <w:lastRenderedPageBreak/>
        <w:t>七、评审专家在政府采购活动中应当遵守以下工作纪律</w:t>
      </w:r>
      <w:bookmarkEnd w:id="739"/>
      <w:bookmarkEnd w:id="740"/>
      <w:bookmarkEnd w:id="741"/>
      <w:bookmarkEnd w:id="742"/>
      <w:bookmarkEnd w:id="743"/>
      <w:bookmarkEnd w:id="744"/>
    </w:p>
    <w:p w:rsidR="007F360D" w:rsidRDefault="004C38BC">
      <w:pPr>
        <w:ind w:firstLine="480"/>
        <w:rPr>
          <w:rFonts w:ascii="仿宋" w:eastAsia="仿宋" w:hAnsi="仿宋"/>
        </w:rPr>
      </w:pPr>
      <w:r>
        <w:rPr>
          <w:rFonts w:ascii="仿宋" w:eastAsia="仿宋" w:hAnsi="仿宋" w:hint="eastAsia"/>
        </w:rPr>
        <w:t>（一）遵行《政府采购法》第十二条和《政府采购法实施条例》第九条及财政部关于回避的规定。</w:t>
      </w:r>
    </w:p>
    <w:p w:rsidR="007F360D" w:rsidRDefault="004C38BC">
      <w:pPr>
        <w:ind w:firstLine="480"/>
        <w:rPr>
          <w:rFonts w:ascii="仿宋" w:eastAsia="仿宋" w:hAnsi="仿宋"/>
        </w:rPr>
      </w:pPr>
      <w:r>
        <w:rPr>
          <w:rFonts w:ascii="仿宋" w:eastAsia="仿宋" w:hAnsi="仿宋" w:hint="eastAsia"/>
        </w:rPr>
        <w:t>（二）评标前，应当将通讯工具或者相关电子设备交由招标采购单位统一保管。</w:t>
      </w:r>
    </w:p>
    <w:p w:rsidR="007F360D" w:rsidRDefault="004C38BC">
      <w:pPr>
        <w:ind w:firstLine="480"/>
        <w:rPr>
          <w:rFonts w:ascii="仿宋" w:eastAsia="仿宋" w:hAnsi="仿宋"/>
        </w:rPr>
      </w:pPr>
      <w:r>
        <w:rPr>
          <w:rFonts w:ascii="仿宋" w:eastAsia="仿宋" w:hAnsi="仿宋" w:hint="eastAsia"/>
        </w:rPr>
        <w:t>（三）评标过程中，不得与外界联系，因发生不可预见情况，确实需要与外界联系的，应当在监督人员监督之下办理。</w:t>
      </w:r>
    </w:p>
    <w:p w:rsidR="007F360D" w:rsidRDefault="004C38BC">
      <w:pPr>
        <w:ind w:firstLine="480"/>
        <w:rPr>
          <w:rFonts w:ascii="仿宋" w:eastAsia="仿宋" w:hAnsi="仿宋"/>
        </w:rPr>
      </w:pPr>
      <w:r>
        <w:rPr>
          <w:rFonts w:ascii="仿宋" w:eastAsia="仿宋" w:hAnsi="仿宋" w:hint="eastAsia"/>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7F360D" w:rsidRDefault="004C38BC">
      <w:pPr>
        <w:ind w:firstLine="480"/>
        <w:rPr>
          <w:rFonts w:ascii="仿宋" w:eastAsia="仿宋" w:hAnsi="仿宋"/>
        </w:rPr>
      </w:pPr>
      <w:r>
        <w:rPr>
          <w:rFonts w:ascii="仿宋" w:eastAsia="仿宋" w:hAnsi="仿宋" w:hint="eastAsia"/>
        </w:rPr>
        <w:t>（五）在评标过程中和评标结束后，不得记录、复制或带走任何评标资料，除因规定的义务外，不得向外界透露评标内容。</w:t>
      </w:r>
    </w:p>
    <w:p w:rsidR="007F360D" w:rsidRDefault="004C38BC">
      <w:pPr>
        <w:ind w:firstLine="480"/>
        <w:rPr>
          <w:rFonts w:ascii="仿宋" w:eastAsia="仿宋" w:hAnsi="仿宋"/>
        </w:rPr>
      </w:pPr>
      <w:r>
        <w:rPr>
          <w:rFonts w:ascii="仿宋" w:eastAsia="仿宋" w:hAnsi="仿宋" w:hint="eastAsia"/>
        </w:rPr>
        <w:t>（六）服从评标现场招标采购单位的现场秩序管理，接受评标现场监督人员的合法监督。</w:t>
      </w:r>
    </w:p>
    <w:p w:rsidR="007F360D" w:rsidRDefault="004C38BC">
      <w:pPr>
        <w:ind w:firstLine="480"/>
        <w:rPr>
          <w:rFonts w:ascii="仿宋" w:eastAsia="仿宋" w:hAnsi="仿宋"/>
        </w:rPr>
      </w:pPr>
      <w:r>
        <w:rPr>
          <w:rFonts w:ascii="仿宋" w:eastAsia="仿宋" w:hAnsi="仿宋" w:hint="eastAsia"/>
        </w:rPr>
        <w:t>（七）遵守有关廉洁自律规定，不得私下接触供应商，不得收受供应商及有关业务单位和个人的财物或好处，不得接受采购组织单位的请托。</w:t>
      </w:r>
    </w:p>
    <w:p w:rsidR="007F360D" w:rsidRDefault="004C38BC">
      <w:pPr>
        <w:pStyle w:val="20"/>
      </w:pPr>
      <w:bookmarkStart w:id="745" w:name="_Toc444618340"/>
      <w:bookmarkStart w:id="746" w:name="_Toc513469060"/>
      <w:bookmarkStart w:id="747" w:name="_Toc48554989"/>
      <w:bookmarkStart w:id="748" w:name="_Toc49931229"/>
      <w:bookmarkStart w:id="749" w:name="_Toc49930830"/>
      <w:bookmarkStart w:id="750" w:name="_Toc32020"/>
      <w:r>
        <w:rPr>
          <w:rFonts w:hint="eastAsia"/>
        </w:rPr>
        <w:t>八、政府采购回避原则</w:t>
      </w:r>
      <w:bookmarkEnd w:id="745"/>
      <w:bookmarkEnd w:id="746"/>
      <w:bookmarkEnd w:id="747"/>
      <w:bookmarkEnd w:id="748"/>
      <w:bookmarkEnd w:id="749"/>
      <w:bookmarkEnd w:id="750"/>
    </w:p>
    <w:p w:rsidR="007F360D" w:rsidRDefault="004C38BC">
      <w:pPr>
        <w:ind w:firstLine="480"/>
        <w:rPr>
          <w:rFonts w:ascii="仿宋" w:eastAsia="仿宋" w:hAnsi="仿宋"/>
        </w:rPr>
      </w:pPr>
      <w:r>
        <w:rPr>
          <w:rFonts w:ascii="仿宋" w:eastAsia="仿宋" w:hAnsi="仿宋" w:hint="eastAsia"/>
        </w:rPr>
        <w:t>8.1在政府采购活动中，采购人员及相关人员与供应商有下列利害关系之一的，应当回避：</w:t>
      </w:r>
    </w:p>
    <w:p w:rsidR="007F360D" w:rsidRDefault="004C38BC">
      <w:pPr>
        <w:ind w:firstLine="480"/>
        <w:rPr>
          <w:rFonts w:ascii="仿宋" w:eastAsia="仿宋" w:hAnsi="仿宋"/>
        </w:rPr>
      </w:pPr>
      <w:r>
        <w:rPr>
          <w:rFonts w:ascii="仿宋" w:eastAsia="仿宋" w:hAnsi="仿宋" w:hint="eastAsia"/>
        </w:rPr>
        <w:t>（1）参加采购活动前3年内与供应商存在劳动关系；</w:t>
      </w:r>
    </w:p>
    <w:p w:rsidR="007F360D" w:rsidRDefault="004C38BC">
      <w:pPr>
        <w:ind w:firstLine="480"/>
        <w:rPr>
          <w:rFonts w:ascii="仿宋" w:eastAsia="仿宋" w:hAnsi="仿宋"/>
        </w:rPr>
      </w:pPr>
      <w:r>
        <w:rPr>
          <w:rFonts w:ascii="仿宋" w:eastAsia="仿宋" w:hAnsi="仿宋" w:hint="eastAsia"/>
        </w:rPr>
        <w:t>（2）参加采购活动前3年内担任供应商的董事、监事；</w:t>
      </w:r>
    </w:p>
    <w:p w:rsidR="007F360D" w:rsidRDefault="004C38BC">
      <w:pPr>
        <w:ind w:firstLine="480"/>
        <w:rPr>
          <w:rFonts w:ascii="仿宋" w:eastAsia="仿宋" w:hAnsi="仿宋"/>
        </w:rPr>
      </w:pPr>
      <w:r>
        <w:rPr>
          <w:rFonts w:ascii="仿宋" w:eastAsia="仿宋" w:hAnsi="仿宋" w:hint="eastAsia"/>
        </w:rPr>
        <w:t>（3）参加采购活动前3年内是供应商的控股股东或者实际控制人；</w:t>
      </w:r>
    </w:p>
    <w:p w:rsidR="007F360D" w:rsidRDefault="004C38BC">
      <w:pPr>
        <w:ind w:firstLine="480"/>
        <w:rPr>
          <w:rFonts w:ascii="仿宋" w:eastAsia="仿宋" w:hAnsi="仿宋"/>
        </w:rPr>
      </w:pPr>
      <w:r>
        <w:rPr>
          <w:rFonts w:ascii="仿宋" w:eastAsia="仿宋" w:hAnsi="仿宋" w:hint="eastAsia"/>
        </w:rPr>
        <w:t>（4）与供应商的法定代表人或者负责人有夫妻、直系血亲、三代以内旁系血亲或者近姻亲关系；</w:t>
      </w:r>
    </w:p>
    <w:p w:rsidR="007F360D" w:rsidRDefault="004C38BC">
      <w:pPr>
        <w:ind w:firstLine="480"/>
        <w:rPr>
          <w:rFonts w:ascii="仿宋" w:eastAsia="仿宋" w:hAnsi="仿宋"/>
        </w:rPr>
      </w:pPr>
      <w:r>
        <w:rPr>
          <w:rFonts w:ascii="仿宋" w:eastAsia="仿宋" w:hAnsi="仿宋" w:hint="eastAsia"/>
        </w:rPr>
        <w:t>（5）与供应商有其他可能影响政府采购活动公平、公正进行的关系。</w:t>
      </w:r>
    </w:p>
    <w:p w:rsidR="007F360D" w:rsidRDefault="004C38BC">
      <w:pPr>
        <w:ind w:firstLine="480"/>
        <w:rPr>
          <w:rFonts w:ascii="仿宋" w:eastAsia="仿宋" w:hAnsi="仿宋"/>
        </w:rPr>
      </w:pPr>
      <w:r>
        <w:rPr>
          <w:rFonts w:ascii="仿宋" w:eastAsia="仿宋" w:hAnsi="仿宋" w:hint="eastAsia"/>
        </w:rPr>
        <w:lastRenderedPageBreak/>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7F360D" w:rsidRDefault="004C38BC">
      <w:pPr>
        <w:pStyle w:val="20"/>
      </w:pPr>
      <w:bookmarkStart w:id="751" w:name="_Toc444618341"/>
      <w:bookmarkStart w:id="752" w:name="_Toc513469061"/>
      <w:bookmarkStart w:id="753" w:name="_Toc49930831"/>
      <w:bookmarkStart w:id="754" w:name="_Toc48554990"/>
      <w:bookmarkStart w:id="755" w:name="_Toc49931230"/>
      <w:bookmarkStart w:id="756" w:name="_Toc480453727"/>
      <w:bookmarkStart w:id="757" w:name="_Toc9385"/>
      <w:r>
        <w:rPr>
          <w:rFonts w:hint="eastAsia"/>
        </w:rPr>
        <w:t>九、相关违法处理</w:t>
      </w:r>
      <w:bookmarkEnd w:id="751"/>
      <w:r>
        <w:rPr>
          <w:rFonts w:hint="eastAsia"/>
        </w:rPr>
        <w:t>规定</w:t>
      </w:r>
      <w:bookmarkEnd w:id="752"/>
      <w:bookmarkEnd w:id="753"/>
      <w:bookmarkEnd w:id="754"/>
      <w:bookmarkEnd w:id="755"/>
      <w:bookmarkEnd w:id="756"/>
      <w:bookmarkEnd w:id="757"/>
    </w:p>
    <w:p w:rsidR="007F360D" w:rsidRDefault="004C38BC">
      <w:pPr>
        <w:ind w:firstLine="480"/>
        <w:rPr>
          <w:rFonts w:ascii="仿宋" w:eastAsia="仿宋" w:hAnsi="仿宋"/>
        </w:rPr>
      </w:pPr>
      <w:r>
        <w:rPr>
          <w:rFonts w:ascii="仿宋" w:eastAsia="仿宋" w:hAnsi="仿宋" w:hint="eastAsia"/>
        </w:rPr>
        <w:t>9.1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F360D" w:rsidRDefault="004C38BC">
      <w:pPr>
        <w:ind w:firstLine="480"/>
        <w:rPr>
          <w:rFonts w:ascii="仿宋" w:eastAsia="仿宋" w:hAnsi="仿宋"/>
        </w:rPr>
      </w:pPr>
      <w:r>
        <w:rPr>
          <w:rFonts w:ascii="仿宋" w:eastAsia="仿宋" w:hAnsi="仿宋" w:hint="eastAsia"/>
        </w:rPr>
        <w:t>（1）提供虚假材料谋取中标、成交的；</w:t>
      </w:r>
    </w:p>
    <w:p w:rsidR="007F360D" w:rsidRDefault="004C38BC">
      <w:pPr>
        <w:ind w:firstLine="480"/>
        <w:rPr>
          <w:rFonts w:ascii="仿宋" w:eastAsia="仿宋" w:hAnsi="仿宋"/>
        </w:rPr>
      </w:pPr>
      <w:r>
        <w:rPr>
          <w:rFonts w:ascii="仿宋" w:eastAsia="仿宋" w:hAnsi="仿宋" w:hint="eastAsia"/>
        </w:rPr>
        <w:t>（2）采取不正当手段诋毁、排挤其他供应商的；</w:t>
      </w:r>
    </w:p>
    <w:p w:rsidR="007F360D" w:rsidRDefault="004C38BC">
      <w:pPr>
        <w:ind w:firstLine="480"/>
        <w:rPr>
          <w:rFonts w:ascii="仿宋" w:eastAsia="仿宋" w:hAnsi="仿宋"/>
        </w:rPr>
      </w:pPr>
      <w:r>
        <w:rPr>
          <w:rFonts w:ascii="仿宋" w:eastAsia="仿宋" w:hAnsi="仿宋" w:hint="eastAsia"/>
        </w:rPr>
        <w:t>（3）与采购人、其他供应商或者采购代理机构恶意串通的；</w:t>
      </w:r>
    </w:p>
    <w:p w:rsidR="007F360D" w:rsidRDefault="004C38BC">
      <w:pPr>
        <w:ind w:firstLine="480"/>
        <w:rPr>
          <w:rFonts w:ascii="仿宋" w:eastAsia="仿宋" w:hAnsi="仿宋"/>
        </w:rPr>
      </w:pPr>
      <w:r>
        <w:rPr>
          <w:rFonts w:ascii="仿宋" w:eastAsia="仿宋" w:hAnsi="仿宋" w:hint="eastAsia"/>
        </w:rPr>
        <w:t>（4）向采购人、采购代理机构行贿或者提供其他不正当利益的；</w:t>
      </w:r>
    </w:p>
    <w:p w:rsidR="007F360D" w:rsidRDefault="004C38BC">
      <w:pPr>
        <w:ind w:firstLine="480"/>
        <w:rPr>
          <w:rFonts w:ascii="仿宋" w:eastAsia="仿宋" w:hAnsi="仿宋"/>
        </w:rPr>
      </w:pPr>
      <w:r>
        <w:rPr>
          <w:rFonts w:ascii="仿宋" w:eastAsia="仿宋" w:hAnsi="仿宋" w:hint="eastAsia"/>
        </w:rPr>
        <w:t>（5）在招标采购过程中与采购人进行协商谈判的；</w:t>
      </w:r>
    </w:p>
    <w:p w:rsidR="007F360D" w:rsidRDefault="004C38BC">
      <w:pPr>
        <w:ind w:firstLine="480"/>
        <w:rPr>
          <w:rFonts w:ascii="仿宋" w:eastAsia="仿宋" w:hAnsi="仿宋"/>
        </w:rPr>
      </w:pPr>
      <w:r>
        <w:rPr>
          <w:rFonts w:ascii="仿宋" w:eastAsia="仿宋" w:hAnsi="仿宋" w:hint="eastAsia"/>
        </w:rPr>
        <w:t>（6）拒绝有关部门监督检查或者提供虚假情况的。</w:t>
      </w:r>
    </w:p>
    <w:p w:rsidR="007F360D" w:rsidRDefault="004C38BC">
      <w:pPr>
        <w:ind w:firstLine="480"/>
        <w:rPr>
          <w:rFonts w:ascii="仿宋" w:eastAsia="仿宋" w:hAnsi="仿宋"/>
        </w:rPr>
      </w:pPr>
      <w:r>
        <w:rPr>
          <w:rFonts w:ascii="仿宋" w:eastAsia="仿宋" w:hAnsi="仿宋" w:hint="eastAsia"/>
        </w:rPr>
        <w:t>供应商有前款第（1）至（5）项情形之一的，中标、成交无效。</w:t>
      </w:r>
    </w:p>
    <w:p w:rsidR="007F360D" w:rsidRDefault="004C38BC">
      <w:pPr>
        <w:ind w:firstLine="480"/>
        <w:rPr>
          <w:rFonts w:ascii="仿宋" w:eastAsia="仿宋" w:hAnsi="仿宋"/>
        </w:rPr>
      </w:pPr>
      <w:r>
        <w:rPr>
          <w:rFonts w:ascii="仿宋" w:eastAsia="仿宋" w:hAnsi="仿宋" w:hint="eastAsia"/>
        </w:rPr>
        <w:t>9.2  供应商有下列情形之一的，依照政府采购法第七十七条第一款的规定追究法律责任：</w:t>
      </w:r>
    </w:p>
    <w:p w:rsidR="007F360D" w:rsidRDefault="004C38BC">
      <w:pPr>
        <w:ind w:firstLine="480"/>
        <w:rPr>
          <w:rFonts w:ascii="仿宋" w:eastAsia="仿宋" w:hAnsi="仿宋"/>
        </w:rPr>
      </w:pPr>
      <w:r>
        <w:rPr>
          <w:rFonts w:ascii="仿宋" w:eastAsia="仿宋" w:hAnsi="仿宋" w:hint="eastAsia"/>
        </w:rPr>
        <w:t>（1）向评标委员会、竞争性谈判小组或者询价小组成员行贿或者提供其他不正当利益；</w:t>
      </w:r>
    </w:p>
    <w:p w:rsidR="007F360D" w:rsidRDefault="004C38BC">
      <w:pPr>
        <w:ind w:firstLine="480"/>
        <w:rPr>
          <w:rFonts w:ascii="仿宋" w:eastAsia="仿宋" w:hAnsi="仿宋"/>
        </w:rPr>
      </w:pPr>
      <w:r>
        <w:rPr>
          <w:rFonts w:ascii="仿宋" w:eastAsia="仿宋" w:hAnsi="仿宋" w:hint="eastAsia"/>
        </w:rPr>
        <w:t>（2）中标或者成交后无正当理由拒不与采购人签订政府采购合同；</w:t>
      </w:r>
    </w:p>
    <w:p w:rsidR="007F360D" w:rsidRDefault="004C38BC">
      <w:pPr>
        <w:ind w:firstLine="480"/>
        <w:rPr>
          <w:rFonts w:ascii="仿宋" w:eastAsia="仿宋" w:hAnsi="仿宋"/>
        </w:rPr>
      </w:pPr>
      <w:r>
        <w:rPr>
          <w:rFonts w:ascii="仿宋" w:eastAsia="仿宋" w:hAnsi="仿宋" w:hint="eastAsia"/>
        </w:rPr>
        <w:t>（3）未按照采购文件确定的事项签订政府采购合同；</w:t>
      </w:r>
    </w:p>
    <w:p w:rsidR="007F360D" w:rsidRDefault="004C38BC">
      <w:pPr>
        <w:ind w:firstLine="480"/>
        <w:rPr>
          <w:rFonts w:ascii="仿宋" w:eastAsia="仿宋" w:hAnsi="仿宋"/>
        </w:rPr>
      </w:pPr>
      <w:r>
        <w:rPr>
          <w:rFonts w:ascii="仿宋" w:eastAsia="仿宋" w:hAnsi="仿宋" w:hint="eastAsia"/>
        </w:rPr>
        <w:t>（4）将政府采购合同转包；</w:t>
      </w:r>
    </w:p>
    <w:p w:rsidR="007F360D" w:rsidRDefault="004C38BC">
      <w:pPr>
        <w:ind w:firstLine="480"/>
        <w:rPr>
          <w:rFonts w:ascii="仿宋" w:eastAsia="仿宋" w:hAnsi="仿宋"/>
        </w:rPr>
      </w:pPr>
      <w:r>
        <w:rPr>
          <w:rFonts w:ascii="仿宋" w:eastAsia="仿宋" w:hAnsi="仿宋" w:hint="eastAsia"/>
        </w:rPr>
        <w:t>（5）提供假冒伪劣产品；</w:t>
      </w:r>
    </w:p>
    <w:p w:rsidR="007F360D" w:rsidRDefault="004C38BC">
      <w:pPr>
        <w:ind w:firstLine="480"/>
        <w:rPr>
          <w:rFonts w:ascii="仿宋" w:eastAsia="仿宋" w:hAnsi="仿宋"/>
        </w:rPr>
      </w:pPr>
      <w:r>
        <w:rPr>
          <w:rFonts w:ascii="仿宋" w:eastAsia="仿宋" w:hAnsi="仿宋" w:hint="eastAsia"/>
        </w:rPr>
        <w:t>（6）擅自变更、中止或者终止政府采购合同。</w:t>
      </w:r>
    </w:p>
    <w:p w:rsidR="007F360D" w:rsidRDefault="004C38BC">
      <w:pPr>
        <w:ind w:firstLine="480"/>
        <w:rPr>
          <w:rFonts w:ascii="仿宋" w:eastAsia="仿宋" w:hAnsi="仿宋"/>
        </w:rPr>
      </w:pPr>
      <w:r>
        <w:rPr>
          <w:rFonts w:ascii="仿宋" w:eastAsia="仿宋" w:hAnsi="仿宋" w:hint="eastAsia"/>
        </w:rPr>
        <w:t>供应商有前款第一项规定情形的，中标、成交无效。</w:t>
      </w:r>
    </w:p>
    <w:p w:rsidR="007F360D" w:rsidRDefault="004C38BC">
      <w:pPr>
        <w:ind w:firstLine="480"/>
        <w:rPr>
          <w:rFonts w:ascii="仿宋" w:eastAsia="仿宋" w:hAnsi="仿宋"/>
        </w:rPr>
      </w:pPr>
      <w:r>
        <w:rPr>
          <w:rFonts w:ascii="仿宋" w:eastAsia="仿宋" w:hAnsi="仿宋" w:hint="eastAsia"/>
        </w:rPr>
        <w:t>9.3 有</w:t>
      </w:r>
      <w:r>
        <w:rPr>
          <w:rFonts w:ascii="仿宋" w:eastAsia="仿宋" w:hAnsi="仿宋"/>
        </w:rPr>
        <w:t>下列情形之一的，视为投标人</w:t>
      </w:r>
      <w:r>
        <w:rPr>
          <w:rFonts w:ascii="仿宋" w:eastAsia="仿宋" w:hAnsi="仿宋" w:hint="eastAsia"/>
        </w:rPr>
        <w:t>串通</w:t>
      </w:r>
      <w:r>
        <w:rPr>
          <w:rFonts w:ascii="仿宋" w:eastAsia="仿宋" w:hAnsi="仿宋"/>
        </w:rPr>
        <w:t>投标，</w:t>
      </w:r>
      <w:r>
        <w:rPr>
          <w:rFonts w:ascii="仿宋" w:eastAsia="仿宋" w:hAnsi="仿宋" w:hint="eastAsia"/>
        </w:rPr>
        <w:t>其</w:t>
      </w:r>
      <w:r>
        <w:rPr>
          <w:rFonts w:ascii="仿宋" w:eastAsia="仿宋" w:hAnsi="仿宋"/>
        </w:rPr>
        <w:t>投标无效：</w:t>
      </w:r>
    </w:p>
    <w:p w:rsidR="007F360D" w:rsidRDefault="004C38BC">
      <w:pPr>
        <w:ind w:firstLine="480"/>
        <w:rPr>
          <w:rFonts w:ascii="仿宋" w:eastAsia="仿宋" w:hAnsi="仿宋"/>
        </w:rPr>
      </w:pPr>
      <w:r>
        <w:rPr>
          <w:rFonts w:ascii="仿宋" w:eastAsia="仿宋" w:hAnsi="仿宋" w:hint="eastAsia"/>
        </w:rPr>
        <w:t>（一）不同投标人的投标文件由同一单位或者个人编制；</w:t>
      </w:r>
    </w:p>
    <w:p w:rsidR="007F360D" w:rsidRDefault="004C38BC">
      <w:pPr>
        <w:ind w:firstLine="480"/>
        <w:rPr>
          <w:rFonts w:ascii="仿宋" w:eastAsia="仿宋" w:hAnsi="仿宋"/>
        </w:rPr>
      </w:pPr>
      <w:r>
        <w:rPr>
          <w:rFonts w:ascii="仿宋" w:eastAsia="仿宋" w:hAnsi="仿宋" w:hint="eastAsia"/>
        </w:rPr>
        <w:lastRenderedPageBreak/>
        <w:t>（二）不同投标人委托同一单位或者个人办理投标事宜；</w:t>
      </w:r>
    </w:p>
    <w:p w:rsidR="007F360D" w:rsidRDefault="004C38BC">
      <w:pPr>
        <w:ind w:firstLine="480"/>
        <w:rPr>
          <w:rFonts w:ascii="仿宋" w:eastAsia="仿宋" w:hAnsi="仿宋"/>
        </w:rPr>
      </w:pPr>
      <w:r>
        <w:rPr>
          <w:rFonts w:ascii="仿宋" w:eastAsia="仿宋" w:hAnsi="仿宋" w:hint="eastAsia"/>
        </w:rPr>
        <w:t>（三）不同投标人的投标文件载明的项目管理成员或者联系人员为同一人；</w:t>
      </w:r>
    </w:p>
    <w:p w:rsidR="007F360D" w:rsidRDefault="004C38BC">
      <w:pPr>
        <w:ind w:firstLine="480"/>
        <w:rPr>
          <w:rFonts w:ascii="仿宋" w:eastAsia="仿宋" w:hAnsi="仿宋"/>
        </w:rPr>
      </w:pPr>
      <w:r>
        <w:rPr>
          <w:rFonts w:ascii="仿宋" w:eastAsia="仿宋" w:hAnsi="仿宋" w:hint="eastAsia"/>
        </w:rPr>
        <w:t>（四）不同投标人的投标文件异常一致或者投标报价呈规律性差异；</w:t>
      </w:r>
    </w:p>
    <w:p w:rsidR="007F360D" w:rsidRDefault="004C38BC">
      <w:pPr>
        <w:ind w:firstLine="480"/>
        <w:rPr>
          <w:rFonts w:ascii="仿宋" w:eastAsia="仿宋" w:hAnsi="仿宋"/>
        </w:rPr>
      </w:pPr>
      <w:r>
        <w:rPr>
          <w:rFonts w:ascii="仿宋" w:eastAsia="仿宋" w:hAnsi="仿宋" w:hint="eastAsia"/>
        </w:rPr>
        <w:t>（五）不同投标人的投标文件相互混装；</w:t>
      </w:r>
    </w:p>
    <w:p w:rsidR="007F360D" w:rsidRDefault="004C38BC">
      <w:pPr>
        <w:ind w:firstLine="480"/>
        <w:rPr>
          <w:rFonts w:ascii="仿宋" w:eastAsia="仿宋" w:hAnsi="仿宋"/>
        </w:rPr>
      </w:pPr>
      <w:r>
        <w:rPr>
          <w:rFonts w:ascii="仿宋" w:eastAsia="仿宋" w:hAnsi="仿宋" w:hint="eastAsia"/>
        </w:rPr>
        <w:t>（六）不同投标人的投标保证金从同一单位或者个人的账户转出。</w:t>
      </w:r>
    </w:p>
    <w:p w:rsidR="007F360D" w:rsidRDefault="004C38BC">
      <w:pPr>
        <w:ind w:firstLine="480"/>
        <w:rPr>
          <w:rFonts w:ascii="仿宋" w:eastAsia="仿宋" w:hAnsi="仿宋"/>
        </w:rPr>
      </w:pPr>
      <w:r>
        <w:rPr>
          <w:rFonts w:ascii="仿宋" w:eastAsia="仿宋" w:hAnsi="仿宋" w:hint="eastAsia"/>
        </w:rPr>
        <w:t>9.</w:t>
      </w:r>
      <w:r>
        <w:rPr>
          <w:rFonts w:ascii="仿宋" w:eastAsia="仿宋" w:hAnsi="仿宋"/>
        </w:rPr>
        <w:t>4</w:t>
      </w:r>
      <w:r>
        <w:rPr>
          <w:rFonts w:ascii="仿宋" w:eastAsia="仿宋" w:hAnsi="仿宋" w:hint="eastAsia"/>
        </w:rPr>
        <w:t xml:space="preserve"> 其他未明确事项按照相关法律法规执行。</w:t>
      </w:r>
    </w:p>
    <w:p w:rsidR="007F360D" w:rsidRDefault="007F360D">
      <w:pPr>
        <w:pStyle w:val="110"/>
        <w:rPr>
          <w:rFonts w:ascii="仿宋" w:eastAsia="仿宋" w:hAnsi="仿宋"/>
        </w:rPr>
      </w:pPr>
    </w:p>
    <w:p w:rsidR="007F360D" w:rsidRDefault="007F360D">
      <w:pPr>
        <w:pStyle w:val="110"/>
        <w:rPr>
          <w:rFonts w:ascii="仿宋" w:eastAsia="仿宋" w:hAnsi="仿宋"/>
        </w:rPr>
      </w:pPr>
    </w:p>
    <w:p w:rsidR="007F360D" w:rsidRDefault="004C38BC">
      <w:pPr>
        <w:ind w:firstLine="480"/>
      </w:pPr>
      <w:bookmarkStart w:id="758" w:name="_Toc513469062"/>
      <w:bookmarkStart w:id="759" w:name="_Toc361388486"/>
      <w:bookmarkStart w:id="760" w:name="_Toc361325806"/>
      <w:bookmarkStart w:id="761" w:name="_Toc48554991"/>
      <w:bookmarkStart w:id="762" w:name="_Toc49930832"/>
      <w:bookmarkStart w:id="763" w:name="_Toc49931231"/>
      <w:bookmarkStart w:id="764" w:name="_Toc1152"/>
      <w:r>
        <w:rPr>
          <w:rFonts w:hint="eastAsia"/>
        </w:rPr>
        <w:br w:type="page"/>
      </w:r>
    </w:p>
    <w:p w:rsidR="007F360D" w:rsidRDefault="004C38BC">
      <w:pPr>
        <w:pStyle w:val="1"/>
      </w:pPr>
      <w:r>
        <w:rPr>
          <w:rFonts w:hint="eastAsia"/>
        </w:rPr>
        <w:lastRenderedPageBreak/>
        <w:t>第八章</w:t>
      </w:r>
      <w:r>
        <w:rPr>
          <w:rFonts w:hint="eastAsia"/>
        </w:rPr>
        <w:t xml:space="preserve"> </w:t>
      </w:r>
      <w:bookmarkEnd w:id="758"/>
      <w:bookmarkEnd w:id="759"/>
      <w:bookmarkEnd w:id="760"/>
      <w:r>
        <w:rPr>
          <w:rFonts w:hint="eastAsia"/>
        </w:rPr>
        <w:t>政府采购合同（草案）</w:t>
      </w:r>
      <w:bookmarkEnd w:id="761"/>
      <w:bookmarkEnd w:id="762"/>
      <w:bookmarkEnd w:id="763"/>
      <w:bookmarkEnd w:id="764"/>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合同编号：</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签订地点：</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签订时间：</w:t>
      </w:r>
      <w:r>
        <w:rPr>
          <w:rFonts w:ascii="Calibri" w:eastAsia="仿宋" w:hAnsi="Calibri" w:cs="Calibri"/>
          <w:sz w:val="24"/>
          <w:szCs w:val="24"/>
        </w:rPr>
        <w:t>  </w:t>
      </w:r>
      <w:r>
        <w:rPr>
          <w:rFonts w:ascii="仿宋" w:eastAsia="仿宋" w:hAnsi="仿宋" w:hint="eastAsia"/>
          <w:sz w:val="24"/>
          <w:szCs w:val="24"/>
        </w:rPr>
        <w:t>年</w:t>
      </w:r>
      <w:r>
        <w:rPr>
          <w:rFonts w:ascii="Calibri" w:eastAsia="仿宋" w:hAnsi="Calibri" w:cs="Calibri"/>
          <w:sz w:val="24"/>
          <w:szCs w:val="24"/>
        </w:rPr>
        <w:t> </w:t>
      </w:r>
      <w:r>
        <w:rPr>
          <w:rFonts w:ascii="仿宋" w:eastAsia="仿宋" w:hAnsi="仿宋"/>
          <w:sz w:val="24"/>
          <w:szCs w:val="24"/>
        </w:rPr>
        <w:t xml:space="preserve"> </w:t>
      </w:r>
      <w:r>
        <w:rPr>
          <w:rFonts w:ascii="仿宋" w:eastAsia="仿宋" w:hAnsi="仿宋" w:hint="eastAsia"/>
          <w:sz w:val="24"/>
          <w:szCs w:val="24"/>
        </w:rPr>
        <w:t xml:space="preserve">月 </w:t>
      </w:r>
      <w:r>
        <w:rPr>
          <w:rFonts w:ascii="Calibri" w:eastAsia="仿宋" w:hAnsi="Calibri" w:cs="Calibri"/>
          <w:sz w:val="24"/>
          <w:szCs w:val="24"/>
        </w:rPr>
        <w:t> </w:t>
      </w:r>
      <w:r>
        <w:rPr>
          <w:rFonts w:ascii="仿宋" w:eastAsia="仿宋" w:hAnsi="仿宋" w:hint="eastAsia"/>
          <w:sz w:val="24"/>
          <w:szCs w:val="24"/>
        </w:rPr>
        <w:t>日</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采购人（甲方）：</w:t>
      </w:r>
      <w:r>
        <w:rPr>
          <w:rFonts w:ascii="Calibri" w:eastAsia="仿宋" w:hAnsi="Calibri" w:cs="Calibri"/>
          <w:sz w:val="24"/>
          <w:szCs w:val="24"/>
        </w:rPr>
        <w:t> </w:t>
      </w:r>
      <w:r>
        <w:rPr>
          <w:rFonts w:ascii="仿宋" w:eastAsia="仿宋" w:hAnsi="仿宋" w:hint="eastAsia"/>
          <w:sz w:val="24"/>
          <w:szCs w:val="24"/>
        </w:rPr>
        <w:t>成都高新技术产业开发区公园城市建设局</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供应商（乙方）：</w:t>
      </w:r>
      <w:r>
        <w:rPr>
          <w:rFonts w:ascii="Calibri" w:eastAsia="仿宋" w:hAnsi="Calibri" w:cs="Calibri"/>
          <w:sz w:val="24"/>
          <w:szCs w:val="24"/>
        </w:rPr>
        <w:t>                             </w:t>
      </w:r>
    </w:p>
    <w:p w:rsidR="007F360D" w:rsidRDefault="004C38BC">
      <w:pPr>
        <w:spacing w:line="276" w:lineRule="auto"/>
        <w:ind w:firstLineChars="150" w:firstLine="360"/>
        <w:rPr>
          <w:rFonts w:ascii="仿宋" w:eastAsia="仿宋" w:hAnsi="仿宋"/>
        </w:rPr>
      </w:pPr>
      <w:r>
        <w:rPr>
          <w:rFonts w:ascii="仿宋" w:eastAsia="仿宋" w:hAnsi="仿宋" w:hint="eastAsia"/>
        </w:rPr>
        <w:t>依据《中华人民共和国民法典》、《中华人民共和国政府采购法》与项目行业有关的法律法规，以及成都高新技术产业开发区公园城市建设局建设工程安全第三方评估服务项目（项目编号： 510188202100091 ）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rsidR="007F360D" w:rsidRDefault="004C38BC">
      <w:pPr>
        <w:spacing w:line="276" w:lineRule="auto"/>
        <w:ind w:firstLineChars="0" w:firstLine="0"/>
        <w:rPr>
          <w:rFonts w:ascii="仿宋" w:eastAsia="仿宋" w:hAnsi="仿宋"/>
          <w:b/>
        </w:rPr>
      </w:pPr>
      <w:bookmarkStart w:id="765" w:name="_Toc474327053"/>
      <w:bookmarkStart w:id="766" w:name="_Toc505261925"/>
      <w:bookmarkStart w:id="767" w:name="_Toc513469063"/>
      <w:bookmarkStart w:id="768" w:name="_Toc474502595"/>
      <w:bookmarkStart w:id="769" w:name="_Toc361325807"/>
      <w:bookmarkStart w:id="770" w:name="_Toc466391954"/>
      <w:bookmarkEnd w:id="765"/>
      <w:bookmarkEnd w:id="766"/>
      <w:bookmarkEnd w:id="767"/>
      <w:bookmarkEnd w:id="768"/>
      <w:bookmarkEnd w:id="769"/>
      <w:bookmarkEnd w:id="770"/>
      <w:r>
        <w:rPr>
          <w:rFonts w:ascii="仿宋" w:eastAsia="仿宋" w:hAnsi="仿宋" w:hint="eastAsia"/>
          <w:b/>
        </w:rPr>
        <w:t>第一条</w:t>
      </w:r>
      <w:r>
        <w:rPr>
          <w:rFonts w:ascii="Calibri" w:eastAsia="仿宋" w:hAnsi="Calibri" w:cs="Calibri"/>
          <w:b/>
        </w:rPr>
        <w:t>  </w:t>
      </w:r>
      <w:r>
        <w:rPr>
          <w:rFonts w:ascii="仿宋" w:eastAsia="仿宋" w:hAnsi="仿宋" w:hint="eastAsia"/>
          <w:b/>
        </w:rPr>
        <w:t>服务项目</w:t>
      </w:r>
    </w:p>
    <w:p w:rsidR="007F360D" w:rsidRDefault="004C38BC">
      <w:pPr>
        <w:pStyle w:val="afffff2"/>
        <w:spacing w:line="276" w:lineRule="auto"/>
        <w:ind w:left="360" w:firstLineChars="0" w:firstLine="0"/>
        <w:rPr>
          <w:rFonts w:ascii="仿宋" w:eastAsia="仿宋" w:hAnsi="仿宋"/>
          <w:sz w:val="24"/>
          <w:szCs w:val="24"/>
        </w:rPr>
      </w:pPr>
      <w:bookmarkStart w:id="771" w:name="_Toc505261926"/>
      <w:bookmarkStart w:id="772" w:name="_Toc474327054"/>
      <w:bookmarkStart w:id="773" w:name="_Toc361325808"/>
      <w:bookmarkStart w:id="774" w:name="_Toc466391955"/>
      <w:bookmarkStart w:id="775" w:name="_Toc474502596"/>
      <w:bookmarkStart w:id="776" w:name="_Toc513469064"/>
      <w:bookmarkEnd w:id="771"/>
      <w:bookmarkEnd w:id="772"/>
      <w:bookmarkEnd w:id="773"/>
      <w:bookmarkEnd w:id="774"/>
      <w:bookmarkEnd w:id="775"/>
      <w:bookmarkEnd w:id="776"/>
      <w:r>
        <w:rPr>
          <w:rFonts w:ascii="仿宋" w:eastAsia="仿宋" w:hAnsi="仿宋" w:hint="eastAsia"/>
          <w:sz w:val="24"/>
          <w:szCs w:val="24"/>
        </w:rPr>
        <w:t>乙方指派</w:t>
      </w:r>
      <w:r>
        <w:rPr>
          <w:rFonts w:ascii="Calibri" w:eastAsia="仿宋" w:hAnsi="Calibri" w:cs="Calibri"/>
          <w:sz w:val="24"/>
          <w:szCs w:val="24"/>
        </w:rPr>
        <w:t>  </w:t>
      </w:r>
      <w:r>
        <w:rPr>
          <w:rFonts w:ascii="仿宋" w:eastAsia="仿宋" w:hAnsi="仿宋" w:hint="eastAsia"/>
          <w:sz w:val="24"/>
          <w:szCs w:val="24"/>
        </w:rPr>
        <w:t>__________（项目负责人）团队为甲方提供安全技术服务工作。</w:t>
      </w:r>
    </w:p>
    <w:p w:rsidR="007F360D" w:rsidRDefault="004C38BC">
      <w:pPr>
        <w:spacing w:line="276" w:lineRule="auto"/>
        <w:ind w:firstLineChars="0" w:firstLine="0"/>
        <w:rPr>
          <w:rFonts w:ascii="仿宋" w:eastAsia="仿宋" w:hAnsi="仿宋"/>
          <w:b/>
        </w:rPr>
      </w:pPr>
      <w:r>
        <w:rPr>
          <w:rFonts w:ascii="仿宋" w:eastAsia="仿宋" w:hAnsi="仿宋" w:hint="eastAsia"/>
          <w:b/>
        </w:rPr>
        <w:t>第二条</w:t>
      </w:r>
      <w:r>
        <w:rPr>
          <w:rFonts w:ascii="Calibri" w:eastAsia="仿宋" w:hAnsi="Calibri" w:cs="Calibri"/>
          <w:b/>
        </w:rPr>
        <w:t>  </w:t>
      </w:r>
      <w:r>
        <w:rPr>
          <w:rFonts w:ascii="仿宋" w:eastAsia="仿宋" w:hAnsi="仿宋" w:hint="eastAsia"/>
          <w:b/>
        </w:rPr>
        <w:t>合同期限</w:t>
      </w:r>
    </w:p>
    <w:p w:rsidR="007F360D" w:rsidRDefault="004C38BC">
      <w:pPr>
        <w:pStyle w:val="afffff2"/>
        <w:spacing w:line="276" w:lineRule="auto"/>
        <w:ind w:left="360" w:firstLineChars="0" w:firstLine="0"/>
        <w:rPr>
          <w:rFonts w:ascii="仿宋" w:eastAsia="仿宋" w:hAnsi="仿宋"/>
          <w:sz w:val="24"/>
          <w:szCs w:val="24"/>
        </w:rPr>
      </w:pPr>
      <w:bookmarkStart w:id="777" w:name="_Toc238984975"/>
      <w:bookmarkStart w:id="778" w:name="_Toc247334841"/>
      <w:bookmarkStart w:id="779" w:name="_Toc225654644"/>
      <w:bookmarkStart w:id="780" w:name="_Toc282696226"/>
      <w:bookmarkStart w:id="781" w:name="_Toc286993786"/>
      <w:bookmarkStart w:id="782" w:name="_Toc225670751"/>
      <w:bookmarkStart w:id="783" w:name="_Toc212019594"/>
      <w:bookmarkStart w:id="784" w:name="_Toc185395249"/>
      <w:bookmarkStart w:id="785" w:name="_Toc239568418"/>
      <w:bookmarkStart w:id="786" w:name="_Toc251768862"/>
      <w:bookmarkStart w:id="787" w:name="_Toc232492928"/>
      <w:bookmarkStart w:id="788" w:name="_Toc241833903"/>
      <w:bookmarkStart w:id="789" w:name="_Toc283019214"/>
      <w:bookmarkStart w:id="790" w:name="_Toc237145406"/>
      <w:bookmarkStart w:id="791" w:name="_Toc225244852"/>
      <w:bookmarkStart w:id="792" w:name="_Toc239233914"/>
      <w:bookmarkStart w:id="793" w:name="_Toc211854449"/>
      <w:bookmarkStart w:id="794" w:name="_Toc211911348"/>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Pr>
          <w:rFonts w:ascii="仿宋" w:eastAsia="仿宋" w:hAnsi="仿宋" w:hint="eastAsia"/>
          <w:sz w:val="24"/>
          <w:szCs w:val="24"/>
        </w:rPr>
        <w:t>履约期限：本合同服务期限为一年，自本合同签订生效之日起至</w:t>
      </w:r>
      <w:r>
        <w:rPr>
          <w:rFonts w:ascii="仿宋" w:eastAsia="仿宋" w:hAnsi="仿宋" w:hint="eastAsia"/>
          <w:sz w:val="24"/>
          <w:szCs w:val="24"/>
          <w:u w:val="single"/>
        </w:rPr>
        <w:t xml:space="preserve"> </w:t>
      </w:r>
      <w:r>
        <w:rPr>
          <w:rFonts w:ascii="Calibri" w:eastAsia="仿宋" w:hAnsi="Calibri" w:cs="Calibri"/>
          <w:sz w:val="24"/>
          <w:szCs w:val="24"/>
          <w:u w:val="single"/>
        </w:rPr>
        <w:t xml:space="preserve">  </w:t>
      </w:r>
      <w:r>
        <w:rPr>
          <w:rFonts w:ascii="仿宋" w:eastAsia="仿宋" w:hAnsi="仿宋" w:hint="eastAsia"/>
          <w:sz w:val="24"/>
          <w:szCs w:val="24"/>
        </w:rPr>
        <w:t>年</w:t>
      </w:r>
      <w:r>
        <w:rPr>
          <w:rFonts w:ascii="Calibri" w:eastAsia="仿宋" w:hAnsi="Calibri" w:cs="Calibri"/>
          <w:sz w:val="24"/>
          <w:szCs w:val="24"/>
          <w:u w:val="single"/>
        </w:rPr>
        <w:t> </w:t>
      </w:r>
      <w:r>
        <w:rPr>
          <w:rFonts w:ascii="仿宋" w:eastAsia="仿宋" w:hAnsi="仿宋"/>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Calibri" w:eastAsia="仿宋" w:hAnsi="Calibri" w:cs="Calibri"/>
          <w:sz w:val="24"/>
          <w:szCs w:val="24"/>
          <w:u w:val="single"/>
        </w:rPr>
        <w:t> </w:t>
      </w:r>
      <w:r>
        <w:rPr>
          <w:rFonts w:ascii="仿宋" w:eastAsia="仿宋" w:hAnsi="仿宋" w:hint="eastAsia"/>
          <w:sz w:val="24"/>
          <w:szCs w:val="24"/>
        </w:rPr>
        <w:t>日。</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履约地点：成都高新技术产业开发区公园城市建设局指定地点。</w:t>
      </w:r>
    </w:p>
    <w:p w:rsidR="007F360D" w:rsidRDefault="004C38BC">
      <w:pPr>
        <w:spacing w:line="276" w:lineRule="auto"/>
        <w:ind w:firstLineChars="0" w:firstLine="0"/>
        <w:rPr>
          <w:rFonts w:ascii="仿宋" w:eastAsia="仿宋" w:hAnsi="仿宋"/>
          <w:b/>
        </w:rPr>
      </w:pPr>
      <w:bookmarkStart w:id="795" w:name="_Toc466391956"/>
      <w:bookmarkStart w:id="796" w:name="_Toc361325809"/>
      <w:bookmarkStart w:id="797" w:name="_Toc505261927"/>
      <w:bookmarkStart w:id="798" w:name="_Toc474502597"/>
      <w:bookmarkStart w:id="799" w:name="_Toc513469065"/>
      <w:bookmarkStart w:id="800" w:name="_Toc474327055"/>
      <w:bookmarkEnd w:id="795"/>
      <w:bookmarkEnd w:id="796"/>
      <w:bookmarkEnd w:id="797"/>
      <w:bookmarkEnd w:id="798"/>
      <w:bookmarkEnd w:id="799"/>
      <w:bookmarkEnd w:id="800"/>
      <w:r>
        <w:rPr>
          <w:rFonts w:ascii="仿宋" w:eastAsia="仿宋" w:hAnsi="仿宋" w:hint="eastAsia"/>
          <w:b/>
        </w:rPr>
        <w:t>第三条</w:t>
      </w:r>
      <w:r>
        <w:rPr>
          <w:rFonts w:ascii="Calibri" w:eastAsia="仿宋" w:hAnsi="Calibri" w:cs="Calibri"/>
          <w:b/>
        </w:rPr>
        <w:t>  </w:t>
      </w:r>
      <w:r>
        <w:rPr>
          <w:rFonts w:ascii="仿宋" w:eastAsia="仿宋" w:hAnsi="仿宋" w:hint="eastAsia"/>
          <w:b/>
        </w:rPr>
        <w:t>服务内容与质量标准</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详见招标文件。</w:t>
      </w:r>
    </w:p>
    <w:p w:rsidR="007F360D" w:rsidRDefault="004C38BC">
      <w:pPr>
        <w:spacing w:line="276" w:lineRule="auto"/>
        <w:ind w:firstLineChars="0" w:firstLine="0"/>
        <w:rPr>
          <w:rFonts w:ascii="仿宋" w:eastAsia="仿宋" w:hAnsi="仿宋"/>
          <w:b/>
        </w:rPr>
      </w:pPr>
      <w:bookmarkStart w:id="801" w:name="_Toc513469066"/>
      <w:bookmarkStart w:id="802" w:name="_Toc474327056"/>
      <w:bookmarkStart w:id="803" w:name="_Toc466391957"/>
      <w:bookmarkStart w:id="804" w:name="_Toc474502598"/>
      <w:bookmarkStart w:id="805" w:name="_Toc505261928"/>
      <w:bookmarkStart w:id="806" w:name="_Toc361325810"/>
      <w:bookmarkEnd w:id="801"/>
      <w:bookmarkEnd w:id="802"/>
      <w:bookmarkEnd w:id="803"/>
      <w:bookmarkEnd w:id="804"/>
      <w:bookmarkEnd w:id="805"/>
      <w:bookmarkEnd w:id="806"/>
      <w:r>
        <w:rPr>
          <w:rFonts w:ascii="仿宋" w:eastAsia="仿宋" w:hAnsi="仿宋" w:hint="eastAsia"/>
          <w:b/>
        </w:rPr>
        <w:t>第四条</w:t>
      </w:r>
      <w:r>
        <w:rPr>
          <w:rFonts w:ascii="Calibri" w:eastAsia="仿宋" w:hAnsi="Calibri" w:cs="Calibri"/>
          <w:b/>
        </w:rPr>
        <w:t>  </w:t>
      </w:r>
      <w:r>
        <w:rPr>
          <w:rFonts w:ascii="仿宋" w:eastAsia="仿宋" w:hAnsi="仿宋" w:hint="eastAsia"/>
          <w:b/>
        </w:rPr>
        <w:t>服务费用及支付方式</w:t>
      </w:r>
    </w:p>
    <w:p w:rsidR="007F360D" w:rsidRDefault="004C38BC">
      <w:pPr>
        <w:spacing w:line="276" w:lineRule="auto"/>
        <w:ind w:firstLineChars="150" w:firstLine="360"/>
        <w:rPr>
          <w:rFonts w:ascii="仿宋" w:eastAsia="仿宋" w:hAnsi="仿宋"/>
        </w:rPr>
      </w:pPr>
      <w:r>
        <w:rPr>
          <w:rFonts w:ascii="仿宋" w:eastAsia="仿宋" w:hAnsi="仿宋" w:hint="eastAsia"/>
        </w:rPr>
        <w:t>1、合同预算总价为人民币大写：</w:t>
      </w:r>
      <w:r>
        <w:rPr>
          <w:rFonts w:ascii="Calibri" w:eastAsia="仿宋" w:hAnsi="Calibri" w:cs="Calibri"/>
          <w:u w:val="single"/>
        </w:rPr>
        <w:t>                </w:t>
      </w:r>
      <w:r>
        <w:rPr>
          <w:rFonts w:ascii="仿宋" w:eastAsia="仿宋" w:hAnsi="仿宋" w:hint="eastAsia"/>
        </w:rPr>
        <w:t>元，即</w:t>
      </w:r>
      <w:r>
        <w:rPr>
          <w:rFonts w:ascii="Calibri" w:eastAsia="仿宋" w:hAnsi="Calibri" w:cs="Calibri"/>
        </w:rPr>
        <w:t> </w:t>
      </w:r>
      <w:r>
        <w:rPr>
          <w:rFonts w:ascii="Calibri" w:eastAsia="仿宋" w:hAnsi="Calibri" w:cs="Calibri"/>
          <w:u w:val="single"/>
        </w:rPr>
        <w:t>       </w:t>
      </w:r>
      <w:r>
        <w:rPr>
          <w:rFonts w:ascii="仿宋" w:eastAsia="仿宋" w:hAnsi="仿宋" w:hint="eastAsia"/>
        </w:rPr>
        <w:t>元；</w:t>
      </w:r>
    </w:p>
    <w:p w:rsidR="007F360D" w:rsidRDefault="004C38BC">
      <w:pPr>
        <w:spacing w:line="276" w:lineRule="auto"/>
        <w:ind w:firstLineChars="150" w:firstLine="360"/>
        <w:rPr>
          <w:rFonts w:ascii="仿宋" w:eastAsia="仿宋" w:hAnsi="仿宋"/>
        </w:rPr>
      </w:pPr>
      <w:r>
        <w:rPr>
          <w:rFonts w:ascii="仿宋" w:eastAsia="仿宋" w:hAnsi="仿宋" w:hint="eastAsia"/>
        </w:rPr>
        <w:t>2、价格：</w:t>
      </w:r>
      <w:r>
        <w:rPr>
          <w:rFonts w:ascii="仿宋" w:eastAsia="仿宋" w:hAnsi="仿宋" w:hint="eastAsia"/>
          <w:bCs/>
        </w:rPr>
        <w:t>按照招标文件规定的各项要求向采购人提供所需服务（货物），投标折扣率</w:t>
      </w:r>
      <w:r>
        <w:rPr>
          <w:rFonts w:ascii="仿宋" w:eastAsia="仿宋" w:hAnsi="仿宋" w:hint="eastAsia"/>
          <w:bCs/>
          <w:u w:val="single"/>
        </w:rPr>
        <w:t xml:space="preserve">           </w:t>
      </w:r>
      <w:r>
        <w:rPr>
          <w:rFonts w:ascii="仿宋" w:eastAsia="仿宋" w:hAnsi="仿宋" w:hint="eastAsia"/>
          <w:bCs/>
        </w:rPr>
        <w:t>%（大写：</w:t>
      </w:r>
      <w:r>
        <w:rPr>
          <w:rFonts w:ascii="仿宋" w:eastAsia="仿宋" w:hAnsi="仿宋" w:hint="eastAsia"/>
          <w:bCs/>
          <w:u w:val="single"/>
        </w:rPr>
        <w:t xml:space="preserve">                 </w:t>
      </w:r>
      <w:r>
        <w:rPr>
          <w:rFonts w:ascii="仿宋" w:eastAsia="仿宋" w:hAnsi="仿宋" w:hint="eastAsia"/>
          <w:bCs/>
        </w:rPr>
        <w:t>）</w:t>
      </w:r>
    </w:p>
    <w:p w:rsidR="007F360D" w:rsidRDefault="004C38BC">
      <w:pPr>
        <w:spacing w:line="276" w:lineRule="auto"/>
        <w:ind w:firstLineChars="150" w:firstLine="360"/>
        <w:rPr>
          <w:rFonts w:ascii="仿宋" w:eastAsia="仿宋" w:hAnsi="仿宋"/>
        </w:rPr>
      </w:pPr>
      <w:r>
        <w:rPr>
          <w:rFonts w:ascii="仿宋" w:eastAsia="仿宋" w:hAnsi="仿宋"/>
        </w:rPr>
        <w:t>3</w:t>
      </w:r>
      <w:r>
        <w:rPr>
          <w:rFonts w:ascii="仿宋" w:eastAsia="仿宋" w:hAnsi="仿宋" w:hint="eastAsia"/>
        </w:rPr>
        <w:t>、付款方式：</w:t>
      </w:r>
    </w:p>
    <w:p w:rsidR="007F360D" w:rsidRDefault="004C38BC">
      <w:pPr>
        <w:spacing w:line="276" w:lineRule="auto"/>
        <w:ind w:firstLineChars="50" w:firstLine="120"/>
        <w:rPr>
          <w:rFonts w:ascii="仿宋" w:eastAsia="仿宋" w:hAnsi="仿宋"/>
        </w:rPr>
      </w:pPr>
      <w:r>
        <w:rPr>
          <w:rFonts w:ascii="仿宋" w:eastAsia="仿宋" w:hAnsi="仿宋" w:hint="eastAsia"/>
        </w:rPr>
        <w:t>（1）第一次：合同签订生效后30日内甲方向乙方支付合同预算金额的10%作为预付款。</w:t>
      </w:r>
    </w:p>
    <w:p w:rsidR="007F360D" w:rsidRDefault="004C38BC">
      <w:pPr>
        <w:spacing w:line="276" w:lineRule="auto"/>
        <w:ind w:firstLineChars="50" w:firstLine="120"/>
        <w:rPr>
          <w:rFonts w:ascii="仿宋" w:eastAsia="仿宋" w:hAnsi="仿宋"/>
        </w:rPr>
      </w:pPr>
      <w:r>
        <w:rPr>
          <w:rFonts w:ascii="仿宋" w:eastAsia="仿宋" w:hAnsi="仿宋" w:hint="eastAsia"/>
        </w:rPr>
        <w:t>（2）第二次：乙方实际完成合同工作量达到50%时，经甲方考核后据实结算支付相应款项（本次支付金额不超过合同预算金额的40%）。</w:t>
      </w:r>
    </w:p>
    <w:p w:rsidR="007F360D" w:rsidRDefault="004C38BC">
      <w:pPr>
        <w:spacing w:line="276" w:lineRule="auto"/>
        <w:ind w:firstLineChars="50" w:firstLine="120"/>
        <w:rPr>
          <w:rFonts w:ascii="仿宋" w:eastAsia="仿宋" w:hAnsi="仿宋"/>
        </w:rPr>
      </w:pPr>
      <w:r>
        <w:rPr>
          <w:rFonts w:ascii="仿宋" w:eastAsia="仿宋" w:hAnsi="仿宋" w:hint="eastAsia"/>
        </w:rPr>
        <w:t>（3）第三次：合同到期之后30日内，且经甲方完成第二次考核后，由甲方根据考核结果据实向乙方结算支付合同的剩余款项。</w:t>
      </w:r>
    </w:p>
    <w:p w:rsidR="007F360D" w:rsidRDefault="004C38BC">
      <w:pPr>
        <w:spacing w:line="276" w:lineRule="auto"/>
        <w:ind w:firstLineChars="150" w:firstLine="360"/>
        <w:rPr>
          <w:rFonts w:ascii="仿宋" w:eastAsia="仿宋" w:hAnsi="仿宋"/>
        </w:rPr>
      </w:pPr>
      <w:r>
        <w:rPr>
          <w:rFonts w:ascii="仿宋" w:eastAsia="仿宋" w:hAnsi="仿宋" w:hint="eastAsia"/>
        </w:rPr>
        <w:t>注：合同履约过程中，甲方将对合同履约情况、工作质量进行考核评分，结合考核评分情况对每次支付金额进行确定，根据考评结果如有扣减项的，甲方有权进行扣减后支付每次对应的款项。甲方每次向乙方支付款项前，乙方应先提供等额合规的增值税发票。</w:t>
      </w:r>
    </w:p>
    <w:p w:rsidR="007F360D" w:rsidRDefault="004C38BC">
      <w:pPr>
        <w:spacing w:line="276" w:lineRule="auto"/>
        <w:ind w:firstLineChars="0" w:firstLine="0"/>
        <w:rPr>
          <w:rFonts w:ascii="仿宋" w:eastAsia="仿宋" w:hAnsi="仿宋"/>
          <w:b/>
        </w:rPr>
      </w:pPr>
      <w:bookmarkStart w:id="807" w:name="_Toc505261929"/>
      <w:bookmarkStart w:id="808" w:name="_Toc474327057"/>
      <w:bookmarkStart w:id="809" w:name="_Toc513469067"/>
      <w:bookmarkStart w:id="810" w:name="_Toc474502599"/>
      <w:bookmarkStart w:id="811" w:name="_Toc361325811"/>
      <w:bookmarkStart w:id="812" w:name="_Toc466391958"/>
      <w:bookmarkEnd w:id="807"/>
      <w:bookmarkEnd w:id="808"/>
      <w:bookmarkEnd w:id="809"/>
      <w:bookmarkEnd w:id="810"/>
      <w:bookmarkEnd w:id="811"/>
      <w:bookmarkEnd w:id="812"/>
      <w:r>
        <w:rPr>
          <w:rFonts w:ascii="仿宋" w:eastAsia="仿宋" w:hAnsi="仿宋" w:hint="eastAsia"/>
          <w:b/>
        </w:rPr>
        <w:t>第五条</w:t>
      </w:r>
      <w:r>
        <w:rPr>
          <w:rFonts w:ascii="Calibri" w:eastAsia="仿宋" w:hAnsi="Calibri" w:cs="Calibri"/>
          <w:b/>
        </w:rPr>
        <w:t>  </w:t>
      </w:r>
      <w:r>
        <w:rPr>
          <w:rFonts w:ascii="仿宋" w:eastAsia="仿宋" w:hAnsi="仿宋" w:hint="eastAsia"/>
          <w:b/>
        </w:rPr>
        <w:t>知识产权</w:t>
      </w:r>
    </w:p>
    <w:p w:rsidR="007F360D" w:rsidRDefault="004C38BC">
      <w:pPr>
        <w:spacing w:line="276" w:lineRule="auto"/>
        <w:ind w:firstLineChars="150" w:firstLine="360"/>
        <w:rPr>
          <w:rFonts w:ascii="仿宋" w:eastAsia="仿宋" w:hAnsi="仿宋"/>
        </w:rPr>
      </w:pPr>
      <w:r>
        <w:rPr>
          <w:rFonts w:ascii="仿宋" w:eastAsia="仿宋" w:hAnsi="仿宋" w:hint="eastAsia"/>
        </w:rPr>
        <w:lastRenderedPageBreak/>
        <w:t>乙方应保证所提供的服务或其任何一部分均不会侵犯任何第三方的专利权、商标权或著作权。</w:t>
      </w:r>
    </w:p>
    <w:p w:rsidR="007F360D" w:rsidRDefault="004C38BC">
      <w:pPr>
        <w:spacing w:line="276" w:lineRule="auto"/>
        <w:ind w:firstLineChars="0" w:firstLine="0"/>
        <w:rPr>
          <w:rFonts w:ascii="仿宋" w:eastAsia="仿宋" w:hAnsi="仿宋"/>
          <w:b/>
        </w:rPr>
      </w:pPr>
      <w:bookmarkStart w:id="813" w:name="_Toc474502600"/>
      <w:bookmarkStart w:id="814" w:name="_Toc513469068"/>
      <w:bookmarkStart w:id="815" w:name="_Toc505261930"/>
      <w:bookmarkStart w:id="816" w:name="_Toc361325812"/>
      <w:bookmarkStart w:id="817" w:name="_Toc466391959"/>
      <w:bookmarkStart w:id="818" w:name="_Toc474327058"/>
      <w:bookmarkEnd w:id="813"/>
      <w:bookmarkEnd w:id="814"/>
      <w:bookmarkEnd w:id="815"/>
      <w:bookmarkEnd w:id="816"/>
      <w:bookmarkEnd w:id="817"/>
      <w:bookmarkEnd w:id="818"/>
      <w:r>
        <w:rPr>
          <w:rFonts w:ascii="仿宋" w:eastAsia="仿宋" w:hAnsi="仿宋" w:hint="eastAsia"/>
          <w:b/>
        </w:rPr>
        <w:t>第六条</w:t>
      </w:r>
      <w:r>
        <w:rPr>
          <w:rFonts w:ascii="Calibri" w:eastAsia="仿宋" w:hAnsi="Calibri" w:cs="Calibri"/>
          <w:b/>
        </w:rPr>
        <w:t>  </w:t>
      </w:r>
      <w:r>
        <w:rPr>
          <w:rFonts w:ascii="仿宋" w:eastAsia="仿宋" w:hAnsi="仿宋" w:hint="eastAsia"/>
          <w:b/>
        </w:rPr>
        <w:t>无产权瑕疵条款</w:t>
      </w:r>
    </w:p>
    <w:p w:rsidR="007F360D" w:rsidRDefault="004C38BC">
      <w:pPr>
        <w:spacing w:line="276" w:lineRule="auto"/>
        <w:ind w:firstLineChars="150" w:firstLine="360"/>
        <w:rPr>
          <w:rFonts w:ascii="仿宋" w:eastAsia="仿宋" w:hAnsi="仿宋"/>
        </w:rPr>
      </w:pPr>
      <w:r>
        <w:rPr>
          <w:rFonts w:ascii="仿宋" w:eastAsia="仿宋" w:hAnsi="仿宋" w:hint="eastAsia"/>
        </w:rPr>
        <w:t>乙方保证所提供的服务的所有权完全属于乙方且无任何抵押、查封等产权瑕疵。如有产权瑕疵的，视为乙方违约。乙方应负担由此而产生的一切损失。</w:t>
      </w:r>
    </w:p>
    <w:p w:rsidR="007F360D" w:rsidRDefault="004C38BC">
      <w:pPr>
        <w:spacing w:line="276" w:lineRule="auto"/>
        <w:ind w:firstLineChars="0" w:firstLine="0"/>
        <w:rPr>
          <w:rFonts w:ascii="仿宋" w:eastAsia="仿宋" w:hAnsi="仿宋"/>
          <w:b/>
        </w:rPr>
      </w:pPr>
      <w:bookmarkStart w:id="819" w:name="_Toc474327059"/>
      <w:bookmarkStart w:id="820" w:name="_Toc466391960"/>
      <w:bookmarkStart w:id="821" w:name="_Toc474502601"/>
      <w:bookmarkStart w:id="822" w:name="_Toc505261931"/>
      <w:bookmarkStart w:id="823" w:name="_Toc513469069"/>
      <w:bookmarkStart w:id="824" w:name="_Toc361325813"/>
      <w:bookmarkEnd w:id="819"/>
      <w:bookmarkEnd w:id="820"/>
      <w:bookmarkEnd w:id="821"/>
      <w:bookmarkEnd w:id="822"/>
      <w:bookmarkEnd w:id="823"/>
      <w:bookmarkEnd w:id="824"/>
      <w:r>
        <w:rPr>
          <w:rFonts w:ascii="仿宋" w:eastAsia="仿宋" w:hAnsi="仿宋" w:hint="eastAsia"/>
          <w:b/>
        </w:rPr>
        <w:t>第七条</w:t>
      </w:r>
      <w:r>
        <w:rPr>
          <w:rFonts w:ascii="Calibri" w:eastAsia="仿宋" w:hAnsi="Calibri" w:cs="Calibri"/>
          <w:b/>
        </w:rPr>
        <w:t>  </w:t>
      </w:r>
      <w:r>
        <w:rPr>
          <w:rFonts w:ascii="仿宋" w:eastAsia="仿宋" w:hAnsi="仿宋" w:hint="eastAsia"/>
          <w:b/>
        </w:rPr>
        <w:t>履约保证金</w:t>
      </w:r>
    </w:p>
    <w:p w:rsidR="007F360D" w:rsidRDefault="004C38BC">
      <w:pPr>
        <w:spacing w:line="276" w:lineRule="auto"/>
        <w:ind w:firstLineChars="150" w:firstLine="360"/>
        <w:rPr>
          <w:rFonts w:ascii="仿宋" w:eastAsia="仿宋" w:hAnsi="仿宋"/>
        </w:rPr>
      </w:pPr>
      <w:r>
        <w:rPr>
          <w:rFonts w:ascii="仿宋" w:eastAsia="仿宋" w:hAnsi="仿宋" w:hint="eastAsia"/>
        </w:rPr>
        <w:t>根据川财采【2020】28号文件要求，本项目不收取履约保证金。</w:t>
      </w:r>
    </w:p>
    <w:p w:rsidR="007F360D" w:rsidRDefault="004C38BC">
      <w:pPr>
        <w:spacing w:line="276" w:lineRule="auto"/>
        <w:ind w:firstLineChars="0" w:firstLine="0"/>
        <w:rPr>
          <w:rFonts w:ascii="仿宋" w:eastAsia="仿宋" w:hAnsi="仿宋"/>
          <w:b/>
        </w:rPr>
      </w:pPr>
      <w:bookmarkStart w:id="825" w:name="_Toc361325814"/>
      <w:bookmarkStart w:id="826" w:name="_Toc474502602"/>
      <w:bookmarkStart w:id="827" w:name="_Toc505261932"/>
      <w:bookmarkStart w:id="828" w:name="_Toc474327060"/>
      <w:bookmarkStart w:id="829" w:name="_Toc466391961"/>
      <w:bookmarkStart w:id="830" w:name="_Toc513469070"/>
      <w:bookmarkEnd w:id="825"/>
      <w:bookmarkEnd w:id="826"/>
      <w:bookmarkEnd w:id="827"/>
      <w:bookmarkEnd w:id="828"/>
      <w:bookmarkEnd w:id="829"/>
      <w:bookmarkEnd w:id="830"/>
      <w:r>
        <w:rPr>
          <w:rFonts w:ascii="仿宋" w:eastAsia="仿宋" w:hAnsi="仿宋" w:hint="eastAsia"/>
          <w:b/>
        </w:rPr>
        <w:t>第八条</w:t>
      </w:r>
      <w:r>
        <w:rPr>
          <w:rFonts w:ascii="Calibri" w:eastAsia="仿宋" w:hAnsi="Calibri" w:cs="Calibri"/>
          <w:b/>
        </w:rPr>
        <w:t>  </w:t>
      </w:r>
      <w:r>
        <w:rPr>
          <w:rFonts w:ascii="仿宋" w:eastAsia="仿宋" w:hAnsi="仿宋" w:hint="eastAsia"/>
          <w:b/>
        </w:rPr>
        <w:t>甲方的权利和义务</w:t>
      </w:r>
    </w:p>
    <w:p w:rsidR="007F360D" w:rsidRDefault="004C38BC">
      <w:pPr>
        <w:spacing w:line="276" w:lineRule="auto"/>
        <w:ind w:firstLineChars="150" w:firstLine="360"/>
        <w:rPr>
          <w:rFonts w:ascii="仿宋" w:eastAsia="仿宋" w:hAnsi="仿宋"/>
        </w:rPr>
      </w:pPr>
      <w:r>
        <w:rPr>
          <w:rFonts w:ascii="仿宋" w:eastAsia="仿宋" w:hAnsi="仿宋" w:hint="eastAsia"/>
        </w:rPr>
        <w:t>1、甲方有权对合同规定范围内乙方的服务行为进行监督和检查，拥有监管权。有权定期核对乙方提供服务所配备的人员数量。对甲方认为不合理的部分有权下达整改通知书，并要求乙方限期整改。</w:t>
      </w:r>
    </w:p>
    <w:p w:rsidR="007F360D" w:rsidRDefault="004C38BC">
      <w:pPr>
        <w:spacing w:line="276" w:lineRule="auto"/>
        <w:ind w:firstLineChars="150" w:firstLine="360"/>
        <w:rPr>
          <w:rFonts w:ascii="仿宋" w:eastAsia="仿宋" w:hAnsi="仿宋"/>
        </w:rPr>
      </w:pPr>
      <w:r>
        <w:rPr>
          <w:rFonts w:ascii="仿宋" w:eastAsia="仿宋" w:hAnsi="仿宋" w:hint="eastAsia"/>
        </w:rPr>
        <w:t>2、甲方有权依据双方签订的考评办法对乙方提供的服务进行定期考评。当考评结果未达到标准时，有权在每次支付相应款项时依据考评办法约定的数额予以扣除。</w:t>
      </w:r>
    </w:p>
    <w:p w:rsidR="007F360D" w:rsidRDefault="004C38BC">
      <w:pPr>
        <w:spacing w:line="276" w:lineRule="auto"/>
        <w:ind w:firstLineChars="100" w:firstLine="240"/>
        <w:rPr>
          <w:rFonts w:ascii="仿宋" w:eastAsia="仿宋" w:hAnsi="仿宋"/>
        </w:rPr>
      </w:pPr>
      <w:r>
        <w:rPr>
          <w:rFonts w:ascii="仿宋" w:eastAsia="仿宋" w:hAnsi="仿宋" w:hint="eastAsia"/>
        </w:rPr>
        <w:t>3、负责检查监督乙方管理工作的实施及制度的执行情况。</w:t>
      </w:r>
    </w:p>
    <w:p w:rsidR="007F360D" w:rsidRDefault="004C38BC">
      <w:pPr>
        <w:spacing w:line="276" w:lineRule="auto"/>
        <w:ind w:firstLineChars="100" w:firstLine="240"/>
        <w:rPr>
          <w:rFonts w:ascii="仿宋" w:eastAsia="仿宋" w:hAnsi="仿宋"/>
        </w:rPr>
      </w:pPr>
      <w:r>
        <w:rPr>
          <w:rFonts w:ascii="仿宋" w:eastAsia="仿宋" w:hAnsi="仿宋" w:hint="eastAsia"/>
        </w:rPr>
        <w:t>4、根据本合同规定，按时向乙方支付应付服务费用。</w:t>
      </w:r>
    </w:p>
    <w:p w:rsidR="007F360D" w:rsidRDefault="004C38BC">
      <w:pPr>
        <w:spacing w:line="276" w:lineRule="auto"/>
        <w:ind w:firstLineChars="100" w:firstLine="240"/>
        <w:rPr>
          <w:rFonts w:ascii="仿宋" w:eastAsia="仿宋" w:hAnsi="仿宋"/>
        </w:rPr>
      </w:pPr>
      <w:r>
        <w:rPr>
          <w:rFonts w:ascii="仿宋" w:eastAsia="仿宋" w:hAnsi="仿宋" w:hint="eastAsia"/>
        </w:rPr>
        <w:t>5、依据国家法律、法规所规定应由甲方承担的其它责任。</w:t>
      </w:r>
    </w:p>
    <w:p w:rsidR="007F360D" w:rsidRDefault="004C38BC">
      <w:pPr>
        <w:spacing w:line="276" w:lineRule="auto"/>
        <w:ind w:firstLineChars="100" w:firstLine="240"/>
        <w:rPr>
          <w:rFonts w:ascii="仿宋" w:eastAsia="仿宋" w:hAnsi="仿宋"/>
        </w:rPr>
      </w:pPr>
      <w:r>
        <w:rPr>
          <w:rFonts w:ascii="仿宋" w:eastAsia="仿宋" w:hAnsi="仿宋" w:hint="eastAsia"/>
        </w:rPr>
        <w:t>6、甲方应在乙方履约过程中和履约完成后，根据本合同约定及时对乙方履行的合同内容开展验收工作。</w:t>
      </w:r>
    </w:p>
    <w:p w:rsidR="007F360D" w:rsidRDefault="004C38BC">
      <w:pPr>
        <w:spacing w:line="276" w:lineRule="auto"/>
        <w:ind w:firstLineChars="0" w:firstLine="0"/>
        <w:rPr>
          <w:rFonts w:ascii="仿宋" w:eastAsia="仿宋" w:hAnsi="仿宋"/>
          <w:b/>
        </w:rPr>
      </w:pPr>
      <w:bookmarkStart w:id="831" w:name="_Toc474327061"/>
      <w:bookmarkStart w:id="832" w:name="_Toc361325815"/>
      <w:bookmarkStart w:id="833" w:name="_Toc513469071"/>
      <w:bookmarkStart w:id="834" w:name="_Toc474502603"/>
      <w:bookmarkStart w:id="835" w:name="_Toc466391962"/>
      <w:bookmarkStart w:id="836" w:name="_Toc505261933"/>
      <w:bookmarkEnd w:id="831"/>
      <w:bookmarkEnd w:id="832"/>
      <w:bookmarkEnd w:id="833"/>
      <w:bookmarkEnd w:id="834"/>
      <w:bookmarkEnd w:id="835"/>
      <w:bookmarkEnd w:id="836"/>
      <w:r>
        <w:rPr>
          <w:rFonts w:ascii="仿宋" w:eastAsia="仿宋" w:hAnsi="仿宋" w:hint="eastAsia"/>
          <w:b/>
        </w:rPr>
        <w:t>第九条</w:t>
      </w:r>
      <w:r>
        <w:rPr>
          <w:rFonts w:ascii="Calibri" w:eastAsia="仿宋" w:hAnsi="Calibri" w:cs="Calibri"/>
          <w:b/>
        </w:rPr>
        <w:t>  </w:t>
      </w:r>
      <w:r>
        <w:rPr>
          <w:rFonts w:ascii="仿宋" w:eastAsia="仿宋" w:hAnsi="仿宋" w:hint="eastAsia"/>
          <w:b/>
        </w:rPr>
        <w:t>乙方的权利和义务</w:t>
      </w:r>
    </w:p>
    <w:p w:rsidR="007F360D" w:rsidRDefault="004C38BC">
      <w:pPr>
        <w:spacing w:line="276" w:lineRule="auto"/>
        <w:ind w:firstLineChars="100" w:firstLine="240"/>
        <w:rPr>
          <w:rFonts w:ascii="仿宋" w:eastAsia="仿宋" w:hAnsi="仿宋"/>
        </w:rPr>
      </w:pPr>
      <w:r>
        <w:rPr>
          <w:rFonts w:ascii="仿宋" w:eastAsia="仿宋" w:hAnsi="仿宋" w:hint="eastAsia"/>
        </w:rPr>
        <w:t>1、对本合同规定的委托服务范围内的项目享有管理权及服务义务。</w:t>
      </w:r>
    </w:p>
    <w:p w:rsidR="007F360D" w:rsidRDefault="004C38BC">
      <w:pPr>
        <w:spacing w:line="276" w:lineRule="auto"/>
        <w:ind w:firstLineChars="100" w:firstLine="240"/>
        <w:rPr>
          <w:rFonts w:ascii="仿宋" w:eastAsia="仿宋" w:hAnsi="仿宋"/>
        </w:rPr>
      </w:pPr>
      <w:r>
        <w:rPr>
          <w:rFonts w:ascii="仿宋" w:eastAsia="仿宋" w:hAnsi="仿宋" w:hint="eastAsia"/>
        </w:rPr>
        <w:t>2、根据本合同的规定向甲方收取相关服务费用，并有权在本项目管理范围内管理及合理使用。</w:t>
      </w:r>
    </w:p>
    <w:p w:rsidR="007F360D" w:rsidRDefault="004C38BC">
      <w:pPr>
        <w:spacing w:line="276" w:lineRule="auto"/>
        <w:ind w:firstLineChars="100" w:firstLine="240"/>
        <w:rPr>
          <w:rFonts w:ascii="仿宋" w:eastAsia="仿宋" w:hAnsi="仿宋"/>
        </w:rPr>
      </w:pPr>
      <w:r>
        <w:rPr>
          <w:rFonts w:ascii="仿宋" w:eastAsia="仿宋" w:hAnsi="仿宋" w:hint="eastAsia"/>
        </w:rPr>
        <w:t>3、及时向甲方通告本项目服务范围内有关服务的重大事项，及时配合处理投诉。</w:t>
      </w:r>
    </w:p>
    <w:p w:rsidR="007F360D" w:rsidRDefault="004C38BC">
      <w:pPr>
        <w:spacing w:line="276" w:lineRule="auto"/>
        <w:ind w:firstLineChars="100" w:firstLine="240"/>
        <w:rPr>
          <w:rFonts w:ascii="仿宋" w:eastAsia="仿宋" w:hAnsi="仿宋"/>
        </w:rPr>
      </w:pPr>
      <w:r>
        <w:rPr>
          <w:rFonts w:ascii="仿宋" w:eastAsia="仿宋" w:hAnsi="仿宋" w:hint="eastAsia"/>
        </w:rPr>
        <w:t>4、接受项目行业管理部门及政府有关部门的指导，接受甲方的监督。</w:t>
      </w:r>
    </w:p>
    <w:p w:rsidR="007F360D" w:rsidRDefault="004C38BC">
      <w:pPr>
        <w:spacing w:line="276" w:lineRule="auto"/>
        <w:ind w:firstLineChars="100" w:firstLine="240"/>
        <w:rPr>
          <w:rFonts w:ascii="仿宋" w:eastAsia="仿宋" w:hAnsi="仿宋"/>
        </w:rPr>
      </w:pPr>
      <w:r>
        <w:rPr>
          <w:rFonts w:ascii="仿宋" w:eastAsia="仿宋" w:hAnsi="仿宋" w:hint="eastAsia"/>
        </w:rPr>
        <w:t>5、依照国家法律、法规所规定应由乙方承担的其它责任。</w:t>
      </w:r>
    </w:p>
    <w:p w:rsidR="007F360D" w:rsidRDefault="004C38BC">
      <w:pPr>
        <w:spacing w:line="276" w:lineRule="auto"/>
        <w:ind w:firstLineChars="100" w:firstLine="240"/>
        <w:rPr>
          <w:rFonts w:ascii="仿宋" w:eastAsia="仿宋" w:hAnsi="仿宋"/>
        </w:rPr>
      </w:pPr>
      <w:r>
        <w:rPr>
          <w:rFonts w:ascii="仿宋" w:eastAsia="仿宋" w:hAnsi="仿宋" w:hint="eastAsia"/>
        </w:rPr>
        <w:t>6、乙方应当在甲方组织验收合格之日起，7个工作日内开具等额发票交予甲方。</w:t>
      </w:r>
    </w:p>
    <w:p w:rsidR="007F360D" w:rsidRDefault="004C38BC">
      <w:pPr>
        <w:spacing w:line="276" w:lineRule="auto"/>
        <w:ind w:firstLineChars="0" w:firstLine="0"/>
        <w:rPr>
          <w:rFonts w:ascii="仿宋" w:eastAsia="仿宋" w:hAnsi="仿宋"/>
          <w:b/>
        </w:rPr>
      </w:pPr>
      <w:bookmarkStart w:id="837" w:name="_Toc474502604"/>
      <w:bookmarkStart w:id="838" w:name="_Toc513469072"/>
      <w:bookmarkStart w:id="839" w:name="_Toc361325816"/>
      <w:bookmarkStart w:id="840" w:name="_Toc466391963"/>
      <w:bookmarkStart w:id="841" w:name="_Toc505261934"/>
      <w:bookmarkStart w:id="842" w:name="_Toc474327062"/>
      <w:bookmarkEnd w:id="837"/>
      <w:bookmarkEnd w:id="838"/>
      <w:bookmarkEnd w:id="839"/>
      <w:bookmarkEnd w:id="840"/>
      <w:bookmarkEnd w:id="841"/>
      <w:bookmarkEnd w:id="842"/>
      <w:r>
        <w:rPr>
          <w:rFonts w:ascii="仿宋" w:eastAsia="仿宋" w:hAnsi="仿宋" w:hint="eastAsia"/>
          <w:b/>
        </w:rPr>
        <w:t>第十条</w:t>
      </w:r>
      <w:r>
        <w:rPr>
          <w:rFonts w:ascii="Calibri" w:eastAsia="仿宋" w:hAnsi="Calibri" w:cs="Calibri"/>
          <w:b/>
        </w:rPr>
        <w:t>  </w:t>
      </w:r>
      <w:r>
        <w:rPr>
          <w:rFonts w:ascii="仿宋" w:eastAsia="仿宋" w:hAnsi="仿宋" w:hint="eastAsia"/>
          <w:b/>
        </w:rPr>
        <w:t>验收考核</w:t>
      </w:r>
    </w:p>
    <w:p w:rsidR="007F360D" w:rsidRDefault="004C38BC">
      <w:pPr>
        <w:spacing w:line="276" w:lineRule="auto"/>
        <w:ind w:firstLineChars="100" w:firstLine="240"/>
        <w:rPr>
          <w:rFonts w:ascii="仿宋" w:eastAsia="仿宋" w:hAnsi="仿宋"/>
        </w:rPr>
      </w:pPr>
      <w:r>
        <w:rPr>
          <w:rFonts w:ascii="仿宋" w:eastAsia="仿宋" w:hAnsi="仿宋" w:hint="eastAsia"/>
        </w:rPr>
        <w:t>（一）考核方式</w:t>
      </w:r>
    </w:p>
    <w:p w:rsidR="007F360D" w:rsidRDefault="004C38BC">
      <w:pPr>
        <w:spacing w:line="276" w:lineRule="auto"/>
        <w:ind w:firstLineChars="150" w:firstLine="360"/>
        <w:rPr>
          <w:rFonts w:ascii="仿宋" w:eastAsia="仿宋" w:hAnsi="仿宋"/>
        </w:rPr>
      </w:pPr>
      <w:r>
        <w:rPr>
          <w:rFonts w:ascii="仿宋" w:eastAsia="仿宋" w:hAnsi="仿宋"/>
        </w:rPr>
        <w:t>1、考核验收分两次进行，第一次在合同约定工作量完成50%时候进行，第二次在合同约定工作量全部完成后进行。</w:t>
      </w:r>
    </w:p>
    <w:p w:rsidR="007F360D" w:rsidRDefault="004C38BC">
      <w:pPr>
        <w:spacing w:line="276" w:lineRule="auto"/>
        <w:ind w:firstLineChars="150" w:firstLine="360"/>
        <w:rPr>
          <w:rFonts w:ascii="仿宋" w:eastAsia="仿宋" w:hAnsi="仿宋"/>
        </w:rPr>
      </w:pPr>
      <w:r>
        <w:rPr>
          <w:rFonts w:ascii="仿宋" w:eastAsia="仿宋" w:hAnsi="仿宋"/>
        </w:rPr>
        <w:t>2、考核评分按100分制，80分以下为不合格，80分及以上为合格。80分以下每低1分则扣减结算价款3000元，考核合格不扣减。</w:t>
      </w:r>
    </w:p>
    <w:p w:rsidR="007F360D" w:rsidRDefault="004C38BC">
      <w:pPr>
        <w:spacing w:line="276" w:lineRule="auto"/>
        <w:ind w:firstLineChars="150" w:firstLine="360"/>
        <w:rPr>
          <w:rFonts w:ascii="仿宋" w:eastAsia="仿宋" w:hAnsi="仿宋"/>
        </w:rPr>
      </w:pPr>
      <w:r>
        <w:rPr>
          <w:rFonts w:ascii="仿宋" w:eastAsia="仿宋" w:hAnsi="仿宋"/>
        </w:rPr>
        <w:t>3、考核由甲方质安站安全监督组进行考核评分；考核评分结果取算术平均值作为考核验收最终得分。</w:t>
      </w:r>
    </w:p>
    <w:p w:rsidR="007F360D" w:rsidRDefault="004C38BC">
      <w:pPr>
        <w:spacing w:line="276" w:lineRule="auto"/>
        <w:ind w:firstLineChars="150" w:firstLine="360"/>
        <w:rPr>
          <w:rFonts w:ascii="仿宋" w:eastAsia="仿宋" w:hAnsi="仿宋"/>
        </w:rPr>
      </w:pPr>
      <w:r>
        <w:rPr>
          <w:rFonts w:ascii="仿宋" w:eastAsia="仿宋" w:hAnsi="仿宋"/>
        </w:rPr>
        <w:lastRenderedPageBreak/>
        <w:t>4、考核验收评分表见附件1。</w:t>
      </w:r>
    </w:p>
    <w:p w:rsidR="007F360D" w:rsidRDefault="004C38BC">
      <w:pPr>
        <w:spacing w:line="276" w:lineRule="auto"/>
        <w:ind w:firstLineChars="100" w:firstLine="240"/>
        <w:rPr>
          <w:rFonts w:ascii="仿宋" w:eastAsia="仿宋" w:hAnsi="仿宋"/>
        </w:rPr>
      </w:pPr>
      <w:r>
        <w:rPr>
          <w:rFonts w:ascii="仿宋" w:eastAsia="仿宋" w:hAnsi="仿宋" w:hint="eastAsia"/>
        </w:rPr>
        <w:t>（二）特别条款</w:t>
      </w:r>
    </w:p>
    <w:p w:rsidR="007F360D" w:rsidRDefault="004C38BC">
      <w:pPr>
        <w:spacing w:line="276" w:lineRule="auto"/>
        <w:ind w:firstLineChars="150" w:firstLine="360"/>
        <w:rPr>
          <w:rFonts w:ascii="仿宋" w:eastAsia="仿宋" w:hAnsi="仿宋"/>
        </w:rPr>
      </w:pPr>
      <w:r>
        <w:rPr>
          <w:rFonts w:ascii="仿宋" w:eastAsia="仿宋" w:hAnsi="仿宋"/>
        </w:rPr>
        <w:t>1、考核不合格，按上述第（一）款考核方式约定扣款；若两次考核均不合格的，甲方在支付款项时，有权在考核扣减之外，另外扣除合同总金额的30%，乙方对此无异议。</w:t>
      </w:r>
    </w:p>
    <w:p w:rsidR="007F360D" w:rsidRDefault="004C38BC">
      <w:pPr>
        <w:spacing w:line="276" w:lineRule="auto"/>
        <w:ind w:firstLineChars="150" w:firstLine="360"/>
        <w:rPr>
          <w:rFonts w:ascii="仿宋" w:eastAsia="仿宋" w:hAnsi="仿宋"/>
        </w:rPr>
      </w:pPr>
      <w:r>
        <w:rPr>
          <w:rFonts w:ascii="仿宋" w:eastAsia="仿宋" w:hAnsi="仿宋"/>
        </w:rPr>
        <w:t>2、乙方不听取甲方质安站合理工作建议、不配合开展工作，出现3次及以上，甲方</w:t>
      </w:r>
      <w:r>
        <w:rPr>
          <w:rFonts w:ascii="仿宋" w:eastAsia="仿宋" w:hAnsi="仿宋" w:hint="eastAsia"/>
        </w:rPr>
        <w:t>有权终止合同执行。</w:t>
      </w:r>
    </w:p>
    <w:p w:rsidR="007F360D" w:rsidRDefault="004C38BC">
      <w:pPr>
        <w:spacing w:line="276" w:lineRule="auto"/>
        <w:ind w:firstLineChars="150" w:firstLine="360"/>
        <w:rPr>
          <w:rFonts w:ascii="仿宋" w:eastAsia="仿宋" w:hAnsi="仿宋"/>
        </w:rPr>
      </w:pPr>
      <w:r>
        <w:rPr>
          <w:rFonts w:ascii="仿宋" w:eastAsia="仿宋" w:hAnsi="仿宋"/>
        </w:rPr>
        <w:t>3、被建设工程责任主体实名投诉或举报廉洁从业、工作作风问题并经查实的，甲方</w:t>
      </w:r>
      <w:r>
        <w:rPr>
          <w:rFonts w:ascii="仿宋" w:eastAsia="仿宋" w:hAnsi="仿宋" w:hint="eastAsia"/>
        </w:rPr>
        <w:t>有权</w:t>
      </w:r>
      <w:r>
        <w:rPr>
          <w:rFonts w:ascii="仿宋" w:eastAsia="仿宋" w:hAnsi="仿宋"/>
        </w:rPr>
        <w:t>终止合同执行。</w:t>
      </w:r>
    </w:p>
    <w:p w:rsidR="007F360D" w:rsidRDefault="004C38BC">
      <w:pPr>
        <w:spacing w:line="276" w:lineRule="auto"/>
        <w:ind w:firstLineChars="150" w:firstLine="360"/>
        <w:rPr>
          <w:rFonts w:ascii="仿宋" w:eastAsia="仿宋" w:hAnsi="仿宋"/>
        </w:rPr>
      </w:pPr>
      <w:r>
        <w:rPr>
          <w:rFonts w:ascii="仿宋" w:eastAsia="仿宋" w:hAnsi="仿宋"/>
        </w:rPr>
        <w:t>4</w:t>
      </w:r>
      <w:r>
        <w:rPr>
          <w:rFonts w:ascii="仿宋" w:eastAsia="仿宋" w:hAnsi="仿宋" w:hint="eastAsia"/>
        </w:rPr>
        <w:t>、乙方在检查</w:t>
      </w:r>
      <w:r>
        <w:rPr>
          <w:rFonts w:ascii="仿宋" w:eastAsia="仿宋" w:hAnsi="仿宋"/>
        </w:rPr>
        <w:t>评估过程中</w:t>
      </w:r>
      <w:r>
        <w:rPr>
          <w:rFonts w:ascii="仿宋" w:eastAsia="仿宋" w:hAnsi="仿宋" w:hint="eastAsia"/>
        </w:rPr>
        <w:t>，应</w:t>
      </w:r>
      <w:r>
        <w:rPr>
          <w:rFonts w:ascii="仿宋" w:eastAsia="仿宋" w:hAnsi="仿宋"/>
        </w:rPr>
        <w:t>遵守</w:t>
      </w:r>
      <w:r>
        <w:rPr>
          <w:rFonts w:ascii="仿宋" w:eastAsia="仿宋" w:hAnsi="仿宋" w:hint="eastAsia"/>
        </w:rPr>
        <w:t>相</w:t>
      </w:r>
      <w:r>
        <w:rPr>
          <w:rFonts w:ascii="仿宋" w:eastAsia="仿宋" w:hAnsi="仿宋"/>
        </w:rPr>
        <w:t>关劳动纪律</w:t>
      </w:r>
      <w:r>
        <w:rPr>
          <w:rFonts w:ascii="仿宋" w:eastAsia="仿宋" w:hAnsi="仿宋" w:hint="eastAsia"/>
        </w:rPr>
        <w:t>，做</w:t>
      </w:r>
      <w:r>
        <w:rPr>
          <w:rFonts w:ascii="仿宋" w:eastAsia="仿宋" w:hAnsi="仿宋"/>
        </w:rPr>
        <w:t>好防护</w:t>
      </w:r>
      <w:r>
        <w:rPr>
          <w:rFonts w:ascii="仿宋" w:eastAsia="仿宋" w:hAnsi="仿宋" w:hint="eastAsia"/>
        </w:rPr>
        <w:t>措施，确保</w:t>
      </w:r>
      <w:r>
        <w:rPr>
          <w:rFonts w:ascii="仿宋" w:eastAsia="仿宋" w:hAnsi="仿宋"/>
        </w:rPr>
        <w:t>自身安全和项目安全</w:t>
      </w:r>
      <w:r>
        <w:rPr>
          <w:rFonts w:ascii="仿宋" w:eastAsia="仿宋" w:hAnsi="仿宋" w:hint="eastAsia"/>
        </w:rPr>
        <w:t>，由</w:t>
      </w:r>
      <w:r>
        <w:rPr>
          <w:rFonts w:ascii="仿宋" w:eastAsia="仿宋" w:hAnsi="仿宋"/>
        </w:rPr>
        <w:t>此造的一切后果由乙方</w:t>
      </w:r>
      <w:r>
        <w:rPr>
          <w:rFonts w:ascii="仿宋" w:eastAsia="仿宋" w:hAnsi="仿宋" w:hint="eastAsia"/>
        </w:rPr>
        <w:t>负</w:t>
      </w:r>
      <w:r>
        <w:rPr>
          <w:rFonts w:ascii="仿宋" w:eastAsia="仿宋" w:hAnsi="仿宋"/>
        </w:rPr>
        <w:t>全权</w:t>
      </w:r>
      <w:r>
        <w:rPr>
          <w:rFonts w:ascii="仿宋" w:eastAsia="仿宋" w:hAnsi="仿宋" w:hint="eastAsia"/>
        </w:rPr>
        <w:t>。</w:t>
      </w:r>
    </w:p>
    <w:p w:rsidR="007F360D" w:rsidRDefault="004C38BC">
      <w:pPr>
        <w:spacing w:line="276" w:lineRule="auto"/>
        <w:ind w:firstLineChars="0" w:firstLine="0"/>
        <w:rPr>
          <w:rFonts w:ascii="仿宋" w:eastAsia="仿宋" w:hAnsi="仿宋"/>
          <w:b/>
        </w:rPr>
      </w:pPr>
      <w:r>
        <w:rPr>
          <w:rFonts w:ascii="仿宋" w:eastAsia="仿宋" w:hAnsi="仿宋" w:hint="eastAsia"/>
          <w:b/>
        </w:rPr>
        <w:t>第十一条 违约责任</w:t>
      </w:r>
    </w:p>
    <w:p w:rsidR="007F360D" w:rsidRDefault="004C38BC">
      <w:pPr>
        <w:spacing w:line="276" w:lineRule="auto"/>
        <w:ind w:firstLine="480"/>
        <w:rPr>
          <w:rFonts w:ascii="仿宋" w:eastAsia="仿宋" w:hAnsi="仿宋"/>
        </w:rPr>
      </w:pPr>
      <w:r>
        <w:rPr>
          <w:rFonts w:ascii="仿宋" w:eastAsia="仿宋" w:hAnsi="仿宋" w:hint="eastAsia"/>
        </w:rPr>
        <w:t>1、甲乙双方必须遵守本合同并执行合同中的各项规定，保证本合同的正常履行。</w:t>
      </w:r>
    </w:p>
    <w:p w:rsidR="007F360D" w:rsidRDefault="004C38BC">
      <w:pPr>
        <w:spacing w:line="276" w:lineRule="auto"/>
        <w:ind w:firstLine="480"/>
        <w:rPr>
          <w:rFonts w:ascii="仿宋" w:eastAsia="仿宋" w:hAnsi="仿宋"/>
        </w:rPr>
      </w:pPr>
      <w:r>
        <w:rPr>
          <w:rFonts w:ascii="仿宋" w:eastAsia="仿宋" w:hAnsi="仿宋" w:hint="eastAsia"/>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7F360D" w:rsidRDefault="004C38BC">
      <w:pPr>
        <w:spacing w:line="276" w:lineRule="auto"/>
        <w:ind w:firstLine="480"/>
        <w:rPr>
          <w:rFonts w:ascii="仿宋" w:eastAsia="仿宋" w:hAnsi="仿宋"/>
        </w:rPr>
      </w:pPr>
      <w:r>
        <w:rPr>
          <w:rFonts w:ascii="仿宋" w:eastAsia="仿宋" w:hAnsi="仿宋" w:hint="eastAsia"/>
        </w:rPr>
        <w:t>3、因乙方原因未在合同约定的时间范围内提供相应发票或其他资料导致资金支付或退还逾期的，甲方不承担相应的违约责任。</w:t>
      </w:r>
    </w:p>
    <w:p w:rsidR="007F360D" w:rsidRDefault="004C38BC">
      <w:pPr>
        <w:spacing w:line="276" w:lineRule="auto"/>
        <w:ind w:firstLine="480"/>
        <w:rPr>
          <w:rFonts w:ascii="仿宋" w:eastAsia="仿宋" w:hAnsi="仿宋"/>
        </w:rPr>
      </w:pPr>
      <w:r>
        <w:rPr>
          <w:rFonts w:ascii="仿宋" w:eastAsia="仿宋" w:hAnsi="仿宋" w:hint="eastAsia"/>
        </w:rPr>
        <w:t>4、甲方未在合同约定的时间内及时开展履约验收，支付采购资金和退还履约保证金，由此承担相应责任并按合同约定支付乙方相应的损失。</w:t>
      </w:r>
    </w:p>
    <w:p w:rsidR="007F360D" w:rsidRDefault="004C38BC">
      <w:pPr>
        <w:spacing w:line="276" w:lineRule="auto"/>
        <w:ind w:firstLineChars="0" w:firstLine="0"/>
        <w:rPr>
          <w:rFonts w:ascii="仿宋" w:eastAsia="仿宋" w:hAnsi="仿宋"/>
          <w:b/>
        </w:rPr>
      </w:pPr>
      <w:bookmarkStart w:id="843" w:name="_Toc513469073"/>
      <w:bookmarkStart w:id="844" w:name="_Toc474327063"/>
      <w:bookmarkStart w:id="845" w:name="_Toc466391964"/>
      <w:bookmarkStart w:id="846" w:name="_Toc474502605"/>
      <w:bookmarkStart w:id="847" w:name="_Toc361325817"/>
      <w:bookmarkStart w:id="848" w:name="_Toc505261935"/>
      <w:bookmarkEnd w:id="843"/>
      <w:bookmarkEnd w:id="844"/>
      <w:bookmarkEnd w:id="845"/>
      <w:bookmarkEnd w:id="846"/>
      <w:bookmarkEnd w:id="847"/>
      <w:bookmarkEnd w:id="848"/>
      <w:r>
        <w:rPr>
          <w:rFonts w:ascii="仿宋" w:eastAsia="仿宋" w:hAnsi="仿宋" w:hint="eastAsia"/>
          <w:b/>
        </w:rPr>
        <w:t>第十二条</w:t>
      </w:r>
      <w:r>
        <w:rPr>
          <w:rFonts w:ascii="Calibri" w:eastAsia="仿宋" w:hAnsi="Calibri" w:cs="Calibri"/>
          <w:b/>
        </w:rPr>
        <w:t>  </w:t>
      </w:r>
      <w:r>
        <w:rPr>
          <w:rFonts w:ascii="仿宋" w:eastAsia="仿宋" w:hAnsi="仿宋" w:hint="eastAsia"/>
          <w:b/>
        </w:rPr>
        <w:t>不可抗力事件处理</w:t>
      </w:r>
    </w:p>
    <w:p w:rsidR="007F360D" w:rsidRDefault="004C38BC">
      <w:pPr>
        <w:spacing w:line="276" w:lineRule="auto"/>
        <w:ind w:firstLine="480"/>
        <w:rPr>
          <w:rFonts w:ascii="仿宋" w:eastAsia="仿宋" w:hAnsi="仿宋"/>
        </w:rPr>
      </w:pPr>
      <w:r>
        <w:rPr>
          <w:rFonts w:ascii="仿宋" w:eastAsia="仿宋" w:hAnsi="仿宋" w:hint="eastAsia"/>
        </w:rPr>
        <w:t>1、在合同有效期内，任何一方因不可抗力事件导致不能履行合同，则合同履行期可延长，其延长期与不可抗力影响期相同。</w:t>
      </w:r>
    </w:p>
    <w:p w:rsidR="007F360D" w:rsidRDefault="004C38BC">
      <w:pPr>
        <w:spacing w:line="276" w:lineRule="auto"/>
        <w:ind w:firstLine="480"/>
        <w:rPr>
          <w:rFonts w:ascii="仿宋" w:eastAsia="仿宋" w:hAnsi="仿宋"/>
        </w:rPr>
      </w:pPr>
      <w:r>
        <w:rPr>
          <w:rFonts w:ascii="仿宋" w:eastAsia="仿宋" w:hAnsi="仿宋" w:hint="eastAsia"/>
        </w:rPr>
        <w:t>2、不可抗力事件发生后，应立即通知对方，并寄送有关权威机构出具的证明。</w:t>
      </w:r>
    </w:p>
    <w:p w:rsidR="007F360D" w:rsidRDefault="004C38BC">
      <w:pPr>
        <w:spacing w:line="276" w:lineRule="auto"/>
        <w:ind w:firstLine="480"/>
        <w:rPr>
          <w:rFonts w:ascii="仿宋" w:eastAsia="仿宋" w:hAnsi="仿宋"/>
        </w:rPr>
      </w:pPr>
      <w:r>
        <w:rPr>
          <w:rFonts w:ascii="仿宋" w:eastAsia="仿宋" w:hAnsi="仿宋" w:hint="eastAsia"/>
        </w:rPr>
        <w:t>3、不可抗力事件延续30天以上，双方应通过友好协商，确定是否继续履行合同。</w:t>
      </w:r>
    </w:p>
    <w:p w:rsidR="007F360D" w:rsidRDefault="004C38BC">
      <w:pPr>
        <w:spacing w:line="276" w:lineRule="auto"/>
        <w:ind w:firstLine="480"/>
        <w:rPr>
          <w:rFonts w:ascii="仿宋" w:eastAsia="仿宋" w:hAnsi="仿宋"/>
        </w:rPr>
      </w:pPr>
      <w:bookmarkStart w:id="849" w:name="_Toc225654649"/>
      <w:bookmarkStart w:id="850" w:name="_Toc247334846"/>
      <w:bookmarkStart w:id="851" w:name="_Toc241833908"/>
      <w:bookmarkStart w:id="852" w:name="_Toc466391965"/>
      <w:bookmarkStart w:id="853" w:name="_Toc211854454"/>
      <w:bookmarkStart w:id="854" w:name="_Toc237145411"/>
      <w:bookmarkStart w:id="855" w:name="_Toc225244857"/>
      <w:bookmarkStart w:id="856" w:name="_Toc239568423"/>
      <w:bookmarkStart w:id="857" w:name="_Toc474502606"/>
      <w:bookmarkStart w:id="858" w:name="_Toc238984980"/>
      <w:bookmarkStart w:id="859" w:name="_Toc474327064"/>
      <w:bookmarkStart w:id="860" w:name="_Toc505261936"/>
      <w:bookmarkStart w:id="861" w:name="_Toc239233919"/>
      <w:bookmarkStart w:id="862" w:name="_Toc361325818"/>
      <w:bookmarkStart w:id="863" w:name="_Toc212019599"/>
      <w:bookmarkStart w:id="864" w:name="_Toc225670756"/>
      <w:bookmarkStart w:id="865" w:name="_Toc211911353"/>
      <w:bookmarkStart w:id="866" w:name="_Toc251768867"/>
      <w:bookmarkStart w:id="867" w:name="_Toc513469074"/>
      <w:bookmarkStart w:id="868" w:name="_Toc286993792"/>
      <w:bookmarkStart w:id="869" w:name="_Toc232492933"/>
      <w:bookmarkStart w:id="870" w:name="_Toc185395254"/>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rFonts w:ascii="仿宋" w:eastAsia="仿宋" w:hAnsi="仿宋" w:hint="eastAsia"/>
        </w:rPr>
        <w:t>第十三条</w:t>
      </w:r>
      <w:r>
        <w:rPr>
          <w:rFonts w:ascii="Calibri" w:eastAsia="仿宋" w:hAnsi="Calibri" w:cs="Calibri"/>
        </w:rPr>
        <w:t>  </w:t>
      </w:r>
      <w:r>
        <w:rPr>
          <w:rFonts w:ascii="仿宋" w:eastAsia="仿宋" w:hAnsi="仿宋" w:hint="eastAsia"/>
        </w:rPr>
        <w:t>解决合同纠纷的方式</w:t>
      </w:r>
    </w:p>
    <w:p w:rsidR="007F360D" w:rsidRDefault="004C38BC">
      <w:pPr>
        <w:spacing w:line="276" w:lineRule="auto"/>
        <w:ind w:firstLine="480"/>
        <w:rPr>
          <w:rFonts w:ascii="仿宋" w:eastAsia="仿宋" w:hAnsi="仿宋"/>
        </w:rPr>
      </w:pPr>
      <w:r>
        <w:rPr>
          <w:rFonts w:ascii="仿宋" w:eastAsia="仿宋" w:hAnsi="仿宋" w:hint="eastAsia"/>
        </w:rPr>
        <w:t>1、在执行本合同中发生的或与本合同有关的争端，双方应通过友好协商解决，经协商在不能达成协议时，双方均可向甲方所在地人民法院提起诉讼。</w:t>
      </w:r>
    </w:p>
    <w:p w:rsidR="007F360D" w:rsidRDefault="004C38BC">
      <w:pPr>
        <w:spacing w:line="276" w:lineRule="auto"/>
        <w:ind w:firstLine="480"/>
        <w:rPr>
          <w:rFonts w:ascii="仿宋" w:eastAsia="仿宋" w:hAnsi="仿宋"/>
        </w:rPr>
      </w:pPr>
      <w:r>
        <w:rPr>
          <w:rFonts w:ascii="仿宋" w:eastAsia="仿宋" w:hAnsi="仿宋" w:hint="eastAsia"/>
        </w:rPr>
        <w:t>2、在法院审理期间，除有争议的部分外，本合同其他可以履行的部分继续按合同条款执行。</w:t>
      </w:r>
      <w:r>
        <w:rPr>
          <w:rFonts w:ascii="Calibri" w:eastAsia="仿宋" w:hAnsi="Calibri" w:cs="Calibri"/>
        </w:rPr>
        <w:t> </w:t>
      </w:r>
      <w:bookmarkStart w:id="871" w:name="_Toc286993793"/>
      <w:bookmarkStart w:id="872" w:name="_Toc225654650"/>
      <w:bookmarkStart w:id="873" w:name="_Toc241833909"/>
      <w:bookmarkStart w:id="874" w:name="_Toc247334847"/>
      <w:bookmarkStart w:id="875" w:name="_Toc282696231"/>
      <w:bookmarkStart w:id="876" w:name="_Toc239233920"/>
      <w:bookmarkStart w:id="877" w:name="_Toc232492934"/>
      <w:bookmarkStart w:id="878" w:name="_Toc238984981"/>
      <w:bookmarkStart w:id="879" w:name="_Toc225670757"/>
      <w:bookmarkStart w:id="880" w:name="_Toc251768868"/>
      <w:bookmarkStart w:id="881" w:name="_Toc237145412"/>
      <w:bookmarkStart w:id="882" w:name="_Toc211911354"/>
      <w:bookmarkStart w:id="883" w:name="_Toc211854455"/>
      <w:bookmarkStart w:id="884" w:name="_Toc185395255"/>
      <w:bookmarkStart w:id="885" w:name="_Toc283019219"/>
      <w:bookmarkStart w:id="886" w:name="_Toc225244858"/>
      <w:bookmarkStart w:id="887" w:name="_Toc212019600"/>
      <w:bookmarkStart w:id="888" w:name="_Toc239568424"/>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rsidR="007F360D" w:rsidRDefault="004C38BC">
      <w:pPr>
        <w:spacing w:line="276" w:lineRule="auto"/>
        <w:ind w:firstLineChars="0" w:firstLine="0"/>
        <w:rPr>
          <w:rFonts w:ascii="仿宋" w:eastAsia="仿宋" w:hAnsi="仿宋"/>
          <w:b/>
        </w:rPr>
      </w:pPr>
      <w:bookmarkStart w:id="889" w:name="_Toc513469075"/>
      <w:bookmarkStart w:id="890" w:name="_Toc466391966"/>
      <w:bookmarkStart w:id="891" w:name="_Toc361325819"/>
      <w:bookmarkStart w:id="892" w:name="_Toc474327065"/>
      <w:bookmarkStart w:id="893" w:name="_Toc505261937"/>
      <w:bookmarkStart w:id="894" w:name="_Toc474502607"/>
      <w:bookmarkEnd w:id="889"/>
      <w:bookmarkEnd w:id="890"/>
      <w:bookmarkEnd w:id="891"/>
      <w:bookmarkEnd w:id="892"/>
      <w:bookmarkEnd w:id="893"/>
      <w:bookmarkEnd w:id="894"/>
      <w:r>
        <w:rPr>
          <w:rFonts w:ascii="仿宋" w:eastAsia="仿宋" w:hAnsi="仿宋" w:hint="eastAsia"/>
          <w:b/>
        </w:rPr>
        <w:t>第十四条</w:t>
      </w:r>
      <w:r>
        <w:rPr>
          <w:rFonts w:ascii="Calibri" w:eastAsia="仿宋" w:hAnsi="Calibri" w:cs="Calibri"/>
          <w:b/>
        </w:rPr>
        <w:t>  </w:t>
      </w:r>
      <w:r>
        <w:rPr>
          <w:rFonts w:ascii="仿宋" w:eastAsia="仿宋" w:hAnsi="仿宋" w:hint="eastAsia"/>
          <w:b/>
        </w:rPr>
        <w:t>合同生效及其他</w:t>
      </w:r>
    </w:p>
    <w:p w:rsidR="007F360D" w:rsidRDefault="004C38BC">
      <w:pPr>
        <w:spacing w:line="276" w:lineRule="auto"/>
        <w:ind w:firstLine="480"/>
        <w:rPr>
          <w:rFonts w:ascii="仿宋" w:eastAsia="仿宋" w:hAnsi="仿宋"/>
        </w:rPr>
      </w:pPr>
      <w:r>
        <w:rPr>
          <w:rFonts w:ascii="仿宋" w:eastAsia="仿宋" w:hAnsi="仿宋" w:hint="eastAsia"/>
        </w:rPr>
        <w:t>1、合同经双方法定代表人或授权委托代理人签字并加盖单位公章后生效。</w:t>
      </w:r>
    </w:p>
    <w:p w:rsidR="007F360D" w:rsidRDefault="004C38BC">
      <w:pPr>
        <w:spacing w:line="276" w:lineRule="auto"/>
        <w:ind w:firstLine="480"/>
        <w:rPr>
          <w:rFonts w:ascii="仿宋" w:eastAsia="仿宋" w:hAnsi="仿宋"/>
        </w:rPr>
      </w:pPr>
      <w:r>
        <w:rPr>
          <w:rFonts w:ascii="仿宋" w:eastAsia="仿宋" w:hAnsi="仿宋" w:hint="eastAsia"/>
        </w:rPr>
        <w:t>2、合同执行中涉及采购资金和采购内容修改或补充的，须经政府采购监管部门审批，并签书面补充协议报政府采购监督管理部门备案，方可作为主合同不</w:t>
      </w:r>
      <w:r>
        <w:rPr>
          <w:rFonts w:ascii="仿宋" w:eastAsia="仿宋" w:hAnsi="仿宋" w:hint="eastAsia"/>
        </w:rPr>
        <w:lastRenderedPageBreak/>
        <w:t>可分割的一部分。</w:t>
      </w:r>
    </w:p>
    <w:p w:rsidR="007F360D" w:rsidRDefault="004C38BC">
      <w:pPr>
        <w:spacing w:line="276" w:lineRule="auto"/>
        <w:ind w:firstLine="480"/>
        <w:rPr>
          <w:rFonts w:ascii="仿宋" w:eastAsia="仿宋" w:hAnsi="仿宋"/>
        </w:rPr>
      </w:pPr>
      <w:r>
        <w:rPr>
          <w:rFonts w:ascii="仿宋" w:eastAsia="仿宋" w:hAnsi="仿宋" w:hint="eastAsia"/>
        </w:rPr>
        <w:t>3、本合同一式六份，自双方签章之日起生效。甲方三份，乙方、政府采购管理部门、采购代理机构各一份。</w:t>
      </w:r>
    </w:p>
    <w:p w:rsidR="007F360D" w:rsidRDefault="004C38BC">
      <w:pPr>
        <w:spacing w:line="276" w:lineRule="auto"/>
        <w:ind w:firstLineChars="0" w:firstLine="0"/>
        <w:rPr>
          <w:rFonts w:ascii="仿宋" w:eastAsia="仿宋" w:hAnsi="仿宋"/>
          <w:b/>
        </w:rPr>
      </w:pPr>
      <w:bookmarkStart w:id="895" w:name="_Toc505261938"/>
      <w:bookmarkStart w:id="896" w:name="_Toc466391967"/>
      <w:bookmarkStart w:id="897" w:name="_Toc474502608"/>
      <w:bookmarkStart w:id="898" w:name="_Toc513469076"/>
      <w:bookmarkStart w:id="899" w:name="_Toc474327066"/>
      <w:bookmarkStart w:id="900" w:name="_Toc361325820"/>
      <w:bookmarkEnd w:id="895"/>
      <w:bookmarkEnd w:id="896"/>
      <w:bookmarkEnd w:id="897"/>
      <w:bookmarkEnd w:id="898"/>
      <w:bookmarkEnd w:id="899"/>
      <w:bookmarkEnd w:id="900"/>
      <w:r>
        <w:rPr>
          <w:rFonts w:ascii="仿宋" w:eastAsia="仿宋" w:hAnsi="仿宋" w:hint="eastAsia"/>
          <w:b/>
        </w:rPr>
        <w:t>第十五条</w:t>
      </w:r>
      <w:r>
        <w:rPr>
          <w:rFonts w:ascii="Calibri" w:eastAsia="仿宋" w:hAnsi="Calibri" w:cs="Calibri"/>
          <w:b/>
        </w:rPr>
        <w:t>  </w:t>
      </w:r>
      <w:r>
        <w:rPr>
          <w:rFonts w:ascii="仿宋" w:eastAsia="仿宋" w:hAnsi="仿宋" w:hint="eastAsia"/>
          <w:b/>
        </w:rPr>
        <w:t>附件</w:t>
      </w:r>
    </w:p>
    <w:p w:rsidR="007F360D" w:rsidRDefault="004C38BC">
      <w:pPr>
        <w:spacing w:line="276" w:lineRule="auto"/>
        <w:ind w:firstLine="480"/>
        <w:rPr>
          <w:rFonts w:ascii="仿宋" w:eastAsia="仿宋" w:hAnsi="仿宋"/>
        </w:rPr>
      </w:pPr>
      <w:r>
        <w:rPr>
          <w:rFonts w:ascii="仿宋" w:eastAsia="仿宋" w:hAnsi="仿宋" w:hint="eastAsia"/>
        </w:rPr>
        <w:t>1、项目招标文件</w:t>
      </w:r>
    </w:p>
    <w:p w:rsidR="007F360D" w:rsidRDefault="004C38BC">
      <w:pPr>
        <w:spacing w:line="276" w:lineRule="auto"/>
        <w:ind w:firstLine="480"/>
        <w:rPr>
          <w:rFonts w:ascii="仿宋" w:eastAsia="仿宋" w:hAnsi="仿宋"/>
        </w:rPr>
      </w:pPr>
      <w:r>
        <w:rPr>
          <w:rFonts w:ascii="仿宋" w:eastAsia="仿宋" w:hAnsi="仿宋" w:hint="eastAsia"/>
        </w:rPr>
        <w:t>2、项目修改澄清文件</w:t>
      </w:r>
    </w:p>
    <w:p w:rsidR="007F360D" w:rsidRDefault="004C38BC">
      <w:pPr>
        <w:spacing w:line="276" w:lineRule="auto"/>
        <w:ind w:firstLine="480"/>
        <w:rPr>
          <w:rFonts w:ascii="仿宋" w:eastAsia="仿宋" w:hAnsi="仿宋"/>
        </w:rPr>
      </w:pPr>
      <w:r>
        <w:rPr>
          <w:rFonts w:ascii="仿宋" w:eastAsia="仿宋" w:hAnsi="仿宋" w:hint="eastAsia"/>
        </w:rPr>
        <w:t>3、项目投标文件</w:t>
      </w:r>
    </w:p>
    <w:p w:rsidR="007F360D" w:rsidRDefault="004C38BC">
      <w:pPr>
        <w:spacing w:line="276" w:lineRule="auto"/>
        <w:ind w:firstLine="480"/>
        <w:rPr>
          <w:rFonts w:ascii="仿宋" w:eastAsia="仿宋" w:hAnsi="仿宋"/>
        </w:rPr>
      </w:pPr>
      <w:r>
        <w:rPr>
          <w:rFonts w:ascii="仿宋" w:eastAsia="仿宋" w:hAnsi="仿宋" w:hint="eastAsia"/>
        </w:rPr>
        <w:t>4、中标通知书</w:t>
      </w:r>
    </w:p>
    <w:p w:rsidR="007F360D" w:rsidRDefault="004C38BC">
      <w:pPr>
        <w:spacing w:line="276" w:lineRule="auto"/>
        <w:ind w:firstLine="480"/>
        <w:rPr>
          <w:rFonts w:ascii="仿宋" w:eastAsia="仿宋" w:hAnsi="仿宋"/>
        </w:rPr>
      </w:pPr>
      <w:r>
        <w:rPr>
          <w:rFonts w:ascii="仿宋" w:eastAsia="仿宋" w:hAnsi="仿宋" w:hint="eastAsia"/>
        </w:rPr>
        <w:t>5、考核评分表</w:t>
      </w:r>
    </w:p>
    <w:p w:rsidR="007F360D" w:rsidRDefault="004C38BC">
      <w:pPr>
        <w:pStyle w:val="afffff2"/>
        <w:spacing w:line="276" w:lineRule="auto"/>
        <w:ind w:left="360" w:firstLine="480"/>
        <w:rPr>
          <w:rFonts w:ascii="仿宋" w:eastAsia="仿宋" w:hAnsi="仿宋"/>
          <w:sz w:val="24"/>
          <w:szCs w:val="24"/>
        </w:rPr>
      </w:pPr>
      <w:r>
        <w:rPr>
          <w:rFonts w:ascii="Calibri" w:eastAsia="仿宋" w:hAnsi="Calibri" w:cs="Calibri"/>
          <w:sz w:val="24"/>
          <w:szCs w:val="24"/>
        </w:rPr>
        <w:t> </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甲方：</w:t>
      </w:r>
      <w:r>
        <w:rPr>
          <w:rFonts w:ascii="Calibri" w:eastAsia="仿宋" w:hAnsi="Calibri" w:cs="Calibri"/>
          <w:sz w:val="24"/>
          <w:szCs w:val="24"/>
        </w:rPr>
        <w:t>   </w:t>
      </w:r>
      <w:r>
        <w:rPr>
          <w:rFonts w:ascii="仿宋" w:eastAsia="仿宋" w:hAnsi="仿宋" w:hint="eastAsia"/>
          <w:sz w:val="24"/>
          <w:szCs w:val="24"/>
        </w:rPr>
        <w:t>（盖章）</w:t>
      </w:r>
      <w:r>
        <w:rPr>
          <w:rFonts w:ascii="Calibri" w:eastAsia="仿宋" w:hAnsi="Calibri" w:cs="Calibri"/>
          <w:sz w:val="24"/>
          <w:szCs w:val="24"/>
        </w:rPr>
        <w:t>                  </w:t>
      </w:r>
      <w:r>
        <w:rPr>
          <w:rFonts w:ascii="仿宋" w:eastAsia="仿宋" w:hAnsi="仿宋" w:cs="Calibri"/>
          <w:sz w:val="24"/>
          <w:szCs w:val="24"/>
        </w:rPr>
        <w:t xml:space="preserve">     </w:t>
      </w:r>
      <w:r>
        <w:rPr>
          <w:rFonts w:ascii="Calibri" w:eastAsia="仿宋" w:hAnsi="Calibri" w:cs="Calibri"/>
          <w:sz w:val="24"/>
          <w:szCs w:val="24"/>
        </w:rPr>
        <w:t> </w:t>
      </w:r>
      <w:r>
        <w:rPr>
          <w:rFonts w:ascii="仿宋" w:eastAsia="仿宋" w:hAnsi="仿宋" w:hint="eastAsia"/>
          <w:sz w:val="24"/>
          <w:szCs w:val="24"/>
        </w:rPr>
        <w:t>乙方：</w:t>
      </w:r>
      <w:r>
        <w:rPr>
          <w:rFonts w:ascii="Calibri" w:eastAsia="仿宋" w:hAnsi="Calibri" w:cs="Calibri"/>
          <w:sz w:val="24"/>
          <w:szCs w:val="24"/>
        </w:rPr>
        <w:t>   </w:t>
      </w:r>
      <w:r>
        <w:rPr>
          <w:rFonts w:ascii="仿宋" w:eastAsia="仿宋" w:hAnsi="仿宋" w:hint="eastAsia"/>
          <w:sz w:val="24"/>
          <w:szCs w:val="24"/>
        </w:rPr>
        <w:t>（盖章）</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法定代表人（授权代表）：</w:t>
      </w:r>
      <w:r>
        <w:rPr>
          <w:rFonts w:ascii="Calibri" w:eastAsia="仿宋" w:hAnsi="Calibri" w:cs="Calibri"/>
          <w:sz w:val="24"/>
          <w:szCs w:val="24"/>
        </w:rPr>
        <w:t>            </w:t>
      </w:r>
      <w:r>
        <w:rPr>
          <w:rFonts w:ascii="仿宋" w:eastAsia="仿宋" w:hAnsi="仿宋" w:hint="eastAsia"/>
          <w:sz w:val="24"/>
          <w:szCs w:val="24"/>
        </w:rPr>
        <w:t>法定代表人（授权代表）：</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地</w:t>
      </w:r>
      <w:r>
        <w:rPr>
          <w:rFonts w:ascii="Calibri" w:eastAsia="仿宋" w:hAnsi="Calibri" w:cs="Calibri"/>
          <w:sz w:val="24"/>
          <w:szCs w:val="24"/>
        </w:rPr>
        <w:t>    </w:t>
      </w:r>
      <w:r>
        <w:rPr>
          <w:rFonts w:ascii="仿宋" w:eastAsia="仿宋" w:hAnsi="仿宋" w:hint="eastAsia"/>
          <w:sz w:val="24"/>
          <w:szCs w:val="24"/>
        </w:rPr>
        <w:t>址：</w:t>
      </w:r>
      <w:r>
        <w:rPr>
          <w:rFonts w:ascii="Calibri" w:eastAsia="仿宋" w:hAnsi="Calibri" w:cs="Calibri"/>
          <w:sz w:val="24"/>
          <w:szCs w:val="24"/>
        </w:rPr>
        <w:t>                         </w:t>
      </w:r>
      <w:r>
        <w:rPr>
          <w:rFonts w:ascii="仿宋" w:eastAsia="仿宋" w:hAnsi="仿宋" w:cs="Calibri"/>
          <w:sz w:val="24"/>
          <w:szCs w:val="24"/>
        </w:rPr>
        <w:t xml:space="preserve">          </w:t>
      </w:r>
      <w:r>
        <w:rPr>
          <w:rFonts w:ascii="仿宋" w:eastAsia="仿宋" w:hAnsi="仿宋" w:hint="eastAsia"/>
          <w:sz w:val="24"/>
          <w:szCs w:val="24"/>
        </w:rPr>
        <w:t>地</w:t>
      </w:r>
      <w:r>
        <w:rPr>
          <w:rFonts w:ascii="Calibri" w:eastAsia="仿宋" w:hAnsi="Calibri" w:cs="Calibri"/>
          <w:sz w:val="24"/>
          <w:szCs w:val="24"/>
        </w:rPr>
        <w:t>    </w:t>
      </w:r>
      <w:r>
        <w:rPr>
          <w:rFonts w:ascii="仿宋" w:eastAsia="仿宋" w:hAnsi="仿宋" w:hint="eastAsia"/>
          <w:sz w:val="24"/>
          <w:szCs w:val="24"/>
        </w:rPr>
        <w:t>址：</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开户银行：</w:t>
      </w:r>
      <w:r>
        <w:rPr>
          <w:rFonts w:ascii="Calibri" w:eastAsia="仿宋" w:hAnsi="Calibri" w:cs="Calibri"/>
          <w:sz w:val="24"/>
          <w:szCs w:val="24"/>
        </w:rPr>
        <w:t>                         </w:t>
      </w:r>
      <w:r>
        <w:rPr>
          <w:rFonts w:ascii="仿宋" w:eastAsia="仿宋" w:hAnsi="仿宋" w:cs="Calibri"/>
          <w:sz w:val="24"/>
          <w:szCs w:val="24"/>
        </w:rPr>
        <w:t xml:space="preserve">        </w:t>
      </w:r>
      <w:r>
        <w:rPr>
          <w:rFonts w:ascii="仿宋" w:eastAsia="仿宋" w:hAnsi="仿宋" w:hint="eastAsia"/>
          <w:sz w:val="24"/>
          <w:szCs w:val="24"/>
        </w:rPr>
        <w:t>开户银行：</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账</w:t>
      </w:r>
      <w:r>
        <w:rPr>
          <w:rFonts w:ascii="Calibri" w:eastAsia="仿宋" w:hAnsi="Calibri" w:cs="Calibri"/>
          <w:sz w:val="24"/>
          <w:szCs w:val="24"/>
        </w:rPr>
        <w:t>    </w:t>
      </w:r>
      <w:r>
        <w:rPr>
          <w:rFonts w:ascii="仿宋" w:eastAsia="仿宋" w:hAnsi="仿宋" w:hint="eastAsia"/>
          <w:sz w:val="24"/>
          <w:szCs w:val="24"/>
        </w:rPr>
        <w:t>号：</w:t>
      </w:r>
      <w:r>
        <w:rPr>
          <w:rFonts w:ascii="Calibri" w:eastAsia="仿宋" w:hAnsi="Calibri" w:cs="Calibri"/>
          <w:sz w:val="24"/>
          <w:szCs w:val="24"/>
        </w:rPr>
        <w:t>                        </w:t>
      </w:r>
      <w:r>
        <w:rPr>
          <w:rFonts w:ascii="仿宋" w:eastAsia="仿宋" w:hAnsi="仿宋" w:cs="Calibri"/>
          <w:sz w:val="24"/>
          <w:szCs w:val="24"/>
        </w:rPr>
        <w:t xml:space="preserve">           </w:t>
      </w:r>
      <w:r>
        <w:rPr>
          <w:rFonts w:ascii="仿宋" w:eastAsia="仿宋" w:hAnsi="仿宋" w:hint="eastAsia"/>
          <w:sz w:val="24"/>
          <w:szCs w:val="24"/>
        </w:rPr>
        <w:t>账</w:t>
      </w:r>
      <w:r>
        <w:rPr>
          <w:rFonts w:ascii="Calibri" w:eastAsia="仿宋" w:hAnsi="Calibri" w:cs="Calibri"/>
          <w:sz w:val="24"/>
          <w:szCs w:val="24"/>
        </w:rPr>
        <w:t>    </w:t>
      </w:r>
      <w:r>
        <w:rPr>
          <w:rFonts w:ascii="仿宋" w:eastAsia="仿宋" w:hAnsi="仿宋" w:hint="eastAsia"/>
          <w:sz w:val="24"/>
          <w:szCs w:val="24"/>
        </w:rPr>
        <w:t>号：</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电</w:t>
      </w:r>
      <w:r>
        <w:rPr>
          <w:rFonts w:ascii="Calibri" w:eastAsia="仿宋" w:hAnsi="Calibri" w:cs="Calibri"/>
          <w:sz w:val="24"/>
          <w:szCs w:val="24"/>
        </w:rPr>
        <w:t>    </w:t>
      </w:r>
      <w:r>
        <w:rPr>
          <w:rFonts w:ascii="仿宋" w:eastAsia="仿宋" w:hAnsi="仿宋" w:hint="eastAsia"/>
          <w:sz w:val="24"/>
          <w:szCs w:val="24"/>
        </w:rPr>
        <w:t>话：</w:t>
      </w:r>
      <w:r>
        <w:rPr>
          <w:rFonts w:ascii="Calibri" w:eastAsia="仿宋" w:hAnsi="Calibri" w:cs="Calibri"/>
          <w:sz w:val="24"/>
          <w:szCs w:val="24"/>
        </w:rPr>
        <w:t>                      </w:t>
      </w:r>
      <w:r>
        <w:rPr>
          <w:rFonts w:ascii="仿宋" w:eastAsia="仿宋" w:hAnsi="仿宋" w:cs="Calibri"/>
          <w:sz w:val="24"/>
          <w:szCs w:val="24"/>
        </w:rPr>
        <w:t xml:space="preserve">          </w:t>
      </w:r>
      <w:r>
        <w:rPr>
          <w:rFonts w:ascii="Calibri" w:eastAsia="仿宋" w:hAnsi="Calibri" w:cs="Calibri"/>
          <w:sz w:val="24"/>
          <w:szCs w:val="24"/>
        </w:rPr>
        <w:t>   </w:t>
      </w:r>
      <w:r>
        <w:rPr>
          <w:rFonts w:ascii="仿宋" w:eastAsia="仿宋" w:hAnsi="仿宋" w:hint="eastAsia"/>
          <w:sz w:val="24"/>
          <w:szCs w:val="24"/>
        </w:rPr>
        <w:t>电</w:t>
      </w:r>
      <w:r>
        <w:rPr>
          <w:rFonts w:ascii="Calibri" w:eastAsia="仿宋" w:hAnsi="Calibri" w:cs="Calibri"/>
          <w:sz w:val="24"/>
          <w:szCs w:val="24"/>
        </w:rPr>
        <w:t>    </w:t>
      </w:r>
      <w:r>
        <w:rPr>
          <w:rFonts w:ascii="仿宋" w:eastAsia="仿宋" w:hAnsi="仿宋" w:hint="eastAsia"/>
          <w:sz w:val="24"/>
          <w:szCs w:val="24"/>
        </w:rPr>
        <w:t>话：</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传</w:t>
      </w:r>
      <w:r>
        <w:rPr>
          <w:rFonts w:ascii="Calibri" w:eastAsia="仿宋" w:hAnsi="Calibri" w:cs="Calibri"/>
          <w:sz w:val="24"/>
          <w:szCs w:val="24"/>
        </w:rPr>
        <w:t>    </w:t>
      </w:r>
      <w:r>
        <w:rPr>
          <w:rFonts w:ascii="仿宋" w:eastAsia="仿宋" w:hAnsi="仿宋" w:hint="eastAsia"/>
          <w:sz w:val="24"/>
          <w:szCs w:val="24"/>
        </w:rPr>
        <w:t>真：</w:t>
      </w:r>
      <w:r>
        <w:rPr>
          <w:rFonts w:ascii="Calibri" w:eastAsia="仿宋" w:hAnsi="Calibri" w:cs="Calibri"/>
          <w:sz w:val="24"/>
          <w:szCs w:val="24"/>
        </w:rPr>
        <w:t>                         </w:t>
      </w:r>
      <w:r>
        <w:rPr>
          <w:rFonts w:ascii="仿宋" w:eastAsia="仿宋" w:hAnsi="仿宋" w:cs="Calibri"/>
          <w:sz w:val="24"/>
          <w:szCs w:val="24"/>
        </w:rPr>
        <w:t xml:space="preserve">          </w:t>
      </w:r>
      <w:r>
        <w:rPr>
          <w:rFonts w:ascii="仿宋" w:eastAsia="仿宋" w:hAnsi="仿宋" w:hint="eastAsia"/>
          <w:sz w:val="24"/>
          <w:szCs w:val="24"/>
        </w:rPr>
        <w:t>传</w:t>
      </w:r>
      <w:r>
        <w:rPr>
          <w:rFonts w:ascii="Calibri" w:eastAsia="仿宋" w:hAnsi="Calibri" w:cs="Calibri"/>
          <w:sz w:val="24"/>
          <w:szCs w:val="24"/>
        </w:rPr>
        <w:t>    </w:t>
      </w:r>
      <w:r>
        <w:rPr>
          <w:rFonts w:ascii="仿宋" w:eastAsia="仿宋" w:hAnsi="仿宋" w:hint="eastAsia"/>
          <w:sz w:val="24"/>
          <w:szCs w:val="24"/>
        </w:rPr>
        <w:t>真：</w:t>
      </w:r>
    </w:p>
    <w:p w:rsidR="007F360D" w:rsidRDefault="004C38BC">
      <w:pPr>
        <w:pStyle w:val="afffff2"/>
        <w:spacing w:line="276" w:lineRule="auto"/>
        <w:ind w:left="360" w:firstLineChars="0" w:firstLine="0"/>
        <w:rPr>
          <w:rFonts w:ascii="仿宋" w:eastAsia="仿宋" w:hAnsi="仿宋"/>
          <w:sz w:val="24"/>
          <w:szCs w:val="24"/>
        </w:rPr>
      </w:pPr>
      <w:r>
        <w:rPr>
          <w:rFonts w:ascii="仿宋" w:eastAsia="仿宋" w:hAnsi="仿宋" w:hint="eastAsia"/>
          <w:sz w:val="24"/>
          <w:szCs w:val="24"/>
        </w:rPr>
        <w:t>签约日期：XX年XX月XX日</w:t>
      </w:r>
      <w:r>
        <w:rPr>
          <w:rFonts w:ascii="Calibri" w:eastAsia="仿宋" w:hAnsi="Calibri" w:cs="Calibri"/>
          <w:sz w:val="24"/>
          <w:szCs w:val="24"/>
        </w:rPr>
        <w:t>          </w:t>
      </w:r>
      <w:r>
        <w:rPr>
          <w:rFonts w:ascii="仿宋" w:eastAsia="仿宋" w:hAnsi="仿宋" w:hint="eastAsia"/>
          <w:sz w:val="24"/>
          <w:szCs w:val="24"/>
        </w:rPr>
        <w:t>签约日期：XX年XX月XX日</w:t>
      </w:r>
    </w:p>
    <w:p w:rsidR="007F360D" w:rsidRDefault="004C38BC">
      <w:pPr>
        <w:pStyle w:val="afffff2"/>
        <w:ind w:left="360" w:firstLineChars="0" w:firstLine="0"/>
        <w:rPr>
          <w:rFonts w:ascii="仿宋" w:eastAsia="仿宋" w:hAnsi="仿宋"/>
          <w:sz w:val="28"/>
          <w:szCs w:val="28"/>
        </w:rPr>
      </w:pPr>
      <w:r>
        <w:rPr>
          <w:rFonts w:ascii="Calibri" w:eastAsia="仿宋" w:hAnsi="Calibri" w:cs="Calibri"/>
          <w:sz w:val="28"/>
          <w:szCs w:val="28"/>
        </w:rPr>
        <w:t> </w:t>
      </w:r>
    </w:p>
    <w:p w:rsidR="007F360D" w:rsidRDefault="004C38BC">
      <w:pPr>
        <w:pStyle w:val="afffff2"/>
        <w:ind w:left="360" w:firstLineChars="0" w:firstLine="0"/>
        <w:rPr>
          <w:rFonts w:ascii="仿宋" w:eastAsia="仿宋" w:hAnsi="仿宋"/>
          <w:sz w:val="28"/>
          <w:szCs w:val="28"/>
        </w:rPr>
      </w:pPr>
      <w:r>
        <w:rPr>
          <w:rFonts w:ascii="Calibri" w:eastAsia="仿宋" w:hAnsi="Calibri" w:cs="Calibri"/>
          <w:sz w:val="28"/>
          <w:szCs w:val="28"/>
        </w:rPr>
        <w:t> </w:t>
      </w:r>
    </w:p>
    <w:p w:rsidR="007F360D" w:rsidRDefault="004C38BC">
      <w:pPr>
        <w:pStyle w:val="afffff2"/>
        <w:ind w:left="360" w:firstLineChars="0" w:firstLine="0"/>
        <w:rPr>
          <w:rFonts w:ascii="仿宋" w:eastAsia="仿宋" w:hAnsi="仿宋"/>
          <w:sz w:val="28"/>
          <w:szCs w:val="28"/>
        </w:rPr>
      </w:pPr>
      <w:r>
        <w:rPr>
          <w:rFonts w:ascii="Calibri" w:eastAsia="仿宋" w:hAnsi="Calibri" w:cs="Calibri"/>
          <w:sz w:val="28"/>
          <w:szCs w:val="28"/>
        </w:rPr>
        <w:t> </w:t>
      </w:r>
    </w:p>
    <w:p w:rsidR="007F360D" w:rsidRDefault="004C38BC">
      <w:pPr>
        <w:pStyle w:val="afffff2"/>
        <w:ind w:left="360" w:firstLineChars="0" w:firstLine="0"/>
        <w:rPr>
          <w:rFonts w:ascii="仿宋" w:eastAsia="仿宋" w:hAnsi="仿宋"/>
          <w:sz w:val="28"/>
          <w:szCs w:val="28"/>
        </w:rPr>
      </w:pPr>
      <w:r>
        <w:rPr>
          <w:rFonts w:ascii="Calibri" w:eastAsia="仿宋" w:hAnsi="Calibri" w:cs="Calibri"/>
          <w:sz w:val="28"/>
          <w:szCs w:val="28"/>
        </w:rPr>
        <w:t> </w:t>
      </w:r>
    </w:p>
    <w:p w:rsidR="007F360D" w:rsidRDefault="004C38BC">
      <w:pPr>
        <w:widowControl/>
        <w:spacing w:line="240" w:lineRule="auto"/>
        <w:ind w:firstLineChars="0" w:firstLine="0"/>
        <w:jc w:val="left"/>
        <w:rPr>
          <w:rFonts w:ascii="仿宋" w:eastAsia="仿宋" w:hAnsi="仿宋"/>
          <w:sz w:val="28"/>
          <w:szCs w:val="28"/>
        </w:rPr>
      </w:pPr>
      <w:r>
        <w:rPr>
          <w:rFonts w:ascii="仿宋" w:eastAsia="仿宋" w:hAnsi="仿宋"/>
          <w:sz w:val="28"/>
          <w:szCs w:val="28"/>
        </w:rPr>
        <w:br w:type="page"/>
      </w:r>
    </w:p>
    <w:p w:rsidR="007F360D" w:rsidRDefault="004C38BC">
      <w:pPr>
        <w:pStyle w:val="afffff2"/>
        <w:ind w:left="360" w:firstLineChars="0" w:firstLine="0"/>
        <w:rPr>
          <w:rFonts w:ascii="仿宋" w:eastAsia="仿宋" w:hAnsi="仿宋"/>
          <w:b/>
          <w:sz w:val="28"/>
          <w:szCs w:val="28"/>
        </w:rPr>
      </w:pPr>
      <w:r>
        <w:rPr>
          <w:rFonts w:ascii="仿宋" w:eastAsia="仿宋" w:hAnsi="仿宋" w:hint="eastAsia"/>
          <w:b/>
          <w:sz w:val="28"/>
          <w:szCs w:val="28"/>
        </w:rPr>
        <w:lastRenderedPageBreak/>
        <w:t>附件1</w:t>
      </w:r>
    </w:p>
    <w:p w:rsidR="007F360D" w:rsidRDefault="004C38BC">
      <w:pPr>
        <w:ind w:firstLine="560"/>
        <w:jc w:val="center"/>
        <w:rPr>
          <w:rFonts w:ascii="仿宋" w:eastAsia="仿宋" w:hAnsi="仿宋"/>
          <w:sz w:val="28"/>
          <w:szCs w:val="28"/>
        </w:rPr>
      </w:pPr>
      <w:r>
        <w:rPr>
          <w:rFonts w:ascii="仿宋" w:eastAsia="仿宋" w:hAnsi="仿宋" w:hint="eastAsia"/>
          <w:sz w:val="28"/>
          <w:szCs w:val="28"/>
        </w:rPr>
        <w:t>成都高新区建设工程安全第三方评估服务考核评分表</w:t>
      </w:r>
    </w:p>
    <w:tbl>
      <w:tblPr>
        <w:tblW w:w="9346" w:type="dxa"/>
        <w:jc w:val="center"/>
        <w:tblCellMar>
          <w:left w:w="0" w:type="dxa"/>
          <w:right w:w="0" w:type="dxa"/>
        </w:tblCellMar>
        <w:tblLook w:val="04A0" w:firstRow="1" w:lastRow="0" w:firstColumn="1" w:lastColumn="0" w:noHBand="0" w:noVBand="1"/>
      </w:tblPr>
      <w:tblGrid>
        <w:gridCol w:w="814"/>
        <w:gridCol w:w="1417"/>
        <w:gridCol w:w="5130"/>
        <w:gridCol w:w="993"/>
        <w:gridCol w:w="992"/>
      </w:tblGrid>
      <w:tr w:rsidR="007F360D">
        <w:trPr>
          <w:trHeight w:val="23"/>
          <w:jc w:val="center"/>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b/>
              </w:rPr>
            </w:pPr>
            <w:r>
              <w:rPr>
                <w:rFonts w:ascii="仿宋" w:eastAsia="仿宋" w:hAnsi="仿宋" w:hint="eastAsia"/>
                <w:b/>
              </w:rPr>
              <w:t>序号</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b/>
              </w:rPr>
            </w:pPr>
            <w:r>
              <w:rPr>
                <w:rFonts w:ascii="仿宋" w:eastAsia="仿宋" w:hAnsi="仿宋" w:hint="eastAsia"/>
                <w:b/>
              </w:rPr>
              <w:t>考核项目</w:t>
            </w:r>
          </w:p>
        </w:tc>
        <w:tc>
          <w:tcPr>
            <w:tcW w:w="5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spacing w:line="276" w:lineRule="auto"/>
              <w:ind w:firstLineChars="0" w:firstLine="0"/>
              <w:jc w:val="center"/>
              <w:rPr>
                <w:rFonts w:ascii="仿宋" w:eastAsia="仿宋" w:hAnsi="仿宋"/>
                <w:b/>
                <w:sz w:val="24"/>
                <w:szCs w:val="24"/>
              </w:rPr>
            </w:pPr>
            <w:r>
              <w:rPr>
                <w:rFonts w:ascii="仿宋" w:eastAsia="仿宋" w:hAnsi="仿宋" w:hint="eastAsia"/>
                <w:b/>
                <w:sz w:val="24"/>
                <w:szCs w:val="24"/>
              </w:rPr>
              <w:t>内容</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b/>
              </w:rPr>
            </w:pPr>
            <w:r>
              <w:rPr>
                <w:rFonts w:ascii="仿宋" w:eastAsia="仿宋" w:hAnsi="仿宋" w:hint="eastAsia"/>
                <w:b/>
              </w:rPr>
              <w:t>标准分</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b/>
              </w:rPr>
            </w:pPr>
            <w:r>
              <w:rPr>
                <w:rFonts w:ascii="仿宋" w:eastAsia="仿宋" w:hAnsi="仿宋" w:hint="eastAsia"/>
                <w:b/>
              </w:rPr>
              <w:t>实得分</w:t>
            </w:r>
          </w:p>
        </w:tc>
      </w:tr>
      <w:tr w:rsidR="007F360D">
        <w:trPr>
          <w:trHeight w:val="23"/>
          <w:jc w:val="center"/>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1</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工作态度</w:t>
            </w:r>
          </w:p>
        </w:tc>
        <w:tc>
          <w:tcPr>
            <w:tcW w:w="5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工作积极主动、认真负责、听取采购人质安站合理的工作要求及建议并及时做出调整。</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15</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spacing w:line="276" w:lineRule="auto"/>
              <w:ind w:firstLineChars="0" w:firstLine="0"/>
              <w:rPr>
                <w:rFonts w:ascii="仿宋" w:eastAsia="仿宋" w:hAnsi="仿宋"/>
                <w:sz w:val="24"/>
                <w:szCs w:val="24"/>
              </w:rPr>
            </w:pPr>
            <w:r>
              <w:rPr>
                <w:rFonts w:ascii="Calibri" w:eastAsia="仿宋" w:hAnsi="Calibri" w:cs="Calibri"/>
                <w:sz w:val="24"/>
                <w:szCs w:val="24"/>
              </w:rPr>
              <w:t> </w:t>
            </w:r>
          </w:p>
        </w:tc>
      </w:tr>
      <w:tr w:rsidR="007F360D">
        <w:trPr>
          <w:trHeight w:val="480"/>
          <w:jc w:val="center"/>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2</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工作纪律</w:t>
            </w:r>
          </w:p>
        </w:tc>
        <w:tc>
          <w:tcPr>
            <w:tcW w:w="5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廉洁从业、工作作风优良、严守机密。</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20</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spacing w:line="276" w:lineRule="auto"/>
              <w:ind w:firstLineChars="0" w:firstLine="0"/>
              <w:rPr>
                <w:rFonts w:ascii="仿宋" w:eastAsia="仿宋" w:hAnsi="仿宋"/>
                <w:sz w:val="24"/>
                <w:szCs w:val="24"/>
              </w:rPr>
            </w:pPr>
            <w:r>
              <w:rPr>
                <w:rFonts w:ascii="Calibri" w:eastAsia="仿宋" w:hAnsi="Calibri" w:cs="Calibri"/>
                <w:sz w:val="24"/>
                <w:szCs w:val="24"/>
              </w:rPr>
              <w:t> </w:t>
            </w:r>
          </w:p>
        </w:tc>
      </w:tr>
      <w:tr w:rsidR="007F360D">
        <w:trPr>
          <w:trHeight w:val="23"/>
          <w:jc w:val="center"/>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3</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人员配置</w:t>
            </w:r>
          </w:p>
        </w:tc>
        <w:tc>
          <w:tcPr>
            <w:tcW w:w="5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配备专业技术人数合理、人员专业技术能力满足要求。</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5</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spacing w:line="276" w:lineRule="auto"/>
              <w:ind w:firstLineChars="0" w:firstLine="0"/>
              <w:rPr>
                <w:rFonts w:ascii="仿宋" w:eastAsia="仿宋" w:hAnsi="仿宋"/>
                <w:sz w:val="24"/>
                <w:szCs w:val="24"/>
              </w:rPr>
            </w:pPr>
            <w:r>
              <w:rPr>
                <w:rFonts w:ascii="Calibri" w:eastAsia="仿宋" w:hAnsi="Calibri" w:cs="Calibri"/>
                <w:sz w:val="24"/>
                <w:szCs w:val="24"/>
              </w:rPr>
              <w:t> </w:t>
            </w:r>
          </w:p>
        </w:tc>
      </w:tr>
      <w:tr w:rsidR="007F360D">
        <w:trPr>
          <w:trHeight w:val="23"/>
          <w:jc w:val="center"/>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4</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工具设备、车辆配置</w:t>
            </w:r>
          </w:p>
        </w:tc>
        <w:tc>
          <w:tcPr>
            <w:tcW w:w="5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工具设备和车辆的配置符合要求及规范，能够满足项目工作要求。</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5</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spacing w:line="276" w:lineRule="auto"/>
              <w:ind w:firstLineChars="0" w:firstLine="0"/>
              <w:rPr>
                <w:rFonts w:ascii="仿宋" w:eastAsia="仿宋" w:hAnsi="仿宋"/>
                <w:sz w:val="24"/>
                <w:szCs w:val="24"/>
              </w:rPr>
            </w:pPr>
            <w:r>
              <w:rPr>
                <w:rFonts w:ascii="Calibri" w:eastAsia="仿宋" w:hAnsi="Calibri" w:cs="Calibri"/>
                <w:sz w:val="24"/>
                <w:szCs w:val="24"/>
              </w:rPr>
              <w:t> </w:t>
            </w:r>
          </w:p>
        </w:tc>
      </w:tr>
      <w:tr w:rsidR="007F360D">
        <w:trPr>
          <w:trHeight w:val="23"/>
          <w:jc w:val="center"/>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5</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工作质量</w:t>
            </w:r>
          </w:p>
        </w:tc>
        <w:tc>
          <w:tcPr>
            <w:tcW w:w="5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按时完成检查、复查工作；严格执行国家法律法规及行业规范标准，制定完善的检查方案及制度，高标准完成检查、复查工作，能发现建设工程存在的管理缺陷、实体隐患并准确表述；发现重大安全隐患及时报送。</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40</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spacing w:line="276" w:lineRule="auto"/>
              <w:ind w:firstLineChars="0" w:firstLine="0"/>
              <w:rPr>
                <w:rFonts w:ascii="仿宋" w:eastAsia="仿宋" w:hAnsi="仿宋"/>
                <w:sz w:val="24"/>
                <w:szCs w:val="24"/>
              </w:rPr>
            </w:pPr>
            <w:r>
              <w:rPr>
                <w:rFonts w:ascii="Calibri" w:eastAsia="仿宋" w:hAnsi="Calibri" w:cs="Calibri"/>
                <w:sz w:val="24"/>
                <w:szCs w:val="24"/>
              </w:rPr>
              <w:t> </w:t>
            </w:r>
          </w:p>
        </w:tc>
      </w:tr>
      <w:tr w:rsidR="007F360D">
        <w:trPr>
          <w:trHeight w:val="23"/>
          <w:jc w:val="center"/>
        </w:trPr>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6</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工作资料</w:t>
            </w:r>
          </w:p>
        </w:tc>
        <w:tc>
          <w:tcPr>
            <w:tcW w:w="5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及时形成并报送《检查报告》《复查报告》、两类《报告》最终成册质量优良、定期向采购人质安站汇报。</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jc w:val="center"/>
              <w:rPr>
                <w:rFonts w:ascii="仿宋" w:eastAsia="仿宋" w:hAnsi="仿宋"/>
              </w:rPr>
            </w:pPr>
            <w:r>
              <w:rPr>
                <w:rFonts w:ascii="仿宋" w:eastAsia="仿宋" w:hAnsi="仿宋" w:hint="eastAsia"/>
              </w:rPr>
              <w:t>15</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spacing w:line="276" w:lineRule="auto"/>
              <w:ind w:firstLineChars="0" w:firstLine="0"/>
              <w:rPr>
                <w:rFonts w:ascii="仿宋" w:eastAsia="仿宋" w:hAnsi="仿宋"/>
                <w:sz w:val="24"/>
                <w:szCs w:val="24"/>
              </w:rPr>
            </w:pPr>
            <w:r>
              <w:rPr>
                <w:rFonts w:ascii="Calibri" w:eastAsia="仿宋" w:hAnsi="Calibri" w:cs="Calibri"/>
                <w:sz w:val="24"/>
                <w:szCs w:val="24"/>
              </w:rPr>
              <w:t> </w:t>
            </w:r>
          </w:p>
        </w:tc>
      </w:tr>
      <w:tr w:rsidR="007F360D">
        <w:trPr>
          <w:trHeight w:val="458"/>
          <w:jc w:val="center"/>
        </w:trPr>
        <w:tc>
          <w:tcPr>
            <w:tcW w:w="223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spacing w:line="276" w:lineRule="auto"/>
              <w:ind w:firstLineChars="0" w:firstLine="0"/>
              <w:rPr>
                <w:rFonts w:ascii="仿宋" w:eastAsia="仿宋" w:hAnsi="仿宋"/>
                <w:sz w:val="24"/>
                <w:szCs w:val="24"/>
              </w:rPr>
            </w:pPr>
            <w:r>
              <w:rPr>
                <w:rFonts w:ascii="仿宋" w:eastAsia="仿宋" w:hAnsi="仿宋" w:hint="eastAsia"/>
                <w:sz w:val="24"/>
                <w:szCs w:val="24"/>
              </w:rPr>
              <w:t>考核人员</w:t>
            </w:r>
          </w:p>
        </w:tc>
        <w:tc>
          <w:tcPr>
            <w:tcW w:w="5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spacing w:line="276" w:lineRule="auto"/>
              <w:ind w:firstLineChars="0" w:firstLine="0"/>
              <w:rPr>
                <w:rFonts w:ascii="仿宋" w:eastAsia="仿宋" w:hAnsi="仿宋"/>
                <w:sz w:val="24"/>
                <w:szCs w:val="24"/>
              </w:rPr>
            </w:pPr>
            <w:r>
              <w:rPr>
                <w:rFonts w:ascii="Calibri" w:eastAsia="仿宋" w:hAnsi="Calibri" w:cs="Calibri"/>
                <w:sz w:val="24"/>
                <w:szCs w:val="24"/>
              </w:rPr>
              <w:t> </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spacing w:line="276" w:lineRule="auto"/>
              <w:ind w:firstLineChars="0" w:firstLine="0"/>
              <w:rPr>
                <w:rFonts w:ascii="仿宋" w:eastAsia="仿宋" w:hAnsi="仿宋"/>
              </w:rPr>
            </w:pPr>
            <w:r>
              <w:rPr>
                <w:rFonts w:ascii="仿宋" w:eastAsia="仿宋" w:hAnsi="仿宋" w:hint="eastAsia"/>
              </w:rPr>
              <w:t>总得分</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360D" w:rsidRDefault="004C38BC">
            <w:pPr>
              <w:pStyle w:val="afffff2"/>
              <w:spacing w:line="276" w:lineRule="auto"/>
              <w:ind w:firstLineChars="0" w:firstLine="0"/>
              <w:rPr>
                <w:rFonts w:ascii="仿宋" w:eastAsia="仿宋" w:hAnsi="仿宋"/>
                <w:sz w:val="24"/>
                <w:szCs w:val="24"/>
              </w:rPr>
            </w:pPr>
            <w:r>
              <w:rPr>
                <w:rFonts w:ascii="Calibri" w:eastAsia="仿宋" w:hAnsi="Calibri" w:cs="Calibri"/>
                <w:sz w:val="24"/>
                <w:szCs w:val="24"/>
              </w:rPr>
              <w:t> </w:t>
            </w:r>
          </w:p>
        </w:tc>
      </w:tr>
    </w:tbl>
    <w:p w:rsidR="007F360D" w:rsidRDefault="007F360D">
      <w:pPr>
        <w:widowControl/>
        <w:spacing w:line="276" w:lineRule="auto"/>
        <w:ind w:firstLineChars="0" w:firstLine="0"/>
        <w:jc w:val="left"/>
        <w:rPr>
          <w:rFonts w:ascii="仿宋" w:eastAsia="仿宋" w:hAnsi="仿宋"/>
          <w:szCs w:val="21"/>
        </w:rPr>
      </w:pPr>
    </w:p>
    <w:sectPr w:rsidR="007F360D">
      <w:headerReference w:type="default" r:id="rId23"/>
      <w:footerReference w:type="default" r:id="rId24"/>
      <w:pgSz w:w="11906" w:h="16838"/>
      <w:pgMar w:top="1440" w:right="1800" w:bottom="1440" w:left="1800" w:header="567" w:footer="992"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235" w:rsidRDefault="009C3235">
      <w:pPr>
        <w:spacing w:line="240" w:lineRule="auto"/>
        <w:ind w:firstLine="480"/>
      </w:pPr>
      <w:r>
        <w:separator/>
      </w:r>
    </w:p>
  </w:endnote>
  <w:endnote w:type="continuationSeparator" w:id="0">
    <w:p w:rsidR="009C3235" w:rsidRDefault="009C323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altName w:val="宋体"/>
    <w:charset w:val="86"/>
    <w:family w:val="auto"/>
    <w:pitch w:val="default"/>
    <w:sig w:usb0="00000000" w:usb1="0000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姚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0D" w:rsidRDefault="007F360D">
    <w:pPr>
      <w:pStyle w:val="aff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0D" w:rsidRDefault="007F360D">
    <w:pPr>
      <w:pStyle w:val="affd"/>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0D" w:rsidRDefault="007F360D">
    <w:pPr>
      <w:pStyle w:val="affd"/>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0D" w:rsidRDefault="004C38BC">
    <w:pPr>
      <w:pStyle w:val="affd"/>
      <w:ind w:leftChars="-19" w:left="-1" w:hangingChars="25" w:hanging="45"/>
      <w:jc w:val="center"/>
    </w:pPr>
    <w:r>
      <w:fldChar w:fldCharType="begin"/>
    </w:r>
    <w:r>
      <w:instrText>PAGE   \* MERGEFORMAT</w:instrText>
    </w:r>
    <w:r>
      <w:fldChar w:fldCharType="separate"/>
    </w:r>
    <w:r w:rsidR="005E653C" w:rsidRPr="005E653C">
      <w:rPr>
        <w:noProof/>
        <w:lang w:val="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235" w:rsidRDefault="009C3235">
      <w:pPr>
        <w:spacing w:line="240" w:lineRule="auto"/>
        <w:ind w:firstLine="480"/>
      </w:pPr>
      <w:r>
        <w:separator/>
      </w:r>
    </w:p>
  </w:footnote>
  <w:footnote w:type="continuationSeparator" w:id="0">
    <w:p w:rsidR="009C3235" w:rsidRDefault="009C323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0D" w:rsidRDefault="007F360D">
    <w:pPr>
      <w:pStyle w:val="afff"/>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0D" w:rsidRDefault="004C38BC">
    <w:pPr>
      <w:pStyle w:val="afff"/>
      <w:ind w:firstLineChars="0" w:firstLine="0"/>
      <w:jc w:val="left"/>
      <w:rPr>
        <w:sz w:val="15"/>
      </w:rPr>
    </w:pPr>
    <w:r>
      <w:rPr>
        <w:rFonts w:hint="eastAsia"/>
        <w:noProof/>
      </w:rPr>
      <w:drawing>
        <wp:inline distT="0" distB="0" distL="0" distR="0">
          <wp:extent cx="828675" cy="228600"/>
          <wp:effectExtent l="0" t="0" r="9525" b="0"/>
          <wp:docPr id="15" name="图片 15" descr="佰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佰瑞"/>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28600"/>
                  </a:xfrm>
                  <a:prstGeom prst="rect">
                    <a:avLst/>
                  </a:prstGeom>
                  <a:noFill/>
                  <a:ln>
                    <a:noFill/>
                  </a:ln>
                </pic:spPr>
              </pic:pic>
            </a:graphicData>
          </a:graphic>
        </wp:inline>
      </w:drawing>
    </w:r>
    <w:r>
      <w:rPr>
        <w:rFonts w:hint="eastAsia"/>
      </w:rPr>
      <w:t xml:space="preserve">                                                         </w:t>
    </w:r>
    <w:r>
      <w:rPr>
        <w:rFonts w:ascii="黑体" w:eastAsia="黑体" w:hAnsi="黑体" w:hint="eastAsia"/>
        <w:b/>
        <w:i/>
        <w:sz w:val="15"/>
      </w:rPr>
      <w:t>专业·专注·高效·汇智</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0D" w:rsidRDefault="007F360D">
    <w:pPr>
      <w:pStyle w:val="afff"/>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0D" w:rsidRDefault="004C38BC">
    <w:pPr>
      <w:pStyle w:val="afff"/>
      <w:ind w:firstLineChars="0" w:firstLine="0"/>
      <w:jc w:val="left"/>
      <w:rPr>
        <w:sz w:val="15"/>
      </w:rPr>
    </w:pPr>
    <w:r>
      <w:rPr>
        <w:rFonts w:hint="eastAsia"/>
        <w:noProof/>
      </w:rPr>
      <w:drawing>
        <wp:inline distT="0" distB="0" distL="0" distR="0">
          <wp:extent cx="828675" cy="228600"/>
          <wp:effectExtent l="0" t="0" r="9525" b="0"/>
          <wp:docPr id="12" name="图片 12" descr="佰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佰瑞"/>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28600"/>
                  </a:xfrm>
                  <a:prstGeom prst="rect">
                    <a:avLst/>
                  </a:prstGeom>
                  <a:noFill/>
                  <a:ln>
                    <a:noFill/>
                  </a:ln>
                </pic:spPr>
              </pic:pic>
            </a:graphicData>
          </a:graphic>
        </wp:inline>
      </w:drawing>
    </w:r>
    <w:r>
      <w:rPr>
        <w:rFonts w:hint="eastAsia"/>
      </w:rPr>
      <w:t xml:space="preserve">                                                          </w:t>
    </w:r>
    <w:r>
      <w:rPr>
        <w:rFonts w:ascii="黑体" w:eastAsia="黑体" w:hAnsi="黑体" w:hint="eastAsia"/>
        <w:b/>
        <w:i/>
        <w:sz w:val="15"/>
      </w:rPr>
      <w:t>专业·专注·高效·汇智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CCA7E9"/>
    <w:multiLevelType w:val="singleLevel"/>
    <w:tmpl w:val="CECCA7E9"/>
    <w:lvl w:ilvl="0">
      <w:start w:val="1"/>
      <w:numFmt w:val="decimal"/>
      <w:suff w:val="nothing"/>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BD76DD4"/>
    <w:multiLevelType w:val="multilevel"/>
    <w:tmpl w:val="0BD76DD4"/>
    <w:lvl w:ilvl="0">
      <w:start w:val="1"/>
      <w:numFmt w:val="decimal"/>
      <w:pStyle w:val="a1-2"/>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9C2199"/>
    <w:multiLevelType w:val="multilevel"/>
    <w:tmpl w:val="1D9C2199"/>
    <w:lvl w:ilvl="0">
      <w:start w:val="1"/>
      <w:numFmt w:val="chineseCountingThousand"/>
      <w:pStyle w:val="a0"/>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24C95A0D"/>
    <w:multiLevelType w:val="multilevel"/>
    <w:tmpl w:val="24C95A0D"/>
    <w:lvl w:ilvl="0">
      <w:start w:val="1"/>
      <w:numFmt w:val="decimal"/>
      <w:pStyle w:val="a2"/>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6" w15:restartNumberingAfterBreak="0">
    <w:nsid w:val="26832F09"/>
    <w:multiLevelType w:val="multilevel"/>
    <w:tmpl w:val="26832F09"/>
    <w:lvl w:ilvl="0">
      <w:start w:val="1"/>
      <w:numFmt w:val="decimal"/>
      <w:pStyle w:val="a3"/>
      <w:suff w:val="nothing"/>
      <w:lvlText w:val="%1."/>
      <w:lvlJc w:val="left"/>
      <w:pPr>
        <w:ind w:left="420" w:hanging="420"/>
      </w:pPr>
      <w:rPr>
        <w:rFonts w:hint="eastAsia"/>
        <w:sz w:val="21"/>
        <w:szCs w:val="21"/>
      </w:rPr>
    </w:lvl>
    <w:lvl w:ilvl="1">
      <w:start w:val="1"/>
      <w:numFmt w:val="lowerLetter"/>
      <w:pStyle w:val="a4"/>
      <w:lvlText w:val="%2)"/>
      <w:lvlJc w:val="left"/>
      <w:pPr>
        <w:ind w:left="840" w:hanging="420"/>
      </w:pPr>
    </w:lvl>
    <w:lvl w:ilvl="2">
      <w:start w:val="1"/>
      <w:numFmt w:val="lowerRoman"/>
      <w:lvlText w:val="%3."/>
      <w:lvlJc w:val="right"/>
      <w:pPr>
        <w:ind w:left="1260" w:hanging="420"/>
      </w:pPr>
    </w:lvl>
    <w:lvl w:ilvl="3">
      <w:start w:val="1"/>
      <w:numFmt w:val="decimal"/>
      <w:pStyle w:val="a5"/>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E34907"/>
    <w:multiLevelType w:val="multilevel"/>
    <w:tmpl w:val="28E34907"/>
    <w:lvl w:ilvl="0">
      <w:start w:val="1"/>
      <w:numFmt w:val="decimal"/>
      <w:suff w:val="nothing"/>
      <w:lvlText w:val="%1."/>
      <w:lvlJc w:val="left"/>
      <w:pPr>
        <w:ind w:left="420" w:hanging="420"/>
      </w:pPr>
      <w:rPr>
        <w:rFonts w:hint="eastAsia"/>
        <w:sz w:val="21"/>
        <w:szCs w:val="21"/>
      </w:rPr>
    </w:lvl>
    <w:lvl w:ilvl="1">
      <w:start w:val="1"/>
      <w:numFmt w:val="lowerLetter"/>
      <w:pStyle w:val="a6"/>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2C4B8D"/>
    <w:multiLevelType w:val="singleLevel"/>
    <w:tmpl w:val="2C2C4B8D"/>
    <w:lvl w:ilvl="0">
      <w:start w:val="1"/>
      <w:numFmt w:val="japaneseCounting"/>
      <w:pStyle w:val="5"/>
      <w:lvlText w:val="第%1条"/>
      <w:lvlJc w:val="left"/>
      <w:pPr>
        <w:tabs>
          <w:tab w:val="left" w:pos="1521"/>
        </w:tabs>
        <w:ind w:left="1521" w:hanging="1095"/>
      </w:pPr>
      <w:rPr>
        <w:rFonts w:hint="eastAsia"/>
      </w:rPr>
    </w:lvl>
  </w:abstractNum>
  <w:abstractNum w:abstractNumId="9" w15:restartNumberingAfterBreak="0">
    <w:nsid w:val="2C5917C3"/>
    <w:multiLevelType w:val="multilevel"/>
    <w:tmpl w:val="2C5917C3"/>
    <w:lvl w:ilvl="0">
      <w:start w:val="1"/>
      <w:numFmt w:val="none"/>
      <w:pStyle w:val="2"/>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2DEF6EB5"/>
    <w:multiLevelType w:val="singleLevel"/>
    <w:tmpl w:val="2DEF6EB5"/>
    <w:lvl w:ilvl="0">
      <w:start w:val="6"/>
      <w:numFmt w:val="decimal"/>
      <w:pStyle w:val="a9"/>
      <w:suff w:val="nothing"/>
      <w:lvlText w:val="%1、"/>
      <w:lvlJc w:val="left"/>
    </w:lvl>
  </w:abstractNum>
  <w:abstractNum w:abstractNumId="11" w15:restartNumberingAfterBreak="0">
    <w:nsid w:val="36977571"/>
    <w:multiLevelType w:val="multilevel"/>
    <w:tmpl w:val="36977571"/>
    <w:lvl w:ilvl="0">
      <w:start w:val="3"/>
      <w:numFmt w:val="decimal"/>
      <w:pStyle w:val="aa"/>
      <w:lvlText w:val="%1、"/>
      <w:lvlJc w:val="left"/>
      <w:pPr>
        <w:ind w:left="927" w:hanging="360"/>
      </w:pPr>
      <w:rPr>
        <w:rFonts w:ascii="Times New Roman" w:hAnsi="Times New Roman" w:hint="default"/>
        <w:color w:val="000000"/>
        <w:sz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15:restartNumberingAfterBreak="0">
    <w:nsid w:val="380131F8"/>
    <w:multiLevelType w:val="multilevel"/>
    <w:tmpl w:val="380131F8"/>
    <w:lvl w:ilvl="0">
      <w:start w:val="1"/>
      <w:numFmt w:val="decimal"/>
      <w:suff w:val="nothing"/>
      <w:lvlText w:val="%1."/>
      <w:lvlJc w:val="left"/>
      <w:pPr>
        <w:ind w:left="420" w:hanging="420"/>
      </w:pPr>
      <w:rPr>
        <w:rFonts w:hint="eastAsia"/>
        <w:sz w:val="21"/>
        <w:szCs w:val="21"/>
      </w:rPr>
    </w:lvl>
    <w:lvl w:ilvl="1">
      <w:start w:val="1"/>
      <w:numFmt w:val="lowerLetter"/>
      <w:pStyle w:val="ab"/>
      <w:lvlText w:val="%2)"/>
      <w:lvlJc w:val="left"/>
      <w:pPr>
        <w:ind w:left="840" w:hanging="420"/>
      </w:pPr>
    </w:lvl>
    <w:lvl w:ilvl="2">
      <w:start w:val="1"/>
      <w:numFmt w:val="lowerRoman"/>
      <w:pStyle w:val="ac"/>
      <w:lvlText w:val="%3."/>
      <w:lvlJc w:val="right"/>
      <w:pPr>
        <w:ind w:left="1260" w:hanging="420"/>
      </w:pPr>
    </w:lvl>
    <w:lvl w:ilvl="3">
      <w:start w:val="1"/>
      <w:numFmt w:val="decimal"/>
      <w:pStyle w:val="ad"/>
      <w:lvlText w:val="%4."/>
      <w:lvlJc w:val="left"/>
      <w:pPr>
        <w:ind w:left="1680" w:hanging="420"/>
      </w:pPr>
    </w:lvl>
    <w:lvl w:ilvl="4">
      <w:start w:val="1"/>
      <w:numFmt w:val="lowerLetter"/>
      <w:pStyle w:val="ae"/>
      <w:lvlText w:val="%5)"/>
      <w:lvlJc w:val="left"/>
      <w:pPr>
        <w:ind w:left="2100" w:hanging="420"/>
      </w:pPr>
    </w:lvl>
    <w:lvl w:ilvl="5">
      <w:start w:val="1"/>
      <w:numFmt w:val="lowerRoman"/>
      <w:pStyle w:val="af"/>
      <w:lvlText w:val="%6."/>
      <w:lvlJc w:val="right"/>
      <w:pPr>
        <w:ind w:left="2520" w:hanging="420"/>
      </w:pPr>
    </w:lvl>
    <w:lvl w:ilvl="6">
      <w:start w:val="1"/>
      <w:numFmt w:val="decimal"/>
      <w:pStyle w:val="af0"/>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9284AA2"/>
    <w:multiLevelType w:val="multilevel"/>
    <w:tmpl w:val="49284AA2"/>
    <w:lvl w:ilvl="0">
      <w:start w:val="4"/>
      <w:numFmt w:val="decimal"/>
      <w:pStyle w:val="af1"/>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pStyle w:val="af2"/>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4AA858C8"/>
    <w:multiLevelType w:val="multilevel"/>
    <w:tmpl w:val="4AA858C8"/>
    <w:lvl w:ilvl="0">
      <w:start w:val="1"/>
      <w:numFmt w:val="decimal"/>
      <w:pStyle w:val="af3"/>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5" w15:restartNumberingAfterBreak="0">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15:restartNumberingAfterBreak="0">
    <w:nsid w:val="5076136C"/>
    <w:multiLevelType w:val="multilevel"/>
    <w:tmpl w:val="5076136C"/>
    <w:lvl w:ilvl="0">
      <w:start w:val="1"/>
      <w:numFmt w:val="decimal"/>
      <w:pStyle w:val="af5"/>
      <w:suff w:val="nothing"/>
      <w:lvlText w:val="%1."/>
      <w:lvlJc w:val="left"/>
      <w:pPr>
        <w:ind w:left="420" w:hanging="420"/>
      </w:pPr>
      <w:rPr>
        <w:rFonts w:hint="eastAsia"/>
        <w:sz w:val="21"/>
        <w:szCs w:val="21"/>
      </w:rPr>
    </w:lvl>
    <w:lvl w:ilvl="1">
      <w:start w:val="1"/>
      <w:numFmt w:val="lowerLetter"/>
      <w:pStyle w:val="af6"/>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12"/>
  </w:num>
  <w:num w:numId="3">
    <w:abstractNumId w:val="6"/>
  </w:num>
  <w:num w:numId="4">
    <w:abstractNumId w:val="3"/>
  </w:num>
  <w:num w:numId="5">
    <w:abstractNumId w:val="11"/>
  </w:num>
  <w:num w:numId="6">
    <w:abstractNumId w:val="16"/>
  </w:num>
  <w:num w:numId="7">
    <w:abstractNumId w:val="13"/>
  </w:num>
  <w:num w:numId="8">
    <w:abstractNumId w:val="14"/>
  </w:num>
  <w:num w:numId="9">
    <w:abstractNumId w:val="4"/>
  </w:num>
  <w:num w:numId="10">
    <w:abstractNumId w:val="10"/>
  </w:num>
  <w:num w:numId="11">
    <w:abstractNumId w:val="17"/>
  </w:num>
  <w:num w:numId="12">
    <w:abstractNumId w:val="9"/>
  </w:num>
  <w:num w:numId="13">
    <w:abstractNumId w:val="1"/>
  </w:num>
  <w:num w:numId="14">
    <w:abstractNumId w:val="2"/>
  </w:num>
  <w:num w:numId="15">
    <w:abstractNumId w:val="5"/>
  </w:num>
  <w:num w:numId="16">
    <w:abstractNumId w:val="18"/>
  </w:num>
  <w:num w:numId="17">
    <w:abstractNumId w:val="7"/>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40"/>
    <w:rsid w:val="0000082E"/>
    <w:rsid w:val="00001D51"/>
    <w:rsid w:val="00007016"/>
    <w:rsid w:val="00010806"/>
    <w:rsid w:val="000113F3"/>
    <w:rsid w:val="00015609"/>
    <w:rsid w:val="00021B4F"/>
    <w:rsid w:val="00022595"/>
    <w:rsid w:val="00023322"/>
    <w:rsid w:val="0002368F"/>
    <w:rsid w:val="00023E41"/>
    <w:rsid w:val="00024171"/>
    <w:rsid w:val="00024C60"/>
    <w:rsid w:val="00027BB5"/>
    <w:rsid w:val="000301E3"/>
    <w:rsid w:val="00031B44"/>
    <w:rsid w:val="000330A5"/>
    <w:rsid w:val="00034168"/>
    <w:rsid w:val="00035E93"/>
    <w:rsid w:val="00037568"/>
    <w:rsid w:val="000410AC"/>
    <w:rsid w:val="00041A5A"/>
    <w:rsid w:val="0004216A"/>
    <w:rsid w:val="00042A1B"/>
    <w:rsid w:val="00044F24"/>
    <w:rsid w:val="00046401"/>
    <w:rsid w:val="00046459"/>
    <w:rsid w:val="00050555"/>
    <w:rsid w:val="0005136E"/>
    <w:rsid w:val="0005209A"/>
    <w:rsid w:val="000553FF"/>
    <w:rsid w:val="00055F13"/>
    <w:rsid w:val="0005671A"/>
    <w:rsid w:val="000577AE"/>
    <w:rsid w:val="000577EE"/>
    <w:rsid w:val="00057ECA"/>
    <w:rsid w:val="00060C6B"/>
    <w:rsid w:val="0006116F"/>
    <w:rsid w:val="000618B6"/>
    <w:rsid w:val="00062884"/>
    <w:rsid w:val="00064732"/>
    <w:rsid w:val="00064D29"/>
    <w:rsid w:val="00065D14"/>
    <w:rsid w:val="000671AD"/>
    <w:rsid w:val="000679FB"/>
    <w:rsid w:val="000712F1"/>
    <w:rsid w:val="0007258E"/>
    <w:rsid w:val="000737D6"/>
    <w:rsid w:val="00076FA2"/>
    <w:rsid w:val="000774D3"/>
    <w:rsid w:val="00080F80"/>
    <w:rsid w:val="000812C1"/>
    <w:rsid w:val="0008198A"/>
    <w:rsid w:val="00082F7E"/>
    <w:rsid w:val="00083C1D"/>
    <w:rsid w:val="00084A0F"/>
    <w:rsid w:val="0009037F"/>
    <w:rsid w:val="000924D8"/>
    <w:rsid w:val="00095310"/>
    <w:rsid w:val="000A0025"/>
    <w:rsid w:val="000A2D0A"/>
    <w:rsid w:val="000A3B73"/>
    <w:rsid w:val="000A3C01"/>
    <w:rsid w:val="000A50DE"/>
    <w:rsid w:val="000A7986"/>
    <w:rsid w:val="000B0AD8"/>
    <w:rsid w:val="000B298C"/>
    <w:rsid w:val="000B38EC"/>
    <w:rsid w:val="000B516D"/>
    <w:rsid w:val="000B5A3A"/>
    <w:rsid w:val="000B6933"/>
    <w:rsid w:val="000B7886"/>
    <w:rsid w:val="000B7AD9"/>
    <w:rsid w:val="000C1759"/>
    <w:rsid w:val="000C3FF7"/>
    <w:rsid w:val="000C61BB"/>
    <w:rsid w:val="000C631E"/>
    <w:rsid w:val="000C6844"/>
    <w:rsid w:val="000C6EE6"/>
    <w:rsid w:val="000D029E"/>
    <w:rsid w:val="000D0694"/>
    <w:rsid w:val="000D0A69"/>
    <w:rsid w:val="000D1030"/>
    <w:rsid w:val="000D12CF"/>
    <w:rsid w:val="000D1A10"/>
    <w:rsid w:val="000D1C97"/>
    <w:rsid w:val="000D3A71"/>
    <w:rsid w:val="000D59EF"/>
    <w:rsid w:val="000D5DC3"/>
    <w:rsid w:val="000E2D77"/>
    <w:rsid w:val="000E52D4"/>
    <w:rsid w:val="000E556C"/>
    <w:rsid w:val="000E5983"/>
    <w:rsid w:val="000E66EE"/>
    <w:rsid w:val="000E6B9D"/>
    <w:rsid w:val="000E6ED8"/>
    <w:rsid w:val="000E732A"/>
    <w:rsid w:val="000F2E01"/>
    <w:rsid w:val="000F6565"/>
    <w:rsid w:val="000F7495"/>
    <w:rsid w:val="000F7B2D"/>
    <w:rsid w:val="001008DB"/>
    <w:rsid w:val="00101CCE"/>
    <w:rsid w:val="001042B2"/>
    <w:rsid w:val="0010550B"/>
    <w:rsid w:val="00106588"/>
    <w:rsid w:val="00111607"/>
    <w:rsid w:val="0011281F"/>
    <w:rsid w:val="0011451B"/>
    <w:rsid w:val="00114FD5"/>
    <w:rsid w:val="0011618F"/>
    <w:rsid w:val="00116D8A"/>
    <w:rsid w:val="00116E8E"/>
    <w:rsid w:val="001171D1"/>
    <w:rsid w:val="00117AC3"/>
    <w:rsid w:val="00117CC9"/>
    <w:rsid w:val="001208A4"/>
    <w:rsid w:val="00120A5A"/>
    <w:rsid w:val="00120EE6"/>
    <w:rsid w:val="001233BA"/>
    <w:rsid w:val="00125761"/>
    <w:rsid w:val="00126BD7"/>
    <w:rsid w:val="0013085C"/>
    <w:rsid w:val="00131256"/>
    <w:rsid w:val="0013222C"/>
    <w:rsid w:val="00135207"/>
    <w:rsid w:val="0013608E"/>
    <w:rsid w:val="00136A33"/>
    <w:rsid w:val="00140350"/>
    <w:rsid w:val="001405B2"/>
    <w:rsid w:val="001418CC"/>
    <w:rsid w:val="0014217A"/>
    <w:rsid w:val="001435D1"/>
    <w:rsid w:val="001452FE"/>
    <w:rsid w:val="0014667E"/>
    <w:rsid w:val="0015022C"/>
    <w:rsid w:val="00150554"/>
    <w:rsid w:val="00150DCC"/>
    <w:rsid w:val="00151C4F"/>
    <w:rsid w:val="0015336A"/>
    <w:rsid w:val="001539CE"/>
    <w:rsid w:val="00153BAA"/>
    <w:rsid w:val="00153C5B"/>
    <w:rsid w:val="00154809"/>
    <w:rsid w:val="0015770E"/>
    <w:rsid w:val="00157808"/>
    <w:rsid w:val="00161A6E"/>
    <w:rsid w:val="00162D59"/>
    <w:rsid w:val="00163BB6"/>
    <w:rsid w:val="00164986"/>
    <w:rsid w:val="0017180D"/>
    <w:rsid w:val="00172000"/>
    <w:rsid w:val="00172038"/>
    <w:rsid w:val="00172A3E"/>
    <w:rsid w:val="00172C54"/>
    <w:rsid w:val="00172D45"/>
    <w:rsid w:val="0017595D"/>
    <w:rsid w:val="00175ECD"/>
    <w:rsid w:val="0017713B"/>
    <w:rsid w:val="00177247"/>
    <w:rsid w:val="00177534"/>
    <w:rsid w:val="00177F2F"/>
    <w:rsid w:val="00181163"/>
    <w:rsid w:val="00181406"/>
    <w:rsid w:val="00181A0B"/>
    <w:rsid w:val="00181C55"/>
    <w:rsid w:val="00182664"/>
    <w:rsid w:val="0018285D"/>
    <w:rsid w:val="00182FCF"/>
    <w:rsid w:val="00186BDF"/>
    <w:rsid w:val="00186C5B"/>
    <w:rsid w:val="00186D7A"/>
    <w:rsid w:val="001876DA"/>
    <w:rsid w:val="00190633"/>
    <w:rsid w:val="00191A08"/>
    <w:rsid w:val="0019254C"/>
    <w:rsid w:val="00193F5A"/>
    <w:rsid w:val="001940F4"/>
    <w:rsid w:val="00195016"/>
    <w:rsid w:val="001977F0"/>
    <w:rsid w:val="001A09A3"/>
    <w:rsid w:val="001A38DF"/>
    <w:rsid w:val="001A5CD7"/>
    <w:rsid w:val="001A6DFE"/>
    <w:rsid w:val="001B0036"/>
    <w:rsid w:val="001B1841"/>
    <w:rsid w:val="001B2BB0"/>
    <w:rsid w:val="001B4A6B"/>
    <w:rsid w:val="001B4F49"/>
    <w:rsid w:val="001B56AE"/>
    <w:rsid w:val="001B5911"/>
    <w:rsid w:val="001C05A1"/>
    <w:rsid w:val="001C12A5"/>
    <w:rsid w:val="001C14DE"/>
    <w:rsid w:val="001C1854"/>
    <w:rsid w:val="001C2C8A"/>
    <w:rsid w:val="001C3D55"/>
    <w:rsid w:val="001D22ED"/>
    <w:rsid w:val="001D3B0E"/>
    <w:rsid w:val="001D4410"/>
    <w:rsid w:val="001D493D"/>
    <w:rsid w:val="001D4E06"/>
    <w:rsid w:val="001D516B"/>
    <w:rsid w:val="001D59D5"/>
    <w:rsid w:val="001D7E51"/>
    <w:rsid w:val="001E1C69"/>
    <w:rsid w:val="001E225B"/>
    <w:rsid w:val="001E3A13"/>
    <w:rsid w:val="001E6CC0"/>
    <w:rsid w:val="001E729A"/>
    <w:rsid w:val="001E7466"/>
    <w:rsid w:val="001F00F9"/>
    <w:rsid w:val="001F0774"/>
    <w:rsid w:val="001F0780"/>
    <w:rsid w:val="001F0BF3"/>
    <w:rsid w:val="001F1F35"/>
    <w:rsid w:val="001F64C2"/>
    <w:rsid w:val="001F7514"/>
    <w:rsid w:val="001F7DE6"/>
    <w:rsid w:val="0020130C"/>
    <w:rsid w:val="00203306"/>
    <w:rsid w:val="00204287"/>
    <w:rsid w:val="00205BCA"/>
    <w:rsid w:val="00206F98"/>
    <w:rsid w:val="0021216E"/>
    <w:rsid w:val="002122C5"/>
    <w:rsid w:val="002129F0"/>
    <w:rsid w:val="002133EE"/>
    <w:rsid w:val="00213508"/>
    <w:rsid w:val="00214070"/>
    <w:rsid w:val="00214A10"/>
    <w:rsid w:val="00214CA5"/>
    <w:rsid w:val="002164A7"/>
    <w:rsid w:val="0022126F"/>
    <w:rsid w:val="00222CE6"/>
    <w:rsid w:val="00223A0D"/>
    <w:rsid w:val="00223B79"/>
    <w:rsid w:val="00224392"/>
    <w:rsid w:val="00225C14"/>
    <w:rsid w:val="0022735B"/>
    <w:rsid w:val="002274FF"/>
    <w:rsid w:val="002276AE"/>
    <w:rsid w:val="002330A7"/>
    <w:rsid w:val="00233147"/>
    <w:rsid w:val="00234B12"/>
    <w:rsid w:val="00234CCA"/>
    <w:rsid w:val="00236EDE"/>
    <w:rsid w:val="002375BA"/>
    <w:rsid w:val="0024039E"/>
    <w:rsid w:val="0024084B"/>
    <w:rsid w:val="002410E0"/>
    <w:rsid w:val="00241EA7"/>
    <w:rsid w:val="00243258"/>
    <w:rsid w:val="002450A0"/>
    <w:rsid w:val="002460DC"/>
    <w:rsid w:val="002508EC"/>
    <w:rsid w:val="00250AA6"/>
    <w:rsid w:val="00254BDB"/>
    <w:rsid w:val="00254EF1"/>
    <w:rsid w:val="002604EC"/>
    <w:rsid w:val="00261951"/>
    <w:rsid w:val="002624C0"/>
    <w:rsid w:val="00265796"/>
    <w:rsid w:val="00265D73"/>
    <w:rsid w:val="00266B89"/>
    <w:rsid w:val="0026725F"/>
    <w:rsid w:val="0026727A"/>
    <w:rsid w:val="00270282"/>
    <w:rsid w:val="002704CC"/>
    <w:rsid w:val="00270EDC"/>
    <w:rsid w:val="00272000"/>
    <w:rsid w:val="002728B5"/>
    <w:rsid w:val="002730B2"/>
    <w:rsid w:val="002733A7"/>
    <w:rsid w:val="00276905"/>
    <w:rsid w:val="002770A1"/>
    <w:rsid w:val="0027734B"/>
    <w:rsid w:val="002811C2"/>
    <w:rsid w:val="0028124E"/>
    <w:rsid w:val="00281C42"/>
    <w:rsid w:val="00281C47"/>
    <w:rsid w:val="00281D44"/>
    <w:rsid w:val="00283627"/>
    <w:rsid w:val="0028407C"/>
    <w:rsid w:val="002850A5"/>
    <w:rsid w:val="002864F5"/>
    <w:rsid w:val="00286BB9"/>
    <w:rsid w:val="00287058"/>
    <w:rsid w:val="002872E7"/>
    <w:rsid w:val="00291A61"/>
    <w:rsid w:val="00291AAE"/>
    <w:rsid w:val="00293DE3"/>
    <w:rsid w:val="002941C9"/>
    <w:rsid w:val="00295D01"/>
    <w:rsid w:val="00297461"/>
    <w:rsid w:val="002978A2"/>
    <w:rsid w:val="002A29CB"/>
    <w:rsid w:val="002A543F"/>
    <w:rsid w:val="002A5791"/>
    <w:rsid w:val="002A635F"/>
    <w:rsid w:val="002A64EB"/>
    <w:rsid w:val="002B058E"/>
    <w:rsid w:val="002B2B0B"/>
    <w:rsid w:val="002B40FB"/>
    <w:rsid w:val="002B5195"/>
    <w:rsid w:val="002C2F6E"/>
    <w:rsid w:val="002C3515"/>
    <w:rsid w:val="002C3EC8"/>
    <w:rsid w:val="002C47A6"/>
    <w:rsid w:val="002C656F"/>
    <w:rsid w:val="002D2EAE"/>
    <w:rsid w:val="002D3269"/>
    <w:rsid w:val="002D7C85"/>
    <w:rsid w:val="002E2CCB"/>
    <w:rsid w:val="002E6C47"/>
    <w:rsid w:val="002E77A8"/>
    <w:rsid w:val="002F2F14"/>
    <w:rsid w:val="002F55AE"/>
    <w:rsid w:val="00300EBA"/>
    <w:rsid w:val="00304CCB"/>
    <w:rsid w:val="00306A5D"/>
    <w:rsid w:val="00312A84"/>
    <w:rsid w:val="00313DB7"/>
    <w:rsid w:val="003141CC"/>
    <w:rsid w:val="0031616C"/>
    <w:rsid w:val="00316B2E"/>
    <w:rsid w:val="0031731D"/>
    <w:rsid w:val="00317A1B"/>
    <w:rsid w:val="00317DD6"/>
    <w:rsid w:val="00320381"/>
    <w:rsid w:val="00320CE9"/>
    <w:rsid w:val="00321A8B"/>
    <w:rsid w:val="00325070"/>
    <w:rsid w:val="003256D2"/>
    <w:rsid w:val="00325CDC"/>
    <w:rsid w:val="00326868"/>
    <w:rsid w:val="00326F62"/>
    <w:rsid w:val="00330036"/>
    <w:rsid w:val="00333459"/>
    <w:rsid w:val="00333A28"/>
    <w:rsid w:val="003341B9"/>
    <w:rsid w:val="00334577"/>
    <w:rsid w:val="00334757"/>
    <w:rsid w:val="00340F3D"/>
    <w:rsid w:val="00341257"/>
    <w:rsid w:val="00341440"/>
    <w:rsid w:val="0034418D"/>
    <w:rsid w:val="00345992"/>
    <w:rsid w:val="00346D4B"/>
    <w:rsid w:val="0035157F"/>
    <w:rsid w:val="00351757"/>
    <w:rsid w:val="0035219C"/>
    <w:rsid w:val="00354F7C"/>
    <w:rsid w:val="0035619B"/>
    <w:rsid w:val="0035656D"/>
    <w:rsid w:val="003570D1"/>
    <w:rsid w:val="00357AF7"/>
    <w:rsid w:val="00357B0C"/>
    <w:rsid w:val="0036036C"/>
    <w:rsid w:val="00361157"/>
    <w:rsid w:val="00361B9B"/>
    <w:rsid w:val="003624FE"/>
    <w:rsid w:val="00362CB3"/>
    <w:rsid w:val="00366255"/>
    <w:rsid w:val="00366543"/>
    <w:rsid w:val="00371671"/>
    <w:rsid w:val="003720A1"/>
    <w:rsid w:val="00372E5C"/>
    <w:rsid w:val="00374A7E"/>
    <w:rsid w:val="003757A8"/>
    <w:rsid w:val="00375E41"/>
    <w:rsid w:val="00375EB0"/>
    <w:rsid w:val="00381514"/>
    <w:rsid w:val="00381D1B"/>
    <w:rsid w:val="00384690"/>
    <w:rsid w:val="00384B9C"/>
    <w:rsid w:val="00387F3F"/>
    <w:rsid w:val="00390507"/>
    <w:rsid w:val="0039330B"/>
    <w:rsid w:val="003944EB"/>
    <w:rsid w:val="003963C9"/>
    <w:rsid w:val="00396A61"/>
    <w:rsid w:val="00396BDC"/>
    <w:rsid w:val="003A1539"/>
    <w:rsid w:val="003A60AF"/>
    <w:rsid w:val="003A6DA5"/>
    <w:rsid w:val="003A778A"/>
    <w:rsid w:val="003A7F2E"/>
    <w:rsid w:val="003B24B8"/>
    <w:rsid w:val="003B2556"/>
    <w:rsid w:val="003B2E86"/>
    <w:rsid w:val="003B3B07"/>
    <w:rsid w:val="003B5D21"/>
    <w:rsid w:val="003B7F7B"/>
    <w:rsid w:val="003C0E70"/>
    <w:rsid w:val="003C123D"/>
    <w:rsid w:val="003C35A6"/>
    <w:rsid w:val="003C42B1"/>
    <w:rsid w:val="003C447D"/>
    <w:rsid w:val="003C4A29"/>
    <w:rsid w:val="003C4E34"/>
    <w:rsid w:val="003C5352"/>
    <w:rsid w:val="003C56C3"/>
    <w:rsid w:val="003C7118"/>
    <w:rsid w:val="003C7684"/>
    <w:rsid w:val="003C7CF5"/>
    <w:rsid w:val="003D199A"/>
    <w:rsid w:val="003D1DAD"/>
    <w:rsid w:val="003D33AA"/>
    <w:rsid w:val="003D3647"/>
    <w:rsid w:val="003D378F"/>
    <w:rsid w:val="003D3A38"/>
    <w:rsid w:val="003D4C2E"/>
    <w:rsid w:val="003D5E17"/>
    <w:rsid w:val="003D724C"/>
    <w:rsid w:val="003D7D88"/>
    <w:rsid w:val="003E089C"/>
    <w:rsid w:val="003E2572"/>
    <w:rsid w:val="003E3433"/>
    <w:rsid w:val="003E3D4C"/>
    <w:rsid w:val="003E41B5"/>
    <w:rsid w:val="003E439E"/>
    <w:rsid w:val="003E4C5F"/>
    <w:rsid w:val="003E4FBA"/>
    <w:rsid w:val="003E677B"/>
    <w:rsid w:val="003F4C8E"/>
    <w:rsid w:val="003F6504"/>
    <w:rsid w:val="003F7DED"/>
    <w:rsid w:val="004006AD"/>
    <w:rsid w:val="004007DC"/>
    <w:rsid w:val="00401FCA"/>
    <w:rsid w:val="004027F5"/>
    <w:rsid w:val="00402BA2"/>
    <w:rsid w:val="00403765"/>
    <w:rsid w:val="004038D4"/>
    <w:rsid w:val="00403BCD"/>
    <w:rsid w:val="004043FC"/>
    <w:rsid w:val="004051FF"/>
    <w:rsid w:val="0040567F"/>
    <w:rsid w:val="0041046E"/>
    <w:rsid w:val="004132FD"/>
    <w:rsid w:val="00417A63"/>
    <w:rsid w:val="0042074D"/>
    <w:rsid w:val="00421177"/>
    <w:rsid w:val="00423038"/>
    <w:rsid w:val="004261FF"/>
    <w:rsid w:val="0042624D"/>
    <w:rsid w:val="00426D0F"/>
    <w:rsid w:val="0042784B"/>
    <w:rsid w:val="0043107D"/>
    <w:rsid w:val="0043385D"/>
    <w:rsid w:val="00433860"/>
    <w:rsid w:val="00434174"/>
    <w:rsid w:val="00435731"/>
    <w:rsid w:val="00437483"/>
    <w:rsid w:val="00437B4C"/>
    <w:rsid w:val="00437BAC"/>
    <w:rsid w:val="004419AF"/>
    <w:rsid w:val="004419EE"/>
    <w:rsid w:val="00442913"/>
    <w:rsid w:val="0044337E"/>
    <w:rsid w:val="00446D72"/>
    <w:rsid w:val="004512B5"/>
    <w:rsid w:val="0045336C"/>
    <w:rsid w:val="00453B33"/>
    <w:rsid w:val="00455966"/>
    <w:rsid w:val="00456C6E"/>
    <w:rsid w:val="00457739"/>
    <w:rsid w:val="00460862"/>
    <w:rsid w:val="0046419A"/>
    <w:rsid w:val="00465A37"/>
    <w:rsid w:val="004670B4"/>
    <w:rsid w:val="00467310"/>
    <w:rsid w:val="00467402"/>
    <w:rsid w:val="004677EB"/>
    <w:rsid w:val="00470A31"/>
    <w:rsid w:val="00470FAF"/>
    <w:rsid w:val="00473C4B"/>
    <w:rsid w:val="00473F10"/>
    <w:rsid w:val="0047439A"/>
    <w:rsid w:val="00474D9B"/>
    <w:rsid w:val="00476496"/>
    <w:rsid w:val="004816D9"/>
    <w:rsid w:val="00481DD8"/>
    <w:rsid w:val="004833FC"/>
    <w:rsid w:val="0048443C"/>
    <w:rsid w:val="00485C6A"/>
    <w:rsid w:val="0048770B"/>
    <w:rsid w:val="00487B55"/>
    <w:rsid w:val="00490842"/>
    <w:rsid w:val="0049106E"/>
    <w:rsid w:val="004931F1"/>
    <w:rsid w:val="00494147"/>
    <w:rsid w:val="0049615E"/>
    <w:rsid w:val="004965A2"/>
    <w:rsid w:val="004A047D"/>
    <w:rsid w:val="004A29DD"/>
    <w:rsid w:val="004A2C78"/>
    <w:rsid w:val="004A2D5C"/>
    <w:rsid w:val="004A3E72"/>
    <w:rsid w:val="004A48ED"/>
    <w:rsid w:val="004A5112"/>
    <w:rsid w:val="004A5916"/>
    <w:rsid w:val="004B0EA1"/>
    <w:rsid w:val="004B1AB3"/>
    <w:rsid w:val="004B1C9B"/>
    <w:rsid w:val="004B2504"/>
    <w:rsid w:val="004B2A2A"/>
    <w:rsid w:val="004B35AA"/>
    <w:rsid w:val="004B4909"/>
    <w:rsid w:val="004B6DBD"/>
    <w:rsid w:val="004B7B4D"/>
    <w:rsid w:val="004C11D2"/>
    <w:rsid w:val="004C1A88"/>
    <w:rsid w:val="004C38BC"/>
    <w:rsid w:val="004C4954"/>
    <w:rsid w:val="004C524F"/>
    <w:rsid w:val="004C6A77"/>
    <w:rsid w:val="004C774C"/>
    <w:rsid w:val="004D086F"/>
    <w:rsid w:val="004D0BD1"/>
    <w:rsid w:val="004D3123"/>
    <w:rsid w:val="004D41A1"/>
    <w:rsid w:val="004E1107"/>
    <w:rsid w:val="004E2683"/>
    <w:rsid w:val="004E3A97"/>
    <w:rsid w:val="004E4FD4"/>
    <w:rsid w:val="004E6082"/>
    <w:rsid w:val="004E659C"/>
    <w:rsid w:val="004E6F3E"/>
    <w:rsid w:val="004E7BEC"/>
    <w:rsid w:val="004E7ED3"/>
    <w:rsid w:val="004F1BB3"/>
    <w:rsid w:val="004F41A7"/>
    <w:rsid w:val="004F45F1"/>
    <w:rsid w:val="004F50CD"/>
    <w:rsid w:val="004F62CA"/>
    <w:rsid w:val="004F6925"/>
    <w:rsid w:val="00501F17"/>
    <w:rsid w:val="00502843"/>
    <w:rsid w:val="00502B0C"/>
    <w:rsid w:val="0050369A"/>
    <w:rsid w:val="00504887"/>
    <w:rsid w:val="00504DAB"/>
    <w:rsid w:val="0050538D"/>
    <w:rsid w:val="005056A4"/>
    <w:rsid w:val="00505987"/>
    <w:rsid w:val="00505A2F"/>
    <w:rsid w:val="005060E3"/>
    <w:rsid w:val="00506411"/>
    <w:rsid w:val="005064EF"/>
    <w:rsid w:val="00506FFB"/>
    <w:rsid w:val="00510458"/>
    <w:rsid w:val="00510906"/>
    <w:rsid w:val="00514FC0"/>
    <w:rsid w:val="00516D50"/>
    <w:rsid w:val="00516E4C"/>
    <w:rsid w:val="0051752E"/>
    <w:rsid w:val="0052310D"/>
    <w:rsid w:val="005236A7"/>
    <w:rsid w:val="0052418C"/>
    <w:rsid w:val="0052541E"/>
    <w:rsid w:val="00525D61"/>
    <w:rsid w:val="00526CC4"/>
    <w:rsid w:val="00526F46"/>
    <w:rsid w:val="00527F96"/>
    <w:rsid w:val="00530FDC"/>
    <w:rsid w:val="00531C4E"/>
    <w:rsid w:val="00534856"/>
    <w:rsid w:val="00535C5F"/>
    <w:rsid w:val="00537976"/>
    <w:rsid w:val="005425DA"/>
    <w:rsid w:val="005432D9"/>
    <w:rsid w:val="00543775"/>
    <w:rsid w:val="0054740C"/>
    <w:rsid w:val="00547507"/>
    <w:rsid w:val="00547810"/>
    <w:rsid w:val="00547C3E"/>
    <w:rsid w:val="005536D0"/>
    <w:rsid w:val="0055373D"/>
    <w:rsid w:val="00553FDD"/>
    <w:rsid w:val="005541C2"/>
    <w:rsid w:val="00555E4C"/>
    <w:rsid w:val="0055605C"/>
    <w:rsid w:val="00557AFB"/>
    <w:rsid w:val="005623C7"/>
    <w:rsid w:val="005627A8"/>
    <w:rsid w:val="005644B5"/>
    <w:rsid w:val="00565F95"/>
    <w:rsid w:val="00567FBA"/>
    <w:rsid w:val="00570E45"/>
    <w:rsid w:val="00573C76"/>
    <w:rsid w:val="00574F27"/>
    <w:rsid w:val="00575631"/>
    <w:rsid w:val="00575C79"/>
    <w:rsid w:val="00576DA0"/>
    <w:rsid w:val="0057798E"/>
    <w:rsid w:val="00580C93"/>
    <w:rsid w:val="005811F9"/>
    <w:rsid w:val="005832DC"/>
    <w:rsid w:val="00586DBF"/>
    <w:rsid w:val="0059229E"/>
    <w:rsid w:val="00592454"/>
    <w:rsid w:val="005926A5"/>
    <w:rsid w:val="00594075"/>
    <w:rsid w:val="005945C6"/>
    <w:rsid w:val="005951EF"/>
    <w:rsid w:val="00595268"/>
    <w:rsid w:val="00596567"/>
    <w:rsid w:val="00597154"/>
    <w:rsid w:val="00597306"/>
    <w:rsid w:val="005A2A53"/>
    <w:rsid w:val="005A54CF"/>
    <w:rsid w:val="005A59E7"/>
    <w:rsid w:val="005A694C"/>
    <w:rsid w:val="005A6D9E"/>
    <w:rsid w:val="005A7455"/>
    <w:rsid w:val="005B1BE1"/>
    <w:rsid w:val="005B20E8"/>
    <w:rsid w:val="005B2712"/>
    <w:rsid w:val="005B2A53"/>
    <w:rsid w:val="005B2E60"/>
    <w:rsid w:val="005B67FF"/>
    <w:rsid w:val="005B7C04"/>
    <w:rsid w:val="005B7C95"/>
    <w:rsid w:val="005C519C"/>
    <w:rsid w:val="005C52F8"/>
    <w:rsid w:val="005C6EFF"/>
    <w:rsid w:val="005C7862"/>
    <w:rsid w:val="005C7F24"/>
    <w:rsid w:val="005D1114"/>
    <w:rsid w:val="005D1DC6"/>
    <w:rsid w:val="005D2795"/>
    <w:rsid w:val="005D3852"/>
    <w:rsid w:val="005D576B"/>
    <w:rsid w:val="005D5972"/>
    <w:rsid w:val="005D7320"/>
    <w:rsid w:val="005D77C0"/>
    <w:rsid w:val="005D7A4A"/>
    <w:rsid w:val="005E0528"/>
    <w:rsid w:val="005E10DC"/>
    <w:rsid w:val="005E1253"/>
    <w:rsid w:val="005E1457"/>
    <w:rsid w:val="005E1A77"/>
    <w:rsid w:val="005E4574"/>
    <w:rsid w:val="005E45F1"/>
    <w:rsid w:val="005E472E"/>
    <w:rsid w:val="005E653C"/>
    <w:rsid w:val="005E7172"/>
    <w:rsid w:val="005E7F53"/>
    <w:rsid w:val="005F066E"/>
    <w:rsid w:val="005F17CD"/>
    <w:rsid w:val="005F1C2F"/>
    <w:rsid w:val="005F3036"/>
    <w:rsid w:val="005F4663"/>
    <w:rsid w:val="005F52B6"/>
    <w:rsid w:val="005F52DC"/>
    <w:rsid w:val="005F5401"/>
    <w:rsid w:val="005F59AD"/>
    <w:rsid w:val="005F6BF2"/>
    <w:rsid w:val="006008D1"/>
    <w:rsid w:val="00601038"/>
    <w:rsid w:val="00602882"/>
    <w:rsid w:val="00603CCA"/>
    <w:rsid w:val="00603EB6"/>
    <w:rsid w:val="00605EC2"/>
    <w:rsid w:val="00607BA3"/>
    <w:rsid w:val="006103BF"/>
    <w:rsid w:val="00613579"/>
    <w:rsid w:val="00613E5B"/>
    <w:rsid w:val="006158AB"/>
    <w:rsid w:val="00616298"/>
    <w:rsid w:val="00616EA9"/>
    <w:rsid w:val="00617DE3"/>
    <w:rsid w:val="00622D60"/>
    <w:rsid w:val="00622EFA"/>
    <w:rsid w:val="006248C9"/>
    <w:rsid w:val="00624DBB"/>
    <w:rsid w:val="0062648C"/>
    <w:rsid w:val="006271EE"/>
    <w:rsid w:val="00627A61"/>
    <w:rsid w:val="00631A1A"/>
    <w:rsid w:val="0063349D"/>
    <w:rsid w:val="006336E8"/>
    <w:rsid w:val="0063557A"/>
    <w:rsid w:val="00635C7A"/>
    <w:rsid w:val="00635D75"/>
    <w:rsid w:val="00637851"/>
    <w:rsid w:val="0064034E"/>
    <w:rsid w:val="00640A21"/>
    <w:rsid w:val="0064293C"/>
    <w:rsid w:val="00642ECB"/>
    <w:rsid w:val="00644C90"/>
    <w:rsid w:val="00647871"/>
    <w:rsid w:val="00650A46"/>
    <w:rsid w:val="00650BDB"/>
    <w:rsid w:val="006523C6"/>
    <w:rsid w:val="0065240A"/>
    <w:rsid w:val="006549B7"/>
    <w:rsid w:val="006559EC"/>
    <w:rsid w:val="00656818"/>
    <w:rsid w:val="006623CB"/>
    <w:rsid w:val="006631EB"/>
    <w:rsid w:val="00666476"/>
    <w:rsid w:val="00674A34"/>
    <w:rsid w:val="00674ECA"/>
    <w:rsid w:val="00676666"/>
    <w:rsid w:val="006766D0"/>
    <w:rsid w:val="00676A8E"/>
    <w:rsid w:val="00677318"/>
    <w:rsid w:val="00680064"/>
    <w:rsid w:val="00681305"/>
    <w:rsid w:val="00681661"/>
    <w:rsid w:val="00682B64"/>
    <w:rsid w:val="00684A1F"/>
    <w:rsid w:val="00685C1A"/>
    <w:rsid w:val="00690701"/>
    <w:rsid w:val="0069118E"/>
    <w:rsid w:val="006915AC"/>
    <w:rsid w:val="00691BCE"/>
    <w:rsid w:val="00692FC7"/>
    <w:rsid w:val="00693165"/>
    <w:rsid w:val="0069321E"/>
    <w:rsid w:val="00694A1E"/>
    <w:rsid w:val="00697236"/>
    <w:rsid w:val="006A044D"/>
    <w:rsid w:val="006A0597"/>
    <w:rsid w:val="006A074B"/>
    <w:rsid w:val="006A21A0"/>
    <w:rsid w:val="006A2223"/>
    <w:rsid w:val="006A24D6"/>
    <w:rsid w:val="006A305C"/>
    <w:rsid w:val="006A3B4D"/>
    <w:rsid w:val="006A5E62"/>
    <w:rsid w:val="006A6673"/>
    <w:rsid w:val="006B2463"/>
    <w:rsid w:val="006B26DF"/>
    <w:rsid w:val="006B5B15"/>
    <w:rsid w:val="006B676E"/>
    <w:rsid w:val="006C04A7"/>
    <w:rsid w:val="006C0FA5"/>
    <w:rsid w:val="006C1468"/>
    <w:rsid w:val="006C1E29"/>
    <w:rsid w:val="006C2B90"/>
    <w:rsid w:val="006C39D3"/>
    <w:rsid w:val="006C39D9"/>
    <w:rsid w:val="006C3DEF"/>
    <w:rsid w:val="006C4195"/>
    <w:rsid w:val="006C53EC"/>
    <w:rsid w:val="006C5D58"/>
    <w:rsid w:val="006C62AF"/>
    <w:rsid w:val="006C6A94"/>
    <w:rsid w:val="006D191B"/>
    <w:rsid w:val="006D1C33"/>
    <w:rsid w:val="006D293B"/>
    <w:rsid w:val="006D4D25"/>
    <w:rsid w:val="006D5E9C"/>
    <w:rsid w:val="006D5EA2"/>
    <w:rsid w:val="006D6069"/>
    <w:rsid w:val="006D7195"/>
    <w:rsid w:val="006D7FEC"/>
    <w:rsid w:val="006E12D4"/>
    <w:rsid w:val="006E33C4"/>
    <w:rsid w:val="006E343C"/>
    <w:rsid w:val="006E386C"/>
    <w:rsid w:val="006E5C13"/>
    <w:rsid w:val="006E7920"/>
    <w:rsid w:val="006F34FF"/>
    <w:rsid w:val="006F3976"/>
    <w:rsid w:val="006F3A4A"/>
    <w:rsid w:val="00703775"/>
    <w:rsid w:val="007047D1"/>
    <w:rsid w:val="007047D4"/>
    <w:rsid w:val="0070528F"/>
    <w:rsid w:val="00706A2E"/>
    <w:rsid w:val="007074BB"/>
    <w:rsid w:val="00707E9B"/>
    <w:rsid w:val="00710698"/>
    <w:rsid w:val="00711E59"/>
    <w:rsid w:val="0071208A"/>
    <w:rsid w:val="0071483E"/>
    <w:rsid w:val="00714A99"/>
    <w:rsid w:val="0071507F"/>
    <w:rsid w:val="00715FCC"/>
    <w:rsid w:val="00717B57"/>
    <w:rsid w:val="00717E8C"/>
    <w:rsid w:val="00720CDE"/>
    <w:rsid w:val="00721BF3"/>
    <w:rsid w:val="007223FC"/>
    <w:rsid w:val="00723062"/>
    <w:rsid w:val="00723C03"/>
    <w:rsid w:val="007253BB"/>
    <w:rsid w:val="007266A3"/>
    <w:rsid w:val="00731B84"/>
    <w:rsid w:val="007320DB"/>
    <w:rsid w:val="00734423"/>
    <w:rsid w:val="007346C8"/>
    <w:rsid w:val="00735243"/>
    <w:rsid w:val="00735CE6"/>
    <w:rsid w:val="0073691B"/>
    <w:rsid w:val="007376D5"/>
    <w:rsid w:val="00737BA6"/>
    <w:rsid w:val="00737EEA"/>
    <w:rsid w:val="00741FDD"/>
    <w:rsid w:val="00744A28"/>
    <w:rsid w:val="00745263"/>
    <w:rsid w:val="00746EB7"/>
    <w:rsid w:val="00747851"/>
    <w:rsid w:val="00750186"/>
    <w:rsid w:val="00752381"/>
    <w:rsid w:val="0075251A"/>
    <w:rsid w:val="00752F4B"/>
    <w:rsid w:val="00753965"/>
    <w:rsid w:val="00754357"/>
    <w:rsid w:val="00755852"/>
    <w:rsid w:val="00756B8D"/>
    <w:rsid w:val="007575F2"/>
    <w:rsid w:val="0076035C"/>
    <w:rsid w:val="007614B5"/>
    <w:rsid w:val="00763024"/>
    <w:rsid w:val="00764DBC"/>
    <w:rsid w:val="00764EB3"/>
    <w:rsid w:val="00766DE5"/>
    <w:rsid w:val="00767E12"/>
    <w:rsid w:val="007709D2"/>
    <w:rsid w:val="00772662"/>
    <w:rsid w:val="00772E83"/>
    <w:rsid w:val="0077343E"/>
    <w:rsid w:val="00773D0C"/>
    <w:rsid w:val="0077448A"/>
    <w:rsid w:val="00775D4B"/>
    <w:rsid w:val="00777F0A"/>
    <w:rsid w:val="00783328"/>
    <w:rsid w:val="00785461"/>
    <w:rsid w:val="00787553"/>
    <w:rsid w:val="00787936"/>
    <w:rsid w:val="00787B73"/>
    <w:rsid w:val="0079045A"/>
    <w:rsid w:val="007A00F2"/>
    <w:rsid w:val="007A159C"/>
    <w:rsid w:val="007A310C"/>
    <w:rsid w:val="007A3F1E"/>
    <w:rsid w:val="007A4346"/>
    <w:rsid w:val="007A6748"/>
    <w:rsid w:val="007B249C"/>
    <w:rsid w:val="007B2FF7"/>
    <w:rsid w:val="007B39A0"/>
    <w:rsid w:val="007B3A48"/>
    <w:rsid w:val="007B5472"/>
    <w:rsid w:val="007C0B06"/>
    <w:rsid w:val="007C2C8B"/>
    <w:rsid w:val="007C2DE9"/>
    <w:rsid w:val="007D13B1"/>
    <w:rsid w:val="007D2D2A"/>
    <w:rsid w:val="007D30A4"/>
    <w:rsid w:val="007D4E37"/>
    <w:rsid w:val="007D5142"/>
    <w:rsid w:val="007D6F9D"/>
    <w:rsid w:val="007D7C22"/>
    <w:rsid w:val="007D7D23"/>
    <w:rsid w:val="007D7D31"/>
    <w:rsid w:val="007E1115"/>
    <w:rsid w:val="007E112B"/>
    <w:rsid w:val="007E12C3"/>
    <w:rsid w:val="007E2DCC"/>
    <w:rsid w:val="007E3079"/>
    <w:rsid w:val="007E3431"/>
    <w:rsid w:val="007E3E57"/>
    <w:rsid w:val="007F0412"/>
    <w:rsid w:val="007F0D57"/>
    <w:rsid w:val="007F1B76"/>
    <w:rsid w:val="007F26D6"/>
    <w:rsid w:val="007F360D"/>
    <w:rsid w:val="007F486B"/>
    <w:rsid w:val="007F48BF"/>
    <w:rsid w:val="007F6E76"/>
    <w:rsid w:val="00806A2A"/>
    <w:rsid w:val="00806F60"/>
    <w:rsid w:val="008100EC"/>
    <w:rsid w:val="008119F4"/>
    <w:rsid w:val="008121DC"/>
    <w:rsid w:val="008122EE"/>
    <w:rsid w:val="00812FEB"/>
    <w:rsid w:val="008133F6"/>
    <w:rsid w:val="00815F6E"/>
    <w:rsid w:val="00816064"/>
    <w:rsid w:val="00816ED3"/>
    <w:rsid w:val="0082017C"/>
    <w:rsid w:val="00820FAA"/>
    <w:rsid w:val="008218CB"/>
    <w:rsid w:val="00821AA1"/>
    <w:rsid w:val="00822704"/>
    <w:rsid w:val="008230DF"/>
    <w:rsid w:val="00824B02"/>
    <w:rsid w:val="00830A29"/>
    <w:rsid w:val="00831A1D"/>
    <w:rsid w:val="00831A67"/>
    <w:rsid w:val="008333D1"/>
    <w:rsid w:val="00833F14"/>
    <w:rsid w:val="00834493"/>
    <w:rsid w:val="008345F1"/>
    <w:rsid w:val="00837E35"/>
    <w:rsid w:val="008415CF"/>
    <w:rsid w:val="00843A92"/>
    <w:rsid w:val="00844DFE"/>
    <w:rsid w:val="008456F4"/>
    <w:rsid w:val="008469E8"/>
    <w:rsid w:val="008508EA"/>
    <w:rsid w:val="008525DF"/>
    <w:rsid w:val="00853181"/>
    <w:rsid w:val="008555D6"/>
    <w:rsid w:val="008571A3"/>
    <w:rsid w:val="00860200"/>
    <w:rsid w:val="00860A40"/>
    <w:rsid w:val="0086427F"/>
    <w:rsid w:val="00864BD1"/>
    <w:rsid w:val="00865BDA"/>
    <w:rsid w:val="00866CF0"/>
    <w:rsid w:val="008670E8"/>
    <w:rsid w:val="00867762"/>
    <w:rsid w:val="00874579"/>
    <w:rsid w:val="00874603"/>
    <w:rsid w:val="008755E1"/>
    <w:rsid w:val="00876CEC"/>
    <w:rsid w:val="00877ECF"/>
    <w:rsid w:val="00882789"/>
    <w:rsid w:val="008844DD"/>
    <w:rsid w:val="00884D2F"/>
    <w:rsid w:val="0088795A"/>
    <w:rsid w:val="008904C6"/>
    <w:rsid w:val="00890BDE"/>
    <w:rsid w:val="0089216D"/>
    <w:rsid w:val="0089221B"/>
    <w:rsid w:val="00893DD4"/>
    <w:rsid w:val="00894EB3"/>
    <w:rsid w:val="00895EE2"/>
    <w:rsid w:val="0089656F"/>
    <w:rsid w:val="00896675"/>
    <w:rsid w:val="00896E85"/>
    <w:rsid w:val="0089728C"/>
    <w:rsid w:val="008A0611"/>
    <w:rsid w:val="008A0D83"/>
    <w:rsid w:val="008A15F3"/>
    <w:rsid w:val="008A160E"/>
    <w:rsid w:val="008A20FD"/>
    <w:rsid w:val="008A587C"/>
    <w:rsid w:val="008A5EDB"/>
    <w:rsid w:val="008A5F8A"/>
    <w:rsid w:val="008A78C7"/>
    <w:rsid w:val="008A7A54"/>
    <w:rsid w:val="008B3959"/>
    <w:rsid w:val="008B55F0"/>
    <w:rsid w:val="008B7108"/>
    <w:rsid w:val="008B7CD3"/>
    <w:rsid w:val="008C00F5"/>
    <w:rsid w:val="008C1BC0"/>
    <w:rsid w:val="008C6A5B"/>
    <w:rsid w:val="008C772F"/>
    <w:rsid w:val="008D0F23"/>
    <w:rsid w:val="008D1012"/>
    <w:rsid w:val="008D4341"/>
    <w:rsid w:val="008D462F"/>
    <w:rsid w:val="008D4759"/>
    <w:rsid w:val="008D4E67"/>
    <w:rsid w:val="008D5351"/>
    <w:rsid w:val="008D7B8D"/>
    <w:rsid w:val="008E031E"/>
    <w:rsid w:val="008E250B"/>
    <w:rsid w:val="008E372D"/>
    <w:rsid w:val="008E4B6B"/>
    <w:rsid w:val="008E5032"/>
    <w:rsid w:val="008E5114"/>
    <w:rsid w:val="008E5AE7"/>
    <w:rsid w:val="008E60C0"/>
    <w:rsid w:val="008E6DC1"/>
    <w:rsid w:val="008E7811"/>
    <w:rsid w:val="008F11C5"/>
    <w:rsid w:val="008F140D"/>
    <w:rsid w:val="008F2584"/>
    <w:rsid w:val="008F2879"/>
    <w:rsid w:val="008F47D6"/>
    <w:rsid w:val="008F4AC3"/>
    <w:rsid w:val="008F4C56"/>
    <w:rsid w:val="008F4D70"/>
    <w:rsid w:val="008F633D"/>
    <w:rsid w:val="00900B93"/>
    <w:rsid w:val="009012CE"/>
    <w:rsid w:val="00901616"/>
    <w:rsid w:val="009016B4"/>
    <w:rsid w:val="00901A67"/>
    <w:rsid w:val="00902EC8"/>
    <w:rsid w:val="00903FF0"/>
    <w:rsid w:val="009055A2"/>
    <w:rsid w:val="0090707B"/>
    <w:rsid w:val="00907281"/>
    <w:rsid w:val="00907470"/>
    <w:rsid w:val="0090771A"/>
    <w:rsid w:val="00907B07"/>
    <w:rsid w:val="00907B85"/>
    <w:rsid w:val="00910C1D"/>
    <w:rsid w:val="00910C62"/>
    <w:rsid w:val="00911F69"/>
    <w:rsid w:val="00912A44"/>
    <w:rsid w:val="0091485F"/>
    <w:rsid w:val="009154A6"/>
    <w:rsid w:val="00917119"/>
    <w:rsid w:val="0091732F"/>
    <w:rsid w:val="00917FF9"/>
    <w:rsid w:val="00920B3A"/>
    <w:rsid w:val="00922732"/>
    <w:rsid w:val="00923C90"/>
    <w:rsid w:val="00927420"/>
    <w:rsid w:val="00930109"/>
    <w:rsid w:val="00931AB7"/>
    <w:rsid w:val="00931EEA"/>
    <w:rsid w:val="00933B81"/>
    <w:rsid w:val="009357B1"/>
    <w:rsid w:val="0093601C"/>
    <w:rsid w:val="009369A5"/>
    <w:rsid w:val="00936DE7"/>
    <w:rsid w:val="00940A0B"/>
    <w:rsid w:val="00940DCE"/>
    <w:rsid w:val="009418D4"/>
    <w:rsid w:val="0094299F"/>
    <w:rsid w:val="00942DF2"/>
    <w:rsid w:val="00943A2F"/>
    <w:rsid w:val="00944180"/>
    <w:rsid w:val="00944A57"/>
    <w:rsid w:val="00945A65"/>
    <w:rsid w:val="00947131"/>
    <w:rsid w:val="00950BF6"/>
    <w:rsid w:val="00951172"/>
    <w:rsid w:val="009546A9"/>
    <w:rsid w:val="00956E21"/>
    <w:rsid w:val="00957BC1"/>
    <w:rsid w:val="0096071D"/>
    <w:rsid w:val="00962C49"/>
    <w:rsid w:val="009635FC"/>
    <w:rsid w:val="00963F3A"/>
    <w:rsid w:val="00967EA6"/>
    <w:rsid w:val="00970ED6"/>
    <w:rsid w:val="009745F4"/>
    <w:rsid w:val="0097668D"/>
    <w:rsid w:val="009766FC"/>
    <w:rsid w:val="00976DF6"/>
    <w:rsid w:val="00977D3C"/>
    <w:rsid w:val="009800B2"/>
    <w:rsid w:val="00980DEE"/>
    <w:rsid w:val="00983422"/>
    <w:rsid w:val="009874C5"/>
    <w:rsid w:val="009877BF"/>
    <w:rsid w:val="0099009C"/>
    <w:rsid w:val="00992FAA"/>
    <w:rsid w:val="0099380A"/>
    <w:rsid w:val="00993C00"/>
    <w:rsid w:val="00995704"/>
    <w:rsid w:val="009959D4"/>
    <w:rsid w:val="00996289"/>
    <w:rsid w:val="00996A37"/>
    <w:rsid w:val="00996CB4"/>
    <w:rsid w:val="009A06E4"/>
    <w:rsid w:val="009A1980"/>
    <w:rsid w:val="009A1D0D"/>
    <w:rsid w:val="009A6129"/>
    <w:rsid w:val="009A61C1"/>
    <w:rsid w:val="009A741F"/>
    <w:rsid w:val="009A7AB8"/>
    <w:rsid w:val="009B3778"/>
    <w:rsid w:val="009B4024"/>
    <w:rsid w:val="009B45F6"/>
    <w:rsid w:val="009B5B41"/>
    <w:rsid w:val="009B6313"/>
    <w:rsid w:val="009B6900"/>
    <w:rsid w:val="009B710D"/>
    <w:rsid w:val="009B7256"/>
    <w:rsid w:val="009B7562"/>
    <w:rsid w:val="009C2337"/>
    <w:rsid w:val="009C2AC5"/>
    <w:rsid w:val="009C3235"/>
    <w:rsid w:val="009C364B"/>
    <w:rsid w:val="009C369E"/>
    <w:rsid w:val="009C3B7A"/>
    <w:rsid w:val="009C5FC3"/>
    <w:rsid w:val="009C67FA"/>
    <w:rsid w:val="009C79F1"/>
    <w:rsid w:val="009C7C4E"/>
    <w:rsid w:val="009D2723"/>
    <w:rsid w:val="009D7530"/>
    <w:rsid w:val="009E1330"/>
    <w:rsid w:val="009E1949"/>
    <w:rsid w:val="009E1F0F"/>
    <w:rsid w:val="009E2FA2"/>
    <w:rsid w:val="009E3E1C"/>
    <w:rsid w:val="009E43A6"/>
    <w:rsid w:val="009E6050"/>
    <w:rsid w:val="009E71DE"/>
    <w:rsid w:val="009E766E"/>
    <w:rsid w:val="009F1D97"/>
    <w:rsid w:val="009F2AC5"/>
    <w:rsid w:val="009F6233"/>
    <w:rsid w:val="009F6BD3"/>
    <w:rsid w:val="009F6FE1"/>
    <w:rsid w:val="00A02296"/>
    <w:rsid w:val="00A02561"/>
    <w:rsid w:val="00A03712"/>
    <w:rsid w:val="00A0433D"/>
    <w:rsid w:val="00A046CF"/>
    <w:rsid w:val="00A054F9"/>
    <w:rsid w:val="00A066CE"/>
    <w:rsid w:val="00A10815"/>
    <w:rsid w:val="00A1138D"/>
    <w:rsid w:val="00A1400D"/>
    <w:rsid w:val="00A1497F"/>
    <w:rsid w:val="00A14FF8"/>
    <w:rsid w:val="00A15CBE"/>
    <w:rsid w:val="00A15F4D"/>
    <w:rsid w:val="00A167A7"/>
    <w:rsid w:val="00A16D8A"/>
    <w:rsid w:val="00A23E0B"/>
    <w:rsid w:val="00A24E92"/>
    <w:rsid w:val="00A258D8"/>
    <w:rsid w:val="00A266D1"/>
    <w:rsid w:val="00A26EE8"/>
    <w:rsid w:val="00A27494"/>
    <w:rsid w:val="00A30C1C"/>
    <w:rsid w:val="00A34701"/>
    <w:rsid w:val="00A34CE4"/>
    <w:rsid w:val="00A3572C"/>
    <w:rsid w:val="00A36F98"/>
    <w:rsid w:val="00A370D5"/>
    <w:rsid w:val="00A375A4"/>
    <w:rsid w:val="00A409BF"/>
    <w:rsid w:val="00A41068"/>
    <w:rsid w:val="00A41CB6"/>
    <w:rsid w:val="00A439FA"/>
    <w:rsid w:val="00A43C1E"/>
    <w:rsid w:val="00A44931"/>
    <w:rsid w:val="00A45AB1"/>
    <w:rsid w:val="00A46BCB"/>
    <w:rsid w:val="00A470C8"/>
    <w:rsid w:val="00A512C2"/>
    <w:rsid w:val="00A521B4"/>
    <w:rsid w:val="00A52710"/>
    <w:rsid w:val="00A53836"/>
    <w:rsid w:val="00A543B6"/>
    <w:rsid w:val="00A546BE"/>
    <w:rsid w:val="00A5573E"/>
    <w:rsid w:val="00A6068F"/>
    <w:rsid w:val="00A641A4"/>
    <w:rsid w:val="00A64637"/>
    <w:rsid w:val="00A64D49"/>
    <w:rsid w:val="00A66CF7"/>
    <w:rsid w:val="00A72762"/>
    <w:rsid w:val="00A73363"/>
    <w:rsid w:val="00A7496F"/>
    <w:rsid w:val="00A77026"/>
    <w:rsid w:val="00A770C0"/>
    <w:rsid w:val="00A7745D"/>
    <w:rsid w:val="00A778DA"/>
    <w:rsid w:val="00A77A6F"/>
    <w:rsid w:val="00A77F3D"/>
    <w:rsid w:val="00A80CC7"/>
    <w:rsid w:val="00A8154D"/>
    <w:rsid w:val="00A81860"/>
    <w:rsid w:val="00A81E0E"/>
    <w:rsid w:val="00A825F6"/>
    <w:rsid w:val="00A82915"/>
    <w:rsid w:val="00A85D68"/>
    <w:rsid w:val="00A8700C"/>
    <w:rsid w:val="00A871BD"/>
    <w:rsid w:val="00A90472"/>
    <w:rsid w:val="00A9304F"/>
    <w:rsid w:val="00A930C5"/>
    <w:rsid w:val="00A94A1A"/>
    <w:rsid w:val="00A95A2B"/>
    <w:rsid w:val="00A95C97"/>
    <w:rsid w:val="00A96656"/>
    <w:rsid w:val="00A96917"/>
    <w:rsid w:val="00AA0305"/>
    <w:rsid w:val="00AA03FD"/>
    <w:rsid w:val="00AA349E"/>
    <w:rsid w:val="00AA584E"/>
    <w:rsid w:val="00AA7612"/>
    <w:rsid w:val="00AB1034"/>
    <w:rsid w:val="00AB2A5E"/>
    <w:rsid w:val="00AB4F4F"/>
    <w:rsid w:val="00AB59F4"/>
    <w:rsid w:val="00AC01D5"/>
    <w:rsid w:val="00AC0EEE"/>
    <w:rsid w:val="00AC1091"/>
    <w:rsid w:val="00AC2352"/>
    <w:rsid w:val="00AC2786"/>
    <w:rsid w:val="00AC29E4"/>
    <w:rsid w:val="00AC2AF5"/>
    <w:rsid w:val="00AC2DE5"/>
    <w:rsid w:val="00AC3EF0"/>
    <w:rsid w:val="00AC5C76"/>
    <w:rsid w:val="00AD0AD6"/>
    <w:rsid w:val="00AD0AF5"/>
    <w:rsid w:val="00AD1320"/>
    <w:rsid w:val="00AD1C16"/>
    <w:rsid w:val="00AD24A8"/>
    <w:rsid w:val="00AD2C6A"/>
    <w:rsid w:val="00AD4620"/>
    <w:rsid w:val="00AD4A57"/>
    <w:rsid w:val="00AD5106"/>
    <w:rsid w:val="00AD671A"/>
    <w:rsid w:val="00AE0C4B"/>
    <w:rsid w:val="00AE349F"/>
    <w:rsid w:val="00AE4D91"/>
    <w:rsid w:val="00AE5523"/>
    <w:rsid w:val="00AE764C"/>
    <w:rsid w:val="00AE778C"/>
    <w:rsid w:val="00AF140D"/>
    <w:rsid w:val="00AF1541"/>
    <w:rsid w:val="00AF15F2"/>
    <w:rsid w:val="00AF310E"/>
    <w:rsid w:val="00AF4BE7"/>
    <w:rsid w:val="00B014F0"/>
    <w:rsid w:val="00B037F6"/>
    <w:rsid w:val="00B03BF3"/>
    <w:rsid w:val="00B04226"/>
    <w:rsid w:val="00B04F38"/>
    <w:rsid w:val="00B058A3"/>
    <w:rsid w:val="00B06238"/>
    <w:rsid w:val="00B07C64"/>
    <w:rsid w:val="00B12329"/>
    <w:rsid w:val="00B13726"/>
    <w:rsid w:val="00B13CED"/>
    <w:rsid w:val="00B14743"/>
    <w:rsid w:val="00B1503C"/>
    <w:rsid w:val="00B15D88"/>
    <w:rsid w:val="00B160F3"/>
    <w:rsid w:val="00B163B0"/>
    <w:rsid w:val="00B16CCB"/>
    <w:rsid w:val="00B17FB7"/>
    <w:rsid w:val="00B2045D"/>
    <w:rsid w:val="00B20705"/>
    <w:rsid w:val="00B2098B"/>
    <w:rsid w:val="00B26E00"/>
    <w:rsid w:val="00B26EB4"/>
    <w:rsid w:val="00B313CC"/>
    <w:rsid w:val="00B31E6B"/>
    <w:rsid w:val="00B3285D"/>
    <w:rsid w:val="00B32DEB"/>
    <w:rsid w:val="00B33CEA"/>
    <w:rsid w:val="00B350CC"/>
    <w:rsid w:val="00B353FE"/>
    <w:rsid w:val="00B402C5"/>
    <w:rsid w:val="00B41B5B"/>
    <w:rsid w:val="00B4436D"/>
    <w:rsid w:val="00B4445F"/>
    <w:rsid w:val="00B44D29"/>
    <w:rsid w:val="00B44DAD"/>
    <w:rsid w:val="00B456E9"/>
    <w:rsid w:val="00B525BE"/>
    <w:rsid w:val="00B52A99"/>
    <w:rsid w:val="00B54DA8"/>
    <w:rsid w:val="00B56ACB"/>
    <w:rsid w:val="00B57135"/>
    <w:rsid w:val="00B5751D"/>
    <w:rsid w:val="00B61CDE"/>
    <w:rsid w:val="00B62A48"/>
    <w:rsid w:val="00B65C7E"/>
    <w:rsid w:val="00B715E4"/>
    <w:rsid w:val="00B74154"/>
    <w:rsid w:val="00B75F79"/>
    <w:rsid w:val="00B7756C"/>
    <w:rsid w:val="00B779D2"/>
    <w:rsid w:val="00B80C0B"/>
    <w:rsid w:val="00B8159B"/>
    <w:rsid w:val="00B81788"/>
    <w:rsid w:val="00B829D2"/>
    <w:rsid w:val="00B82EB0"/>
    <w:rsid w:val="00B837E1"/>
    <w:rsid w:val="00B83F66"/>
    <w:rsid w:val="00B8512F"/>
    <w:rsid w:val="00B868A7"/>
    <w:rsid w:val="00B8731C"/>
    <w:rsid w:val="00B90732"/>
    <w:rsid w:val="00B926A3"/>
    <w:rsid w:val="00B93A6E"/>
    <w:rsid w:val="00B97283"/>
    <w:rsid w:val="00B973EC"/>
    <w:rsid w:val="00B9752D"/>
    <w:rsid w:val="00BA11CB"/>
    <w:rsid w:val="00BA4CDA"/>
    <w:rsid w:val="00BA58AB"/>
    <w:rsid w:val="00BB3839"/>
    <w:rsid w:val="00BB585F"/>
    <w:rsid w:val="00BB64C3"/>
    <w:rsid w:val="00BB6570"/>
    <w:rsid w:val="00BB6868"/>
    <w:rsid w:val="00BC06D9"/>
    <w:rsid w:val="00BC18A2"/>
    <w:rsid w:val="00BC2A57"/>
    <w:rsid w:val="00BC329A"/>
    <w:rsid w:val="00BC54BA"/>
    <w:rsid w:val="00BC633E"/>
    <w:rsid w:val="00BC77D5"/>
    <w:rsid w:val="00BD1AFD"/>
    <w:rsid w:val="00BD1F8D"/>
    <w:rsid w:val="00BD2865"/>
    <w:rsid w:val="00BD3DF9"/>
    <w:rsid w:val="00BD4D26"/>
    <w:rsid w:val="00BD594F"/>
    <w:rsid w:val="00BD61B7"/>
    <w:rsid w:val="00BE0D5C"/>
    <w:rsid w:val="00BE1E0D"/>
    <w:rsid w:val="00BE244D"/>
    <w:rsid w:val="00BE24B8"/>
    <w:rsid w:val="00BE2B24"/>
    <w:rsid w:val="00BE46BB"/>
    <w:rsid w:val="00BE5F5A"/>
    <w:rsid w:val="00BE6542"/>
    <w:rsid w:val="00BE66AF"/>
    <w:rsid w:val="00BE7279"/>
    <w:rsid w:val="00BF09B9"/>
    <w:rsid w:val="00BF5B77"/>
    <w:rsid w:val="00BF6758"/>
    <w:rsid w:val="00BF6D20"/>
    <w:rsid w:val="00BF6EEB"/>
    <w:rsid w:val="00C008B4"/>
    <w:rsid w:val="00C01892"/>
    <w:rsid w:val="00C022F3"/>
    <w:rsid w:val="00C035EF"/>
    <w:rsid w:val="00C03840"/>
    <w:rsid w:val="00C04DE7"/>
    <w:rsid w:val="00C055E3"/>
    <w:rsid w:val="00C06A60"/>
    <w:rsid w:val="00C11426"/>
    <w:rsid w:val="00C11D8A"/>
    <w:rsid w:val="00C12E05"/>
    <w:rsid w:val="00C151CE"/>
    <w:rsid w:val="00C15695"/>
    <w:rsid w:val="00C165DE"/>
    <w:rsid w:val="00C20B99"/>
    <w:rsid w:val="00C213CD"/>
    <w:rsid w:val="00C21615"/>
    <w:rsid w:val="00C240EF"/>
    <w:rsid w:val="00C26991"/>
    <w:rsid w:val="00C26C16"/>
    <w:rsid w:val="00C300E0"/>
    <w:rsid w:val="00C30375"/>
    <w:rsid w:val="00C30A7F"/>
    <w:rsid w:val="00C324AE"/>
    <w:rsid w:val="00C33998"/>
    <w:rsid w:val="00C33DD1"/>
    <w:rsid w:val="00C413DA"/>
    <w:rsid w:val="00C41873"/>
    <w:rsid w:val="00C43852"/>
    <w:rsid w:val="00C46BE0"/>
    <w:rsid w:val="00C47589"/>
    <w:rsid w:val="00C50E67"/>
    <w:rsid w:val="00C51C1A"/>
    <w:rsid w:val="00C5427C"/>
    <w:rsid w:val="00C605C3"/>
    <w:rsid w:val="00C625B4"/>
    <w:rsid w:val="00C62709"/>
    <w:rsid w:val="00C62881"/>
    <w:rsid w:val="00C629FA"/>
    <w:rsid w:val="00C62A08"/>
    <w:rsid w:val="00C631E3"/>
    <w:rsid w:val="00C63305"/>
    <w:rsid w:val="00C64ADA"/>
    <w:rsid w:val="00C658C3"/>
    <w:rsid w:val="00C65DB3"/>
    <w:rsid w:val="00C65EAA"/>
    <w:rsid w:val="00C661F7"/>
    <w:rsid w:val="00C66855"/>
    <w:rsid w:val="00C6695A"/>
    <w:rsid w:val="00C722F0"/>
    <w:rsid w:val="00C770E1"/>
    <w:rsid w:val="00C778A2"/>
    <w:rsid w:val="00C8099E"/>
    <w:rsid w:val="00C827D2"/>
    <w:rsid w:val="00C832E1"/>
    <w:rsid w:val="00C8354C"/>
    <w:rsid w:val="00C84110"/>
    <w:rsid w:val="00C844F7"/>
    <w:rsid w:val="00C84AB6"/>
    <w:rsid w:val="00C868E9"/>
    <w:rsid w:val="00C87189"/>
    <w:rsid w:val="00C92D2A"/>
    <w:rsid w:val="00C92F3F"/>
    <w:rsid w:val="00C9376B"/>
    <w:rsid w:val="00C9513E"/>
    <w:rsid w:val="00C9673E"/>
    <w:rsid w:val="00C97EE9"/>
    <w:rsid w:val="00CA07F0"/>
    <w:rsid w:val="00CA0DE5"/>
    <w:rsid w:val="00CA1C5F"/>
    <w:rsid w:val="00CA2E72"/>
    <w:rsid w:val="00CA32E1"/>
    <w:rsid w:val="00CA3537"/>
    <w:rsid w:val="00CA4444"/>
    <w:rsid w:val="00CA45B3"/>
    <w:rsid w:val="00CA74CD"/>
    <w:rsid w:val="00CA7E76"/>
    <w:rsid w:val="00CB1BB6"/>
    <w:rsid w:val="00CB1FD5"/>
    <w:rsid w:val="00CB42FF"/>
    <w:rsid w:val="00CB625F"/>
    <w:rsid w:val="00CB66A2"/>
    <w:rsid w:val="00CC0232"/>
    <w:rsid w:val="00CC07A5"/>
    <w:rsid w:val="00CC25D8"/>
    <w:rsid w:val="00CC2974"/>
    <w:rsid w:val="00CC3E6D"/>
    <w:rsid w:val="00CC66F9"/>
    <w:rsid w:val="00CC7097"/>
    <w:rsid w:val="00CD1FF3"/>
    <w:rsid w:val="00CD57EF"/>
    <w:rsid w:val="00CD6392"/>
    <w:rsid w:val="00CE0CED"/>
    <w:rsid w:val="00CE229F"/>
    <w:rsid w:val="00CE3640"/>
    <w:rsid w:val="00CE40D0"/>
    <w:rsid w:val="00CE4513"/>
    <w:rsid w:val="00CE4616"/>
    <w:rsid w:val="00CE542D"/>
    <w:rsid w:val="00CE7552"/>
    <w:rsid w:val="00CF2438"/>
    <w:rsid w:val="00CF3710"/>
    <w:rsid w:val="00CF5935"/>
    <w:rsid w:val="00CF5DB0"/>
    <w:rsid w:val="00CF63B1"/>
    <w:rsid w:val="00CF6DE3"/>
    <w:rsid w:val="00CF6E4F"/>
    <w:rsid w:val="00CF7919"/>
    <w:rsid w:val="00D0123D"/>
    <w:rsid w:val="00D01AEE"/>
    <w:rsid w:val="00D0262C"/>
    <w:rsid w:val="00D0268F"/>
    <w:rsid w:val="00D03E3F"/>
    <w:rsid w:val="00D060C0"/>
    <w:rsid w:val="00D07CD7"/>
    <w:rsid w:val="00D12322"/>
    <w:rsid w:val="00D14784"/>
    <w:rsid w:val="00D17F57"/>
    <w:rsid w:val="00D236F6"/>
    <w:rsid w:val="00D256C4"/>
    <w:rsid w:val="00D27827"/>
    <w:rsid w:val="00D304D6"/>
    <w:rsid w:val="00D30ED3"/>
    <w:rsid w:val="00D32309"/>
    <w:rsid w:val="00D32F99"/>
    <w:rsid w:val="00D3395A"/>
    <w:rsid w:val="00D345AF"/>
    <w:rsid w:val="00D354FC"/>
    <w:rsid w:val="00D35D33"/>
    <w:rsid w:val="00D41654"/>
    <w:rsid w:val="00D422F0"/>
    <w:rsid w:val="00D42335"/>
    <w:rsid w:val="00D43990"/>
    <w:rsid w:val="00D45DFD"/>
    <w:rsid w:val="00D46108"/>
    <w:rsid w:val="00D466F9"/>
    <w:rsid w:val="00D4698E"/>
    <w:rsid w:val="00D54479"/>
    <w:rsid w:val="00D56297"/>
    <w:rsid w:val="00D56939"/>
    <w:rsid w:val="00D57476"/>
    <w:rsid w:val="00D60169"/>
    <w:rsid w:val="00D601D4"/>
    <w:rsid w:val="00D6042E"/>
    <w:rsid w:val="00D60883"/>
    <w:rsid w:val="00D6192C"/>
    <w:rsid w:val="00D627B9"/>
    <w:rsid w:val="00D6283F"/>
    <w:rsid w:val="00D661FC"/>
    <w:rsid w:val="00D669BB"/>
    <w:rsid w:val="00D673E6"/>
    <w:rsid w:val="00D70225"/>
    <w:rsid w:val="00D70C53"/>
    <w:rsid w:val="00D70EAB"/>
    <w:rsid w:val="00D7314C"/>
    <w:rsid w:val="00D7643E"/>
    <w:rsid w:val="00D77776"/>
    <w:rsid w:val="00D8030F"/>
    <w:rsid w:val="00D803AF"/>
    <w:rsid w:val="00D8206B"/>
    <w:rsid w:val="00D82EBE"/>
    <w:rsid w:val="00D8317A"/>
    <w:rsid w:val="00D838F7"/>
    <w:rsid w:val="00D84EE1"/>
    <w:rsid w:val="00D87181"/>
    <w:rsid w:val="00D9016A"/>
    <w:rsid w:val="00D91C70"/>
    <w:rsid w:val="00D966EB"/>
    <w:rsid w:val="00D9709E"/>
    <w:rsid w:val="00D97960"/>
    <w:rsid w:val="00DA2258"/>
    <w:rsid w:val="00DA27B1"/>
    <w:rsid w:val="00DA2C14"/>
    <w:rsid w:val="00DA347C"/>
    <w:rsid w:val="00DA5064"/>
    <w:rsid w:val="00DA791D"/>
    <w:rsid w:val="00DB1BD7"/>
    <w:rsid w:val="00DB38C5"/>
    <w:rsid w:val="00DB39AB"/>
    <w:rsid w:val="00DB4490"/>
    <w:rsid w:val="00DB588E"/>
    <w:rsid w:val="00DC0843"/>
    <w:rsid w:val="00DC1498"/>
    <w:rsid w:val="00DC29B3"/>
    <w:rsid w:val="00DC3136"/>
    <w:rsid w:val="00DC38BA"/>
    <w:rsid w:val="00DC41A1"/>
    <w:rsid w:val="00DC7505"/>
    <w:rsid w:val="00DD150F"/>
    <w:rsid w:val="00DD1634"/>
    <w:rsid w:val="00DD16D7"/>
    <w:rsid w:val="00DD30F8"/>
    <w:rsid w:val="00DD42D3"/>
    <w:rsid w:val="00DD4B41"/>
    <w:rsid w:val="00DD60C3"/>
    <w:rsid w:val="00DD6A83"/>
    <w:rsid w:val="00DD6FB1"/>
    <w:rsid w:val="00DD7561"/>
    <w:rsid w:val="00DD7EDD"/>
    <w:rsid w:val="00DE08DF"/>
    <w:rsid w:val="00DE1140"/>
    <w:rsid w:val="00DE11B2"/>
    <w:rsid w:val="00DE4B3D"/>
    <w:rsid w:val="00DE4B42"/>
    <w:rsid w:val="00DE4EE2"/>
    <w:rsid w:val="00DE669B"/>
    <w:rsid w:val="00DE6D99"/>
    <w:rsid w:val="00DE7CD3"/>
    <w:rsid w:val="00DE7F6F"/>
    <w:rsid w:val="00DF07EC"/>
    <w:rsid w:val="00DF2D32"/>
    <w:rsid w:val="00DF333D"/>
    <w:rsid w:val="00DF4735"/>
    <w:rsid w:val="00DF5B75"/>
    <w:rsid w:val="00DF6F18"/>
    <w:rsid w:val="00E0035D"/>
    <w:rsid w:val="00E00F8E"/>
    <w:rsid w:val="00E012C6"/>
    <w:rsid w:val="00E01532"/>
    <w:rsid w:val="00E02D89"/>
    <w:rsid w:val="00E03AC7"/>
    <w:rsid w:val="00E04226"/>
    <w:rsid w:val="00E04474"/>
    <w:rsid w:val="00E04EE6"/>
    <w:rsid w:val="00E05D44"/>
    <w:rsid w:val="00E05D89"/>
    <w:rsid w:val="00E125D6"/>
    <w:rsid w:val="00E12A17"/>
    <w:rsid w:val="00E13A0A"/>
    <w:rsid w:val="00E14BB3"/>
    <w:rsid w:val="00E169A7"/>
    <w:rsid w:val="00E16EAC"/>
    <w:rsid w:val="00E2077B"/>
    <w:rsid w:val="00E20A8E"/>
    <w:rsid w:val="00E2244F"/>
    <w:rsid w:val="00E233EC"/>
    <w:rsid w:val="00E254EB"/>
    <w:rsid w:val="00E26673"/>
    <w:rsid w:val="00E27FC2"/>
    <w:rsid w:val="00E321C1"/>
    <w:rsid w:val="00E33C1C"/>
    <w:rsid w:val="00E342DF"/>
    <w:rsid w:val="00E345B4"/>
    <w:rsid w:val="00E346AC"/>
    <w:rsid w:val="00E3567D"/>
    <w:rsid w:val="00E35F4B"/>
    <w:rsid w:val="00E36FD4"/>
    <w:rsid w:val="00E374B2"/>
    <w:rsid w:val="00E40949"/>
    <w:rsid w:val="00E42241"/>
    <w:rsid w:val="00E45C12"/>
    <w:rsid w:val="00E50A47"/>
    <w:rsid w:val="00E50C03"/>
    <w:rsid w:val="00E50E76"/>
    <w:rsid w:val="00E538B0"/>
    <w:rsid w:val="00E5756C"/>
    <w:rsid w:val="00E579A1"/>
    <w:rsid w:val="00E60C88"/>
    <w:rsid w:val="00E630E6"/>
    <w:rsid w:val="00E6406E"/>
    <w:rsid w:val="00E7142B"/>
    <w:rsid w:val="00E714EC"/>
    <w:rsid w:val="00E71C60"/>
    <w:rsid w:val="00E72D07"/>
    <w:rsid w:val="00E74374"/>
    <w:rsid w:val="00E759BB"/>
    <w:rsid w:val="00E75FF5"/>
    <w:rsid w:val="00E80E8C"/>
    <w:rsid w:val="00E83C3C"/>
    <w:rsid w:val="00E8490B"/>
    <w:rsid w:val="00E85396"/>
    <w:rsid w:val="00E856E1"/>
    <w:rsid w:val="00E86F5C"/>
    <w:rsid w:val="00E8775F"/>
    <w:rsid w:val="00E903FD"/>
    <w:rsid w:val="00E93932"/>
    <w:rsid w:val="00E9498E"/>
    <w:rsid w:val="00E9655A"/>
    <w:rsid w:val="00E96B3F"/>
    <w:rsid w:val="00E97E29"/>
    <w:rsid w:val="00EA0945"/>
    <w:rsid w:val="00EA26A5"/>
    <w:rsid w:val="00EA2F0C"/>
    <w:rsid w:val="00EA3E57"/>
    <w:rsid w:val="00EA7731"/>
    <w:rsid w:val="00EB1A39"/>
    <w:rsid w:val="00EB23B1"/>
    <w:rsid w:val="00EB29C2"/>
    <w:rsid w:val="00EB330F"/>
    <w:rsid w:val="00EB640C"/>
    <w:rsid w:val="00EB6E3A"/>
    <w:rsid w:val="00EC2D0A"/>
    <w:rsid w:val="00EC2D1A"/>
    <w:rsid w:val="00EC3730"/>
    <w:rsid w:val="00EC752D"/>
    <w:rsid w:val="00EC77BC"/>
    <w:rsid w:val="00EC7B71"/>
    <w:rsid w:val="00ED0803"/>
    <w:rsid w:val="00ED09F7"/>
    <w:rsid w:val="00ED300E"/>
    <w:rsid w:val="00ED3654"/>
    <w:rsid w:val="00ED3B66"/>
    <w:rsid w:val="00ED3EC5"/>
    <w:rsid w:val="00ED4FE8"/>
    <w:rsid w:val="00ED618E"/>
    <w:rsid w:val="00EE2A2B"/>
    <w:rsid w:val="00EE3BED"/>
    <w:rsid w:val="00EE4284"/>
    <w:rsid w:val="00EE6EF5"/>
    <w:rsid w:val="00EE77CB"/>
    <w:rsid w:val="00EF00D3"/>
    <w:rsid w:val="00EF247C"/>
    <w:rsid w:val="00EF2C08"/>
    <w:rsid w:val="00EF35C7"/>
    <w:rsid w:val="00EF6D9D"/>
    <w:rsid w:val="00F01157"/>
    <w:rsid w:val="00F028F6"/>
    <w:rsid w:val="00F02989"/>
    <w:rsid w:val="00F03275"/>
    <w:rsid w:val="00F04FF5"/>
    <w:rsid w:val="00F061BD"/>
    <w:rsid w:val="00F10206"/>
    <w:rsid w:val="00F10879"/>
    <w:rsid w:val="00F11366"/>
    <w:rsid w:val="00F127ED"/>
    <w:rsid w:val="00F21B53"/>
    <w:rsid w:val="00F22118"/>
    <w:rsid w:val="00F244D0"/>
    <w:rsid w:val="00F24D32"/>
    <w:rsid w:val="00F26D02"/>
    <w:rsid w:val="00F31715"/>
    <w:rsid w:val="00F31CD6"/>
    <w:rsid w:val="00F32E11"/>
    <w:rsid w:val="00F32F30"/>
    <w:rsid w:val="00F3379C"/>
    <w:rsid w:val="00F40100"/>
    <w:rsid w:val="00F4095F"/>
    <w:rsid w:val="00F41C19"/>
    <w:rsid w:val="00F430BA"/>
    <w:rsid w:val="00F4352D"/>
    <w:rsid w:val="00F45227"/>
    <w:rsid w:val="00F4574A"/>
    <w:rsid w:val="00F51488"/>
    <w:rsid w:val="00F5588B"/>
    <w:rsid w:val="00F56B91"/>
    <w:rsid w:val="00F610B5"/>
    <w:rsid w:val="00F703B5"/>
    <w:rsid w:val="00F70D26"/>
    <w:rsid w:val="00F71519"/>
    <w:rsid w:val="00F71F1B"/>
    <w:rsid w:val="00F775C1"/>
    <w:rsid w:val="00F77ED6"/>
    <w:rsid w:val="00F819B4"/>
    <w:rsid w:val="00F81FFA"/>
    <w:rsid w:val="00F83272"/>
    <w:rsid w:val="00F83636"/>
    <w:rsid w:val="00F83D2E"/>
    <w:rsid w:val="00F842A1"/>
    <w:rsid w:val="00F85896"/>
    <w:rsid w:val="00F85E53"/>
    <w:rsid w:val="00F87936"/>
    <w:rsid w:val="00F87BD2"/>
    <w:rsid w:val="00F919AE"/>
    <w:rsid w:val="00F925AC"/>
    <w:rsid w:val="00FA0174"/>
    <w:rsid w:val="00FA0821"/>
    <w:rsid w:val="00FA4985"/>
    <w:rsid w:val="00FA661B"/>
    <w:rsid w:val="00FA6EA8"/>
    <w:rsid w:val="00FB0422"/>
    <w:rsid w:val="00FB0F15"/>
    <w:rsid w:val="00FB2134"/>
    <w:rsid w:val="00FB40CD"/>
    <w:rsid w:val="00FB464C"/>
    <w:rsid w:val="00FC1567"/>
    <w:rsid w:val="00FC2AEF"/>
    <w:rsid w:val="00FC3629"/>
    <w:rsid w:val="00FC60BD"/>
    <w:rsid w:val="00FC663C"/>
    <w:rsid w:val="00FC6A78"/>
    <w:rsid w:val="00FD07A8"/>
    <w:rsid w:val="00FD20CD"/>
    <w:rsid w:val="00FD4192"/>
    <w:rsid w:val="00FD5456"/>
    <w:rsid w:val="00FD668A"/>
    <w:rsid w:val="00FD6A46"/>
    <w:rsid w:val="00FD6CE5"/>
    <w:rsid w:val="00FD7036"/>
    <w:rsid w:val="00FE1224"/>
    <w:rsid w:val="00FF04A2"/>
    <w:rsid w:val="00FF0FA3"/>
    <w:rsid w:val="00FF17CF"/>
    <w:rsid w:val="00FF2A9C"/>
    <w:rsid w:val="00FF47FF"/>
    <w:rsid w:val="00FF66AD"/>
    <w:rsid w:val="012073A8"/>
    <w:rsid w:val="016D74E2"/>
    <w:rsid w:val="01776A5E"/>
    <w:rsid w:val="018E49BD"/>
    <w:rsid w:val="020B590C"/>
    <w:rsid w:val="0227010A"/>
    <w:rsid w:val="025B107C"/>
    <w:rsid w:val="02800C3C"/>
    <w:rsid w:val="0289312F"/>
    <w:rsid w:val="0299019C"/>
    <w:rsid w:val="02BA7376"/>
    <w:rsid w:val="02CD2B88"/>
    <w:rsid w:val="02DB5F6C"/>
    <w:rsid w:val="02ED6D47"/>
    <w:rsid w:val="02F7743A"/>
    <w:rsid w:val="02FB4F48"/>
    <w:rsid w:val="03102F5D"/>
    <w:rsid w:val="031D6928"/>
    <w:rsid w:val="032A328A"/>
    <w:rsid w:val="034709C1"/>
    <w:rsid w:val="036A740D"/>
    <w:rsid w:val="03817CE6"/>
    <w:rsid w:val="03B1701F"/>
    <w:rsid w:val="03BE7E15"/>
    <w:rsid w:val="03D0371B"/>
    <w:rsid w:val="03DF4FC2"/>
    <w:rsid w:val="03F411CC"/>
    <w:rsid w:val="048905FC"/>
    <w:rsid w:val="04A35757"/>
    <w:rsid w:val="04A8395A"/>
    <w:rsid w:val="053C1D9D"/>
    <w:rsid w:val="055D6E99"/>
    <w:rsid w:val="058765DD"/>
    <w:rsid w:val="058C7D55"/>
    <w:rsid w:val="059E5CF6"/>
    <w:rsid w:val="05A509F4"/>
    <w:rsid w:val="05A80594"/>
    <w:rsid w:val="05B83C35"/>
    <w:rsid w:val="05BB1863"/>
    <w:rsid w:val="05BE07D2"/>
    <w:rsid w:val="05C90C84"/>
    <w:rsid w:val="05F37710"/>
    <w:rsid w:val="06527F61"/>
    <w:rsid w:val="067E116B"/>
    <w:rsid w:val="06834E0D"/>
    <w:rsid w:val="068B4446"/>
    <w:rsid w:val="068B44DE"/>
    <w:rsid w:val="068C3093"/>
    <w:rsid w:val="069759D9"/>
    <w:rsid w:val="06A255AB"/>
    <w:rsid w:val="06B8788C"/>
    <w:rsid w:val="06E107F6"/>
    <w:rsid w:val="0707272A"/>
    <w:rsid w:val="0717234D"/>
    <w:rsid w:val="07401312"/>
    <w:rsid w:val="0778732E"/>
    <w:rsid w:val="079F69F3"/>
    <w:rsid w:val="07EE6EE5"/>
    <w:rsid w:val="07FB5798"/>
    <w:rsid w:val="080B3B01"/>
    <w:rsid w:val="08267BE1"/>
    <w:rsid w:val="082D15D8"/>
    <w:rsid w:val="08416DAF"/>
    <w:rsid w:val="08673E17"/>
    <w:rsid w:val="08706756"/>
    <w:rsid w:val="08845407"/>
    <w:rsid w:val="089F1EDD"/>
    <w:rsid w:val="08E77F1B"/>
    <w:rsid w:val="08E83729"/>
    <w:rsid w:val="08F241A3"/>
    <w:rsid w:val="09045D9D"/>
    <w:rsid w:val="095F1AAB"/>
    <w:rsid w:val="097945F0"/>
    <w:rsid w:val="09B34772"/>
    <w:rsid w:val="09B76DB0"/>
    <w:rsid w:val="09DD5BE2"/>
    <w:rsid w:val="09E451BC"/>
    <w:rsid w:val="0A3910E4"/>
    <w:rsid w:val="0A437090"/>
    <w:rsid w:val="0A803B26"/>
    <w:rsid w:val="0AD3269F"/>
    <w:rsid w:val="0B19264D"/>
    <w:rsid w:val="0B3772A5"/>
    <w:rsid w:val="0BB605D9"/>
    <w:rsid w:val="0BC609F2"/>
    <w:rsid w:val="0C043884"/>
    <w:rsid w:val="0C2E68D8"/>
    <w:rsid w:val="0C47783E"/>
    <w:rsid w:val="0C52063E"/>
    <w:rsid w:val="0C742296"/>
    <w:rsid w:val="0C7B5C72"/>
    <w:rsid w:val="0D297E61"/>
    <w:rsid w:val="0D3E077A"/>
    <w:rsid w:val="0D4E04F6"/>
    <w:rsid w:val="0D562B3A"/>
    <w:rsid w:val="0DC8213D"/>
    <w:rsid w:val="0E182E85"/>
    <w:rsid w:val="0E256CE6"/>
    <w:rsid w:val="0E4277FD"/>
    <w:rsid w:val="0EDF73EC"/>
    <w:rsid w:val="0F161DE5"/>
    <w:rsid w:val="0FAF5345"/>
    <w:rsid w:val="0FBC60DC"/>
    <w:rsid w:val="0FC80FCB"/>
    <w:rsid w:val="0FDE4705"/>
    <w:rsid w:val="10402EBE"/>
    <w:rsid w:val="105A0BA0"/>
    <w:rsid w:val="10B51B8B"/>
    <w:rsid w:val="10D23F50"/>
    <w:rsid w:val="10E41F7C"/>
    <w:rsid w:val="10EC3B36"/>
    <w:rsid w:val="11562FF3"/>
    <w:rsid w:val="118B7141"/>
    <w:rsid w:val="11B01BB8"/>
    <w:rsid w:val="11C44D4B"/>
    <w:rsid w:val="11CF14EF"/>
    <w:rsid w:val="122829A6"/>
    <w:rsid w:val="123613D4"/>
    <w:rsid w:val="124D68F0"/>
    <w:rsid w:val="12514880"/>
    <w:rsid w:val="126374C0"/>
    <w:rsid w:val="127F0AFC"/>
    <w:rsid w:val="12945A09"/>
    <w:rsid w:val="12BA7CF0"/>
    <w:rsid w:val="12D27453"/>
    <w:rsid w:val="13060504"/>
    <w:rsid w:val="13115F29"/>
    <w:rsid w:val="132427FF"/>
    <w:rsid w:val="136D3634"/>
    <w:rsid w:val="1413416C"/>
    <w:rsid w:val="14862461"/>
    <w:rsid w:val="149C4779"/>
    <w:rsid w:val="14AB4A10"/>
    <w:rsid w:val="155772A7"/>
    <w:rsid w:val="156B2632"/>
    <w:rsid w:val="162052BB"/>
    <w:rsid w:val="16466DEE"/>
    <w:rsid w:val="16666284"/>
    <w:rsid w:val="16AA16F8"/>
    <w:rsid w:val="16AA1987"/>
    <w:rsid w:val="16AB6D5B"/>
    <w:rsid w:val="16C50F8E"/>
    <w:rsid w:val="1718680B"/>
    <w:rsid w:val="17337661"/>
    <w:rsid w:val="174D0BF1"/>
    <w:rsid w:val="17531FD7"/>
    <w:rsid w:val="17A21CB2"/>
    <w:rsid w:val="17C20F70"/>
    <w:rsid w:val="17C42779"/>
    <w:rsid w:val="17FE02E4"/>
    <w:rsid w:val="181B5E67"/>
    <w:rsid w:val="18510786"/>
    <w:rsid w:val="18532B08"/>
    <w:rsid w:val="18722751"/>
    <w:rsid w:val="18990D55"/>
    <w:rsid w:val="18A52035"/>
    <w:rsid w:val="18DB6A35"/>
    <w:rsid w:val="18DD3E97"/>
    <w:rsid w:val="19271FE0"/>
    <w:rsid w:val="19A84802"/>
    <w:rsid w:val="19D55037"/>
    <w:rsid w:val="19F61C86"/>
    <w:rsid w:val="19F92C92"/>
    <w:rsid w:val="1A341ABB"/>
    <w:rsid w:val="1A431B0E"/>
    <w:rsid w:val="1B0626B0"/>
    <w:rsid w:val="1B4F55D6"/>
    <w:rsid w:val="1B6461E1"/>
    <w:rsid w:val="1B6C41B7"/>
    <w:rsid w:val="1B905992"/>
    <w:rsid w:val="1B951D58"/>
    <w:rsid w:val="1BA207E2"/>
    <w:rsid w:val="1BAE5A73"/>
    <w:rsid w:val="1BD660A6"/>
    <w:rsid w:val="1C5507EB"/>
    <w:rsid w:val="1CC63B3F"/>
    <w:rsid w:val="1CFA325F"/>
    <w:rsid w:val="1D0B45F0"/>
    <w:rsid w:val="1D0C42FB"/>
    <w:rsid w:val="1D271112"/>
    <w:rsid w:val="1D2E13FB"/>
    <w:rsid w:val="1D3A5770"/>
    <w:rsid w:val="1D42042D"/>
    <w:rsid w:val="1D811AEC"/>
    <w:rsid w:val="1DB513A5"/>
    <w:rsid w:val="1E336788"/>
    <w:rsid w:val="1E4A69AE"/>
    <w:rsid w:val="1E570E71"/>
    <w:rsid w:val="1E5B58A2"/>
    <w:rsid w:val="1E7B6F56"/>
    <w:rsid w:val="1E907627"/>
    <w:rsid w:val="1EAE0B99"/>
    <w:rsid w:val="1ED53107"/>
    <w:rsid w:val="1F391C7F"/>
    <w:rsid w:val="1F5F1818"/>
    <w:rsid w:val="1F7166DB"/>
    <w:rsid w:val="1F7311D1"/>
    <w:rsid w:val="1F8F669B"/>
    <w:rsid w:val="1FA93421"/>
    <w:rsid w:val="1FB25A97"/>
    <w:rsid w:val="1FD66DBB"/>
    <w:rsid w:val="1FE141FB"/>
    <w:rsid w:val="1FF216D5"/>
    <w:rsid w:val="1FF353C3"/>
    <w:rsid w:val="2006683B"/>
    <w:rsid w:val="202D36B6"/>
    <w:rsid w:val="20505BF1"/>
    <w:rsid w:val="20587075"/>
    <w:rsid w:val="206F3133"/>
    <w:rsid w:val="20981ACA"/>
    <w:rsid w:val="209A7040"/>
    <w:rsid w:val="20C44550"/>
    <w:rsid w:val="20D01588"/>
    <w:rsid w:val="21535D4D"/>
    <w:rsid w:val="21624C3D"/>
    <w:rsid w:val="21A36C1A"/>
    <w:rsid w:val="21C871A4"/>
    <w:rsid w:val="21E56468"/>
    <w:rsid w:val="222209D8"/>
    <w:rsid w:val="23201B1F"/>
    <w:rsid w:val="23250B6B"/>
    <w:rsid w:val="23686A58"/>
    <w:rsid w:val="237F26C7"/>
    <w:rsid w:val="23DA3039"/>
    <w:rsid w:val="23E93B6F"/>
    <w:rsid w:val="240221EC"/>
    <w:rsid w:val="24531E23"/>
    <w:rsid w:val="2467289E"/>
    <w:rsid w:val="24A439D1"/>
    <w:rsid w:val="24BC624F"/>
    <w:rsid w:val="24BF18D6"/>
    <w:rsid w:val="24E9786B"/>
    <w:rsid w:val="24EE62C2"/>
    <w:rsid w:val="24F05CFA"/>
    <w:rsid w:val="24F96CC9"/>
    <w:rsid w:val="250C08A3"/>
    <w:rsid w:val="250C469C"/>
    <w:rsid w:val="251509F0"/>
    <w:rsid w:val="257D51DC"/>
    <w:rsid w:val="25901306"/>
    <w:rsid w:val="25B75D14"/>
    <w:rsid w:val="25BD42F1"/>
    <w:rsid w:val="25E644D9"/>
    <w:rsid w:val="25FF22FF"/>
    <w:rsid w:val="26015B1F"/>
    <w:rsid w:val="260879A3"/>
    <w:rsid w:val="260A6FC9"/>
    <w:rsid w:val="262026BA"/>
    <w:rsid w:val="265F3174"/>
    <w:rsid w:val="26B8165B"/>
    <w:rsid w:val="26F52EF9"/>
    <w:rsid w:val="270200F0"/>
    <w:rsid w:val="27180D72"/>
    <w:rsid w:val="272A2921"/>
    <w:rsid w:val="273E2E2C"/>
    <w:rsid w:val="27846654"/>
    <w:rsid w:val="278B09C2"/>
    <w:rsid w:val="279739C6"/>
    <w:rsid w:val="27BE26FA"/>
    <w:rsid w:val="27D403DA"/>
    <w:rsid w:val="27FB7A69"/>
    <w:rsid w:val="281461EA"/>
    <w:rsid w:val="284E0E1B"/>
    <w:rsid w:val="28595DAD"/>
    <w:rsid w:val="2873028D"/>
    <w:rsid w:val="28AA419C"/>
    <w:rsid w:val="28C7341F"/>
    <w:rsid w:val="28CD7170"/>
    <w:rsid w:val="28F77B95"/>
    <w:rsid w:val="290F1CCB"/>
    <w:rsid w:val="291E7457"/>
    <w:rsid w:val="29204BC1"/>
    <w:rsid w:val="292763D6"/>
    <w:rsid w:val="29491157"/>
    <w:rsid w:val="29691933"/>
    <w:rsid w:val="29973C6A"/>
    <w:rsid w:val="29BA0EF9"/>
    <w:rsid w:val="29C65F59"/>
    <w:rsid w:val="29CD1CBC"/>
    <w:rsid w:val="29CE519D"/>
    <w:rsid w:val="29E16EE2"/>
    <w:rsid w:val="29E34A34"/>
    <w:rsid w:val="2A074EB4"/>
    <w:rsid w:val="2A13604D"/>
    <w:rsid w:val="2A224A1E"/>
    <w:rsid w:val="2AB048E0"/>
    <w:rsid w:val="2ADE22D6"/>
    <w:rsid w:val="2AF66925"/>
    <w:rsid w:val="2AF84593"/>
    <w:rsid w:val="2AFB3F08"/>
    <w:rsid w:val="2AFC16C2"/>
    <w:rsid w:val="2B0B1216"/>
    <w:rsid w:val="2B2E202D"/>
    <w:rsid w:val="2B9F3776"/>
    <w:rsid w:val="2BCB71A5"/>
    <w:rsid w:val="2C035EAE"/>
    <w:rsid w:val="2C063750"/>
    <w:rsid w:val="2C175718"/>
    <w:rsid w:val="2C193E67"/>
    <w:rsid w:val="2C633D9B"/>
    <w:rsid w:val="2D12449C"/>
    <w:rsid w:val="2D151FCF"/>
    <w:rsid w:val="2D7632D1"/>
    <w:rsid w:val="2D8E2ABD"/>
    <w:rsid w:val="2D9B44EA"/>
    <w:rsid w:val="2E1A552C"/>
    <w:rsid w:val="2E237B9E"/>
    <w:rsid w:val="2E596728"/>
    <w:rsid w:val="2E6B57D0"/>
    <w:rsid w:val="2EB9234B"/>
    <w:rsid w:val="2EBC04C7"/>
    <w:rsid w:val="2F0449DA"/>
    <w:rsid w:val="2F3B192F"/>
    <w:rsid w:val="304B2789"/>
    <w:rsid w:val="307C396F"/>
    <w:rsid w:val="308119C5"/>
    <w:rsid w:val="308243D8"/>
    <w:rsid w:val="308332FC"/>
    <w:rsid w:val="30AB4326"/>
    <w:rsid w:val="30B44B1D"/>
    <w:rsid w:val="30D92CFF"/>
    <w:rsid w:val="30E05044"/>
    <w:rsid w:val="30E51286"/>
    <w:rsid w:val="31233CE0"/>
    <w:rsid w:val="316675C5"/>
    <w:rsid w:val="317A1D61"/>
    <w:rsid w:val="318C17E5"/>
    <w:rsid w:val="31AC1605"/>
    <w:rsid w:val="31C1094E"/>
    <w:rsid w:val="320713A3"/>
    <w:rsid w:val="32217609"/>
    <w:rsid w:val="323D52EB"/>
    <w:rsid w:val="32570C2A"/>
    <w:rsid w:val="326900A1"/>
    <w:rsid w:val="32AD5530"/>
    <w:rsid w:val="32B3701F"/>
    <w:rsid w:val="3328367B"/>
    <w:rsid w:val="33352917"/>
    <w:rsid w:val="3336171B"/>
    <w:rsid w:val="33CD5C2E"/>
    <w:rsid w:val="33FB4E09"/>
    <w:rsid w:val="349350CF"/>
    <w:rsid w:val="34A83DB5"/>
    <w:rsid w:val="34BD7913"/>
    <w:rsid w:val="34E56737"/>
    <w:rsid w:val="34FD19F5"/>
    <w:rsid w:val="35D33494"/>
    <w:rsid w:val="35EC2C4E"/>
    <w:rsid w:val="35F96F19"/>
    <w:rsid w:val="35FC5D47"/>
    <w:rsid w:val="36055B6E"/>
    <w:rsid w:val="364E6B6E"/>
    <w:rsid w:val="36643EFE"/>
    <w:rsid w:val="36B15FF7"/>
    <w:rsid w:val="36F200FB"/>
    <w:rsid w:val="36FF4854"/>
    <w:rsid w:val="3716267C"/>
    <w:rsid w:val="3758072F"/>
    <w:rsid w:val="378576CB"/>
    <w:rsid w:val="37B67079"/>
    <w:rsid w:val="37DD3902"/>
    <w:rsid w:val="37EF501B"/>
    <w:rsid w:val="38661D7C"/>
    <w:rsid w:val="386826D3"/>
    <w:rsid w:val="389827D9"/>
    <w:rsid w:val="38F71D11"/>
    <w:rsid w:val="39142569"/>
    <w:rsid w:val="393600EE"/>
    <w:rsid w:val="39751A6A"/>
    <w:rsid w:val="39DA6B07"/>
    <w:rsid w:val="3A074E3B"/>
    <w:rsid w:val="3A2731D9"/>
    <w:rsid w:val="3A365CC7"/>
    <w:rsid w:val="3A59128B"/>
    <w:rsid w:val="3A6C1C8E"/>
    <w:rsid w:val="3A7B64FC"/>
    <w:rsid w:val="3AB371E8"/>
    <w:rsid w:val="3AE4741D"/>
    <w:rsid w:val="3B58646D"/>
    <w:rsid w:val="3B74160F"/>
    <w:rsid w:val="3BA746A7"/>
    <w:rsid w:val="3BC91579"/>
    <w:rsid w:val="3BCC4807"/>
    <w:rsid w:val="3BE14DED"/>
    <w:rsid w:val="3C0D6F9E"/>
    <w:rsid w:val="3C1E017B"/>
    <w:rsid w:val="3C98138B"/>
    <w:rsid w:val="3CF97941"/>
    <w:rsid w:val="3D39323D"/>
    <w:rsid w:val="3D8857D2"/>
    <w:rsid w:val="3D8D1B03"/>
    <w:rsid w:val="3DC93E18"/>
    <w:rsid w:val="3E036B9D"/>
    <w:rsid w:val="3E051C82"/>
    <w:rsid w:val="3E0536CD"/>
    <w:rsid w:val="3E3F7BDB"/>
    <w:rsid w:val="3E6331DE"/>
    <w:rsid w:val="3E837ED2"/>
    <w:rsid w:val="3EED5A6C"/>
    <w:rsid w:val="3F496CA3"/>
    <w:rsid w:val="3F83238A"/>
    <w:rsid w:val="3F975F58"/>
    <w:rsid w:val="3FA25FF0"/>
    <w:rsid w:val="3FC84D53"/>
    <w:rsid w:val="3FE76C73"/>
    <w:rsid w:val="404176BD"/>
    <w:rsid w:val="40A07A89"/>
    <w:rsid w:val="40E41DB1"/>
    <w:rsid w:val="41246E1C"/>
    <w:rsid w:val="41256308"/>
    <w:rsid w:val="413927AE"/>
    <w:rsid w:val="4142560F"/>
    <w:rsid w:val="41725A4E"/>
    <w:rsid w:val="41ED2EC0"/>
    <w:rsid w:val="42047723"/>
    <w:rsid w:val="42282D8F"/>
    <w:rsid w:val="42465B8E"/>
    <w:rsid w:val="42A14DB7"/>
    <w:rsid w:val="42BC3E3C"/>
    <w:rsid w:val="42C91285"/>
    <w:rsid w:val="42F37A39"/>
    <w:rsid w:val="433A36B5"/>
    <w:rsid w:val="436E6D1C"/>
    <w:rsid w:val="43710C20"/>
    <w:rsid w:val="43F426BE"/>
    <w:rsid w:val="44156D59"/>
    <w:rsid w:val="44AD5C97"/>
    <w:rsid w:val="44CD0639"/>
    <w:rsid w:val="44DF6869"/>
    <w:rsid w:val="45D1086D"/>
    <w:rsid w:val="460C5F38"/>
    <w:rsid w:val="46206318"/>
    <w:rsid w:val="464F023D"/>
    <w:rsid w:val="46A571A6"/>
    <w:rsid w:val="470C5A17"/>
    <w:rsid w:val="471E518B"/>
    <w:rsid w:val="47254936"/>
    <w:rsid w:val="473A06FB"/>
    <w:rsid w:val="47AA18F8"/>
    <w:rsid w:val="47B85073"/>
    <w:rsid w:val="47D7003A"/>
    <w:rsid w:val="47EA7EA0"/>
    <w:rsid w:val="4807592D"/>
    <w:rsid w:val="4814524E"/>
    <w:rsid w:val="481D0E03"/>
    <w:rsid w:val="48333046"/>
    <w:rsid w:val="48841AA4"/>
    <w:rsid w:val="48AA7051"/>
    <w:rsid w:val="48F52CA6"/>
    <w:rsid w:val="492A74D8"/>
    <w:rsid w:val="493F6D57"/>
    <w:rsid w:val="494B1CA1"/>
    <w:rsid w:val="496F0CB0"/>
    <w:rsid w:val="498663BB"/>
    <w:rsid w:val="4A0957A2"/>
    <w:rsid w:val="4A3C6FF7"/>
    <w:rsid w:val="4A8B2C93"/>
    <w:rsid w:val="4A9638F5"/>
    <w:rsid w:val="4B044269"/>
    <w:rsid w:val="4B1E7B56"/>
    <w:rsid w:val="4B55340B"/>
    <w:rsid w:val="4BBC25E6"/>
    <w:rsid w:val="4BCD6BA8"/>
    <w:rsid w:val="4BCE5B20"/>
    <w:rsid w:val="4BDD76EA"/>
    <w:rsid w:val="4C265AC3"/>
    <w:rsid w:val="4C4940B7"/>
    <w:rsid w:val="4C5B6B20"/>
    <w:rsid w:val="4C616391"/>
    <w:rsid w:val="4C6B6317"/>
    <w:rsid w:val="4C922234"/>
    <w:rsid w:val="4CB45EB0"/>
    <w:rsid w:val="4CBF6FA6"/>
    <w:rsid w:val="4CE06BA8"/>
    <w:rsid w:val="4D143104"/>
    <w:rsid w:val="4D2F4603"/>
    <w:rsid w:val="4D34086E"/>
    <w:rsid w:val="4D98079C"/>
    <w:rsid w:val="4D9D4CE4"/>
    <w:rsid w:val="4DA42F4F"/>
    <w:rsid w:val="4DA557A0"/>
    <w:rsid w:val="4E29329B"/>
    <w:rsid w:val="4E542C7F"/>
    <w:rsid w:val="4E5B7ED7"/>
    <w:rsid w:val="4E5C0033"/>
    <w:rsid w:val="4E785D87"/>
    <w:rsid w:val="4E7C442B"/>
    <w:rsid w:val="4E8F4DC9"/>
    <w:rsid w:val="4E98698D"/>
    <w:rsid w:val="4F2B7C23"/>
    <w:rsid w:val="4F5D4904"/>
    <w:rsid w:val="4F6432BC"/>
    <w:rsid w:val="4F8F2D17"/>
    <w:rsid w:val="4FE640FF"/>
    <w:rsid w:val="4FED3C70"/>
    <w:rsid w:val="503D7B59"/>
    <w:rsid w:val="505C50F5"/>
    <w:rsid w:val="51170E04"/>
    <w:rsid w:val="514875A2"/>
    <w:rsid w:val="515F1637"/>
    <w:rsid w:val="51AE60F9"/>
    <w:rsid w:val="520177DC"/>
    <w:rsid w:val="526077EC"/>
    <w:rsid w:val="528D1050"/>
    <w:rsid w:val="529B53FC"/>
    <w:rsid w:val="5302723B"/>
    <w:rsid w:val="53453615"/>
    <w:rsid w:val="535C7521"/>
    <w:rsid w:val="53985236"/>
    <w:rsid w:val="53B8609D"/>
    <w:rsid w:val="53BA6175"/>
    <w:rsid w:val="53CB257B"/>
    <w:rsid w:val="53D03389"/>
    <w:rsid w:val="53D54FFF"/>
    <w:rsid w:val="54005510"/>
    <w:rsid w:val="546402A7"/>
    <w:rsid w:val="5477536A"/>
    <w:rsid w:val="54934FEA"/>
    <w:rsid w:val="54A45709"/>
    <w:rsid w:val="54E03771"/>
    <w:rsid w:val="54E5037E"/>
    <w:rsid w:val="551F44AB"/>
    <w:rsid w:val="5535469F"/>
    <w:rsid w:val="559102DF"/>
    <w:rsid w:val="55D05654"/>
    <w:rsid w:val="55DA10AD"/>
    <w:rsid w:val="55F46109"/>
    <w:rsid w:val="565065A8"/>
    <w:rsid w:val="56643FA8"/>
    <w:rsid w:val="56AE590F"/>
    <w:rsid w:val="56BD1ACD"/>
    <w:rsid w:val="56CA708A"/>
    <w:rsid w:val="56D25D93"/>
    <w:rsid w:val="56FB2FCC"/>
    <w:rsid w:val="572935C1"/>
    <w:rsid w:val="5752660D"/>
    <w:rsid w:val="577A74FF"/>
    <w:rsid w:val="57EA59D9"/>
    <w:rsid w:val="583C3E6D"/>
    <w:rsid w:val="586F096A"/>
    <w:rsid w:val="58C34E23"/>
    <w:rsid w:val="58F8329F"/>
    <w:rsid w:val="598B119E"/>
    <w:rsid w:val="599C298E"/>
    <w:rsid w:val="59AE47A7"/>
    <w:rsid w:val="59EF5510"/>
    <w:rsid w:val="59FD0795"/>
    <w:rsid w:val="5A12712D"/>
    <w:rsid w:val="5A2E0CC1"/>
    <w:rsid w:val="5A2F1442"/>
    <w:rsid w:val="5A320331"/>
    <w:rsid w:val="5A4A43E7"/>
    <w:rsid w:val="5A7A4F9B"/>
    <w:rsid w:val="5A7E1734"/>
    <w:rsid w:val="5A8A59E8"/>
    <w:rsid w:val="5AED1441"/>
    <w:rsid w:val="5B1551D0"/>
    <w:rsid w:val="5B1B04A6"/>
    <w:rsid w:val="5B3D5257"/>
    <w:rsid w:val="5B564C7A"/>
    <w:rsid w:val="5B7E7691"/>
    <w:rsid w:val="5B90652C"/>
    <w:rsid w:val="5BC43AE0"/>
    <w:rsid w:val="5C540C2C"/>
    <w:rsid w:val="5C5A2954"/>
    <w:rsid w:val="5C5F693A"/>
    <w:rsid w:val="5CB34EBD"/>
    <w:rsid w:val="5CFB63B6"/>
    <w:rsid w:val="5D077755"/>
    <w:rsid w:val="5D0D5319"/>
    <w:rsid w:val="5D284A98"/>
    <w:rsid w:val="5D40121D"/>
    <w:rsid w:val="5D4A00CF"/>
    <w:rsid w:val="5D522A7E"/>
    <w:rsid w:val="5D5A2F84"/>
    <w:rsid w:val="5D6C0A81"/>
    <w:rsid w:val="5D7F6989"/>
    <w:rsid w:val="5D811D89"/>
    <w:rsid w:val="5D896CCC"/>
    <w:rsid w:val="5D8C62EB"/>
    <w:rsid w:val="5DB04988"/>
    <w:rsid w:val="5DF4500F"/>
    <w:rsid w:val="5DF502C5"/>
    <w:rsid w:val="5E245B53"/>
    <w:rsid w:val="5E4323CC"/>
    <w:rsid w:val="5E9E40EB"/>
    <w:rsid w:val="5EA52846"/>
    <w:rsid w:val="5EB134AB"/>
    <w:rsid w:val="5EC4289E"/>
    <w:rsid w:val="5F1215EF"/>
    <w:rsid w:val="5F24083D"/>
    <w:rsid w:val="5F3F1F72"/>
    <w:rsid w:val="5F7102BE"/>
    <w:rsid w:val="5FA343BF"/>
    <w:rsid w:val="5FDD71AB"/>
    <w:rsid w:val="5FF93463"/>
    <w:rsid w:val="60011510"/>
    <w:rsid w:val="60026672"/>
    <w:rsid w:val="603C1E32"/>
    <w:rsid w:val="606E5542"/>
    <w:rsid w:val="606F1774"/>
    <w:rsid w:val="611B00BE"/>
    <w:rsid w:val="615D41DE"/>
    <w:rsid w:val="61B33D09"/>
    <w:rsid w:val="61C04870"/>
    <w:rsid w:val="62245C8D"/>
    <w:rsid w:val="62314036"/>
    <w:rsid w:val="6235192C"/>
    <w:rsid w:val="626B2173"/>
    <w:rsid w:val="62DA2DBD"/>
    <w:rsid w:val="63292E48"/>
    <w:rsid w:val="63482B19"/>
    <w:rsid w:val="634F3A75"/>
    <w:rsid w:val="63597CE5"/>
    <w:rsid w:val="637B1372"/>
    <w:rsid w:val="64031EE9"/>
    <w:rsid w:val="64147B91"/>
    <w:rsid w:val="64337AB9"/>
    <w:rsid w:val="643947C5"/>
    <w:rsid w:val="64A83B4E"/>
    <w:rsid w:val="64C93BA0"/>
    <w:rsid w:val="650F6513"/>
    <w:rsid w:val="65171FAB"/>
    <w:rsid w:val="654F0F97"/>
    <w:rsid w:val="6554132D"/>
    <w:rsid w:val="65694BF1"/>
    <w:rsid w:val="657C7E53"/>
    <w:rsid w:val="658A1903"/>
    <w:rsid w:val="659A28EC"/>
    <w:rsid w:val="65A31728"/>
    <w:rsid w:val="65B46E3D"/>
    <w:rsid w:val="65B50E2C"/>
    <w:rsid w:val="65CF55AD"/>
    <w:rsid w:val="65FF5CC2"/>
    <w:rsid w:val="66037AE8"/>
    <w:rsid w:val="662C7049"/>
    <w:rsid w:val="6658227D"/>
    <w:rsid w:val="666863BA"/>
    <w:rsid w:val="66B87E28"/>
    <w:rsid w:val="67D063D8"/>
    <w:rsid w:val="67DC3DA7"/>
    <w:rsid w:val="67E33271"/>
    <w:rsid w:val="67EA6C89"/>
    <w:rsid w:val="681D1BD0"/>
    <w:rsid w:val="68594879"/>
    <w:rsid w:val="68757AA3"/>
    <w:rsid w:val="68F329E9"/>
    <w:rsid w:val="68FC48AD"/>
    <w:rsid w:val="690B776C"/>
    <w:rsid w:val="691F58BF"/>
    <w:rsid w:val="692769F9"/>
    <w:rsid w:val="695D1E94"/>
    <w:rsid w:val="6965001B"/>
    <w:rsid w:val="699C01C1"/>
    <w:rsid w:val="69A84698"/>
    <w:rsid w:val="69AB642B"/>
    <w:rsid w:val="69BD5579"/>
    <w:rsid w:val="69D10460"/>
    <w:rsid w:val="69FC7574"/>
    <w:rsid w:val="6AAA7E81"/>
    <w:rsid w:val="6ABA5DE8"/>
    <w:rsid w:val="6AFD2179"/>
    <w:rsid w:val="6B0424E8"/>
    <w:rsid w:val="6B5F5CB8"/>
    <w:rsid w:val="6B716D18"/>
    <w:rsid w:val="6B973919"/>
    <w:rsid w:val="6BA00CF9"/>
    <w:rsid w:val="6BA436B1"/>
    <w:rsid w:val="6BD31EE1"/>
    <w:rsid w:val="6C032845"/>
    <w:rsid w:val="6C310B63"/>
    <w:rsid w:val="6C391153"/>
    <w:rsid w:val="6C826F3D"/>
    <w:rsid w:val="6CA975B2"/>
    <w:rsid w:val="6CB230B8"/>
    <w:rsid w:val="6CD80C55"/>
    <w:rsid w:val="6CF75D92"/>
    <w:rsid w:val="6CF81548"/>
    <w:rsid w:val="6D0B1130"/>
    <w:rsid w:val="6D22309D"/>
    <w:rsid w:val="6D28001F"/>
    <w:rsid w:val="6D7C00BC"/>
    <w:rsid w:val="6DD11FF0"/>
    <w:rsid w:val="6DD9242B"/>
    <w:rsid w:val="6DF46B86"/>
    <w:rsid w:val="6DFA4086"/>
    <w:rsid w:val="6DFB1F8A"/>
    <w:rsid w:val="6DFD5714"/>
    <w:rsid w:val="6E117650"/>
    <w:rsid w:val="6E3506F2"/>
    <w:rsid w:val="6E5B65DD"/>
    <w:rsid w:val="6E602C33"/>
    <w:rsid w:val="6E67641D"/>
    <w:rsid w:val="6E7B7DEC"/>
    <w:rsid w:val="6E8F295E"/>
    <w:rsid w:val="6EC404B9"/>
    <w:rsid w:val="6F13098F"/>
    <w:rsid w:val="6F6706D6"/>
    <w:rsid w:val="6F780B92"/>
    <w:rsid w:val="6F7819CA"/>
    <w:rsid w:val="6F896A7F"/>
    <w:rsid w:val="6F922CE4"/>
    <w:rsid w:val="6FB172BD"/>
    <w:rsid w:val="700F35D2"/>
    <w:rsid w:val="70341380"/>
    <w:rsid w:val="7035399C"/>
    <w:rsid w:val="703C692D"/>
    <w:rsid w:val="70932C9A"/>
    <w:rsid w:val="71830578"/>
    <w:rsid w:val="718E30D8"/>
    <w:rsid w:val="71917952"/>
    <w:rsid w:val="71BD48C7"/>
    <w:rsid w:val="72443239"/>
    <w:rsid w:val="725C6844"/>
    <w:rsid w:val="72B76F1A"/>
    <w:rsid w:val="72C17F9A"/>
    <w:rsid w:val="72D234D6"/>
    <w:rsid w:val="733735E0"/>
    <w:rsid w:val="733A384C"/>
    <w:rsid w:val="734F39D0"/>
    <w:rsid w:val="737C00BC"/>
    <w:rsid w:val="73D72B93"/>
    <w:rsid w:val="74252D4A"/>
    <w:rsid w:val="74727CBA"/>
    <w:rsid w:val="74792C13"/>
    <w:rsid w:val="74CB7FA5"/>
    <w:rsid w:val="74CF389A"/>
    <w:rsid w:val="75105BB4"/>
    <w:rsid w:val="75151364"/>
    <w:rsid w:val="755E5EB3"/>
    <w:rsid w:val="756C6E22"/>
    <w:rsid w:val="756C7B09"/>
    <w:rsid w:val="760265AE"/>
    <w:rsid w:val="76105012"/>
    <w:rsid w:val="775E7546"/>
    <w:rsid w:val="77665B59"/>
    <w:rsid w:val="779E64D1"/>
    <w:rsid w:val="77B53A80"/>
    <w:rsid w:val="77D81894"/>
    <w:rsid w:val="77DA5289"/>
    <w:rsid w:val="77E741B1"/>
    <w:rsid w:val="77FA2FB1"/>
    <w:rsid w:val="77FB6FB2"/>
    <w:rsid w:val="784F0347"/>
    <w:rsid w:val="78AE7838"/>
    <w:rsid w:val="78C5139D"/>
    <w:rsid w:val="78D94B13"/>
    <w:rsid w:val="791A060F"/>
    <w:rsid w:val="793A6EEE"/>
    <w:rsid w:val="793B638B"/>
    <w:rsid w:val="79B15702"/>
    <w:rsid w:val="79C5500D"/>
    <w:rsid w:val="79E807DA"/>
    <w:rsid w:val="7A601C34"/>
    <w:rsid w:val="7A830FE6"/>
    <w:rsid w:val="7A9268B8"/>
    <w:rsid w:val="7ABF2369"/>
    <w:rsid w:val="7ADE7DB5"/>
    <w:rsid w:val="7AE83ACC"/>
    <w:rsid w:val="7AEE7FFE"/>
    <w:rsid w:val="7AF46D7C"/>
    <w:rsid w:val="7B052B4C"/>
    <w:rsid w:val="7B2C71D8"/>
    <w:rsid w:val="7B2E10CB"/>
    <w:rsid w:val="7B2E1999"/>
    <w:rsid w:val="7B9F5090"/>
    <w:rsid w:val="7BA80B58"/>
    <w:rsid w:val="7BF82983"/>
    <w:rsid w:val="7C0F12C4"/>
    <w:rsid w:val="7C250C06"/>
    <w:rsid w:val="7C6203F5"/>
    <w:rsid w:val="7D04079A"/>
    <w:rsid w:val="7D1A5051"/>
    <w:rsid w:val="7D1C23CA"/>
    <w:rsid w:val="7D2A4560"/>
    <w:rsid w:val="7D8C3890"/>
    <w:rsid w:val="7D8F419C"/>
    <w:rsid w:val="7DA83C6A"/>
    <w:rsid w:val="7DD215A4"/>
    <w:rsid w:val="7E434E43"/>
    <w:rsid w:val="7EE8345C"/>
    <w:rsid w:val="7EF8738C"/>
    <w:rsid w:val="7F0342DB"/>
    <w:rsid w:val="7F071D64"/>
    <w:rsid w:val="7F0E21E2"/>
    <w:rsid w:val="7F4912F8"/>
    <w:rsid w:val="7F8454A5"/>
    <w:rsid w:val="7FDC7765"/>
    <w:rsid w:val="7FE07729"/>
    <w:rsid w:val="7FE5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332027"/>
  <w15:docId w15:val="{FD28BA10-E7E5-43DD-B81D-8E01BFFF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uiPriority="99" w:unhideWhenUsed="1" w:qFormat="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spacing w:line="360" w:lineRule="auto"/>
      <w:ind w:firstLineChars="200" w:firstLine="200"/>
      <w:jc w:val="both"/>
    </w:pPr>
    <w:rPr>
      <w:kern w:val="2"/>
      <w:sz w:val="24"/>
      <w:szCs w:val="24"/>
    </w:rPr>
  </w:style>
  <w:style w:type="paragraph" w:styleId="1">
    <w:name w:val="heading 1"/>
    <w:next w:val="af9"/>
    <w:link w:val="10"/>
    <w:qFormat/>
    <w:pPr>
      <w:keepNext/>
      <w:keepLines/>
      <w:spacing w:before="120" w:after="120"/>
      <w:jc w:val="center"/>
      <w:outlineLvl w:val="0"/>
    </w:pPr>
    <w:rPr>
      <w:rFonts w:ascii="宋体" w:eastAsia="黑体" w:hAnsi="宋体"/>
      <w:b/>
      <w:bCs/>
      <w:kern w:val="44"/>
      <w:sz w:val="30"/>
      <w:szCs w:val="44"/>
    </w:rPr>
  </w:style>
  <w:style w:type="paragraph" w:styleId="20">
    <w:name w:val="heading 2"/>
    <w:basedOn w:val="af9"/>
    <w:next w:val="af9"/>
    <w:link w:val="21"/>
    <w:qFormat/>
    <w:pPr>
      <w:keepNext/>
      <w:keepLines/>
      <w:spacing w:before="120" w:after="120"/>
      <w:ind w:firstLineChars="0" w:firstLine="0"/>
      <w:jc w:val="left"/>
      <w:outlineLvl w:val="1"/>
    </w:pPr>
    <w:rPr>
      <w:rFonts w:ascii="Arial" w:eastAsia="仿宋" w:hAnsi="Arial"/>
      <w:b/>
      <w:bCs/>
      <w:sz w:val="28"/>
      <w:szCs w:val="32"/>
    </w:rPr>
  </w:style>
  <w:style w:type="paragraph" w:styleId="3">
    <w:name w:val="heading 3"/>
    <w:basedOn w:val="af9"/>
    <w:next w:val="af9"/>
    <w:link w:val="30"/>
    <w:qFormat/>
    <w:pPr>
      <w:keepNext/>
      <w:keepLines/>
      <w:spacing w:before="120" w:after="120"/>
      <w:ind w:firstLineChars="0" w:firstLine="0"/>
      <w:outlineLvl w:val="2"/>
    </w:pPr>
    <w:rPr>
      <w:rFonts w:eastAsia="仿宋"/>
      <w:b/>
      <w:bCs/>
      <w:szCs w:val="32"/>
    </w:rPr>
  </w:style>
  <w:style w:type="paragraph" w:styleId="4">
    <w:name w:val="heading 4"/>
    <w:basedOn w:val="af9"/>
    <w:next w:val="af9"/>
    <w:link w:val="40"/>
    <w:qFormat/>
    <w:pPr>
      <w:keepNext/>
      <w:keepLines/>
      <w:spacing w:before="280" w:after="290" w:line="376" w:lineRule="auto"/>
      <w:outlineLvl w:val="3"/>
    </w:pPr>
    <w:rPr>
      <w:rFonts w:ascii="Cambria" w:eastAsia="仿宋" w:hAnsi="Cambria"/>
      <w:b/>
      <w:bCs/>
      <w:szCs w:val="28"/>
    </w:rPr>
  </w:style>
  <w:style w:type="paragraph" w:styleId="5">
    <w:name w:val="heading 5"/>
    <w:next w:val="af9"/>
    <w:link w:val="50"/>
    <w:qFormat/>
    <w:pPr>
      <w:keepNext/>
      <w:keepLines/>
      <w:numPr>
        <w:ilvl w:val="4"/>
        <w:numId w:val="1"/>
      </w:numPr>
      <w:tabs>
        <w:tab w:val="left" w:pos="1260"/>
      </w:tabs>
      <w:spacing w:beforeLines="50" w:before="156" w:afterLines="50" w:after="156"/>
      <w:outlineLvl w:val="4"/>
    </w:pPr>
    <w:rPr>
      <w:rFonts w:ascii="Arial Unicode MS" w:eastAsia="黑体" w:hAnsi="Arial Unicode MS"/>
      <w:bCs/>
      <w:kern w:val="2"/>
      <w:sz w:val="28"/>
      <w:szCs w:val="28"/>
    </w:rPr>
  </w:style>
  <w:style w:type="paragraph" w:styleId="6">
    <w:name w:val="heading 6"/>
    <w:basedOn w:val="af9"/>
    <w:next w:val="af9"/>
    <w:link w:val="60"/>
    <w:qFormat/>
    <w:pPr>
      <w:keepNext/>
      <w:keepLines/>
      <w:spacing w:before="240" w:after="64" w:line="320" w:lineRule="auto"/>
      <w:outlineLvl w:val="5"/>
    </w:pPr>
    <w:rPr>
      <w:rFonts w:ascii="Cambria" w:hAnsi="Cambria"/>
      <w:b/>
      <w:bCs/>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
    <w:name w:val="toc 7"/>
    <w:basedOn w:val="af9"/>
    <w:next w:val="af9"/>
    <w:uiPriority w:val="39"/>
    <w:unhideWhenUsed/>
    <w:qFormat/>
    <w:pPr>
      <w:ind w:leftChars="1200" w:left="2520"/>
    </w:pPr>
    <w:rPr>
      <w:rFonts w:ascii="Calibri" w:hAnsi="Calibri"/>
      <w:szCs w:val="22"/>
    </w:rPr>
  </w:style>
  <w:style w:type="paragraph" w:styleId="afd">
    <w:name w:val="Normal Indent"/>
    <w:basedOn w:val="af9"/>
    <w:link w:val="afe"/>
    <w:qFormat/>
    <w:pPr>
      <w:ind w:firstLine="420"/>
    </w:pPr>
  </w:style>
  <w:style w:type="paragraph" w:styleId="aff">
    <w:name w:val="Document Map"/>
    <w:basedOn w:val="af9"/>
    <w:link w:val="aff0"/>
    <w:qFormat/>
    <w:pPr>
      <w:shd w:val="clear" w:color="auto" w:fill="000080"/>
    </w:pPr>
  </w:style>
  <w:style w:type="paragraph" w:styleId="aff1">
    <w:name w:val="annotation text"/>
    <w:basedOn w:val="af9"/>
    <w:link w:val="aff2"/>
    <w:uiPriority w:val="99"/>
    <w:qFormat/>
    <w:pPr>
      <w:jc w:val="left"/>
    </w:pPr>
  </w:style>
  <w:style w:type="paragraph" w:styleId="aff3">
    <w:name w:val="Body Text"/>
    <w:basedOn w:val="af9"/>
    <w:link w:val="aff4"/>
    <w:uiPriority w:val="99"/>
    <w:qFormat/>
    <w:pPr>
      <w:spacing w:after="120"/>
      <w:ind w:firstLineChars="0" w:firstLine="0"/>
    </w:pPr>
  </w:style>
  <w:style w:type="paragraph" w:styleId="aff5">
    <w:name w:val="Body Text Indent"/>
    <w:basedOn w:val="af9"/>
    <w:link w:val="aff6"/>
    <w:qFormat/>
    <w:pPr>
      <w:ind w:firstLine="630"/>
    </w:pPr>
    <w:rPr>
      <w:sz w:val="32"/>
      <w:szCs w:val="20"/>
    </w:rPr>
  </w:style>
  <w:style w:type="paragraph" w:styleId="51">
    <w:name w:val="toc 5"/>
    <w:basedOn w:val="af9"/>
    <w:next w:val="af9"/>
    <w:uiPriority w:val="39"/>
    <w:unhideWhenUsed/>
    <w:qFormat/>
    <w:pPr>
      <w:ind w:leftChars="800" w:left="1680"/>
    </w:pPr>
    <w:rPr>
      <w:rFonts w:ascii="Calibri" w:hAnsi="Calibri"/>
      <w:szCs w:val="22"/>
    </w:rPr>
  </w:style>
  <w:style w:type="paragraph" w:styleId="31">
    <w:name w:val="toc 3"/>
    <w:basedOn w:val="af9"/>
    <w:next w:val="af9"/>
    <w:uiPriority w:val="39"/>
    <w:qFormat/>
    <w:pPr>
      <w:ind w:leftChars="400" w:left="840"/>
    </w:pPr>
    <w:rPr>
      <w:rFonts w:eastAsia="楷体"/>
    </w:rPr>
  </w:style>
  <w:style w:type="paragraph" w:styleId="aff7">
    <w:name w:val="Plain Text"/>
    <w:basedOn w:val="af9"/>
    <w:link w:val="aff8"/>
    <w:qFormat/>
    <w:rPr>
      <w:rFonts w:ascii="宋体" w:hAnsi="Courier New"/>
      <w:szCs w:val="20"/>
    </w:rPr>
  </w:style>
  <w:style w:type="paragraph" w:styleId="8">
    <w:name w:val="toc 8"/>
    <w:basedOn w:val="af9"/>
    <w:next w:val="af9"/>
    <w:uiPriority w:val="39"/>
    <w:unhideWhenUsed/>
    <w:qFormat/>
    <w:pPr>
      <w:ind w:leftChars="1400" w:left="2940"/>
    </w:pPr>
    <w:rPr>
      <w:rFonts w:ascii="Calibri" w:hAnsi="Calibri"/>
      <w:szCs w:val="22"/>
    </w:rPr>
  </w:style>
  <w:style w:type="paragraph" w:styleId="aff9">
    <w:name w:val="Date"/>
    <w:basedOn w:val="af9"/>
    <w:next w:val="af9"/>
    <w:link w:val="affa"/>
    <w:qFormat/>
    <w:pPr>
      <w:ind w:leftChars="2500" w:left="100"/>
    </w:pPr>
    <w:rPr>
      <w:rFonts w:ascii="华文中宋" w:eastAsia="华文中宋" w:hAnsi="华文中宋"/>
      <w:b/>
      <w:bCs/>
      <w:sz w:val="32"/>
    </w:rPr>
  </w:style>
  <w:style w:type="paragraph" w:styleId="22">
    <w:name w:val="Body Text Indent 2"/>
    <w:basedOn w:val="af9"/>
    <w:link w:val="23"/>
    <w:qFormat/>
    <w:pPr>
      <w:spacing w:after="120" w:line="480" w:lineRule="auto"/>
      <w:ind w:leftChars="200" w:left="200" w:firstLineChars="0" w:firstLine="0"/>
    </w:pPr>
  </w:style>
  <w:style w:type="paragraph" w:styleId="affb">
    <w:name w:val="Balloon Text"/>
    <w:basedOn w:val="af9"/>
    <w:link w:val="affc"/>
    <w:qFormat/>
    <w:rPr>
      <w:sz w:val="18"/>
      <w:szCs w:val="18"/>
    </w:rPr>
  </w:style>
  <w:style w:type="paragraph" w:styleId="affd">
    <w:name w:val="footer"/>
    <w:basedOn w:val="af9"/>
    <w:link w:val="affe"/>
    <w:uiPriority w:val="99"/>
    <w:qFormat/>
    <w:pPr>
      <w:tabs>
        <w:tab w:val="center" w:pos="4153"/>
        <w:tab w:val="right" w:pos="8306"/>
      </w:tabs>
      <w:snapToGrid w:val="0"/>
      <w:jc w:val="left"/>
    </w:pPr>
    <w:rPr>
      <w:sz w:val="18"/>
      <w:szCs w:val="20"/>
    </w:rPr>
  </w:style>
  <w:style w:type="paragraph" w:styleId="afff">
    <w:name w:val="header"/>
    <w:basedOn w:val="af9"/>
    <w:link w:val="afff0"/>
    <w:qFormat/>
    <w:pPr>
      <w:pBdr>
        <w:bottom w:val="single" w:sz="6" w:space="1" w:color="auto"/>
      </w:pBdr>
      <w:tabs>
        <w:tab w:val="center" w:pos="4153"/>
        <w:tab w:val="right" w:pos="8306"/>
      </w:tabs>
      <w:snapToGrid w:val="0"/>
      <w:jc w:val="center"/>
    </w:pPr>
    <w:rPr>
      <w:sz w:val="18"/>
      <w:szCs w:val="20"/>
    </w:rPr>
  </w:style>
  <w:style w:type="paragraph" w:styleId="11">
    <w:name w:val="toc 1"/>
    <w:next w:val="af9"/>
    <w:uiPriority w:val="39"/>
    <w:qFormat/>
    <w:pPr>
      <w:tabs>
        <w:tab w:val="right" w:leader="dot" w:pos="9120"/>
      </w:tabs>
      <w:snapToGrid w:val="0"/>
      <w:jc w:val="center"/>
    </w:pPr>
    <w:rPr>
      <w:rFonts w:ascii="楷体" w:eastAsia="楷体" w:hAnsi="楷体"/>
      <w:b/>
      <w:kern w:val="2"/>
      <w:sz w:val="28"/>
      <w:szCs w:val="24"/>
    </w:rPr>
  </w:style>
  <w:style w:type="paragraph" w:styleId="41">
    <w:name w:val="toc 4"/>
    <w:basedOn w:val="af9"/>
    <w:next w:val="af9"/>
    <w:uiPriority w:val="39"/>
    <w:unhideWhenUsed/>
    <w:qFormat/>
    <w:pPr>
      <w:ind w:leftChars="600" w:left="1260"/>
    </w:pPr>
    <w:rPr>
      <w:rFonts w:ascii="Calibri" w:hAnsi="Calibri"/>
      <w:szCs w:val="22"/>
    </w:rPr>
  </w:style>
  <w:style w:type="paragraph" w:styleId="61">
    <w:name w:val="toc 6"/>
    <w:basedOn w:val="af9"/>
    <w:next w:val="af9"/>
    <w:uiPriority w:val="39"/>
    <w:unhideWhenUsed/>
    <w:qFormat/>
    <w:pPr>
      <w:ind w:leftChars="1000" w:left="2100"/>
    </w:pPr>
    <w:rPr>
      <w:rFonts w:ascii="Calibri" w:hAnsi="Calibri"/>
      <w:szCs w:val="22"/>
    </w:rPr>
  </w:style>
  <w:style w:type="paragraph" w:styleId="32">
    <w:name w:val="Body Text Indent 3"/>
    <w:basedOn w:val="af9"/>
    <w:qFormat/>
    <w:pPr>
      <w:spacing w:after="120"/>
      <w:ind w:leftChars="200" w:left="420"/>
    </w:pPr>
    <w:rPr>
      <w:sz w:val="16"/>
      <w:szCs w:val="16"/>
    </w:rPr>
  </w:style>
  <w:style w:type="paragraph" w:styleId="24">
    <w:name w:val="toc 2"/>
    <w:next w:val="af9"/>
    <w:uiPriority w:val="39"/>
    <w:qFormat/>
    <w:pPr>
      <w:tabs>
        <w:tab w:val="right" w:leader="dot" w:pos="9120"/>
      </w:tabs>
      <w:ind w:leftChars="200" w:left="200"/>
    </w:pPr>
    <w:rPr>
      <w:rFonts w:eastAsia="楷体"/>
      <w:kern w:val="2"/>
      <w:sz w:val="24"/>
      <w:szCs w:val="24"/>
    </w:rPr>
  </w:style>
  <w:style w:type="paragraph" w:styleId="9">
    <w:name w:val="toc 9"/>
    <w:basedOn w:val="af9"/>
    <w:next w:val="af9"/>
    <w:uiPriority w:val="39"/>
    <w:unhideWhenUsed/>
    <w:qFormat/>
    <w:pPr>
      <w:ind w:leftChars="1600" w:left="3360"/>
    </w:pPr>
    <w:rPr>
      <w:rFonts w:ascii="Calibri" w:hAnsi="Calibri"/>
      <w:szCs w:val="22"/>
    </w:rPr>
  </w:style>
  <w:style w:type="paragraph" w:styleId="HTML">
    <w:name w:val="HTML Preformatted"/>
    <w:basedOn w:val="af9"/>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f1">
    <w:name w:val="Normal (Web)"/>
    <w:basedOn w:val="af9"/>
    <w:link w:val="afff2"/>
    <w:uiPriority w:val="99"/>
    <w:qFormat/>
    <w:pPr>
      <w:widowControl/>
      <w:spacing w:before="100" w:beforeAutospacing="1" w:after="100" w:afterAutospacing="1"/>
      <w:jc w:val="left"/>
    </w:pPr>
    <w:rPr>
      <w:rFonts w:ascii="宋体" w:hAnsi="宋体"/>
      <w:kern w:val="0"/>
      <w:sz w:val="18"/>
      <w:szCs w:val="18"/>
    </w:rPr>
  </w:style>
  <w:style w:type="paragraph" w:styleId="12">
    <w:name w:val="index 1"/>
    <w:basedOn w:val="af9"/>
    <w:next w:val="af9"/>
    <w:qFormat/>
  </w:style>
  <w:style w:type="paragraph" w:styleId="afff3">
    <w:name w:val="Title"/>
    <w:basedOn w:val="af9"/>
    <w:next w:val="af9"/>
    <w:link w:val="afff4"/>
    <w:qFormat/>
    <w:pPr>
      <w:spacing w:before="240" w:after="60"/>
      <w:jc w:val="center"/>
      <w:outlineLvl w:val="0"/>
    </w:pPr>
    <w:rPr>
      <w:rFonts w:ascii="Cambria" w:hAnsi="Cambria"/>
      <w:b/>
      <w:bCs/>
      <w:sz w:val="32"/>
      <w:szCs w:val="32"/>
    </w:rPr>
  </w:style>
  <w:style w:type="paragraph" w:styleId="afff5">
    <w:name w:val="annotation subject"/>
    <w:basedOn w:val="aff1"/>
    <w:next w:val="aff1"/>
    <w:link w:val="afff6"/>
    <w:qFormat/>
    <w:rPr>
      <w:b/>
      <w:bCs/>
    </w:rPr>
  </w:style>
  <w:style w:type="paragraph" w:styleId="afff7">
    <w:name w:val="Body Text First Indent"/>
    <w:basedOn w:val="aff3"/>
    <w:link w:val="afff8"/>
    <w:uiPriority w:val="99"/>
    <w:unhideWhenUsed/>
    <w:qFormat/>
    <w:pPr>
      <w:ind w:firstLineChars="100" w:firstLine="420"/>
    </w:pPr>
  </w:style>
  <w:style w:type="table" w:styleId="afff9">
    <w:name w:val="Table Grid"/>
    <w:basedOn w:val="afb"/>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Strong"/>
    <w:qFormat/>
    <w:rPr>
      <w:b/>
      <w:bCs/>
    </w:rPr>
  </w:style>
  <w:style w:type="character" w:styleId="afffb">
    <w:name w:val="page number"/>
    <w:basedOn w:val="afa"/>
    <w:qFormat/>
  </w:style>
  <w:style w:type="character" w:styleId="afffc">
    <w:name w:val="Hyperlink"/>
    <w:uiPriority w:val="99"/>
    <w:unhideWhenUsed/>
    <w:qFormat/>
    <w:rPr>
      <w:color w:val="0000FF"/>
      <w:u w:val="single"/>
    </w:rPr>
  </w:style>
  <w:style w:type="character" w:styleId="HTML1">
    <w:name w:val="HTML Code"/>
    <w:qFormat/>
    <w:rPr>
      <w:rFonts w:ascii="宋体" w:eastAsia="宋体" w:hAnsi="宋体" w:cs="宋体"/>
      <w:sz w:val="24"/>
      <w:szCs w:val="24"/>
    </w:rPr>
  </w:style>
  <w:style w:type="character" w:styleId="afffd">
    <w:name w:val="annotation reference"/>
    <w:uiPriority w:val="99"/>
    <w:qFormat/>
    <w:rPr>
      <w:sz w:val="21"/>
      <w:szCs w:val="21"/>
    </w:rPr>
  </w:style>
  <w:style w:type="character" w:styleId="HTML2">
    <w:name w:val="HTML Sample"/>
    <w:basedOn w:val="afa"/>
    <w:semiHidden/>
    <w:unhideWhenUsed/>
    <w:qFormat/>
    <w:rPr>
      <w:rFonts w:ascii="Courier New" w:hAnsi="Courier New"/>
    </w:rPr>
  </w:style>
  <w:style w:type="character" w:customStyle="1" w:styleId="Char1">
    <w:name w:val="标题 Char1"/>
    <w:uiPriority w:val="10"/>
    <w:qFormat/>
    <w:rPr>
      <w:rFonts w:ascii="Cambria" w:hAnsi="Cambria" w:cs="Times New Roman"/>
      <w:b/>
      <w:bCs/>
      <w:kern w:val="2"/>
      <w:sz w:val="32"/>
      <w:szCs w:val="32"/>
    </w:rPr>
  </w:style>
  <w:style w:type="character" w:customStyle="1" w:styleId="Char">
    <w:name w:val="正文缩进 Char"/>
    <w:qFormat/>
    <w:rPr>
      <w:kern w:val="2"/>
      <w:sz w:val="21"/>
      <w:szCs w:val="24"/>
    </w:rPr>
  </w:style>
  <w:style w:type="character" w:customStyle="1" w:styleId="afffe">
    <w:name w:val="（符号）邀请函中一、"/>
    <w:qFormat/>
    <w:rPr>
      <w:rFonts w:ascii="黑体" w:eastAsia="黑体" w:hAnsi="黑体"/>
      <w:b/>
      <w:bCs/>
      <w:sz w:val="24"/>
    </w:rPr>
  </w:style>
  <w:style w:type="character" w:customStyle="1" w:styleId="aff8">
    <w:name w:val="纯文本 字符"/>
    <w:link w:val="aff7"/>
    <w:qFormat/>
    <w:rPr>
      <w:rFonts w:ascii="宋体" w:eastAsia="宋体" w:hAnsi="Courier New"/>
      <w:kern w:val="2"/>
      <w:sz w:val="21"/>
      <w:lang w:val="en-US" w:eastAsia="zh-CN" w:bidi="ar-SA"/>
    </w:rPr>
  </w:style>
  <w:style w:type="character" w:customStyle="1" w:styleId="Char0">
    <w:name w:val="首示例 Char"/>
    <w:link w:val="affff"/>
    <w:qFormat/>
    <w:rPr>
      <w:rFonts w:ascii="宋体" w:hAnsi="宋体"/>
      <w:kern w:val="2"/>
      <w:sz w:val="18"/>
      <w:szCs w:val="18"/>
    </w:rPr>
  </w:style>
  <w:style w:type="paragraph" w:customStyle="1" w:styleId="affff">
    <w:name w:val="首示例"/>
    <w:next w:val="affff0"/>
    <w:link w:val="Char0"/>
    <w:qFormat/>
    <w:pPr>
      <w:tabs>
        <w:tab w:val="left" w:pos="360"/>
      </w:tabs>
      <w:ind w:left="986"/>
    </w:pPr>
    <w:rPr>
      <w:rFonts w:ascii="宋体" w:hAnsi="宋体"/>
      <w:kern w:val="2"/>
      <w:sz w:val="18"/>
      <w:szCs w:val="18"/>
    </w:rPr>
  </w:style>
  <w:style w:type="paragraph" w:customStyle="1" w:styleId="affff0">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customStyle="1" w:styleId="afff6">
    <w:name w:val="批注主题 字符"/>
    <w:link w:val="afff5"/>
    <w:qFormat/>
    <w:rPr>
      <w:b/>
      <w:bCs/>
      <w:kern w:val="2"/>
      <w:sz w:val="21"/>
      <w:szCs w:val="24"/>
    </w:rPr>
  </w:style>
  <w:style w:type="character" w:customStyle="1" w:styleId="Char3">
    <w:name w:val="自定义样式 Char"/>
    <w:link w:val="affff1"/>
    <w:qFormat/>
    <w:rPr>
      <w:b/>
      <w:kern w:val="2"/>
      <w:sz w:val="36"/>
      <w:szCs w:val="36"/>
    </w:rPr>
  </w:style>
  <w:style w:type="paragraph" w:customStyle="1" w:styleId="affff1">
    <w:name w:val="自定义样式"/>
    <w:basedOn w:val="af9"/>
    <w:link w:val="Char3"/>
    <w:qFormat/>
    <w:rPr>
      <w:b/>
      <w:sz w:val="36"/>
      <w:szCs w:val="36"/>
    </w:rPr>
  </w:style>
  <w:style w:type="character" w:customStyle="1" w:styleId="afff0">
    <w:name w:val="页眉 字符"/>
    <w:link w:val="afff"/>
    <w:qFormat/>
    <w:rPr>
      <w:kern w:val="2"/>
      <w:sz w:val="18"/>
    </w:rPr>
  </w:style>
  <w:style w:type="character" w:customStyle="1" w:styleId="23">
    <w:name w:val="正文文本缩进 2 字符"/>
    <w:link w:val="22"/>
    <w:qFormat/>
    <w:rPr>
      <w:kern w:val="2"/>
      <w:sz w:val="24"/>
      <w:szCs w:val="24"/>
    </w:rPr>
  </w:style>
  <w:style w:type="character" w:customStyle="1" w:styleId="3Char">
    <w:name w:val="标题3 Char"/>
    <w:link w:val="33"/>
    <w:qFormat/>
    <w:rPr>
      <w:rFonts w:ascii="宋体" w:hAnsi="宋体"/>
      <w:b/>
      <w:kern w:val="2"/>
      <w:sz w:val="24"/>
      <w:szCs w:val="24"/>
    </w:rPr>
  </w:style>
  <w:style w:type="paragraph" w:customStyle="1" w:styleId="33">
    <w:name w:val="标题3"/>
    <w:basedOn w:val="3"/>
    <w:next w:val="4"/>
    <w:link w:val="3Char"/>
    <w:qFormat/>
    <w:pPr>
      <w:tabs>
        <w:tab w:val="left" w:pos="5852"/>
      </w:tabs>
      <w:snapToGrid w:val="0"/>
      <w:spacing w:before="0" w:after="0"/>
      <w:ind w:firstLineChars="197" w:firstLine="475"/>
    </w:pPr>
    <w:rPr>
      <w:rFonts w:ascii="宋体" w:hAnsi="宋体"/>
      <w:bCs w:val="0"/>
      <w:szCs w:val="24"/>
    </w:rPr>
  </w:style>
  <w:style w:type="character" w:customStyle="1" w:styleId="CharChar">
    <w:name w:val="标准正文 Char Char"/>
    <w:link w:val="affff2"/>
    <w:qFormat/>
    <w:rPr>
      <w:rFonts w:ascii="Arial" w:hAnsi="Arial"/>
      <w:kern w:val="2"/>
      <w:sz w:val="24"/>
    </w:rPr>
  </w:style>
  <w:style w:type="paragraph" w:customStyle="1" w:styleId="affff2">
    <w:name w:val="标准正文"/>
    <w:basedOn w:val="af9"/>
    <w:link w:val="CharChar"/>
    <w:qFormat/>
    <w:pPr>
      <w:spacing w:before="60" w:after="60"/>
      <w:ind w:firstLine="482"/>
    </w:pPr>
    <w:rPr>
      <w:rFonts w:ascii="Arial" w:hAnsi="Arial"/>
      <w:szCs w:val="20"/>
    </w:rPr>
  </w:style>
  <w:style w:type="character" w:customStyle="1" w:styleId="px12none">
    <w:name w:val="px12none"/>
    <w:qFormat/>
  </w:style>
  <w:style w:type="character" w:customStyle="1" w:styleId="Char10">
    <w:name w:val="页脚 Char1"/>
    <w:uiPriority w:val="99"/>
    <w:semiHidden/>
    <w:qFormat/>
    <w:rPr>
      <w:kern w:val="2"/>
      <w:sz w:val="18"/>
      <w:szCs w:val="18"/>
    </w:rPr>
  </w:style>
  <w:style w:type="character" w:customStyle="1" w:styleId="textgray121">
    <w:name w:val="textgray121"/>
    <w:qFormat/>
    <w:rPr>
      <w:rFonts w:ascii="Tahoma" w:hAnsi="Tahoma" w:cs="Tahoma" w:hint="default"/>
      <w:color w:val="666666"/>
      <w:sz w:val="18"/>
      <w:szCs w:val="18"/>
    </w:rPr>
  </w:style>
  <w:style w:type="character" w:customStyle="1" w:styleId="afff2">
    <w:name w:val="普通(网站) 字符"/>
    <w:link w:val="afff1"/>
    <w:uiPriority w:val="99"/>
    <w:qFormat/>
    <w:rPr>
      <w:rFonts w:ascii="宋体" w:hAnsi="宋体"/>
      <w:sz w:val="18"/>
      <w:szCs w:val="18"/>
    </w:rPr>
  </w:style>
  <w:style w:type="character" w:customStyle="1" w:styleId="textedit">
    <w:name w:val="text_edit"/>
    <w:qFormat/>
  </w:style>
  <w:style w:type="character" w:customStyle="1" w:styleId="2Char1">
    <w:name w:val="标题 2 Char1"/>
    <w:qFormat/>
    <w:rPr>
      <w:rFonts w:ascii="Arial" w:eastAsia="黑体" w:hAnsi="Arial"/>
      <w:b/>
      <w:bCs/>
      <w:sz w:val="32"/>
      <w:szCs w:val="32"/>
    </w:rPr>
  </w:style>
  <w:style w:type="character" w:customStyle="1" w:styleId="10">
    <w:name w:val="标题 1 字符"/>
    <w:link w:val="1"/>
    <w:qFormat/>
    <w:rPr>
      <w:rFonts w:ascii="宋体" w:eastAsia="黑体" w:hAnsi="宋体"/>
      <w:b/>
      <w:bCs/>
      <w:kern w:val="44"/>
      <w:sz w:val="30"/>
      <w:szCs w:val="44"/>
    </w:rPr>
  </w:style>
  <w:style w:type="character" w:customStyle="1" w:styleId="afff8">
    <w:name w:val="正文首行缩进 字符"/>
    <w:link w:val="afff7"/>
    <w:uiPriority w:val="99"/>
    <w:qFormat/>
    <w:rPr>
      <w:kern w:val="2"/>
      <w:sz w:val="21"/>
      <w:szCs w:val="24"/>
    </w:rPr>
  </w:style>
  <w:style w:type="character" w:customStyle="1" w:styleId="21">
    <w:name w:val="标题 2 字符"/>
    <w:link w:val="20"/>
    <w:qFormat/>
    <w:rPr>
      <w:rFonts w:ascii="Arial" w:eastAsia="仿宋" w:hAnsi="Arial"/>
      <w:b/>
      <w:bCs/>
      <w:kern w:val="2"/>
      <w:sz w:val="28"/>
      <w:szCs w:val="32"/>
    </w:rPr>
  </w:style>
  <w:style w:type="character" w:customStyle="1" w:styleId="aff2">
    <w:name w:val="批注文字 字符"/>
    <w:link w:val="aff1"/>
    <w:uiPriority w:val="99"/>
    <w:qFormat/>
    <w:rPr>
      <w:kern w:val="2"/>
      <w:sz w:val="21"/>
      <w:szCs w:val="24"/>
    </w:rPr>
  </w:style>
  <w:style w:type="character" w:customStyle="1" w:styleId="headline-content">
    <w:name w:val="headline-content"/>
    <w:qFormat/>
  </w:style>
  <w:style w:type="character" w:customStyle="1" w:styleId="40">
    <w:name w:val="标题 4 字符"/>
    <w:link w:val="4"/>
    <w:qFormat/>
    <w:rPr>
      <w:rFonts w:ascii="Cambria" w:eastAsia="仿宋" w:hAnsi="Cambria"/>
      <w:b/>
      <w:bCs/>
      <w:kern w:val="2"/>
      <w:sz w:val="24"/>
      <w:szCs w:val="28"/>
    </w:rPr>
  </w:style>
  <w:style w:type="character" w:customStyle="1" w:styleId="Char2">
    <w:name w:val="段 Char"/>
    <w:link w:val="affff0"/>
    <w:qFormat/>
    <w:rPr>
      <w:rFonts w:ascii="宋体"/>
      <w:sz w:val="21"/>
      <w:lang w:val="en-US" w:eastAsia="zh-CN"/>
    </w:rPr>
  </w:style>
  <w:style w:type="character" w:customStyle="1" w:styleId="line1">
    <w:name w:val="line1"/>
    <w:qFormat/>
  </w:style>
  <w:style w:type="character" w:customStyle="1" w:styleId="afff4">
    <w:name w:val="标题 字符"/>
    <w:link w:val="afff3"/>
    <w:qFormat/>
    <w:rPr>
      <w:rFonts w:ascii="Cambria" w:hAnsi="Cambria" w:cs="Times New Roman"/>
      <w:b/>
      <w:bCs/>
      <w:kern w:val="2"/>
      <w:sz w:val="32"/>
      <w:szCs w:val="32"/>
    </w:rPr>
  </w:style>
  <w:style w:type="character" w:customStyle="1" w:styleId="CharChar0">
    <w:name w:val="四级 Char Char"/>
    <w:link w:val="affff3"/>
    <w:qFormat/>
    <w:rPr>
      <w:rFonts w:ascii="宋体" w:hAnsi="宋体" w:cs="Arial"/>
      <w:szCs w:val="21"/>
    </w:rPr>
  </w:style>
  <w:style w:type="paragraph" w:customStyle="1" w:styleId="affff3">
    <w:name w:val="四级"/>
    <w:basedOn w:val="af9"/>
    <w:link w:val="CharChar0"/>
    <w:qFormat/>
    <w:pPr>
      <w:widowControl/>
      <w:ind w:left="567" w:hanging="147"/>
      <w:jc w:val="left"/>
    </w:pPr>
    <w:rPr>
      <w:rFonts w:ascii="宋体" w:hAnsi="宋体" w:cs="Arial"/>
      <w:kern w:val="0"/>
      <w:sz w:val="20"/>
      <w:szCs w:val="21"/>
    </w:rPr>
  </w:style>
  <w:style w:type="character" w:customStyle="1" w:styleId="50">
    <w:name w:val="标题 5 字符"/>
    <w:link w:val="5"/>
    <w:qFormat/>
    <w:rPr>
      <w:rFonts w:ascii="Arial Unicode MS" w:eastAsia="黑体" w:hAnsi="Arial Unicode MS"/>
      <w:bCs/>
      <w:kern w:val="2"/>
      <w:sz w:val="28"/>
      <w:szCs w:val="28"/>
    </w:rPr>
  </w:style>
  <w:style w:type="character" w:customStyle="1" w:styleId="affc">
    <w:name w:val="批注框文本 字符"/>
    <w:link w:val="affb"/>
    <w:qFormat/>
    <w:rPr>
      <w:kern w:val="2"/>
      <w:sz w:val="18"/>
      <w:szCs w:val="18"/>
    </w:rPr>
  </w:style>
  <w:style w:type="character" w:customStyle="1" w:styleId="60">
    <w:name w:val="标题 6 字符"/>
    <w:link w:val="6"/>
    <w:semiHidden/>
    <w:qFormat/>
    <w:rPr>
      <w:rFonts w:ascii="Cambria" w:hAnsi="Cambria"/>
      <w:b/>
      <w:bCs/>
      <w:kern w:val="2"/>
      <w:sz w:val="24"/>
      <w:szCs w:val="24"/>
    </w:rPr>
  </w:style>
  <w:style w:type="character" w:customStyle="1" w:styleId="30">
    <w:name w:val="标题 3 字符"/>
    <w:link w:val="3"/>
    <w:qFormat/>
    <w:rPr>
      <w:rFonts w:eastAsia="仿宋"/>
      <w:b/>
      <w:bCs/>
      <w:kern w:val="2"/>
      <w:sz w:val="24"/>
      <w:szCs w:val="32"/>
    </w:rPr>
  </w:style>
  <w:style w:type="character" w:customStyle="1" w:styleId="aff4">
    <w:name w:val="正文文本 字符"/>
    <w:link w:val="aff3"/>
    <w:uiPriority w:val="99"/>
    <w:qFormat/>
    <w:rPr>
      <w:rFonts w:eastAsia="宋体"/>
      <w:kern w:val="2"/>
      <w:sz w:val="21"/>
      <w:szCs w:val="24"/>
    </w:rPr>
  </w:style>
  <w:style w:type="character" w:customStyle="1" w:styleId="aff0">
    <w:name w:val="文档结构图 字符"/>
    <w:link w:val="aff"/>
    <w:qFormat/>
    <w:rPr>
      <w:kern w:val="2"/>
      <w:sz w:val="21"/>
      <w:szCs w:val="24"/>
      <w:shd w:val="clear" w:color="auto" w:fill="000080"/>
    </w:rPr>
  </w:style>
  <w:style w:type="character" w:customStyle="1" w:styleId="headline-content4">
    <w:name w:val="headline-content4"/>
    <w:qFormat/>
  </w:style>
  <w:style w:type="character" w:customStyle="1" w:styleId="affe">
    <w:name w:val="页脚 字符"/>
    <w:link w:val="affd"/>
    <w:uiPriority w:val="99"/>
    <w:qFormat/>
    <w:rPr>
      <w:kern w:val="2"/>
      <w:sz w:val="18"/>
    </w:rPr>
  </w:style>
  <w:style w:type="character" w:customStyle="1" w:styleId="affa">
    <w:name w:val="日期 字符"/>
    <w:link w:val="aff9"/>
    <w:qFormat/>
    <w:rPr>
      <w:rFonts w:ascii="华文中宋" w:eastAsia="华文中宋" w:hAnsi="华文中宋"/>
      <w:b/>
      <w:bCs/>
      <w:kern w:val="2"/>
      <w:sz w:val="32"/>
      <w:szCs w:val="24"/>
    </w:rPr>
  </w:style>
  <w:style w:type="character" w:customStyle="1" w:styleId="aff6">
    <w:name w:val="正文文本缩进 字符"/>
    <w:link w:val="aff5"/>
    <w:qFormat/>
    <w:rPr>
      <w:kern w:val="2"/>
      <w:sz w:val="32"/>
    </w:rPr>
  </w:style>
  <w:style w:type="character" w:customStyle="1" w:styleId="Char4">
    <w:name w:val="二级条标题 Char"/>
    <w:link w:val="affff4"/>
    <w:qFormat/>
    <w:rPr>
      <w:rFonts w:ascii="黑体" w:eastAsia="黑体"/>
      <w:sz w:val="21"/>
      <w:szCs w:val="21"/>
    </w:rPr>
  </w:style>
  <w:style w:type="paragraph" w:customStyle="1" w:styleId="affff4">
    <w:name w:val="二级条标题"/>
    <w:basedOn w:val="affff5"/>
    <w:next w:val="affff0"/>
    <w:link w:val="Char4"/>
    <w:qFormat/>
    <w:pPr>
      <w:tabs>
        <w:tab w:val="left" w:pos="1080"/>
      </w:tabs>
      <w:spacing w:before="50" w:after="50"/>
      <w:ind w:left="1080" w:hanging="360"/>
      <w:outlineLvl w:val="3"/>
    </w:pPr>
  </w:style>
  <w:style w:type="paragraph" w:customStyle="1" w:styleId="affff5">
    <w:name w:val="一级条标题"/>
    <w:next w:val="affff0"/>
    <w:qFormat/>
    <w:pPr>
      <w:spacing w:beforeLines="50" w:before="156" w:afterLines="50" w:after="156"/>
      <w:outlineLvl w:val="2"/>
    </w:pPr>
    <w:rPr>
      <w:rFonts w:ascii="黑体" w:eastAsia="黑体"/>
      <w:sz w:val="21"/>
      <w:szCs w:val="21"/>
    </w:rPr>
  </w:style>
  <w:style w:type="character" w:customStyle="1" w:styleId="Char11">
    <w:name w:val="页眉 Char1"/>
    <w:uiPriority w:val="99"/>
    <w:semiHidden/>
    <w:qFormat/>
    <w:rPr>
      <w:kern w:val="2"/>
      <w:sz w:val="18"/>
      <w:szCs w:val="18"/>
    </w:rPr>
  </w:style>
  <w:style w:type="character" w:customStyle="1" w:styleId="myCharChar">
    <w:name w:val="my正文 Char Char"/>
    <w:link w:val="my"/>
    <w:qFormat/>
    <w:rPr>
      <w:kern w:val="2"/>
      <w:sz w:val="24"/>
      <w:szCs w:val="24"/>
    </w:rPr>
  </w:style>
  <w:style w:type="paragraph" w:customStyle="1" w:styleId="my">
    <w:name w:val="my正文"/>
    <w:basedOn w:val="af9"/>
    <w:link w:val="myCharChar"/>
    <w:qFormat/>
    <w:pPr>
      <w:tabs>
        <w:tab w:val="left" w:pos="0"/>
      </w:tabs>
      <w:spacing w:beforeLines="50" w:before="156" w:afterLines="50" w:after="156"/>
      <w:ind w:firstLine="480"/>
    </w:pPr>
  </w:style>
  <w:style w:type="character" w:customStyle="1" w:styleId="Char12">
    <w:name w:val="纯文本 Char1"/>
    <w:qFormat/>
    <w:rPr>
      <w:rFonts w:ascii="宋体" w:hAnsi="Courier New" w:cs="Courier New"/>
      <w:kern w:val="2"/>
      <w:sz w:val="21"/>
      <w:szCs w:val="21"/>
    </w:rPr>
  </w:style>
  <w:style w:type="character" w:customStyle="1" w:styleId="afe">
    <w:name w:val="正文缩进 字符"/>
    <w:link w:val="afd"/>
    <w:qFormat/>
    <w:rPr>
      <w:rFonts w:eastAsia="宋体"/>
      <w:kern w:val="2"/>
      <w:sz w:val="21"/>
      <w:szCs w:val="24"/>
      <w:lang w:val="en-US" w:eastAsia="zh-CN" w:bidi="ar-SA"/>
    </w:rPr>
  </w:style>
  <w:style w:type="character" w:customStyle="1" w:styleId="Char5">
    <w:name w:val="批注文字 Char"/>
    <w:qFormat/>
    <w:rPr>
      <w:kern w:val="2"/>
      <w:sz w:val="21"/>
      <w:szCs w:val="24"/>
    </w:rPr>
  </w:style>
  <w:style w:type="character" w:customStyle="1" w:styleId="Char6">
    <w:name w:val="文档信息 Char"/>
    <w:link w:val="affff6"/>
    <w:qFormat/>
    <w:rPr>
      <w:kern w:val="2"/>
      <w:sz w:val="21"/>
    </w:rPr>
  </w:style>
  <w:style w:type="paragraph" w:customStyle="1" w:styleId="affff6">
    <w:name w:val="文档信息"/>
    <w:basedOn w:val="af9"/>
    <w:link w:val="Char6"/>
    <w:qFormat/>
    <w:pPr>
      <w:widowControl/>
      <w:tabs>
        <w:tab w:val="left" w:pos="4080"/>
      </w:tabs>
      <w:overflowPunct w:val="0"/>
      <w:autoSpaceDE w:val="0"/>
      <w:autoSpaceDN w:val="0"/>
      <w:adjustRightInd w:val="0"/>
      <w:spacing w:before="60" w:after="60" w:line="300" w:lineRule="auto"/>
      <w:ind w:left="480"/>
      <w:textAlignment w:val="baseline"/>
    </w:pPr>
    <w:rPr>
      <w:szCs w:val="20"/>
    </w:rPr>
  </w:style>
  <w:style w:type="character" w:customStyle="1" w:styleId="HTML0">
    <w:name w:val="HTML 预设格式 字符"/>
    <w:link w:val="HTML"/>
    <w:uiPriority w:val="99"/>
    <w:qFormat/>
    <w:rPr>
      <w:rFonts w:ascii="宋体" w:hAnsi="宋体"/>
      <w:sz w:val="24"/>
      <w:szCs w:val="24"/>
    </w:rPr>
  </w:style>
  <w:style w:type="character" w:customStyle="1" w:styleId="Char7">
    <w:name w:val="正文文本 Char"/>
    <w:uiPriority w:val="99"/>
    <w:semiHidden/>
    <w:qFormat/>
    <w:rPr>
      <w:kern w:val="2"/>
      <w:sz w:val="21"/>
      <w:szCs w:val="24"/>
    </w:rPr>
  </w:style>
  <w:style w:type="character" w:customStyle="1" w:styleId="Char8">
    <w:name w:val="附录公式 Char"/>
    <w:link w:val="ae"/>
    <w:qFormat/>
    <w:rPr>
      <w:rFonts w:ascii="宋体"/>
      <w:sz w:val="21"/>
      <w:lang w:val="en-US" w:eastAsia="zh-CN"/>
    </w:rPr>
  </w:style>
  <w:style w:type="paragraph" w:customStyle="1" w:styleId="ae">
    <w:name w:val="附录公式"/>
    <w:basedOn w:val="affff0"/>
    <w:next w:val="affff0"/>
    <w:link w:val="Char8"/>
    <w:qFormat/>
    <w:pPr>
      <w:numPr>
        <w:ilvl w:val="4"/>
        <w:numId w:val="2"/>
      </w:numPr>
      <w:ind w:firstLine="420"/>
    </w:pPr>
  </w:style>
  <w:style w:type="character" w:customStyle="1" w:styleId="a11">
    <w:name w:val="a11"/>
    <w:qFormat/>
    <w:rPr>
      <w:rFonts w:ascii="宋体" w:eastAsia="宋体" w:hAnsi="宋体" w:hint="eastAsia"/>
      <w:color w:val="000000"/>
      <w:sz w:val="20"/>
      <w:szCs w:val="20"/>
      <w:u w:val="none"/>
    </w:rPr>
  </w:style>
  <w:style w:type="paragraph" w:customStyle="1" w:styleId="1ALTZCharChar">
    <w:name w:val="样式 样式 样式 正文缩进四号特点表正文正文非缩进正文双线段1ALT+Z缩进正文缩进 Char正文不缩进特点 Char... +..."/>
    <w:basedOn w:val="af9"/>
    <w:qFormat/>
    <w:pPr>
      <w:spacing w:beforeLines="50"/>
    </w:pPr>
    <w:rPr>
      <w:szCs w:val="20"/>
    </w:rPr>
  </w:style>
  <w:style w:type="paragraph" w:customStyle="1" w:styleId="a5">
    <w:name w:val="附录二级条标题"/>
    <w:basedOn w:val="af9"/>
    <w:next w:val="affff0"/>
    <w:qFormat/>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7">
    <w:name w:val="三级条标题"/>
    <w:basedOn w:val="affff4"/>
    <w:next w:val="affff0"/>
    <w:qFormat/>
    <w:pPr>
      <w:tabs>
        <w:tab w:val="left" w:pos="360"/>
      </w:tabs>
      <w:ind w:left="0" w:firstLine="0"/>
      <w:outlineLvl w:val="4"/>
    </w:pPr>
  </w:style>
  <w:style w:type="paragraph" w:customStyle="1" w:styleId="CharChar2">
    <w:name w:val="Char Char2"/>
    <w:basedOn w:val="af9"/>
    <w:qFormat/>
    <w:pPr>
      <w:widowControl/>
      <w:spacing w:after="160" w:line="240" w:lineRule="exact"/>
      <w:jc w:val="left"/>
    </w:pPr>
  </w:style>
  <w:style w:type="paragraph" w:customStyle="1" w:styleId="a0">
    <w:name w:val="四级条标题"/>
    <w:basedOn w:val="affff7"/>
    <w:next w:val="affff0"/>
    <w:qFormat/>
    <w:pPr>
      <w:numPr>
        <w:numId w:val="4"/>
      </w:numPr>
      <w:ind w:left="0" w:firstLine="0"/>
      <w:outlineLvl w:val="5"/>
    </w:p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a">
    <w:name w:val="正文公式编号制表符"/>
    <w:basedOn w:val="affff0"/>
    <w:next w:val="affff0"/>
    <w:qFormat/>
    <w:pPr>
      <w:numPr>
        <w:numId w:val="5"/>
      </w:numPr>
      <w:ind w:firstLineChars="0" w:firstLine="0"/>
    </w:pPr>
  </w:style>
  <w:style w:type="paragraph" w:customStyle="1" w:styleId="2H22Heading2HiddenHeading2CCBSheading2h2">
    <w:name w:val="样式 标题 2H2第一章 标题 2Heading 2 HiddenHeading 2 CCBSheading 2h2..."/>
    <w:basedOn w:val="20"/>
    <w:qFormat/>
    <w:pPr>
      <w:keepNext w:val="0"/>
      <w:keepLines w:val="0"/>
      <w:tabs>
        <w:tab w:val="left" w:pos="-2493"/>
        <w:tab w:val="left" w:pos="1320"/>
      </w:tabs>
      <w:ind w:left="4810" w:hanging="420"/>
    </w:pPr>
    <w:rPr>
      <w:rFonts w:ascii="宋体" w:eastAsia="宋体" w:hAnsi="宋体" w:cs="宋体"/>
      <w:color w:val="000000"/>
      <w:szCs w:val="20"/>
    </w:rPr>
  </w:style>
  <w:style w:type="paragraph" w:customStyle="1" w:styleId="ad">
    <w:name w:val="附录标题"/>
    <w:basedOn w:val="affff0"/>
    <w:next w:val="affff0"/>
    <w:qFormat/>
    <w:pPr>
      <w:numPr>
        <w:ilvl w:val="3"/>
        <w:numId w:val="2"/>
      </w:numPr>
      <w:ind w:firstLineChars="0" w:firstLine="0"/>
      <w:jc w:val="center"/>
    </w:pPr>
    <w:rPr>
      <w:rFonts w:ascii="黑体" w:eastAsia="黑体"/>
    </w:rPr>
  </w:style>
  <w:style w:type="paragraph" w:customStyle="1" w:styleId="af6">
    <w:name w:val="附录表标题"/>
    <w:basedOn w:val="af9"/>
    <w:next w:val="affff0"/>
    <w:qFormat/>
    <w:pPr>
      <w:numPr>
        <w:ilvl w:val="1"/>
        <w:numId w:val="6"/>
      </w:numPr>
      <w:spacing w:beforeLines="50" w:before="50" w:afterLines="50" w:after="50"/>
      <w:jc w:val="center"/>
    </w:pPr>
    <w:rPr>
      <w:rFonts w:ascii="黑体" w:eastAsia="黑体"/>
      <w:szCs w:val="21"/>
    </w:rPr>
  </w:style>
  <w:style w:type="paragraph" w:customStyle="1" w:styleId="affff9">
    <w:name w:val="五级条标题"/>
    <w:basedOn w:val="a0"/>
    <w:next w:val="affff0"/>
    <w:qFormat/>
    <w:pPr>
      <w:numPr>
        <w:numId w:val="0"/>
      </w:numPr>
      <w:ind w:left="726" w:hanging="363"/>
      <w:outlineLvl w:val="6"/>
    </w:pPr>
  </w:style>
  <w:style w:type="paragraph" w:customStyle="1" w:styleId="xl40">
    <w:name w:val="xl40"/>
    <w:basedOn w:val="af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2"/>
      <w:szCs w:val="22"/>
    </w:rPr>
  </w:style>
  <w:style w:type="paragraph" w:customStyle="1" w:styleId="affffa">
    <w:name w:val="文本框文字"/>
    <w:qFormat/>
    <w:pPr>
      <w:jc w:val="both"/>
    </w:pPr>
    <w:rPr>
      <w:rFonts w:ascii="宋体" w:hAnsi="宋体"/>
      <w:sz w:val="21"/>
      <w:lang w:val="en-AU"/>
    </w:rPr>
  </w:style>
  <w:style w:type="paragraph" w:customStyle="1" w:styleId="Char9">
    <w:name w:val="Char"/>
    <w:basedOn w:val="af9"/>
    <w:semiHidden/>
    <w:qFormat/>
    <w:pPr>
      <w:widowControl/>
      <w:spacing w:after="160" w:line="240" w:lineRule="exact"/>
      <w:jc w:val="left"/>
    </w:pPr>
    <w:rPr>
      <w:rFonts w:ascii="Verdana" w:hAnsi="Verdana"/>
      <w:kern w:val="0"/>
      <w:sz w:val="20"/>
      <w:szCs w:val="20"/>
      <w:lang w:eastAsia="en-US"/>
    </w:rPr>
  </w:style>
  <w:style w:type="paragraph" w:customStyle="1" w:styleId="a4">
    <w:name w:val="附录四级条标题"/>
    <w:basedOn w:val="af"/>
    <w:next w:val="affff0"/>
    <w:qFormat/>
    <w:pPr>
      <w:numPr>
        <w:ilvl w:val="1"/>
        <w:numId w:val="3"/>
      </w:numPr>
      <w:ind w:left="0" w:firstLine="0"/>
      <w:outlineLvl w:val="5"/>
    </w:pPr>
  </w:style>
  <w:style w:type="paragraph" w:customStyle="1" w:styleId="af">
    <w:name w:val="附录三级条标题"/>
    <w:basedOn w:val="a5"/>
    <w:next w:val="affff0"/>
    <w:qFormat/>
    <w:pPr>
      <w:numPr>
        <w:ilvl w:val="5"/>
        <w:numId w:val="2"/>
      </w:numPr>
      <w:outlineLvl w:val="4"/>
    </w:pPr>
  </w:style>
  <w:style w:type="paragraph" w:customStyle="1" w:styleId="CharChar1CharCharCharCharCharChar">
    <w:name w:val="Char Char1 Char Char Char Char Char Char"/>
    <w:basedOn w:val="20"/>
    <w:qFormat/>
    <w:pPr>
      <w:ind w:left="567" w:hanging="283"/>
    </w:pPr>
    <w:rPr>
      <w:rFonts w:ascii="Verdana" w:eastAsia="仿宋_GB2312" w:hAnsi="Verdana"/>
      <w:kern w:val="0"/>
      <w:sz w:val="24"/>
      <w:szCs w:val="20"/>
      <w:lang w:eastAsia="en-US"/>
    </w:rPr>
  </w:style>
  <w:style w:type="paragraph" w:customStyle="1" w:styleId="xl26">
    <w:name w:val="xl26"/>
    <w:basedOn w:val="af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affffb">
    <w:name w:val="示例"/>
    <w:next w:val="af2"/>
    <w:qFormat/>
    <w:pPr>
      <w:widowControl w:val="0"/>
      <w:ind w:firstLine="363"/>
      <w:jc w:val="both"/>
    </w:pPr>
    <w:rPr>
      <w:rFonts w:ascii="宋体"/>
      <w:sz w:val="18"/>
      <w:szCs w:val="18"/>
    </w:rPr>
  </w:style>
  <w:style w:type="paragraph" w:customStyle="1" w:styleId="af2">
    <w:name w:val="示例内容"/>
    <w:qFormat/>
    <w:pPr>
      <w:numPr>
        <w:ilvl w:val="5"/>
        <w:numId w:val="7"/>
      </w:numPr>
      <w:ind w:firstLineChars="200" w:firstLine="200"/>
    </w:pPr>
    <w:rPr>
      <w:rFonts w:ascii="宋体"/>
      <w:sz w:val="18"/>
      <w:szCs w:val="18"/>
    </w:rPr>
  </w:style>
  <w:style w:type="paragraph" w:customStyle="1" w:styleId="affffc">
    <w:name w:val="封面标准英文名称"/>
    <w:basedOn w:val="affff8"/>
    <w:qFormat/>
    <w:pPr>
      <w:framePr w:wrap="around"/>
      <w:spacing w:before="370" w:line="400" w:lineRule="exact"/>
    </w:pPr>
    <w:rPr>
      <w:rFonts w:ascii="Times New Roman"/>
      <w:sz w:val="28"/>
      <w:szCs w:val="28"/>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CharChar1Char">
    <w:name w:val="Char Char1 Char"/>
    <w:basedOn w:val="af9"/>
    <w:qFormat/>
    <w:rPr>
      <w:rFonts w:ascii="Tahoma" w:hAnsi="Tahoma"/>
      <w:snapToGrid w:val="0"/>
      <w:szCs w:val="20"/>
    </w:rPr>
  </w:style>
  <w:style w:type="paragraph" w:customStyle="1" w:styleId="af3">
    <w:name w:val="示例后文字"/>
    <w:basedOn w:val="affff0"/>
    <w:next w:val="affff0"/>
    <w:qFormat/>
    <w:pPr>
      <w:numPr>
        <w:numId w:val="8"/>
      </w:numPr>
      <w:ind w:firstLine="360"/>
    </w:pPr>
    <w:rPr>
      <w:sz w:val="18"/>
    </w:rPr>
  </w:style>
  <w:style w:type="paragraph" w:customStyle="1" w:styleId="52">
    <w:name w:val="5"/>
    <w:basedOn w:val="af9"/>
    <w:qFormat/>
    <w:pPr>
      <w:widowControl/>
      <w:spacing w:before="100" w:beforeAutospacing="1" w:after="100" w:afterAutospacing="1"/>
      <w:jc w:val="left"/>
    </w:pPr>
    <w:rPr>
      <w:rFonts w:ascii="宋体" w:hAnsi="宋体" w:cs="宋体"/>
      <w:kern w:val="0"/>
    </w:rPr>
  </w:style>
  <w:style w:type="paragraph" w:customStyle="1" w:styleId="a1">
    <w:name w:val="封面正文"/>
    <w:qFormat/>
    <w:pPr>
      <w:numPr>
        <w:numId w:val="9"/>
      </w:numPr>
      <w:ind w:left="0" w:firstLine="0"/>
      <w:jc w:val="both"/>
    </w:pPr>
  </w:style>
  <w:style w:type="paragraph" w:customStyle="1" w:styleId="ParaCharCharCharChar">
    <w:name w:val="默认段落字体 Para Char Char Char Char"/>
    <w:basedOn w:val="af9"/>
    <w:qFormat/>
    <w:pPr>
      <w:spacing w:line="240" w:lineRule="atLeast"/>
      <w:ind w:left="420" w:firstLine="420"/>
    </w:pPr>
    <w:rPr>
      <w:kern w:val="0"/>
      <w:szCs w:val="21"/>
    </w:rPr>
  </w:style>
  <w:style w:type="paragraph" w:customStyle="1" w:styleId="15">
    <w:name w:val="样式 四号 行距: 1.5 倍行距"/>
    <w:basedOn w:val="af9"/>
    <w:qFormat/>
    <w:pPr>
      <w:ind w:firstLineChars="225" w:firstLine="630"/>
    </w:pPr>
    <w:rPr>
      <w:rFonts w:eastAsia="仿宋_GB2312" w:cs="宋体"/>
      <w:sz w:val="28"/>
      <w:szCs w:val="20"/>
    </w:rPr>
  </w:style>
  <w:style w:type="paragraph" w:customStyle="1" w:styleId="affffd">
    <w:name w:val="封面一致性程度标识"/>
    <w:basedOn w:val="affffc"/>
    <w:qFormat/>
    <w:pPr>
      <w:framePr w:wrap="around"/>
      <w:spacing w:before="440"/>
    </w:pPr>
    <w:rPr>
      <w:rFonts w:ascii="宋体" w:eastAsia="宋体"/>
    </w:rPr>
  </w:style>
  <w:style w:type="paragraph" w:customStyle="1" w:styleId="ac">
    <w:name w:val="附录五级条标题"/>
    <w:basedOn w:val="a4"/>
    <w:next w:val="affff0"/>
    <w:qFormat/>
    <w:pPr>
      <w:numPr>
        <w:ilvl w:val="2"/>
        <w:numId w:val="2"/>
      </w:numPr>
      <w:outlineLvl w:val="6"/>
    </w:pPr>
  </w:style>
  <w:style w:type="paragraph" w:customStyle="1" w:styleId="af1">
    <w:name w:val="标准书眉_奇数页"/>
    <w:next w:val="af9"/>
    <w:qFormat/>
    <w:pPr>
      <w:numPr>
        <w:numId w:val="7"/>
      </w:numPr>
      <w:tabs>
        <w:tab w:val="center" w:pos="4154"/>
        <w:tab w:val="right" w:pos="8306"/>
      </w:tabs>
      <w:spacing w:after="220"/>
      <w:jc w:val="right"/>
    </w:pPr>
    <w:rPr>
      <w:rFonts w:ascii="黑体" w:eastAsia="黑体"/>
      <w:sz w:val="21"/>
      <w:szCs w:val="21"/>
    </w:rPr>
  </w:style>
  <w:style w:type="paragraph" w:customStyle="1" w:styleId="25">
    <w:name w:val="样式 首行缩进:  2 字符"/>
    <w:basedOn w:val="af9"/>
    <w:qFormat/>
    <w:pPr>
      <w:spacing w:line="400" w:lineRule="exact"/>
    </w:pPr>
    <w:rPr>
      <w:rFonts w:cs="宋体"/>
    </w:rPr>
  </w:style>
  <w:style w:type="paragraph" w:customStyle="1" w:styleId="a9">
    <w:name w:val="图标脚注说明"/>
    <w:basedOn w:val="affff0"/>
    <w:qFormat/>
    <w:pPr>
      <w:numPr>
        <w:numId w:val="10"/>
      </w:numPr>
      <w:ind w:left="840" w:firstLineChars="0" w:firstLine="0"/>
    </w:pPr>
    <w:rPr>
      <w:sz w:val="18"/>
      <w:szCs w:val="18"/>
    </w:rPr>
  </w:style>
  <w:style w:type="paragraph" w:customStyle="1" w:styleId="14">
    <w:name w:val="样式1"/>
    <w:basedOn w:val="af9"/>
    <w:qFormat/>
    <w:pPr>
      <w:tabs>
        <w:tab w:val="left" w:pos="987"/>
      </w:tabs>
      <w:suppressAutoHyphens/>
      <w:spacing w:before="120" w:after="120" w:line="320" w:lineRule="atLeast"/>
      <w:ind w:left="420" w:hanging="420"/>
    </w:pPr>
    <w:rPr>
      <w:kern w:val="24"/>
      <w:szCs w:val="20"/>
    </w:rPr>
  </w:style>
  <w:style w:type="paragraph" w:customStyle="1" w:styleId="af7">
    <w:name w:val="附录公式编号制表符"/>
    <w:basedOn w:val="af9"/>
    <w:next w:val="affff0"/>
    <w:qFormat/>
    <w:pPr>
      <w:widowControl/>
      <w:numPr>
        <w:numId w:val="11"/>
      </w:numPr>
      <w:tabs>
        <w:tab w:val="clear" w:pos="839"/>
        <w:tab w:val="center" w:pos="4201"/>
        <w:tab w:val="right" w:leader="dot" w:pos="9298"/>
      </w:tabs>
      <w:autoSpaceDE w:val="0"/>
      <w:autoSpaceDN w:val="0"/>
      <w:ind w:left="0" w:firstLine="0"/>
    </w:pPr>
    <w:rPr>
      <w:rFonts w:ascii="宋体"/>
      <w:kern w:val="0"/>
      <w:szCs w:val="20"/>
    </w:rPr>
  </w:style>
  <w:style w:type="paragraph" w:customStyle="1" w:styleId="af5">
    <w:name w:val="注×："/>
    <w:qFormat/>
    <w:pPr>
      <w:widowControl w:val="0"/>
      <w:numPr>
        <w:numId w:val="6"/>
      </w:numPr>
      <w:autoSpaceDE w:val="0"/>
      <w:autoSpaceDN w:val="0"/>
      <w:ind w:left="811" w:hanging="448"/>
      <w:jc w:val="both"/>
    </w:pPr>
    <w:rPr>
      <w:rFonts w:ascii="宋体"/>
      <w:sz w:val="18"/>
      <w:szCs w:val="18"/>
    </w:rPr>
  </w:style>
  <w:style w:type="paragraph" w:customStyle="1" w:styleId="Style2">
    <w:name w:val="_Style 2"/>
    <w:basedOn w:val="af9"/>
    <w:uiPriority w:val="34"/>
    <w:qFormat/>
    <w:pPr>
      <w:ind w:firstLine="420"/>
    </w:pPr>
    <w:rPr>
      <w:rFonts w:ascii="Calibri" w:hAnsi="Calibri"/>
      <w:sz w:val="18"/>
      <w:szCs w:val="18"/>
    </w:rPr>
  </w:style>
  <w:style w:type="paragraph" w:customStyle="1" w:styleId="a7">
    <w:name w:val="列项●（二级）"/>
    <w:qFormat/>
    <w:pPr>
      <w:numPr>
        <w:ilvl w:val="1"/>
        <w:numId w:val="12"/>
      </w:numPr>
      <w:tabs>
        <w:tab w:val="left" w:pos="840"/>
      </w:tabs>
      <w:jc w:val="both"/>
    </w:pPr>
    <w:rPr>
      <w:rFonts w:ascii="宋体"/>
      <w:sz w:val="21"/>
    </w:rPr>
  </w:style>
  <w:style w:type="paragraph" w:styleId="affffe">
    <w:name w:val="No Spacing"/>
    <w:uiPriority w:val="1"/>
    <w:qFormat/>
    <w:pPr>
      <w:widowControl w:val="0"/>
    </w:pPr>
    <w:rPr>
      <w:kern w:val="2"/>
      <w:sz w:val="24"/>
      <w:szCs w:val="24"/>
    </w:rPr>
  </w:style>
  <w:style w:type="paragraph" w:customStyle="1" w:styleId="a">
    <w:name w:val="示例×："/>
    <w:basedOn w:val="1"/>
    <w:qFormat/>
    <w:pPr>
      <w:keepNext w:val="0"/>
      <w:keepLines w:val="0"/>
      <w:numPr>
        <w:numId w:val="13"/>
      </w:numPr>
      <w:spacing w:before="0" w:after="0"/>
      <w:ind w:left="0" w:firstLine="363"/>
      <w:outlineLvl w:val="9"/>
    </w:pPr>
    <w:rPr>
      <w:b w:val="0"/>
      <w:bCs w:val="0"/>
      <w:kern w:val="0"/>
      <w:sz w:val="18"/>
      <w:szCs w:val="18"/>
    </w:rPr>
  </w:style>
  <w:style w:type="paragraph" w:customStyle="1" w:styleId="a1-2">
    <w:name w:val="a样式1-2"/>
    <w:basedOn w:val="3"/>
    <w:qFormat/>
    <w:pPr>
      <w:numPr>
        <w:numId w:val="14"/>
      </w:numPr>
      <w:tabs>
        <w:tab w:val="left" w:pos="420"/>
      </w:tabs>
    </w:pPr>
    <w:rPr>
      <w:sz w:val="30"/>
    </w:rPr>
  </w:style>
  <w:style w:type="paragraph" w:customStyle="1" w:styleId="afffff">
    <w:name w:val="样式"/>
    <w:qFormat/>
    <w:pPr>
      <w:widowControl w:val="0"/>
      <w:autoSpaceDE w:val="0"/>
      <w:autoSpaceDN w:val="0"/>
      <w:adjustRightInd w:val="0"/>
    </w:pPr>
    <w:rPr>
      <w:rFonts w:ascii="宋体" w:hAnsi="宋体" w:cs="宋体"/>
      <w:sz w:val="24"/>
      <w:szCs w:val="24"/>
    </w:rPr>
  </w:style>
  <w:style w:type="paragraph" w:customStyle="1" w:styleId="a2">
    <w:name w:val="附录一级条标题"/>
    <w:basedOn w:val="afffff0"/>
    <w:next w:val="affff0"/>
    <w:qFormat/>
    <w:pPr>
      <w:numPr>
        <w:numId w:val="15"/>
      </w:numPr>
      <w:tabs>
        <w:tab w:val="left" w:pos="360"/>
      </w:tabs>
      <w:autoSpaceDN w:val="0"/>
      <w:spacing w:beforeLines="50" w:before="50" w:afterLines="50" w:after="50"/>
      <w:ind w:left="0" w:firstLine="0"/>
      <w:outlineLvl w:val="2"/>
    </w:pPr>
  </w:style>
  <w:style w:type="paragraph" w:customStyle="1" w:styleId="afffff0">
    <w:name w:val="附录章标题"/>
    <w:next w:val="affff0"/>
    <w:qFormat/>
    <w:pPr>
      <w:tabs>
        <w:tab w:val="left" w:pos="1521"/>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TOC1">
    <w:name w:val="TOC 标题1"/>
    <w:basedOn w:val="1"/>
    <w:next w:val="af9"/>
    <w:uiPriority w:val="39"/>
    <w:qFormat/>
    <w:pPr>
      <w:spacing w:before="480" w:after="0" w:line="276" w:lineRule="auto"/>
      <w:jc w:val="left"/>
      <w:outlineLvl w:val="9"/>
    </w:pPr>
    <w:rPr>
      <w:rFonts w:ascii="Cambria" w:hAnsi="Cambria"/>
      <w:color w:val="365F91"/>
      <w:kern w:val="0"/>
      <w:sz w:val="28"/>
      <w:szCs w:val="28"/>
    </w:rPr>
  </w:style>
  <w:style w:type="paragraph" w:customStyle="1" w:styleId="a3">
    <w:name w:val="附录数字编号列项（二级）"/>
    <w:qFormat/>
    <w:pPr>
      <w:numPr>
        <w:numId w:val="3"/>
      </w:numPr>
      <w:tabs>
        <w:tab w:val="left" w:pos="840"/>
      </w:tabs>
      <w:ind w:left="839" w:hanging="419"/>
    </w:pPr>
    <w:rPr>
      <w:rFonts w:ascii="宋体"/>
      <w:sz w:val="21"/>
    </w:rPr>
  </w:style>
  <w:style w:type="paragraph" w:customStyle="1" w:styleId="ab">
    <w:name w:val="附录图标题"/>
    <w:basedOn w:val="af9"/>
    <w:next w:val="affff0"/>
    <w:qFormat/>
    <w:pPr>
      <w:numPr>
        <w:ilvl w:val="1"/>
        <w:numId w:val="2"/>
      </w:numPr>
      <w:tabs>
        <w:tab w:val="left" w:pos="363"/>
      </w:tabs>
      <w:spacing w:beforeLines="50" w:before="50" w:afterLines="50" w:after="50"/>
      <w:ind w:left="0"/>
      <w:jc w:val="center"/>
    </w:pPr>
    <w:rPr>
      <w:rFonts w:ascii="黑体" w:eastAsia="黑体"/>
      <w:szCs w:val="21"/>
    </w:rPr>
  </w:style>
  <w:style w:type="paragraph" w:customStyle="1" w:styleId="af8">
    <w:name w:val="字母编号列项（一级）"/>
    <w:qFormat/>
    <w:pPr>
      <w:numPr>
        <w:numId w:val="16"/>
      </w:numPr>
      <w:ind w:left="0" w:firstLine="0"/>
      <w:jc w:val="both"/>
    </w:pPr>
    <w:rPr>
      <w:rFonts w:ascii="宋体"/>
      <w:sz w:val="21"/>
    </w:rPr>
  </w:style>
  <w:style w:type="paragraph" w:customStyle="1" w:styleId="1CharCharCharChar">
    <w:name w:val="1 Char Char Char Char"/>
    <w:basedOn w:val="af9"/>
    <w:qFormat/>
    <w:rPr>
      <w:rFonts w:ascii="Tahoma" w:hAnsi="Tahoma"/>
      <w:szCs w:val="20"/>
    </w:rPr>
  </w:style>
  <w:style w:type="paragraph" w:customStyle="1" w:styleId="afffff1">
    <w:name w:val="表格"/>
    <w:basedOn w:val="af9"/>
    <w:qFormat/>
    <w:pPr>
      <w:spacing w:line="400" w:lineRule="exact"/>
    </w:pPr>
  </w:style>
  <w:style w:type="paragraph" w:styleId="afffff2">
    <w:name w:val="List Paragraph"/>
    <w:basedOn w:val="af9"/>
    <w:uiPriority w:val="34"/>
    <w:qFormat/>
    <w:pPr>
      <w:ind w:firstLine="420"/>
    </w:pPr>
    <w:rPr>
      <w:sz w:val="18"/>
      <w:szCs w:val="18"/>
    </w:rPr>
  </w:style>
  <w:style w:type="paragraph" w:customStyle="1" w:styleId="af0">
    <w:name w:val="附录四级无"/>
    <w:basedOn w:val="a4"/>
    <w:qFormat/>
    <w:pPr>
      <w:numPr>
        <w:ilvl w:val="6"/>
        <w:numId w:val="2"/>
      </w:numPr>
      <w:spacing w:beforeLines="0" w:before="0" w:afterLines="0" w:after="0"/>
    </w:pPr>
    <w:rPr>
      <w:rFonts w:ascii="宋体" w:eastAsia="宋体"/>
      <w:szCs w:val="21"/>
    </w:rPr>
  </w:style>
  <w:style w:type="paragraph" w:customStyle="1" w:styleId="afffff3">
    <w:name w:val="注："/>
    <w:next w:val="affff0"/>
    <w:qFormat/>
    <w:pPr>
      <w:widowControl w:val="0"/>
      <w:autoSpaceDE w:val="0"/>
      <w:autoSpaceDN w:val="0"/>
      <w:ind w:left="726" w:hanging="363"/>
      <w:jc w:val="both"/>
    </w:pPr>
    <w:rPr>
      <w:rFonts w:ascii="宋体"/>
      <w:sz w:val="18"/>
      <w:szCs w:val="18"/>
    </w:rPr>
  </w:style>
  <w:style w:type="paragraph" w:customStyle="1" w:styleId="a6">
    <w:name w:val="附录标识"/>
    <w:basedOn w:val="af9"/>
    <w:next w:val="affff0"/>
    <w:qFormat/>
    <w:pPr>
      <w:keepNext/>
      <w:widowControl/>
      <w:numPr>
        <w:ilvl w:val="1"/>
        <w:numId w:val="17"/>
      </w:numPr>
      <w:shd w:val="clear" w:color="FFFFFF" w:fill="FFFFFF"/>
      <w:tabs>
        <w:tab w:val="left" w:pos="360"/>
        <w:tab w:val="left" w:pos="6405"/>
      </w:tabs>
      <w:spacing w:before="640" w:after="280"/>
      <w:ind w:left="0" w:firstLine="0"/>
      <w:jc w:val="center"/>
      <w:outlineLvl w:val="0"/>
    </w:pPr>
    <w:rPr>
      <w:rFonts w:ascii="黑体" w:eastAsia="黑体"/>
      <w:kern w:val="0"/>
      <w:szCs w:val="20"/>
    </w:rPr>
  </w:style>
  <w:style w:type="paragraph" w:customStyle="1" w:styleId="210">
    <w:name w:val="标题 21"/>
    <w:basedOn w:val="af9"/>
    <w:next w:val="af9"/>
    <w:qFormat/>
    <w:pPr>
      <w:keepNext/>
      <w:tabs>
        <w:tab w:val="left" w:pos="420"/>
      </w:tabs>
      <w:spacing w:before="260" w:after="260" w:line="416" w:lineRule="auto"/>
      <w:ind w:left="1407" w:hanging="420"/>
      <w:jc w:val="left"/>
      <w:outlineLvl w:val="1"/>
    </w:pPr>
    <w:rPr>
      <w:rFonts w:ascii="宋体" w:hAnsi="宋体"/>
      <w:b/>
      <w:bCs/>
      <w:color w:val="000000"/>
      <w:sz w:val="28"/>
      <w:szCs w:val="28"/>
    </w:rPr>
  </w:style>
  <w:style w:type="paragraph" w:customStyle="1" w:styleId="af4">
    <w:name w:val="封面标准文稿类别"/>
    <w:basedOn w:val="affffd"/>
    <w:qFormat/>
    <w:pPr>
      <w:framePr w:wrap="around"/>
      <w:numPr>
        <w:numId w:val="18"/>
      </w:numPr>
      <w:spacing w:after="160" w:line="240" w:lineRule="auto"/>
      <w:ind w:firstLine="0"/>
    </w:pPr>
    <w:rPr>
      <w:sz w:val="24"/>
    </w:rPr>
  </w:style>
  <w:style w:type="paragraph" w:customStyle="1" w:styleId="ListParagraph1">
    <w:name w:val="List Paragraph1"/>
    <w:basedOn w:val="af9"/>
    <w:uiPriority w:val="99"/>
    <w:unhideWhenUsed/>
    <w:qFormat/>
    <w:pPr>
      <w:ind w:firstLine="420"/>
    </w:pPr>
    <w:rPr>
      <w:rFonts w:ascii="Calibri" w:hAnsi="Calibri" w:hint="eastAsia"/>
      <w:szCs w:val="20"/>
    </w:rPr>
  </w:style>
  <w:style w:type="paragraph" w:customStyle="1" w:styleId="110">
    <w:name w:val="正文11"/>
    <w:qFormat/>
    <w:pPr>
      <w:widowControl w:val="0"/>
      <w:adjustRightInd w:val="0"/>
      <w:spacing w:line="312" w:lineRule="atLeast"/>
      <w:jc w:val="both"/>
      <w:textAlignment w:val="baseline"/>
    </w:pPr>
    <w:rPr>
      <w:rFonts w:ascii="宋体" w:hAnsi="Calibri"/>
      <w:sz w:val="34"/>
      <w:szCs w:val="22"/>
    </w:rPr>
  </w:style>
  <w:style w:type="paragraph" w:customStyle="1" w:styleId="BECC">
    <w:name w:val="!BECC正文"/>
    <w:basedOn w:val="af9"/>
    <w:qFormat/>
    <w:pPr>
      <w:tabs>
        <w:tab w:val="left" w:pos="0"/>
      </w:tabs>
      <w:spacing w:beforeLines="50" w:before="156" w:afterLines="50" w:after="156"/>
    </w:pPr>
  </w:style>
  <w:style w:type="paragraph" w:customStyle="1" w:styleId="afffff4">
    <w:name w:val="正文首行缩进两字符"/>
    <w:basedOn w:val="af9"/>
    <w:qFormat/>
  </w:style>
  <w:style w:type="paragraph" w:customStyle="1" w:styleId="a8">
    <w:name w:val="注：（正文）"/>
    <w:basedOn w:val="afffff3"/>
    <w:next w:val="affff0"/>
    <w:qFormat/>
    <w:pPr>
      <w:numPr>
        <w:ilvl w:val="2"/>
        <w:numId w:val="12"/>
      </w:numPr>
      <w:tabs>
        <w:tab w:val="clear" w:pos="1678"/>
      </w:tabs>
      <w:ind w:left="726" w:hanging="363"/>
    </w:pPr>
  </w:style>
  <w:style w:type="paragraph" w:customStyle="1" w:styleId="Char13">
    <w:name w:val="Char1"/>
    <w:basedOn w:val="af9"/>
    <w:qFormat/>
    <w:pPr>
      <w:widowControl/>
      <w:spacing w:after="160" w:line="240" w:lineRule="exact"/>
      <w:jc w:val="left"/>
    </w:pPr>
    <w:rPr>
      <w:sz w:val="32"/>
      <w:szCs w:val="20"/>
    </w:rPr>
  </w:style>
  <w:style w:type="paragraph" w:customStyle="1" w:styleId="2">
    <w:name w:val="封面标准号2"/>
    <w:qFormat/>
    <w:pPr>
      <w:framePr w:w="9140" w:h="1242" w:hRule="exact" w:hSpace="284" w:wrap="around" w:vAnchor="page" w:hAnchor="page" w:x="1645" w:y="2910" w:anchorLock="1"/>
      <w:numPr>
        <w:numId w:val="12"/>
      </w:numPr>
      <w:spacing w:before="357" w:line="280" w:lineRule="exact"/>
      <w:ind w:left="0" w:firstLine="0"/>
      <w:jc w:val="right"/>
    </w:pPr>
    <w:rPr>
      <w:rFonts w:ascii="黑体" w:eastAsia="黑体"/>
      <w:sz w:val="28"/>
      <w:szCs w:val="28"/>
    </w:rPr>
  </w:style>
  <w:style w:type="paragraph" w:customStyle="1" w:styleId="222">
    <w:name w:val="样式 目录 2 + 左侧:  2 字符 首行缩进:  2 字符"/>
    <w:basedOn w:val="24"/>
    <w:qFormat/>
    <w:rPr>
      <w:rFonts w:cs="宋体"/>
      <w:szCs w:val="20"/>
    </w:rPr>
  </w:style>
  <w:style w:type="paragraph" w:customStyle="1" w:styleId="120">
    <w:name w:val="样式 目录 1 + 首行缩进:  2 字符"/>
    <w:basedOn w:val="11"/>
    <w:qFormat/>
    <w:rPr>
      <w:rFonts w:cs="宋体"/>
      <w:bCs/>
      <w:szCs w:val="20"/>
    </w:rPr>
  </w:style>
  <w:style w:type="paragraph" w:customStyle="1" w:styleId="Y">
    <w:name w:val="正文格式Y"/>
    <w:basedOn w:val="af9"/>
    <w:link w:val="Y0"/>
    <w:qFormat/>
    <w:pPr>
      <w:ind w:firstLineChars="0" w:firstLine="0"/>
      <w:jc w:val="left"/>
    </w:pPr>
    <w:rPr>
      <w:rFonts w:ascii="黑体" w:hAnsi="黑体"/>
      <w:b/>
      <w:sz w:val="28"/>
    </w:rPr>
  </w:style>
  <w:style w:type="character" w:customStyle="1" w:styleId="Y0">
    <w:name w:val="正文格式Y 字符"/>
    <w:basedOn w:val="afa"/>
    <w:link w:val="Y"/>
    <w:qFormat/>
    <w:rPr>
      <w:rFonts w:ascii="黑体" w:hAnsi="黑体"/>
      <w:b/>
      <w:kern w:val="2"/>
      <w:sz w:val="28"/>
      <w:szCs w:val="24"/>
    </w:rPr>
  </w:style>
  <w:style w:type="character" w:customStyle="1" w:styleId="GW-Char">
    <w:name w:val="GW-正文 Char"/>
    <w:link w:val="GW-"/>
    <w:qFormat/>
    <w:rPr>
      <w:b/>
      <w:sz w:val="24"/>
      <w:szCs w:val="24"/>
    </w:rPr>
  </w:style>
  <w:style w:type="paragraph" w:customStyle="1" w:styleId="GW-">
    <w:name w:val="GW-正文"/>
    <w:basedOn w:val="af9"/>
    <w:link w:val="GW-Char"/>
    <w:qFormat/>
    <w:pPr>
      <w:ind w:firstLineChars="0" w:firstLine="0"/>
    </w:pPr>
    <w:rPr>
      <w:b/>
      <w:kern w:val="0"/>
    </w:rPr>
  </w:style>
  <w:style w:type="paragraph" w:customStyle="1" w:styleId="TOC2">
    <w:name w:val="TOC 标题2"/>
    <w:basedOn w:val="1"/>
    <w:next w:val="af9"/>
    <w:uiPriority w:val="39"/>
    <w:unhideWhenUsed/>
    <w:qFormat/>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awtime.cn/info/minfa/mszere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lawtime.cn/info/minfa/mszere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awtime.cn/info/sifakaoshi/xingzhengf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wtime.cn/info/laodong/shehuibaozhang/" TargetMode="External"/><Relationship Id="rId20" Type="http://schemas.openxmlformats.org/officeDocument/2006/relationships/hyperlink" Target="http://www.lawtime.cn/info/sifakaoshi/xingzhengf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lawtime.cn/info/minfa/mszere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lawtime.cn/info/laodong/shehuibaozhan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awtime.cn/info/laodong/shehuibaozha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1E69F-4D5B-4F0A-B0B2-1B996263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76</Pages>
  <Words>7000</Words>
  <Characters>39900</Characters>
  <Application>Microsoft Office Word</Application>
  <DocSecurity>0</DocSecurity>
  <Lines>332</Lines>
  <Paragraphs>93</Paragraphs>
  <ScaleCrop>false</ScaleCrop>
  <Company>微软中国</Company>
  <LinksUpToDate>false</LinksUpToDate>
  <CharactersWithSpaces>46807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Administrator</cp:lastModifiedBy>
  <cp:revision>55</cp:revision>
  <cp:lastPrinted>2021-06-25T01:17:00Z</cp:lastPrinted>
  <dcterms:created xsi:type="dcterms:W3CDTF">2021-06-07T07:49:00Z</dcterms:created>
  <dcterms:modified xsi:type="dcterms:W3CDTF">2021-06-25T01:19:00Z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7FE7D936D9BD43449F1011764E160480</vt:lpwstr>
  </property>
</Properties>
</file>